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1404" w:rsidRDefault="008D34B8">
      <w:pPr>
        <w:rPr>
          <w:rFonts w:ascii="Verdana" w:hAnsi="Verdana" w:cs="Segoe UI"/>
        </w:rPr>
      </w:pPr>
      <w:r>
        <w:rPr>
          <w:rFonts w:ascii="Verdana" w:hAnsi="Verdana" w:cs="Segoe UI"/>
          <w:b/>
          <w:bCs/>
          <w:noProof/>
          <w:lang w:eastAsia="en-AU"/>
        </w:rPr>
        <w:drawing>
          <wp:anchor distT="0" distB="0" distL="114300" distR="114300" simplePos="0" relativeHeight="251663360" behindDoc="0" locked="0" layoutInCell="1" allowOverlap="1" wp14:anchorId="7F74F6EF" wp14:editId="45322B81">
            <wp:simplePos x="0" y="0"/>
            <wp:positionH relativeFrom="margin">
              <wp:posOffset>-1010093</wp:posOffset>
            </wp:positionH>
            <wp:positionV relativeFrom="margin">
              <wp:posOffset>-925032</wp:posOffset>
            </wp:positionV>
            <wp:extent cx="7657200" cy="10828800"/>
            <wp:effectExtent l="0" t="0" r="1270" b="0"/>
            <wp:wrapNone/>
            <wp:docPr id="7" name="Picture 7" descr="The front page of the manual displays the Great Barrier Reef Marine Park Authority logo, the title of the manual Reef Rescue Marine Monitoring Program Synthesis report 2011-2012. It displays a picture of seagrass"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nthesisRepFrntCov11_12 Seagracc.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657200" cy="10828800"/>
                    </a:xfrm>
                    <a:prstGeom prst="rect">
                      <a:avLst/>
                    </a:prstGeom>
                  </pic:spPr>
                </pic:pic>
              </a:graphicData>
            </a:graphic>
            <wp14:sizeRelH relativeFrom="margin">
              <wp14:pctWidth>0</wp14:pctWidth>
            </wp14:sizeRelH>
            <wp14:sizeRelV relativeFrom="margin">
              <wp14:pctHeight>0</wp14:pctHeight>
            </wp14:sizeRelV>
          </wp:anchor>
        </w:drawing>
      </w:r>
      <w:r w:rsidR="00E05EBF">
        <w:rPr>
          <w:rFonts w:ascii="Verdana" w:hAnsi="Verdana" w:cs="Segoe UI"/>
          <w:b/>
          <w:bCs/>
        </w:rPr>
        <w:t xml:space="preserve"> </w:t>
      </w:r>
      <w:r w:rsidR="00321404">
        <w:rPr>
          <w:rFonts w:ascii="Verdana" w:hAnsi="Verdana" w:cs="Segoe UI"/>
          <w:b/>
          <w:bCs/>
        </w:rPr>
        <w:br w:type="page"/>
      </w:r>
    </w:p>
    <w:p w:rsidR="00052328" w:rsidRDefault="00052328">
      <w:pPr>
        <w:rPr>
          <w:rFonts w:ascii="Verdana" w:hAnsi="Verdana" w:cs="Segoe UI"/>
        </w:rPr>
        <w:sectPr w:rsidR="00052328" w:rsidSect="00BE5C99">
          <w:footerReference w:type="default" r:id="rId11"/>
          <w:pgSz w:w="11906" w:h="16838"/>
          <w:pgMar w:top="1440" w:right="1440" w:bottom="1440" w:left="1440" w:header="709" w:footer="709" w:gutter="0"/>
          <w:cols w:space="708"/>
          <w:docGrid w:linePitch="360"/>
        </w:sectPr>
      </w:pPr>
    </w:p>
    <w:p w:rsidR="00052328" w:rsidRDefault="00052328">
      <w:pPr>
        <w:rPr>
          <w:rFonts w:ascii="Verdana" w:hAnsi="Verdana" w:cs="Segoe UI"/>
        </w:rPr>
        <w:sectPr w:rsidR="00052328" w:rsidSect="00BE5C99">
          <w:pgSz w:w="11906" w:h="16838"/>
          <w:pgMar w:top="1440" w:right="1440" w:bottom="1440" w:left="1440" w:header="709" w:footer="709" w:gutter="0"/>
          <w:cols w:space="708"/>
          <w:docGrid w:linePitch="360"/>
        </w:sectPr>
      </w:pPr>
    </w:p>
    <w:p w:rsidR="00321404" w:rsidRDefault="00052328" w:rsidP="00052328">
      <w:pPr>
        <w:ind w:left="-1276"/>
        <w:rPr>
          <w:rFonts w:ascii="Verdana" w:hAnsi="Verdana" w:cs="Segoe UI"/>
        </w:rPr>
      </w:pPr>
      <w:r>
        <w:rPr>
          <w:rFonts w:ascii="Verdana" w:hAnsi="Verdana" w:cs="Segoe UI"/>
          <w:noProof/>
          <w:lang w:eastAsia="en-AU"/>
        </w:rPr>
        <w:lastRenderedPageBreak/>
        <w:drawing>
          <wp:inline distT="0" distB="0" distL="0" distR="0">
            <wp:extent cx="7334250" cy="100774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nthesis Title Pg11_1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336106" cy="10080000"/>
                    </a:xfrm>
                    <a:prstGeom prst="rect">
                      <a:avLst/>
                    </a:prstGeom>
                  </pic:spPr>
                </pic:pic>
              </a:graphicData>
            </a:graphic>
          </wp:inline>
        </w:drawing>
      </w:r>
    </w:p>
    <w:p w:rsidR="00052328" w:rsidRDefault="00321404">
      <w:pPr>
        <w:rPr>
          <w:rFonts w:ascii="Verdana" w:hAnsi="Verdana" w:cs="Segoe UI"/>
          <w:b/>
          <w:bCs/>
        </w:rPr>
        <w:sectPr w:rsidR="00052328" w:rsidSect="00052328">
          <w:pgSz w:w="11906" w:h="16838"/>
          <w:pgMar w:top="0" w:right="282" w:bottom="0" w:left="1440" w:header="0" w:footer="0" w:gutter="0"/>
          <w:cols w:space="708"/>
          <w:docGrid w:linePitch="360"/>
        </w:sectPr>
      </w:pPr>
      <w:r>
        <w:rPr>
          <w:rFonts w:ascii="Verdana" w:hAnsi="Verdana" w:cs="Segoe UI"/>
          <w:b/>
          <w:bCs/>
        </w:rPr>
        <w:br w:type="page"/>
      </w:r>
    </w:p>
    <w:p w:rsidR="00321404" w:rsidRDefault="00321404">
      <w:pPr>
        <w:rPr>
          <w:rFonts w:ascii="Verdana" w:hAnsi="Verdana" w:cs="Segoe UI"/>
        </w:rPr>
      </w:pPr>
    </w:p>
    <w:p w:rsidR="00321404" w:rsidRDefault="007A6C12">
      <w:pPr>
        <w:rPr>
          <w:rFonts w:ascii="Verdana" w:hAnsi="Verdana" w:cs="Segoe UI"/>
        </w:rPr>
      </w:pPr>
      <w:r>
        <w:rPr>
          <w:b/>
          <w:noProof/>
          <w:sz w:val="28"/>
          <w:szCs w:val="28"/>
          <w:lang w:eastAsia="en-AU"/>
        </w:rPr>
        <mc:AlternateContent>
          <mc:Choice Requires="wps">
            <w:drawing>
              <wp:anchor distT="0" distB="0" distL="114300" distR="114300" simplePos="0" relativeHeight="251661312" behindDoc="0" locked="0" layoutInCell="0" allowOverlap="1" wp14:anchorId="1B9AE4ED" wp14:editId="204D0B47">
                <wp:simplePos x="0" y="0"/>
                <wp:positionH relativeFrom="margin">
                  <wp:posOffset>-396240</wp:posOffset>
                </wp:positionH>
                <wp:positionV relativeFrom="margin">
                  <wp:posOffset>-362585</wp:posOffset>
                </wp:positionV>
                <wp:extent cx="6831330" cy="8199755"/>
                <wp:effectExtent l="0" t="0" r="0" b="0"/>
                <wp:wrapNone/>
                <wp:docPr id="48"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1330" cy="8199755"/>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A0D1A" w:rsidRPr="005F4EA6" w:rsidRDefault="00FA0D1A" w:rsidP="007A6C12">
                            <w:pPr>
                              <w:pStyle w:val="BasicParagraph"/>
                              <w:rPr>
                                <w:rFonts w:ascii="Segoe UI" w:hAnsi="Segoe UI" w:cs="Segoe UI"/>
                                <w:sz w:val="20"/>
                                <w:szCs w:val="20"/>
                              </w:rPr>
                            </w:pPr>
                            <w:bookmarkStart w:id="0" w:name="_Toc393721189"/>
                            <w:bookmarkStart w:id="1" w:name="_Toc395711145"/>
                            <w:r>
                              <w:rPr>
                                <w:rFonts w:ascii="Segoe UI" w:hAnsi="Segoe UI" w:cs="Segoe UI"/>
                                <w:sz w:val="20"/>
                                <w:szCs w:val="20"/>
                              </w:rPr>
                              <w:t>© Commonwealth of Australia 2014</w:t>
                            </w:r>
                            <w:bookmarkEnd w:id="0"/>
                            <w:bookmarkEnd w:id="1"/>
                          </w:p>
                          <w:p w:rsidR="00FA0D1A" w:rsidRPr="00C2137E" w:rsidRDefault="00FA0D1A" w:rsidP="007A6C12">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Published by the Great Barrier Reef Marine Park Authority</w:t>
                            </w:r>
                          </w:p>
                          <w:p w:rsidR="00FA0D1A" w:rsidRPr="00D71BFA" w:rsidRDefault="00FA0D1A" w:rsidP="007A6C12">
                            <w:pPr>
                              <w:autoSpaceDE w:val="0"/>
                              <w:autoSpaceDN w:val="0"/>
                              <w:adjustRightInd w:val="0"/>
                              <w:spacing w:line="288" w:lineRule="auto"/>
                              <w:textAlignment w:val="center"/>
                              <w:rPr>
                                <w:rFonts w:cs="Segoe UI"/>
                                <w:color w:val="000000"/>
                                <w:sz w:val="20"/>
                                <w:szCs w:val="20"/>
                                <w:lang w:val="en-GB"/>
                              </w:rPr>
                            </w:pPr>
                            <w:proofErr w:type="gramStart"/>
                            <w:r w:rsidRPr="00D71BFA">
                              <w:rPr>
                                <w:rFonts w:cs="Segoe UI"/>
                                <w:color w:val="000000"/>
                                <w:sz w:val="20"/>
                                <w:szCs w:val="20"/>
                                <w:lang w:val="en-GB"/>
                              </w:rPr>
                              <w:t>ISSN  2200</w:t>
                            </w:r>
                            <w:proofErr w:type="gramEnd"/>
                            <w:r w:rsidRPr="00D71BFA">
                              <w:rPr>
                                <w:rFonts w:cs="Segoe UI"/>
                                <w:color w:val="000000"/>
                                <w:sz w:val="20"/>
                                <w:szCs w:val="20"/>
                                <w:lang w:val="en-GB"/>
                              </w:rPr>
                              <w:t xml:space="preserve"> 4084</w:t>
                            </w:r>
                          </w:p>
                          <w:p w:rsidR="00FA0D1A" w:rsidRPr="00D71BFA" w:rsidRDefault="00FA0D1A" w:rsidP="007A6C12">
                            <w:pPr>
                              <w:autoSpaceDE w:val="0"/>
                              <w:autoSpaceDN w:val="0"/>
                              <w:adjustRightInd w:val="0"/>
                              <w:spacing w:line="288" w:lineRule="auto"/>
                              <w:textAlignment w:val="center"/>
                              <w:rPr>
                                <w:rFonts w:cs="Segoe UI"/>
                                <w:color w:val="000000"/>
                                <w:sz w:val="20"/>
                                <w:szCs w:val="20"/>
                                <w:lang w:val="en-GB"/>
                              </w:rPr>
                            </w:pPr>
                            <w:proofErr w:type="gramStart"/>
                            <w:r w:rsidRPr="00D71BFA">
                              <w:rPr>
                                <w:rFonts w:cs="Segoe UI"/>
                                <w:sz w:val="20"/>
                                <w:szCs w:val="20"/>
                                <w:lang w:val="en-GB"/>
                              </w:rPr>
                              <w:t xml:space="preserve">ISBN  </w:t>
                            </w:r>
                            <w:r>
                              <w:rPr>
                                <w:sz w:val="20"/>
                                <w:szCs w:val="20"/>
                                <w:lang w:eastAsia="en-AU"/>
                              </w:rPr>
                              <w:t>978</w:t>
                            </w:r>
                            <w:proofErr w:type="gramEnd"/>
                            <w:r>
                              <w:rPr>
                                <w:sz w:val="20"/>
                                <w:szCs w:val="20"/>
                                <w:lang w:eastAsia="en-AU"/>
                              </w:rPr>
                              <w:t xml:space="preserve"> 1 921682 </w:t>
                            </w:r>
                            <w:r w:rsidRPr="00D71BFA">
                              <w:rPr>
                                <w:sz w:val="20"/>
                                <w:szCs w:val="20"/>
                                <w:lang w:eastAsia="en-AU"/>
                              </w:rPr>
                              <w:t>92</w:t>
                            </w:r>
                            <w:r>
                              <w:rPr>
                                <w:sz w:val="20"/>
                                <w:szCs w:val="20"/>
                                <w:lang w:eastAsia="en-AU"/>
                              </w:rPr>
                              <w:t xml:space="preserve"> </w:t>
                            </w:r>
                            <w:r w:rsidRPr="00D71BFA">
                              <w:rPr>
                                <w:sz w:val="20"/>
                                <w:szCs w:val="20"/>
                                <w:lang w:eastAsia="en-AU"/>
                              </w:rPr>
                              <w:t>6</w:t>
                            </w:r>
                            <w:r w:rsidRPr="00D71BFA">
                              <w:rPr>
                                <w:rFonts w:cs="Segoe UI"/>
                                <w:color w:val="000000"/>
                                <w:sz w:val="20"/>
                                <w:szCs w:val="20"/>
                                <w:lang w:val="en-GB"/>
                              </w:rPr>
                              <w:t xml:space="preserve"> (ebook; pdf)</w:t>
                            </w:r>
                          </w:p>
                          <w:p w:rsidR="00FA0D1A" w:rsidRPr="00D71BFA" w:rsidRDefault="00FA0D1A" w:rsidP="007A6C12">
                            <w:pPr>
                              <w:autoSpaceDE w:val="0"/>
                              <w:autoSpaceDN w:val="0"/>
                              <w:adjustRightInd w:val="0"/>
                              <w:textAlignment w:val="center"/>
                              <w:rPr>
                                <w:rFonts w:cs="Segoe UI"/>
                                <w:color w:val="000000"/>
                                <w:sz w:val="20"/>
                                <w:szCs w:val="20"/>
                                <w:lang w:val="en-GB"/>
                              </w:rPr>
                            </w:pPr>
                            <w:r w:rsidRPr="00D71BFA">
                              <w:rPr>
                                <w:rFonts w:cs="Segoe UI"/>
                                <w:color w:val="000000"/>
                                <w:sz w:val="20"/>
                                <w:szCs w:val="20"/>
                                <w:lang w:val="en-GB"/>
                              </w:rPr>
                              <w:t xml:space="preserve">This work is copyright. Apart from any use as permitted under the </w:t>
                            </w:r>
                            <w:r w:rsidRPr="00D71BFA">
                              <w:rPr>
                                <w:rFonts w:cs="Segoe UI"/>
                                <w:i/>
                                <w:iCs/>
                                <w:color w:val="000000"/>
                                <w:sz w:val="20"/>
                                <w:szCs w:val="20"/>
                                <w:lang w:val="en-GB"/>
                              </w:rPr>
                              <w:t>Copyright Act 1968</w:t>
                            </w:r>
                            <w:proofErr w:type="gramStart"/>
                            <w:r w:rsidRPr="00D71BFA">
                              <w:rPr>
                                <w:rFonts w:cs="Segoe UI"/>
                                <w:color w:val="000000"/>
                                <w:sz w:val="20"/>
                                <w:szCs w:val="20"/>
                                <w:lang w:val="en-GB"/>
                              </w:rPr>
                              <w:t xml:space="preserve">,  </w:t>
                            </w:r>
                            <w:proofErr w:type="gramEnd"/>
                            <w:r w:rsidRPr="00D71BFA">
                              <w:rPr>
                                <w:rFonts w:cs="Segoe UI"/>
                                <w:color w:val="000000"/>
                                <w:sz w:val="20"/>
                                <w:szCs w:val="20"/>
                                <w:lang w:val="en-GB"/>
                              </w:rPr>
                              <w:br/>
                              <w:t xml:space="preserve">no part may be reproduced by any process without the prior written permission of the  </w:t>
                            </w:r>
                            <w:r w:rsidRPr="00D71BFA">
                              <w:rPr>
                                <w:rFonts w:cs="Segoe UI"/>
                                <w:color w:val="000000"/>
                                <w:sz w:val="20"/>
                                <w:szCs w:val="20"/>
                                <w:lang w:val="en-GB"/>
                              </w:rPr>
                              <w:br/>
                              <w:t>Great Barrier Reef Marine Park Authority.</w:t>
                            </w:r>
                          </w:p>
                          <w:p w:rsidR="00FA0D1A" w:rsidRPr="00C2137E" w:rsidRDefault="00FA0D1A" w:rsidP="007A6C12">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 xml:space="preserve">The Great Barrier Reef Marine Park Authority gratefully acknowledges the contributions of the MMP providers and their institutions to the Marine Monitoring Program </w:t>
                            </w:r>
                            <w:r>
                              <w:rPr>
                                <w:rFonts w:cs="Segoe UI"/>
                                <w:color w:val="000000"/>
                                <w:sz w:val="20"/>
                                <w:szCs w:val="20"/>
                                <w:lang w:val="en-GB"/>
                              </w:rPr>
                              <w:t>Synthesis Report 2011-2012</w:t>
                            </w:r>
                            <w:r w:rsidRPr="00C2137E">
                              <w:rPr>
                                <w:rFonts w:cs="Segoe UI"/>
                                <w:color w:val="000000"/>
                                <w:sz w:val="20"/>
                                <w:szCs w:val="20"/>
                                <w:lang w:val="en-GB"/>
                              </w:rPr>
                              <w:t>.</w:t>
                            </w:r>
                          </w:p>
                          <w:p w:rsidR="00FA0D1A" w:rsidRPr="00C2137E" w:rsidRDefault="00FA0D1A" w:rsidP="007A6C12">
                            <w:pPr>
                              <w:autoSpaceDE w:val="0"/>
                              <w:autoSpaceDN w:val="0"/>
                              <w:adjustRightInd w:val="0"/>
                              <w:textAlignment w:val="center"/>
                              <w:rPr>
                                <w:rFonts w:cs="Segoe UI"/>
                                <w:b/>
                                <w:bCs/>
                                <w:color w:val="000000"/>
                                <w:sz w:val="20"/>
                                <w:szCs w:val="20"/>
                                <w:lang w:val="en-GB"/>
                              </w:rPr>
                            </w:pPr>
                            <w:r w:rsidRPr="00C2137E">
                              <w:rPr>
                                <w:rFonts w:cs="Segoe UI"/>
                                <w:b/>
                                <w:bCs/>
                                <w:color w:val="000000"/>
                                <w:sz w:val="20"/>
                                <w:szCs w:val="20"/>
                                <w:lang w:val="en-GB"/>
                              </w:rPr>
                              <w:t>This publication should be cited as:</w:t>
                            </w:r>
                          </w:p>
                          <w:p w:rsidR="00FA0D1A" w:rsidRPr="00C2137E" w:rsidRDefault="00FA0D1A" w:rsidP="00D36C2C">
                            <w:pPr>
                              <w:rPr>
                                <w:rFonts w:cs="Segoe UI"/>
                                <w:color w:val="000000"/>
                                <w:sz w:val="20"/>
                                <w:szCs w:val="20"/>
                                <w:lang w:val="en-GB"/>
                              </w:rPr>
                            </w:pPr>
                            <w:r w:rsidRPr="00D36C2C">
                              <w:rPr>
                                <w:sz w:val="20"/>
                                <w:szCs w:val="20"/>
                                <w:lang w:val="en"/>
                              </w:rPr>
                              <w:t xml:space="preserve">Martin, </w:t>
                            </w:r>
                            <w:proofErr w:type="gramStart"/>
                            <w:r w:rsidRPr="00D36C2C">
                              <w:rPr>
                                <w:sz w:val="20"/>
                                <w:szCs w:val="20"/>
                                <w:lang w:val="en"/>
                              </w:rPr>
                              <w:t>KC.,</w:t>
                            </w:r>
                            <w:proofErr w:type="gramEnd"/>
                            <w:r w:rsidRPr="00D36C2C">
                              <w:rPr>
                                <w:sz w:val="20"/>
                                <w:szCs w:val="20"/>
                                <w:lang w:val="en"/>
                              </w:rPr>
                              <w:t xml:space="preserve"> Hele, A., Marshall, C., McKenzie, L.J., Thompson, A., Muller, J., Bentley, C., Paxman, C., Collier, C., Waycott, M., Brando, V. and Schaffelke, B. 2014</w:t>
                            </w:r>
                            <w:r>
                              <w:rPr>
                                <w:lang w:val="en"/>
                              </w:rPr>
                              <w:t xml:space="preserve"> </w:t>
                            </w:r>
                            <w:r w:rsidRPr="007D277F">
                              <w:rPr>
                                <w:rFonts w:cs="Segoe UI"/>
                                <w:i/>
                                <w:color w:val="000000"/>
                                <w:sz w:val="20"/>
                                <w:szCs w:val="20"/>
                                <w:lang w:val="en-GB"/>
                              </w:rPr>
                              <w:t xml:space="preserve">Reef </w:t>
                            </w:r>
                            <w:r>
                              <w:rPr>
                                <w:rFonts w:cs="Segoe UI"/>
                                <w:i/>
                                <w:color w:val="000000"/>
                                <w:sz w:val="20"/>
                                <w:szCs w:val="20"/>
                                <w:lang w:val="en-GB"/>
                              </w:rPr>
                              <w:t>R</w:t>
                            </w:r>
                            <w:r w:rsidRPr="007D277F">
                              <w:rPr>
                                <w:rFonts w:cs="Segoe UI"/>
                                <w:i/>
                                <w:color w:val="000000"/>
                                <w:sz w:val="20"/>
                                <w:szCs w:val="20"/>
                                <w:lang w:val="en-GB"/>
                              </w:rPr>
                              <w:t xml:space="preserve">escue </w:t>
                            </w:r>
                            <w:r>
                              <w:rPr>
                                <w:rFonts w:cs="Segoe UI"/>
                                <w:i/>
                                <w:color w:val="000000"/>
                                <w:sz w:val="20"/>
                                <w:szCs w:val="20"/>
                                <w:lang w:val="en-GB"/>
                              </w:rPr>
                              <w:t>M</w:t>
                            </w:r>
                            <w:r w:rsidRPr="007D277F">
                              <w:rPr>
                                <w:rFonts w:cs="Segoe UI"/>
                                <w:i/>
                                <w:color w:val="000000"/>
                                <w:sz w:val="20"/>
                                <w:szCs w:val="20"/>
                                <w:lang w:val="en-GB"/>
                              </w:rPr>
                              <w:t xml:space="preserve">arine </w:t>
                            </w:r>
                            <w:r>
                              <w:rPr>
                                <w:rFonts w:cs="Segoe UI"/>
                                <w:i/>
                                <w:color w:val="000000"/>
                                <w:sz w:val="20"/>
                                <w:szCs w:val="20"/>
                                <w:lang w:val="en-GB"/>
                              </w:rPr>
                              <w:t>M</w:t>
                            </w:r>
                            <w:r w:rsidRPr="007D277F">
                              <w:rPr>
                                <w:rFonts w:cs="Segoe UI"/>
                                <w:i/>
                                <w:color w:val="000000"/>
                                <w:sz w:val="20"/>
                                <w:szCs w:val="20"/>
                                <w:lang w:val="en-GB"/>
                              </w:rPr>
                              <w:t xml:space="preserve">onitoring </w:t>
                            </w:r>
                            <w:r>
                              <w:rPr>
                                <w:rFonts w:cs="Segoe UI"/>
                                <w:i/>
                                <w:color w:val="000000"/>
                                <w:sz w:val="20"/>
                                <w:szCs w:val="20"/>
                                <w:lang w:val="en-GB"/>
                              </w:rPr>
                              <w:t>P</w:t>
                            </w:r>
                            <w:r w:rsidRPr="007D277F">
                              <w:rPr>
                                <w:rFonts w:cs="Segoe UI"/>
                                <w:i/>
                                <w:color w:val="000000"/>
                                <w:sz w:val="20"/>
                                <w:szCs w:val="20"/>
                                <w:lang w:val="en-GB"/>
                              </w:rPr>
                              <w:t xml:space="preserve">rogram </w:t>
                            </w:r>
                            <w:r>
                              <w:rPr>
                                <w:rFonts w:cs="Segoe UI"/>
                                <w:i/>
                                <w:color w:val="000000"/>
                                <w:sz w:val="20"/>
                                <w:szCs w:val="20"/>
                                <w:lang w:val="en-GB"/>
                              </w:rPr>
                              <w:t>synthesis report</w:t>
                            </w:r>
                            <w:r w:rsidRPr="007D277F">
                              <w:rPr>
                                <w:rFonts w:cs="Segoe UI"/>
                                <w:i/>
                                <w:color w:val="000000"/>
                                <w:sz w:val="20"/>
                                <w:szCs w:val="20"/>
                                <w:lang w:val="en-GB"/>
                              </w:rPr>
                              <w:t>. 201</w:t>
                            </w:r>
                            <w:r>
                              <w:rPr>
                                <w:rFonts w:cs="Segoe UI"/>
                                <w:i/>
                                <w:color w:val="000000"/>
                                <w:sz w:val="20"/>
                                <w:szCs w:val="20"/>
                                <w:lang w:val="en-GB"/>
                              </w:rPr>
                              <w:t>1-20</w:t>
                            </w:r>
                            <w:r w:rsidRPr="007D277F">
                              <w:rPr>
                                <w:rFonts w:cs="Segoe UI"/>
                                <w:i/>
                                <w:color w:val="000000"/>
                                <w:sz w:val="20"/>
                                <w:szCs w:val="20"/>
                                <w:lang w:val="en-GB"/>
                              </w:rPr>
                              <w:t>1</w:t>
                            </w:r>
                            <w:r>
                              <w:rPr>
                                <w:rFonts w:cs="Segoe UI"/>
                                <w:i/>
                                <w:color w:val="000000"/>
                                <w:sz w:val="20"/>
                                <w:szCs w:val="20"/>
                                <w:lang w:val="en-GB"/>
                              </w:rPr>
                              <w:t>2</w:t>
                            </w:r>
                            <w:r w:rsidRPr="00C2137E">
                              <w:rPr>
                                <w:rFonts w:cs="Segoe UI"/>
                                <w:color w:val="000000"/>
                                <w:sz w:val="20"/>
                                <w:szCs w:val="20"/>
                                <w:lang w:val="en-GB"/>
                              </w:rPr>
                              <w:t>, GBRMPA, Townsville.</w:t>
                            </w:r>
                          </w:p>
                          <w:p w:rsidR="00FA0D1A" w:rsidRPr="00C2137E" w:rsidRDefault="00FA0D1A" w:rsidP="007A6C12">
                            <w:pPr>
                              <w:autoSpaceDE w:val="0"/>
                              <w:autoSpaceDN w:val="0"/>
                              <w:adjustRightInd w:val="0"/>
                              <w:spacing w:line="288" w:lineRule="auto"/>
                              <w:textAlignment w:val="center"/>
                              <w:rPr>
                                <w:rFonts w:cs="Segoe UI"/>
                                <w:color w:val="000000"/>
                                <w:sz w:val="20"/>
                                <w:szCs w:val="20"/>
                                <w:lang w:val="en-GB"/>
                              </w:rPr>
                            </w:pPr>
                            <w:r w:rsidRPr="00C2137E">
                              <w:rPr>
                                <w:rFonts w:cs="Segoe UI"/>
                                <w:b/>
                                <w:bCs/>
                                <w:color w:val="000000"/>
                                <w:sz w:val="20"/>
                                <w:szCs w:val="20"/>
                                <w:lang w:val="en-GB"/>
                              </w:rPr>
                              <w:t xml:space="preserve">Requests and inquiries concerning reproduction and rights should be addressed to: </w:t>
                            </w:r>
                          </w:p>
                          <w:p w:rsidR="00FA0D1A" w:rsidRPr="00C2137E" w:rsidRDefault="00FA0D1A" w:rsidP="007A6C12">
                            <w:pPr>
                              <w:autoSpaceDE w:val="0"/>
                              <w:autoSpaceDN w:val="0"/>
                              <w:adjustRightInd w:val="0"/>
                              <w:spacing w:line="288" w:lineRule="auto"/>
                              <w:textAlignment w:val="center"/>
                              <w:rPr>
                                <w:rFonts w:cs="Segoe UI"/>
                                <w:color w:val="000000"/>
                                <w:sz w:val="20"/>
                                <w:szCs w:val="20"/>
                                <w:lang w:val="en-GB"/>
                              </w:rPr>
                            </w:pPr>
                            <w:r>
                              <w:rPr>
                                <w:rFonts w:cs="Segoe UI"/>
                                <w:noProof/>
                                <w:color w:val="000000"/>
                                <w:sz w:val="20"/>
                                <w:szCs w:val="20"/>
                                <w:lang w:eastAsia="en-AU"/>
                              </w:rPr>
                              <w:drawing>
                                <wp:inline distT="0" distB="0" distL="0" distR="0" wp14:anchorId="35E52D8B" wp14:editId="3410F474">
                                  <wp:extent cx="2184400" cy="672123"/>
                                  <wp:effectExtent l="0" t="0" r="6350" b="0"/>
                                  <wp:docPr id="34" name="Picture 34"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3">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rsidR="00FA0D1A" w:rsidRDefault="00FA0D1A" w:rsidP="007A6C12">
                            <w:pPr>
                              <w:tabs>
                                <w:tab w:val="left" w:pos="1220"/>
                              </w:tabs>
                              <w:autoSpaceDE w:val="0"/>
                              <w:autoSpaceDN w:val="0"/>
                              <w:adjustRightInd w:val="0"/>
                              <w:spacing w:after="0"/>
                              <w:ind w:left="1276" w:hanging="142"/>
                              <w:textAlignment w:val="center"/>
                              <w:rPr>
                                <w:rFonts w:cs="Segoe UI"/>
                                <w:color w:val="000000"/>
                                <w:sz w:val="20"/>
                                <w:szCs w:val="20"/>
                                <w:lang w:val="en-GB"/>
                              </w:rPr>
                            </w:pPr>
                            <w:r w:rsidRPr="00C2137E">
                              <w:rPr>
                                <w:rFonts w:cs="Segoe UI"/>
                                <w:color w:val="000000"/>
                                <w:sz w:val="20"/>
                                <w:szCs w:val="20"/>
                                <w:lang w:val="en-GB"/>
                              </w:rPr>
                              <w:tab/>
                              <w:t xml:space="preserve">Director, Communication and </w:t>
                            </w:r>
                            <w:r>
                              <w:rPr>
                                <w:rFonts w:cs="Segoe UI"/>
                                <w:color w:val="000000"/>
                                <w:sz w:val="20"/>
                                <w:szCs w:val="20"/>
                                <w:lang w:val="en-GB"/>
                              </w:rPr>
                              <w:t>Parliamentary</w:t>
                            </w:r>
                          </w:p>
                          <w:p w:rsidR="00FA0D1A" w:rsidRDefault="00FA0D1A" w:rsidP="007A6C12">
                            <w:pPr>
                              <w:tabs>
                                <w:tab w:val="left" w:pos="1220"/>
                              </w:tabs>
                              <w:autoSpaceDE w:val="0"/>
                              <w:autoSpaceDN w:val="0"/>
                              <w:adjustRightInd w:val="0"/>
                              <w:spacing w:after="0"/>
                              <w:ind w:left="1276"/>
                              <w:textAlignment w:val="center"/>
                              <w:rPr>
                                <w:rFonts w:cs="Segoe UI"/>
                                <w:color w:val="000000"/>
                                <w:sz w:val="20"/>
                                <w:szCs w:val="20"/>
                                <w:lang w:val="en-GB"/>
                              </w:rPr>
                            </w:pPr>
                            <w:r w:rsidRPr="00C2137E">
                              <w:rPr>
                                <w:rFonts w:cs="Segoe UI"/>
                                <w:color w:val="000000"/>
                                <w:sz w:val="20"/>
                                <w:szCs w:val="20"/>
                                <w:lang w:val="en-GB"/>
                              </w:rPr>
                              <w:t xml:space="preserve">2-68 Flinders Street </w:t>
                            </w:r>
                            <w:r w:rsidRPr="00C2137E">
                              <w:rPr>
                                <w:rFonts w:cs="Segoe UI"/>
                                <w:color w:val="000000"/>
                                <w:sz w:val="20"/>
                                <w:szCs w:val="20"/>
                                <w:lang w:val="en-GB"/>
                              </w:rPr>
                              <w:tab/>
                            </w:r>
                            <w:r w:rsidRPr="00C2137E">
                              <w:rPr>
                                <w:rFonts w:cs="Segoe UI"/>
                                <w:color w:val="000000"/>
                                <w:sz w:val="20"/>
                                <w:szCs w:val="20"/>
                                <w:lang w:val="en-GB"/>
                              </w:rPr>
                              <w:br/>
                              <w:t xml:space="preserve">PO Box 1379 </w:t>
                            </w:r>
                            <w:r w:rsidRPr="00C2137E">
                              <w:rPr>
                                <w:rFonts w:cs="Segoe UI"/>
                                <w:color w:val="000000"/>
                                <w:sz w:val="20"/>
                                <w:szCs w:val="20"/>
                                <w:lang w:val="en-GB"/>
                              </w:rPr>
                              <w:tab/>
                            </w:r>
                            <w:r w:rsidRPr="00C2137E">
                              <w:rPr>
                                <w:rFonts w:cs="Segoe UI"/>
                                <w:color w:val="000000"/>
                                <w:sz w:val="20"/>
                                <w:szCs w:val="20"/>
                                <w:lang w:val="en-GB"/>
                              </w:rPr>
                              <w:br/>
                              <w:t xml:space="preserve">TOWNSVILLE QLD 4810 </w:t>
                            </w:r>
                            <w:r w:rsidRPr="00C2137E">
                              <w:rPr>
                                <w:rFonts w:cs="Segoe UI"/>
                                <w:color w:val="000000"/>
                                <w:sz w:val="20"/>
                                <w:szCs w:val="20"/>
                                <w:lang w:val="en-GB"/>
                              </w:rPr>
                              <w:tab/>
                            </w:r>
                            <w:r w:rsidRPr="00C2137E">
                              <w:rPr>
                                <w:rFonts w:cs="Segoe UI"/>
                                <w:color w:val="000000"/>
                                <w:sz w:val="20"/>
                                <w:szCs w:val="20"/>
                                <w:lang w:val="en-GB"/>
                              </w:rPr>
                              <w:br/>
                              <w:t xml:space="preserve">Australia </w:t>
                            </w:r>
                            <w:r w:rsidRPr="00C2137E">
                              <w:rPr>
                                <w:rFonts w:cs="Segoe UI"/>
                                <w:color w:val="000000"/>
                                <w:sz w:val="20"/>
                                <w:szCs w:val="20"/>
                                <w:lang w:val="en-GB"/>
                              </w:rPr>
                              <w:tab/>
                            </w:r>
                            <w:r w:rsidRPr="00C2137E">
                              <w:rPr>
                                <w:rFonts w:cs="Segoe UI"/>
                                <w:color w:val="000000"/>
                                <w:sz w:val="20"/>
                                <w:szCs w:val="20"/>
                                <w:lang w:val="en-GB"/>
                              </w:rPr>
                              <w:br/>
                              <w:t xml:space="preserve">Phone: (07) 4750 0700 </w:t>
                            </w:r>
                            <w:r w:rsidRPr="00C2137E">
                              <w:rPr>
                                <w:rFonts w:cs="Segoe UI"/>
                                <w:color w:val="000000"/>
                                <w:sz w:val="20"/>
                                <w:szCs w:val="20"/>
                                <w:lang w:val="en-GB"/>
                              </w:rPr>
                              <w:tab/>
                            </w:r>
                            <w:r w:rsidRPr="00C2137E">
                              <w:rPr>
                                <w:rFonts w:cs="Segoe UI"/>
                                <w:color w:val="000000"/>
                                <w:sz w:val="20"/>
                                <w:szCs w:val="20"/>
                                <w:lang w:val="en-GB"/>
                              </w:rPr>
                              <w:br/>
                              <w:t xml:space="preserve">Fax: (07) 4772 6093 </w:t>
                            </w:r>
                            <w:r w:rsidRPr="00C2137E">
                              <w:rPr>
                                <w:rFonts w:cs="Segoe UI"/>
                                <w:color w:val="000000"/>
                                <w:sz w:val="20"/>
                                <w:szCs w:val="20"/>
                                <w:lang w:val="en-GB"/>
                              </w:rPr>
                              <w:tab/>
                            </w:r>
                            <w:r w:rsidRPr="00C2137E">
                              <w:rPr>
                                <w:rFonts w:cs="Segoe UI"/>
                                <w:color w:val="000000"/>
                                <w:sz w:val="20"/>
                                <w:szCs w:val="20"/>
                                <w:lang w:val="en-GB"/>
                              </w:rPr>
                              <w:br/>
                            </w:r>
                            <w:hyperlink r:id="rId14" w:history="1">
                              <w:r w:rsidRPr="005D3FF0">
                                <w:rPr>
                                  <w:rStyle w:val="Hyperlink"/>
                                  <w:rFonts w:cs="Segoe UI"/>
                                  <w:sz w:val="20"/>
                                  <w:szCs w:val="20"/>
                                  <w:lang w:val="en-GB"/>
                                </w:rPr>
                                <w:t>info@gbrmpa.gov.au</w:t>
                              </w:r>
                            </w:hyperlink>
                          </w:p>
                          <w:p w:rsidR="00FA0D1A" w:rsidRPr="00C2137E" w:rsidRDefault="00FA0D1A" w:rsidP="007A6C12">
                            <w:pPr>
                              <w:tabs>
                                <w:tab w:val="left" w:pos="1220"/>
                              </w:tabs>
                              <w:autoSpaceDE w:val="0"/>
                              <w:autoSpaceDN w:val="0"/>
                              <w:adjustRightInd w:val="0"/>
                              <w:ind w:left="1276"/>
                              <w:textAlignment w:val="center"/>
                              <w:rPr>
                                <w:rFonts w:cs="Segoe UI"/>
                                <w:color w:val="000000"/>
                                <w:sz w:val="8"/>
                                <w:szCs w:val="8"/>
                                <w:lang w:val="en-GB"/>
                              </w:rPr>
                            </w:pPr>
                            <w:r w:rsidRPr="00C2137E">
                              <w:rPr>
                                <w:rFonts w:cs="Segoe UI"/>
                                <w:color w:val="000000"/>
                                <w:sz w:val="8"/>
                                <w:szCs w:val="8"/>
                                <w:lang w:val="en-GB"/>
                              </w:rPr>
                              <w:t xml:space="preserve"> </w:t>
                            </w:r>
                          </w:p>
                          <w:p w:rsidR="00FA0D1A" w:rsidRPr="00C2137E" w:rsidRDefault="00FA0D1A" w:rsidP="007A6C12">
                            <w:pPr>
                              <w:tabs>
                                <w:tab w:val="left" w:pos="1220"/>
                              </w:tabs>
                              <w:autoSpaceDE w:val="0"/>
                              <w:autoSpaceDN w:val="0"/>
                              <w:adjustRightInd w:val="0"/>
                              <w:spacing w:line="288" w:lineRule="auto"/>
                              <w:textAlignment w:val="center"/>
                              <w:rPr>
                                <w:rFonts w:cs="Segoe UI"/>
                                <w:b/>
                                <w:bCs/>
                                <w:color w:val="000000"/>
                                <w:sz w:val="20"/>
                                <w:szCs w:val="20"/>
                                <w:lang w:val="en-GB"/>
                              </w:rPr>
                            </w:pPr>
                            <w:r w:rsidRPr="00C2137E">
                              <w:rPr>
                                <w:rFonts w:cs="Segoe UI"/>
                                <w:b/>
                                <w:bCs/>
                                <w:color w:val="000000"/>
                                <w:sz w:val="20"/>
                                <w:szCs w:val="20"/>
                                <w:lang w:val="en-GB"/>
                              </w:rPr>
                              <w:t>Comments and inquiries on this document are welcome and should be addressed to:</w:t>
                            </w:r>
                          </w:p>
                          <w:p w:rsidR="00FA0D1A" w:rsidRDefault="00FA0D1A" w:rsidP="007A6C12">
                            <w:pPr>
                              <w:tabs>
                                <w:tab w:val="left" w:pos="1220"/>
                              </w:tabs>
                              <w:autoSpaceDE w:val="0"/>
                              <w:autoSpaceDN w:val="0"/>
                              <w:adjustRightInd w:val="0"/>
                              <w:spacing w:after="0" w:line="288" w:lineRule="auto"/>
                              <w:ind w:left="1276"/>
                              <w:textAlignment w:val="center"/>
                              <w:rPr>
                                <w:rFonts w:cs="Segoe UI"/>
                                <w:color w:val="000000"/>
                                <w:sz w:val="20"/>
                                <w:szCs w:val="20"/>
                                <w:lang w:val="en-GB"/>
                              </w:rPr>
                            </w:pPr>
                            <w:r w:rsidRPr="00C2137E">
                              <w:rPr>
                                <w:rFonts w:cs="Segoe UI"/>
                                <w:color w:val="000000"/>
                                <w:sz w:val="20"/>
                                <w:szCs w:val="20"/>
                                <w:lang w:val="en-GB"/>
                              </w:rPr>
                              <w:t xml:space="preserve">Director, </w:t>
                            </w:r>
                            <w:r>
                              <w:rPr>
                                <w:rFonts w:cs="Segoe UI"/>
                                <w:color w:val="000000"/>
                                <w:sz w:val="20"/>
                                <w:szCs w:val="20"/>
                                <w:lang w:val="en-GB"/>
                              </w:rPr>
                              <w:t>Reef 2050</w:t>
                            </w:r>
                          </w:p>
                          <w:p w:rsidR="00FA0D1A" w:rsidRPr="00C2137E" w:rsidRDefault="00FA0D1A" w:rsidP="007A6C12">
                            <w:pPr>
                              <w:tabs>
                                <w:tab w:val="left" w:pos="1220"/>
                              </w:tabs>
                              <w:autoSpaceDE w:val="0"/>
                              <w:autoSpaceDN w:val="0"/>
                              <w:adjustRightInd w:val="0"/>
                              <w:spacing w:after="0" w:line="288" w:lineRule="auto"/>
                              <w:ind w:left="1276"/>
                              <w:textAlignment w:val="center"/>
                              <w:rPr>
                                <w:rFonts w:cs="Segoe UI"/>
                                <w:color w:val="000000"/>
                                <w:sz w:val="8"/>
                                <w:szCs w:val="8"/>
                                <w:lang w:val="en-GB"/>
                              </w:rPr>
                            </w:pPr>
                            <w:r w:rsidRPr="00C2137E">
                              <w:rPr>
                                <w:rFonts w:cs="Segoe UI"/>
                                <w:color w:val="000000"/>
                                <w:sz w:val="20"/>
                                <w:szCs w:val="20"/>
                                <w:lang w:val="en-GB"/>
                              </w:rPr>
                              <w:t>info@gbrmpa.gov.au</w:t>
                            </w:r>
                          </w:p>
                          <w:p w:rsidR="00FA0D1A" w:rsidRPr="005F4EA6" w:rsidRDefault="00FA0D1A" w:rsidP="007A6C12">
                            <w:pPr>
                              <w:tabs>
                                <w:tab w:val="left" w:pos="1220"/>
                              </w:tabs>
                              <w:spacing w:after="0"/>
                              <w:ind w:left="1276"/>
                            </w:pPr>
                            <w:r w:rsidRPr="005F4EA6">
                              <w:rPr>
                                <w:rFonts w:cs="Segoe UI"/>
                                <w:b/>
                                <w:bCs/>
                                <w:color w:val="000000"/>
                                <w:sz w:val="20"/>
                                <w:szCs w:val="20"/>
                                <w:lang w:val="en-GB"/>
                              </w:rPr>
                              <w:t>www.gbrmpa.gov.au</w:t>
                            </w:r>
                          </w:p>
                          <w:p w:rsidR="00FA0D1A" w:rsidRDefault="00FA0D1A" w:rsidP="007A6C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9" o:spid="_x0000_s1026" type="#_x0000_t202" style="position:absolute;margin-left:-31.2pt;margin-top:-28.55pt;width:537.9pt;height:645.6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" o:allowincell="f" filled="f" fillcolor="silver" stroked="f">
                <v:fill opacity="32896f"/>
                <v:textbox>
                  <w:txbxContent>
                    <w:p w:rsidR="00FA0D1A" w:rsidRPr="005F4EA6" w:rsidRDefault="00FA0D1A" w:rsidP="007A6C12">
                      <w:pPr>
                        <w:pStyle w:val="BasicParagraph"/>
                        <w:rPr>
                          <w:rFonts w:ascii="Segoe UI" w:hAnsi="Segoe UI" w:cs="Segoe UI"/>
                          <w:sz w:val="20"/>
                          <w:szCs w:val="20"/>
                        </w:rPr>
                      </w:pPr>
                      <w:bookmarkStart w:id="2" w:name="_Toc393721189"/>
                      <w:bookmarkStart w:id="3" w:name="_Toc395711145"/>
                      <w:r>
                        <w:rPr>
                          <w:rFonts w:ascii="Segoe UI" w:hAnsi="Segoe UI" w:cs="Segoe UI"/>
                          <w:sz w:val="20"/>
                          <w:szCs w:val="20"/>
                        </w:rPr>
                        <w:t>© Commonwealth of Australia 2014</w:t>
                      </w:r>
                      <w:bookmarkEnd w:id="2"/>
                      <w:bookmarkEnd w:id="3"/>
                    </w:p>
                    <w:p w:rsidR="00FA0D1A" w:rsidRPr="00C2137E" w:rsidRDefault="00FA0D1A" w:rsidP="007A6C12">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Published by the Great Barrier Reef Marine Park Authority</w:t>
                      </w:r>
                    </w:p>
                    <w:p w:rsidR="00FA0D1A" w:rsidRPr="00D71BFA" w:rsidRDefault="00FA0D1A" w:rsidP="007A6C12">
                      <w:pPr>
                        <w:autoSpaceDE w:val="0"/>
                        <w:autoSpaceDN w:val="0"/>
                        <w:adjustRightInd w:val="0"/>
                        <w:spacing w:line="288" w:lineRule="auto"/>
                        <w:textAlignment w:val="center"/>
                        <w:rPr>
                          <w:rFonts w:cs="Segoe UI"/>
                          <w:color w:val="000000"/>
                          <w:sz w:val="20"/>
                          <w:szCs w:val="20"/>
                          <w:lang w:val="en-GB"/>
                        </w:rPr>
                      </w:pPr>
                      <w:proofErr w:type="gramStart"/>
                      <w:r w:rsidRPr="00D71BFA">
                        <w:rPr>
                          <w:rFonts w:cs="Segoe UI"/>
                          <w:color w:val="000000"/>
                          <w:sz w:val="20"/>
                          <w:szCs w:val="20"/>
                          <w:lang w:val="en-GB"/>
                        </w:rPr>
                        <w:t>ISSN  2200</w:t>
                      </w:r>
                      <w:proofErr w:type="gramEnd"/>
                      <w:r w:rsidRPr="00D71BFA">
                        <w:rPr>
                          <w:rFonts w:cs="Segoe UI"/>
                          <w:color w:val="000000"/>
                          <w:sz w:val="20"/>
                          <w:szCs w:val="20"/>
                          <w:lang w:val="en-GB"/>
                        </w:rPr>
                        <w:t xml:space="preserve"> 4084</w:t>
                      </w:r>
                    </w:p>
                    <w:p w:rsidR="00FA0D1A" w:rsidRPr="00D71BFA" w:rsidRDefault="00FA0D1A" w:rsidP="007A6C12">
                      <w:pPr>
                        <w:autoSpaceDE w:val="0"/>
                        <w:autoSpaceDN w:val="0"/>
                        <w:adjustRightInd w:val="0"/>
                        <w:spacing w:line="288" w:lineRule="auto"/>
                        <w:textAlignment w:val="center"/>
                        <w:rPr>
                          <w:rFonts w:cs="Segoe UI"/>
                          <w:color w:val="000000"/>
                          <w:sz w:val="20"/>
                          <w:szCs w:val="20"/>
                          <w:lang w:val="en-GB"/>
                        </w:rPr>
                      </w:pPr>
                      <w:proofErr w:type="gramStart"/>
                      <w:r w:rsidRPr="00D71BFA">
                        <w:rPr>
                          <w:rFonts w:cs="Segoe UI"/>
                          <w:sz w:val="20"/>
                          <w:szCs w:val="20"/>
                          <w:lang w:val="en-GB"/>
                        </w:rPr>
                        <w:t xml:space="preserve">ISBN  </w:t>
                      </w:r>
                      <w:r>
                        <w:rPr>
                          <w:sz w:val="20"/>
                          <w:szCs w:val="20"/>
                          <w:lang w:eastAsia="en-AU"/>
                        </w:rPr>
                        <w:t>978</w:t>
                      </w:r>
                      <w:proofErr w:type="gramEnd"/>
                      <w:r>
                        <w:rPr>
                          <w:sz w:val="20"/>
                          <w:szCs w:val="20"/>
                          <w:lang w:eastAsia="en-AU"/>
                        </w:rPr>
                        <w:t xml:space="preserve"> 1 921682 </w:t>
                      </w:r>
                      <w:r w:rsidRPr="00D71BFA">
                        <w:rPr>
                          <w:sz w:val="20"/>
                          <w:szCs w:val="20"/>
                          <w:lang w:eastAsia="en-AU"/>
                        </w:rPr>
                        <w:t>92</w:t>
                      </w:r>
                      <w:r>
                        <w:rPr>
                          <w:sz w:val="20"/>
                          <w:szCs w:val="20"/>
                          <w:lang w:eastAsia="en-AU"/>
                        </w:rPr>
                        <w:t xml:space="preserve"> </w:t>
                      </w:r>
                      <w:r w:rsidRPr="00D71BFA">
                        <w:rPr>
                          <w:sz w:val="20"/>
                          <w:szCs w:val="20"/>
                          <w:lang w:eastAsia="en-AU"/>
                        </w:rPr>
                        <w:t>6</w:t>
                      </w:r>
                      <w:r w:rsidRPr="00D71BFA">
                        <w:rPr>
                          <w:rFonts w:cs="Segoe UI"/>
                          <w:color w:val="000000"/>
                          <w:sz w:val="20"/>
                          <w:szCs w:val="20"/>
                          <w:lang w:val="en-GB"/>
                        </w:rPr>
                        <w:t xml:space="preserve"> (</w:t>
                      </w:r>
                      <w:proofErr w:type="spellStart"/>
                      <w:r w:rsidRPr="00D71BFA">
                        <w:rPr>
                          <w:rFonts w:cs="Segoe UI"/>
                          <w:color w:val="000000"/>
                          <w:sz w:val="20"/>
                          <w:szCs w:val="20"/>
                          <w:lang w:val="en-GB"/>
                        </w:rPr>
                        <w:t>ebook</w:t>
                      </w:r>
                      <w:proofErr w:type="spellEnd"/>
                      <w:r w:rsidRPr="00D71BFA">
                        <w:rPr>
                          <w:rFonts w:cs="Segoe UI"/>
                          <w:color w:val="000000"/>
                          <w:sz w:val="20"/>
                          <w:szCs w:val="20"/>
                          <w:lang w:val="en-GB"/>
                        </w:rPr>
                        <w:t>; pdf)</w:t>
                      </w:r>
                    </w:p>
                    <w:p w:rsidR="00FA0D1A" w:rsidRPr="00D71BFA" w:rsidRDefault="00FA0D1A" w:rsidP="007A6C12">
                      <w:pPr>
                        <w:autoSpaceDE w:val="0"/>
                        <w:autoSpaceDN w:val="0"/>
                        <w:adjustRightInd w:val="0"/>
                        <w:textAlignment w:val="center"/>
                        <w:rPr>
                          <w:rFonts w:cs="Segoe UI"/>
                          <w:color w:val="000000"/>
                          <w:sz w:val="20"/>
                          <w:szCs w:val="20"/>
                          <w:lang w:val="en-GB"/>
                        </w:rPr>
                      </w:pPr>
                      <w:r w:rsidRPr="00D71BFA">
                        <w:rPr>
                          <w:rFonts w:cs="Segoe UI"/>
                          <w:color w:val="000000"/>
                          <w:sz w:val="20"/>
                          <w:szCs w:val="20"/>
                          <w:lang w:val="en-GB"/>
                        </w:rPr>
                        <w:t xml:space="preserve">This work is copyright. Apart from any use as permitted under the </w:t>
                      </w:r>
                      <w:r w:rsidRPr="00D71BFA">
                        <w:rPr>
                          <w:rFonts w:cs="Segoe UI"/>
                          <w:i/>
                          <w:iCs/>
                          <w:color w:val="000000"/>
                          <w:sz w:val="20"/>
                          <w:szCs w:val="20"/>
                          <w:lang w:val="en-GB"/>
                        </w:rPr>
                        <w:t>Copyright Act 1968</w:t>
                      </w:r>
                      <w:proofErr w:type="gramStart"/>
                      <w:r w:rsidRPr="00D71BFA">
                        <w:rPr>
                          <w:rFonts w:cs="Segoe UI"/>
                          <w:color w:val="000000"/>
                          <w:sz w:val="20"/>
                          <w:szCs w:val="20"/>
                          <w:lang w:val="en-GB"/>
                        </w:rPr>
                        <w:t xml:space="preserve">,  </w:t>
                      </w:r>
                      <w:proofErr w:type="gramEnd"/>
                      <w:r w:rsidRPr="00D71BFA">
                        <w:rPr>
                          <w:rFonts w:cs="Segoe UI"/>
                          <w:color w:val="000000"/>
                          <w:sz w:val="20"/>
                          <w:szCs w:val="20"/>
                          <w:lang w:val="en-GB"/>
                        </w:rPr>
                        <w:br/>
                        <w:t xml:space="preserve">no part may be reproduced by any process without the prior written permission of the  </w:t>
                      </w:r>
                      <w:r w:rsidRPr="00D71BFA">
                        <w:rPr>
                          <w:rFonts w:cs="Segoe UI"/>
                          <w:color w:val="000000"/>
                          <w:sz w:val="20"/>
                          <w:szCs w:val="20"/>
                          <w:lang w:val="en-GB"/>
                        </w:rPr>
                        <w:br/>
                        <w:t>Great Barrier Reef Marine Park Authority.</w:t>
                      </w:r>
                    </w:p>
                    <w:p w:rsidR="00FA0D1A" w:rsidRPr="00C2137E" w:rsidRDefault="00FA0D1A" w:rsidP="007A6C12">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 xml:space="preserve">The Great Barrier Reef Marine Park Authority gratefully acknowledges the contributions of the MMP providers and their institutions to the Marine Monitoring Program </w:t>
                      </w:r>
                      <w:r>
                        <w:rPr>
                          <w:rFonts w:cs="Segoe UI"/>
                          <w:color w:val="000000"/>
                          <w:sz w:val="20"/>
                          <w:szCs w:val="20"/>
                          <w:lang w:val="en-GB"/>
                        </w:rPr>
                        <w:t>Synthesis Report 2011-2012</w:t>
                      </w:r>
                      <w:r w:rsidRPr="00C2137E">
                        <w:rPr>
                          <w:rFonts w:cs="Segoe UI"/>
                          <w:color w:val="000000"/>
                          <w:sz w:val="20"/>
                          <w:szCs w:val="20"/>
                          <w:lang w:val="en-GB"/>
                        </w:rPr>
                        <w:t>.</w:t>
                      </w:r>
                    </w:p>
                    <w:p w:rsidR="00FA0D1A" w:rsidRPr="00C2137E" w:rsidRDefault="00FA0D1A" w:rsidP="007A6C12">
                      <w:pPr>
                        <w:autoSpaceDE w:val="0"/>
                        <w:autoSpaceDN w:val="0"/>
                        <w:adjustRightInd w:val="0"/>
                        <w:textAlignment w:val="center"/>
                        <w:rPr>
                          <w:rFonts w:cs="Segoe UI"/>
                          <w:b/>
                          <w:bCs/>
                          <w:color w:val="000000"/>
                          <w:sz w:val="20"/>
                          <w:szCs w:val="20"/>
                          <w:lang w:val="en-GB"/>
                        </w:rPr>
                      </w:pPr>
                      <w:r w:rsidRPr="00C2137E">
                        <w:rPr>
                          <w:rFonts w:cs="Segoe UI"/>
                          <w:b/>
                          <w:bCs/>
                          <w:color w:val="000000"/>
                          <w:sz w:val="20"/>
                          <w:szCs w:val="20"/>
                          <w:lang w:val="en-GB"/>
                        </w:rPr>
                        <w:t>This publication should be cited as:</w:t>
                      </w:r>
                    </w:p>
                    <w:p w:rsidR="00FA0D1A" w:rsidRPr="00C2137E" w:rsidRDefault="00FA0D1A" w:rsidP="00D36C2C">
                      <w:pPr>
                        <w:rPr>
                          <w:rFonts w:cs="Segoe UI"/>
                          <w:color w:val="000000"/>
                          <w:sz w:val="20"/>
                          <w:szCs w:val="20"/>
                          <w:lang w:val="en-GB"/>
                        </w:rPr>
                      </w:pPr>
                      <w:r w:rsidRPr="00D36C2C">
                        <w:rPr>
                          <w:sz w:val="20"/>
                          <w:szCs w:val="20"/>
                          <w:lang w:val="en"/>
                        </w:rPr>
                        <w:t xml:space="preserve">Martin, </w:t>
                      </w:r>
                      <w:proofErr w:type="gramStart"/>
                      <w:r w:rsidRPr="00D36C2C">
                        <w:rPr>
                          <w:sz w:val="20"/>
                          <w:szCs w:val="20"/>
                          <w:lang w:val="en"/>
                        </w:rPr>
                        <w:t>KC.,</w:t>
                      </w:r>
                      <w:proofErr w:type="gramEnd"/>
                      <w:r w:rsidRPr="00D36C2C">
                        <w:rPr>
                          <w:sz w:val="20"/>
                          <w:szCs w:val="20"/>
                          <w:lang w:val="en"/>
                        </w:rPr>
                        <w:t xml:space="preserve"> Hele, A., Marshall, C., McKenzie, L.J., Thompson, A., Muller, J., Bentley, C., Paxman, C., Collier, C., </w:t>
                      </w:r>
                      <w:proofErr w:type="spellStart"/>
                      <w:r w:rsidRPr="00D36C2C">
                        <w:rPr>
                          <w:sz w:val="20"/>
                          <w:szCs w:val="20"/>
                          <w:lang w:val="en"/>
                        </w:rPr>
                        <w:t>Waycott</w:t>
                      </w:r>
                      <w:proofErr w:type="spellEnd"/>
                      <w:r w:rsidRPr="00D36C2C">
                        <w:rPr>
                          <w:sz w:val="20"/>
                          <w:szCs w:val="20"/>
                          <w:lang w:val="en"/>
                        </w:rPr>
                        <w:t>, M., Brando, V. and Schaffelke, B. 2014</w:t>
                      </w:r>
                      <w:r>
                        <w:rPr>
                          <w:lang w:val="en"/>
                        </w:rPr>
                        <w:t xml:space="preserve"> </w:t>
                      </w:r>
                      <w:r w:rsidRPr="007D277F">
                        <w:rPr>
                          <w:rFonts w:cs="Segoe UI"/>
                          <w:i/>
                          <w:color w:val="000000"/>
                          <w:sz w:val="20"/>
                          <w:szCs w:val="20"/>
                          <w:lang w:val="en-GB"/>
                        </w:rPr>
                        <w:t xml:space="preserve">Reef </w:t>
                      </w:r>
                      <w:r>
                        <w:rPr>
                          <w:rFonts w:cs="Segoe UI"/>
                          <w:i/>
                          <w:color w:val="000000"/>
                          <w:sz w:val="20"/>
                          <w:szCs w:val="20"/>
                          <w:lang w:val="en-GB"/>
                        </w:rPr>
                        <w:t>R</w:t>
                      </w:r>
                      <w:r w:rsidRPr="007D277F">
                        <w:rPr>
                          <w:rFonts w:cs="Segoe UI"/>
                          <w:i/>
                          <w:color w:val="000000"/>
                          <w:sz w:val="20"/>
                          <w:szCs w:val="20"/>
                          <w:lang w:val="en-GB"/>
                        </w:rPr>
                        <w:t xml:space="preserve">escue </w:t>
                      </w:r>
                      <w:r>
                        <w:rPr>
                          <w:rFonts w:cs="Segoe UI"/>
                          <w:i/>
                          <w:color w:val="000000"/>
                          <w:sz w:val="20"/>
                          <w:szCs w:val="20"/>
                          <w:lang w:val="en-GB"/>
                        </w:rPr>
                        <w:t>M</w:t>
                      </w:r>
                      <w:r w:rsidRPr="007D277F">
                        <w:rPr>
                          <w:rFonts w:cs="Segoe UI"/>
                          <w:i/>
                          <w:color w:val="000000"/>
                          <w:sz w:val="20"/>
                          <w:szCs w:val="20"/>
                          <w:lang w:val="en-GB"/>
                        </w:rPr>
                        <w:t xml:space="preserve">arine </w:t>
                      </w:r>
                      <w:r>
                        <w:rPr>
                          <w:rFonts w:cs="Segoe UI"/>
                          <w:i/>
                          <w:color w:val="000000"/>
                          <w:sz w:val="20"/>
                          <w:szCs w:val="20"/>
                          <w:lang w:val="en-GB"/>
                        </w:rPr>
                        <w:t>M</w:t>
                      </w:r>
                      <w:r w:rsidRPr="007D277F">
                        <w:rPr>
                          <w:rFonts w:cs="Segoe UI"/>
                          <w:i/>
                          <w:color w:val="000000"/>
                          <w:sz w:val="20"/>
                          <w:szCs w:val="20"/>
                          <w:lang w:val="en-GB"/>
                        </w:rPr>
                        <w:t xml:space="preserve">onitoring </w:t>
                      </w:r>
                      <w:r>
                        <w:rPr>
                          <w:rFonts w:cs="Segoe UI"/>
                          <w:i/>
                          <w:color w:val="000000"/>
                          <w:sz w:val="20"/>
                          <w:szCs w:val="20"/>
                          <w:lang w:val="en-GB"/>
                        </w:rPr>
                        <w:t>P</w:t>
                      </w:r>
                      <w:r w:rsidRPr="007D277F">
                        <w:rPr>
                          <w:rFonts w:cs="Segoe UI"/>
                          <w:i/>
                          <w:color w:val="000000"/>
                          <w:sz w:val="20"/>
                          <w:szCs w:val="20"/>
                          <w:lang w:val="en-GB"/>
                        </w:rPr>
                        <w:t xml:space="preserve">rogram </w:t>
                      </w:r>
                      <w:r>
                        <w:rPr>
                          <w:rFonts w:cs="Segoe UI"/>
                          <w:i/>
                          <w:color w:val="000000"/>
                          <w:sz w:val="20"/>
                          <w:szCs w:val="20"/>
                          <w:lang w:val="en-GB"/>
                        </w:rPr>
                        <w:t>synthesis report</w:t>
                      </w:r>
                      <w:r w:rsidRPr="007D277F">
                        <w:rPr>
                          <w:rFonts w:cs="Segoe UI"/>
                          <w:i/>
                          <w:color w:val="000000"/>
                          <w:sz w:val="20"/>
                          <w:szCs w:val="20"/>
                          <w:lang w:val="en-GB"/>
                        </w:rPr>
                        <w:t>. 201</w:t>
                      </w:r>
                      <w:r>
                        <w:rPr>
                          <w:rFonts w:cs="Segoe UI"/>
                          <w:i/>
                          <w:color w:val="000000"/>
                          <w:sz w:val="20"/>
                          <w:szCs w:val="20"/>
                          <w:lang w:val="en-GB"/>
                        </w:rPr>
                        <w:t>1-20</w:t>
                      </w:r>
                      <w:r w:rsidRPr="007D277F">
                        <w:rPr>
                          <w:rFonts w:cs="Segoe UI"/>
                          <w:i/>
                          <w:color w:val="000000"/>
                          <w:sz w:val="20"/>
                          <w:szCs w:val="20"/>
                          <w:lang w:val="en-GB"/>
                        </w:rPr>
                        <w:t>1</w:t>
                      </w:r>
                      <w:r>
                        <w:rPr>
                          <w:rFonts w:cs="Segoe UI"/>
                          <w:i/>
                          <w:color w:val="000000"/>
                          <w:sz w:val="20"/>
                          <w:szCs w:val="20"/>
                          <w:lang w:val="en-GB"/>
                        </w:rPr>
                        <w:t>2</w:t>
                      </w:r>
                      <w:r w:rsidRPr="00C2137E">
                        <w:rPr>
                          <w:rFonts w:cs="Segoe UI"/>
                          <w:color w:val="000000"/>
                          <w:sz w:val="20"/>
                          <w:szCs w:val="20"/>
                          <w:lang w:val="en-GB"/>
                        </w:rPr>
                        <w:t>, GBRMPA, Townsville.</w:t>
                      </w:r>
                    </w:p>
                    <w:p w:rsidR="00FA0D1A" w:rsidRPr="00C2137E" w:rsidRDefault="00FA0D1A" w:rsidP="007A6C12">
                      <w:pPr>
                        <w:autoSpaceDE w:val="0"/>
                        <w:autoSpaceDN w:val="0"/>
                        <w:adjustRightInd w:val="0"/>
                        <w:spacing w:line="288" w:lineRule="auto"/>
                        <w:textAlignment w:val="center"/>
                        <w:rPr>
                          <w:rFonts w:cs="Segoe UI"/>
                          <w:color w:val="000000"/>
                          <w:sz w:val="20"/>
                          <w:szCs w:val="20"/>
                          <w:lang w:val="en-GB"/>
                        </w:rPr>
                      </w:pPr>
                      <w:r w:rsidRPr="00C2137E">
                        <w:rPr>
                          <w:rFonts w:cs="Segoe UI"/>
                          <w:b/>
                          <w:bCs/>
                          <w:color w:val="000000"/>
                          <w:sz w:val="20"/>
                          <w:szCs w:val="20"/>
                          <w:lang w:val="en-GB"/>
                        </w:rPr>
                        <w:t xml:space="preserve">Requests and inquiries concerning reproduction and rights should be addressed to: </w:t>
                      </w:r>
                    </w:p>
                    <w:p w:rsidR="00FA0D1A" w:rsidRPr="00C2137E" w:rsidRDefault="00FA0D1A" w:rsidP="007A6C12">
                      <w:pPr>
                        <w:autoSpaceDE w:val="0"/>
                        <w:autoSpaceDN w:val="0"/>
                        <w:adjustRightInd w:val="0"/>
                        <w:spacing w:line="288" w:lineRule="auto"/>
                        <w:textAlignment w:val="center"/>
                        <w:rPr>
                          <w:rFonts w:cs="Segoe UI"/>
                          <w:color w:val="000000"/>
                          <w:sz w:val="20"/>
                          <w:szCs w:val="20"/>
                          <w:lang w:val="en-GB"/>
                        </w:rPr>
                      </w:pPr>
                      <w:r>
                        <w:rPr>
                          <w:rFonts w:cs="Segoe UI"/>
                          <w:noProof/>
                          <w:color w:val="000000"/>
                          <w:sz w:val="20"/>
                          <w:szCs w:val="20"/>
                          <w:lang w:eastAsia="en-AU"/>
                        </w:rPr>
                        <w:drawing>
                          <wp:inline distT="0" distB="0" distL="0" distR="0" wp14:anchorId="35E52D8B" wp14:editId="3410F474">
                            <wp:extent cx="2184400" cy="672123"/>
                            <wp:effectExtent l="0" t="0" r="6350" b="0"/>
                            <wp:docPr id="34" name="Picture 34"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5">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rsidR="00FA0D1A" w:rsidRDefault="00FA0D1A" w:rsidP="007A6C12">
                      <w:pPr>
                        <w:tabs>
                          <w:tab w:val="left" w:pos="1220"/>
                        </w:tabs>
                        <w:autoSpaceDE w:val="0"/>
                        <w:autoSpaceDN w:val="0"/>
                        <w:adjustRightInd w:val="0"/>
                        <w:spacing w:after="0"/>
                        <w:ind w:left="1276" w:hanging="142"/>
                        <w:textAlignment w:val="center"/>
                        <w:rPr>
                          <w:rFonts w:cs="Segoe UI"/>
                          <w:color w:val="000000"/>
                          <w:sz w:val="20"/>
                          <w:szCs w:val="20"/>
                          <w:lang w:val="en-GB"/>
                        </w:rPr>
                      </w:pPr>
                      <w:r w:rsidRPr="00C2137E">
                        <w:rPr>
                          <w:rFonts w:cs="Segoe UI"/>
                          <w:color w:val="000000"/>
                          <w:sz w:val="20"/>
                          <w:szCs w:val="20"/>
                          <w:lang w:val="en-GB"/>
                        </w:rPr>
                        <w:tab/>
                        <w:t xml:space="preserve">Director, Communication and </w:t>
                      </w:r>
                      <w:r>
                        <w:rPr>
                          <w:rFonts w:cs="Segoe UI"/>
                          <w:color w:val="000000"/>
                          <w:sz w:val="20"/>
                          <w:szCs w:val="20"/>
                          <w:lang w:val="en-GB"/>
                        </w:rPr>
                        <w:t>Parliamentary</w:t>
                      </w:r>
                    </w:p>
                    <w:p w:rsidR="00FA0D1A" w:rsidRDefault="00FA0D1A" w:rsidP="007A6C12">
                      <w:pPr>
                        <w:tabs>
                          <w:tab w:val="left" w:pos="1220"/>
                        </w:tabs>
                        <w:autoSpaceDE w:val="0"/>
                        <w:autoSpaceDN w:val="0"/>
                        <w:adjustRightInd w:val="0"/>
                        <w:spacing w:after="0"/>
                        <w:ind w:left="1276"/>
                        <w:textAlignment w:val="center"/>
                        <w:rPr>
                          <w:rFonts w:cs="Segoe UI"/>
                          <w:color w:val="000000"/>
                          <w:sz w:val="20"/>
                          <w:szCs w:val="20"/>
                          <w:lang w:val="en-GB"/>
                        </w:rPr>
                      </w:pPr>
                      <w:r w:rsidRPr="00C2137E">
                        <w:rPr>
                          <w:rFonts w:cs="Segoe UI"/>
                          <w:color w:val="000000"/>
                          <w:sz w:val="20"/>
                          <w:szCs w:val="20"/>
                          <w:lang w:val="en-GB"/>
                        </w:rPr>
                        <w:t xml:space="preserve">2-68 Flinders Street </w:t>
                      </w:r>
                      <w:r w:rsidRPr="00C2137E">
                        <w:rPr>
                          <w:rFonts w:cs="Segoe UI"/>
                          <w:color w:val="000000"/>
                          <w:sz w:val="20"/>
                          <w:szCs w:val="20"/>
                          <w:lang w:val="en-GB"/>
                        </w:rPr>
                        <w:tab/>
                      </w:r>
                      <w:r w:rsidRPr="00C2137E">
                        <w:rPr>
                          <w:rFonts w:cs="Segoe UI"/>
                          <w:color w:val="000000"/>
                          <w:sz w:val="20"/>
                          <w:szCs w:val="20"/>
                          <w:lang w:val="en-GB"/>
                        </w:rPr>
                        <w:br/>
                        <w:t xml:space="preserve">PO Box 1379 </w:t>
                      </w:r>
                      <w:r w:rsidRPr="00C2137E">
                        <w:rPr>
                          <w:rFonts w:cs="Segoe UI"/>
                          <w:color w:val="000000"/>
                          <w:sz w:val="20"/>
                          <w:szCs w:val="20"/>
                          <w:lang w:val="en-GB"/>
                        </w:rPr>
                        <w:tab/>
                      </w:r>
                      <w:r w:rsidRPr="00C2137E">
                        <w:rPr>
                          <w:rFonts w:cs="Segoe UI"/>
                          <w:color w:val="000000"/>
                          <w:sz w:val="20"/>
                          <w:szCs w:val="20"/>
                          <w:lang w:val="en-GB"/>
                        </w:rPr>
                        <w:br/>
                        <w:t xml:space="preserve">TOWNSVILLE QLD 4810 </w:t>
                      </w:r>
                      <w:r w:rsidRPr="00C2137E">
                        <w:rPr>
                          <w:rFonts w:cs="Segoe UI"/>
                          <w:color w:val="000000"/>
                          <w:sz w:val="20"/>
                          <w:szCs w:val="20"/>
                          <w:lang w:val="en-GB"/>
                        </w:rPr>
                        <w:tab/>
                      </w:r>
                      <w:r w:rsidRPr="00C2137E">
                        <w:rPr>
                          <w:rFonts w:cs="Segoe UI"/>
                          <w:color w:val="000000"/>
                          <w:sz w:val="20"/>
                          <w:szCs w:val="20"/>
                          <w:lang w:val="en-GB"/>
                        </w:rPr>
                        <w:br/>
                        <w:t xml:space="preserve">Australia </w:t>
                      </w:r>
                      <w:r w:rsidRPr="00C2137E">
                        <w:rPr>
                          <w:rFonts w:cs="Segoe UI"/>
                          <w:color w:val="000000"/>
                          <w:sz w:val="20"/>
                          <w:szCs w:val="20"/>
                          <w:lang w:val="en-GB"/>
                        </w:rPr>
                        <w:tab/>
                      </w:r>
                      <w:r w:rsidRPr="00C2137E">
                        <w:rPr>
                          <w:rFonts w:cs="Segoe UI"/>
                          <w:color w:val="000000"/>
                          <w:sz w:val="20"/>
                          <w:szCs w:val="20"/>
                          <w:lang w:val="en-GB"/>
                        </w:rPr>
                        <w:br/>
                        <w:t xml:space="preserve">Phone: (07) 4750 0700 </w:t>
                      </w:r>
                      <w:r w:rsidRPr="00C2137E">
                        <w:rPr>
                          <w:rFonts w:cs="Segoe UI"/>
                          <w:color w:val="000000"/>
                          <w:sz w:val="20"/>
                          <w:szCs w:val="20"/>
                          <w:lang w:val="en-GB"/>
                        </w:rPr>
                        <w:tab/>
                      </w:r>
                      <w:r w:rsidRPr="00C2137E">
                        <w:rPr>
                          <w:rFonts w:cs="Segoe UI"/>
                          <w:color w:val="000000"/>
                          <w:sz w:val="20"/>
                          <w:szCs w:val="20"/>
                          <w:lang w:val="en-GB"/>
                        </w:rPr>
                        <w:br/>
                        <w:t xml:space="preserve">Fax: (07) 4772 6093 </w:t>
                      </w:r>
                      <w:r w:rsidRPr="00C2137E">
                        <w:rPr>
                          <w:rFonts w:cs="Segoe UI"/>
                          <w:color w:val="000000"/>
                          <w:sz w:val="20"/>
                          <w:szCs w:val="20"/>
                          <w:lang w:val="en-GB"/>
                        </w:rPr>
                        <w:tab/>
                      </w:r>
                      <w:r w:rsidRPr="00C2137E">
                        <w:rPr>
                          <w:rFonts w:cs="Segoe UI"/>
                          <w:color w:val="000000"/>
                          <w:sz w:val="20"/>
                          <w:szCs w:val="20"/>
                          <w:lang w:val="en-GB"/>
                        </w:rPr>
                        <w:br/>
                      </w:r>
                      <w:hyperlink r:id="rId16" w:history="1">
                        <w:r w:rsidRPr="005D3FF0">
                          <w:rPr>
                            <w:rStyle w:val="Hyperlink"/>
                            <w:rFonts w:cs="Segoe UI"/>
                            <w:sz w:val="20"/>
                            <w:szCs w:val="20"/>
                            <w:lang w:val="en-GB"/>
                          </w:rPr>
                          <w:t>info@gbrmpa.gov.au</w:t>
                        </w:r>
                      </w:hyperlink>
                    </w:p>
                    <w:p w:rsidR="00FA0D1A" w:rsidRPr="00C2137E" w:rsidRDefault="00FA0D1A" w:rsidP="007A6C12">
                      <w:pPr>
                        <w:tabs>
                          <w:tab w:val="left" w:pos="1220"/>
                        </w:tabs>
                        <w:autoSpaceDE w:val="0"/>
                        <w:autoSpaceDN w:val="0"/>
                        <w:adjustRightInd w:val="0"/>
                        <w:ind w:left="1276"/>
                        <w:textAlignment w:val="center"/>
                        <w:rPr>
                          <w:rFonts w:cs="Segoe UI"/>
                          <w:color w:val="000000"/>
                          <w:sz w:val="8"/>
                          <w:szCs w:val="8"/>
                          <w:lang w:val="en-GB"/>
                        </w:rPr>
                      </w:pPr>
                      <w:r w:rsidRPr="00C2137E">
                        <w:rPr>
                          <w:rFonts w:cs="Segoe UI"/>
                          <w:color w:val="000000"/>
                          <w:sz w:val="8"/>
                          <w:szCs w:val="8"/>
                          <w:lang w:val="en-GB"/>
                        </w:rPr>
                        <w:t xml:space="preserve"> </w:t>
                      </w:r>
                    </w:p>
                    <w:p w:rsidR="00FA0D1A" w:rsidRPr="00C2137E" w:rsidRDefault="00FA0D1A" w:rsidP="007A6C12">
                      <w:pPr>
                        <w:tabs>
                          <w:tab w:val="left" w:pos="1220"/>
                        </w:tabs>
                        <w:autoSpaceDE w:val="0"/>
                        <w:autoSpaceDN w:val="0"/>
                        <w:adjustRightInd w:val="0"/>
                        <w:spacing w:line="288" w:lineRule="auto"/>
                        <w:textAlignment w:val="center"/>
                        <w:rPr>
                          <w:rFonts w:cs="Segoe UI"/>
                          <w:b/>
                          <w:bCs/>
                          <w:color w:val="000000"/>
                          <w:sz w:val="20"/>
                          <w:szCs w:val="20"/>
                          <w:lang w:val="en-GB"/>
                        </w:rPr>
                      </w:pPr>
                      <w:r w:rsidRPr="00C2137E">
                        <w:rPr>
                          <w:rFonts w:cs="Segoe UI"/>
                          <w:b/>
                          <w:bCs/>
                          <w:color w:val="000000"/>
                          <w:sz w:val="20"/>
                          <w:szCs w:val="20"/>
                          <w:lang w:val="en-GB"/>
                        </w:rPr>
                        <w:t>Comments and inquiries on this document are welcome and should be addressed to:</w:t>
                      </w:r>
                    </w:p>
                    <w:p w:rsidR="00FA0D1A" w:rsidRDefault="00FA0D1A" w:rsidP="007A6C12">
                      <w:pPr>
                        <w:tabs>
                          <w:tab w:val="left" w:pos="1220"/>
                        </w:tabs>
                        <w:autoSpaceDE w:val="0"/>
                        <w:autoSpaceDN w:val="0"/>
                        <w:adjustRightInd w:val="0"/>
                        <w:spacing w:after="0" w:line="288" w:lineRule="auto"/>
                        <w:ind w:left="1276"/>
                        <w:textAlignment w:val="center"/>
                        <w:rPr>
                          <w:rFonts w:cs="Segoe UI"/>
                          <w:color w:val="000000"/>
                          <w:sz w:val="20"/>
                          <w:szCs w:val="20"/>
                          <w:lang w:val="en-GB"/>
                        </w:rPr>
                      </w:pPr>
                      <w:r w:rsidRPr="00C2137E">
                        <w:rPr>
                          <w:rFonts w:cs="Segoe UI"/>
                          <w:color w:val="000000"/>
                          <w:sz w:val="20"/>
                          <w:szCs w:val="20"/>
                          <w:lang w:val="en-GB"/>
                        </w:rPr>
                        <w:t xml:space="preserve">Director, </w:t>
                      </w:r>
                      <w:r>
                        <w:rPr>
                          <w:rFonts w:cs="Segoe UI"/>
                          <w:color w:val="000000"/>
                          <w:sz w:val="20"/>
                          <w:szCs w:val="20"/>
                          <w:lang w:val="en-GB"/>
                        </w:rPr>
                        <w:t>Reef 2050</w:t>
                      </w:r>
                    </w:p>
                    <w:p w:rsidR="00FA0D1A" w:rsidRPr="00C2137E" w:rsidRDefault="00FA0D1A" w:rsidP="007A6C12">
                      <w:pPr>
                        <w:tabs>
                          <w:tab w:val="left" w:pos="1220"/>
                        </w:tabs>
                        <w:autoSpaceDE w:val="0"/>
                        <w:autoSpaceDN w:val="0"/>
                        <w:adjustRightInd w:val="0"/>
                        <w:spacing w:after="0" w:line="288" w:lineRule="auto"/>
                        <w:ind w:left="1276"/>
                        <w:textAlignment w:val="center"/>
                        <w:rPr>
                          <w:rFonts w:cs="Segoe UI"/>
                          <w:color w:val="000000"/>
                          <w:sz w:val="8"/>
                          <w:szCs w:val="8"/>
                          <w:lang w:val="en-GB"/>
                        </w:rPr>
                      </w:pPr>
                      <w:r w:rsidRPr="00C2137E">
                        <w:rPr>
                          <w:rFonts w:cs="Segoe UI"/>
                          <w:color w:val="000000"/>
                          <w:sz w:val="20"/>
                          <w:szCs w:val="20"/>
                          <w:lang w:val="en-GB"/>
                        </w:rPr>
                        <w:t>info@gbrmpa.gov.au</w:t>
                      </w:r>
                    </w:p>
                    <w:p w:rsidR="00FA0D1A" w:rsidRPr="005F4EA6" w:rsidRDefault="00FA0D1A" w:rsidP="007A6C12">
                      <w:pPr>
                        <w:tabs>
                          <w:tab w:val="left" w:pos="1220"/>
                        </w:tabs>
                        <w:spacing w:after="0"/>
                        <w:ind w:left="1276"/>
                      </w:pPr>
                      <w:r w:rsidRPr="005F4EA6">
                        <w:rPr>
                          <w:rFonts w:cs="Segoe UI"/>
                          <w:b/>
                          <w:bCs/>
                          <w:color w:val="000000"/>
                          <w:sz w:val="20"/>
                          <w:szCs w:val="20"/>
                          <w:lang w:val="en-GB"/>
                        </w:rPr>
                        <w:t>www.gbrmpa.gov.au</w:t>
                      </w:r>
                    </w:p>
                    <w:p w:rsidR="00FA0D1A" w:rsidRDefault="00FA0D1A" w:rsidP="007A6C12"/>
                  </w:txbxContent>
                </v:textbox>
                <w10:wrap anchorx="margin" anchory="margin"/>
              </v:shape>
            </w:pict>
          </mc:Fallback>
        </mc:AlternateContent>
      </w:r>
      <w:r w:rsidR="00321404">
        <w:rPr>
          <w:rFonts w:ascii="Verdana" w:hAnsi="Verdana" w:cs="Segoe UI"/>
          <w:b/>
          <w:bCs/>
        </w:rPr>
        <w:br w:type="page"/>
      </w:r>
    </w:p>
    <w:p w:rsidR="007A6C12" w:rsidRDefault="007A6C12" w:rsidP="00B50859">
      <w:pPr>
        <w:pStyle w:val="TOCHeading"/>
        <w:spacing w:before="0"/>
        <w:rPr>
          <w:rFonts w:ascii="Verdana" w:eastAsiaTheme="minorEastAsia" w:hAnsi="Verdana" w:cs="Segoe UI"/>
          <w:b w:val="0"/>
          <w:bCs w:val="0"/>
          <w:color w:val="auto"/>
          <w:sz w:val="22"/>
          <w:szCs w:val="22"/>
          <w:lang w:val="en-AU" w:eastAsia="ja-JP"/>
        </w:rPr>
        <w:sectPr w:rsidR="007A6C12" w:rsidSect="00BE5C99">
          <w:pgSz w:w="11906" w:h="16838"/>
          <w:pgMar w:top="1440" w:right="1440" w:bottom="1440" w:left="1440" w:header="709" w:footer="709" w:gutter="0"/>
          <w:cols w:space="708"/>
          <w:docGrid w:linePitch="360"/>
        </w:sectPr>
      </w:pPr>
    </w:p>
    <w:sdt>
      <w:sdtPr>
        <w:rPr>
          <w:rFonts w:ascii="Verdana" w:eastAsiaTheme="minorEastAsia" w:hAnsi="Verdana" w:cs="Segoe UI"/>
          <w:b w:val="0"/>
          <w:bCs w:val="0"/>
          <w:color w:val="auto"/>
          <w:sz w:val="22"/>
          <w:szCs w:val="22"/>
          <w:lang w:val="en-AU" w:eastAsia="ja-JP"/>
        </w:rPr>
        <w:id w:val="-1612826856"/>
        <w:docPartObj>
          <w:docPartGallery w:val="Table of Contents"/>
          <w:docPartUnique/>
        </w:docPartObj>
      </w:sdtPr>
      <w:sdtEndPr/>
      <w:sdtContent>
        <w:p w:rsidR="003E6DBA" w:rsidRPr="002A510B" w:rsidRDefault="003E6DBA" w:rsidP="00B50859">
          <w:pPr>
            <w:pStyle w:val="TOCHeading"/>
            <w:spacing w:before="0"/>
            <w:rPr>
              <w:rFonts w:ascii="Verdana" w:hAnsi="Verdana" w:cs="Segoe UI"/>
              <w:lang w:val="en-AU"/>
            </w:rPr>
          </w:pPr>
          <w:r w:rsidRPr="002A510B">
            <w:rPr>
              <w:rFonts w:ascii="Verdana" w:hAnsi="Verdana" w:cs="Segoe UI"/>
              <w:lang w:val="en-AU"/>
            </w:rPr>
            <w:t>Table of Contents</w:t>
          </w:r>
        </w:p>
        <w:p w:rsidR="00F968AB" w:rsidRDefault="00E1667F">
          <w:pPr>
            <w:pStyle w:val="TOC1"/>
            <w:rPr>
              <w:rFonts w:asciiTheme="minorHAnsi" w:hAnsiTheme="minorHAnsi" w:cstheme="minorBidi"/>
              <w:noProof/>
              <w:lang w:eastAsia="en-AU"/>
            </w:rPr>
          </w:pPr>
          <w:r w:rsidRPr="00497F56">
            <w:rPr>
              <w:rFonts w:ascii="Verdana" w:hAnsi="Verdana" w:cs="Segoe UI"/>
            </w:rPr>
            <w:fldChar w:fldCharType="begin"/>
          </w:r>
          <w:r w:rsidR="003E6DBA" w:rsidRPr="00497F56">
            <w:rPr>
              <w:rFonts w:ascii="Verdana" w:hAnsi="Verdana" w:cs="Segoe UI"/>
            </w:rPr>
            <w:instrText xml:space="preserve"> TOC \o "1-3" \h \z \u </w:instrText>
          </w:r>
          <w:r w:rsidRPr="00497F56">
            <w:rPr>
              <w:rFonts w:ascii="Verdana" w:hAnsi="Verdana" w:cs="Segoe UI"/>
            </w:rPr>
            <w:fldChar w:fldCharType="separate"/>
          </w:r>
          <w:hyperlink w:anchor="_Toc421626237" w:history="1">
            <w:r w:rsidR="00F968AB" w:rsidRPr="00E91512">
              <w:rPr>
                <w:rStyle w:val="Hyperlink"/>
                <w:rFonts w:ascii="Verdana" w:hAnsi="Verdana" w:cs="Segoe UI"/>
                <w:noProof/>
              </w:rPr>
              <w:t>List of Figures</w:t>
            </w:r>
            <w:r w:rsidR="00F968AB">
              <w:rPr>
                <w:noProof/>
                <w:webHidden/>
              </w:rPr>
              <w:tab/>
            </w:r>
            <w:r w:rsidR="00F968AB">
              <w:rPr>
                <w:noProof/>
                <w:webHidden/>
              </w:rPr>
              <w:fldChar w:fldCharType="begin"/>
            </w:r>
            <w:r w:rsidR="00F968AB">
              <w:rPr>
                <w:noProof/>
                <w:webHidden/>
              </w:rPr>
              <w:instrText xml:space="preserve"> PAGEREF _Toc421626237 \h </w:instrText>
            </w:r>
            <w:r w:rsidR="00F968AB">
              <w:rPr>
                <w:noProof/>
                <w:webHidden/>
              </w:rPr>
            </w:r>
            <w:r w:rsidR="00F968AB">
              <w:rPr>
                <w:noProof/>
                <w:webHidden/>
              </w:rPr>
              <w:fldChar w:fldCharType="separate"/>
            </w:r>
            <w:r w:rsidR="00B51B6A">
              <w:rPr>
                <w:noProof/>
                <w:webHidden/>
              </w:rPr>
              <w:t>3</w:t>
            </w:r>
            <w:r w:rsidR="00F968AB">
              <w:rPr>
                <w:noProof/>
                <w:webHidden/>
              </w:rPr>
              <w:fldChar w:fldCharType="end"/>
            </w:r>
          </w:hyperlink>
        </w:p>
        <w:p w:rsidR="00F968AB" w:rsidRDefault="00F968AB">
          <w:pPr>
            <w:pStyle w:val="TOC1"/>
            <w:rPr>
              <w:rFonts w:asciiTheme="minorHAnsi" w:hAnsiTheme="minorHAnsi" w:cstheme="minorBidi"/>
              <w:noProof/>
              <w:lang w:eastAsia="en-AU"/>
            </w:rPr>
          </w:pPr>
          <w:hyperlink w:anchor="_Toc421626238" w:history="1">
            <w:r w:rsidRPr="00E91512">
              <w:rPr>
                <w:rStyle w:val="Hyperlink"/>
                <w:rFonts w:ascii="Verdana" w:hAnsi="Verdana" w:cs="Segoe UI"/>
                <w:noProof/>
              </w:rPr>
              <w:t>List of Tables</w:t>
            </w:r>
            <w:r>
              <w:rPr>
                <w:noProof/>
                <w:webHidden/>
              </w:rPr>
              <w:tab/>
            </w:r>
            <w:r>
              <w:rPr>
                <w:noProof/>
                <w:webHidden/>
              </w:rPr>
              <w:fldChar w:fldCharType="begin"/>
            </w:r>
            <w:r>
              <w:rPr>
                <w:noProof/>
                <w:webHidden/>
              </w:rPr>
              <w:instrText xml:space="preserve"> PAGEREF _Toc421626238 \h </w:instrText>
            </w:r>
            <w:r>
              <w:rPr>
                <w:noProof/>
                <w:webHidden/>
              </w:rPr>
            </w:r>
            <w:r>
              <w:rPr>
                <w:noProof/>
                <w:webHidden/>
              </w:rPr>
              <w:fldChar w:fldCharType="separate"/>
            </w:r>
            <w:r w:rsidR="00B51B6A">
              <w:rPr>
                <w:noProof/>
                <w:webHidden/>
              </w:rPr>
              <w:t>6</w:t>
            </w:r>
            <w:r>
              <w:rPr>
                <w:noProof/>
                <w:webHidden/>
              </w:rPr>
              <w:fldChar w:fldCharType="end"/>
            </w:r>
          </w:hyperlink>
        </w:p>
        <w:p w:rsidR="00F968AB" w:rsidRDefault="00F968AB">
          <w:pPr>
            <w:pStyle w:val="TOC1"/>
            <w:rPr>
              <w:rFonts w:asciiTheme="minorHAnsi" w:hAnsiTheme="minorHAnsi" w:cstheme="minorBidi"/>
              <w:noProof/>
              <w:lang w:eastAsia="en-AU"/>
            </w:rPr>
          </w:pPr>
          <w:hyperlink w:anchor="_Toc421626239" w:history="1">
            <w:r w:rsidRPr="00E91512">
              <w:rPr>
                <w:rStyle w:val="Hyperlink"/>
                <w:rFonts w:ascii="Verdana" w:hAnsi="Verdana" w:cs="Segoe UI"/>
                <w:noProof/>
              </w:rPr>
              <w:t>1. Introduction</w:t>
            </w:r>
            <w:r>
              <w:rPr>
                <w:noProof/>
                <w:webHidden/>
              </w:rPr>
              <w:tab/>
            </w:r>
            <w:r>
              <w:rPr>
                <w:noProof/>
                <w:webHidden/>
              </w:rPr>
              <w:fldChar w:fldCharType="begin"/>
            </w:r>
            <w:r>
              <w:rPr>
                <w:noProof/>
                <w:webHidden/>
              </w:rPr>
              <w:instrText xml:space="preserve"> PAGEREF _Toc421626239 \h </w:instrText>
            </w:r>
            <w:r>
              <w:rPr>
                <w:noProof/>
                <w:webHidden/>
              </w:rPr>
            </w:r>
            <w:r>
              <w:rPr>
                <w:noProof/>
                <w:webHidden/>
              </w:rPr>
              <w:fldChar w:fldCharType="separate"/>
            </w:r>
            <w:r w:rsidR="00B51B6A">
              <w:rPr>
                <w:noProof/>
                <w:webHidden/>
              </w:rPr>
              <w:t>7</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40" w:history="1">
            <w:r w:rsidRPr="00E91512">
              <w:rPr>
                <w:rStyle w:val="Hyperlink"/>
                <w:rFonts w:ascii="Verdana" w:hAnsi="Verdana" w:cs="Segoe UI"/>
                <w:noProof/>
              </w:rPr>
              <w:t>1.1 The Great Barrier Reef</w:t>
            </w:r>
            <w:r>
              <w:rPr>
                <w:noProof/>
                <w:webHidden/>
              </w:rPr>
              <w:tab/>
            </w:r>
            <w:r>
              <w:rPr>
                <w:noProof/>
                <w:webHidden/>
              </w:rPr>
              <w:fldChar w:fldCharType="begin"/>
            </w:r>
            <w:r>
              <w:rPr>
                <w:noProof/>
                <w:webHidden/>
              </w:rPr>
              <w:instrText xml:space="preserve"> PAGEREF _Toc421626240 \h </w:instrText>
            </w:r>
            <w:r>
              <w:rPr>
                <w:noProof/>
                <w:webHidden/>
              </w:rPr>
            </w:r>
            <w:r>
              <w:rPr>
                <w:noProof/>
                <w:webHidden/>
              </w:rPr>
              <w:fldChar w:fldCharType="separate"/>
            </w:r>
            <w:r w:rsidR="00B51B6A">
              <w:rPr>
                <w:noProof/>
                <w:webHidden/>
              </w:rPr>
              <w:t>7</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41" w:history="1">
            <w:r w:rsidRPr="00E91512">
              <w:rPr>
                <w:rStyle w:val="Hyperlink"/>
                <w:rFonts w:ascii="Verdana" w:hAnsi="Verdana" w:cs="Segoe UI"/>
                <w:noProof/>
              </w:rPr>
              <w:t>1.2 Threats from poor land management practices</w:t>
            </w:r>
            <w:r>
              <w:rPr>
                <w:noProof/>
                <w:webHidden/>
              </w:rPr>
              <w:tab/>
            </w:r>
            <w:r>
              <w:rPr>
                <w:noProof/>
                <w:webHidden/>
              </w:rPr>
              <w:fldChar w:fldCharType="begin"/>
            </w:r>
            <w:r>
              <w:rPr>
                <w:noProof/>
                <w:webHidden/>
              </w:rPr>
              <w:instrText xml:space="preserve"> PAGEREF _Toc421626241 \h </w:instrText>
            </w:r>
            <w:r>
              <w:rPr>
                <w:noProof/>
                <w:webHidden/>
              </w:rPr>
            </w:r>
            <w:r>
              <w:rPr>
                <w:noProof/>
                <w:webHidden/>
              </w:rPr>
              <w:fldChar w:fldCharType="separate"/>
            </w:r>
            <w:r w:rsidR="00B51B6A">
              <w:rPr>
                <w:noProof/>
                <w:webHidden/>
              </w:rPr>
              <w:t>7</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42" w:history="1">
            <w:r w:rsidRPr="00E91512">
              <w:rPr>
                <w:rStyle w:val="Hyperlink"/>
                <w:rFonts w:ascii="Verdana" w:hAnsi="Verdana" w:cs="Segoe UI"/>
                <w:noProof/>
              </w:rPr>
              <w:t>1.3 Disturbances affecting the Great Barrier Reef</w:t>
            </w:r>
            <w:r>
              <w:rPr>
                <w:noProof/>
                <w:webHidden/>
              </w:rPr>
              <w:tab/>
            </w:r>
            <w:r>
              <w:rPr>
                <w:noProof/>
                <w:webHidden/>
              </w:rPr>
              <w:fldChar w:fldCharType="begin"/>
            </w:r>
            <w:r>
              <w:rPr>
                <w:noProof/>
                <w:webHidden/>
              </w:rPr>
              <w:instrText xml:space="preserve"> PAGEREF _Toc421626242 \h </w:instrText>
            </w:r>
            <w:r>
              <w:rPr>
                <w:noProof/>
                <w:webHidden/>
              </w:rPr>
            </w:r>
            <w:r>
              <w:rPr>
                <w:noProof/>
                <w:webHidden/>
              </w:rPr>
              <w:fldChar w:fldCharType="separate"/>
            </w:r>
            <w:r w:rsidR="00B51B6A">
              <w:rPr>
                <w:noProof/>
                <w:webHidden/>
              </w:rPr>
              <w:t>8</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43" w:history="1">
            <w:r w:rsidRPr="00E91512">
              <w:rPr>
                <w:rStyle w:val="Hyperlink"/>
                <w:rFonts w:ascii="Verdana" w:hAnsi="Verdana" w:cs="Segoe UI"/>
                <w:noProof/>
              </w:rPr>
              <w:t>1.4 Influence of climate change</w:t>
            </w:r>
            <w:r>
              <w:rPr>
                <w:noProof/>
                <w:webHidden/>
              </w:rPr>
              <w:tab/>
            </w:r>
            <w:r>
              <w:rPr>
                <w:noProof/>
                <w:webHidden/>
              </w:rPr>
              <w:fldChar w:fldCharType="begin"/>
            </w:r>
            <w:r>
              <w:rPr>
                <w:noProof/>
                <w:webHidden/>
              </w:rPr>
              <w:instrText xml:space="preserve"> PAGEREF _Toc421626243 \h </w:instrText>
            </w:r>
            <w:r>
              <w:rPr>
                <w:noProof/>
                <w:webHidden/>
              </w:rPr>
            </w:r>
            <w:r>
              <w:rPr>
                <w:noProof/>
                <w:webHidden/>
              </w:rPr>
              <w:fldChar w:fldCharType="separate"/>
            </w:r>
            <w:r w:rsidR="00B51B6A">
              <w:rPr>
                <w:noProof/>
                <w:webHidden/>
              </w:rPr>
              <w:t>8</w:t>
            </w:r>
            <w:r>
              <w:rPr>
                <w:noProof/>
                <w:webHidden/>
              </w:rPr>
              <w:fldChar w:fldCharType="end"/>
            </w:r>
          </w:hyperlink>
        </w:p>
        <w:p w:rsidR="00F968AB" w:rsidRDefault="00F968AB">
          <w:pPr>
            <w:pStyle w:val="TOC1"/>
            <w:rPr>
              <w:rFonts w:asciiTheme="minorHAnsi" w:hAnsiTheme="minorHAnsi" w:cstheme="minorBidi"/>
              <w:noProof/>
              <w:lang w:eastAsia="en-AU"/>
            </w:rPr>
          </w:pPr>
          <w:hyperlink w:anchor="_Toc421626244" w:history="1">
            <w:r w:rsidRPr="00E91512">
              <w:rPr>
                <w:rStyle w:val="Hyperlink"/>
                <w:rFonts w:ascii="Verdana" w:hAnsi="Verdana" w:cs="Segoe UI"/>
                <w:noProof/>
              </w:rPr>
              <w:t>2. Methods</w:t>
            </w:r>
            <w:r>
              <w:rPr>
                <w:noProof/>
                <w:webHidden/>
              </w:rPr>
              <w:tab/>
            </w:r>
            <w:r>
              <w:rPr>
                <w:noProof/>
                <w:webHidden/>
              </w:rPr>
              <w:fldChar w:fldCharType="begin"/>
            </w:r>
            <w:r>
              <w:rPr>
                <w:noProof/>
                <w:webHidden/>
              </w:rPr>
              <w:instrText xml:space="preserve"> PAGEREF _Toc421626244 \h </w:instrText>
            </w:r>
            <w:r>
              <w:rPr>
                <w:noProof/>
                <w:webHidden/>
              </w:rPr>
            </w:r>
            <w:r>
              <w:rPr>
                <w:noProof/>
                <w:webHidden/>
              </w:rPr>
              <w:fldChar w:fldCharType="separate"/>
            </w:r>
            <w:r w:rsidR="00B51B6A">
              <w:rPr>
                <w:noProof/>
                <w:webHidden/>
              </w:rPr>
              <w:t>10</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45" w:history="1">
            <w:r w:rsidRPr="00E91512">
              <w:rPr>
                <w:rStyle w:val="Hyperlink"/>
                <w:rFonts w:ascii="Verdana" w:hAnsi="Verdana" w:cs="Segoe UI"/>
                <w:noProof/>
              </w:rPr>
              <w:t>2.1 The Marine Monitoring Program</w:t>
            </w:r>
            <w:r>
              <w:rPr>
                <w:noProof/>
                <w:webHidden/>
              </w:rPr>
              <w:tab/>
            </w:r>
            <w:r>
              <w:rPr>
                <w:noProof/>
                <w:webHidden/>
              </w:rPr>
              <w:fldChar w:fldCharType="begin"/>
            </w:r>
            <w:r>
              <w:rPr>
                <w:noProof/>
                <w:webHidden/>
              </w:rPr>
              <w:instrText xml:space="preserve"> PAGEREF _Toc421626245 \h </w:instrText>
            </w:r>
            <w:r>
              <w:rPr>
                <w:noProof/>
                <w:webHidden/>
              </w:rPr>
            </w:r>
            <w:r>
              <w:rPr>
                <w:noProof/>
                <w:webHidden/>
              </w:rPr>
              <w:fldChar w:fldCharType="separate"/>
            </w:r>
            <w:r w:rsidR="00B51B6A">
              <w:rPr>
                <w:noProof/>
                <w:webHidden/>
              </w:rPr>
              <w:t>10</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46" w:history="1">
            <w:r w:rsidRPr="00E91512">
              <w:rPr>
                <w:rStyle w:val="Hyperlink"/>
                <w:rFonts w:ascii="Verdana" w:hAnsi="Verdana" w:cs="Segoe UI"/>
                <w:noProof/>
              </w:rPr>
              <w:t>2.1.1 Inshore water quality</w:t>
            </w:r>
            <w:r>
              <w:rPr>
                <w:noProof/>
                <w:webHidden/>
              </w:rPr>
              <w:tab/>
            </w:r>
            <w:r>
              <w:rPr>
                <w:noProof/>
                <w:webHidden/>
              </w:rPr>
              <w:fldChar w:fldCharType="begin"/>
            </w:r>
            <w:r>
              <w:rPr>
                <w:noProof/>
                <w:webHidden/>
              </w:rPr>
              <w:instrText xml:space="preserve"> PAGEREF _Toc421626246 \h </w:instrText>
            </w:r>
            <w:r>
              <w:rPr>
                <w:noProof/>
                <w:webHidden/>
              </w:rPr>
            </w:r>
            <w:r>
              <w:rPr>
                <w:noProof/>
                <w:webHidden/>
              </w:rPr>
              <w:fldChar w:fldCharType="separate"/>
            </w:r>
            <w:r w:rsidR="00B51B6A">
              <w:rPr>
                <w:noProof/>
                <w:webHidden/>
              </w:rPr>
              <w:t>10</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47" w:history="1">
            <w:r w:rsidRPr="00E91512">
              <w:rPr>
                <w:rStyle w:val="Hyperlink"/>
                <w:rFonts w:ascii="Verdana" w:hAnsi="Verdana" w:cs="Segoe UI"/>
                <w:noProof/>
              </w:rPr>
              <w:t>2.1.2 Flood plume dynamics</w:t>
            </w:r>
            <w:r>
              <w:rPr>
                <w:noProof/>
                <w:webHidden/>
              </w:rPr>
              <w:tab/>
            </w:r>
            <w:r>
              <w:rPr>
                <w:noProof/>
                <w:webHidden/>
              </w:rPr>
              <w:fldChar w:fldCharType="begin"/>
            </w:r>
            <w:r>
              <w:rPr>
                <w:noProof/>
                <w:webHidden/>
              </w:rPr>
              <w:instrText xml:space="preserve"> PAGEREF _Toc421626247 \h </w:instrText>
            </w:r>
            <w:r>
              <w:rPr>
                <w:noProof/>
                <w:webHidden/>
              </w:rPr>
            </w:r>
            <w:r>
              <w:rPr>
                <w:noProof/>
                <w:webHidden/>
              </w:rPr>
              <w:fldChar w:fldCharType="separate"/>
            </w:r>
            <w:r w:rsidR="00B51B6A">
              <w:rPr>
                <w:noProof/>
                <w:webHidden/>
              </w:rPr>
              <w:t>11</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48" w:history="1">
            <w:r w:rsidRPr="00E91512">
              <w:rPr>
                <w:rStyle w:val="Hyperlink"/>
                <w:rFonts w:ascii="Verdana" w:hAnsi="Verdana" w:cs="Segoe UI"/>
                <w:noProof/>
              </w:rPr>
              <w:t>2.1.3 Seagrass status</w:t>
            </w:r>
            <w:r>
              <w:rPr>
                <w:noProof/>
                <w:webHidden/>
              </w:rPr>
              <w:tab/>
            </w:r>
            <w:r>
              <w:rPr>
                <w:noProof/>
                <w:webHidden/>
              </w:rPr>
              <w:fldChar w:fldCharType="begin"/>
            </w:r>
            <w:r>
              <w:rPr>
                <w:noProof/>
                <w:webHidden/>
              </w:rPr>
              <w:instrText xml:space="preserve"> PAGEREF _Toc421626248 \h </w:instrText>
            </w:r>
            <w:r>
              <w:rPr>
                <w:noProof/>
                <w:webHidden/>
              </w:rPr>
            </w:r>
            <w:r>
              <w:rPr>
                <w:noProof/>
                <w:webHidden/>
              </w:rPr>
              <w:fldChar w:fldCharType="separate"/>
            </w:r>
            <w:r w:rsidR="00B51B6A">
              <w:rPr>
                <w:noProof/>
                <w:webHidden/>
              </w:rPr>
              <w:t>12</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49" w:history="1">
            <w:r w:rsidRPr="00E91512">
              <w:rPr>
                <w:rStyle w:val="Hyperlink"/>
                <w:rFonts w:ascii="Verdana" w:hAnsi="Verdana" w:cs="Segoe UI"/>
                <w:noProof/>
              </w:rPr>
              <w:t>2.1.4 Coral reef status</w:t>
            </w:r>
            <w:r>
              <w:rPr>
                <w:noProof/>
                <w:webHidden/>
              </w:rPr>
              <w:tab/>
            </w:r>
            <w:r>
              <w:rPr>
                <w:noProof/>
                <w:webHidden/>
              </w:rPr>
              <w:fldChar w:fldCharType="begin"/>
            </w:r>
            <w:r>
              <w:rPr>
                <w:noProof/>
                <w:webHidden/>
              </w:rPr>
              <w:instrText xml:space="preserve"> PAGEREF _Toc421626249 \h </w:instrText>
            </w:r>
            <w:r>
              <w:rPr>
                <w:noProof/>
                <w:webHidden/>
              </w:rPr>
            </w:r>
            <w:r>
              <w:rPr>
                <w:noProof/>
                <w:webHidden/>
              </w:rPr>
              <w:fldChar w:fldCharType="separate"/>
            </w:r>
            <w:r w:rsidR="00B51B6A">
              <w:rPr>
                <w:noProof/>
                <w:webHidden/>
              </w:rPr>
              <w:t>13</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50" w:history="1">
            <w:r w:rsidRPr="00E91512">
              <w:rPr>
                <w:rStyle w:val="Hyperlink"/>
                <w:rFonts w:ascii="Verdana" w:hAnsi="Verdana" w:cs="Segoe UI"/>
                <w:noProof/>
              </w:rPr>
              <w:t>2.2 Synthesis and integration of data and information</w:t>
            </w:r>
            <w:r>
              <w:rPr>
                <w:noProof/>
                <w:webHidden/>
              </w:rPr>
              <w:tab/>
            </w:r>
            <w:r>
              <w:rPr>
                <w:noProof/>
                <w:webHidden/>
              </w:rPr>
              <w:fldChar w:fldCharType="begin"/>
            </w:r>
            <w:r>
              <w:rPr>
                <w:noProof/>
                <w:webHidden/>
              </w:rPr>
              <w:instrText xml:space="preserve"> PAGEREF _Toc421626250 \h </w:instrText>
            </w:r>
            <w:r>
              <w:rPr>
                <w:noProof/>
                <w:webHidden/>
              </w:rPr>
            </w:r>
            <w:r>
              <w:rPr>
                <w:noProof/>
                <w:webHidden/>
              </w:rPr>
              <w:fldChar w:fldCharType="separate"/>
            </w:r>
            <w:r w:rsidR="00B51B6A">
              <w:rPr>
                <w:noProof/>
                <w:webHidden/>
              </w:rPr>
              <w:t>14</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51" w:history="1">
            <w:r w:rsidRPr="00E91512">
              <w:rPr>
                <w:rStyle w:val="Hyperlink"/>
                <w:rFonts w:ascii="Verdana" w:hAnsi="Verdana" w:cs="Segoe UI"/>
                <w:noProof/>
              </w:rPr>
              <w:t>2.2.1 Inshore Great Barrier Reef and regional scores</w:t>
            </w:r>
            <w:r>
              <w:rPr>
                <w:noProof/>
                <w:webHidden/>
              </w:rPr>
              <w:tab/>
            </w:r>
            <w:r>
              <w:rPr>
                <w:noProof/>
                <w:webHidden/>
              </w:rPr>
              <w:fldChar w:fldCharType="begin"/>
            </w:r>
            <w:r>
              <w:rPr>
                <w:noProof/>
                <w:webHidden/>
              </w:rPr>
              <w:instrText xml:space="preserve"> PAGEREF _Toc421626251 \h </w:instrText>
            </w:r>
            <w:r>
              <w:rPr>
                <w:noProof/>
                <w:webHidden/>
              </w:rPr>
            </w:r>
            <w:r>
              <w:rPr>
                <w:noProof/>
                <w:webHidden/>
              </w:rPr>
              <w:fldChar w:fldCharType="separate"/>
            </w:r>
            <w:r w:rsidR="00B51B6A">
              <w:rPr>
                <w:noProof/>
                <w:webHidden/>
              </w:rPr>
              <w:t>15</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52" w:history="1">
            <w:r w:rsidRPr="00E91512">
              <w:rPr>
                <w:rStyle w:val="Hyperlink"/>
                <w:rFonts w:ascii="Verdana" w:hAnsi="Verdana" w:cs="Segoe UI"/>
                <w:noProof/>
              </w:rPr>
              <w:t>2.2.2 Site-specific assessments</w:t>
            </w:r>
            <w:r>
              <w:rPr>
                <w:noProof/>
                <w:webHidden/>
              </w:rPr>
              <w:tab/>
            </w:r>
            <w:r>
              <w:rPr>
                <w:noProof/>
                <w:webHidden/>
              </w:rPr>
              <w:fldChar w:fldCharType="begin"/>
            </w:r>
            <w:r>
              <w:rPr>
                <w:noProof/>
                <w:webHidden/>
              </w:rPr>
              <w:instrText xml:space="preserve"> PAGEREF _Toc421626252 \h </w:instrText>
            </w:r>
            <w:r>
              <w:rPr>
                <w:noProof/>
                <w:webHidden/>
              </w:rPr>
            </w:r>
            <w:r>
              <w:rPr>
                <w:noProof/>
                <w:webHidden/>
              </w:rPr>
              <w:fldChar w:fldCharType="separate"/>
            </w:r>
            <w:r w:rsidR="00B51B6A">
              <w:rPr>
                <w:noProof/>
                <w:webHidden/>
              </w:rPr>
              <w:t>16</w:t>
            </w:r>
            <w:r>
              <w:rPr>
                <w:noProof/>
                <w:webHidden/>
              </w:rPr>
              <w:fldChar w:fldCharType="end"/>
            </w:r>
          </w:hyperlink>
        </w:p>
        <w:p w:rsidR="00F968AB" w:rsidRDefault="00F968AB">
          <w:pPr>
            <w:pStyle w:val="TOC1"/>
            <w:rPr>
              <w:rFonts w:asciiTheme="minorHAnsi" w:hAnsiTheme="minorHAnsi" w:cstheme="minorBidi"/>
              <w:noProof/>
              <w:lang w:eastAsia="en-AU"/>
            </w:rPr>
          </w:pPr>
          <w:hyperlink w:anchor="_Toc421626253" w:history="1">
            <w:r w:rsidRPr="00E91512">
              <w:rPr>
                <w:rStyle w:val="Hyperlink"/>
                <w:rFonts w:ascii="Verdana" w:hAnsi="Verdana" w:cs="Segoe UI"/>
                <w:noProof/>
              </w:rPr>
              <w:t>3. Results</w:t>
            </w:r>
            <w:r>
              <w:rPr>
                <w:noProof/>
                <w:webHidden/>
              </w:rPr>
              <w:tab/>
            </w:r>
            <w:r>
              <w:rPr>
                <w:noProof/>
                <w:webHidden/>
              </w:rPr>
              <w:fldChar w:fldCharType="begin"/>
            </w:r>
            <w:r>
              <w:rPr>
                <w:noProof/>
                <w:webHidden/>
              </w:rPr>
              <w:instrText xml:space="preserve"> PAGEREF _Toc421626253 \h </w:instrText>
            </w:r>
            <w:r>
              <w:rPr>
                <w:noProof/>
                <w:webHidden/>
              </w:rPr>
            </w:r>
            <w:r>
              <w:rPr>
                <w:noProof/>
                <w:webHidden/>
              </w:rPr>
              <w:fldChar w:fldCharType="separate"/>
            </w:r>
            <w:r w:rsidR="00B51B6A">
              <w:rPr>
                <w:noProof/>
                <w:webHidden/>
              </w:rPr>
              <w:t>18</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54" w:history="1">
            <w:r w:rsidRPr="00E91512">
              <w:rPr>
                <w:rStyle w:val="Hyperlink"/>
                <w:rFonts w:ascii="Verdana" w:hAnsi="Verdana" w:cs="Segoe UI"/>
                <w:noProof/>
              </w:rPr>
              <w:t>3.1 The Inshore Great Barrier Reef Region</w:t>
            </w:r>
            <w:r>
              <w:rPr>
                <w:noProof/>
                <w:webHidden/>
              </w:rPr>
              <w:tab/>
            </w:r>
            <w:r>
              <w:rPr>
                <w:noProof/>
                <w:webHidden/>
              </w:rPr>
              <w:fldChar w:fldCharType="begin"/>
            </w:r>
            <w:r>
              <w:rPr>
                <w:noProof/>
                <w:webHidden/>
              </w:rPr>
              <w:instrText xml:space="preserve"> PAGEREF _Toc421626254 \h </w:instrText>
            </w:r>
            <w:r>
              <w:rPr>
                <w:noProof/>
                <w:webHidden/>
              </w:rPr>
            </w:r>
            <w:r>
              <w:rPr>
                <w:noProof/>
                <w:webHidden/>
              </w:rPr>
              <w:fldChar w:fldCharType="separate"/>
            </w:r>
            <w:r w:rsidR="00B51B6A">
              <w:rPr>
                <w:noProof/>
                <w:webHidden/>
              </w:rPr>
              <w:t>18</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55" w:history="1">
            <w:r w:rsidRPr="00E91512">
              <w:rPr>
                <w:rStyle w:val="Hyperlink"/>
                <w:rFonts w:ascii="Verdana" w:hAnsi="Verdana" w:cs="Segoe UI"/>
                <w:noProof/>
              </w:rPr>
              <w:t>3.1.1 Summary results</w:t>
            </w:r>
            <w:r>
              <w:rPr>
                <w:noProof/>
                <w:webHidden/>
              </w:rPr>
              <w:tab/>
            </w:r>
            <w:r>
              <w:rPr>
                <w:noProof/>
                <w:webHidden/>
              </w:rPr>
              <w:fldChar w:fldCharType="begin"/>
            </w:r>
            <w:r>
              <w:rPr>
                <w:noProof/>
                <w:webHidden/>
              </w:rPr>
              <w:instrText xml:space="preserve"> PAGEREF _Toc421626255 \h </w:instrText>
            </w:r>
            <w:r>
              <w:rPr>
                <w:noProof/>
                <w:webHidden/>
              </w:rPr>
            </w:r>
            <w:r>
              <w:rPr>
                <w:noProof/>
                <w:webHidden/>
              </w:rPr>
              <w:fldChar w:fldCharType="separate"/>
            </w:r>
            <w:r w:rsidR="00B51B6A">
              <w:rPr>
                <w:noProof/>
                <w:webHidden/>
              </w:rPr>
              <w:t>18</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56" w:history="1">
            <w:r w:rsidRPr="00E91512">
              <w:rPr>
                <w:rStyle w:val="Hyperlink"/>
                <w:rFonts w:ascii="Verdana" w:hAnsi="Verdana" w:cs="Segoe UI"/>
                <w:noProof/>
              </w:rPr>
              <w:t>3.1.3 Disturbances affecting the Great Barrier Reef</w:t>
            </w:r>
            <w:r>
              <w:rPr>
                <w:noProof/>
                <w:webHidden/>
              </w:rPr>
              <w:tab/>
            </w:r>
            <w:r>
              <w:rPr>
                <w:noProof/>
                <w:webHidden/>
              </w:rPr>
              <w:fldChar w:fldCharType="begin"/>
            </w:r>
            <w:r>
              <w:rPr>
                <w:noProof/>
                <w:webHidden/>
              </w:rPr>
              <w:instrText xml:space="preserve"> PAGEREF _Toc421626256 \h </w:instrText>
            </w:r>
            <w:r>
              <w:rPr>
                <w:noProof/>
                <w:webHidden/>
              </w:rPr>
            </w:r>
            <w:r>
              <w:rPr>
                <w:noProof/>
                <w:webHidden/>
              </w:rPr>
              <w:fldChar w:fldCharType="separate"/>
            </w:r>
            <w:r w:rsidR="00B51B6A">
              <w:rPr>
                <w:noProof/>
                <w:webHidden/>
              </w:rPr>
              <w:t>20</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57" w:history="1">
            <w:r w:rsidRPr="00E91512">
              <w:rPr>
                <w:rStyle w:val="Hyperlink"/>
                <w:rFonts w:ascii="Verdana" w:hAnsi="Verdana" w:cs="Segoe UI"/>
                <w:noProof/>
              </w:rPr>
              <w:t>3.1.4 Water quality condition and trend</w:t>
            </w:r>
            <w:r>
              <w:rPr>
                <w:noProof/>
                <w:webHidden/>
              </w:rPr>
              <w:tab/>
            </w:r>
            <w:r>
              <w:rPr>
                <w:noProof/>
                <w:webHidden/>
              </w:rPr>
              <w:fldChar w:fldCharType="begin"/>
            </w:r>
            <w:r>
              <w:rPr>
                <w:noProof/>
                <w:webHidden/>
              </w:rPr>
              <w:instrText xml:space="preserve"> PAGEREF _Toc421626257 \h </w:instrText>
            </w:r>
            <w:r>
              <w:rPr>
                <w:noProof/>
                <w:webHidden/>
              </w:rPr>
            </w:r>
            <w:r>
              <w:rPr>
                <w:noProof/>
                <w:webHidden/>
              </w:rPr>
              <w:fldChar w:fldCharType="separate"/>
            </w:r>
            <w:r w:rsidR="00B51B6A">
              <w:rPr>
                <w:noProof/>
                <w:webHidden/>
              </w:rPr>
              <w:t>27</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58" w:history="1">
            <w:r w:rsidRPr="00E91512">
              <w:rPr>
                <w:rStyle w:val="Hyperlink"/>
                <w:rFonts w:ascii="Verdana" w:hAnsi="Verdana" w:cs="Segoe UI"/>
                <w:noProof/>
              </w:rPr>
              <w:t>3.1.5 Case-study: Disease incidence in corals linked to river discharge</w:t>
            </w:r>
            <w:r>
              <w:rPr>
                <w:noProof/>
                <w:webHidden/>
              </w:rPr>
              <w:tab/>
            </w:r>
            <w:r>
              <w:rPr>
                <w:noProof/>
                <w:webHidden/>
              </w:rPr>
              <w:fldChar w:fldCharType="begin"/>
            </w:r>
            <w:r>
              <w:rPr>
                <w:noProof/>
                <w:webHidden/>
              </w:rPr>
              <w:instrText xml:space="preserve"> PAGEREF _Toc421626258 \h </w:instrText>
            </w:r>
            <w:r>
              <w:rPr>
                <w:noProof/>
                <w:webHidden/>
              </w:rPr>
            </w:r>
            <w:r>
              <w:rPr>
                <w:noProof/>
                <w:webHidden/>
              </w:rPr>
              <w:fldChar w:fldCharType="separate"/>
            </w:r>
            <w:r w:rsidR="00B51B6A">
              <w:rPr>
                <w:noProof/>
                <w:webHidden/>
              </w:rPr>
              <w:t>31</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59" w:history="1">
            <w:r w:rsidRPr="00E91512">
              <w:rPr>
                <w:rStyle w:val="Hyperlink"/>
                <w:rFonts w:ascii="Verdana" w:hAnsi="Verdana" w:cs="Segoe UI"/>
                <w:noProof/>
              </w:rPr>
              <w:t>3.1.6 Seagrass condition and trend</w:t>
            </w:r>
            <w:r>
              <w:rPr>
                <w:noProof/>
                <w:webHidden/>
              </w:rPr>
              <w:tab/>
            </w:r>
            <w:r>
              <w:rPr>
                <w:noProof/>
                <w:webHidden/>
              </w:rPr>
              <w:fldChar w:fldCharType="begin"/>
            </w:r>
            <w:r>
              <w:rPr>
                <w:noProof/>
                <w:webHidden/>
              </w:rPr>
              <w:instrText xml:space="preserve"> PAGEREF _Toc421626259 \h </w:instrText>
            </w:r>
            <w:r>
              <w:rPr>
                <w:noProof/>
                <w:webHidden/>
              </w:rPr>
            </w:r>
            <w:r>
              <w:rPr>
                <w:noProof/>
                <w:webHidden/>
              </w:rPr>
              <w:fldChar w:fldCharType="separate"/>
            </w:r>
            <w:r w:rsidR="00B51B6A">
              <w:rPr>
                <w:noProof/>
                <w:webHidden/>
              </w:rPr>
              <w:t>32</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60" w:history="1">
            <w:r w:rsidRPr="00E91512">
              <w:rPr>
                <w:rStyle w:val="Hyperlink"/>
                <w:rFonts w:ascii="Verdana" w:hAnsi="Verdana" w:cs="Segoe UI"/>
                <w:noProof/>
              </w:rPr>
              <w:t>3.1.7 Coral condition and trend</w:t>
            </w:r>
            <w:r>
              <w:rPr>
                <w:noProof/>
                <w:webHidden/>
              </w:rPr>
              <w:tab/>
            </w:r>
            <w:r>
              <w:rPr>
                <w:noProof/>
                <w:webHidden/>
              </w:rPr>
              <w:fldChar w:fldCharType="begin"/>
            </w:r>
            <w:r>
              <w:rPr>
                <w:noProof/>
                <w:webHidden/>
              </w:rPr>
              <w:instrText xml:space="preserve"> PAGEREF _Toc421626260 \h </w:instrText>
            </w:r>
            <w:r>
              <w:rPr>
                <w:noProof/>
                <w:webHidden/>
              </w:rPr>
            </w:r>
            <w:r>
              <w:rPr>
                <w:noProof/>
                <w:webHidden/>
              </w:rPr>
              <w:fldChar w:fldCharType="separate"/>
            </w:r>
            <w:r w:rsidR="00B51B6A">
              <w:rPr>
                <w:noProof/>
                <w:webHidden/>
              </w:rPr>
              <w:t>35</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61" w:history="1">
            <w:r w:rsidRPr="00E91512">
              <w:rPr>
                <w:rStyle w:val="Hyperlink"/>
                <w:rFonts w:ascii="Verdana" w:hAnsi="Verdana" w:cs="Segoe UI"/>
                <w:noProof/>
              </w:rPr>
              <w:t>3.2 Cape York</w:t>
            </w:r>
            <w:r>
              <w:rPr>
                <w:noProof/>
                <w:webHidden/>
              </w:rPr>
              <w:tab/>
            </w:r>
            <w:r>
              <w:rPr>
                <w:noProof/>
                <w:webHidden/>
              </w:rPr>
              <w:fldChar w:fldCharType="begin"/>
            </w:r>
            <w:r>
              <w:rPr>
                <w:noProof/>
                <w:webHidden/>
              </w:rPr>
              <w:instrText xml:space="preserve"> PAGEREF _Toc421626261 \h </w:instrText>
            </w:r>
            <w:r>
              <w:rPr>
                <w:noProof/>
                <w:webHidden/>
              </w:rPr>
            </w:r>
            <w:r>
              <w:rPr>
                <w:noProof/>
                <w:webHidden/>
              </w:rPr>
              <w:fldChar w:fldCharType="separate"/>
            </w:r>
            <w:r w:rsidR="00B51B6A">
              <w:rPr>
                <w:noProof/>
                <w:webHidden/>
              </w:rPr>
              <w:t>38</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62" w:history="1">
            <w:r w:rsidRPr="00E91512">
              <w:rPr>
                <w:rStyle w:val="Hyperlink"/>
                <w:rFonts w:ascii="Verdana" w:hAnsi="Verdana" w:cs="Segoe UI"/>
                <w:noProof/>
              </w:rPr>
              <w:t>3.2.1 Summary results</w:t>
            </w:r>
            <w:r>
              <w:rPr>
                <w:noProof/>
                <w:webHidden/>
              </w:rPr>
              <w:tab/>
            </w:r>
            <w:r>
              <w:rPr>
                <w:noProof/>
                <w:webHidden/>
              </w:rPr>
              <w:fldChar w:fldCharType="begin"/>
            </w:r>
            <w:r>
              <w:rPr>
                <w:noProof/>
                <w:webHidden/>
              </w:rPr>
              <w:instrText xml:space="preserve"> PAGEREF _Toc421626262 \h </w:instrText>
            </w:r>
            <w:r>
              <w:rPr>
                <w:noProof/>
                <w:webHidden/>
              </w:rPr>
            </w:r>
            <w:r>
              <w:rPr>
                <w:noProof/>
                <w:webHidden/>
              </w:rPr>
              <w:fldChar w:fldCharType="separate"/>
            </w:r>
            <w:r w:rsidR="00B51B6A">
              <w:rPr>
                <w:noProof/>
                <w:webHidden/>
              </w:rPr>
              <w:t>38</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63" w:history="1">
            <w:r w:rsidRPr="00E91512">
              <w:rPr>
                <w:rStyle w:val="Hyperlink"/>
                <w:rFonts w:ascii="Verdana" w:hAnsi="Verdana" w:cs="Segoe UI"/>
                <w:noProof/>
              </w:rPr>
              <w:t>3.2.2 Water quality condition and trend</w:t>
            </w:r>
            <w:r>
              <w:rPr>
                <w:noProof/>
                <w:webHidden/>
              </w:rPr>
              <w:tab/>
            </w:r>
            <w:r>
              <w:rPr>
                <w:noProof/>
                <w:webHidden/>
              </w:rPr>
              <w:fldChar w:fldCharType="begin"/>
            </w:r>
            <w:r>
              <w:rPr>
                <w:noProof/>
                <w:webHidden/>
              </w:rPr>
              <w:instrText xml:space="preserve"> PAGEREF _Toc421626263 \h </w:instrText>
            </w:r>
            <w:r>
              <w:rPr>
                <w:noProof/>
                <w:webHidden/>
              </w:rPr>
            </w:r>
            <w:r>
              <w:rPr>
                <w:noProof/>
                <w:webHidden/>
              </w:rPr>
              <w:fldChar w:fldCharType="separate"/>
            </w:r>
            <w:r w:rsidR="00B51B6A">
              <w:rPr>
                <w:noProof/>
                <w:webHidden/>
              </w:rPr>
              <w:t>39</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64" w:history="1">
            <w:r w:rsidRPr="00E91512">
              <w:rPr>
                <w:rStyle w:val="Hyperlink"/>
                <w:rFonts w:ascii="Verdana" w:hAnsi="Verdana" w:cs="Segoe UI"/>
                <w:noProof/>
              </w:rPr>
              <w:t>3.2.3 Seagrass condition and trend</w:t>
            </w:r>
            <w:r>
              <w:rPr>
                <w:noProof/>
                <w:webHidden/>
              </w:rPr>
              <w:tab/>
            </w:r>
            <w:r>
              <w:rPr>
                <w:noProof/>
                <w:webHidden/>
              </w:rPr>
              <w:fldChar w:fldCharType="begin"/>
            </w:r>
            <w:r>
              <w:rPr>
                <w:noProof/>
                <w:webHidden/>
              </w:rPr>
              <w:instrText xml:space="preserve"> PAGEREF _Toc421626264 \h </w:instrText>
            </w:r>
            <w:r>
              <w:rPr>
                <w:noProof/>
                <w:webHidden/>
              </w:rPr>
            </w:r>
            <w:r>
              <w:rPr>
                <w:noProof/>
                <w:webHidden/>
              </w:rPr>
              <w:fldChar w:fldCharType="separate"/>
            </w:r>
            <w:r w:rsidR="00B51B6A">
              <w:rPr>
                <w:noProof/>
                <w:webHidden/>
              </w:rPr>
              <w:t>40</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65" w:history="1">
            <w:r w:rsidRPr="00E91512">
              <w:rPr>
                <w:rStyle w:val="Hyperlink"/>
                <w:rFonts w:ascii="Verdana" w:hAnsi="Verdana" w:cs="Segoe UI"/>
                <w:noProof/>
              </w:rPr>
              <w:t>3.3 Wet Tropics</w:t>
            </w:r>
            <w:r>
              <w:rPr>
                <w:noProof/>
                <w:webHidden/>
              </w:rPr>
              <w:tab/>
            </w:r>
            <w:r>
              <w:rPr>
                <w:noProof/>
                <w:webHidden/>
              </w:rPr>
              <w:fldChar w:fldCharType="begin"/>
            </w:r>
            <w:r>
              <w:rPr>
                <w:noProof/>
                <w:webHidden/>
              </w:rPr>
              <w:instrText xml:space="preserve"> PAGEREF _Toc421626265 \h </w:instrText>
            </w:r>
            <w:r>
              <w:rPr>
                <w:noProof/>
                <w:webHidden/>
              </w:rPr>
            </w:r>
            <w:r>
              <w:rPr>
                <w:noProof/>
                <w:webHidden/>
              </w:rPr>
              <w:fldChar w:fldCharType="separate"/>
            </w:r>
            <w:r w:rsidR="00B51B6A">
              <w:rPr>
                <w:noProof/>
                <w:webHidden/>
              </w:rPr>
              <w:t>42</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66" w:history="1">
            <w:r w:rsidRPr="00E91512">
              <w:rPr>
                <w:rStyle w:val="Hyperlink"/>
                <w:rFonts w:ascii="Verdana" w:hAnsi="Verdana" w:cs="Segoe UI"/>
                <w:noProof/>
              </w:rPr>
              <w:t>3.3.1 Summary results</w:t>
            </w:r>
            <w:r>
              <w:rPr>
                <w:noProof/>
                <w:webHidden/>
              </w:rPr>
              <w:tab/>
            </w:r>
            <w:r>
              <w:rPr>
                <w:noProof/>
                <w:webHidden/>
              </w:rPr>
              <w:fldChar w:fldCharType="begin"/>
            </w:r>
            <w:r>
              <w:rPr>
                <w:noProof/>
                <w:webHidden/>
              </w:rPr>
              <w:instrText xml:space="preserve"> PAGEREF _Toc421626266 \h </w:instrText>
            </w:r>
            <w:r>
              <w:rPr>
                <w:noProof/>
                <w:webHidden/>
              </w:rPr>
            </w:r>
            <w:r>
              <w:rPr>
                <w:noProof/>
                <w:webHidden/>
              </w:rPr>
              <w:fldChar w:fldCharType="separate"/>
            </w:r>
            <w:r w:rsidR="00B51B6A">
              <w:rPr>
                <w:noProof/>
                <w:webHidden/>
              </w:rPr>
              <w:t>42</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67" w:history="1">
            <w:r w:rsidRPr="00E91512">
              <w:rPr>
                <w:rStyle w:val="Hyperlink"/>
                <w:rFonts w:ascii="Verdana" w:hAnsi="Verdana" w:cs="Segoe UI"/>
                <w:noProof/>
              </w:rPr>
              <w:t>3.3.2 Water quality condition and trend</w:t>
            </w:r>
            <w:r>
              <w:rPr>
                <w:noProof/>
                <w:webHidden/>
              </w:rPr>
              <w:tab/>
            </w:r>
            <w:r>
              <w:rPr>
                <w:noProof/>
                <w:webHidden/>
              </w:rPr>
              <w:fldChar w:fldCharType="begin"/>
            </w:r>
            <w:r>
              <w:rPr>
                <w:noProof/>
                <w:webHidden/>
              </w:rPr>
              <w:instrText xml:space="preserve"> PAGEREF _Toc421626267 \h </w:instrText>
            </w:r>
            <w:r>
              <w:rPr>
                <w:noProof/>
                <w:webHidden/>
              </w:rPr>
            </w:r>
            <w:r>
              <w:rPr>
                <w:noProof/>
                <w:webHidden/>
              </w:rPr>
              <w:fldChar w:fldCharType="separate"/>
            </w:r>
            <w:r w:rsidR="00B51B6A">
              <w:rPr>
                <w:noProof/>
                <w:webHidden/>
              </w:rPr>
              <w:t>44</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68" w:history="1">
            <w:r w:rsidRPr="00E91512">
              <w:rPr>
                <w:rStyle w:val="Hyperlink"/>
                <w:rFonts w:ascii="Verdana" w:hAnsi="Verdana" w:cs="Segoe UI"/>
                <w:noProof/>
              </w:rPr>
              <w:t>3.3.3 Seagrass condition and trend</w:t>
            </w:r>
            <w:r>
              <w:rPr>
                <w:noProof/>
                <w:webHidden/>
              </w:rPr>
              <w:tab/>
            </w:r>
            <w:r>
              <w:rPr>
                <w:noProof/>
                <w:webHidden/>
              </w:rPr>
              <w:fldChar w:fldCharType="begin"/>
            </w:r>
            <w:r>
              <w:rPr>
                <w:noProof/>
                <w:webHidden/>
              </w:rPr>
              <w:instrText xml:space="preserve"> PAGEREF _Toc421626268 \h </w:instrText>
            </w:r>
            <w:r>
              <w:rPr>
                <w:noProof/>
                <w:webHidden/>
              </w:rPr>
            </w:r>
            <w:r>
              <w:rPr>
                <w:noProof/>
                <w:webHidden/>
              </w:rPr>
              <w:fldChar w:fldCharType="separate"/>
            </w:r>
            <w:r w:rsidR="00B51B6A">
              <w:rPr>
                <w:noProof/>
                <w:webHidden/>
              </w:rPr>
              <w:t>47</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69" w:history="1">
            <w:r w:rsidRPr="00E91512">
              <w:rPr>
                <w:rStyle w:val="Hyperlink"/>
                <w:rFonts w:ascii="Verdana" w:hAnsi="Verdana" w:cs="Segoe UI"/>
                <w:noProof/>
              </w:rPr>
              <w:t>3.3.4 Coral condition and trend</w:t>
            </w:r>
            <w:r>
              <w:rPr>
                <w:noProof/>
                <w:webHidden/>
              </w:rPr>
              <w:tab/>
            </w:r>
            <w:r>
              <w:rPr>
                <w:noProof/>
                <w:webHidden/>
              </w:rPr>
              <w:fldChar w:fldCharType="begin"/>
            </w:r>
            <w:r>
              <w:rPr>
                <w:noProof/>
                <w:webHidden/>
              </w:rPr>
              <w:instrText xml:space="preserve"> PAGEREF _Toc421626269 \h </w:instrText>
            </w:r>
            <w:r>
              <w:rPr>
                <w:noProof/>
                <w:webHidden/>
              </w:rPr>
            </w:r>
            <w:r>
              <w:rPr>
                <w:noProof/>
                <w:webHidden/>
              </w:rPr>
              <w:fldChar w:fldCharType="separate"/>
            </w:r>
            <w:r w:rsidR="00B51B6A">
              <w:rPr>
                <w:noProof/>
                <w:webHidden/>
              </w:rPr>
              <w:t>49</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70" w:history="1">
            <w:r w:rsidRPr="00E91512">
              <w:rPr>
                <w:rStyle w:val="Hyperlink"/>
                <w:rFonts w:ascii="Verdana" w:hAnsi="Verdana" w:cs="Segoe UI"/>
                <w:noProof/>
              </w:rPr>
              <w:t>3.4 Burdekin</w:t>
            </w:r>
            <w:r>
              <w:rPr>
                <w:noProof/>
                <w:webHidden/>
              </w:rPr>
              <w:tab/>
            </w:r>
            <w:r>
              <w:rPr>
                <w:noProof/>
                <w:webHidden/>
              </w:rPr>
              <w:fldChar w:fldCharType="begin"/>
            </w:r>
            <w:r>
              <w:rPr>
                <w:noProof/>
                <w:webHidden/>
              </w:rPr>
              <w:instrText xml:space="preserve"> PAGEREF _Toc421626270 \h </w:instrText>
            </w:r>
            <w:r>
              <w:rPr>
                <w:noProof/>
                <w:webHidden/>
              </w:rPr>
            </w:r>
            <w:r>
              <w:rPr>
                <w:noProof/>
                <w:webHidden/>
              </w:rPr>
              <w:fldChar w:fldCharType="separate"/>
            </w:r>
            <w:r w:rsidR="00B51B6A">
              <w:rPr>
                <w:noProof/>
                <w:webHidden/>
              </w:rPr>
              <w:t>54</w:t>
            </w:r>
            <w:r>
              <w:rPr>
                <w:noProof/>
                <w:webHidden/>
              </w:rPr>
              <w:fldChar w:fldCharType="end"/>
            </w:r>
          </w:hyperlink>
        </w:p>
        <w:p w:rsidR="00F968AB" w:rsidRDefault="00F968AB">
          <w:pPr>
            <w:pStyle w:val="TOC3"/>
            <w:tabs>
              <w:tab w:val="left" w:pos="1320"/>
              <w:tab w:val="right" w:leader="dot" w:pos="9016"/>
            </w:tabs>
            <w:rPr>
              <w:rFonts w:asciiTheme="minorHAnsi" w:hAnsiTheme="minorHAnsi" w:cstheme="minorBidi"/>
              <w:noProof/>
              <w:lang w:eastAsia="en-AU"/>
            </w:rPr>
          </w:pPr>
          <w:hyperlink w:anchor="_Toc421626271" w:history="1">
            <w:r w:rsidRPr="00E91512">
              <w:rPr>
                <w:rStyle w:val="Hyperlink"/>
                <w:rFonts w:ascii="Verdana" w:hAnsi="Verdana" w:cs="Segoe UI"/>
                <w:noProof/>
              </w:rPr>
              <w:t>3.4.1</w:t>
            </w:r>
            <w:r>
              <w:rPr>
                <w:rFonts w:asciiTheme="minorHAnsi" w:hAnsiTheme="minorHAnsi" w:cstheme="minorBidi"/>
                <w:noProof/>
                <w:lang w:eastAsia="en-AU"/>
              </w:rPr>
              <w:tab/>
            </w:r>
            <w:r w:rsidRPr="00E91512">
              <w:rPr>
                <w:rStyle w:val="Hyperlink"/>
                <w:rFonts w:ascii="Verdana" w:hAnsi="Verdana" w:cs="Segoe UI"/>
                <w:noProof/>
              </w:rPr>
              <w:t>Summary results</w:t>
            </w:r>
            <w:r>
              <w:rPr>
                <w:noProof/>
                <w:webHidden/>
              </w:rPr>
              <w:tab/>
            </w:r>
            <w:r>
              <w:rPr>
                <w:noProof/>
                <w:webHidden/>
              </w:rPr>
              <w:fldChar w:fldCharType="begin"/>
            </w:r>
            <w:r>
              <w:rPr>
                <w:noProof/>
                <w:webHidden/>
              </w:rPr>
              <w:instrText xml:space="preserve"> PAGEREF _Toc421626271 \h </w:instrText>
            </w:r>
            <w:r>
              <w:rPr>
                <w:noProof/>
                <w:webHidden/>
              </w:rPr>
            </w:r>
            <w:r>
              <w:rPr>
                <w:noProof/>
                <w:webHidden/>
              </w:rPr>
              <w:fldChar w:fldCharType="separate"/>
            </w:r>
            <w:r w:rsidR="00B51B6A">
              <w:rPr>
                <w:noProof/>
                <w:webHidden/>
              </w:rPr>
              <w:t>54</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72" w:history="1">
            <w:r w:rsidRPr="00E91512">
              <w:rPr>
                <w:rStyle w:val="Hyperlink"/>
                <w:rFonts w:ascii="Verdana" w:hAnsi="Verdana" w:cs="Segoe UI"/>
                <w:noProof/>
              </w:rPr>
              <w:t>3.4.2 Water quality condition and trend</w:t>
            </w:r>
            <w:r>
              <w:rPr>
                <w:noProof/>
                <w:webHidden/>
              </w:rPr>
              <w:tab/>
            </w:r>
            <w:r>
              <w:rPr>
                <w:noProof/>
                <w:webHidden/>
              </w:rPr>
              <w:fldChar w:fldCharType="begin"/>
            </w:r>
            <w:r>
              <w:rPr>
                <w:noProof/>
                <w:webHidden/>
              </w:rPr>
              <w:instrText xml:space="preserve"> PAGEREF _Toc421626272 \h </w:instrText>
            </w:r>
            <w:r>
              <w:rPr>
                <w:noProof/>
                <w:webHidden/>
              </w:rPr>
            </w:r>
            <w:r>
              <w:rPr>
                <w:noProof/>
                <w:webHidden/>
              </w:rPr>
              <w:fldChar w:fldCharType="separate"/>
            </w:r>
            <w:r w:rsidR="00B51B6A">
              <w:rPr>
                <w:noProof/>
                <w:webHidden/>
              </w:rPr>
              <w:t>55</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73" w:history="1">
            <w:r w:rsidRPr="00E91512">
              <w:rPr>
                <w:rStyle w:val="Hyperlink"/>
                <w:rFonts w:ascii="Verdana" w:hAnsi="Verdana" w:cs="Segoe UI"/>
                <w:noProof/>
              </w:rPr>
              <w:t>3.4.3 Seagrass condition and trend</w:t>
            </w:r>
            <w:r>
              <w:rPr>
                <w:noProof/>
                <w:webHidden/>
              </w:rPr>
              <w:tab/>
            </w:r>
            <w:r>
              <w:rPr>
                <w:noProof/>
                <w:webHidden/>
              </w:rPr>
              <w:fldChar w:fldCharType="begin"/>
            </w:r>
            <w:r>
              <w:rPr>
                <w:noProof/>
                <w:webHidden/>
              </w:rPr>
              <w:instrText xml:space="preserve"> PAGEREF _Toc421626273 \h </w:instrText>
            </w:r>
            <w:r>
              <w:rPr>
                <w:noProof/>
                <w:webHidden/>
              </w:rPr>
            </w:r>
            <w:r>
              <w:rPr>
                <w:noProof/>
                <w:webHidden/>
              </w:rPr>
              <w:fldChar w:fldCharType="separate"/>
            </w:r>
            <w:r w:rsidR="00B51B6A">
              <w:rPr>
                <w:noProof/>
                <w:webHidden/>
              </w:rPr>
              <w:t>58</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74" w:history="1">
            <w:r w:rsidRPr="00E91512">
              <w:rPr>
                <w:rStyle w:val="Hyperlink"/>
                <w:rFonts w:ascii="Verdana" w:hAnsi="Verdana" w:cs="Segoe UI"/>
                <w:noProof/>
              </w:rPr>
              <w:t>3.4.4 Coral condition and trend</w:t>
            </w:r>
            <w:r>
              <w:rPr>
                <w:noProof/>
                <w:webHidden/>
              </w:rPr>
              <w:tab/>
            </w:r>
            <w:r>
              <w:rPr>
                <w:noProof/>
                <w:webHidden/>
              </w:rPr>
              <w:fldChar w:fldCharType="begin"/>
            </w:r>
            <w:r>
              <w:rPr>
                <w:noProof/>
                <w:webHidden/>
              </w:rPr>
              <w:instrText xml:space="preserve"> PAGEREF _Toc421626274 \h </w:instrText>
            </w:r>
            <w:r>
              <w:rPr>
                <w:noProof/>
                <w:webHidden/>
              </w:rPr>
            </w:r>
            <w:r>
              <w:rPr>
                <w:noProof/>
                <w:webHidden/>
              </w:rPr>
              <w:fldChar w:fldCharType="separate"/>
            </w:r>
            <w:r w:rsidR="00B51B6A">
              <w:rPr>
                <w:noProof/>
                <w:webHidden/>
              </w:rPr>
              <w:t>60</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75" w:history="1">
            <w:r w:rsidRPr="00E91512">
              <w:rPr>
                <w:rStyle w:val="Hyperlink"/>
                <w:rFonts w:ascii="Verdana" w:hAnsi="Verdana" w:cs="Segoe UI"/>
                <w:noProof/>
              </w:rPr>
              <w:t>3.5 Mackay Whitsunday</w:t>
            </w:r>
            <w:r>
              <w:rPr>
                <w:noProof/>
                <w:webHidden/>
              </w:rPr>
              <w:tab/>
            </w:r>
            <w:r>
              <w:rPr>
                <w:noProof/>
                <w:webHidden/>
              </w:rPr>
              <w:fldChar w:fldCharType="begin"/>
            </w:r>
            <w:r>
              <w:rPr>
                <w:noProof/>
                <w:webHidden/>
              </w:rPr>
              <w:instrText xml:space="preserve"> PAGEREF _Toc421626275 \h </w:instrText>
            </w:r>
            <w:r>
              <w:rPr>
                <w:noProof/>
                <w:webHidden/>
              </w:rPr>
            </w:r>
            <w:r>
              <w:rPr>
                <w:noProof/>
                <w:webHidden/>
              </w:rPr>
              <w:fldChar w:fldCharType="separate"/>
            </w:r>
            <w:r w:rsidR="00B51B6A">
              <w:rPr>
                <w:noProof/>
                <w:webHidden/>
              </w:rPr>
              <w:t>63</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76" w:history="1">
            <w:r w:rsidRPr="00E91512">
              <w:rPr>
                <w:rStyle w:val="Hyperlink"/>
                <w:rFonts w:ascii="Verdana" w:hAnsi="Verdana" w:cs="Segoe UI"/>
                <w:noProof/>
              </w:rPr>
              <w:t>3.5.1 Summary results</w:t>
            </w:r>
            <w:r>
              <w:rPr>
                <w:noProof/>
                <w:webHidden/>
              </w:rPr>
              <w:tab/>
            </w:r>
            <w:r>
              <w:rPr>
                <w:noProof/>
                <w:webHidden/>
              </w:rPr>
              <w:fldChar w:fldCharType="begin"/>
            </w:r>
            <w:r>
              <w:rPr>
                <w:noProof/>
                <w:webHidden/>
              </w:rPr>
              <w:instrText xml:space="preserve"> PAGEREF _Toc421626276 \h </w:instrText>
            </w:r>
            <w:r>
              <w:rPr>
                <w:noProof/>
                <w:webHidden/>
              </w:rPr>
            </w:r>
            <w:r>
              <w:rPr>
                <w:noProof/>
                <w:webHidden/>
              </w:rPr>
              <w:fldChar w:fldCharType="separate"/>
            </w:r>
            <w:r w:rsidR="00B51B6A">
              <w:rPr>
                <w:noProof/>
                <w:webHidden/>
              </w:rPr>
              <w:t>63</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77" w:history="1">
            <w:r w:rsidRPr="00E91512">
              <w:rPr>
                <w:rStyle w:val="Hyperlink"/>
                <w:rFonts w:ascii="Verdana" w:hAnsi="Verdana" w:cs="Segoe UI"/>
                <w:noProof/>
              </w:rPr>
              <w:t>3.5.2 Water quality condition and trend</w:t>
            </w:r>
            <w:r>
              <w:rPr>
                <w:noProof/>
                <w:webHidden/>
              </w:rPr>
              <w:tab/>
            </w:r>
            <w:r>
              <w:rPr>
                <w:noProof/>
                <w:webHidden/>
              </w:rPr>
              <w:fldChar w:fldCharType="begin"/>
            </w:r>
            <w:r>
              <w:rPr>
                <w:noProof/>
                <w:webHidden/>
              </w:rPr>
              <w:instrText xml:space="preserve"> PAGEREF _Toc421626277 \h </w:instrText>
            </w:r>
            <w:r>
              <w:rPr>
                <w:noProof/>
                <w:webHidden/>
              </w:rPr>
            </w:r>
            <w:r>
              <w:rPr>
                <w:noProof/>
                <w:webHidden/>
              </w:rPr>
              <w:fldChar w:fldCharType="separate"/>
            </w:r>
            <w:r w:rsidR="00B51B6A">
              <w:rPr>
                <w:noProof/>
                <w:webHidden/>
              </w:rPr>
              <w:t>64</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78" w:history="1">
            <w:r w:rsidRPr="00E91512">
              <w:rPr>
                <w:rStyle w:val="Hyperlink"/>
                <w:rFonts w:ascii="Verdana" w:hAnsi="Verdana" w:cs="Segoe UI"/>
                <w:noProof/>
              </w:rPr>
              <w:t>3.5.3 Seagrass condition and trend</w:t>
            </w:r>
            <w:r>
              <w:rPr>
                <w:noProof/>
                <w:webHidden/>
              </w:rPr>
              <w:tab/>
            </w:r>
            <w:r>
              <w:rPr>
                <w:noProof/>
                <w:webHidden/>
              </w:rPr>
              <w:fldChar w:fldCharType="begin"/>
            </w:r>
            <w:r>
              <w:rPr>
                <w:noProof/>
                <w:webHidden/>
              </w:rPr>
              <w:instrText xml:space="preserve"> PAGEREF _Toc421626278 \h </w:instrText>
            </w:r>
            <w:r>
              <w:rPr>
                <w:noProof/>
                <w:webHidden/>
              </w:rPr>
            </w:r>
            <w:r>
              <w:rPr>
                <w:noProof/>
                <w:webHidden/>
              </w:rPr>
              <w:fldChar w:fldCharType="separate"/>
            </w:r>
            <w:r w:rsidR="00B51B6A">
              <w:rPr>
                <w:noProof/>
                <w:webHidden/>
              </w:rPr>
              <w:t>67</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79" w:history="1">
            <w:r w:rsidRPr="00E91512">
              <w:rPr>
                <w:rStyle w:val="Hyperlink"/>
                <w:rFonts w:ascii="Verdana" w:hAnsi="Verdana" w:cs="Segoe UI"/>
                <w:noProof/>
              </w:rPr>
              <w:t>3.5.4 Coral condition and trend</w:t>
            </w:r>
            <w:r>
              <w:rPr>
                <w:noProof/>
                <w:webHidden/>
              </w:rPr>
              <w:tab/>
            </w:r>
            <w:r>
              <w:rPr>
                <w:noProof/>
                <w:webHidden/>
              </w:rPr>
              <w:fldChar w:fldCharType="begin"/>
            </w:r>
            <w:r>
              <w:rPr>
                <w:noProof/>
                <w:webHidden/>
              </w:rPr>
              <w:instrText xml:space="preserve"> PAGEREF _Toc421626279 \h </w:instrText>
            </w:r>
            <w:r>
              <w:rPr>
                <w:noProof/>
                <w:webHidden/>
              </w:rPr>
            </w:r>
            <w:r>
              <w:rPr>
                <w:noProof/>
                <w:webHidden/>
              </w:rPr>
              <w:fldChar w:fldCharType="separate"/>
            </w:r>
            <w:r w:rsidR="00B51B6A">
              <w:rPr>
                <w:noProof/>
                <w:webHidden/>
              </w:rPr>
              <w:t>69</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80" w:history="1">
            <w:r w:rsidRPr="00E91512">
              <w:rPr>
                <w:rStyle w:val="Hyperlink"/>
                <w:rFonts w:ascii="Verdana" w:hAnsi="Verdana" w:cs="Segoe UI"/>
                <w:noProof/>
              </w:rPr>
              <w:t>3.6 Fitzroy</w:t>
            </w:r>
            <w:r>
              <w:rPr>
                <w:noProof/>
                <w:webHidden/>
              </w:rPr>
              <w:tab/>
            </w:r>
            <w:r>
              <w:rPr>
                <w:noProof/>
                <w:webHidden/>
              </w:rPr>
              <w:fldChar w:fldCharType="begin"/>
            </w:r>
            <w:r>
              <w:rPr>
                <w:noProof/>
                <w:webHidden/>
              </w:rPr>
              <w:instrText xml:space="preserve"> PAGEREF _Toc421626280 \h </w:instrText>
            </w:r>
            <w:r>
              <w:rPr>
                <w:noProof/>
                <w:webHidden/>
              </w:rPr>
            </w:r>
            <w:r>
              <w:rPr>
                <w:noProof/>
                <w:webHidden/>
              </w:rPr>
              <w:fldChar w:fldCharType="separate"/>
            </w:r>
            <w:r w:rsidR="00B51B6A">
              <w:rPr>
                <w:noProof/>
                <w:webHidden/>
              </w:rPr>
              <w:t>72</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81" w:history="1">
            <w:r w:rsidRPr="00E91512">
              <w:rPr>
                <w:rStyle w:val="Hyperlink"/>
                <w:rFonts w:ascii="Verdana" w:hAnsi="Verdana" w:cs="Segoe UI"/>
                <w:noProof/>
              </w:rPr>
              <w:t>3.6.1 Summary results</w:t>
            </w:r>
            <w:r>
              <w:rPr>
                <w:noProof/>
                <w:webHidden/>
              </w:rPr>
              <w:tab/>
            </w:r>
            <w:r>
              <w:rPr>
                <w:noProof/>
                <w:webHidden/>
              </w:rPr>
              <w:fldChar w:fldCharType="begin"/>
            </w:r>
            <w:r>
              <w:rPr>
                <w:noProof/>
                <w:webHidden/>
              </w:rPr>
              <w:instrText xml:space="preserve"> PAGEREF _Toc421626281 \h </w:instrText>
            </w:r>
            <w:r>
              <w:rPr>
                <w:noProof/>
                <w:webHidden/>
              </w:rPr>
            </w:r>
            <w:r>
              <w:rPr>
                <w:noProof/>
                <w:webHidden/>
              </w:rPr>
              <w:fldChar w:fldCharType="separate"/>
            </w:r>
            <w:r w:rsidR="00B51B6A">
              <w:rPr>
                <w:noProof/>
                <w:webHidden/>
              </w:rPr>
              <w:t>72</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82" w:history="1">
            <w:r w:rsidRPr="00E91512">
              <w:rPr>
                <w:rStyle w:val="Hyperlink"/>
                <w:rFonts w:ascii="Verdana" w:hAnsi="Verdana" w:cs="Segoe UI"/>
                <w:noProof/>
              </w:rPr>
              <w:t>3.6.2 Water quality condition and trend</w:t>
            </w:r>
            <w:r>
              <w:rPr>
                <w:noProof/>
                <w:webHidden/>
              </w:rPr>
              <w:tab/>
            </w:r>
            <w:r>
              <w:rPr>
                <w:noProof/>
                <w:webHidden/>
              </w:rPr>
              <w:fldChar w:fldCharType="begin"/>
            </w:r>
            <w:r>
              <w:rPr>
                <w:noProof/>
                <w:webHidden/>
              </w:rPr>
              <w:instrText xml:space="preserve"> PAGEREF _Toc421626282 \h </w:instrText>
            </w:r>
            <w:r>
              <w:rPr>
                <w:noProof/>
                <w:webHidden/>
              </w:rPr>
            </w:r>
            <w:r>
              <w:rPr>
                <w:noProof/>
                <w:webHidden/>
              </w:rPr>
              <w:fldChar w:fldCharType="separate"/>
            </w:r>
            <w:r w:rsidR="00B51B6A">
              <w:rPr>
                <w:noProof/>
                <w:webHidden/>
              </w:rPr>
              <w:t>74</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83" w:history="1">
            <w:r w:rsidRPr="00E91512">
              <w:rPr>
                <w:rStyle w:val="Hyperlink"/>
                <w:rFonts w:ascii="Verdana" w:hAnsi="Verdana" w:cs="Segoe UI"/>
                <w:noProof/>
              </w:rPr>
              <w:t>3.6.3 Seagrass condition and trend</w:t>
            </w:r>
            <w:r>
              <w:rPr>
                <w:noProof/>
                <w:webHidden/>
              </w:rPr>
              <w:tab/>
            </w:r>
            <w:r>
              <w:rPr>
                <w:noProof/>
                <w:webHidden/>
              </w:rPr>
              <w:fldChar w:fldCharType="begin"/>
            </w:r>
            <w:r>
              <w:rPr>
                <w:noProof/>
                <w:webHidden/>
              </w:rPr>
              <w:instrText xml:space="preserve"> PAGEREF _Toc421626283 \h </w:instrText>
            </w:r>
            <w:r>
              <w:rPr>
                <w:noProof/>
                <w:webHidden/>
              </w:rPr>
            </w:r>
            <w:r>
              <w:rPr>
                <w:noProof/>
                <w:webHidden/>
              </w:rPr>
              <w:fldChar w:fldCharType="separate"/>
            </w:r>
            <w:r w:rsidR="00B51B6A">
              <w:rPr>
                <w:noProof/>
                <w:webHidden/>
              </w:rPr>
              <w:t>77</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84" w:history="1">
            <w:r w:rsidRPr="00E91512">
              <w:rPr>
                <w:rStyle w:val="Hyperlink"/>
                <w:rFonts w:ascii="Verdana" w:hAnsi="Verdana" w:cs="Segoe UI"/>
                <w:noProof/>
              </w:rPr>
              <w:t>3.6.4 Coral condition and trend</w:t>
            </w:r>
            <w:r>
              <w:rPr>
                <w:noProof/>
                <w:webHidden/>
              </w:rPr>
              <w:tab/>
            </w:r>
            <w:r>
              <w:rPr>
                <w:noProof/>
                <w:webHidden/>
              </w:rPr>
              <w:fldChar w:fldCharType="begin"/>
            </w:r>
            <w:r>
              <w:rPr>
                <w:noProof/>
                <w:webHidden/>
              </w:rPr>
              <w:instrText xml:space="preserve"> PAGEREF _Toc421626284 \h </w:instrText>
            </w:r>
            <w:r>
              <w:rPr>
                <w:noProof/>
                <w:webHidden/>
              </w:rPr>
            </w:r>
            <w:r>
              <w:rPr>
                <w:noProof/>
                <w:webHidden/>
              </w:rPr>
              <w:fldChar w:fldCharType="separate"/>
            </w:r>
            <w:r w:rsidR="00B51B6A">
              <w:rPr>
                <w:noProof/>
                <w:webHidden/>
              </w:rPr>
              <w:t>79</w:t>
            </w:r>
            <w:r>
              <w:rPr>
                <w:noProof/>
                <w:webHidden/>
              </w:rPr>
              <w:fldChar w:fldCharType="end"/>
            </w:r>
          </w:hyperlink>
        </w:p>
        <w:p w:rsidR="00F968AB" w:rsidRDefault="00F968AB">
          <w:pPr>
            <w:pStyle w:val="TOC2"/>
            <w:rPr>
              <w:rFonts w:asciiTheme="minorHAnsi" w:hAnsiTheme="minorHAnsi" w:cstheme="minorBidi"/>
              <w:noProof/>
              <w:lang w:eastAsia="en-AU"/>
            </w:rPr>
          </w:pPr>
          <w:hyperlink w:anchor="_Toc421626285" w:history="1">
            <w:r w:rsidRPr="00E91512">
              <w:rPr>
                <w:rStyle w:val="Hyperlink"/>
                <w:rFonts w:ascii="Verdana" w:hAnsi="Verdana" w:cs="Segoe UI"/>
                <w:noProof/>
              </w:rPr>
              <w:t>3.7 Burnett Mary</w:t>
            </w:r>
            <w:r>
              <w:rPr>
                <w:noProof/>
                <w:webHidden/>
              </w:rPr>
              <w:tab/>
            </w:r>
            <w:r>
              <w:rPr>
                <w:noProof/>
                <w:webHidden/>
              </w:rPr>
              <w:fldChar w:fldCharType="begin"/>
            </w:r>
            <w:r>
              <w:rPr>
                <w:noProof/>
                <w:webHidden/>
              </w:rPr>
              <w:instrText xml:space="preserve"> PAGEREF _Toc421626285 \h </w:instrText>
            </w:r>
            <w:r>
              <w:rPr>
                <w:noProof/>
                <w:webHidden/>
              </w:rPr>
            </w:r>
            <w:r>
              <w:rPr>
                <w:noProof/>
                <w:webHidden/>
              </w:rPr>
              <w:fldChar w:fldCharType="separate"/>
            </w:r>
            <w:r w:rsidR="00B51B6A">
              <w:rPr>
                <w:noProof/>
                <w:webHidden/>
              </w:rPr>
              <w:t>82</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86" w:history="1">
            <w:r w:rsidRPr="00E91512">
              <w:rPr>
                <w:rStyle w:val="Hyperlink"/>
                <w:rFonts w:ascii="Verdana" w:hAnsi="Verdana" w:cs="Segoe UI"/>
                <w:noProof/>
              </w:rPr>
              <w:t>3.7.1 Summary results</w:t>
            </w:r>
            <w:r>
              <w:rPr>
                <w:noProof/>
                <w:webHidden/>
              </w:rPr>
              <w:tab/>
            </w:r>
            <w:r>
              <w:rPr>
                <w:noProof/>
                <w:webHidden/>
              </w:rPr>
              <w:fldChar w:fldCharType="begin"/>
            </w:r>
            <w:r>
              <w:rPr>
                <w:noProof/>
                <w:webHidden/>
              </w:rPr>
              <w:instrText xml:space="preserve"> PAGEREF _Toc421626286 \h </w:instrText>
            </w:r>
            <w:r>
              <w:rPr>
                <w:noProof/>
                <w:webHidden/>
              </w:rPr>
            </w:r>
            <w:r>
              <w:rPr>
                <w:noProof/>
                <w:webHidden/>
              </w:rPr>
              <w:fldChar w:fldCharType="separate"/>
            </w:r>
            <w:r w:rsidR="00B51B6A">
              <w:rPr>
                <w:noProof/>
                <w:webHidden/>
              </w:rPr>
              <w:t>82</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87" w:history="1">
            <w:r w:rsidRPr="00E91512">
              <w:rPr>
                <w:rStyle w:val="Hyperlink"/>
                <w:rFonts w:ascii="Verdana" w:hAnsi="Verdana" w:cs="Segoe UI"/>
                <w:noProof/>
              </w:rPr>
              <w:t>3.7.2 Water quality condition and trend</w:t>
            </w:r>
            <w:r>
              <w:rPr>
                <w:noProof/>
                <w:webHidden/>
              </w:rPr>
              <w:tab/>
            </w:r>
            <w:r>
              <w:rPr>
                <w:noProof/>
                <w:webHidden/>
              </w:rPr>
              <w:fldChar w:fldCharType="begin"/>
            </w:r>
            <w:r>
              <w:rPr>
                <w:noProof/>
                <w:webHidden/>
              </w:rPr>
              <w:instrText xml:space="preserve"> PAGEREF _Toc421626287 \h </w:instrText>
            </w:r>
            <w:r>
              <w:rPr>
                <w:noProof/>
                <w:webHidden/>
              </w:rPr>
            </w:r>
            <w:r>
              <w:rPr>
                <w:noProof/>
                <w:webHidden/>
              </w:rPr>
              <w:fldChar w:fldCharType="separate"/>
            </w:r>
            <w:r w:rsidR="00B51B6A">
              <w:rPr>
                <w:noProof/>
                <w:webHidden/>
              </w:rPr>
              <w:t>83</w:t>
            </w:r>
            <w:r>
              <w:rPr>
                <w:noProof/>
                <w:webHidden/>
              </w:rPr>
              <w:fldChar w:fldCharType="end"/>
            </w:r>
          </w:hyperlink>
        </w:p>
        <w:p w:rsidR="00F968AB" w:rsidRDefault="00F968AB">
          <w:pPr>
            <w:pStyle w:val="TOC3"/>
            <w:tabs>
              <w:tab w:val="right" w:leader="dot" w:pos="9016"/>
            </w:tabs>
            <w:rPr>
              <w:rFonts w:asciiTheme="minorHAnsi" w:hAnsiTheme="minorHAnsi" w:cstheme="minorBidi"/>
              <w:noProof/>
              <w:lang w:eastAsia="en-AU"/>
            </w:rPr>
          </w:pPr>
          <w:hyperlink w:anchor="_Toc421626288" w:history="1">
            <w:r w:rsidRPr="00E91512">
              <w:rPr>
                <w:rStyle w:val="Hyperlink"/>
                <w:rFonts w:ascii="Verdana" w:hAnsi="Verdana" w:cs="Segoe UI"/>
                <w:noProof/>
              </w:rPr>
              <w:t>3.7.3 Seagrass condition and trend</w:t>
            </w:r>
            <w:r>
              <w:rPr>
                <w:noProof/>
                <w:webHidden/>
              </w:rPr>
              <w:tab/>
            </w:r>
            <w:r>
              <w:rPr>
                <w:noProof/>
                <w:webHidden/>
              </w:rPr>
              <w:fldChar w:fldCharType="begin"/>
            </w:r>
            <w:r>
              <w:rPr>
                <w:noProof/>
                <w:webHidden/>
              </w:rPr>
              <w:instrText xml:space="preserve"> PAGEREF _Toc421626288 \h </w:instrText>
            </w:r>
            <w:r>
              <w:rPr>
                <w:noProof/>
                <w:webHidden/>
              </w:rPr>
            </w:r>
            <w:r>
              <w:rPr>
                <w:noProof/>
                <w:webHidden/>
              </w:rPr>
              <w:fldChar w:fldCharType="separate"/>
            </w:r>
            <w:r w:rsidR="00B51B6A">
              <w:rPr>
                <w:noProof/>
                <w:webHidden/>
              </w:rPr>
              <w:t>84</w:t>
            </w:r>
            <w:r>
              <w:rPr>
                <w:noProof/>
                <w:webHidden/>
              </w:rPr>
              <w:fldChar w:fldCharType="end"/>
            </w:r>
          </w:hyperlink>
        </w:p>
        <w:p w:rsidR="00F968AB" w:rsidRDefault="00F968AB">
          <w:pPr>
            <w:pStyle w:val="TOC1"/>
            <w:tabs>
              <w:tab w:val="left" w:pos="660"/>
            </w:tabs>
            <w:rPr>
              <w:rFonts w:asciiTheme="minorHAnsi" w:hAnsiTheme="minorHAnsi" w:cstheme="minorBidi"/>
              <w:noProof/>
              <w:lang w:eastAsia="en-AU"/>
            </w:rPr>
          </w:pPr>
          <w:hyperlink w:anchor="_Toc421626289" w:history="1">
            <w:r w:rsidRPr="00E91512">
              <w:rPr>
                <w:rStyle w:val="Hyperlink"/>
                <w:rFonts w:ascii="Verdana" w:hAnsi="Verdana" w:cs="Segoe UI"/>
                <w:noProof/>
              </w:rPr>
              <w:t>4.</w:t>
            </w:r>
            <w:r>
              <w:rPr>
                <w:rFonts w:asciiTheme="minorHAnsi" w:hAnsiTheme="minorHAnsi" w:cstheme="minorBidi"/>
                <w:noProof/>
                <w:lang w:eastAsia="en-AU"/>
              </w:rPr>
              <w:tab/>
            </w:r>
            <w:r w:rsidRPr="00E91512">
              <w:rPr>
                <w:rStyle w:val="Hyperlink"/>
                <w:rFonts w:ascii="Verdana" w:hAnsi="Verdana" w:cs="Segoe UI"/>
                <w:noProof/>
              </w:rPr>
              <w:t>Summary</w:t>
            </w:r>
            <w:r>
              <w:rPr>
                <w:noProof/>
                <w:webHidden/>
              </w:rPr>
              <w:tab/>
            </w:r>
            <w:r>
              <w:rPr>
                <w:noProof/>
                <w:webHidden/>
              </w:rPr>
              <w:fldChar w:fldCharType="begin"/>
            </w:r>
            <w:r>
              <w:rPr>
                <w:noProof/>
                <w:webHidden/>
              </w:rPr>
              <w:instrText xml:space="preserve"> PAGEREF _Toc421626289 \h </w:instrText>
            </w:r>
            <w:r>
              <w:rPr>
                <w:noProof/>
                <w:webHidden/>
              </w:rPr>
            </w:r>
            <w:r>
              <w:rPr>
                <w:noProof/>
                <w:webHidden/>
              </w:rPr>
              <w:fldChar w:fldCharType="separate"/>
            </w:r>
            <w:r w:rsidR="00B51B6A">
              <w:rPr>
                <w:noProof/>
                <w:webHidden/>
              </w:rPr>
              <w:t>86</w:t>
            </w:r>
            <w:r>
              <w:rPr>
                <w:noProof/>
                <w:webHidden/>
              </w:rPr>
              <w:fldChar w:fldCharType="end"/>
            </w:r>
          </w:hyperlink>
        </w:p>
        <w:p w:rsidR="00F968AB" w:rsidRDefault="00F968AB">
          <w:pPr>
            <w:pStyle w:val="TOC1"/>
            <w:tabs>
              <w:tab w:val="left" w:pos="660"/>
            </w:tabs>
            <w:rPr>
              <w:rFonts w:asciiTheme="minorHAnsi" w:hAnsiTheme="minorHAnsi" w:cstheme="minorBidi"/>
              <w:noProof/>
              <w:lang w:eastAsia="en-AU"/>
            </w:rPr>
          </w:pPr>
          <w:hyperlink w:anchor="_Toc421626290" w:history="1">
            <w:r w:rsidRPr="00E91512">
              <w:rPr>
                <w:rStyle w:val="Hyperlink"/>
                <w:rFonts w:ascii="Verdana" w:hAnsi="Verdana" w:cs="Segoe UI"/>
                <w:noProof/>
              </w:rPr>
              <w:t>5.</w:t>
            </w:r>
            <w:r>
              <w:rPr>
                <w:rFonts w:asciiTheme="minorHAnsi" w:hAnsiTheme="minorHAnsi" w:cstheme="minorBidi"/>
                <w:noProof/>
                <w:lang w:eastAsia="en-AU"/>
              </w:rPr>
              <w:tab/>
            </w:r>
            <w:r w:rsidRPr="00E91512">
              <w:rPr>
                <w:rStyle w:val="Hyperlink"/>
                <w:rFonts w:ascii="Verdana" w:hAnsi="Verdana" w:cs="Segoe UI"/>
                <w:noProof/>
              </w:rPr>
              <w:t>References</w:t>
            </w:r>
            <w:r>
              <w:rPr>
                <w:noProof/>
                <w:webHidden/>
              </w:rPr>
              <w:tab/>
            </w:r>
            <w:r>
              <w:rPr>
                <w:noProof/>
                <w:webHidden/>
              </w:rPr>
              <w:fldChar w:fldCharType="begin"/>
            </w:r>
            <w:r>
              <w:rPr>
                <w:noProof/>
                <w:webHidden/>
              </w:rPr>
              <w:instrText xml:space="preserve"> PAGEREF _Toc421626290 \h </w:instrText>
            </w:r>
            <w:r>
              <w:rPr>
                <w:noProof/>
                <w:webHidden/>
              </w:rPr>
            </w:r>
            <w:r>
              <w:rPr>
                <w:noProof/>
                <w:webHidden/>
              </w:rPr>
              <w:fldChar w:fldCharType="separate"/>
            </w:r>
            <w:r w:rsidR="00B51B6A">
              <w:rPr>
                <w:noProof/>
                <w:webHidden/>
              </w:rPr>
              <w:t>88</w:t>
            </w:r>
            <w:r>
              <w:rPr>
                <w:noProof/>
                <w:webHidden/>
              </w:rPr>
              <w:fldChar w:fldCharType="end"/>
            </w:r>
          </w:hyperlink>
        </w:p>
        <w:p w:rsidR="003E6DBA" w:rsidRPr="00497F56" w:rsidRDefault="00E1667F">
          <w:pPr>
            <w:rPr>
              <w:rFonts w:ascii="Verdana" w:hAnsi="Verdana" w:cs="Segoe UI"/>
            </w:rPr>
          </w:pPr>
          <w:r w:rsidRPr="00497F56">
            <w:rPr>
              <w:rFonts w:ascii="Verdana" w:hAnsi="Verdana" w:cs="Segoe UI"/>
            </w:rPr>
            <w:fldChar w:fldCharType="end"/>
          </w:r>
        </w:p>
      </w:sdtContent>
    </w:sdt>
    <w:p w:rsidR="002871E1" w:rsidRDefault="005A2B78">
      <w:pPr>
        <w:rPr>
          <w:rFonts w:ascii="Verdana" w:hAnsi="Verdana" w:cs="Segoe UI"/>
        </w:rPr>
      </w:pPr>
      <w:r w:rsidRPr="00497F56">
        <w:rPr>
          <w:rFonts w:ascii="Verdana" w:hAnsi="Verdana" w:cs="Segoe UI"/>
        </w:rPr>
        <w:br w:type="page"/>
      </w:r>
    </w:p>
    <w:p w:rsidR="005A2B78" w:rsidRPr="003D2256" w:rsidRDefault="002871E1" w:rsidP="002871E1">
      <w:pPr>
        <w:pStyle w:val="Heading1"/>
        <w:rPr>
          <w:rFonts w:ascii="Verdana" w:hAnsi="Verdana" w:cs="Segoe UI"/>
          <w:szCs w:val="22"/>
        </w:rPr>
      </w:pPr>
      <w:bookmarkStart w:id="2" w:name="_Toc421626237"/>
      <w:r w:rsidRPr="003D2256">
        <w:rPr>
          <w:rFonts w:ascii="Verdana" w:hAnsi="Verdana" w:cs="Segoe UI"/>
          <w:szCs w:val="22"/>
        </w:rPr>
        <w:lastRenderedPageBreak/>
        <w:t xml:space="preserve">List of </w:t>
      </w:r>
      <w:r w:rsidR="00106376">
        <w:rPr>
          <w:rFonts w:ascii="Verdana" w:hAnsi="Verdana" w:cs="Segoe UI"/>
          <w:szCs w:val="22"/>
        </w:rPr>
        <w:t>F</w:t>
      </w:r>
      <w:r w:rsidRPr="003D2256">
        <w:rPr>
          <w:rFonts w:ascii="Verdana" w:hAnsi="Verdana" w:cs="Segoe UI"/>
          <w:szCs w:val="22"/>
        </w:rPr>
        <w:t>igures</w:t>
      </w:r>
      <w:bookmarkEnd w:id="2"/>
    </w:p>
    <w:p w:rsidR="00F968AB" w:rsidRDefault="003D2256">
      <w:pPr>
        <w:pStyle w:val="TableofFigures"/>
        <w:tabs>
          <w:tab w:val="right" w:leader="dot" w:pos="9016"/>
        </w:tabs>
        <w:rPr>
          <w:rFonts w:asciiTheme="minorHAnsi" w:hAnsiTheme="minorHAnsi" w:cstheme="minorBidi"/>
          <w:noProof/>
          <w:lang w:eastAsia="en-AU"/>
        </w:rPr>
      </w:pPr>
      <w:r>
        <w:fldChar w:fldCharType="begin"/>
      </w:r>
      <w:r>
        <w:instrText xml:space="preserve"> TOC \h \z \c "Figure" </w:instrText>
      </w:r>
      <w:r>
        <w:fldChar w:fldCharType="separate"/>
      </w:r>
      <w:hyperlink w:anchor="_Toc421626291" w:history="1">
        <w:r w:rsidR="00F968AB" w:rsidRPr="00E112A2">
          <w:rPr>
            <w:rStyle w:val="Hyperlink"/>
            <w:b/>
            <w:noProof/>
            <w:lang w:bidi="en-US"/>
          </w:rPr>
          <w:t>Figure 1.</w:t>
        </w:r>
        <w:r w:rsidR="00F968AB" w:rsidRPr="00E112A2">
          <w:rPr>
            <w:rStyle w:val="Hyperlink"/>
            <w:noProof/>
            <w:lang w:bidi="en-US"/>
          </w:rPr>
          <w:t xml:space="preserve"> Passive samplers monitor marine water pesticide concentrations and WetLabs fluorometer water quality loggers for </w:t>
        </w:r>
        <w:r w:rsidR="00F968AB" w:rsidRPr="00E112A2">
          <w:rPr>
            <w:rStyle w:val="Hyperlink"/>
            <w:i/>
            <w:noProof/>
            <w:lang w:bidi="en-US"/>
          </w:rPr>
          <w:t>in situ</w:t>
        </w:r>
        <w:r w:rsidR="00F968AB" w:rsidRPr="00E112A2">
          <w:rPr>
            <w:rStyle w:val="Hyperlink"/>
            <w:noProof/>
            <w:lang w:bidi="en-US"/>
          </w:rPr>
          <w:t xml:space="preserve"> marine water quality monitoring</w:t>
        </w:r>
        <w:r w:rsidR="00F968AB">
          <w:rPr>
            <w:noProof/>
            <w:webHidden/>
          </w:rPr>
          <w:tab/>
        </w:r>
        <w:r w:rsidR="00F968AB">
          <w:rPr>
            <w:noProof/>
            <w:webHidden/>
          </w:rPr>
          <w:fldChar w:fldCharType="begin"/>
        </w:r>
        <w:r w:rsidR="00F968AB">
          <w:rPr>
            <w:noProof/>
            <w:webHidden/>
          </w:rPr>
          <w:instrText xml:space="preserve"> PAGEREF _Toc421626291 \h </w:instrText>
        </w:r>
        <w:r w:rsidR="00F968AB">
          <w:rPr>
            <w:noProof/>
            <w:webHidden/>
          </w:rPr>
        </w:r>
        <w:r w:rsidR="00F968AB">
          <w:rPr>
            <w:noProof/>
            <w:webHidden/>
          </w:rPr>
          <w:fldChar w:fldCharType="separate"/>
        </w:r>
        <w:r w:rsidR="00B51B6A">
          <w:rPr>
            <w:noProof/>
            <w:webHidden/>
          </w:rPr>
          <w:t>11</w:t>
        </w:r>
        <w:r w:rsidR="00F968AB">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292" w:history="1">
        <w:r w:rsidRPr="00E112A2">
          <w:rPr>
            <w:rStyle w:val="Hyperlink"/>
            <w:b/>
            <w:noProof/>
            <w:lang w:bidi="en-US"/>
          </w:rPr>
          <w:t>Figure 2:</w:t>
        </w:r>
        <w:r w:rsidRPr="00E112A2">
          <w:rPr>
            <w:rStyle w:val="Hyperlink"/>
            <w:noProof/>
            <w:lang w:bidi="en-US"/>
          </w:rPr>
          <w:t xml:space="preserve"> Satellite images (MODIS-Aqua) of the inshore Fitzroy region of the Great Barrier Reef during normal (low) flow conditions in November 2009 (a) and flood conditions in March and April 2010 (b, c, d).</w:t>
        </w:r>
        <w:r>
          <w:rPr>
            <w:noProof/>
            <w:webHidden/>
          </w:rPr>
          <w:tab/>
        </w:r>
        <w:r>
          <w:rPr>
            <w:noProof/>
            <w:webHidden/>
          </w:rPr>
          <w:fldChar w:fldCharType="begin"/>
        </w:r>
        <w:r>
          <w:rPr>
            <w:noProof/>
            <w:webHidden/>
          </w:rPr>
          <w:instrText xml:space="preserve"> PAGEREF _Toc421626292 \h </w:instrText>
        </w:r>
        <w:r>
          <w:rPr>
            <w:noProof/>
            <w:webHidden/>
          </w:rPr>
        </w:r>
        <w:r>
          <w:rPr>
            <w:noProof/>
            <w:webHidden/>
          </w:rPr>
          <w:fldChar w:fldCharType="separate"/>
        </w:r>
        <w:r w:rsidR="00B51B6A">
          <w:rPr>
            <w:noProof/>
            <w:webHidden/>
          </w:rPr>
          <w:t>12</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293" w:history="1">
        <w:r w:rsidRPr="00E112A2">
          <w:rPr>
            <w:rStyle w:val="Hyperlink"/>
            <w:b/>
            <w:noProof/>
            <w:lang w:bidi="en-US"/>
          </w:rPr>
          <w:t>Figure 3:</w:t>
        </w:r>
        <w:r w:rsidRPr="00E112A2">
          <w:rPr>
            <w:rStyle w:val="Hyperlink"/>
            <w:noProof/>
            <w:lang w:bidi="en-US"/>
          </w:rPr>
          <w:t xml:space="preserve"> Seagrass monitoring on the Great Barrier Reef.</w:t>
        </w:r>
        <w:r>
          <w:rPr>
            <w:noProof/>
            <w:webHidden/>
          </w:rPr>
          <w:tab/>
        </w:r>
        <w:r>
          <w:rPr>
            <w:noProof/>
            <w:webHidden/>
          </w:rPr>
          <w:fldChar w:fldCharType="begin"/>
        </w:r>
        <w:r>
          <w:rPr>
            <w:noProof/>
            <w:webHidden/>
          </w:rPr>
          <w:instrText xml:space="preserve"> PAGEREF _Toc421626293 \h </w:instrText>
        </w:r>
        <w:r>
          <w:rPr>
            <w:noProof/>
            <w:webHidden/>
          </w:rPr>
        </w:r>
        <w:r>
          <w:rPr>
            <w:noProof/>
            <w:webHidden/>
          </w:rPr>
          <w:fldChar w:fldCharType="separate"/>
        </w:r>
        <w:r w:rsidR="00B51B6A">
          <w:rPr>
            <w:noProof/>
            <w:webHidden/>
          </w:rPr>
          <w:t>13</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294" w:history="1">
        <w:r w:rsidRPr="00E112A2">
          <w:rPr>
            <w:rStyle w:val="Hyperlink"/>
            <w:b/>
            <w:noProof/>
            <w:lang w:bidi="en-US"/>
          </w:rPr>
          <w:t>Figure 4:</w:t>
        </w:r>
        <w:r w:rsidRPr="00E112A2">
          <w:rPr>
            <w:rStyle w:val="Hyperlink"/>
            <w:noProof/>
            <w:lang w:bidi="en-US"/>
          </w:rPr>
          <w:t xml:space="preserve"> Coral monitoring on the Great Barrier Reef.</w:t>
        </w:r>
        <w:r>
          <w:rPr>
            <w:noProof/>
            <w:webHidden/>
          </w:rPr>
          <w:tab/>
        </w:r>
        <w:r>
          <w:rPr>
            <w:noProof/>
            <w:webHidden/>
          </w:rPr>
          <w:fldChar w:fldCharType="begin"/>
        </w:r>
        <w:r>
          <w:rPr>
            <w:noProof/>
            <w:webHidden/>
          </w:rPr>
          <w:instrText xml:space="preserve"> PAGEREF _Toc421626294 \h </w:instrText>
        </w:r>
        <w:r>
          <w:rPr>
            <w:noProof/>
            <w:webHidden/>
          </w:rPr>
        </w:r>
        <w:r>
          <w:rPr>
            <w:noProof/>
            <w:webHidden/>
          </w:rPr>
          <w:fldChar w:fldCharType="separate"/>
        </w:r>
        <w:r w:rsidR="00B51B6A">
          <w:rPr>
            <w:noProof/>
            <w:webHidden/>
          </w:rPr>
          <w:t>14</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295" w:history="1">
        <w:r w:rsidRPr="00E112A2">
          <w:rPr>
            <w:rStyle w:val="Hyperlink"/>
            <w:b/>
            <w:noProof/>
            <w:lang w:bidi="en-US"/>
          </w:rPr>
          <w:t>Figure 5:</w:t>
        </w:r>
        <w:r w:rsidRPr="00E112A2">
          <w:rPr>
            <w:rStyle w:val="Hyperlink"/>
            <w:noProof/>
            <w:lang w:bidi="en-US"/>
          </w:rPr>
          <w:t xml:space="preserve"> The condition of water quality and ecosystem health (seagrass and corals) in 2011-2012 across the inshore region of the Great Barrier Reef.</w:t>
        </w:r>
        <w:r>
          <w:rPr>
            <w:noProof/>
            <w:webHidden/>
          </w:rPr>
          <w:tab/>
        </w:r>
        <w:r>
          <w:rPr>
            <w:noProof/>
            <w:webHidden/>
          </w:rPr>
          <w:fldChar w:fldCharType="begin"/>
        </w:r>
        <w:r>
          <w:rPr>
            <w:noProof/>
            <w:webHidden/>
          </w:rPr>
          <w:instrText xml:space="preserve"> PAGEREF _Toc421626295 \h </w:instrText>
        </w:r>
        <w:r>
          <w:rPr>
            <w:noProof/>
            <w:webHidden/>
          </w:rPr>
        </w:r>
        <w:r>
          <w:rPr>
            <w:noProof/>
            <w:webHidden/>
          </w:rPr>
          <w:fldChar w:fldCharType="separate"/>
        </w:r>
        <w:r w:rsidR="00B51B6A">
          <w:rPr>
            <w:noProof/>
            <w:webHidden/>
          </w:rPr>
          <w:t>18</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296" w:history="1">
        <w:r w:rsidRPr="00E112A2">
          <w:rPr>
            <w:rStyle w:val="Hyperlink"/>
            <w:b/>
            <w:noProof/>
            <w:lang w:bidi="en-US"/>
          </w:rPr>
          <w:t>Figure 6.</w:t>
        </w:r>
        <w:r w:rsidRPr="00E112A2">
          <w:rPr>
            <w:rStyle w:val="Hyperlink"/>
            <w:noProof/>
            <w:lang w:bidi="en-US"/>
          </w:rPr>
          <w:t xml:space="preserve"> All Category 4/5 cyclones that have affected the Great Barrier Reef from 2005 to 2012 with the zones of influence (wind categories) differentially shaded.</w:t>
        </w:r>
        <w:r>
          <w:rPr>
            <w:noProof/>
            <w:webHidden/>
          </w:rPr>
          <w:tab/>
        </w:r>
        <w:r>
          <w:rPr>
            <w:noProof/>
            <w:webHidden/>
          </w:rPr>
          <w:fldChar w:fldCharType="begin"/>
        </w:r>
        <w:r>
          <w:rPr>
            <w:noProof/>
            <w:webHidden/>
          </w:rPr>
          <w:instrText xml:space="preserve"> PAGEREF _Toc421626296 \h </w:instrText>
        </w:r>
        <w:r>
          <w:rPr>
            <w:noProof/>
            <w:webHidden/>
          </w:rPr>
        </w:r>
        <w:r>
          <w:rPr>
            <w:noProof/>
            <w:webHidden/>
          </w:rPr>
          <w:fldChar w:fldCharType="separate"/>
        </w:r>
        <w:r w:rsidR="00B51B6A">
          <w:rPr>
            <w:noProof/>
            <w:webHidden/>
          </w:rPr>
          <w:t>23</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297" w:history="1">
        <w:r w:rsidRPr="00E112A2">
          <w:rPr>
            <w:rStyle w:val="Hyperlink"/>
            <w:b/>
            <w:noProof/>
            <w:lang w:bidi="en-US"/>
          </w:rPr>
          <w:t>Figure 7:</w:t>
        </w:r>
        <w:r w:rsidRPr="00E112A2">
          <w:rPr>
            <w:rStyle w:val="Hyperlink"/>
            <w:noProof/>
            <w:lang w:bidi="en-US"/>
          </w:rPr>
          <w:t xml:space="preserve"> Water temperature as degree heating days and areas where coral bleaching occurred during summer 2011-2012.</w:t>
        </w:r>
        <w:r>
          <w:rPr>
            <w:noProof/>
            <w:webHidden/>
          </w:rPr>
          <w:tab/>
        </w:r>
        <w:r>
          <w:rPr>
            <w:noProof/>
            <w:webHidden/>
          </w:rPr>
          <w:fldChar w:fldCharType="begin"/>
        </w:r>
        <w:r>
          <w:rPr>
            <w:noProof/>
            <w:webHidden/>
          </w:rPr>
          <w:instrText xml:space="preserve"> PAGEREF _Toc421626297 \h </w:instrText>
        </w:r>
        <w:r>
          <w:rPr>
            <w:noProof/>
            <w:webHidden/>
          </w:rPr>
        </w:r>
        <w:r>
          <w:rPr>
            <w:noProof/>
            <w:webHidden/>
          </w:rPr>
          <w:fldChar w:fldCharType="separate"/>
        </w:r>
        <w:r w:rsidR="00B51B6A">
          <w:rPr>
            <w:noProof/>
            <w:webHidden/>
          </w:rPr>
          <w:t>25</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298" w:history="1">
        <w:r w:rsidRPr="00E112A2">
          <w:rPr>
            <w:rStyle w:val="Hyperlink"/>
            <w:b/>
            <w:noProof/>
            <w:lang w:bidi="en-US"/>
          </w:rPr>
          <w:t>Figure 8:</w:t>
        </w:r>
        <w:r w:rsidRPr="00E112A2">
          <w:rPr>
            <w:rStyle w:val="Hyperlink"/>
            <w:noProof/>
            <w:lang w:bidi="en-US"/>
          </w:rPr>
          <w:t xml:space="preserve"> The proportion of reefs with outbreaks of crown-of-thorns starfish since 1986 (AIMS).</w:t>
        </w:r>
        <w:r>
          <w:rPr>
            <w:noProof/>
            <w:webHidden/>
          </w:rPr>
          <w:tab/>
        </w:r>
        <w:r>
          <w:rPr>
            <w:noProof/>
            <w:webHidden/>
          </w:rPr>
          <w:fldChar w:fldCharType="begin"/>
        </w:r>
        <w:r>
          <w:rPr>
            <w:noProof/>
            <w:webHidden/>
          </w:rPr>
          <w:instrText xml:space="preserve"> PAGEREF _Toc421626298 \h </w:instrText>
        </w:r>
        <w:r>
          <w:rPr>
            <w:noProof/>
            <w:webHidden/>
          </w:rPr>
        </w:r>
        <w:r>
          <w:rPr>
            <w:noProof/>
            <w:webHidden/>
          </w:rPr>
          <w:fldChar w:fldCharType="separate"/>
        </w:r>
        <w:r w:rsidR="00B51B6A">
          <w:rPr>
            <w:noProof/>
            <w:webHidden/>
          </w:rPr>
          <w:t>26</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299" w:history="1">
        <w:r w:rsidRPr="00E112A2">
          <w:rPr>
            <w:rStyle w:val="Hyperlink"/>
            <w:b/>
            <w:noProof/>
            <w:lang w:bidi="en-US"/>
          </w:rPr>
          <w:t>Figure 9:</w:t>
        </w:r>
        <w:r w:rsidRPr="00E112A2">
          <w:rPr>
            <w:rStyle w:val="Hyperlink"/>
            <w:noProof/>
            <w:lang w:bidi="en-US"/>
          </w:rPr>
          <w:t xml:space="preserve"> Trend in the water quality index in the Great Barrier Reef from 2005-2006 to 2011-2012.</w:t>
        </w:r>
        <w:r>
          <w:rPr>
            <w:noProof/>
            <w:webHidden/>
          </w:rPr>
          <w:tab/>
        </w:r>
        <w:r>
          <w:rPr>
            <w:noProof/>
            <w:webHidden/>
          </w:rPr>
          <w:fldChar w:fldCharType="begin"/>
        </w:r>
        <w:r>
          <w:rPr>
            <w:noProof/>
            <w:webHidden/>
          </w:rPr>
          <w:instrText xml:space="preserve"> PAGEREF _Toc421626299 \h </w:instrText>
        </w:r>
        <w:r>
          <w:rPr>
            <w:noProof/>
            <w:webHidden/>
          </w:rPr>
        </w:r>
        <w:r>
          <w:rPr>
            <w:noProof/>
            <w:webHidden/>
          </w:rPr>
          <w:fldChar w:fldCharType="separate"/>
        </w:r>
        <w:r w:rsidR="00B51B6A">
          <w:rPr>
            <w:noProof/>
            <w:webHidden/>
          </w:rPr>
          <w:t>27</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0" w:history="1">
        <w:r w:rsidRPr="00E112A2">
          <w:rPr>
            <w:rStyle w:val="Hyperlink"/>
            <w:b/>
            <w:noProof/>
            <w:lang w:bidi="en-US"/>
          </w:rPr>
          <w:t>Figure 10:</w:t>
        </w:r>
        <w:r w:rsidRPr="00E112A2">
          <w:rPr>
            <w:rStyle w:val="Hyperlink"/>
            <w:noProof/>
            <w:lang w:bidi="en-US"/>
          </w:rPr>
          <w:t xml:space="preserve"> Maximum PS-II Herbicide equivalent concentrations at all sites monitored in the Great Barrier Reef from 2008-2009 to 2011-2012.</w:t>
        </w:r>
        <w:r>
          <w:rPr>
            <w:noProof/>
            <w:webHidden/>
          </w:rPr>
          <w:tab/>
        </w:r>
        <w:r>
          <w:rPr>
            <w:noProof/>
            <w:webHidden/>
          </w:rPr>
          <w:fldChar w:fldCharType="begin"/>
        </w:r>
        <w:r>
          <w:rPr>
            <w:noProof/>
            <w:webHidden/>
          </w:rPr>
          <w:instrText xml:space="preserve"> PAGEREF _Toc421626300 \h </w:instrText>
        </w:r>
        <w:r>
          <w:rPr>
            <w:noProof/>
            <w:webHidden/>
          </w:rPr>
        </w:r>
        <w:r>
          <w:rPr>
            <w:noProof/>
            <w:webHidden/>
          </w:rPr>
          <w:fldChar w:fldCharType="separate"/>
        </w:r>
        <w:r w:rsidR="00B51B6A">
          <w:rPr>
            <w:noProof/>
            <w:webHidden/>
          </w:rPr>
          <w:t>29</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1" w:history="1">
        <w:r w:rsidRPr="00E112A2">
          <w:rPr>
            <w:rStyle w:val="Hyperlink"/>
            <w:b/>
            <w:noProof/>
            <w:lang w:bidi="en-US"/>
          </w:rPr>
          <w:t>Figure 11:</w:t>
        </w:r>
        <w:r w:rsidRPr="00E112A2">
          <w:rPr>
            <w:rStyle w:val="Hyperlink"/>
            <w:noProof/>
            <w:lang w:bidi="en-US"/>
          </w:rPr>
          <w:t xml:space="preserve"> Maximum concentration of individual PS-II herbicides at all sites monitored across the Great Barrier Reef in 2011-2012, compared to the previous three seasons.</w:t>
        </w:r>
        <w:r>
          <w:rPr>
            <w:noProof/>
            <w:webHidden/>
          </w:rPr>
          <w:tab/>
        </w:r>
        <w:r>
          <w:rPr>
            <w:noProof/>
            <w:webHidden/>
          </w:rPr>
          <w:fldChar w:fldCharType="begin"/>
        </w:r>
        <w:r>
          <w:rPr>
            <w:noProof/>
            <w:webHidden/>
          </w:rPr>
          <w:instrText xml:space="preserve"> PAGEREF _Toc421626301 \h </w:instrText>
        </w:r>
        <w:r>
          <w:rPr>
            <w:noProof/>
            <w:webHidden/>
          </w:rPr>
        </w:r>
        <w:r>
          <w:rPr>
            <w:noProof/>
            <w:webHidden/>
          </w:rPr>
          <w:fldChar w:fldCharType="separate"/>
        </w:r>
        <w:r w:rsidR="00B51B6A">
          <w:rPr>
            <w:noProof/>
            <w:webHidden/>
          </w:rPr>
          <w:t>30</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2" w:history="1">
        <w:r w:rsidRPr="00E112A2">
          <w:rPr>
            <w:rStyle w:val="Hyperlink"/>
            <w:b/>
            <w:noProof/>
          </w:rPr>
          <w:t>Figure 12:</w:t>
        </w:r>
        <w:r w:rsidRPr="00E112A2">
          <w:rPr>
            <w:rStyle w:val="Hyperlink"/>
            <w:noProof/>
          </w:rPr>
          <w:t xml:space="preserve"> Staghorn coral showing loss of tissue due to coral disease</w:t>
        </w:r>
        <w:r>
          <w:rPr>
            <w:noProof/>
            <w:webHidden/>
          </w:rPr>
          <w:tab/>
        </w:r>
        <w:r>
          <w:rPr>
            <w:noProof/>
            <w:webHidden/>
          </w:rPr>
          <w:fldChar w:fldCharType="begin"/>
        </w:r>
        <w:r>
          <w:rPr>
            <w:noProof/>
            <w:webHidden/>
          </w:rPr>
          <w:instrText xml:space="preserve"> PAGEREF _Toc421626302 \h </w:instrText>
        </w:r>
        <w:r>
          <w:rPr>
            <w:noProof/>
            <w:webHidden/>
          </w:rPr>
        </w:r>
        <w:r>
          <w:rPr>
            <w:noProof/>
            <w:webHidden/>
          </w:rPr>
          <w:fldChar w:fldCharType="separate"/>
        </w:r>
        <w:r w:rsidR="00B51B6A">
          <w:rPr>
            <w:noProof/>
            <w:webHidden/>
          </w:rPr>
          <w:t>31</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3" w:history="1">
        <w:r w:rsidRPr="00E112A2">
          <w:rPr>
            <w:rStyle w:val="Hyperlink"/>
            <w:b/>
            <w:noProof/>
            <w:lang w:bidi="en-US"/>
          </w:rPr>
          <w:t>Figure 13:</w:t>
        </w:r>
        <w:r w:rsidRPr="00E112A2">
          <w:rPr>
            <w:rStyle w:val="Hyperlink"/>
            <w:noProof/>
            <w:lang w:bidi="en-US"/>
          </w:rPr>
          <w:t xml:space="preserve"> Trend in seagrass condition in the Great Barrier Reef from 2005-2006 to 2011-2012.</w:t>
        </w:r>
        <w:r>
          <w:rPr>
            <w:noProof/>
            <w:webHidden/>
          </w:rPr>
          <w:tab/>
        </w:r>
        <w:r>
          <w:rPr>
            <w:noProof/>
            <w:webHidden/>
          </w:rPr>
          <w:fldChar w:fldCharType="begin"/>
        </w:r>
        <w:r>
          <w:rPr>
            <w:noProof/>
            <w:webHidden/>
          </w:rPr>
          <w:instrText xml:space="preserve"> PAGEREF _Toc421626303 \h </w:instrText>
        </w:r>
        <w:r>
          <w:rPr>
            <w:noProof/>
            <w:webHidden/>
          </w:rPr>
        </w:r>
        <w:r>
          <w:rPr>
            <w:noProof/>
            <w:webHidden/>
          </w:rPr>
          <w:fldChar w:fldCharType="separate"/>
        </w:r>
        <w:r w:rsidR="00B51B6A">
          <w:rPr>
            <w:noProof/>
            <w:webHidden/>
          </w:rPr>
          <w:t>32</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4" w:history="1">
        <w:r w:rsidRPr="00E112A2">
          <w:rPr>
            <w:rStyle w:val="Hyperlink"/>
            <w:b/>
            <w:noProof/>
            <w:lang w:bidi="en-US"/>
          </w:rPr>
          <w:t>Figure 14:</w:t>
        </w:r>
        <w:r w:rsidRPr="00E112A2">
          <w:rPr>
            <w:rStyle w:val="Hyperlink"/>
            <w:noProof/>
            <w:lang w:bidi="en-US"/>
          </w:rPr>
          <w:t xml:space="preserve"> Trends in the abundance of inshore seagrass meadows at estuarine, coastal, intertidal reef and subtidal reef sites since 1999.</w:t>
        </w:r>
        <w:r>
          <w:rPr>
            <w:noProof/>
            <w:webHidden/>
          </w:rPr>
          <w:tab/>
        </w:r>
        <w:r>
          <w:rPr>
            <w:noProof/>
            <w:webHidden/>
          </w:rPr>
          <w:fldChar w:fldCharType="begin"/>
        </w:r>
        <w:r>
          <w:rPr>
            <w:noProof/>
            <w:webHidden/>
          </w:rPr>
          <w:instrText xml:space="preserve"> PAGEREF _Toc421626304 \h </w:instrText>
        </w:r>
        <w:r>
          <w:rPr>
            <w:noProof/>
            <w:webHidden/>
          </w:rPr>
        </w:r>
        <w:r>
          <w:rPr>
            <w:noProof/>
            <w:webHidden/>
          </w:rPr>
          <w:fldChar w:fldCharType="separate"/>
        </w:r>
        <w:r w:rsidR="00B51B6A">
          <w:rPr>
            <w:noProof/>
            <w:webHidden/>
          </w:rPr>
          <w:t>33</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5" w:history="1">
        <w:r w:rsidRPr="00E112A2">
          <w:rPr>
            <w:rStyle w:val="Hyperlink"/>
            <w:b/>
            <w:noProof/>
            <w:lang w:bidi="en-US"/>
          </w:rPr>
          <w:t>Figure 15:</w:t>
        </w:r>
        <w:r w:rsidRPr="00E112A2">
          <w:rPr>
            <w:rStyle w:val="Hyperlink"/>
            <w:noProof/>
            <w:lang w:bidi="en-US"/>
          </w:rPr>
          <w:t xml:space="preserve"> Median tissue nutrient content of seagrass tissue (percent nitrogen and phosphorus) for each habitat type since 2005.</w:t>
        </w:r>
        <w:r>
          <w:rPr>
            <w:noProof/>
            <w:webHidden/>
          </w:rPr>
          <w:tab/>
        </w:r>
        <w:r>
          <w:rPr>
            <w:noProof/>
            <w:webHidden/>
          </w:rPr>
          <w:fldChar w:fldCharType="begin"/>
        </w:r>
        <w:r>
          <w:rPr>
            <w:noProof/>
            <w:webHidden/>
          </w:rPr>
          <w:instrText xml:space="preserve"> PAGEREF _Toc421626305 \h </w:instrText>
        </w:r>
        <w:r>
          <w:rPr>
            <w:noProof/>
            <w:webHidden/>
          </w:rPr>
        </w:r>
        <w:r>
          <w:rPr>
            <w:noProof/>
            <w:webHidden/>
          </w:rPr>
          <w:fldChar w:fldCharType="separate"/>
        </w:r>
        <w:r w:rsidR="00B51B6A">
          <w:rPr>
            <w:noProof/>
            <w:webHidden/>
          </w:rPr>
          <w:t>34</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6" w:history="1">
        <w:r w:rsidRPr="00E112A2">
          <w:rPr>
            <w:rStyle w:val="Hyperlink"/>
            <w:b/>
            <w:noProof/>
            <w:lang w:bidi="en-US"/>
          </w:rPr>
          <w:t>Figure 16:</w:t>
        </w:r>
        <w:r w:rsidRPr="00E112A2">
          <w:rPr>
            <w:rStyle w:val="Hyperlink"/>
            <w:noProof/>
            <w:lang w:bidi="en-US"/>
          </w:rPr>
          <w:t xml:space="preserve"> Trend in coral condition in the Great Barrier Reef from 2007-2008 to 2011-2012 (blue solid line; numbers are index categories).</w:t>
        </w:r>
        <w:r>
          <w:rPr>
            <w:noProof/>
            <w:webHidden/>
          </w:rPr>
          <w:tab/>
        </w:r>
        <w:r>
          <w:rPr>
            <w:noProof/>
            <w:webHidden/>
          </w:rPr>
          <w:fldChar w:fldCharType="begin"/>
        </w:r>
        <w:r>
          <w:rPr>
            <w:noProof/>
            <w:webHidden/>
          </w:rPr>
          <w:instrText xml:space="preserve"> PAGEREF _Toc421626306 \h </w:instrText>
        </w:r>
        <w:r>
          <w:rPr>
            <w:noProof/>
            <w:webHidden/>
          </w:rPr>
        </w:r>
        <w:r>
          <w:rPr>
            <w:noProof/>
            <w:webHidden/>
          </w:rPr>
          <w:fldChar w:fldCharType="separate"/>
        </w:r>
        <w:r w:rsidR="00B51B6A">
          <w:rPr>
            <w:noProof/>
            <w:webHidden/>
          </w:rPr>
          <w:t>35</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7" w:history="1">
        <w:r w:rsidRPr="00E112A2">
          <w:rPr>
            <w:rStyle w:val="Hyperlink"/>
            <w:b/>
            <w:noProof/>
            <w:lang w:bidi="en-US"/>
          </w:rPr>
          <w:t>Figure 17:</w:t>
        </w:r>
        <w:r w:rsidRPr="00E112A2">
          <w:rPr>
            <w:rStyle w:val="Hyperlink"/>
            <w:noProof/>
            <w:lang w:bidi="en-US"/>
          </w:rPr>
          <w:t xml:space="preserve"> Variation in the cover of hard corals (A), cover of macroalgae (B), and density of hard coral juveniles (C) in the inshore Wet Tropics, Burdekin, Mackay Whitsunday and Fitzroy regions from 2005 to 2012.</w:t>
        </w:r>
        <w:r>
          <w:rPr>
            <w:noProof/>
            <w:webHidden/>
          </w:rPr>
          <w:tab/>
        </w:r>
        <w:r>
          <w:rPr>
            <w:noProof/>
            <w:webHidden/>
          </w:rPr>
          <w:fldChar w:fldCharType="begin"/>
        </w:r>
        <w:r>
          <w:rPr>
            <w:noProof/>
            <w:webHidden/>
          </w:rPr>
          <w:instrText xml:space="preserve"> PAGEREF _Toc421626307 \h </w:instrText>
        </w:r>
        <w:r>
          <w:rPr>
            <w:noProof/>
            <w:webHidden/>
          </w:rPr>
        </w:r>
        <w:r>
          <w:rPr>
            <w:noProof/>
            <w:webHidden/>
          </w:rPr>
          <w:fldChar w:fldCharType="separate"/>
        </w:r>
        <w:r w:rsidR="00B51B6A">
          <w:rPr>
            <w:noProof/>
            <w:webHidden/>
          </w:rPr>
          <w:t>37</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8" w:history="1">
        <w:r w:rsidRPr="00E112A2">
          <w:rPr>
            <w:rStyle w:val="Hyperlink"/>
            <w:b/>
            <w:noProof/>
            <w:lang w:bidi="en-US"/>
          </w:rPr>
          <w:t>Figure 18:</w:t>
        </w:r>
        <w:r w:rsidRPr="00E112A2">
          <w:rPr>
            <w:rStyle w:val="Hyperlink"/>
            <w:noProof/>
            <w:lang w:bidi="en-US"/>
          </w:rPr>
          <w:t xml:space="preserve"> The condition of water quality and ecosystem health (seagrass and corals) in 2011-2012 across the inshore region of Cape York.</w:t>
        </w:r>
        <w:r>
          <w:rPr>
            <w:noProof/>
            <w:webHidden/>
          </w:rPr>
          <w:tab/>
        </w:r>
        <w:r>
          <w:rPr>
            <w:noProof/>
            <w:webHidden/>
          </w:rPr>
          <w:fldChar w:fldCharType="begin"/>
        </w:r>
        <w:r>
          <w:rPr>
            <w:noProof/>
            <w:webHidden/>
          </w:rPr>
          <w:instrText xml:space="preserve"> PAGEREF _Toc421626308 \h </w:instrText>
        </w:r>
        <w:r>
          <w:rPr>
            <w:noProof/>
            <w:webHidden/>
          </w:rPr>
        </w:r>
        <w:r>
          <w:rPr>
            <w:noProof/>
            <w:webHidden/>
          </w:rPr>
          <w:fldChar w:fldCharType="separate"/>
        </w:r>
        <w:r w:rsidR="00B51B6A">
          <w:rPr>
            <w:noProof/>
            <w:webHidden/>
          </w:rPr>
          <w:t>38</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09" w:history="1">
        <w:r w:rsidRPr="00E112A2">
          <w:rPr>
            <w:rStyle w:val="Hyperlink"/>
            <w:b/>
            <w:noProof/>
            <w:lang w:bidi="en-US"/>
          </w:rPr>
          <w:t>Figure 19:</w:t>
        </w:r>
        <w:r w:rsidRPr="00E112A2">
          <w:rPr>
            <w:rStyle w:val="Hyperlink"/>
            <w:noProof/>
            <w:lang w:bidi="en-US"/>
          </w:rPr>
          <w:t xml:space="preserve"> Trend in the Water Quality Index in the inshore Cape York region from 2005-2006 to 2011-2012.</w:t>
        </w:r>
        <w:r>
          <w:rPr>
            <w:noProof/>
            <w:webHidden/>
          </w:rPr>
          <w:tab/>
        </w:r>
        <w:r>
          <w:rPr>
            <w:noProof/>
            <w:webHidden/>
          </w:rPr>
          <w:fldChar w:fldCharType="begin"/>
        </w:r>
        <w:r>
          <w:rPr>
            <w:noProof/>
            <w:webHidden/>
          </w:rPr>
          <w:instrText xml:space="preserve"> PAGEREF _Toc421626309 \h </w:instrText>
        </w:r>
        <w:r>
          <w:rPr>
            <w:noProof/>
            <w:webHidden/>
          </w:rPr>
        </w:r>
        <w:r>
          <w:rPr>
            <w:noProof/>
            <w:webHidden/>
          </w:rPr>
          <w:fldChar w:fldCharType="separate"/>
        </w:r>
        <w:r w:rsidR="00B51B6A">
          <w:rPr>
            <w:noProof/>
            <w:webHidden/>
          </w:rPr>
          <w:t>39</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0" w:history="1">
        <w:r w:rsidRPr="00E112A2">
          <w:rPr>
            <w:rStyle w:val="Hyperlink"/>
            <w:b/>
            <w:noProof/>
            <w:lang w:bidi="en-US"/>
          </w:rPr>
          <w:t>Figure 20:</w:t>
        </w:r>
        <w:r w:rsidRPr="00E112A2">
          <w:rPr>
            <w:rStyle w:val="Hyperlink"/>
            <w:noProof/>
            <w:lang w:bidi="en-US"/>
          </w:rPr>
          <w:t xml:space="preserve"> Trend in seagrass condition in the inshore Cape York region from 2005-2006 to 2011-2012.</w:t>
        </w:r>
        <w:r>
          <w:rPr>
            <w:noProof/>
            <w:webHidden/>
          </w:rPr>
          <w:tab/>
        </w:r>
        <w:r>
          <w:rPr>
            <w:noProof/>
            <w:webHidden/>
          </w:rPr>
          <w:fldChar w:fldCharType="begin"/>
        </w:r>
        <w:r>
          <w:rPr>
            <w:noProof/>
            <w:webHidden/>
          </w:rPr>
          <w:instrText xml:space="preserve"> PAGEREF _Toc421626310 \h </w:instrText>
        </w:r>
        <w:r>
          <w:rPr>
            <w:noProof/>
            <w:webHidden/>
          </w:rPr>
        </w:r>
        <w:r>
          <w:rPr>
            <w:noProof/>
            <w:webHidden/>
          </w:rPr>
          <w:fldChar w:fldCharType="separate"/>
        </w:r>
        <w:r w:rsidR="00B51B6A">
          <w:rPr>
            <w:noProof/>
            <w:webHidden/>
          </w:rPr>
          <w:t>40</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1" w:history="1">
        <w:r w:rsidRPr="00E112A2">
          <w:rPr>
            <w:rStyle w:val="Hyperlink"/>
            <w:b/>
            <w:noProof/>
            <w:lang w:bidi="en-US"/>
          </w:rPr>
          <w:t>Figure 21:</w:t>
        </w:r>
        <w:r w:rsidRPr="00E112A2">
          <w:rPr>
            <w:rStyle w:val="Hyperlink"/>
            <w:noProof/>
            <w:lang w:bidi="en-US"/>
          </w:rPr>
          <w:t xml:space="preserve"> Trend in seagrass abundance (per cent cover) at the inshore intertidal fringing reef habitat at Archer Point in the Cape York region</w:t>
        </w:r>
        <w:r>
          <w:rPr>
            <w:noProof/>
            <w:webHidden/>
          </w:rPr>
          <w:tab/>
        </w:r>
        <w:r>
          <w:rPr>
            <w:noProof/>
            <w:webHidden/>
          </w:rPr>
          <w:fldChar w:fldCharType="begin"/>
        </w:r>
        <w:r>
          <w:rPr>
            <w:noProof/>
            <w:webHidden/>
          </w:rPr>
          <w:instrText xml:space="preserve"> PAGEREF _Toc421626311 \h </w:instrText>
        </w:r>
        <w:r>
          <w:rPr>
            <w:noProof/>
            <w:webHidden/>
          </w:rPr>
        </w:r>
        <w:r>
          <w:rPr>
            <w:noProof/>
            <w:webHidden/>
          </w:rPr>
          <w:fldChar w:fldCharType="separate"/>
        </w:r>
        <w:r w:rsidR="00B51B6A">
          <w:rPr>
            <w:noProof/>
            <w:webHidden/>
          </w:rPr>
          <w:t>41</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2" w:history="1">
        <w:r w:rsidRPr="00E112A2">
          <w:rPr>
            <w:rStyle w:val="Hyperlink"/>
            <w:b/>
            <w:noProof/>
            <w:lang w:bidi="en-US"/>
          </w:rPr>
          <w:t>Figure 22:</w:t>
        </w:r>
        <w:r w:rsidRPr="00E112A2">
          <w:rPr>
            <w:rStyle w:val="Hyperlink"/>
            <w:noProof/>
            <w:lang w:bidi="en-US"/>
          </w:rPr>
          <w:t xml:space="preserve"> The condition of water quality and ecosystem health (seagrass and corals) in 2011-2012 across the inshore region for the Wet Tropics region.</w:t>
        </w:r>
        <w:r>
          <w:rPr>
            <w:noProof/>
            <w:webHidden/>
          </w:rPr>
          <w:tab/>
        </w:r>
        <w:r>
          <w:rPr>
            <w:noProof/>
            <w:webHidden/>
          </w:rPr>
          <w:fldChar w:fldCharType="begin"/>
        </w:r>
        <w:r>
          <w:rPr>
            <w:noProof/>
            <w:webHidden/>
          </w:rPr>
          <w:instrText xml:space="preserve"> PAGEREF _Toc421626312 \h </w:instrText>
        </w:r>
        <w:r>
          <w:rPr>
            <w:noProof/>
            <w:webHidden/>
          </w:rPr>
        </w:r>
        <w:r>
          <w:rPr>
            <w:noProof/>
            <w:webHidden/>
          </w:rPr>
          <w:fldChar w:fldCharType="separate"/>
        </w:r>
        <w:r w:rsidR="00B51B6A">
          <w:rPr>
            <w:noProof/>
            <w:webHidden/>
          </w:rPr>
          <w:t>42</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3" w:history="1">
        <w:r w:rsidRPr="00E112A2">
          <w:rPr>
            <w:rStyle w:val="Hyperlink"/>
            <w:b/>
            <w:noProof/>
            <w:lang w:bidi="en-US"/>
          </w:rPr>
          <w:t>Figure 23:</w:t>
        </w:r>
        <w:r w:rsidRPr="00E112A2">
          <w:rPr>
            <w:rStyle w:val="Hyperlink"/>
            <w:noProof/>
            <w:lang w:bidi="en-US"/>
          </w:rPr>
          <w:t xml:space="preserve"> Trend in the Water Quality Index in the inshore Wet Tropics region from 2005-2006 to 2011-2012 (blue solid line; numbers are index categories).</w:t>
        </w:r>
        <w:r>
          <w:rPr>
            <w:noProof/>
            <w:webHidden/>
          </w:rPr>
          <w:tab/>
        </w:r>
        <w:r>
          <w:rPr>
            <w:noProof/>
            <w:webHidden/>
          </w:rPr>
          <w:fldChar w:fldCharType="begin"/>
        </w:r>
        <w:r>
          <w:rPr>
            <w:noProof/>
            <w:webHidden/>
          </w:rPr>
          <w:instrText xml:space="preserve"> PAGEREF _Toc421626313 \h </w:instrText>
        </w:r>
        <w:r>
          <w:rPr>
            <w:noProof/>
            <w:webHidden/>
          </w:rPr>
        </w:r>
        <w:r>
          <w:rPr>
            <w:noProof/>
            <w:webHidden/>
          </w:rPr>
          <w:fldChar w:fldCharType="separate"/>
        </w:r>
        <w:r w:rsidR="00B51B6A">
          <w:rPr>
            <w:noProof/>
            <w:webHidden/>
          </w:rPr>
          <w:t>44</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4" w:history="1">
        <w:r w:rsidRPr="00E112A2">
          <w:rPr>
            <w:rStyle w:val="Hyperlink"/>
            <w:b/>
            <w:noProof/>
            <w:lang w:bidi="en-US"/>
          </w:rPr>
          <w:t>Figure 24:</w:t>
        </w:r>
        <w:r w:rsidRPr="00E112A2">
          <w:rPr>
            <w:rStyle w:val="Hyperlink"/>
            <w:noProof/>
            <w:lang w:bidi="en-US"/>
          </w:rPr>
          <w:t xml:space="preserve"> Water quality and pesticide ratings for PS-II herbicides at fixed monitoring sites in the inshore Wet Tropics region.</w:t>
        </w:r>
        <w:r>
          <w:rPr>
            <w:noProof/>
            <w:webHidden/>
          </w:rPr>
          <w:tab/>
        </w:r>
        <w:r>
          <w:rPr>
            <w:noProof/>
            <w:webHidden/>
          </w:rPr>
          <w:fldChar w:fldCharType="begin"/>
        </w:r>
        <w:r>
          <w:rPr>
            <w:noProof/>
            <w:webHidden/>
          </w:rPr>
          <w:instrText xml:space="preserve"> PAGEREF _Toc421626314 \h </w:instrText>
        </w:r>
        <w:r>
          <w:rPr>
            <w:noProof/>
            <w:webHidden/>
          </w:rPr>
        </w:r>
        <w:r>
          <w:rPr>
            <w:noProof/>
            <w:webHidden/>
          </w:rPr>
          <w:fldChar w:fldCharType="separate"/>
        </w:r>
        <w:r w:rsidR="00B51B6A">
          <w:rPr>
            <w:noProof/>
            <w:webHidden/>
          </w:rPr>
          <w:t>45</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5" w:history="1">
        <w:r w:rsidRPr="00E112A2">
          <w:rPr>
            <w:rStyle w:val="Hyperlink"/>
            <w:b/>
            <w:noProof/>
            <w:lang w:bidi="en-US"/>
          </w:rPr>
          <w:t>Figure 25:</w:t>
        </w:r>
        <w:r w:rsidRPr="00E112A2">
          <w:rPr>
            <w:rStyle w:val="Hyperlink"/>
            <w:noProof/>
            <w:lang w:bidi="en-US"/>
          </w:rPr>
          <w:t xml:space="preserve"> Trends in average PS-II herbicide equivalent concentrations at each sampling site in the Wet Tropics according to season.</w:t>
        </w:r>
        <w:r>
          <w:rPr>
            <w:noProof/>
            <w:webHidden/>
          </w:rPr>
          <w:tab/>
        </w:r>
        <w:r>
          <w:rPr>
            <w:noProof/>
            <w:webHidden/>
          </w:rPr>
          <w:fldChar w:fldCharType="begin"/>
        </w:r>
        <w:r>
          <w:rPr>
            <w:noProof/>
            <w:webHidden/>
          </w:rPr>
          <w:instrText xml:space="preserve"> PAGEREF _Toc421626315 \h </w:instrText>
        </w:r>
        <w:r>
          <w:rPr>
            <w:noProof/>
            <w:webHidden/>
          </w:rPr>
        </w:r>
        <w:r>
          <w:rPr>
            <w:noProof/>
            <w:webHidden/>
          </w:rPr>
          <w:fldChar w:fldCharType="separate"/>
        </w:r>
        <w:r w:rsidR="00B51B6A">
          <w:rPr>
            <w:noProof/>
            <w:webHidden/>
          </w:rPr>
          <w:t>46</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6" w:history="1">
        <w:r w:rsidRPr="00E112A2">
          <w:rPr>
            <w:rStyle w:val="Hyperlink"/>
            <w:b/>
            <w:noProof/>
            <w:lang w:bidi="en-US"/>
          </w:rPr>
          <w:t>Figure 26:</w:t>
        </w:r>
        <w:r w:rsidRPr="00E112A2">
          <w:rPr>
            <w:rStyle w:val="Hyperlink"/>
            <w:noProof/>
            <w:lang w:bidi="en-US"/>
          </w:rPr>
          <w:t xml:space="preserve"> Trend in seagrass condition in the inshore Wet Tropics region from 2005-2006 to 2011-2012 (blue solid line; numbers are index categories).</w:t>
        </w:r>
        <w:r>
          <w:rPr>
            <w:noProof/>
            <w:webHidden/>
          </w:rPr>
          <w:tab/>
        </w:r>
        <w:r>
          <w:rPr>
            <w:noProof/>
            <w:webHidden/>
          </w:rPr>
          <w:fldChar w:fldCharType="begin"/>
        </w:r>
        <w:r>
          <w:rPr>
            <w:noProof/>
            <w:webHidden/>
          </w:rPr>
          <w:instrText xml:space="preserve"> PAGEREF _Toc421626316 \h </w:instrText>
        </w:r>
        <w:r>
          <w:rPr>
            <w:noProof/>
            <w:webHidden/>
          </w:rPr>
        </w:r>
        <w:r>
          <w:rPr>
            <w:noProof/>
            <w:webHidden/>
          </w:rPr>
          <w:fldChar w:fldCharType="separate"/>
        </w:r>
        <w:r w:rsidR="00B51B6A">
          <w:rPr>
            <w:noProof/>
            <w:webHidden/>
          </w:rPr>
          <w:t>47</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7" w:history="1">
        <w:r w:rsidRPr="00E112A2">
          <w:rPr>
            <w:rStyle w:val="Hyperlink"/>
            <w:b/>
            <w:noProof/>
            <w:lang w:bidi="en-US"/>
          </w:rPr>
          <w:t>Figure 27:</w:t>
        </w:r>
        <w:r w:rsidRPr="00E112A2">
          <w:rPr>
            <w:rStyle w:val="Hyperlink"/>
            <w:noProof/>
            <w:lang w:bidi="en-US"/>
          </w:rPr>
          <w:t xml:space="preserve"> Trend in seagrass abundance (per cent cover) at inshore intertidal coastal habitats (Yule Point and Lugger Bay) and inshore intertidal reef habitats (Green and Dunk Islands) in the Wet Tropics.</w:t>
        </w:r>
        <w:r>
          <w:rPr>
            <w:noProof/>
            <w:webHidden/>
          </w:rPr>
          <w:tab/>
        </w:r>
        <w:r>
          <w:rPr>
            <w:noProof/>
            <w:webHidden/>
          </w:rPr>
          <w:fldChar w:fldCharType="begin"/>
        </w:r>
        <w:r>
          <w:rPr>
            <w:noProof/>
            <w:webHidden/>
          </w:rPr>
          <w:instrText xml:space="preserve"> PAGEREF _Toc421626317 \h </w:instrText>
        </w:r>
        <w:r>
          <w:rPr>
            <w:noProof/>
            <w:webHidden/>
          </w:rPr>
        </w:r>
        <w:r>
          <w:rPr>
            <w:noProof/>
            <w:webHidden/>
          </w:rPr>
          <w:fldChar w:fldCharType="separate"/>
        </w:r>
        <w:r w:rsidR="00B51B6A">
          <w:rPr>
            <w:noProof/>
            <w:webHidden/>
          </w:rPr>
          <w:t>48</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8" w:history="1">
        <w:r w:rsidRPr="00E112A2">
          <w:rPr>
            <w:rStyle w:val="Hyperlink"/>
            <w:b/>
            <w:noProof/>
            <w:lang w:bidi="en-US"/>
          </w:rPr>
          <w:t>Figure 28:</w:t>
        </w:r>
        <w:r w:rsidRPr="00E112A2">
          <w:rPr>
            <w:rStyle w:val="Hyperlink"/>
            <w:noProof/>
            <w:lang w:bidi="en-US"/>
          </w:rPr>
          <w:t xml:space="preserve"> Trend in coral condition in the Wet Tropics from 2007-2008 to 2011-2012</w:t>
        </w:r>
        <w:r>
          <w:rPr>
            <w:noProof/>
            <w:webHidden/>
          </w:rPr>
          <w:tab/>
        </w:r>
        <w:r>
          <w:rPr>
            <w:noProof/>
            <w:webHidden/>
          </w:rPr>
          <w:fldChar w:fldCharType="begin"/>
        </w:r>
        <w:r>
          <w:rPr>
            <w:noProof/>
            <w:webHidden/>
          </w:rPr>
          <w:instrText xml:space="preserve"> PAGEREF _Toc421626318 \h </w:instrText>
        </w:r>
        <w:r>
          <w:rPr>
            <w:noProof/>
            <w:webHidden/>
          </w:rPr>
        </w:r>
        <w:r>
          <w:rPr>
            <w:noProof/>
            <w:webHidden/>
          </w:rPr>
          <w:fldChar w:fldCharType="separate"/>
        </w:r>
        <w:r w:rsidR="00B51B6A">
          <w:rPr>
            <w:noProof/>
            <w:webHidden/>
          </w:rPr>
          <w:t>49</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19" w:history="1">
        <w:r w:rsidRPr="00E112A2">
          <w:rPr>
            <w:rStyle w:val="Hyperlink"/>
            <w:b/>
            <w:noProof/>
            <w:lang w:bidi="en-US"/>
          </w:rPr>
          <w:t>Figure 29:</w:t>
        </w:r>
        <w:r w:rsidRPr="00E112A2">
          <w:rPr>
            <w:rStyle w:val="Hyperlink"/>
            <w:noProof/>
            <w:lang w:bidi="en-US"/>
          </w:rPr>
          <w:t xml:space="preserve"> Cover of major benthic groups and levels of key environmental parameters: Barron Daintree sub-region, inshore Wet Tropics region.</w:t>
        </w:r>
        <w:r>
          <w:rPr>
            <w:noProof/>
            <w:webHidden/>
          </w:rPr>
          <w:tab/>
        </w:r>
        <w:r>
          <w:rPr>
            <w:noProof/>
            <w:webHidden/>
          </w:rPr>
          <w:fldChar w:fldCharType="begin"/>
        </w:r>
        <w:r>
          <w:rPr>
            <w:noProof/>
            <w:webHidden/>
          </w:rPr>
          <w:instrText xml:space="preserve"> PAGEREF _Toc421626319 \h </w:instrText>
        </w:r>
        <w:r>
          <w:rPr>
            <w:noProof/>
            <w:webHidden/>
          </w:rPr>
        </w:r>
        <w:r>
          <w:rPr>
            <w:noProof/>
            <w:webHidden/>
          </w:rPr>
          <w:fldChar w:fldCharType="separate"/>
        </w:r>
        <w:r w:rsidR="00B51B6A">
          <w:rPr>
            <w:noProof/>
            <w:webHidden/>
          </w:rPr>
          <w:t>50</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0" w:history="1">
        <w:r w:rsidRPr="00E112A2">
          <w:rPr>
            <w:rStyle w:val="Hyperlink"/>
            <w:b/>
            <w:noProof/>
            <w:lang w:bidi="en-US"/>
          </w:rPr>
          <w:t>Figure 30:</w:t>
        </w:r>
        <w:r w:rsidRPr="00E112A2">
          <w:rPr>
            <w:rStyle w:val="Hyperlink"/>
            <w:noProof/>
            <w:lang w:bidi="en-US"/>
          </w:rPr>
          <w:t xml:space="preserve"> Cover of major benthic groups and levels of key environmental parameters: Johnstone Russell-Mulgrave sub-region, Wet Tropics region. Stacked bars represent cumulative cover of hard coral (blue), soft coral (pink) and macroalgae (green).</w:t>
        </w:r>
        <w:r>
          <w:rPr>
            <w:noProof/>
            <w:webHidden/>
          </w:rPr>
          <w:tab/>
        </w:r>
        <w:r>
          <w:rPr>
            <w:noProof/>
            <w:webHidden/>
          </w:rPr>
          <w:fldChar w:fldCharType="begin"/>
        </w:r>
        <w:r>
          <w:rPr>
            <w:noProof/>
            <w:webHidden/>
          </w:rPr>
          <w:instrText xml:space="preserve"> PAGEREF _Toc421626320 \h </w:instrText>
        </w:r>
        <w:r>
          <w:rPr>
            <w:noProof/>
            <w:webHidden/>
          </w:rPr>
        </w:r>
        <w:r>
          <w:rPr>
            <w:noProof/>
            <w:webHidden/>
          </w:rPr>
          <w:fldChar w:fldCharType="separate"/>
        </w:r>
        <w:r w:rsidR="00B51B6A">
          <w:rPr>
            <w:noProof/>
            <w:webHidden/>
          </w:rPr>
          <w:t>52</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1" w:history="1">
        <w:r w:rsidRPr="00E112A2">
          <w:rPr>
            <w:rStyle w:val="Hyperlink"/>
            <w:b/>
            <w:noProof/>
            <w:lang w:bidi="en-US"/>
          </w:rPr>
          <w:t>Figure 31:</w:t>
        </w:r>
        <w:r w:rsidRPr="00E112A2">
          <w:rPr>
            <w:rStyle w:val="Hyperlink"/>
            <w:noProof/>
            <w:lang w:bidi="en-US"/>
          </w:rPr>
          <w:t xml:space="preserve"> Cover of major benthic groups and levels of key environmental parameters: Herbert Tully sub-region, Wet Tropics region. Stacked bars represent cumulative cover of hard coral (blue), soft coral (pink) and macroalgae (green).</w:t>
        </w:r>
        <w:r>
          <w:rPr>
            <w:noProof/>
            <w:webHidden/>
          </w:rPr>
          <w:tab/>
        </w:r>
        <w:r>
          <w:rPr>
            <w:noProof/>
            <w:webHidden/>
          </w:rPr>
          <w:fldChar w:fldCharType="begin"/>
        </w:r>
        <w:r>
          <w:rPr>
            <w:noProof/>
            <w:webHidden/>
          </w:rPr>
          <w:instrText xml:space="preserve"> PAGEREF _Toc421626321 \h </w:instrText>
        </w:r>
        <w:r>
          <w:rPr>
            <w:noProof/>
            <w:webHidden/>
          </w:rPr>
        </w:r>
        <w:r>
          <w:rPr>
            <w:noProof/>
            <w:webHidden/>
          </w:rPr>
          <w:fldChar w:fldCharType="separate"/>
        </w:r>
        <w:r w:rsidR="00B51B6A">
          <w:rPr>
            <w:noProof/>
            <w:webHidden/>
          </w:rPr>
          <w:t>53</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2" w:history="1">
        <w:r w:rsidRPr="00E112A2">
          <w:rPr>
            <w:rStyle w:val="Hyperlink"/>
            <w:b/>
            <w:noProof/>
            <w:lang w:bidi="en-US"/>
          </w:rPr>
          <w:t>Figure 32:</w:t>
        </w:r>
        <w:r w:rsidRPr="00E112A2">
          <w:rPr>
            <w:rStyle w:val="Hyperlink"/>
            <w:noProof/>
            <w:lang w:bidi="en-US"/>
          </w:rPr>
          <w:t xml:space="preserve"> The condition of water quality and ecosystem health (seagrass and corals) in 2011-2012 across the inshore region for the Burdekin region.</w:t>
        </w:r>
        <w:r>
          <w:rPr>
            <w:noProof/>
            <w:webHidden/>
          </w:rPr>
          <w:tab/>
        </w:r>
        <w:r>
          <w:rPr>
            <w:noProof/>
            <w:webHidden/>
          </w:rPr>
          <w:fldChar w:fldCharType="begin"/>
        </w:r>
        <w:r>
          <w:rPr>
            <w:noProof/>
            <w:webHidden/>
          </w:rPr>
          <w:instrText xml:space="preserve"> PAGEREF _Toc421626322 \h </w:instrText>
        </w:r>
        <w:r>
          <w:rPr>
            <w:noProof/>
            <w:webHidden/>
          </w:rPr>
        </w:r>
        <w:r>
          <w:rPr>
            <w:noProof/>
            <w:webHidden/>
          </w:rPr>
          <w:fldChar w:fldCharType="separate"/>
        </w:r>
        <w:r w:rsidR="00B51B6A">
          <w:rPr>
            <w:noProof/>
            <w:webHidden/>
          </w:rPr>
          <w:t>54</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3" w:history="1">
        <w:r w:rsidRPr="00E112A2">
          <w:rPr>
            <w:rStyle w:val="Hyperlink"/>
            <w:b/>
            <w:noProof/>
            <w:lang w:bidi="en-US"/>
          </w:rPr>
          <w:t>Figure 33:</w:t>
        </w:r>
        <w:r w:rsidRPr="00E112A2">
          <w:rPr>
            <w:rStyle w:val="Hyperlink"/>
            <w:noProof/>
            <w:lang w:bidi="en-US"/>
          </w:rPr>
          <w:t xml:space="preserve"> Trend in the Water Quality Index in the inshore Burdekin region from 2005-2006 to 2011-2012 (blue solid line; numbers are index categories).</w:t>
        </w:r>
        <w:r>
          <w:rPr>
            <w:noProof/>
            <w:webHidden/>
          </w:rPr>
          <w:tab/>
        </w:r>
        <w:r>
          <w:rPr>
            <w:noProof/>
            <w:webHidden/>
          </w:rPr>
          <w:fldChar w:fldCharType="begin"/>
        </w:r>
        <w:r>
          <w:rPr>
            <w:noProof/>
            <w:webHidden/>
          </w:rPr>
          <w:instrText xml:space="preserve"> PAGEREF _Toc421626323 \h </w:instrText>
        </w:r>
        <w:r>
          <w:rPr>
            <w:noProof/>
            <w:webHidden/>
          </w:rPr>
        </w:r>
        <w:r>
          <w:rPr>
            <w:noProof/>
            <w:webHidden/>
          </w:rPr>
          <w:fldChar w:fldCharType="separate"/>
        </w:r>
        <w:r w:rsidR="00B51B6A">
          <w:rPr>
            <w:noProof/>
            <w:webHidden/>
          </w:rPr>
          <w:t>55</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4" w:history="1">
        <w:r w:rsidRPr="00E112A2">
          <w:rPr>
            <w:rStyle w:val="Hyperlink"/>
            <w:b/>
            <w:noProof/>
            <w:lang w:bidi="en-US"/>
          </w:rPr>
          <w:t>Figure 34:</w:t>
        </w:r>
        <w:r w:rsidRPr="00E112A2">
          <w:rPr>
            <w:rStyle w:val="Hyperlink"/>
            <w:noProof/>
            <w:lang w:bidi="en-US"/>
          </w:rPr>
          <w:t xml:space="preserve"> Water quality and pesticide ratings for PS-II herbicides at fixed monitoring sites in the inshore Burdekin region.</w:t>
        </w:r>
        <w:r>
          <w:rPr>
            <w:noProof/>
            <w:webHidden/>
          </w:rPr>
          <w:tab/>
        </w:r>
        <w:r>
          <w:rPr>
            <w:noProof/>
            <w:webHidden/>
          </w:rPr>
          <w:fldChar w:fldCharType="begin"/>
        </w:r>
        <w:r>
          <w:rPr>
            <w:noProof/>
            <w:webHidden/>
          </w:rPr>
          <w:instrText xml:space="preserve"> PAGEREF _Toc421626324 \h </w:instrText>
        </w:r>
        <w:r>
          <w:rPr>
            <w:noProof/>
            <w:webHidden/>
          </w:rPr>
        </w:r>
        <w:r>
          <w:rPr>
            <w:noProof/>
            <w:webHidden/>
          </w:rPr>
          <w:fldChar w:fldCharType="separate"/>
        </w:r>
        <w:r w:rsidR="00B51B6A">
          <w:rPr>
            <w:noProof/>
            <w:webHidden/>
          </w:rPr>
          <w:t>56</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5" w:history="1">
        <w:r w:rsidRPr="00E112A2">
          <w:rPr>
            <w:rStyle w:val="Hyperlink"/>
            <w:b/>
            <w:noProof/>
            <w:lang w:bidi="en-US"/>
          </w:rPr>
          <w:t>Figure 35:</w:t>
        </w:r>
        <w:r w:rsidRPr="00E112A2">
          <w:rPr>
            <w:rStyle w:val="Hyperlink"/>
            <w:noProof/>
            <w:lang w:bidi="en-US"/>
          </w:rPr>
          <w:t xml:space="preserve"> Trends in average PS-II herbicide equivalent concentrations at each sampling site in the Burdekin according to season.</w:t>
        </w:r>
        <w:r>
          <w:rPr>
            <w:noProof/>
            <w:webHidden/>
          </w:rPr>
          <w:tab/>
        </w:r>
        <w:r>
          <w:rPr>
            <w:noProof/>
            <w:webHidden/>
          </w:rPr>
          <w:fldChar w:fldCharType="begin"/>
        </w:r>
        <w:r>
          <w:rPr>
            <w:noProof/>
            <w:webHidden/>
          </w:rPr>
          <w:instrText xml:space="preserve"> PAGEREF _Toc421626325 \h </w:instrText>
        </w:r>
        <w:r>
          <w:rPr>
            <w:noProof/>
            <w:webHidden/>
          </w:rPr>
        </w:r>
        <w:r>
          <w:rPr>
            <w:noProof/>
            <w:webHidden/>
          </w:rPr>
          <w:fldChar w:fldCharType="separate"/>
        </w:r>
        <w:r w:rsidR="00B51B6A">
          <w:rPr>
            <w:noProof/>
            <w:webHidden/>
          </w:rPr>
          <w:t>57</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6" w:history="1">
        <w:r w:rsidRPr="00E112A2">
          <w:rPr>
            <w:rStyle w:val="Hyperlink"/>
            <w:b/>
            <w:noProof/>
            <w:lang w:bidi="en-US"/>
          </w:rPr>
          <w:t>Figure 36:</w:t>
        </w:r>
        <w:r w:rsidRPr="00E112A2">
          <w:rPr>
            <w:rStyle w:val="Hyperlink"/>
            <w:noProof/>
            <w:lang w:bidi="en-US"/>
          </w:rPr>
          <w:t xml:space="preserve"> Trend in seagrass condition in the inshore Burdekin region from 2005-2006 to 2011-2012 (blue solid line; numbers are index categories).</w:t>
        </w:r>
        <w:r>
          <w:rPr>
            <w:noProof/>
            <w:webHidden/>
          </w:rPr>
          <w:tab/>
        </w:r>
        <w:r>
          <w:rPr>
            <w:noProof/>
            <w:webHidden/>
          </w:rPr>
          <w:fldChar w:fldCharType="begin"/>
        </w:r>
        <w:r>
          <w:rPr>
            <w:noProof/>
            <w:webHidden/>
          </w:rPr>
          <w:instrText xml:space="preserve"> PAGEREF _Toc421626326 \h </w:instrText>
        </w:r>
        <w:r>
          <w:rPr>
            <w:noProof/>
            <w:webHidden/>
          </w:rPr>
        </w:r>
        <w:r>
          <w:rPr>
            <w:noProof/>
            <w:webHidden/>
          </w:rPr>
          <w:fldChar w:fldCharType="separate"/>
        </w:r>
        <w:r w:rsidR="00B51B6A">
          <w:rPr>
            <w:noProof/>
            <w:webHidden/>
          </w:rPr>
          <w:t>58</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7" w:history="1">
        <w:r w:rsidRPr="00E112A2">
          <w:rPr>
            <w:rStyle w:val="Hyperlink"/>
            <w:b/>
            <w:noProof/>
            <w:lang w:bidi="en-US"/>
          </w:rPr>
          <w:t>Figure 37:</w:t>
        </w:r>
        <w:r w:rsidRPr="00E112A2">
          <w:rPr>
            <w:rStyle w:val="Hyperlink"/>
            <w:noProof/>
            <w:lang w:bidi="en-US"/>
          </w:rPr>
          <w:t xml:space="preserve"> Trend in seagrass abundance (per cent cover) at inshore intertidal coastal habitats (Bushland and Shelly Beaches) and inshore fringing platform reef habitats (Magnetic Island) in the inshore Burdekin region.</w:t>
        </w:r>
        <w:r>
          <w:rPr>
            <w:noProof/>
            <w:webHidden/>
          </w:rPr>
          <w:tab/>
        </w:r>
        <w:r>
          <w:rPr>
            <w:noProof/>
            <w:webHidden/>
          </w:rPr>
          <w:fldChar w:fldCharType="begin"/>
        </w:r>
        <w:r>
          <w:rPr>
            <w:noProof/>
            <w:webHidden/>
          </w:rPr>
          <w:instrText xml:space="preserve"> PAGEREF _Toc421626327 \h </w:instrText>
        </w:r>
        <w:r>
          <w:rPr>
            <w:noProof/>
            <w:webHidden/>
          </w:rPr>
        </w:r>
        <w:r>
          <w:rPr>
            <w:noProof/>
            <w:webHidden/>
          </w:rPr>
          <w:fldChar w:fldCharType="separate"/>
        </w:r>
        <w:r w:rsidR="00B51B6A">
          <w:rPr>
            <w:noProof/>
            <w:webHidden/>
          </w:rPr>
          <w:t>59</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8" w:history="1">
        <w:r w:rsidRPr="00E112A2">
          <w:rPr>
            <w:rStyle w:val="Hyperlink"/>
            <w:b/>
            <w:noProof/>
            <w:lang w:bidi="en-US"/>
          </w:rPr>
          <w:t>Figure 38:</w:t>
        </w:r>
        <w:r w:rsidRPr="00E112A2">
          <w:rPr>
            <w:rStyle w:val="Hyperlink"/>
            <w:noProof/>
            <w:lang w:bidi="en-US"/>
          </w:rPr>
          <w:t xml:space="preserve"> Trend in coral condition in the inshore Burdekin region from 2007-2008 to 2011-2012 (blue solid line; numbers are index categories).</w:t>
        </w:r>
        <w:r>
          <w:rPr>
            <w:noProof/>
            <w:webHidden/>
          </w:rPr>
          <w:tab/>
        </w:r>
        <w:r>
          <w:rPr>
            <w:noProof/>
            <w:webHidden/>
          </w:rPr>
          <w:fldChar w:fldCharType="begin"/>
        </w:r>
        <w:r>
          <w:rPr>
            <w:noProof/>
            <w:webHidden/>
          </w:rPr>
          <w:instrText xml:space="preserve"> PAGEREF _Toc421626328 \h </w:instrText>
        </w:r>
        <w:r>
          <w:rPr>
            <w:noProof/>
            <w:webHidden/>
          </w:rPr>
        </w:r>
        <w:r>
          <w:rPr>
            <w:noProof/>
            <w:webHidden/>
          </w:rPr>
          <w:fldChar w:fldCharType="separate"/>
        </w:r>
        <w:r w:rsidR="00B51B6A">
          <w:rPr>
            <w:noProof/>
            <w:webHidden/>
          </w:rPr>
          <w:t>60</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29" w:history="1">
        <w:r w:rsidRPr="00E112A2">
          <w:rPr>
            <w:rStyle w:val="Hyperlink"/>
            <w:b/>
            <w:noProof/>
            <w:lang w:bidi="en-US"/>
          </w:rPr>
          <w:t>Figure 39:</w:t>
        </w:r>
        <w:r w:rsidRPr="00E112A2">
          <w:rPr>
            <w:rStyle w:val="Hyperlink"/>
            <w:noProof/>
            <w:lang w:bidi="en-US"/>
          </w:rPr>
          <w:t xml:space="preserve"> Cover of major benthic groups and levels of key environmental parameters: inshore Burdekin region. Stacked bars represent cumulative cover of hard coral (blue), soft coral (pink) and macroalgae (green).</w:t>
        </w:r>
        <w:r>
          <w:rPr>
            <w:noProof/>
            <w:webHidden/>
          </w:rPr>
          <w:tab/>
        </w:r>
        <w:r>
          <w:rPr>
            <w:noProof/>
            <w:webHidden/>
          </w:rPr>
          <w:fldChar w:fldCharType="begin"/>
        </w:r>
        <w:r>
          <w:rPr>
            <w:noProof/>
            <w:webHidden/>
          </w:rPr>
          <w:instrText xml:space="preserve"> PAGEREF _Toc421626329 \h </w:instrText>
        </w:r>
        <w:r>
          <w:rPr>
            <w:noProof/>
            <w:webHidden/>
          </w:rPr>
        </w:r>
        <w:r>
          <w:rPr>
            <w:noProof/>
            <w:webHidden/>
          </w:rPr>
          <w:fldChar w:fldCharType="separate"/>
        </w:r>
        <w:r w:rsidR="00B51B6A">
          <w:rPr>
            <w:noProof/>
            <w:webHidden/>
          </w:rPr>
          <w:t>62</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0" w:history="1">
        <w:r w:rsidRPr="00E112A2">
          <w:rPr>
            <w:rStyle w:val="Hyperlink"/>
            <w:bCs/>
            <w:noProof/>
            <w:lang w:eastAsia="en-US" w:bidi="en-US"/>
          </w:rPr>
          <w:t xml:space="preserve"> </w:t>
        </w:r>
        <w:r w:rsidRPr="00E112A2">
          <w:rPr>
            <w:rStyle w:val="Hyperlink"/>
            <w:b/>
            <w:bCs/>
            <w:noProof/>
            <w:lang w:eastAsia="en-US" w:bidi="en-US"/>
          </w:rPr>
          <w:t>Figure 40:</w:t>
        </w:r>
        <w:r w:rsidRPr="00E112A2">
          <w:rPr>
            <w:rStyle w:val="Hyperlink"/>
            <w:bCs/>
            <w:noProof/>
            <w:lang w:eastAsia="en-US" w:bidi="en-US"/>
          </w:rPr>
          <w:t xml:space="preserve"> The condition of water quality and ecosystem health (seagrass and corals) in 2011-2012 across the inshore Mackay Whitsunday region.</w:t>
        </w:r>
        <w:r>
          <w:rPr>
            <w:noProof/>
            <w:webHidden/>
          </w:rPr>
          <w:tab/>
        </w:r>
        <w:r>
          <w:rPr>
            <w:noProof/>
            <w:webHidden/>
          </w:rPr>
          <w:fldChar w:fldCharType="begin"/>
        </w:r>
        <w:r>
          <w:rPr>
            <w:noProof/>
            <w:webHidden/>
          </w:rPr>
          <w:instrText xml:space="preserve"> PAGEREF _Toc421626330 \h </w:instrText>
        </w:r>
        <w:r>
          <w:rPr>
            <w:noProof/>
            <w:webHidden/>
          </w:rPr>
        </w:r>
        <w:r>
          <w:rPr>
            <w:noProof/>
            <w:webHidden/>
          </w:rPr>
          <w:fldChar w:fldCharType="separate"/>
        </w:r>
        <w:r w:rsidR="00B51B6A">
          <w:rPr>
            <w:noProof/>
            <w:webHidden/>
          </w:rPr>
          <w:t>63</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1" w:history="1">
        <w:r w:rsidRPr="00E112A2">
          <w:rPr>
            <w:rStyle w:val="Hyperlink"/>
            <w:b/>
            <w:noProof/>
            <w:lang w:bidi="en-US"/>
          </w:rPr>
          <w:t>Figure 41:</w:t>
        </w:r>
        <w:r w:rsidRPr="00E112A2">
          <w:rPr>
            <w:rStyle w:val="Hyperlink"/>
            <w:noProof/>
            <w:lang w:bidi="en-US"/>
          </w:rPr>
          <w:t xml:space="preserve"> Trend in the Water Quality Index in the inshore Mackay Whitsunday region from 2005-2006 to 2011-2012 (blue solid line; numbers are index categories).</w:t>
        </w:r>
        <w:r>
          <w:rPr>
            <w:noProof/>
            <w:webHidden/>
          </w:rPr>
          <w:tab/>
        </w:r>
        <w:r>
          <w:rPr>
            <w:noProof/>
            <w:webHidden/>
          </w:rPr>
          <w:fldChar w:fldCharType="begin"/>
        </w:r>
        <w:r>
          <w:rPr>
            <w:noProof/>
            <w:webHidden/>
          </w:rPr>
          <w:instrText xml:space="preserve"> PAGEREF _Toc421626331 \h </w:instrText>
        </w:r>
        <w:r>
          <w:rPr>
            <w:noProof/>
            <w:webHidden/>
          </w:rPr>
        </w:r>
        <w:r>
          <w:rPr>
            <w:noProof/>
            <w:webHidden/>
          </w:rPr>
          <w:fldChar w:fldCharType="separate"/>
        </w:r>
        <w:r w:rsidR="00B51B6A">
          <w:rPr>
            <w:noProof/>
            <w:webHidden/>
          </w:rPr>
          <w:t>64</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2" w:history="1">
        <w:r w:rsidRPr="00E112A2">
          <w:rPr>
            <w:rStyle w:val="Hyperlink"/>
            <w:b/>
            <w:noProof/>
            <w:lang w:bidi="en-US"/>
          </w:rPr>
          <w:t>Figure 42:</w:t>
        </w:r>
        <w:r w:rsidRPr="00E112A2">
          <w:rPr>
            <w:rStyle w:val="Hyperlink"/>
            <w:noProof/>
            <w:lang w:bidi="en-US"/>
          </w:rPr>
          <w:t xml:space="preserve"> Water quality and pesticide ratings for PS-II herbicides at fixed monitoring sites in the inshore Mackay Whitsundays region.</w:t>
        </w:r>
        <w:r>
          <w:rPr>
            <w:noProof/>
            <w:webHidden/>
          </w:rPr>
          <w:tab/>
        </w:r>
        <w:r>
          <w:rPr>
            <w:noProof/>
            <w:webHidden/>
          </w:rPr>
          <w:fldChar w:fldCharType="begin"/>
        </w:r>
        <w:r>
          <w:rPr>
            <w:noProof/>
            <w:webHidden/>
          </w:rPr>
          <w:instrText xml:space="preserve"> PAGEREF _Toc421626332 \h </w:instrText>
        </w:r>
        <w:r>
          <w:rPr>
            <w:noProof/>
            <w:webHidden/>
          </w:rPr>
        </w:r>
        <w:r>
          <w:rPr>
            <w:noProof/>
            <w:webHidden/>
          </w:rPr>
          <w:fldChar w:fldCharType="separate"/>
        </w:r>
        <w:r w:rsidR="00B51B6A">
          <w:rPr>
            <w:noProof/>
            <w:webHidden/>
          </w:rPr>
          <w:t>65</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3" w:history="1">
        <w:r w:rsidRPr="00E112A2">
          <w:rPr>
            <w:rStyle w:val="Hyperlink"/>
            <w:b/>
            <w:noProof/>
            <w:lang w:bidi="en-US"/>
          </w:rPr>
          <w:t>Figure 43:</w:t>
        </w:r>
        <w:r w:rsidRPr="00E112A2">
          <w:rPr>
            <w:rStyle w:val="Hyperlink"/>
            <w:noProof/>
            <w:lang w:bidi="en-US"/>
          </w:rPr>
          <w:t xml:space="preserve"> Trends in average PS-II herbicide equivalent concentrations at each sampling site in the Mackay Whitsundays according to season.</w:t>
        </w:r>
        <w:r>
          <w:rPr>
            <w:noProof/>
            <w:webHidden/>
          </w:rPr>
          <w:tab/>
        </w:r>
        <w:r>
          <w:rPr>
            <w:noProof/>
            <w:webHidden/>
          </w:rPr>
          <w:fldChar w:fldCharType="begin"/>
        </w:r>
        <w:r>
          <w:rPr>
            <w:noProof/>
            <w:webHidden/>
          </w:rPr>
          <w:instrText xml:space="preserve"> PAGEREF _Toc421626333 \h </w:instrText>
        </w:r>
        <w:r>
          <w:rPr>
            <w:noProof/>
            <w:webHidden/>
          </w:rPr>
        </w:r>
        <w:r>
          <w:rPr>
            <w:noProof/>
            <w:webHidden/>
          </w:rPr>
          <w:fldChar w:fldCharType="separate"/>
        </w:r>
        <w:r w:rsidR="00B51B6A">
          <w:rPr>
            <w:noProof/>
            <w:webHidden/>
          </w:rPr>
          <w:t>66</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4" w:history="1">
        <w:r w:rsidRPr="00E112A2">
          <w:rPr>
            <w:rStyle w:val="Hyperlink"/>
            <w:b/>
            <w:noProof/>
            <w:lang w:bidi="en-US"/>
          </w:rPr>
          <w:t>Figure 44:</w:t>
        </w:r>
        <w:r w:rsidRPr="00E112A2">
          <w:rPr>
            <w:rStyle w:val="Hyperlink"/>
            <w:noProof/>
            <w:lang w:bidi="en-US"/>
          </w:rPr>
          <w:t xml:space="preserve"> Trend in seagrass condition in the inshore Mackay Whitsunday region from 2005-2006 to 2011-2012.</w:t>
        </w:r>
        <w:r>
          <w:rPr>
            <w:noProof/>
            <w:webHidden/>
          </w:rPr>
          <w:tab/>
        </w:r>
        <w:r>
          <w:rPr>
            <w:noProof/>
            <w:webHidden/>
          </w:rPr>
          <w:fldChar w:fldCharType="begin"/>
        </w:r>
        <w:r>
          <w:rPr>
            <w:noProof/>
            <w:webHidden/>
          </w:rPr>
          <w:instrText xml:space="preserve"> PAGEREF _Toc421626334 \h </w:instrText>
        </w:r>
        <w:r>
          <w:rPr>
            <w:noProof/>
            <w:webHidden/>
          </w:rPr>
        </w:r>
        <w:r>
          <w:rPr>
            <w:noProof/>
            <w:webHidden/>
          </w:rPr>
          <w:fldChar w:fldCharType="separate"/>
        </w:r>
        <w:r w:rsidR="00B51B6A">
          <w:rPr>
            <w:noProof/>
            <w:webHidden/>
          </w:rPr>
          <w:t>67</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5" w:history="1">
        <w:r w:rsidRPr="00E112A2">
          <w:rPr>
            <w:rStyle w:val="Hyperlink"/>
            <w:b/>
            <w:noProof/>
            <w:lang w:bidi="en-US"/>
          </w:rPr>
          <w:t>Figure 45:</w:t>
        </w:r>
        <w:r w:rsidRPr="00E112A2">
          <w:rPr>
            <w:rStyle w:val="Hyperlink"/>
            <w:noProof/>
            <w:lang w:bidi="en-US"/>
          </w:rPr>
          <w:t xml:space="preserve"> Trend in seagrass abundance (per cent cover) at inshore intertidal estuarine habitats (Sarina Inlet), inshore intertidal coastal habitats (Pioneer Bay) and inshore fringing reef habitats  (Hamilton Island) in the Mackay Whitsundays.</w:t>
        </w:r>
        <w:r>
          <w:rPr>
            <w:noProof/>
            <w:webHidden/>
          </w:rPr>
          <w:tab/>
        </w:r>
        <w:r>
          <w:rPr>
            <w:noProof/>
            <w:webHidden/>
          </w:rPr>
          <w:fldChar w:fldCharType="begin"/>
        </w:r>
        <w:r>
          <w:rPr>
            <w:noProof/>
            <w:webHidden/>
          </w:rPr>
          <w:instrText xml:space="preserve"> PAGEREF _Toc421626335 \h </w:instrText>
        </w:r>
        <w:r>
          <w:rPr>
            <w:noProof/>
            <w:webHidden/>
          </w:rPr>
        </w:r>
        <w:r>
          <w:rPr>
            <w:noProof/>
            <w:webHidden/>
          </w:rPr>
          <w:fldChar w:fldCharType="separate"/>
        </w:r>
        <w:r w:rsidR="00B51B6A">
          <w:rPr>
            <w:noProof/>
            <w:webHidden/>
          </w:rPr>
          <w:t>68</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6" w:history="1">
        <w:r w:rsidRPr="00E112A2">
          <w:rPr>
            <w:rStyle w:val="Hyperlink"/>
            <w:b/>
            <w:noProof/>
            <w:lang w:bidi="en-US"/>
          </w:rPr>
          <w:t>Figure 46:</w:t>
        </w:r>
        <w:r w:rsidRPr="00E112A2">
          <w:rPr>
            <w:rStyle w:val="Hyperlink"/>
            <w:noProof/>
            <w:lang w:bidi="en-US"/>
          </w:rPr>
          <w:t xml:space="preserve"> Trend in coral condition in the inshore Mackay Whitsunday region from 2007-2008 to 2011-2012.</w:t>
        </w:r>
        <w:r>
          <w:rPr>
            <w:noProof/>
            <w:webHidden/>
          </w:rPr>
          <w:tab/>
        </w:r>
        <w:r>
          <w:rPr>
            <w:noProof/>
            <w:webHidden/>
          </w:rPr>
          <w:fldChar w:fldCharType="begin"/>
        </w:r>
        <w:r>
          <w:rPr>
            <w:noProof/>
            <w:webHidden/>
          </w:rPr>
          <w:instrText xml:space="preserve"> PAGEREF _Toc421626336 \h </w:instrText>
        </w:r>
        <w:r>
          <w:rPr>
            <w:noProof/>
            <w:webHidden/>
          </w:rPr>
        </w:r>
        <w:r>
          <w:rPr>
            <w:noProof/>
            <w:webHidden/>
          </w:rPr>
          <w:fldChar w:fldCharType="separate"/>
        </w:r>
        <w:r w:rsidR="00B51B6A">
          <w:rPr>
            <w:noProof/>
            <w:webHidden/>
          </w:rPr>
          <w:t>69</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7" w:history="1">
        <w:r w:rsidRPr="00E112A2">
          <w:rPr>
            <w:rStyle w:val="Hyperlink"/>
            <w:b/>
            <w:noProof/>
            <w:lang w:bidi="en-US"/>
          </w:rPr>
          <w:t>Figure 47:</w:t>
        </w:r>
        <w:r w:rsidRPr="00E112A2">
          <w:rPr>
            <w:rStyle w:val="Hyperlink"/>
            <w:noProof/>
            <w:lang w:bidi="en-US"/>
          </w:rPr>
          <w:t xml:space="preserve"> Cover of major benthic groups and levels of key environmental parameters in the inshore Mackay Whitsunday region.</w:t>
        </w:r>
        <w:r>
          <w:rPr>
            <w:noProof/>
            <w:webHidden/>
          </w:rPr>
          <w:tab/>
        </w:r>
        <w:r>
          <w:rPr>
            <w:noProof/>
            <w:webHidden/>
          </w:rPr>
          <w:fldChar w:fldCharType="begin"/>
        </w:r>
        <w:r>
          <w:rPr>
            <w:noProof/>
            <w:webHidden/>
          </w:rPr>
          <w:instrText xml:space="preserve"> PAGEREF _Toc421626337 \h </w:instrText>
        </w:r>
        <w:r>
          <w:rPr>
            <w:noProof/>
            <w:webHidden/>
          </w:rPr>
        </w:r>
        <w:r>
          <w:rPr>
            <w:noProof/>
            <w:webHidden/>
          </w:rPr>
          <w:fldChar w:fldCharType="separate"/>
        </w:r>
        <w:r w:rsidR="00B51B6A">
          <w:rPr>
            <w:noProof/>
            <w:webHidden/>
          </w:rPr>
          <w:t>71</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8" w:history="1">
        <w:r w:rsidRPr="00E112A2">
          <w:rPr>
            <w:rStyle w:val="Hyperlink"/>
            <w:b/>
            <w:bCs/>
            <w:noProof/>
            <w:lang w:eastAsia="en-US" w:bidi="en-US"/>
          </w:rPr>
          <w:t>Figure 48:</w:t>
        </w:r>
        <w:r w:rsidRPr="00E112A2">
          <w:rPr>
            <w:rStyle w:val="Hyperlink"/>
            <w:bCs/>
            <w:noProof/>
            <w:lang w:eastAsia="en-US" w:bidi="en-US"/>
          </w:rPr>
          <w:t xml:space="preserve"> The condition of water quality and ecosystem health (seagrass and corals) in 2011-2012 across the inshore region for the Fitzroy region.</w:t>
        </w:r>
        <w:r>
          <w:rPr>
            <w:noProof/>
            <w:webHidden/>
          </w:rPr>
          <w:tab/>
        </w:r>
        <w:r>
          <w:rPr>
            <w:noProof/>
            <w:webHidden/>
          </w:rPr>
          <w:fldChar w:fldCharType="begin"/>
        </w:r>
        <w:r>
          <w:rPr>
            <w:noProof/>
            <w:webHidden/>
          </w:rPr>
          <w:instrText xml:space="preserve"> PAGEREF _Toc421626338 \h </w:instrText>
        </w:r>
        <w:r>
          <w:rPr>
            <w:noProof/>
            <w:webHidden/>
          </w:rPr>
        </w:r>
        <w:r>
          <w:rPr>
            <w:noProof/>
            <w:webHidden/>
          </w:rPr>
          <w:fldChar w:fldCharType="separate"/>
        </w:r>
        <w:r w:rsidR="00B51B6A">
          <w:rPr>
            <w:noProof/>
            <w:webHidden/>
          </w:rPr>
          <w:t>72</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39" w:history="1">
        <w:r w:rsidRPr="00E112A2">
          <w:rPr>
            <w:rStyle w:val="Hyperlink"/>
            <w:b/>
            <w:noProof/>
            <w:lang w:bidi="en-US"/>
          </w:rPr>
          <w:t>Figure 49:</w:t>
        </w:r>
        <w:r w:rsidRPr="00E112A2">
          <w:rPr>
            <w:rStyle w:val="Hyperlink"/>
            <w:noProof/>
            <w:lang w:bidi="en-US"/>
          </w:rPr>
          <w:t xml:space="preserve"> Trend in the Water Quality Index in the inshore Fitzroy region from 2005-2006 to 2011-2012.</w:t>
        </w:r>
        <w:r>
          <w:rPr>
            <w:noProof/>
            <w:webHidden/>
          </w:rPr>
          <w:tab/>
        </w:r>
        <w:r>
          <w:rPr>
            <w:noProof/>
            <w:webHidden/>
          </w:rPr>
          <w:fldChar w:fldCharType="begin"/>
        </w:r>
        <w:r>
          <w:rPr>
            <w:noProof/>
            <w:webHidden/>
          </w:rPr>
          <w:instrText xml:space="preserve"> PAGEREF _Toc421626339 \h </w:instrText>
        </w:r>
        <w:r>
          <w:rPr>
            <w:noProof/>
            <w:webHidden/>
          </w:rPr>
        </w:r>
        <w:r>
          <w:rPr>
            <w:noProof/>
            <w:webHidden/>
          </w:rPr>
          <w:fldChar w:fldCharType="separate"/>
        </w:r>
        <w:r w:rsidR="00B51B6A">
          <w:rPr>
            <w:noProof/>
            <w:webHidden/>
          </w:rPr>
          <w:t>74</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0" w:history="1">
        <w:r w:rsidRPr="00E112A2">
          <w:rPr>
            <w:rStyle w:val="Hyperlink"/>
            <w:b/>
            <w:noProof/>
            <w:lang w:bidi="en-US"/>
          </w:rPr>
          <w:t>Figure 50:</w:t>
        </w:r>
        <w:r w:rsidRPr="00E112A2">
          <w:rPr>
            <w:rStyle w:val="Hyperlink"/>
            <w:noProof/>
            <w:lang w:bidi="en-US"/>
          </w:rPr>
          <w:t xml:space="preserve"> Water quality and pesticide ratings for PS-II herbicides at fixed monitoring sites in the inshore Fitzroy region.</w:t>
        </w:r>
        <w:r>
          <w:rPr>
            <w:noProof/>
            <w:webHidden/>
          </w:rPr>
          <w:tab/>
        </w:r>
        <w:r>
          <w:rPr>
            <w:noProof/>
            <w:webHidden/>
          </w:rPr>
          <w:fldChar w:fldCharType="begin"/>
        </w:r>
        <w:r>
          <w:rPr>
            <w:noProof/>
            <w:webHidden/>
          </w:rPr>
          <w:instrText xml:space="preserve"> PAGEREF _Toc421626340 \h </w:instrText>
        </w:r>
        <w:r>
          <w:rPr>
            <w:noProof/>
            <w:webHidden/>
          </w:rPr>
        </w:r>
        <w:r>
          <w:rPr>
            <w:noProof/>
            <w:webHidden/>
          </w:rPr>
          <w:fldChar w:fldCharType="separate"/>
        </w:r>
        <w:r w:rsidR="00B51B6A">
          <w:rPr>
            <w:noProof/>
            <w:webHidden/>
          </w:rPr>
          <w:t>75</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1" w:history="1">
        <w:r w:rsidRPr="00E112A2">
          <w:rPr>
            <w:rStyle w:val="Hyperlink"/>
            <w:b/>
            <w:noProof/>
            <w:lang w:bidi="en-US"/>
          </w:rPr>
          <w:t>Figure 51:</w:t>
        </w:r>
        <w:r w:rsidRPr="00E112A2">
          <w:rPr>
            <w:rStyle w:val="Hyperlink"/>
            <w:noProof/>
            <w:lang w:bidi="en-US"/>
          </w:rPr>
          <w:t xml:space="preserve"> Trends in average PS-II herbicide equivalent concentrations at the sampling site in the Fitzroy according to season.</w:t>
        </w:r>
        <w:r>
          <w:rPr>
            <w:noProof/>
            <w:webHidden/>
          </w:rPr>
          <w:tab/>
        </w:r>
        <w:r>
          <w:rPr>
            <w:noProof/>
            <w:webHidden/>
          </w:rPr>
          <w:fldChar w:fldCharType="begin"/>
        </w:r>
        <w:r>
          <w:rPr>
            <w:noProof/>
            <w:webHidden/>
          </w:rPr>
          <w:instrText xml:space="preserve"> PAGEREF _Toc421626341 \h </w:instrText>
        </w:r>
        <w:r>
          <w:rPr>
            <w:noProof/>
            <w:webHidden/>
          </w:rPr>
        </w:r>
        <w:r>
          <w:rPr>
            <w:noProof/>
            <w:webHidden/>
          </w:rPr>
          <w:fldChar w:fldCharType="separate"/>
        </w:r>
        <w:r w:rsidR="00B51B6A">
          <w:rPr>
            <w:noProof/>
            <w:webHidden/>
          </w:rPr>
          <w:t>76</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2" w:history="1">
        <w:r w:rsidRPr="00E112A2">
          <w:rPr>
            <w:rStyle w:val="Hyperlink"/>
            <w:b/>
            <w:noProof/>
            <w:lang w:bidi="en-US"/>
          </w:rPr>
          <w:t>Figure 52:</w:t>
        </w:r>
        <w:r w:rsidRPr="00E112A2">
          <w:rPr>
            <w:rStyle w:val="Hyperlink"/>
            <w:noProof/>
            <w:lang w:bidi="en-US"/>
          </w:rPr>
          <w:t xml:space="preserve"> Trend in seagrass condition in the inshore Fitzroy region from 2005-2006 to 2011-2012 .</w:t>
        </w:r>
        <w:r>
          <w:rPr>
            <w:noProof/>
            <w:webHidden/>
          </w:rPr>
          <w:tab/>
        </w:r>
        <w:r>
          <w:rPr>
            <w:noProof/>
            <w:webHidden/>
          </w:rPr>
          <w:fldChar w:fldCharType="begin"/>
        </w:r>
        <w:r>
          <w:rPr>
            <w:noProof/>
            <w:webHidden/>
          </w:rPr>
          <w:instrText xml:space="preserve"> PAGEREF _Toc421626342 \h </w:instrText>
        </w:r>
        <w:r>
          <w:rPr>
            <w:noProof/>
            <w:webHidden/>
          </w:rPr>
        </w:r>
        <w:r>
          <w:rPr>
            <w:noProof/>
            <w:webHidden/>
          </w:rPr>
          <w:fldChar w:fldCharType="separate"/>
        </w:r>
        <w:r w:rsidR="00B51B6A">
          <w:rPr>
            <w:noProof/>
            <w:webHidden/>
          </w:rPr>
          <w:t>77</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3" w:history="1">
        <w:r w:rsidRPr="00E112A2">
          <w:rPr>
            <w:rStyle w:val="Hyperlink"/>
            <w:b/>
            <w:noProof/>
            <w:lang w:bidi="en-US"/>
          </w:rPr>
          <w:t>Figure 53:</w:t>
        </w:r>
        <w:r w:rsidRPr="00E112A2">
          <w:rPr>
            <w:rStyle w:val="Hyperlink"/>
            <w:noProof/>
            <w:lang w:bidi="en-US"/>
          </w:rPr>
          <w:t xml:space="preserve"> Trend in seagrass abundance (per cent cover) at inshore intertidal estuarine habitats (Gladstone Harbour), inshore intertidal coastal habitats (Shoalwater Bay) and inshore fringing reef habitats (Great Keppel Island) in the Fitzroy region.</w:t>
        </w:r>
        <w:r>
          <w:rPr>
            <w:noProof/>
            <w:webHidden/>
          </w:rPr>
          <w:tab/>
        </w:r>
        <w:r>
          <w:rPr>
            <w:noProof/>
            <w:webHidden/>
          </w:rPr>
          <w:fldChar w:fldCharType="begin"/>
        </w:r>
        <w:r>
          <w:rPr>
            <w:noProof/>
            <w:webHidden/>
          </w:rPr>
          <w:instrText xml:space="preserve"> PAGEREF _Toc421626343 \h </w:instrText>
        </w:r>
        <w:r>
          <w:rPr>
            <w:noProof/>
            <w:webHidden/>
          </w:rPr>
        </w:r>
        <w:r>
          <w:rPr>
            <w:noProof/>
            <w:webHidden/>
          </w:rPr>
          <w:fldChar w:fldCharType="separate"/>
        </w:r>
        <w:r w:rsidR="00B51B6A">
          <w:rPr>
            <w:noProof/>
            <w:webHidden/>
          </w:rPr>
          <w:t>78</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4" w:history="1">
        <w:r w:rsidRPr="00E112A2">
          <w:rPr>
            <w:rStyle w:val="Hyperlink"/>
            <w:b/>
            <w:noProof/>
            <w:lang w:bidi="en-US"/>
          </w:rPr>
          <w:t>Figure 54:</w:t>
        </w:r>
        <w:r w:rsidRPr="00E112A2">
          <w:rPr>
            <w:rStyle w:val="Hyperlink"/>
            <w:noProof/>
            <w:lang w:bidi="en-US"/>
          </w:rPr>
          <w:t xml:space="preserve"> Trend in coral condition in the inshore Fitzroy region from 2007-2008 to 2011-2012 (blue solid line; numbers are index categories).</w:t>
        </w:r>
        <w:r>
          <w:rPr>
            <w:noProof/>
            <w:webHidden/>
          </w:rPr>
          <w:tab/>
        </w:r>
        <w:r>
          <w:rPr>
            <w:noProof/>
            <w:webHidden/>
          </w:rPr>
          <w:fldChar w:fldCharType="begin"/>
        </w:r>
        <w:r>
          <w:rPr>
            <w:noProof/>
            <w:webHidden/>
          </w:rPr>
          <w:instrText xml:space="preserve"> PAGEREF _Toc421626344 \h </w:instrText>
        </w:r>
        <w:r>
          <w:rPr>
            <w:noProof/>
            <w:webHidden/>
          </w:rPr>
        </w:r>
        <w:r>
          <w:rPr>
            <w:noProof/>
            <w:webHidden/>
          </w:rPr>
          <w:fldChar w:fldCharType="separate"/>
        </w:r>
        <w:r w:rsidR="00B51B6A">
          <w:rPr>
            <w:noProof/>
            <w:webHidden/>
          </w:rPr>
          <w:t>79</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5" w:history="1">
        <w:r w:rsidRPr="00E112A2">
          <w:rPr>
            <w:rStyle w:val="Hyperlink"/>
            <w:b/>
            <w:noProof/>
            <w:lang w:bidi="en-US"/>
          </w:rPr>
          <w:t>Figure 55:</w:t>
        </w:r>
        <w:r w:rsidRPr="00E112A2">
          <w:rPr>
            <w:rStyle w:val="Hyperlink"/>
            <w:noProof/>
            <w:lang w:bidi="en-US"/>
          </w:rPr>
          <w:t xml:space="preserve"> Cover of major benthic groups and levels of key environmental parameters: inshore Fitzroy region. Stacked bars represent cumulative cover of hard coral (blue), soft coral (pink) and macroalgae (green).</w:t>
        </w:r>
        <w:r>
          <w:rPr>
            <w:noProof/>
            <w:webHidden/>
          </w:rPr>
          <w:tab/>
        </w:r>
        <w:r>
          <w:rPr>
            <w:noProof/>
            <w:webHidden/>
          </w:rPr>
          <w:fldChar w:fldCharType="begin"/>
        </w:r>
        <w:r>
          <w:rPr>
            <w:noProof/>
            <w:webHidden/>
          </w:rPr>
          <w:instrText xml:space="preserve"> PAGEREF _Toc421626345 \h </w:instrText>
        </w:r>
        <w:r>
          <w:rPr>
            <w:noProof/>
            <w:webHidden/>
          </w:rPr>
        </w:r>
        <w:r>
          <w:rPr>
            <w:noProof/>
            <w:webHidden/>
          </w:rPr>
          <w:fldChar w:fldCharType="separate"/>
        </w:r>
        <w:r w:rsidR="00B51B6A">
          <w:rPr>
            <w:noProof/>
            <w:webHidden/>
          </w:rPr>
          <w:t>81</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6" w:history="1">
        <w:r w:rsidRPr="00E112A2">
          <w:rPr>
            <w:rStyle w:val="Hyperlink"/>
            <w:b/>
            <w:bCs/>
            <w:noProof/>
            <w:lang w:eastAsia="en-US" w:bidi="en-US"/>
          </w:rPr>
          <w:t>Figure 56:</w:t>
        </w:r>
        <w:r w:rsidRPr="00E112A2">
          <w:rPr>
            <w:rStyle w:val="Hyperlink"/>
            <w:bCs/>
            <w:noProof/>
            <w:lang w:eastAsia="en-US" w:bidi="en-US"/>
          </w:rPr>
          <w:t xml:space="preserve"> The condition of water quality and ecosystem health (seagrass and corals) in 2011-2012 across the inshore region for the Burnett Mary.</w:t>
        </w:r>
        <w:r>
          <w:rPr>
            <w:noProof/>
            <w:webHidden/>
          </w:rPr>
          <w:tab/>
        </w:r>
        <w:r>
          <w:rPr>
            <w:noProof/>
            <w:webHidden/>
          </w:rPr>
          <w:fldChar w:fldCharType="begin"/>
        </w:r>
        <w:r>
          <w:rPr>
            <w:noProof/>
            <w:webHidden/>
          </w:rPr>
          <w:instrText xml:space="preserve"> PAGEREF _Toc421626346 \h </w:instrText>
        </w:r>
        <w:r>
          <w:rPr>
            <w:noProof/>
            <w:webHidden/>
          </w:rPr>
        </w:r>
        <w:r>
          <w:rPr>
            <w:noProof/>
            <w:webHidden/>
          </w:rPr>
          <w:fldChar w:fldCharType="separate"/>
        </w:r>
        <w:r w:rsidR="00B51B6A">
          <w:rPr>
            <w:noProof/>
            <w:webHidden/>
          </w:rPr>
          <w:t>82</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7" w:history="1">
        <w:r w:rsidRPr="00E112A2">
          <w:rPr>
            <w:rStyle w:val="Hyperlink"/>
            <w:b/>
            <w:noProof/>
            <w:lang w:bidi="en-US"/>
          </w:rPr>
          <w:t>Figure 57:</w:t>
        </w:r>
        <w:r w:rsidRPr="00E112A2">
          <w:rPr>
            <w:rStyle w:val="Hyperlink"/>
            <w:noProof/>
            <w:lang w:bidi="en-US"/>
          </w:rPr>
          <w:t xml:space="preserve"> Trend in the Water Quality Index in the inshore Burnett Mary region from 2005-2006 to 2011-2012.</w:t>
        </w:r>
        <w:r>
          <w:rPr>
            <w:noProof/>
            <w:webHidden/>
          </w:rPr>
          <w:tab/>
        </w:r>
        <w:r>
          <w:rPr>
            <w:noProof/>
            <w:webHidden/>
          </w:rPr>
          <w:fldChar w:fldCharType="begin"/>
        </w:r>
        <w:r>
          <w:rPr>
            <w:noProof/>
            <w:webHidden/>
          </w:rPr>
          <w:instrText xml:space="preserve"> PAGEREF _Toc421626347 \h </w:instrText>
        </w:r>
        <w:r>
          <w:rPr>
            <w:noProof/>
            <w:webHidden/>
          </w:rPr>
        </w:r>
        <w:r>
          <w:rPr>
            <w:noProof/>
            <w:webHidden/>
          </w:rPr>
          <w:fldChar w:fldCharType="separate"/>
        </w:r>
        <w:r w:rsidR="00B51B6A">
          <w:rPr>
            <w:noProof/>
            <w:webHidden/>
          </w:rPr>
          <w:t>83</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8" w:history="1">
        <w:r w:rsidRPr="00E112A2">
          <w:rPr>
            <w:rStyle w:val="Hyperlink"/>
            <w:b/>
            <w:noProof/>
            <w:lang w:bidi="en-US"/>
          </w:rPr>
          <w:t>Figure 58:</w:t>
        </w:r>
        <w:r w:rsidRPr="00E112A2">
          <w:rPr>
            <w:rStyle w:val="Hyperlink"/>
            <w:noProof/>
            <w:lang w:bidi="en-US"/>
          </w:rPr>
          <w:t xml:space="preserve"> Trend in seagrass condition in the inshore Burnett Mary region from 2005-2006 to 2011-2012.</w:t>
        </w:r>
        <w:r>
          <w:rPr>
            <w:noProof/>
            <w:webHidden/>
          </w:rPr>
          <w:tab/>
        </w:r>
        <w:r>
          <w:rPr>
            <w:noProof/>
            <w:webHidden/>
          </w:rPr>
          <w:fldChar w:fldCharType="begin"/>
        </w:r>
        <w:r>
          <w:rPr>
            <w:noProof/>
            <w:webHidden/>
          </w:rPr>
          <w:instrText xml:space="preserve"> PAGEREF _Toc421626348 \h </w:instrText>
        </w:r>
        <w:r>
          <w:rPr>
            <w:noProof/>
            <w:webHidden/>
          </w:rPr>
        </w:r>
        <w:r>
          <w:rPr>
            <w:noProof/>
            <w:webHidden/>
          </w:rPr>
          <w:fldChar w:fldCharType="separate"/>
        </w:r>
        <w:r w:rsidR="00B51B6A">
          <w:rPr>
            <w:noProof/>
            <w:webHidden/>
          </w:rPr>
          <w:t>84</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49" w:history="1">
        <w:r w:rsidRPr="00E112A2">
          <w:rPr>
            <w:rStyle w:val="Hyperlink"/>
            <w:b/>
            <w:noProof/>
            <w:lang w:bidi="en-US"/>
          </w:rPr>
          <w:t>Figure 59:</w:t>
        </w:r>
        <w:r w:rsidRPr="00E112A2">
          <w:rPr>
            <w:rStyle w:val="Hyperlink"/>
            <w:noProof/>
            <w:lang w:bidi="en-US"/>
          </w:rPr>
          <w:t xml:space="preserve"> Trend in seagrass abundance (per cent cover) at inshore intertidal estuarine habitats (Urangan and Rodds Bay) in the inshore Burnett Mary region.</w:t>
        </w:r>
        <w:r>
          <w:rPr>
            <w:noProof/>
            <w:webHidden/>
          </w:rPr>
          <w:tab/>
        </w:r>
        <w:r>
          <w:rPr>
            <w:noProof/>
            <w:webHidden/>
          </w:rPr>
          <w:fldChar w:fldCharType="begin"/>
        </w:r>
        <w:r>
          <w:rPr>
            <w:noProof/>
            <w:webHidden/>
          </w:rPr>
          <w:instrText xml:space="preserve"> PAGEREF _Toc421626349 \h </w:instrText>
        </w:r>
        <w:r>
          <w:rPr>
            <w:noProof/>
            <w:webHidden/>
          </w:rPr>
        </w:r>
        <w:r>
          <w:rPr>
            <w:noProof/>
            <w:webHidden/>
          </w:rPr>
          <w:fldChar w:fldCharType="separate"/>
        </w:r>
        <w:r w:rsidR="00B51B6A">
          <w:rPr>
            <w:noProof/>
            <w:webHidden/>
          </w:rPr>
          <w:t>85</w:t>
        </w:r>
        <w:r>
          <w:rPr>
            <w:noProof/>
            <w:webHidden/>
          </w:rPr>
          <w:fldChar w:fldCharType="end"/>
        </w:r>
      </w:hyperlink>
    </w:p>
    <w:p w:rsidR="002871E1" w:rsidRDefault="003D2256" w:rsidP="002871E1">
      <w:r>
        <w:fldChar w:fldCharType="end"/>
      </w:r>
    </w:p>
    <w:p w:rsidR="003D2256" w:rsidRDefault="003D2256">
      <w:r>
        <w:br w:type="page"/>
      </w:r>
    </w:p>
    <w:p w:rsidR="003D2256" w:rsidRPr="003D2256" w:rsidRDefault="003D2256" w:rsidP="003D2256">
      <w:pPr>
        <w:pStyle w:val="Heading1"/>
        <w:rPr>
          <w:rFonts w:ascii="Verdana" w:hAnsi="Verdana" w:cs="Segoe UI"/>
          <w:szCs w:val="22"/>
        </w:rPr>
      </w:pPr>
      <w:bookmarkStart w:id="3" w:name="_Toc421626238"/>
      <w:r w:rsidRPr="003D2256">
        <w:rPr>
          <w:rFonts w:ascii="Verdana" w:hAnsi="Verdana" w:cs="Segoe UI"/>
          <w:szCs w:val="22"/>
        </w:rPr>
        <w:lastRenderedPageBreak/>
        <w:t>List of Tables</w:t>
      </w:r>
      <w:bookmarkEnd w:id="3"/>
    </w:p>
    <w:bookmarkStart w:id="4" w:name="_Toc327363412"/>
    <w:p w:rsidR="00F968AB" w:rsidRDefault="003D2256">
      <w:pPr>
        <w:pStyle w:val="TableofFigures"/>
        <w:tabs>
          <w:tab w:val="right" w:leader="dot" w:pos="9016"/>
        </w:tabs>
        <w:rPr>
          <w:rFonts w:asciiTheme="minorHAnsi" w:hAnsiTheme="minorHAnsi" w:cstheme="minorBidi"/>
          <w:noProof/>
          <w:lang w:eastAsia="en-AU"/>
        </w:rPr>
      </w:pPr>
      <w:r>
        <w:rPr>
          <w:rFonts w:ascii="Verdana" w:hAnsi="Verdana" w:cs="Segoe UI"/>
        </w:rPr>
        <w:fldChar w:fldCharType="begin"/>
      </w:r>
      <w:r>
        <w:rPr>
          <w:rFonts w:ascii="Verdana" w:hAnsi="Verdana" w:cs="Segoe UI"/>
        </w:rPr>
        <w:instrText xml:space="preserve"> TOC \h \z \c "Table" </w:instrText>
      </w:r>
      <w:r>
        <w:rPr>
          <w:rFonts w:ascii="Verdana" w:hAnsi="Verdana" w:cs="Segoe UI"/>
        </w:rPr>
        <w:fldChar w:fldCharType="separate"/>
      </w:r>
      <w:hyperlink w:anchor="_Toc421626350" w:history="1">
        <w:r w:rsidR="00F968AB" w:rsidRPr="00187EF3">
          <w:rPr>
            <w:rStyle w:val="Hyperlink"/>
            <w:b/>
            <w:noProof/>
          </w:rPr>
          <w:t>Table 1:</w:t>
        </w:r>
        <w:r w:rsidR="00F968AB" w:rsidRPr="00187EF3">
          <w:rPr>
            <w:rStyle w:val="Hyperlink"/>
            <w:noProof/>
          </w:rPr>
          <w:t xml:space="preserve"> The five categories of the PS-II herbicide equivalent index used in the regional section of the report. Scientific studies have shown that concentrations of diuron Category 4 or above can negatively affect photosynthesis in non-target organisms such as microalgae, corals and seagrass</w:t>
        </w:r>
        <w:r w:rsidR="00F968AB">
          <w:rPr>
            <w:noProof/>
            <w:webHidden/>
          </w:rPr>
          <w:tab/>
        </w:r>
        <w:r w:rsidR="00F968AB">
          <w:rPr>
            <w:noProof/>
            <w:webHidden/>
          </w:rPr>
          <w:fldChar w:fldCharType="begin"/>
        </w:r>
        <w:r w:rsidR="00F968AB">
          <w:rPr>
            <w:noProof/>
            <w:webHidden/>
          </w:rPr>
          <w:instrText xml:space="preserve"> PAGEREF _Toc421626350 \h </w:instrText>
        </w:r>
        <w:r w:rsidR="00F968AB">
          <w:rPr>
            <w:noProof/>
            <w:webHidden/>
          </w:rPr>
        </w:r>
        <w:r w:rsidR="00F968AB">
          <w:rPr>
            <w:noProof/>
            <w:webHidden/>
          </w:rPr>
          <w:fldChar w:fldCharType="separate"/>
        </w:r>
        <w:r w:rsidR="00B51B6A">
          <w:rPr>
            <w:noProof/>
            <w:webHidden/>
          </w:rPr>
          <w:t>17</w:t>
        </w:r>
        <w:r w:rsidR="00F968AB">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51" w:history="1">
        <w:r w:rsidRPr="00187EF3">
          <w:rPr>
            <w:rStyle w:val="Hyperlink"/>
            <w:b/>
            <w:noProof/>
            <w:lang w:bidi="en-US"/>
          </w:rPr>
          <w:t>Table 2:</w:t>
        </w:r>
        <w:r w:rsidRPr="00187EF3">
          <w:rPr>
            <w:rStyle w:val="Hyperlink"/>
            <w:noProof/>
            <w:lang w:bidi="en-US"/>
          </w:rPr>
          <w:t xml:space="preserve"> Annual freshwater discharge (October to September) for the major rivers of each region in the Great Barrier Reef relative to the long-term median discharge.</w:t>
        </w:r>
        <w:r>
          <w:rPr>
            <w:noProof/>
            <w:webHidden/>
          </w:rPr>
          <w:tab/>
        </w:r>
        <w:r>
          <w:rPr>
            <w:noProof/>
            <w:webHidden/>
          </w:rPr>
          <w:fldChar w:fldCharType="begin"/>
        </w:r>
        <w:r>
          <w:rPr>
            <w:noProof/>
            <w:webHidden/>
          </w:rPr>
          <w:instrText xml:space="preserve"> PAGEREF _Toc421626351 \h </w:instrText>
        </w:r>
        <w:r>
          <w:rPr>
            <w:noProof/>
            <w:webHidden/>
          </w:rPr>
        </w:r>
        <w:r>
          <w:rPr>
            <w:noProof/>
            <w:webHidden/>
          </w:rPr>
          <w:fldChar w:fldCharType="separate"/>
        </w:r>
        <w:r w:rsidR="00B51B6A">
          <w:rPr>
            <w:noProof/>
            <w:webHidden/>
          </w:rPr>
          <w:t>21</w:t>
        </w:r>
        <w:r>
          <w:rPr>
            <w:noProof/>
            <w:webHidden/>
          </w:rPr>
          <w:fldChar w:fldCharType="end"/>
        </w:r>
      </w:hyperlink>
    </w:p>
    <w:p w:rsidR="00F968AB" w:rsidRDefault="00F968AB">
      <w:pPr>
        <w:pStyle w:val="TableofFigures"/>
        <w:tabs>
          <w:tab w:val="right" w:leader="dot" w:pos="9016"/>
        </w:tabs>
        <w:rPr>
          <w:rFonts w:asciiTheme="minorHAnsi" w:hAnsiTheme="minorHAnsi" w:cstheme="minorBidi"/>
          <w:noProof/>
          <w:lang w:eastAsia="en-AU"/>
        </w:rPr>
      </w:pPr>
      <w:hyperlink w:anchor="_Toc421626352" w:history="1">
        <w:r w:rsidRPr="00187EF3">
          <w:rPr>
            <w:rStyle w:val="Hyperlink"/>
            <w:b/>
            <w:noProof/>
            <w:lang w:bidi="en-US"/>
          </w:rPr>
          <w:t>Table 3:</w:t>
        </w:r>
        <w:r w:rsidRPr="00187EF3">
          <w:rPr>
            <w:rStyle w:val="Hyperlink"/>
            <w:noProof/>
            <w:lang w:bidi="en-US"/>
          </w:rPr>
          <w:t xml:space="preserve"> Relative area (per cent) of the inshore, mid-shelf and offshore waterbodies of each region where the annual mean value for chlorophyll </w:t>
        </w:r>
        <w:r w:rsidRPr="00187EF3">
          <w:rPr>
            <w:rStyle w:val="Hyperlink"/>
            <w:i/>
            <w:noProof/>
            <w:lang w:bidi="en-US"/>
          </w:rPr>
          <w:t>a</w:t>
        </w:r>
        <w:r w:rsidRPr="00187EF3">
          <w:rPr>
            <w:rStyle w:val="Hyperlink"/>
            <w:noProof/>
            <w:lang w:bidi="en-US"/>
          </w:rPr>
          <w:t xml:space="preserve"> and total suspended solids from remote sensing data exceeded the Water Quality Guidelines from 1 May 2011 to 30 April 2012.</w:t>
        </w:r>
        <w:r>
          <w:rPr>
            <w:noProof/>
            <w:webHidden/>
          </w:rPr>
          <w:tab/>
        </w:r>
        <w:r>
          <w:rPr>
            <w:noProof/>
            <w:webHidden/>
          </w:rPr>
          <w:fldChar w:fldCharType="begin"/>
        </w:r>
        <w:r>
          <w:rPr>
            <w:noProof/>
            <w:webHidden/>
          </w:rPr>
          <w:instrText xml:space="preserve"> PAGEREF _Toc421626352 \h </w:instrText>
        </w:r>
        <w:r>
          <w:rPr>
            <w:noProof/>
            <w:webHidden/>
          </w:rPr>
        </w:r>
        <w:r>
          <w:rPr>
            <w:noProof/>
            <w:webHidden/>
          </w:rPr>
          <w:fldChar w:fldCharType="separate"/>
        </w:r>
        <w:r w:rsidR="00B51B6A">
          <w:rPr>
            <w:noProof/>
            <w:webHidden/>
          </w:rPr>
          <w:t>28</w:t>
        </w:r>
        <w:r>
          <w:rPr>
            <w:noProof/>
            <w:webHidden/>
          </w:rPr>
          <w:fldChar w:fldCharType="end"/>
        </w:r>
      </w:hyperlink>
    </w:p>
    <w:p w:rsidR="003D2256" w:rsidRDefault="003D2256" w:rsidP="003D2256">
      <w:pPr>
        <w:pStyle w:val="Heading1"/>
        <w:spacing w:before="0"/>
        <w:rPr>
          <w:rFonts w:ascii="Verdana" w:hAnsi="Verdana" w:cs="Segoe UI"/>
          <w:b w:val="0"/>
          <w:bCs w:val="0"/>
        </w:rPr>
      </w:pPr>
      <w:r>
        <w:rPr>
          <w:rFonts w:ascii="Verdana" w:hAnsi="Verdana" w:cs="Segoe UI"/>
          <w:szCs w:val="22"/>
        </w:rPr>
        <w:fldChar w:fldCharType="end"/>
      </w:r>
      <w:r>
        <w:rPr>
          <w:rFonts w:ascii="Verdana" w:hAnsi="Verdana" w:cs="Segoe UI"/>
          <w:szCs w:val="22"/>
        </w:rPr>
        <w:br w:type="page"/>
      </w:r>
    </w:p>
    <w:p w:rsidR="00EF5D48" w:rsidRPr="00497F56" w:rsidRDefault="00EF5D48" w:rsidP="007F7954">
      <w:pPr>
        <w:pStyle w:val="Heading1"/>
        <w:spacing w:before="0"/>
        <w:rPr>
          <w:rFonts w:ascii="Verdana" w:hAnsi="Verdana" w:cs="Segoe UI"/>
          <w:szCs w:val="22"/>
        </w:rPr>
      </w:pPr>
      <w:bookmarkStart w:id="5" w:name="_Toc421626239"/>
      <w:r w:rsidRPr="00497F56">
        <w:rPr>
          <w:rFonts w:ascii="Verdana" w:hAnsi="Verdana" w:cs="Segoe UI"/>
          <w:szCs w:val="22"/>
        </w:rPr>
        <w:lastRenderedPageBreak/>
        <w:t>1</w:t>
      </w:r>
      <w:r w:rsidR="00A1509D" w:rsidRPr="00497F56">
        <w:rPr>
          <w:rFonts w:ascii="Verdana" w:hAnsi="Verdana" w:cs="Segoe UI"/>
          <w:szCs w:val="22"/>
        </w:rPr>
        <w:t>.</w:t>
      </w:r>
      <w:r w:rsidRPr="00497F56">
        <w:rPr>
          <w:rFonts w:ascii="Verdana" w:hAnsi="Verdana" w:cs="Segoe UI"/>
          <w:szCs w:val="22"/>
        </w:rPr>
        <w:t xml:space="preserve"> Introduction</w:t>
      </w:r>
      <w:bookmarkEnd w:id="4"/>
      <w:bookmarkEnd w:id="5"/>
      <w:r w:rsidR="00997EDE" w:rsidRPr="00497F56">
        <w:rPr>
          <w:rFonts w:ascii="Verdana" w:hAnsi="Verdana" w:cs="Segoe UI"/>
          <w:szCs w:val="22"/>
        </w:rPr>
        <w:t xml:space="preserve"> </w:t>
      </w:r>
    </w:p>
    <w:p w:rsidR="00EF5D48" w:rsidRPr="00497F56" w:rsidRDefault="00EF5D48" w:rsidP="00B50859">
      <w:pPr>
        <w:pStyle w:val="Heading2"/>
        <w:spacing w:after="200"/>
        <w:rPr>
          <w:rFonts w:ascii="Verdana" w:hAnsi="Verdana" w:cs="Segoe UI"/>
          <w:szCs w:val="22"/>
        </w:rPr>
      </w:pPr>
      <w:bookmarkStart w:id="6" w:name="_Toc327363413"/>
      <w:bookmarkStart w:id="7" w:name="_Toc421626240"/>
      <w:r w:rsidRPr="00497F56">
        <w:rPr>
          <w:rFonts w:ascii="Verdana" w:hAnsi="Verdana" w:cs="Segoe UI"/>
          <w:szCs w:val="22"/>
        </w:rPr>
        <w:t>1.1 The Great Barrier Reef</w:t>
      </w:r>
      <w:bookmarkEnd w:id="6"/>
      <w:bookmarkEnd w:id="7"/>
      <w:r w:rsidR="00B97E2E" w:rsidRPr="00497F56">
        <w:rPr>
          <w:rFonts w:ascii="Verdana" w:hAnsi="Verdana" w:cs="Segoe UI"/>
          <w:szCs w:val="22"/>
        </w:rPr>
        <w:t xml:space="preserve"> </w:t>
      </w:r>
    </w:p>
    <w:p w:rsidR="00CD73E0" w:rsidRPr="002A510B" w:rsidRDefault="00F00211" w:rsidP="00CD73E0">
      <w:r w:rsidRPr="002A510B">
        <w:t>The Great Barrier Reef</w:t>
      </w:r>
      <w:r w:rsidR="004D34A7" w:rsidRPr="002A510B">
        <w:t xml:space="preserve"> </w:t>
      </w:r>
      <w:r w:rsidR="00CD73E0" w:rsidRPr="002A510B">
        <w:t xml:space="preserve">is renowned internationally for its ecological importance and beauty. It is the largest and best known coral reef ecosystem in the world, extending </w:t>
      </w:r>
      <w:r w:rsidR="00386EFF">
        <w:t>more than</w:t>
      </w:r>
      <w:r w:rsidR="00CD73E0" w:rsidRPr="002A510B">
        <w:t xml:space="preserve"> 2</w:t>
      </w:r>
      <w:r w:rsidR="008A61E4" w:rsidRPr="002A510B">
        <w:t>,</w:t>
      </w:r>
      <w:r w:rsidR="00CD73E0" w:rsidRPr="002A510B">
        <w:t xml:space="preserve">300 kilometres along the Queensland coast and covering an area of 350,000 </w:t>
      </w:r>
      <w:r w:rsidR="00AB7489">
        <w:t>square kilometres</w:t>
      </w:r>
      <w:r w:rsidR="00B16A81" w:rsidRPr="002A510B">
        <w:t xml:space="preserve">. </w:t>
      </w:r>
      <w:r w:rsidR="00CD73E0" w:rsidRPr="002A510B">
        <w:t xml:space="preserve">It includes </w:t>
      </w:r>
      <w:r w:rsidR="00386EFF">
        <w:t>more than</w:t>
      </w:r>
      <w:r w:rsidR="00CD73E0" w:rsidRPr="002A510B">
        <w:t xml:space="preserve"> 2900 </w:t>
      </w:r>
      <w:r w:rsidR="002C24EB" w:rsidRPr="002A510B">
        <w:t xml:space="preserve">coral </w:t>
      </w:r>
      <w:r w:rsidR="00CD73E0" w:rsidRPr="002A510B">
        <w:t xml:space="preserve">reefs, as well as extensive seagrass meadows, mangrove forests and </w:t>
      </w:r>
      <w:r w:rsidR="002C24EB" w:rsidRPr="002A510B">
        <w:t>diverse seafloor</w:t>
      </w:r>
      <w:r w:rsidR="00CD73E0" w:rsidRPr="002A510B">
        <w:t xml:space="preserve"> habitats. It is a World Heritage Area and protected within the Great Barrier Reef Marine Park</w:t>
      </w:r>
      <w:r w:rsidR="00606A65">
        <w:t xml:space="preserve"> (Marine Park)</w:t>
      </w:r>
      <w:r w:rsidR="00CD73E0" w:rsidRPr="002A510B">
        <w:t xml:space="preserve"> in recognition of its diverse, unique and universal values. The </w:t>
      </w:r>
      <w:r w:rsidR="00606A65">
        <w:t>Great Barrier Reef</w:t>
      </w:r>
      <w:r w:rsidR="00CD73E0" w:rsidRPr="002A510B">
        <w:t xml:space="preserve"> is also critical for the prosperity of Australia, contributing </w:t>
      </w:r>
      <w:r w:rsidR="002C24EB" w:rsidRPr="002A510B">
        <w:t xml:space="preserve">about </w:t>
      </w:r>
      <w:r w:rsidR="00CD73E0" w:rsidRPr="002A510B">
        <w:t>$</w:t>
      </w:r>
      <w:r w:rsidR="00040141" w:rsidRPr="002A510B">
        <w:t>5.5</w:t>
      </w:r>
      <w:r w:rsidR="006D73CA" w:rsidRPr="002A510B">
        <w:t xml:space="preserve"> billion</w:t>
      </w:r>
      <w:r w:rsidR="00CD73E0" w:rsidRPr="002A510B">
        <w:t xml:space="preserve"> </w:t>
      </w:r>
      <w:r w:rsidR="00C40CE5" w:rsidRPr="002A510B">
        <w:t xml:space="preserve">annually </w:t>
      </w:r>
      <w:r w:rsidR="00CD73E0" w:rsidRPr="002A510B">
        <w:t>to the Australian economy</w:t>
      </w:r>
      <w:r w:rsidR="00526AE3" w:rsidRPr="002A510B">
        <w:t>.</w:t>
      </w:r>
      <w:r w:rsidR="00E1667F" w:rsidRPr="002A510B">
        <w:rPr>
          <w:color w:val="000000"/>
        </w:rPr>
        <w:fldChar w:fldCharType="begin"/>
      </w:r>
      <w:r w:rsidR="00067FFB" w:rsidRPr="002A510B">
        <w:rPr>
          <w:color w:val="000000"/>
        </w:rPr>
        <w:instrText>ADDIN RW.CITE{{5296 GreatBarrierReefMarineParkAuthority 2009}}</w:instrText>
      </w:r>
      <w:r w:rsidR="00E1667F" w:rsidRPr="002A510B">
        <w:rPr>
          <w:color w:val="000000"/>
        </w:rPr>
        <w:fldChar w:fldCharType="separate"/>
      </w:r>
      <w:r w:rsidR="00A074A6" w:rsidRPr="00A074A6">
        <w:rPr>
          <w:rFonts w:eastAsia="Times New Roman"/>
          <w:vertAlign w:val="superscript"/>
        </w:rPr>
        <w:t>1</w:t>
      </w:r>
      <w:r w:rsidR="00E1667F" w:rsidRPr="002A510B">
        <w:rPr>
          <w:color w:val="000000"/>
        </w:rPr>
        <w:fldChar w:fldCharType="end"/>
      </w:r>
    </w:p>
    <w:p w:rsidR="00CD73E0" w:rsidRPr="002A510B" w:rsidRDefault="00CD73E0" w:rsidP="00EF5D48">
      <w:r w:rsidRPr="002A510B">
        <w:rPr>
          <w:color w:val="000000"/>
        </w:rPr>
        <w:t xml:space="preserve">The </w:t>
      </w:r>
      <w:r w:rsidR="00606A65">
        <w:rPr>
          <w:color w:val="000000"/>
        </w:rPr>
        <w:t>Great Barrier Reef</w:t>
      </w:r>
      <w:r w:rsidRPr="002A510B">
        <w:rPr>
          <w:color w:val="000000"/>
        </w:rPr>
        <w:t xml:space="preserve"> is home to thousands of species, including coral</w:t>
      </w:r>
      <w:r w:rsidR="003848A5" w:rsidRPr="002A510B">
        <w:rPr>
          <w:color w:val="000000"/>
        </w:rPr>
        <w:t>s</w:t>
      </w:r>
      <w:r w:rsidRPr="002A510B">
        <w:rPr>
          <w:color w:val="000000"/>
        </w:rPr>
        <w:t xml:space="preserve"> and other invertebrates, bony fish, sharks, rays, marine mammals, marine turtles, sea snakes and seabirds, as well as a wide variety of other animals, algae and marine plants</w:t>
      </w:r>
      <w:r w:rsidR="00526AE3" w:rsidRPr="002A510B">
        <w:rPr>
          <w:color w:val="000000"/>
        </w:rPr>
        <w:t>.</w:t>
      </w:r>
      <w:r w:rsidR="00E1667F" w:rsidRPr="002A510B">
        <w:rPr>
          <w:color w:val="000000"/>
        </w:rPr>
        <w:fldChar w:fldCharType="begin"/>
      </w:r>
      <w:r w:rsidR="00C50793" w:rsidRPr="002A510B">
        <w:rPr>
          <w:color w:val="000000"/>
        </w:rPr>
        <w:instrText>ADDIN RW.CITE{{5296 GreatBarrierReefMarineParkAuthority 2009}}</w:instrText>
      </w:r>
      <w:r w:rsidR="00E1667F" w:rsidRPr="002A510B">
        <w:rPr>
          <w:color w:val="000000"/>
        </w:rPr>
        <w:fldChar w:fldCharType="separate"/>
      </w:r>
      <w:r w:rsidR="00A074A6" w:rsidRPr="00A074A6">
        <w:rPr>
          <w:rFonts w:eastAsia="Times New Roman"/>
          <w:vertAlign w:val="superscript"/>
        </w:rPr>
        <w:t>1</w:t>
      </w:r>
      <w:r w:rsidR="00E1667F" w:rsidRPr="002A510B">
        <w:rPr>
          <w:color w:val="000000"/>
        </w:rPr>
        <w:fldChar w:fldCharType="end"/>
      </w:r>
      <w:r w:rsidR="00526AE3" w:rsidRPr="002A510B">
        <w:rPr>
          <w:color w:val="000000"/>
        </w:rPr>
        <w:t xml:space="preserve"> </w:t>
      </w:r>
      <w:r w:rsidR="008A61E4" w:rsidRPr="002A510B">
        <w:rPr>
          <w:color w:val="000000"/>
        </w:rPr>
        <w:t>The high biodiversity of the region is nationally and internationally important for the continued survival of many species, particularly</w:t>
      </w:r>
      <w:r w:rsidRPr="002A510B">
        <w:rPr>
          <w:color w:val="000000"/>
        </w:rPr>
        <w:t xml:space="preserve"> species of conservation concern such as dugongs, whales, dolphins, sharks and marine turtles. It is this biodiversity that builds such a remarkable ecosystem and support</w:t>
      </w:r>
      <w:r w:rsidR="00F00211" w:rsidRPr="002A510B">
        <w:rPr>
          <w:color w:val="000000"/>
        </w:rPr>
        <w:t>s human use of the</w:t>
      </w:r>
      <w:r w:rsidRPr="002A510B">
        <w:rPr>
          <w:color w:val="000000"/>
        </w:rPr>
        <w:t xml:space="preserve"> </w:t>
      </w:r>
      <w:r w:rsidR="00606A65">
        <w:rPr>
          <w:color w:val="000000"/>
        </w:rPr>
        <w:t>Great Barrier Reef</w:t>
      </w:r>
      <w:r w:rsidRPr="002A510B">
        <w:rPr>
          <w:color w:val="000000"/>
        </w:rPr>
        <w:t>.</w:t>
      </w:r>
    </w:p>
    <w:p w:rsidR="003848A5" w:rsidRPr="002A510B" w:rsidRDefault="00F00211" w:rsidP="00D35EFF">
      <w:r w:rsidRPr="002A510B">
        <w:t xml:space="preserve">The </w:t>
      </w:r>
      <w:r w:rsidR="00606A65">
        <w:t>Great Barrier Reef</w:t>
      </w:r>
      <w:r w:rsidR="00CD73E0" w:rsidRPr="002A510B">
        <w:t xml:space="preserve"> </w:t>
      </w:r>
      <w:r w:rsidR="006D73CA" w:rsidRPr="002A510B">
        <w:t>remains one of the most healthy</w:t>
      </w:r>
      <w:r w:rsidR="00CD73E0" w:rsidRPr="002A510B">
        <w:t xml:space="preserve"> and well managed cor</w:t>
      </w:r>
      <w:r w:rsidR="00BD6B1B" w:rsidRPr="002A510B">
        <w:t>al reef ecosystems in the world</w:t>
      </w:r>
      <w:r w:rsidR="00526AE3" w:rsidRPr="002A510B">
        <w:t>.</w:t>
      </w:r>
      <w:r w:rsidR="00E1667F" w:rsidRPr="002A510B">
        <w:fldChar w:fldCharType="begin"/>
      </w:r>
      <w:r w:rsidR="009C211E" w:rsidRPr="002A510B">
        <w:instrText>ADDIN RW.CITE{{5296 Great Barrier Reef Marine Park Authority 2009}}</w:instrText>
      </w:r>
      <w:r w:rsidR="00E1667F" w:rsidRPr="002A510B">
        <w:fldChar w:fldCharType="separate"/>
      </w:r>
      <w:r w:rsidR="00A074A6" w:rsidRPr="00A074A6">
        <w:rPr>
          <w:rFonts w:eastAsia="Times New Roman"/>
          <w:vertAlign w:val="superscript"/>
        </w:rPr>
        <w:t>1</w:t>
      </w:r>
      <w:r w:rsidR="00E1667F" w:rsidRPr="002A510B">
        <w:fldChar w:fldCharType="end"/>
      </w:r>
      <w:r w:rsidRPr="002A510B">
        <w:t xml:space="preserve"> </w:t>
      </w:r>
      <w:r w:rsidR="00CD73E0" w:rsidRPr="002A510B">
        <w:t>However, there is no room for complacency as the future health and</w:t>
      </w:r>
      <w:r w:rsidRPr="002A510B">
        <w:t xml:space="preserve"> resilience of the</w:t>
      </w:r>
      <w:r w:rsidR="00CD73E0" w:rsidRPr="002A510B">
        <w:t xml:space="preserve"> </w:t>
      </w:r>
      <w:r w:rsidR="00606A65">
        <w:t>Great Barrier Reef</w:t>
      </w:r>
      <w:r w:rsidR="00CD73E0" w:rsidRPr="002A510B">
        <w:t xml:space="preserve"> remains under threat from a range of factors including climate change, pollutants </w:t>
      </w:r>
      <w:r w:rsidR="003848A5" w:rsidRPr="002A510B">
        <w:t xml:space="preserve">from the catchments </w:t>
      </w:r>
      <w:r w:rsidR="00CD73E0" w:rsidRPr="002A510B">
        <w:t xml:space="preserve">and </w:t>
      </w:r>
      <w:r w:rsidR="0015053B" w:rsidRPr="002A510B">
        <w:t xml:space="preserve">expanding </w:t>
      </w:r>
      <w:r w:rsidR="00CD73E0" w:rsidRPr="002A510B">
        <w:t xml:space="preserve">coastal development. </w:t>
      </w:r>
      <w:r w:rsidR="008A61E4" w:rsidRPr="002A510B">
        <w:t xml:space="preserve">Effective management and strategic investment in improving water quality will mitigate some of the short-term impacts of climate change through enhancing </w:t>
      </w:r>
      <w:r w:rsidR="00606A65">
        <w:t>Great Barrier Reef</w:t>
      </w:r>
      <w:r w:rsidR="008A61E4" w:rsidRPr="002A510B">
        <w:t xml:space="preserve"> resilience. </w:t>
      </w:r>
      <w:r w:rsidR="00BB1785" w:rsidRPr="002A510B">
        <w:t xml:space="preserve">The health of the </w:t>
      </w:r>
      <w:r w:rsidR="00606A65">
        <w:t>Great Barrier Reef</w:t>
      </w:r>
      <w:r w:rsidR="00BB1785" w:rsidRPr="002A510B">
        <w:t xml:space="preserve"> depends on the integrity of its ecological processes and its capacity to recover from anthropogenic and natural disturbance.</w:t>
      </w:r>
    </w:p>
    <w:p w:rsidR="00BF3C3E" w:rsidRPr="00497F56" w:rsidRDefault="00451103" w:rsidP="00B50859">
      <w:pPr>
        <w:pStyle w:val="Heading2"/>
        <w:spacing w:before="400" w:after="200"/>
        <w:rPr>
          <w:rFonts w:ascii="Verdana" w:hAnsi="Verdana" w:cs="Segoe UI"/>
        </w:rPr>
      </w:pPr>
      <w:bookmarkStart w:id="8" w:name="_Toc327363414"/>
      <w:bookmarkStart w:id="9" w:name="_Toc421626241"/>
      <w:r w:rsidRPr="008774D0">
        <w:rPr>
          <w:rFonts w:ascii="Verdana" w:hAnsi="Verdana" w:cs="Segoe UI"/>
          <w:szCs w:val="22"/>
        </w:rPr>
        <w:t xml:space="preserve">1.2 </w:t>
      </w:r>
      <w:r w:rsidR="00BF26B2" w:rsidRPr="008774D0">
        <w:rPr>
          <w:rFonts w:ascii="Verdana" w:hAnsi="Verdana" w:cs="Segoe UI"/>
          <w:szCs w:val="22"/>
        </w:rPr>
        <w:t>Threats from poor land management practices</w:t>
      </w:r>
      <w:bookmarkEnd w:id="8"/>
      <w:bookmarkEnd w:id="9"/>
    </w:p>
    <w:p w:rsidR="00CD73E0" w:rsidRPr="00386EFF" w:rsidRDefault="0015053B" w:rsidP="009B33A5">
      <w:r w:rsidRPr="002A510B">
        <w:t xml:space="preserve">The </w:t>
      </w:r>
      <w:r w:rsidR="00606A65">
        <w:t>Great Barrier Reef</w:t>
      </w:r>
      <w:r w:rsidRPr="002A510B">
        <w:t xml:space="preserve"> receives run</w:t>
      </w:r>
      <w:r w:rsidR="007B2E31" w:rsidRPr="002A510B">
        <w:t>-</w:t>
      </w:r>
      <w:r w:rsidRPr="002A510B">
        <w:t xml:space="preserve">off from 35 major catchments, which drain 424,000 </w:t>
      </w:r>
      <w:r w:rsidR="00AB7489">
        <w:t>square kilometres</w:t>
      </w:r>
      <w:r w:rsidRPr="002A510B">
        <w:rPr>
          <w:vertAlign w:val="superscript"/>
        </w:rPr>
        <w:t xml:space="preserve"> </w:t>
      </w:r>
      <w:r w:rsidRPr="002A510B">
        <w:t xml:space="preserve">of coastal Queensland. </w:t>
      </w:r>
      <w:r w:rsidRPr="002A510B">
        <w:rPr>
          <w:color w:val="000000"/>
        </w:rPr>
        <w:t>T</w:t>
      </w:r>
      <w:r w:rsidR="00EF09A3" w:rsidRPr="002A510B">
        <w:rPr>
          <w:color w:val="000000"/>
        </w:rPr>
        <w:t>he Great Barrier Reef R</w:t>
      </w:r>
      <w:r w:rsidR="00CD73E0" w:rsidRPr="002A510B">
        <w:rPr>
          <w:color w:val="000000"/>
        </w:rPr>
        <w:t>egion is relatively sparsely populated</w:t>
      </w:r>
      <w:r w:rsidRPr="002A510B">
        <w:rPr>
          <w:color w:val="000000"/>
        </w:rPr>
        <w:t>; however</w:t>
      </w:r>
      <w:r w:rsidR="00CD73E0" w:rsidRPr="002A510B">
        <w:rPr>
          <w:color w:val="000000"/>
        </w:rPr>
        <w:t xml:space="preserve">, </w:t>
      </w:r>
      <w:r w:rsidR="005E3588" w:rsidRPr="002A510B">
        <w:rPr>
          <w:color w:val="000000"/>
        </w:rPr>
        <w:t xml:space="preserve">there have been </w:t>
      </w:r>
      <w:r w:rsidR="00CD73E0" w:rsidRPr="002A510B">
        <w:rPr>
          <w:color w:val="000000"/>
        </w:rPr>
        <w:t xml:space="preserve">extensive </w:t>
      </w:r>
      <w:r w:rsidR="00386EFF">
        <w:rPr>
          <w:color w:val="000000"/>
        </w:rPr>
        <w:t xml:space="preserve">changes in land </w:t>
      </w:r>
      <w:r w:rsidR="00BB2139" w:rsidRPr="002A510B">
        <w:rPr>
          <w:color w:val="000000"/>
        </w:rPr>
        <w:t>use since European settlement</w:t>
      </w:r>
      <w:r w:rsidR="003F34F6" w:rsidRPr="002A510B">
        <w:rPr>
          <w:color w:val="000000"/>
        </w:rPr>
        <w:t>, driven by increased urban, agricultural and industrial development</w:t>
      </w:r>
      <w:r w:rsidR="00386EFF">
        <w:rPr>
          <w:color w:val="000000"/>
        </w:rPr>
        <w:t>,</w:t>
      </w:r>
      <w:r w:rsidR="003F34F6" w:rsidRPr="002A510B">
        <w:rPr>
          <w:color w:val="000000"/>
        </w:rPr>
        <w:t xml:space="preserve"> particularly in areas adjacent to the coast</w:t>
      </w:r>
      <w:r w:rsidR="00526AE3" w:rsidRPr="002A510B">
        <w:rPr>
          <w:color w:val="000000"/>
        </w:rPr>
        <w:t>.</w:t>
      </w:r>
      <w:r w:rsidR="00E1667F" w:rsidRPr="002A510B">
        <w:rPr>
          <w:color w:val="000000"/>
        </w:rPr>
        <w:fldChar w:fldCharType="begin"/>
      </w:r>
      <w:r w:rsidR="00993E82" w:rsidRPr="002A510B">
        <w:rPr>
          <w:color w:val="000000"/>
        </w:rPr>
        <w:instrText>ADDIN RW.CITE{{4861 Furnas,M. 2003; 18406 Hutchings,P. 2005}}</w:instrText>
      </w:r>
      <w:r w:rsidR="00E1667F" w:rsidRPr="002A510B">
        <w:rPr>
          <w:color w:val="000000"/>
        </w:rPr>
        <w:fldChar w:fldCharType="separate"/>
      </w:r>
      <w:r w:rsidR="00A074A6" w:rsidRPr="00A074A6">
        <w:rPr>
          <w:rFonts w:eastAsia="Times New Roman"/>
          <w:vertAlign w:val="superscript"/>
        </w:rPr>
        <w:t>2</w:t>
      </w:r>
      <w:proofErr w:type="gramStart"/>
      <w:r w:rsidR="00A074A6" w:rsidRPr="00A074A6">
        <w:rPr>
          <w:rFonts w:eastAsia="Times New Roman"/>
          <w:vertAlign w:val="superscript"/>
        </w:rPr>
        <w:t>,3</w:t>
      </w:r>
      <w:proofErr w:type="gramEnd"/>
      <w:r w:rsidR="00E1667F" w:rsidRPr="002A510B">
        <w:rPr>
          <w:color w:val="000000"/>
        </w:rPr>
        <w:fldChar w:fldCharType="end"/>
      </w:r>
      <w:r w:rsidR="003F34F6" w:rsidRPr="002A510B">
        <w:rPr>
          <w:color w:val="000000"/>
        </w:rPr>
        <w:t xml:space="preserve"> </w:t>
      </w:r>
      <w:r w:rsidR="00FA0D1A">
        <w:rPr>
          <w:color w:val="000000"/>
        </w:rPr>
        <w:t>T</w:t>
      </w:r>
      <w:r w:rsidR="00CD73E0" w:rsidRPr="002A510B">
        <w:t xml:space="preserve">he </w:t>
      </w:r>
      <w:r w:rsidRPr="002A510B">
        <w:t xml:space="preserve">combination of </w:t>
      </w:r>
      <w:r w:rsidR="003811B9" w:rsidRPr="002A510B">
        <w:t>expanding catchment devel</w:t>
      </w:r>
      <w:r w:rsidR="00386EFF">
        <w:t xml:space="preserve">opment and modification of land </w:t>
      </w:r>
      <w:r w:rsidR="003811B9" w:rsidRPr="002A510B">
        <w:t xml:space="preserve">use has resulted in a </w:t>
      </w:r>
      <w:r w:rsidR="00177444" w:rsidRPr="002A510B">
        <w:t>significant</w:t>
      </w:r>
      <w:r w:rsidR="003811B9" w:rsidRPr="002A510B">
        <w:t xml:space="preserve"> decline in the </w:t>
      </w:r>
      <w:r w:rsidR="00CD73E0" w:rsidRPr="002A510B">
        <w:t xml:space="preserve">quality of water flowing into the </w:t>
      </w:r>
      <w:r w:rsidR="001D6899">
        <w:t>R</w:t>
      </w:r>
      <w:r w:rsidR="00CD73E0" w:rsidRPr="002A510B">
        <w:t>eef lagoon over the past 150 years</w:t>
      </w:r>
      <w:r w:rsidR="00526AE3" w:rsidRPr="002A510B">
        <w:t>.</w:t>
      </w:r>
      <w:r w:rsidR="00E1667F" w:rsidRPr="002A510B">
        <w:fldChar w:fldCharType="begin"/>
      </w:r>
      <w:r w:rsidR="00067FFB" w:rsidRPr="002A510B">
        <w:instrText>ADDIN RW.CITE{{15940 Moss, A.J. 1992; 10487 Neil,D.T. 2002; 4861 Furnas, M. 2003; 2938McCulloch, M. 2003}}</w:instrText>
      </w:r>
      <w:r w:rsidR="00E1667F" w:rsidRPr="002A510B">
        <w:fldChar w:fldCharType="separate"/>
      </w:r>
      <w:r w:rsidR="00A074A6" w:rsidRPr="00A074A6">
        <w:rPr>
          <w:rFonts w:eastAsia="Times New Roman"/>
          <w:vertAlign w:val="superscript"/>
        </w:rPr>
        <w:t>2,4,5,6</w:t>
      </w:r>
      <w:r w:rsidR="00E1667F" w:rsidRPr="002A510B">
        <w:fldChar w:fldCharType="end"/>
      </w:r>
      <w:r w:rsidR="003934EA" w:rsidRPr="002A510B">
        <w:t xml:space="preserve"> </w:t>
      </w:r>
      <w:r w:rsidR="00CD73E0" w:rsidRPr="002A510B">
        <w:t xml:space="preserve">Flood events in the wet season deliver </w:t>
      </w:r>
      <w:r w:rsidR="008B07CF" w:rsidRPr="002A510B">
        <w:t xml:space="preserve">low salinity waters </w:t>
      </w:r>
      <w:r w:rsidR="00346E12" w:rsidRPr="002A510B">
        <w:t>and loads of</w:t>
      </w:r>
      <w:r w:rsidR="00880CE3" w:rsidRPr="002A510B">
        <w:t xml:space="preserve"> nutrients, sediments and pesticides </w:t>
      </w:r>
      <w:r w:rsidR="00CD73E0" w:rsidRPr="002A510B">
        <w:t xml:space="preserve">from the adjacent catchments </w:t>
      </w:r>
      <w:r w:rsidR="00C40CE5" w:rsidRPr="002A510B">
        <w:t>i</w:t>
      </w:r>
      <w:r w:rsidR="00CD73E0" w:rsidRPr="002A510B">
        <w:t xml:space="preserve">nto the </w:t>
      </w:r>
      <w:r w:rsidR="00606A65">
        <w:t>Great Barrier Reef</w:t>
      </w:r>
      <w:r w:rsidR="00CD73E0" w:rsidRPr="002A510B">
        <w:t xml:space="preserve"> </w:t>
      </w:r>
      <w:r w:rsidR="00C40CE5" w:rsidRPr="002A510B">
        <w:t xml:space="preserve">lagoon </w:t>
      </w:r>
      <w:r w:rsidR="00346E12" w:rsidRPr="002A510B">
        <w:t>that are well above</w:t>
      </w:r>
      <w:r w:rsidR="00CD73E0" w:rsidRPr="002A510B">
        <w:t xml:space="preserve"> natural levels</w:t>
      </w:r>
      <w:r w:rsidR="005C657D" w:rsidRPr="002A510B">
        <w:t xml:space="preserve"> and many times higher than in non-flood waters</w:t>
      </w:r>
      <w:r w:rsidR="00526AE3" w:rsidRPr="002A510B">
        <w:t>.</w:t>
      </w:r>
      <w:r w:rsidR="00E1667F" w:rsidRPr="002A510B">
        <w:fldChar w:fldCharType="begin"/>
      </w:r>
      <w:r w:rsidR="009C211E" w:rsidRPr="002A510B">
        <w:instrText>ADDIN RW.CITE{{5722 Department of Premier and Cabinet 2009}}</w:instrText>
      </w:r>
      <w:r w:rsidR="00E1667F" w:rsidRPr="002A510B">
        <w:fldChar w:fldCharType="separate"/>
      </w:r>
      <w:r w:rsidR="00A074A6" w:rsidRPr="00A074A6">
        <w:rPr>
          <w:rFonts w:eastAsia="Times New Roman"/>
          <w:vertAlign w:val="superscript"/>
        </w:rPr>
        <w:t>7</w:t>
      </w:r>
      <w:r w:rsidR="00E1667F" w:rsidRPr="002A510B">
        <w:fldChar w:fldCharType="end"/>
      </w:r>
      <w:r w:rsidR="003934EA" w:rsidRPr="002A510B">
        <w:t xml:space="preserve"> </w:t>
      </w:r>
      <w:r w:rsidR="008459D7" w:rsidRPr="002A510B">
        <w:rPr>
          <w:color w:val="000000"/>
          <w:lang w:eastAsia="en-AU"/>
        </w:rPr>
        <w:t xml:space="preserve">Pesticides, which are manufactured chemicals with no natural level, are now </w:t>
      </w:r>
      <w:r w:rsidR="008459D7" w:rsidRPr="00386EFF">
        <w:rPr>
          <w:color w:val="000000"/>
          <w:lang w:eastAsia="en-AU"/>
        </w:rPr>
        <w:t xml:space="preserve">widespread in </w:t>
      </w:r>
      <w:r w:rsidR="00606A65">
        <w:rPr>
          <w:color w:val="000000"/>
          <w:lang w:eastAsia="en-AU"/>
        </w:rPr>
        <w:t>Great Barrier Reef</w:t>
      </w:r>
      <w:r w:rsidR="008459D7" w:rsidRPr="00386EFF">
        <w:rPr>
          <w:color w:val="000000"/>
          <w:lang w:eastAsia="en-AU"/>
        </w:rPr>
        <w:t xml:space="preserve"> waters.</w:t>
      </w:r>
    </w:p>
    <w:p w:rsidR="0010716C" w:rsidRPr="00386EFF" w:rsidRDefault="00D35EFF" w:rsidP="001E3210">
      <w:r w:rsidRPr="00386EFF">
        <w:t>Numerous studies have</w:t>
      </w:r>
      <w:r w:rsidR="00414E94" w:rsidRPr="00386EFF">
        <w:t xml:space="preserve"> shown that nutrient enrichment</w:t>
      </w:r>
      <w:r w:rsidRPr="00386EFF">
        <w:t xml:space="preserve">, turbidity, sedimentation and pesticides all affect the resilience of the </w:t>
      </w:r>
      <w:r w:rsidR="00606A65">
        <w:t>Great Barrier Reef</w:t>
      </w:r>
      <w:r w:rsidRPr="00386EFF">
        <w:t xml:space="preserve"> ecosystem, degradi</w:t>
      </w:r>
      <w:r w:rsidR="008459D7" w:rsidRPr="00386EFF">
        <w:t>ng coral reefs and seagrass meadows</w:t>
      </w:r>
      <w:r w:rsidRPr="00386EFF">
        <w:t xml:space="preserve"> at local and regional scales</w:t>
      </w:r>
      <w:r w:rsidR="00526AE3" w:rsidRPr="00386EFF">
        <w:t>.</w:t>
      </w:r>
      <w:r w:rsidR="00E1667F" w:rsidRPr="00386EFF">
        <w:fldChar w:fldCharType="begin"/>
      </w:r>
      <w:r w:rsidR="003F1702" w:rsidRPr="00386EFF">
        <w:instrText>ADDIN RW.CITE{{3829 Department of Premier and Cabinet 2008; 19438 Waycott, M. 2010; 4512 Fabricius,K.E. 2011}}</w:instrText>
      </w:r>
      <w:r w:rsidR="00E1667F" w:rsidRPr="00386EFF">
        <w:fldChar w:fldCharType="separate"/>
      </w:r>
      <w:r w:rsidR="00A074A6" w:rsidRPr="00A074A6">
        <w:rPr>
          <w:rFonts w:eastAsia="Times New Roman"/>
          <w:vertAlign w:val="superscript"/>
        </w:rPr>
        <w:t>8,9,10</w:t>
      </w:r>
      <w:r w:rsidR="00E1667F" w:rsidRPr="00386EFF">
        <w:fldChar w:fldCharType="end"/>
      </w:r>
      <w:r w:rsidR="009B33A5" w:rsidRPr="00386EFF">
        <w:t xml:space="preserve"> </w:t>
      </w:r>
      <w:r w:rsidR="00077068" w:rsidRPr="00386EFF">
        <w:t xml:space="preserve">Pollutants may also interact to have a combined </w:t>
      </w:r>
      <w:r w:rsidR="00171C11" w:rsidRPr="00386EFF">
        <w:t xml:space="preserve">negative </w:t>
      </w:r>
      <w:r w:rsidR="00077068" w:rsidRPr="00386EFF">
        <w:t xml:space="preserve">effect on </w:t>
      </w:r>
      <w:r w:rsidR="00606A65">
        <w:t>Great Barrier Reef</w:t>
      </w:r>
      <w:r w:rsidR="00077068" w:rsidRPr="00386EFF">
        <w:t xml:space="preserve"> resilience that is greater than the effect of </w:t>
      </w:r>
      <w:r w:rsidR="00077068" w:rsidRPr="00386EFF">
        <w:lastRenderedPageBreak/>
        <w:t>each pollutant in isolation</w:t>
      </w:r>
      <w:r w:rsidR="00526AE3" w:rsidRPr="00386EFF">
        <w:t>.</w:t>
      </w:r>
      <w:r w:rsidR="00E1667F" w:rsidRPr="00386EFF">
        <w:fldChar w:fldCharType="begin"/>
      </w:r>
      <w:r w:rsidR="0032437B" w:rsidRPr="00386EFF">
        <w:instrText>ADDIN RW.CITE{{3562 Collier,C. 2009; 18069 van Dam,J.W. 2012}}</w:instrText>
      </w:r>
      <w:r w:rsidR="00E1667F" w:rsidRPr="00386EFF">
        <w:fldChar w:fldCharType="separate"/>
      </w:r>
      <w:r w:rsidR="00A074A6" w:rsidRPr="00A074A6">
        <w:rPr>
          <w:rFonts w:eastAsia="Times New Roman"/>
          <w:vertAlign w:val="superscript"/>
        </w:rPr>
        <w:t>11</w:t>
      </w:r>
      <w:proofErr w:type="gramStart"/>
      <w:r w:rsidR="00A074A6" w:rsidRPr="00A074A6">
        <w:rPr>
          <w:rFonts w:eastAsia="Times New Roman"/>
          <w:vertAlign w:val="superscript"/>
        </w:rPr>
        <w:t>,12</w:t>
      </w:r>
      <w:proofErr w:type="gramEnd"/>
      <w:r w:rsidR="00E1667F" w:rsidRPr="00386EFF">
        <w:fldChar w:fldCharType="end"/>
      </w:r>
      <w:r w:rsidR="00171C11" w:rsidRPr="00386EFF">
        <w:t xml:space="preserve"> </w:t>
      </w:r>
      <w:r w:rsidR="00921757" w:rsidRPr="00386EFF">
        <w:t>For example, differences in tolerance to nutrient enrichment and sedimentation between species of adult coral can lead to changes in community composition</w:t>
      </w:r>
      <w:r w:rsidR="00526AE3" w:rsidRPr="00386EFF">
        <w:t>.</w:t>
      </w:r>
      <w:r w:rsidR="00E1667F" w:rsidRPr="00386EFF">
        <w:fldChar w:fldCharType="begin"/>
      </w:r>
      <w:r w:rsidR="00067FFB" w:rsidRPr="00386EFF">
        <w:instrText>ADDIN RW.CITE{{4850 Fabricius,K.E.m2005; 4512 Fabricius, K.E. 2011}}</w:instrText>
      </w:r>
      <w:r w:rsidR="00E1667F" w:rsidRPr="00386EFF">
        <w:fldChar w:fldCharType="separate"/>
      </w:r>
      <w:r w:rsidR="00A074A6" w:rsidRPr="00A074A6">
        <w:rPr>
          <w:rFonts w:eastAsia="Times New Roman"/>
          <w:vertAlign w:val="superscript"/>
        </w:rPr>
        <w:t>10</w:t>
      </w:r>
      <w:proofErr w:type="gramStart"/>
      <w:r w:rsidR="00A074A6" w:rsidRPr="00A074A6">
        <w:rPr>
          <w:rFonts w:eastAsia="Times New Roman"/>
          <w:vertAlign w:val="superscript"/>
        </w:rPr>
        <w:t>,13</w:t>
      </w:r>
      <w:proofErr w:type="gramEnd"/>
      <w:r w:rsidR="00E1667F" w:rsidRPr="00386EFF">
        <w:fldChar w:fldCharType="end"/>
      </w:r>
    </w:p>
    <w:p w:rsidR="003F0711" w:rsidRPr="00386EFF" w:rsidRDefault="003F0711" w:rsidP="001E3210">
      <w:r w:rsidRPr="00386EFF">
        <w:t>Generally, reef ecosystems decline in species richness and diversity along a gradient from outer reefs distant from terrestrial inputs to near-shore coastal reefs more freq</w:t>
      </w:r>
      <w:r w:rsidR="0032437B" w:rsidRPr="00386EFF">
        <w:t>uently exposed to flood waters</w:t>
      </w:r>
      <w:r w:rsidR="00526AE3" w:rsidRPr="00386EFF">
        <w:t>.</w:t>
      </w:r>
      <w:r w:rsidR="00E1667F" w:rsidRPr="00386EFF">
        <w:fldChar w:fldCharType="begin"/>
      </w:r>
      <w:r w:rsidR="0032437B" w:rsidRPr="00386EFF">
        <w:instrText>ADDIN RW.CITE{{9604 Cooper,T. 2007; 4512 Fabricius,K.E. 2011}}</w:instrText>
      </w:r>
      <w:r w:rsidR="00E1667F" w:rsidRPr="00386EFF">
        <w:fldChar w:fldCharType="separate"/>
      </w:r>
      <w:r w:rsidR="00A074A6" w:rsidRPr="00A074A6">
        <w:rPr>
          <w:rFonts w:eastAsia="Times New Roman"/>
          <w:vertAlign w:val="superscript"/>
        </w:rPr>
        <w:t>10</w:t>
      </w:r>
      <w:proofErr w:type="gramStart"/>
      <w:r w:rsidR="00A074A6" w:rsidRPr="00A074A6">
        <w:rPr>
          <w:rFonts w:eastAsia="Times New Roman"/>
          <w:vertAlign w:val="superscript"/>
        </w:rPr>
        <w:t>,14</w:t>
      </w:r>
      <w:proofErr w:type="gramEnd"/>
      <w:r w:rsidR="00E1667F" w:rsidRPr="00386EFF">
        <w:fldChar w:fldCharType="end"/>
      </w:r>
      <w:r w:rsidRPr="00386EFF">
        <w:t xml:space="preserve"> </w:t>
      </w:r>
      <w:r w:rsidR="006F6A32" w:rsidRPr="00386EFF">
        <w:t xml:space="preserve">The </w:t>
      </w:r>
      <w:r w:rsidR="00BB1785" w:rsidRPr="00386EFF">
        <w:t xml:space="preserve">area at </w:t>
      </w:r>
      <w:r w:rsidR="006F6A32" w:rsidRPr="00386EFF">
        <w:t xml:space="preserve">highest risk </w:t>
      </w:r>
      <w:r w:rsidR="00171C11" w:rsidRPr="00386EFF">
        <w:t xml:space="preserve">from </w:t>
      </w:r>
      <w:r w:rsidR="006F6A32" w:rsidRPr="00386EFF">
        <w:t>degraded water quality</w:t>
      </w:r>
      <w:r w:rsidR="00171C11" w:rsidRPr="00386EFF">
        <w:t xml:space="preserve"> is</w:t>
      </w:r>
      <w:r w:rsidR="006F6A32" w:rsidRPr="00386EFF">
        <w:t xml:space="preserve"> the inshore</w:t>
      </w:r>
      <w:r w:rsidR="00171C11" w:rsidRPr="00386EFF">
        <w:t xml:space="preserve"> area, which</w:t>
      </w:r>
      <w:r w:rsidR="006F6A32" w:rsidRPr="00386EFF">
        <w:t xml:space="preserve"> make</w:t>
      </w:r>
      <w:r w:rsidR="00171C11" w:rsidRPr="00386EFF">
        <w:t>s</w:t>
      </w:r>
      <w:r w:rsidR="006F6A32" w:rsidRPr="00386EFF">
        <w:t xml:space="preserve"> up approximately </w:t>
      </w:r>
      <w:r w:rsidR="00386EFF">
        <w:t>eight</w:t>
      </w:r>
      <w:r w:rsidR="000E29C4" w:rsidRPr="00386EFF">
        <w:t xml:space="preserve"> per cent</w:t>
      </w:r>
      <w:r w:rsidR="006F6A32" w:rsidRPr="00386EFF">
        <w:t xml:space="preserve"> of the Marine Park </w:t>
      </w:r>
      <w:r w:rsidR="00171C11" w:rsidRPr="00386EFF">
        <w:t xml:space="preserve">within 20 </w:t>
      </w:r>
      <w:r w:rsidR="0032437B" w:rsidRPr="00386EFF">
        <w:t>kilometres</w:t>
      </w:r>
      <w:r w:rsidR="00171C11" w:rsidRPr="00386EFF">
        <w:t xml:space="preserve"> of</w:t>
      </w:r>
      <w:r w:rsidR="006F6A32" w:rsidRPr="00386EFF">
        <w:t xml:space="preserve"> the </w:t>
      </w:r>
      <w:r w:rsidR="00171C11" w:rsidRPr="00386EFF">
        <w:t>shore</w:t>
      </w:r>
      <w:r w:rsidR="006F6A32" w:rsidRPr="00386EFF">
        <w:t>. Th</w:t>
      </w:r>
      <w:r w:rsidR="00171C11" w:rsidRPr="00386EFF">
        <w:t>e inshore</w:t>
      </w:r>
      <w:r w:rsidR="006F6A32" w:rsidRPr="00386EFF">
        <w:t xml:space="preserve"> area </w:t>
      </w:r>
      <w:r w:rsidR="00171C11" w:rsidRPr="00386EFF">
        <w:t xml:space="preserve">supports </w:t>
      </w:r>
      <w:r w:rsidR="006F6A32" w:rsidRPr="00386EFF">
        <w:t>significant ecological communities</w:t>
      </w:r>
      <w:r w:rsidR="00171C11" w:rsidRPr="00386EFF">
        <w:t xml:space="preserve"> and is also</w:t>
      </w:r>
      <w:r w:rsidR="00EF09A3" w:rsidRPr="00386EFF">
        <w:t xml:space="preserve"> the area of the</w:t>
      </w:r>
      <w:r w:rsidR="006F6A32" w:rsidRPr="00386EFF">
        <w:t xml:space="preserve"> </w:t>
      </w:r>
      <w:r w:rsidR="00606A65">
        <w:t>Great Barrier Reef</w:t>
      </w:r>
      <w:r w:rsidR="006F6A32" w:rsidRPr="00386EFF">
        <w:t xml:space="preserve"> most utili</w:t>
      </w:r>
      <w:r w:rsidR="008459D7" w:rsidRPr="00386EFF">
        <w:t>sed by recreational visitors,</w:t>
      </w:r>
      <w:r w:rsidR="006F6A32" w:rsidRPr="00386EFF">
        <w:t xml:space="preserve"> commercial tourism op</w:t>
      </w:r>
      <w:r w:rsidR="008459D7" w:rsidRPr="00386EFF">
        <w:t>erators and commercial fisher</w:t>
      </w:r>
      <w:r w:rsidR="006F6A32" w:rsidRPr="00386EFF">
        <w:t>s</w:t>
      </w:r>
      <w:r w:rsidR="00171C11" w:rsidRPr="00386EFF">
        <w:t>.</w:t>
      </w:r>
    </w:p>
    <w:p w:rsidR="009127A9" w:rsidRPr="00497F56" w:rsidRDefault="009127A9" w:rsidP="00680908">
      <w:pPr>
        <w:pStyle w:val="Heading2"/>
        <w:spacing w:before="400" w:after="200"/>
        <w:rPr>
          <w:rFonts w:ascii="Verdana" w:hAnsi="Verdana" w:cs="Segoe UI"/>
          <w:szCs w:val="22"/>
        </w:rPr>
      </w:pPr>
      <w:bookmarkStart w:id="10" w:name="_Toc327363415"/>
      <w:bookmarkStart w:id="11" w:name="_Toc421626242"/>
      <w:r w:rsidRPr="00497F56">
        <w:rPr>
          <w:rFonts w:ascii="Verdana" w:hAnsi="Verdana" w:cs="Segoe UI"/>
          <w:szCs w:val="22"/>
        </w:rPr>
        <w:t>1.</w:t>
      </w:r>
      <w:r w:rsidR="00451103" w:rsidRPr="00497F56">
        <w:rPr>
          <w:rFonts w:ascii="Verdana" w:hAnsi="Verdana" w:cs="Segoe UI"/>
          <w:szCs w:val="22"/>
        </w:rPr>
        <w:t>3</w:t>
      </w:r>
      <w:r w:rsidRPr="00497F56">
        <w:rPr>
          <w:rFonts w:ascii="Verdana" w:hAnsi="Verdana" w:cs="Segoe UI"/>
          <w:szCs w:val="22"/>
        </w:rPr>
        <w:t xml:space="preserve"> Disturbances affecting the Great Barrier Reef</w:t>
      </w:r>
      <w:bookmarkEnd w:id="10"/>
      <w:bookmarkEnd w:id="11"/>
    </w:p>
    <w:p w:rsidR="004236CB" w:rsidRPr="002A510B" w:rsidRDefault="00321741" w:rsidP="00451103">
      <w:r w:rsidRPr="002A510B">
        <w:t>The</w:t>
      </w:r>
      <w:r w:rsidR="000266FD" w:rsidRPr="002A510B">
        <w:t xml:space="preserve"> </w:t>
      </w:r>
      <w:r w:rsidR="00606A65">
        <w:t>Great Barrier Reef</w:t>
      </w:r>
      <w:r w:rsidR="000266FD" w:rsidRPr="002A510B">
        <w:t xml:space="preserve"> </w:t>
      </w:r>
      <w:r w:rsidRPr="002A510B">
        <w:t xml:space="preserve">ecosystem is </w:t>
      </w:r>
      <w:r w:rsidR="000266FD" w:rsidRPr="002A510B">
        <w:t xml:space="preserve">affected by a range of </w:t>
      </w:r>
      <w:r w:rsidR="004B6B16" w:rsidRPr="002A510B">
        <w:t>human</w:t>
      </w:r>
      <w:r w:rsidR="00B0669F" w:rsidRPr="002A510B">
        <w:t>-</w:t>
      </w:r>
      <w:r w:rsidR="004B6B16" w:rsidRPr="002A510B">
        <w:t xml:space="preserve">induced </w:t>
      </w:r>
      <w:r w:rsidR="000266FD" w:rsidRPr="002A510B">
        <w:t>and natural disturbances, including floods, cyclones</w:t>
      </w:r>
      <w:r w:rsidR="00396B64" w:rsidRPr="002A510B">
        <w:t>,</w:t>
      </w:r>
      <w:r w:rsidR="000266FD" w:rsidRPr="002A510B">
        <w:t xml:space="preserve"> </w:t>
      </w:r>
      <w:proofErr w:type="gramStart"/>
      <w:r w:rsidR="004A08DA" w:rsidRPr="002A510B">
        <w:t>high</w:t>
      </w:r>
      <w:proofErr w:type="gramEnd"/>
      <w:r w:rsidR="003F0711" w:rsidRPr="002A510B">
        <w:t xml:space="preserve"> </w:t>
      </w:r>
      <w:r w:rsidR="004B6B16" w:rsidRPr="002A510B">
        <w:t>sea</w:t>
      </w:r>
      <w:r w:rsidR="003F0711" w:rsidRPr="002A510B">
        <w:t>water</w:t>
      </w:r>
      <w:r w:rsidR="004B6B16" w:rsidRPr="002A510B">
        <w:t xml:space="preserve"> temperatures</w:t>
      </w:r>
      <w:r w:rsidR="00396B64" w:rsidRPr="002A510B">
        <w:t>, outbreaks of coral disease and crown</w:t>
      </w:r>
      <w:r w:rsidR="00CA67C5" w:rsidRPr="002A510B">
        <w:t>-</w:t>
      </w:r>
      <w:r w:rsidR="00396B64" w:rsidRPr="002A510B">
        <w:t>of</w:t>
      </w:r>
      <w:r w:rsidR="00CA67C5" w:rsidRPr="002A510B">
        <w:t>-</w:t>
      </w:r>
      <w:r w:rsidR="00396B64" w:rsidRPr="002A510B">
        <w:t>thorns starfish</w:t>
      </w:r>
      <w:r w:rsidR="000266FD" w:rsidRPr="002A510B">
        <w:t xml:space="preserve">. </w:t>
      </w:r>
      <w:r w:rsidR="00112BAE" w:rsidRPr="002A510B">
        <w:t xml:space="preserve">The impact of disturbances on </w:t>
      </w:r>
      <w:r w:rsidR="00616408" w:rsidRPr="002A510B">
        <w:t xml:space="preserve">the </w:t>
      </w:r>
      <w:r w:rsidR="00606A65">
        <w:t>Great Barrier Reef</w:t>
      </w:r>
      <w:r w:rsidR="00112BAE" w:rsidRPr="002A510B">
        <w:t xml:space="preserve"> depends on their frequency, duration and severity, as well as the </w:t>
      </w:r>
      <w:r w:rsidR="00616408" w:rsidRPr="002A510B">
        <w:t>state</w:t>
      </w:r>
      <w:r w:rsidR="0032437B" w:rsidRPr="002A510B">
        <w:t xml:space="preserve"> of the ecosystem</w:t>
      </w:r>
      <w:r w:rsidR="00526AE3" w:rsidRPr="002A510B">
        <w:t>.</w:t>
      </w:r>
      <w:r w:rsidR="00E1667F" w:rsidRPr="002A510B">
        <w:fldChar w:fldCharType="begin"/>
      </w:r>
      <w:r w:rsidR="0032437B" w:rsidRPr="002A510B">
        <w:instrText>ADDIN RW.CITE{{4512 Fabricius,K.E. 2011}}</w:instrText>
      </w:r>
      <w:r w:rsidR="00E1667F" w:rsidRPr="002A510B">
        <w:fldChar w:fldCharType="separate"/>
      </w:r>
      <w:r w:rsidR="00A074A6" w:rsidRPr="00A074A6">
        <w:rPr>
          <w:rFonts w:eastAsia="Times New Roman"/>
          <w:vertAlign w:val="superscript"/>
        </w:rPr>
        <w:t>10</w:t>
      </w:r>
      <w:r w:rsidR="00E1667F" w:rsidRPr="002A510B">
        <w:fldChar w:fldCharType="end"/>
      </w:r>
    </w:p>
    <w:p w:rsidR="00320EFF" w:rsidRPr="002A510B" w:rsidRDefault="00451103" w:rsidP="008B07CF">
      <w:r w:rsidRPr="002A510B">
        <w:t xml:space="preserve">A resilient coral community has high rates of recruitment and growth that compensate for losses resulting from the combination of acute disturbances </w:t>
      </w:r>
      <w:r w:rsidR="004236CB" w:rsidRPr="002A510B">
        <w:t>(</w:t>
      </w:r>
      <w:r w:rsidR="001D6899">
        <w:t>such as</w:t>
      </w:r>
      <w:r w:rsidR="004236CB" w:rsidRPr="002A510B">
        <w:t xml:space="preserve"> cyclones) </w:t>
      </w:r>
      <w:r w:rsidRPr="002A510B">
        <w:t>and chronic environmental stressors</w:t>
      </w:r>
      <w:r w:rsidR="004236CB" w:rsidRPr="002A510B">
        <w:t xml:space="preserve"> (</w:t>
      </w:r>
      <w:r w:rsidR="001D6899">
        <w:t>for example</w:t>
      </w:r>
      <w:r w:rsidRPr="002A510B">
        <w:t xml:space="preserve"> poor water qu</w:t>
      </w:r>
      <w:r w:rsidR="004236CB" w:rsidRPr="002A510B">
        <w:t>ality)</w:t>
      </w:r>
      <w:r w:rsidRPr="002A510B">
        <w:t>. However, coral recovery following a major disturbance is variable, with slow growing spe</w:t>
      </w:r>
      <w:r w:rsidR="0032437B" w:rsidRPr="002A510B">
        <w:t>cies taking decades to recover</w:t>
      </w:r>
      <w:r w:rsidR="008A4848" w:rsidRPr="002A510B">
        <w:t>.</w:t>
      </w:r>
      <w:r w:rsidR="00E1667F" w:rsidRPr="002A510B">
        <w:fldChar w:fldCharType="begin"/>
      </w:r>
      <w:r w:rsidR="0032437B" w:rsidRPr="002A510B">
        <w:instrText>ADDIN RW.CITE{{9440 Berumen,M.L. 2006}}</w:instrText>
      </w:r>
      <w:r w:rsidR="00E1667F" w:rsidRPr="002A510B">
        <w:fldChar w:fldCharType="separate"/>
      </w:r>
      <w:r w:rsidR="00A074A6" w:rsidRPr="00A074A6">
        <w:rPr>
          <w:rFonts w:eastAsia="Times New Roman"/>
          <w:vertAlign w:val="superscript"/>
        </w:rPr>
        <w:t>15</w:t>
      </w:r>
      <w:r w:rsidR="00E1667F" w:rsidRPr="002A510B">
        <w:fldChar w:fldCharType="end"/>
      </w:r>
      <w:r w:rsidR="00526AE3" w:rsidRPr="002A510B">
        <w:t xml:space="preserve"> </w:t>
      </w:r>
      <w:r w:rsidR="00AB7489">
        <w:t xml:space="preserve">Over </w:t>
      </w:r>
      <w:r w:rsidR="00AD68CE" w:rsidRPr="002A510B">
        <w:t xml:space="preserve">time, </w:t>
      </w:r>
      <w:r w:rsidR="00320EFF" w:rsidRPr="002A510B">
        <w:t>chronic stress</w:t>
      </w:r>
      <w:r w:rsidR="005A1A02" w:rsidRPr="002A510B">
        <w:t xml:space="preserve"> may decrease the resilience of the </w:t>
      </w:r>
      <w:r w:rsidR="00606A65">
        <w:t>Great Barrier Reef</w:t>
      </w:r>
      <w:r w:rsidR="005A1A02" w:rsidRPr="002A510B">
        <w:t xml:space="preserve"> ecosystem, by slowing or inhibiting recovery from </w:t>
      </w:r>
      <w:r w:rsidR="00320EFF" w:rsidRPr="002A510B">
        <w:t xml:space="preserve">acute </w:t>
      </w:r>
      <w:r w:rsidR="005A1A02" w:rsidRPr="002A510B">
        <w:t>disturbances</w:t>
      </w:r>
      <w:r w:rsidR="00526AE3" w:rsidRPr="002A510B">
        <w:t>.</w:t>
      </w:r>
      <w:r w:rsidR="00E1667F" w:rsidRPr="002A510B">
        <w:fldChar w:fldCharType="begin"/>
      </w:r>
      <w:r w:rsidR="00067FFB" w:rsidRPr="002A510B">
        <w:instrText>ADDIN RW.CITE{{3829 Department of Premier and Cabinet 2008; 4512 Fabricus,K.E. 2011}}</w:instrText>
      </w:r>
      <w:r w:rsidR="00E1667F" w:rsidRPr="002A510B">
        <w:fldChar w:fldCharType="separate"/>
      </w:r>
      <w:r w:rsidR="00A074A6" w:rsidRPr="00A074A6">
        <w:rPr>
          <w:rFonts w:eastAsia="Times New Roman"/>
          <w:vertAlign w:val="superscript"/>
        </w:rPr>
        <w:t>8</w:t>
      </w:r>
      <w:proofErr w:type="gramStart"/>
      <w:r w:rsidR="00A074A6" w:rsidRPr="00A074A6">
        <w:rPr>
          <w:rFonts w:eastAsia="Times New Roman"/>
          <w:vertAlign w:val="superscript"/>
        </w:rPr>
        <w:t>,10</w:t>
      </w:r>
      <w:proofErr w:type="gramEnd"/>
      <w:r w:rsidR="00E1667F" w:rsidRPr="002A510B">
        <w:fldChar w:fldCharType="end"/>
      </w:r>
    </w:p>
    <w:p w:rsidR="00320EFF" w:rsidRPr="002A510B" w:rsidRDefault="005A1A02" w:rsidP="008B07CF">
      <w:r w:rsidRPr="002A510B">
        <w:t xml:space="preserve">Importantly, reducing one stress will often help the ecosystem recover from or resist the impact of other </w:t>
      </w:r>
      <w:r w:rsidR="00320EFF" w:rsidRPr="002A510B">
        <w:t>pressures</w:t>
      </w:r>
      <w:r w:rsidR="00AD68CE" w:rsidRPr="002A510B">
        <w:t>.</w:t>
      </w:r>
      <w:r w:rsidRPr="002A510B">
        <w:t xml:space="preserve"> For example, managing water quality may help minimise the effects of climate change.</w:t>
      </w:r>
    </w:p>
    <w:p w:rsidR="00BF3C3E" w:rsidRPr="002A510B" w:rsidRDefault="00BF26B2" w:rsidP="00680908">
      <w:pPr>
        <w:pStyle w:val="Heading2"/>
        <w:spacing w:before="400" w:after="200"/>
        <w:rPr>
          <w:rFonts w:ascii="Verdana" w:hAnsi="Verdana" w:cs="Segoe UI"/>
        </w:rPr>
      </w:pPr>
      <w:bookmarkStart w:id="12" w:name="_Toc327363416"/>
      <w:bookmarkStart w:id="13" w:name="_Toc421626243"/>
      <w:r w:rsidRPr="002A510B">
        <w:rPr>
          <w:rFonts w:ascii="Verdana" w:hAnsi="Verdana" w:cs="Segoe UI"/>
          <w:szCs w:val="22"/>
        </w:rPr>
        <w:t>1.4 Influence of climate change</w:t>
      </w:r>
      <w:bookmarkEnd w:id="12"/>
      <w:bookmarkEnd w:id="13"/>
    </w:p>
    <w:p w:rsidR="00C54ACA" w:rsidRDefault="002C24EB" w:rsidP="00C54ACA">
      <w:r w:rsidRPr="002A510B">
        <w:t>Under future climate change scenarios, the frequency and intensity of disturbances is set to incre</w:t>
      </w:r>
      <w:r w:rsidR="00626F2E" w:rsidRPr="002A510B">
        <w:t>ase</w:t>
      </w:r>
      <w:r w:rsidR="00526AE3" w:rsidRPr="002A510B">
        <w:t>.</w:t>
      </w:r>
      <w:r w:rsidR="00E1667F" w:rsidRPr="002A510B">
        <w:fldChar w:fldCharType="begin"/>
      </w:r>
      <w:r w:rsidR="002951D4" w:rsidRPr="002A510B">
        <w:instrText>ADDIN RW.CITE{{4915 Hoegh-Guldberg,O. 2007}}</w:instrText>
      </w:r>
      <w:r w:rsidR="00E1667F" w:rsidRPr="002A510B">
        <w:fldChar w:fldCharType="separate"/>
      </w:r>
      <w:r w:rsidR="00A074A6" w:rsidRPr="00A074A6">
        <w:rPr>
          <w:rFonts w:eastAsia="Times New Roman"/>
          <w:vertAlign w:val="superscript"/>
        </w:rPr>
        <w:t>16</w:t>
      </w:r>
      <w:r w:rsidR="00E1667F" w:rsidRPr="002A510B">
        <w:fldChar w:fldCharType="end"/>
      </w:r>
      <w:r w:rsidR="00EF09A3" w:rsidRPr="002A510B">
        <w:t xml:space="preserve"> </w:t>
      </w:r>
      <w:r w:rsidR="00346E12" w:rsidRPr="002A510B">
        <w:t>The a</w:t>
      </w:r>
      <w:r w:rsidRPr="002A510B">
        <w:t>verage annual sea</w:t>
      </w:r>
      <w:r w:rsidR="003F0711" w:rsidRPr="002A510B">
        <w:t>water</w:t>
      </w:r>
      <w:r w:rsidRPr="002A510B">
        <w:t xml:space="preserve"> temperature on the </w:t>
      </w:r>
      <w:r w:rsidR="00606A65">
        <w:t>Great Barrier Reef</w:t>
      </w:r>
      <w:r w:rsidRPr="002A510B">
        <w:t xml:space="preserve"> </w:t>
      </w:r>
      <w:r w:rsidR="00346E12" w:rsidRPr="002A510B">
        <w:t>i</w:t>
      </w:r>
      <w:r w:rsidR="00626F2E" w:rsidRPr="002A510B">
        <w:t>s</w:t>
      </w:r>
      <w:r w:rsidRPr="002A510B">
        <w:t xml:space="preserve"> likely to be as much as 1 to 3°C warmer than the present average temperature by 2100</w:t>
      </w:r>
      <w:r w:rsidR="00526AE3" w:rsidRPr="002A510B">
        <w:t>.</w:t>
      </w:r>
      <w:r w:rsidR="00E1667F" w:rsidRPr="002A510B">
        <w:fldChar w:fldCharType="begin"/>
      </w:r>
      <w:r w:rsidR="009945D1" w:rsidRPr="002A510B">
        <w:instrText>ADDIN RW.CITE{{4923 Intergovernmental Panel on Climate Change 2007; 4862 Garnaut,R. 2008}}</w:instrText>
      </w:r>
      <w:r w:rsidR="00E1667F" w:rsidRPr="002A510B">
        <w:fldChar w:fldCharType="separate"/>
      </w:r>
      <w:r w:rsidR="00A074A6" w:rsidRPr="00A074A6">
        <w:rPr>
          <w:rFonts w:eastAsia="Times New Roman"/>
          <w:vertAlign w:val="superscript"/>
        </w:rPr>
        <w:t>17,18</w:t>
      </w:r>
      <w:r w:rsidR="00E1667F" w:rsidRPr="002A510B">
        <w:fldChar w:fldCharType="end"/>
      </w:r>
      <w:r w:rsidR="009B33A5" w:rsidRPr="002A510B">
        <w:t xml:space="preserve"> </w:t>
      </w:r>
      <w:r w:rsidRPr="002A510B">
        <w:t xml:space="preserve">In addition, it is predicted that </w:t>
      </w:r>
      <w:r w:rsidR="00606A65">
        <w:t>Great Barrier Reef</w:t>
      </w:r>
      <w:r w:rsidRPr="002A510B">
        <w:t xml:space="preserve"> waters will become more acidic, sea level will continue to rise, patterns of ocean circulation will change and weather </w:t>
      </w:r>
      <w:r w:rsidR="009E26AB" w:rsidRPr="002A510B">
        <w:t>events will become more extreme</w:t>
      </w:r>
      <w:r w:rsidR="00526AE3" w:rsidRPr="002A510B">
        <w:t>.</w:t>
      </w:r>
      <w:r w:rsidR="00E1667F" w:rsidRPr="002A510B">
        <w:fldChar w:fldCharType="begin"/>
      </w:r>
      <w:r w:rsidR="009C211E" w:rsidRPr="002A510B">
        <w:instrText>ADDIN RW.CITE{{4923 Intergovernmental Panel on Climate Change 2007}}</w:instrText>
      </w:r>
      <w:r w:rsidR="00E1667F" w:rsidRPr="002A510B">
        <w:fldChar w:fldCharType="separate"/>
      </w:r>
      <w:r w:rsidR="00A074A6" w:rsidRPr="00A074A6">
        <w:rPr>
          <w:rFonts w:eastAsia="Times New Roman"/>
          <w:vertAlign w:val="superscript"/>
        </w:rPr>
        <w:t>17</w:t>
      </w:r>
      <w:r w:rsidR="00E1667F" w:rsidRPr="002A510B">
        <w:fldChar w:fldCharType="end"/>
      </w:r>
      <w:r w:rsidR="009B33A5" w:rsidRPr="002A510B">
        <w:t xml:space="preserve"> </w:t>
      </w:r>
      <w:r w:rsidR="00C54ACA" w:rsidRPr="002A510B" w:rsidDel="00756984">
        <w:t>Th</w:t>
      </w:r>
      <w:r w:rsidR="00320EFF" w:rsidRPr="002A510B">
        <w:t>e</w:t>
      </w:r>
      <w:r w:rsidR="00386EFF">
        <w:t xml:space="preserve"> </w:t>
      </w:r>
      <w:r w:rsidR="002D7092">
        <w:rPr>
          <w:i/>
        </w:rPr>
        <w:t xml:space="preserve">Great Barrier Reef </w:t>
      </w:r>
      <w:r w:rsidR="00386EFF" w:rsidRPr="00386EFF">
        <w:rPr>
          <w:i/>
        </w:rPr>
        <w:t>Outlook Report</w:t>
      </w:r>
      <w:r w:rsidR="002D7092">
        <w:rPr>
          <w:i/>
        </w:rPr>
        <w:t xml:space="preserve"> 2009</w:t>
      </w:r>
      <w:r w:rsidR="00E1667F" w:rsidRPr="002A510B">
        <w:fldChar w:fldCharType="begin"/>
      </w:r>
      <w:r w:rsidR="009C211E" w:rsidRPr="002A510B">
        <w:instrText>ADDIN RW.CITE{{5296 Great Barrier Reef Marine Park Authority 2009}}</w:instrText>
      </w:r>
      <w:r w:rsidR="00E1667F" w:rsidRPr="002A510B">
        <w:fldChar w:fldCharType="separate"/>
      </w:r>
      <w:r w:rsidR="00A074A6" w:rsidRPr="00A074A6">
        <w:rPr>
          <w:rFonts w:eastAsia="Times New Roman"/>
          <w:vertAlign w:val="superscript"/>
        </w:rPr>
        <w:t>1</w:t>
      </w:r>
      <w:r w:rsidR="00E1667F" w:rsidRPr="002A510B">
        <w:fldChar w:fldCharType="end"/>
      </w:r>
      <w:r w:rsidR="009E26AB" w:rsidRPr="002A510B">
        <w:t xml:space="preserve"> </w:t>
      </w:r>
      <w:r w:rsidR="00C54ACA" w:rsidRPr="002A510B" w:rsidDel="00756984">
        <w:t>assessed the overall outlook for the G</w:t>
      </w:r>
      <w:r w:rsidR="00320EFF" w:rsidRPr="002A510B">
        <w:t xml:space="preserve">reat </w:t>
      </w:r>
      <w:r w:rsidR="00C54ACA" w:rsidRPr="002A510B" w:rsidDel="00756984">
        <w:t>B</w:t>
      </w:r>
      <w:r w:rsidR="00320EFF" w:rsidRPr="002A510B">
        <w:t xml:space="preserve">arrier </w:t>
      </w:r>
      <w:r w:rsidR="00C54ACA" w:rsidRPr="002A510B" w:rsidDel="00756984">
        <w:t>R</w:t>
      </w:r>
      <w:r w:rsidR="00320EFF" w:rsidRPr="002A510B">
        <w:t>eef</w:t>
      </w:r>
      <w:r w:rsidR="00386EFF">
        <w:t xml:space="preserve"> to be poor</w:t>
      </w:r>
      <w:r w:rsidR="00C54ACA" w:rsidRPr="002A510B" w:rsidDel="00756984">
        <w:t xml:space="preserve"> and reported that catastrophic damage to the ecosystem may not be averted. </w:t>
      </w:r>
      <w:r w:rsidR="00AD042F">
        <w:t>It reported that building ecosystem resilience will give the Reef the best change of adapting to and recovering from the serious threats ahead, especially from climate change.</w:t>
      </w:r>
    </w:p>
    <w:p w:rsidR="008459D7" w:rsidRDefault="00CC55B5" w:rsidP="00434ABF">
      <w:r w:rsidRPr="002A510B">
        <w:t xml:space="preserve">The extent and persistence of damage to the </w:t>
      </w:r>
      <w:r w:rsidR="00606A65">
        <w:t>Great Barrier Reef</w:t>
      </w:r>
      <w:r w:rsidR="008B07CF" w:rsidRPr="002A510B">
        <w:t xml:space="preserve"> </w:t>
      </w:r>
      <w:r w:rsidRPr="002A510B">
        <w:t>will depend to a large degree on the rate and magnitude of future change in the world’s climate and on the re</w:t>
      </w:r>
      <w:r w:rsidR="009E26AB" w:rsidRPr="002A510B">
        <w:t xml:space="preserve">silience of the </w:t>
      </w:r>
      <w:r w:rsidR="00606A65">
        <w:t>Great Barrier Reef</w:t>
      </w:r>
      <w:r w:rsidR="009E26AB" w:rsidRPr="002A510B">
        <w:t xml:space="preserve"> ecosystem</w:t>
      </w:r>
      <w:r w:rsidR="00FC564B" w:rsidRPr="002A510B">
        <w:t>.</w:t>
      </w:r>
      <w:r w:rsidR="00E1667F" w:rsidRPr="002A510B">
        <w:fldChar w:fldCharType="begin"/>
      </w:r>
      <w:r w:rsidR="009C211E" w:rsidRPr="002A510B">
        <w:instrText>ADDIN RW.CITE{{5296 Great Barrier Reef Marine Park Authority 2009}}</w:instrText>
      </w:r>
      <w:r w:rsidR="00E1667F" w:rsidRPr="002A510B">
        <w:fldChar w:fldCharType="separate"/>
      </w:r>
      <w:r w:rsidR="00A074A6" w:rsidRPr="00A074A6">
        <w:rPr>
          <w:rFonts w:eastAsia="Times New Roman"/>
          <w:vertAlign w:val="superscript"/>
        </w:rPr>
        <w:t>1</w:t>
      </w:r>
      <w:r w:rsidR="00E1667F" w:rsidRPr="002A510B">
        <w:fldChar w:fldCharType="end"/>
      </w:r>
      <w:r w:rsidRPr="002A510B">
        <w:t xml:space="preserve"> This has important implications for the future management of the </w:t>
      </w:r>
      <w:r w:rsidR="00606A65">
        <w:t>Great Barrier Reef</w:t>
      </w:r>
      <w:r w:rsidR="00434ABF" w:rsidRPr="002A510B">
        <w:t xml:space="preserve"> and run-off entering the </w:t>
      </w:r>
      <w:r w:rsidR="00606A65">
        <w:t>Great Barrier Reef</w:t>
      </w:r>
      <w:r w:rsidR="00434ABF" w:rsidRPr="002A510B">
        <w:t xml:space="preserve"> lagoon</w:t>
      </w:r>
      <w:r w:rsidRPr="002A510B">
        <w:t>.</w:t>
      </w:r>
      <w:r w:rsidR="00434ABF" w:rsidRPr="002A510B">
        <w:t xml:space="preserve"> For example, modelling </w:t>
      </w:r>
      <w:r w:rsidR="00B95F87" w:rsidRPr="002A510B">
        <w:t>suggests that</w:t>
      </w:r>
      <w:r w:rsidR="00434ABF" w:rsidRPr="002A510B">
        <w:t xml:space="preserve"> </w:t>
      </w:r>
      <w:r w:rsidR="00BF26B2" w:rsidRPr="002A510B">
        <w:t>the upper thermal bleaching limit of corals</w:t>
      </w:r>
      <w:r w:rsidR="00434ABF" w:rsidRPr="002A510B">
        <w:t xml:space="preserve"> is </w:t>
      </w:r>
      <w:r w:rsidR="00434ABF" w:rsidRPr="002A510B">
        <w:lastRenderedPageBreak/>
        <w:t>correlated with exposure to dissolved inorganic nitrogen</w:t>
      </w:r>
      <w:r w:rsidR="00B95F87" w:rsidRPr="002A510B">
        <w:t xml:space="preserve"> and</w:t>
      </w:r>
      <w:r w:rsidR="00EF09A3" w:rsidRPr="002A510B">
        <w:t xml:space="preserve"> that reducing land-based run-off of this nutrient </w:t>
      </w:r>
      <w:r w:rsidR="00434ABF" w:rsidRPr="002A510B">
        <w:t>may enhance t</w:t>
      </w:r>
      <w:r w:rsidR="009E26AB" w:rsidRPr="002A510B">
        <w:t>he resilience of inshore corals</w:t>
      </w:r>
      <w:r w:rsidR="00FC564B" w:rsidRPr="002A510B">
        <w:t>.</w:t>
      </w:r>
      <w:r w:rsidR="00E1667F" w:rsidRPr="002A510B">
        <w:fldChar w:fldCharType="begin"/>
      </w:r>
      <w:r w:rsidR="009E26AB" w:rsidRPr="002A510B">
        <w:instrText>ADDIN RW.CITE{{3436 Wooldridge,S.A. 2009}}</w:instrText>
      </w:r>
      <w:r w:rsidR="00E1667F" w:rsidRPr="002A510B">
        <w:fldChar w:fldCharType="separate"/>
      </w:r>
      <w:r w:rsidR="00A074A6" w:rsidRPr="00A074A6">
        <w:rPr>
          <w:rFonts w:eastAsia="Times New Roman"/>
          <w:vertAlign w:val="superscript"/>
        </w:rPr>
        <w:t>19</w:t>
      </w:r>
      <w:r w:rsidR="00E1667F" w:rsidRPr="002A510B">
        <w:fldChar w:fldCharType="end"/>
      </w:r>
      <w:r w:rsidR="009B33A5" w:rsidRPr="002A510B">
        <w:t xml:space="preserve"> </w:t>
      </w:r>
      <w:r w:rsidR="008459D7" w:rsidRPr="002A510B">
        <w:t xml:space="preserve">There is strong evidence that halting and reversing the decline of water quality entering the </w:t>
      </w:r>
      <w:r w:rsidR="00606A65">
        <w:t>Great Barrier Reef</w:t>
      </w:r>
      <w:r w:rsidR="008459D7" w:rsidRPr="002A510B">
        <w:t xml:space="preserve"> lagoon will increase the natural resilience of </w:t>
      </w:r>
      <w:r w:rsidR="00606A65">
        <w:t>Great Barrier Reef</w:t>
      </w:r>
      <w:r w:rsidR="008459D7" w:rsidRPr="002A510B">
        <w:t xml:space="preserve"> ecosystems to future challenges.</w:t>
      </w:r>
    </w:p>
    <w:p w:rsidR="00F32713" w:rsidRDefault="00F32713">
      <w:r>
        <w:br w:type="page"/>
      </w:r>
    </w:p>
    <w:p w:rsidR="004A08DA" w:rsidRPr="00497F56" w:rsidRDefault="004A08DA" w:rsidP="00B50859">
      <w:pPr>
        <w:pStyle w:val="Heading1"/>
        <w:spacing w:before="0"/>
        <w:rPr>
          <w:rFonts w:ascii="Verdana" w:hAnsi="Verdana" w:cs="Segoe UI"/>
        </w:rPr>
      </w:pPr>
      <w:bookmarkStart w:id="14" w:name="_Toc327363417"/>
      <w:bookmarkStart w:id="15" w:name="_Toc421626244"/>
      <w:r w:rsidRPr="00497F56">
        <w:rPr>
          <w:rFonts w:ascii="Verdana" w:hAnsi="Verdana" w:cs="Segoe UI"/>
        </w:rPr>
        <w:lastRenderedPageBreak/>
        <w:t>2</w:t>
      </w:r>
      <w:r w:rsidR="00A1509D" w:rsidRPr="00497F56">
        <w:rPr>
          <w:rFonts w:ascii="Verdana" w:hAnsi="Verdana" w:cs="Segoe UI"/>
        </w:rPr>
        <w:t>.</w:t>
      </w:r>
      <w:r w:rsidRPr="00497F56">
        <w:rPr>
          <w:rFonts w:ascii="Verdana" w:hAnsi="Verdana" w:cs="Segoe UI"/>
        </w:rPr>
        <w:t xml:space="preserve"> Methods</w:t>
      </w:r>
      <w:bookmarkEnd w:id="14"/>
      <w:bookmarkEnd w:id="15"/>
    </w:p>
    <w:p w:rsidR="004A08DA" w:rsidRPr="00497F56" w:rsidRDefault="004A08DA" w:rsidP="00433CF9">
      <w:pPr>
        <w:pStyle w:val="Heading2"/>
        <w:spacing w:after="200"/>
        <w:rPr>
          <w:rFonts w:ascii="Verdana" w:hAnsi="Verdana" w:cs="Segoe UI"/>
        </w:rPr>
      </w:pPr>
      <w:bookmarkStart w:id="16" w:name="_Toc327363418"/>
      <w:bookmarkStart w:id="17" w:name="_Toc421626245"/>
      <w:r w:rsidRPr="00497F56">
        <w:rPr>
          <w:rFonts w:ascii="Verdana" w:hAnsi="Verdana" w:cs="Segoe UI"/>
        </w:rPr>
        <w:t>2.1 The Marine Monitoring Program</w:t>
      </w:r>
      <w:bookmarkEnd w:id="16"/>
      <w:bookmarkEnd w:id="17"/>
    </w:p>
    <w:p w:rsidR="0089528B" w:rsidRPr="002A510B" w:rsidRDefault="00AB153B" w:rsidP="00682303">
      <w:r w:rsidRPr="002A510B">
        <w:t xml:space="preserve">The most significant water quality issues for the Great Barrier Reef are those affecting inshore waters, and the majority of the assessment and monitoring information relates to this area. </w:t>
      </w:r>
      <w:r w:rsidR="00682303" w:rsidRPr="002A510B">
        <w:t xml:space="preserve">The Reef Rescue Marine Monitoring Program </w:t>
      </w:r>
      <w:r w:rsidR="009E26AB" w:rsidRPr="002A510B">
        <w:t>(</w:t>
      </w:r>
      <w:r w:rsidR="00606A65">
        <w:t>MMP</w:t>
      </w:r>
      <w:r w:rsidR="008D52D1" w:rsidRPr="002A510B">
        <w:t>)</w:t>
      </w:r>
      <w:r w:rsidR="00434ABF" w:rsidRPr="002A510B">
        <w:t xml:space="preserve"> </w:t>
      </w:r>
      <w:r w:rsidR="00682303" w:rsidRPr="002A510B">
        <w:t xml:space="preserve">monitors the condition of water quality in the inshore </w:t>
      </w:r>
      <w:r w:rsidR="00606A65">
        <w:t>Great Barrier Reef</w:t>
      </w:r>
      <w:r w:rsidR="00682303" w:rsidRPr="002A510B">
        <w:t xml:space="preserve"> lagoon and the long-term health of key marine ecosystems (inshore coral reefs and seagrasses). The</w:t>
      </w:r>
      <w:r w:rsidR="000F5AEB" w:rsidRPr="002A510B">
        <w:t>re are four sub-programs, the</w:t>
      </w:r>
      <w:r w:rsidR="00682303" w:rsidRPr="002A510B">
        <w:t xml:space="preserve"> broad objectives of </w:t>
      </w:r>
      <w:r w:rsidR="000F5AEB" w:rsidRPr="002A510B">
        <w:t xml:space="preserve">which are </w:t>
      </w:r>
      <w:r w:rsidR="00CC3832" w:rsidRPr="002A510B">
        <w:t xml:space="preserve">outlined </w:t>
      </w:r>
      <w:r w:rsidR="000F5AEB" w:rsidRPr="002A510B">
        <w:t>below along with</w:t>
      </w:r>
      <w:r w:rsidR="00F92981" w:rsidRPr="002A510B">
        <w:t xml:space="preserve"> a</w:t>
      </w:r>
      <w:r w:rsidR="000F5AEB" w:rsidRPr="002A510B">
        <w:t xml:space="preserve"> brief</w:t>
      </w:r>
      <w:r w:rsidR="00F92981" w:rsidRPr="002A510B">
        <w:t xml:space="preserve"> overview of </w:t>
      </w:r>
      <w:r w:rsidR="00626F2E" w:rsidRPr="002A510B">
        <w:t xml:space="preserve">a sub-section of </w:t>
      </w:r>
      <w:r w:rsidR="00F92981" w:rsidRPr="002A510B">
        <w:t>the</w:t>
      </w:r>
      <w:r w:rsidR="00626F2E" w:rsidRPr="002A510B">
        <w:t xml:space="preserve"> methods</w:t>
      </w:r>
      <w:r w:rsidR="00CC3832" w:rsidRPr="002A510B">
        <w:t>.</w:t>
      </w:r>
      <w:r w:rsidR="0089528B" w:rsidRPr="002A510B">
        <w:t xml:space="preserve"> </w:t>
      </w:r>
    </w:p>
    <w:p w:rsidR="00434ABF" w:rsidRPr="002A510B" w:rsidRDefault="0089528B" w:rsidP="00682303">
      <w:pPr>
        <w:rPr>
          <w:rStyle w:val="Hyperlink"/>
        </w:rPr>
      </w:pPr>
      <w:r w:rsidRPr="002A510B">
        <w:t xml:space="preserve">More information about the </w:t>
      </w:r>
      <w:r w:rsidR="008C50A6">
        <w:t>MMP</w:t>
      </w:r>
      <w:r w:rsidRPr="002A510B">
        <w:t xml:space="preserve"> is available from the Great Barrier Reef Marine Park Authority's </w:t>
      </w:r>
      <w:r w:rsidR="00606A65">
        <w:t xml:space="preserve">(agency) </w:t>
      </w:r>
      <w:r w:rsidRPr="002A510B">
        <w:t xml:space="preserve">website: </w:t>
      </w:r>
      <w:hyperlink r:id="rId17" w:tooltip="more information" w:history="1">
        <w:r w:rsidRPr="002A510B">
          <w:rPr>
            <w:rStyle w:val="Hyperlink"/>
          </w:rPr>
          <w:t>http://www.gbrmpa.gov.au/about-the-reef/how-the-reefs-managed/science-and-research/our-monitoring-and-assessment-programs/reef-rescue-marine-monitoring-program</w:t>
        </w:r>
      </w:hyperlink>
    </w:p>
    <w:p w:rsidR="00BF3C3E" w:rsidRPr="00497F56" w:rsidRDefault="001D3F7A" w:rsidP="00433CF9">
      <w:pPr>
        <w:pStyle w:val="Heading3"/>
        <w:spacing w:after="200"/>
        <w:rPr>
          <w:rFonts w:ascii="Verdana" w:hAnsi="Verdana" w:cs="Segoe UI"/>
        </w:rPr>
      </w:pPr>
      <w:bookmarkStart w:id="18" w:name="_Toc327363419"/>
      <w:bookmarkStart w:id="19" w:name="_Toc421626246"/>
      <w:r w:rsidRPr="00497F56">
        <w:rPr>
          <w:rFonts w:ascii="Verdana" w:hAnsi="Verdana" w:cs="Segoe UI"/>
        </w:rPr>
        <w:t xml:space="preserve">2.1.1 </w:t>
      </w:r>
      <w:r w:rsidR="00177444" w:rsidRPr="00497F56">
        <w:rPr>
          <w:rFonts w:ascii="Verdana" w:hAnsi="Verdana" w:cs="Segoe UI"/>
        </w:rPr>
        <w:t>I</w:t>
      </w:r>
      <w:r w:rsidR="00FB3E8D" w:rsidRPr="00497F56">
        <w:rPr>
          <w:rFonts w:ascii="Verdana" w:hAnsi="Verdana" w:cs="Segoe UI"/>
        </w:rPr>
        <w:t>nshore water quality</w:t>
      </w:r>
      <w:bookmarkEnd w:id="18"/>
      <w:bookmarkEnd w:id="19"/>
      <w:r w:rsidR="00434ABF" w:rsidRPr="00497F56">
        <w:rPr>
          <w:rFonts w:ascii="Verdana" w:hAnsi="Verdana" w:cs="Segoe UI"/>
        </w:rPr>
        <w:t xml:space="preserve"> </w:t>
      </w:r>
    </w:p>
    <w:p w:rsidR="00434ABF" w:rsidRPr="002A510B" w:rsidRDefault="00386EFF" w:rsidP="00434ABF">
      <w:r>
        <w:t>Long-</w:t>
      </w:r>
      <w:r w:rsidR="00434ABF" w:rsidRPr="002A510B">
        <w:t xml:space="preserve">term monitoring of marine water quality in inshore areas of the </w:t>
      </w:r>
      <w:r w:rsidR="00606A65">
        <w:t>Great Barrier Reef</w:t>
      </w:r>
      <w:r w:rsidR="00434ABF" w:rsidRPr="002A510B">
        <w:t xml:space="preserve"> lagoon is essential to assess improvements in regional water quality that will occur as a result of reductions in pollutant loads from adjacent catchments. </w:t>
      </w:r>
    </w:p>
    <w:p w:rsidR="00BF3C3E" w:rsidRPr="002A510B" w:rsidRDefault="00434ABF">
      <w:r w:rsidRPr="002A510B">
        <w:t xml:space="preserve">Monitoring includes the measurement of </w:t>
      </w:r>
      <w:r w:rsidR="00F83435" w:rsidRPr="002A510B">
        <w:t xml:space="preserve">concentrations of dissolved and particulate nutrients (nitrogen and phosphorus) and carbon, </w:t>
      </w:r>
      <w:r w:rsidR="00AB153B" w:rsidRPr="002A510B">
        <w:t xml:space="preserve">chlorophyll, </w:t>
      </w:r>
      <w:r w:rsidR="00F83435" w:rsidRPr="002A510B">
        <w:t>salinity,</w:t>
      </w:r>
      <w:r w:rsidR="005D1CC1" w:rsidRPr="002A510B">
        <w:t xml:space="preserve"> temperature, </w:t>
      </w:r>
      <w:r w:rsidR="00A52AA1" w:rsidRPr="002A510B">
        <w:t>suspended solids</w:t>
      </w:r>
      <w:r w:rsidR="00AB153B" w:rsidRPr="002A510B">
        <w:t xml:space="preserve"> (water turbidity</w:t>
      </w:r>
      <w:r w:rsidRPr="002A510B">
        <w:t>) and pesticides</w:t>
      </w:r>
      <w:r w:rsidR="00AB153B" w:rsidRPr="002A510B">
        <w:t xml:space="preserve">. Techniques used to monitor water quality include satellite remote sensing, automated </w:t>
      </w:r>
      <w:r w:rsidR="005D1CC1" w:rsidRPr="002A510B">
        <w:t xml:space="preserve">high-frequency </w:t>
      </w:r>
      <w:r w:rsidR="00AB153B" w:rsidRPr="002A510B">
        <w:t>data loggers</w:t>
      </w:r>
      <w:r w:rsidR="005A6608" w:rsidRPr="002A510B">
        <w:t>,</w:t>
      </w:r>
      <w:r w:rsidR="00AB153B" w:rsidRPr="002A510B">
        <w:t xml:space="preserve"> and collection </w:t>
      </w:r>
      <w:r w:rsidR="00B95F87" w:rsidRPr="002A510B">
        <w:t>of water samples</w:t>
      </w:r>
      <w:r w:rsidR="00AB153B" w:rsidRPr="002A510B">
        <w:t xml:space="preserve"> from research vessels</w:t>
      </w:r>
      <w:r w:rsidR="00B95F87" w:rsidRPr="002A510B">
        <w:t xml:space="preserve"> for standard laboratory analysis</w:t>
      </w:r>
      <w:r w:rsidRPr="002A510B">
        <w:t xml:space="preserve">. </w:t>
      </w:r>
      <w:r w:rsidR="00383D3E" w:rsidRPr="002A510B">
        <w:t>P</w:t>
      </w:r>
      <w:r w:rsidR="00177444" w:rsidRPr="002A510B">
        <w:t xml:space="preserve">assive samplers </w:t>
      </w:r>
      <w:r w:rsidR="00A76C9D" w:rsidRPr="002A510B">
        <w:t xml:space="preserve">are </w:t>
      </w:r>
      <w:r w:rsidR="00195307" w:rsidRPr="002A510B">
        <w:t>used to</w:t>
      </w:r>
      <w:r w:rsidR="00A76C9D" w:rsidRPr="002A510B">
        <w:t xml:space="preserve"> measure </w:t>
      </w:r>
      <w:r w:rsidR="00667BB0" w:rsidRPr="002A510B">
        <w:t>the</w:t>
      </w:r>
      <w:r w:rsidR="00A76C9D" w:rsidRPr="002A510B">
        <w:t xml:space="preserve"> concentration of pesticides </w:t>
      </w:r>
      <w:r w:rsidR="00195307" w:rsidRPr="002A510B">
        <w:t xml:space="preserve">in the water column integrated </w:t>
      </w:r>
      <w:r w:rsidR="00A76C9D" w:rsidRPr="002A510B">
        <w:t>over time</w:t>
      </w:r>
      <w:r w:rsidR="00195307" w:rsidRPr="002A510B">
        <w:t>, by accumulating chemicals via passive diffusion</w:t>
      </w:r>
      <w:r w:rsidR="00FC564B" w:rsidRPr="002A510B">
        <w:t>.</w:t>
      </w:r>
      <w:r w:rsidR="00E1667F" w:rsidRPr="002A510B">
        <w:fldChar w:fldCharType="begin"/>
      </w:r>
      <w:r w:rsidR="00757EFE" w:rsidRPr="002A510B">
        <w:instrText>ADDIN RW.CITE{{19193 Booij, K. 2007; 4626 Shaw,M. 2009}}</w:instrText>
      </w:r>
      <w:r w:rsidR="00E1667F" w:rsidRPr="002A510B">
        <w:fldChar w:fldCharType="separate"/>
      </w:r>
      <w:r w:rsidR="00A074A6" w:rsidRPr="00A074A6">
        <w:rPr>
          <w:rFonts w:eastAsia="Times New Roman"/>
          <w:vertAlign w:val="superscript"/>
        </w:rPr>
        <w:t>20</w:t>
      </w:r>
      <w:proofErr w:type="gramStart"/>
      <w:r w:rsidR="00A074A6" w:rsidRPr="00A074A6">
        <w:rPr>
          <w:rFonts w:eastAsia="Times New Roman"/>
          <w:vertAlign w:val="superscript"/>
        </w:rPr>
        <w:t>,21</w:t>
      </w:r>
      <w:proofErr w:type="gramEnd"/>
      <w:r w:rsidR="00E1667F" w:rsidRPr="002A510B">
        <w:fldChar w:fldCharType="end"/>
      </w:r>
      <w:r w:rsidR="00913C00" w:rsidRPr="002A510B">
        <w:t xml:space="preserve"> </w:t>
      </w:r>
      <w:r w:rsidR="001D3F7A" w:rsidRPr="002A510B">
        <w:t>Key points include:</w:t>
      </w:r>
    </w:p>
    <w:p w:rsidR="005A6608" w:rsidRPr="002A510B" w:rsidRDefault="005A6608" w:rsidP="00DE33EF">
      <w:pPr>
        <w:numPr>
          <w:ilvl w:val="0"/>
          <w:numId w:val="8"/>
        </w:numPr>
        <w:spacing w:after="120"/>
        <w:ind w:left="709" w:hanging="284"/>
      </w:pPr>
      <w:r w:rsidRPr="002A510B">
        <w:t xml:space="preserve">Remote sensing of water quality utilises satellite images acquired on a daily basis across the </w:t>
      </w:r>
      <w:r w:rsidR="00606A65">
        <w:t>Great Barrier Reef</w:t>
      </w:r>
      <w:r w:rsidRPr="002A510B">
        <w:t xml:space="preserve">, except on overcast days. </w:t>
      </w:r>
    </w:p>
    <w:p w:rsidR="00BF3C3E" w:rsidRPr="002A510B" w:rsidRDefault="005A6608" w:rsidP="00DE33EF">
      <w:pPr>
        <w:pStyle w:val="ListParagraph"/>
        <w:numPr>
          <w:ilvl w:val="0"/>
          <w:numId w:val="8"/>
        </w:numPr>
        <w:spacing w:after="120"/>
        <w:ind w:left="709" w:hanging="284"/>
      </w:pPr>
      <w:r w:rsidRPr="002A510B">
        <w:t>Monitoring of s</w:t>
      </w:r>
      <w:r w:rsidR="00C367F0" w:rsidRPr="002A510B">
        <w:t xml:space="preserve">ite-specific water quality </w:t>
      </w:r>
      <w:r w:rsidRPr="002A510B">
        <w:t xml:space="preserve">by data loggers and direct water sampling </w:t>
      </w:r>
      <w:r w:rsidR="00C367F0" w:rsidRPr="002A510B">
        <w:t xml:space="preserve">is primarily conducted </w:t>
      </w:r>
      <w:r w:rsidRPr="002A510B">
        <w:t xml:space="preserve">at the </w:t>
      </w:r>
      <w:r w:rsidR="00626F2E" w:rsidRPr="002A510B">
        <w:t>14</w:t>
      </w:r>
      <w:r w:rsidRPr="002A510B">
        <w:t xml:space="preserve"> </w:t>
      </w:r>
      <w:r w:rsidR="00E10E86" w:rsidRPr="002A510B">
        <w:t xml:space="preserve">inshore </w:t>
      </w:r>
      <w:r w:rsidR="00C367F0" w:rsidRPr="002A510B">
        <w:t xml:space="preserve">coral monitoring </w:t>
      </w:r>
      <w:r w:rsidRPr="002A510B">
        <w:t>sites</w:t>
      </w:r>
      <w:r w:rsidR="00E10E86" w:rsidRPr="002A510B">
        <w:t>,</w:t>
      </w:r>
      <w:r w:rsidR="00C367F0" w:rsidRPr="002A510B">
        <w:t xml:space="preserve"> </w:t>
      </w:r>
      <w:r w:rsidRPr="002A510B">
        <w:t xml:space="preserve">two to three times per year, </w:t>
      </w:r>
      <w:r w:rsidR="00C367F0" w:rsidRPr="002A510B">
        <w:t xml:space="preserve">to allow for correlation with </w:t>
      </w:r>
      <w:r w:rsidR="00606A65">
        <w:t>Great Barrier Reef</w:t>
      </w:r>
      <w:r w:rsidR="00C367F0" w:rsidRPr="002A510B">
        <w:t xml:space="preserve"> ecosystem condition. </w:t>
      </w:r>
      <w:r w:rsidRPr="002A510B">
        <w:t>Six open water sites off Cairns are also monitored to extend an existing long-term data series initiated in 1989 by the Australian Institute of Marine Science</w:t>
      </w:r>
      <w:r w:rsidR="008C50A6">
        <w:t xml:space="preserve"> (AIMS)</w:t>
      </w:r>
      <w:r w:rsidRPr="002A510B">
        <w:t>.</w:t>
      </w:r>
    </w:p>
    <w:p w:rsidR="001E3210" w:rsidRPr="00FB48E8" w:rsidRDefault="000F4B4B" w:rsidP="00FB48E8">
      <w:pPr>
        <w:numPr>
          <w:ilvl w:val="0"/>
          <w:numId w:val="6"/>
        </w:numPr>
        <w:spacing w:after="120"/>
        <w:ind w:left="709" w:hanging="284"/>
        <w:rPr>
          <w:noProof/>
          <w:sz w:val="20"/>
          <w:szCs w:val="20"/>
        </w:rPr>
      </w:pPr>
      <w:r w:rsidRPr="002A510B">
        <w:t xml:space="preserve">Pesticide concentrations </w:t>
      </w:r>
      <w:r w:rsidR="00B438F9" w:rsidRPr="002A510B">
        <w:t>ar</w:t>
      </w:r>
      <w:r w:rsidRPr="002A510B">
        <w:t xml:space="preserve">e assessed </w:t>
      </w:r>
      <w:r w:rsidR="00E16DD0" w:rsidRPr="002A510B">
        <w:t xml:space="preserve">with passive samplers </w:t>
      </w:r>
      <w:r w:rsidRPr="002A510B">
        <w:t xml:space="preserve">at </w:t>
      </w:r>
      <w:r w:rsidR="00626F2E" w:rsidRPr="002A510B">
        <w:t>12</w:t>
      </w:r>
      <w:r w:rsidR="00086805" w:rsidRPr="002A510B">
        <w:t xml:space="preserve"> </w:t>
      </w:r>
      <w:r w:rsidRPr="002A510B">
        <w:t>sites</w:t>
      </w:r>
      <w:r w:rsidR="00997EDE" w:rsidRPr="002A510B">
        <w:t xml:space="preserve"> </w:t>
      </w:r>
      <w:r w:rsidRPr="002A510B">
        <w:t>at monthly intervals in the wet season and bi-monthly intervals in the dry season</w:t>
      </w:r>
      <w:r w:rsidR="000D1948" w:rsidRPr="002A510B">
        <w:t xml:space="preserve"> (</w:t>
      </w:r>
      <w:r w:rsidR="00F7543A" w:rsidRPr="008774D0">
        <w:fldChar w:fldCharType="begin"/>
      </w:r>
      <w:r w:rsidR="00F7543A" w:rsidRPr="008774D0">
        <w:instrText xml:space="preserve"> REF _Ref359845074 </w:instrText>
      </w:r>
      <w:r w:rsidR="00497F56" w:rsidRPr="008774D0">
        <w:instrText xml:space="preserve"> \* MERGEFORMAT </w:instrText>
      </w:r>
      <w:r w:rsidR="00F7543A" w:rsidRPr="008774D0">
        <w:fldChar w:fldCharType="separate"/>
      </w:r>
      <w:r w:rsidR="00B51B6A" w:rsidRPr="00B51B6A">
        <w:rPr>
          <w:noProof/>
        </w:rPr>
        <w:t>Figure 1</w:t>
      </w:r>
      <w:r w:rsidR="00F7543A" w:rsidRPr="008774D0">
        <w:rPr>
          <w:noProof/>
        </w:rPr>
        <w:fldChar w:fldCharType="end"/>
      </w:r>
      <w:r w:rsidR="000D1948" w:rsidRPr="002A510B">
        <w:t>)</w:t>
      </w:r>
      <w:r w:rsidR="00EF09A3" w:rsidRPr="002A510B">
        <w:t>.</w:t>
      </w:r>
    </w:p>
    <w:p w:rsidR="00B12125" w:rsidRPr="002A510B" w:rsidRDefault="00B12125" w:rsidP="009B33A5">
      <w:pPr>
        <w:rPr>
          <w:color w:val="FF0000"/>
        </w:rPr>
      </w:pPr>
      <w:r w:rsidRPr="002A510B">
        <w:t xml:space="preserve">Water quality parameters are assessed against the </w:t>
      </w:r>
      <w:r w:rsidRPr="008774D0">
        <w:rPr>
          <w:i/>
        </w:rPr>
        <w:t>Water Quality Guidelines for the</w:t>
      </w:r>
      <w:r w:rsidR="00FC564B" w:rsidRPr="008774D0">
        <w:rPr>
          <w:i/>
        </w:rPr>
        <w:t xml:space="preserve"> </w:t>
      </w:r>
      <w:r w:rsidR="003F6956" w:rsidRPr="008774D0">
        <w:rPr>
          <w:i/>
        </w:rPr>
        <w:t>Great Barrier Reef Marine Park</w:t>
      </w:r>
      <w:r w:rsidR="008C50A6" w:rsidRPr="008C50A6">
        <w:t xml:space="preserve"> </w:t>
      </w:r>
      <w:r w:rsidR="008C50A6">
        <w:t>(Water Quality Guidelines)</w:t>
      </w:r>
      <w:r w:rsidR="003F6956" w:rsidRPr="002A510B">
        <w:t>.</w:t>
      </w:r>
      <w:r w:rsidR="00E1667F" w:rsidRPr="002A510B">
        <w:fldChar w:fldCharType="begin"/>
      </w:r>
      <w:r w:rsidR="00C016A0" w:rsidRPr="002A510B">
        <w:instrText>ADDIN RW.CITE{{17294 GreatBarrierReefMarineParkAuthority 2010}}</w:instrText>
      </w:r>
      <w:r w:rsidR="00E1667F" w:rsidRPr="002A510B">
        <w:fldChar w:fldCharType="separate"/>
      </w:r>
      <w:r w:rsidR="00A074A6" w:rsidRPr="00A074A6">
        <w:rPr>
          <w:rFonts w:eastAsia="Times New Roman"/>
          <w:vertAlign w:val="superscript"/>
        </w:rPr>
        <w:t>22</w:t>
      </w:r>
      <w:r w:rsidR="00E1667F" w:rsidRPr="002A510B">
        <w:fldChar w:fldCharType="end"/>
      </w:r>
    </w:p>
    <w:p w:rsidR="004A06EC" w:rsidRPr="002A510B" w:rsidRDefault="00AF0764" w:rsidP="001D3F7A">
      <w:pPr>
        <w:rPr>
          <w:rStyle w:val="Hyperlink"/>
        </w:rPr>
      </w:pPr>
      <w:r w:rsidRPr="002A510B">
        <w:t xml:space="preserve">Further information is available in the annual science reports on the </w:t>
      </w:r>
      <w:r w:rsidR="00606A65">
        <w:t>Agency</w:t>
      </w:r>
      <w:r w:rsidR="007B104F" w:rsidRPr="002A510B">
        <w:t xml:space="preserve"> </w:t>
      </w:r>
      <w:r w:rsidRPr="002A510B">
        <w:t xml:space="preserve">website: </w:t>
      </w:r>
      <w:hyperlink r:id="rId18" w:tooltip="more information" w:history="1">
        <w:r w:rsidR="00F04EA8" w:rsidRPr="002A510B">
          <w:rPr>
            <w:rStyle w:val="Hyperlink"/>
          </w:rPr>
          <w:t>http://www.gbrmpa.gov.au/resources-and-publications/publications/scientific-and-technical-reports</w:t>
        </w:r>
      </w:hyperlink>
    </w:p>
    <w:p w:rsidR="00BC5592" w:rsidRDefault="00BC5592" w:rsidP="001D3F7A">
      <w:pPr>
        <w:rPr>
          <w:rStyle w:val="Hyperlink"/>
          <w:rFonts w:ascii="Verdana" w:hAnsi="Verdana" w:cs="Segoe UI"/>
        </w:rPr>
      </w:pPr>
    </w:p>
    <w:p w:rsidR="00264D81" w:rsidRPr="00497F56" w:rsidRDefault="0037681E" w:rsidP="00264D81">
      <w:pPr>
        <w:keepNext/>
        <w:spacing w:after="0"/>
        <w:rPr>
          <w:rFonts w:ascii="Verdana" w:hAnsi="Verdana" w:cs="Segoe UI"/>
        </w:rPr>
      </w:pPr>
      <w:r w:rsidRPr="00497F56">
        <w:rPr>
          <w:rFonts w:ascii="Verdana" w:hAnsi="Verdana" w:cs="Segoe UI"/>
          <w:noProof/>
          <w:lang w:eastAsia="en-AU"/>
        </w:rPr>
        <w:lastRenderedPageBreak/>
        <mc:AlternateContent>
          <mc:Choice Requires="wpg">
            <w:drawing>
              <wp:inline distT="0" distB="0" distL="0" distR="0" wp14:anchorId="5AC925D8" wp14:editId="71BDA393">
                <wp:extent cx="5560695" cy="3588385"/>
                <wp:effectExtent l="0" t="0" r="1905" b="2540"/>
                <wp:docPr id="28" name="Group 7" descr="Two images side by side. The left-hand image shows a passive sampler attached to a mooring line.  The passive sampler is a metal cyclinder with lots of holes and a separate rope attached at the top for retrieval.  The right-hand image shows a fluorometer which is a long cylinder with a conical top attached to a star picket driven into the sea bed.&#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0695" cy="3588385"/>
                          <a:chOff x="0" y="0"/>
                          <a:chExt cx="55609" cy="35885"/>
                        </a:xfrm>
                      </wpg:grpSpPr>
                      <pic:pic xmlns:pic="http://schemas.openxmlformats.org/drawingml/2006/picture">
                        <pic:nvPicPr>
                          <pic:cNvPr id="29" name="Picture 15" descr="Photograph showing a passive sampler attached to a mooring line.  The passive sampler is a metal cyclinder with lots of holes and a separate rope attached at the top for retrieval. "/>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896" cy="358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 name="Picture 16" descr="Photograph showing a fluorometer, which is a long cylinder with a conical top attached to a star picket driven into the sea bed.&#10;"/>
                          <pic:cNvPicPr>
                            <a:picLocks noChangeAspect="1" noChangeArrowheads="1"/>
                          </pic:cNvPicPr>
                        </pic:nvPicPr>
                        <pic:blipFill>
                          <a:blip r:embed="rId20" cstate="print">
                            <a:extLst>
                              <a:ext uri="{28A0092B-C50C-407E-A947-70E740481C1C}">
                                <a14:useLocalDpi xmlns:a14="http://schemas.microsoft.com/office/drawing/2010/main" val="0"/>
                              </a:ext>
                            </a:extLst>
                          </a:blip>
                          <a:srcRect r="5675"/>
                          <a:stretch>
                            <a:fillRect/>
                          </a:stretch>
                        </pic:blipFill>
                        <pic:spPr bwMode="auto">
                          <a:xfrm>
                            <a:off x="26995" y="0"/>
                            <a:ext cx="27166" cy="35885"/>
                          </a:xfrm>
                          <a:prstGeom prst="rect">
                            <a:avLst/>
                          </a:prstGeom>
                          <a:noFill/>
                          <a:extLst>
                            <a:ext uri="{909E8E84-426E-40DD-AFC4-6F175D3DCCD1}">
                              <a14:hiddenFill xmlns:a14="http://schemas.microsoft.com/office/drawing/2010/main">
                                <a:solidFill>
                                  <a:srgbClr val="FFFFFF"/>
                                </a:solidFill>
                              </a14:hiddenFill>
                            </a:ext>
                          </a:extLst>
                        </pic:spPr>
                      </pic:pic>
                      <wps:wsp>
                        <wps:cNvPr id="31" name="Text Box 2"/>
                        <wps:cNvSpPr txBox="1">
                          <a:spLocks noChangeArrowheads="1"/>
                        </wps:cNvSpPr>
                        <wps:spPr bwMode="auto">
                          <a:xfrm>
                            <a:off x="9716" y="32849"/>
                            <a:ext cx="17281" cy="2161"/>
                          </a:xfrm>
                          <a:prstGeom prst="rect">
                            <a:avLst/>
                          </a:prstGeom>
                          <a:solidFill>
                            <a:srgbClr val="F2F2F2">
                              <a:alpha val="50195"/>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A0D1A" w:rsidRDefault="00FA0D1A" w:rsidP="00794D55">
                              <w:pPr>
                                <w:pStyle w:val="NormalWeb"/>
                                <w:spacing w:before="0" w:beforeAutospacing="0" w:after="200" w:afterAutospacing="0"/>
                                <w:textAlignment w:val="baseline"/>
                              </w:pPr>
                              <w:r>
                                <w:rPr>
                                  <w:rFonts w:ascii="Calibri" w:hAnsi="Calibri" w:cstheme="minorBidi"/>
                                  <w:b/>
                                  <w:bCs/>
                                  <w:color w:val="FFFFFF"/>
                                  <w:kern w:val="24"/>
                                  <w:sz w:val="16"/>
                                  <w:szCs w:val="16"/>
                                </w:rPr>
                                <w:t>J. Muller, University of</w:t>
                              </w:r>
                              <w:r>
                                <w:rPr>
                                  <w:rFonts w:ascii="Calibri" w:hAnsi="Calibri" w:cstheme="minorBidi"/>
                                  <w:b/>
                                  <w:bCs/>
                                  <w:color w:val="FFFFFF"/>
                                  <w:kern w:val="24"/>
                                  <w:sz w:val="20"/>
                                  <w:szCs w:val="20"/>
                                </w:rPr>
                                <w:t xml:space="preserve"> </w:t>
                              </w:r>
                              <w:r>
                                <w:rPr>
                                  <w:rFonts w:ascii="Calibri" w:hAnsi="Calibri" w:cstheme="minorBidi"/>
                                  <w:b/>
                                  <w:bCs/>
                                  <w:color w:val="FFFFFF"/>
                                  <w:kern w:val="24"/>
                                  <w:sz w:val="16"/>
                                  <w:szCs w:val="16"/>
                                </w:rPr>
                                <w:t>Queensland</w:t>
                              </w:r>
                            </w:p>
                          </w:txbxContent>
                        </wps:txbx>
                        <wps:bodyPr rot="0" vert="horz" wrap="square" lIns="91440" tIns="45720" rIns="91440" bIns="45720" anchor="t" anchorCtr="0" upright="1">
                          <a:noAutofit/>
                        </wps:bodyPr>
                      </wps:wsp>
                      <wps:wsp>
                        <wps:cNvPr id="41" name="Text Box 3"/>
                        <wps:cNvSpPr txBox="1">
                          <a:spLocks noChangeArrowheads="1"/>
                        </wps:cNvSpPr>
                        <wps:spPr bwMode="auto">
                          <a:xfrm>
                            <a:off x="35638" y="32849"/>
                            <a:ext cx="19971" cy="2064"/>
                          </a:xfrm>
                          <a:prstGeom prst="rect">
                            <a:avLst/>
                          </a:prstGeom>
                          <a:solidFill>
                            <a:srgbClr val="F2F2F2">
                              <a:alpha val="50195"/>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A0D1A" w:rsidRDefault="00FA0D1A" w:rsidP="00794D55">
                              <w:pPr>
                                <w:pStyle w:val="NormalWeb"/>
                                <w:spacing w:before="0" w:beforeAutospacing="0" w:after="200" w:afterAutospacing="0"/>
                                <w:textAlignment w:val="baseline"/>
                              </w:pPr>
                              <w:r>
                                <w:rPr>
                                  <w:rFonts w:ascii="Calibri" w:hAnsi="Calibri" w:cstheme="minorBidi"/>
                                  <w:b/>
                                  <w:bCs/>
                                  <w:color w:val="FFFFFF"/>
                                  <w:kern w:val="24"/>
                                  <w:sz w:val="16"/>
                                  <w:szCs w:val="16"/>
                                </w:rPr>
                                <w:t>Australian Institute of Marine Science</w:t>
                              </w:r>
                            </w:p>
                          </w:txbxContent>
                        </wps:txbx>
                        <wps:bodyPr rot="0" vert="horz" wrap="square" lIns="91440" tIns="45720" rIns="91440" bIns="45720" anchor="t" anchorCtr="0" upright="1">
                          <a:noAutofit/>
                        </wps:bodyPr>
                      </wps:wsp>
                    </wpg:wgp>
                  </a:graphicData>
                </a:graphic>
              </wp:inline>
            </w:drawing>
          </mc:Choice>
          <mc:Fallback>
            <w:pict>
              <v:group id="Group 7" o:spid="_x0000_s1027" alt="Two images side by side. The left-hand image shows a passive sampler attached to a mooring line.  The passive sampler is a metal cyclinder with lots of holes and a separate rope attached at the top for retrieval.  The right-hand image shows a fluorometer which is a long cylinder with a conical top attached to a star picket driven into the sea bed.&#10;" style="width:437.85pt;height:282.55pt;mso-position-horizontal-relative:char;mso-position-vertical-relative:line" coordsize="55609,358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8" type="#_x0000_t75" alt="Photograph showing a passive sampler attached to a mooring line.  The passive sampler is a metal cyclinder with lots of holes and a separate rope attached at the top for retrieval. " style="position:absolute;width:26896;height:358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VNqa+AAAA2wAAAA8AAABkcnMvZG93bnJldi54bWxEj8EKwjAQRO+C/xBW8KapHkSrsYgo6NEq&#10;4nFp1ra02ZQmav17Iwgeh5l5w6ySztTiSa0rLSuYjCMQxJnVJecKLuf9aA7CeWSNtWVS8CYHybrf&#10;W2Gs7YtP9Ex9LgKEXYwKCu+bWEqXFWTQjW1DHLy7bQ36INtc6hZfAW5qOY2imTRYclgosKFtQVmV&#10;PoyC6811Mt3Y7aGqNS6uzTH1u6NSw0G3WYLw1Pl/+Nc+aAXTBXy/hB8g1x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EMVNqa+AAAA2wAAAA8AAAAAAAAAAAAAAAAAnwIAAGRy&#10;cy9kb3ducmV2LnhtbFBLBQYAAAAABAAEAPcAAACKAwAAAAA=&#10;">
                  <v:imagedata r:id="rId21" o:title="Photograph showing a passive sampler attached to a mooring line.  The passive sampler is a metal cyclinder with lots of holes and a separate rope attached at the top for retrieval"/>
                </v:shape>
                <v:shape id="Picture 16" o:spid="_x0000_s1029" type="#_x0000_t75" alt="Photograph showing a fluorometer, which is a long cylinder with a conical top attached to a star picket driven into the sea bed.&#10;" style="position:absolute;left:26995;width:27166;height:358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0huTEAAAA2wAAAA8AAABkcnMvZG93bnJldi54bWxEj01rwkAQhu8F/8MyBW91Uy2lpK5S/ABP&#10;Fa3idciO2WB2NmRXE/vrOwehx+Gd95lnpvPe1+pGbawCG3gdZaCIi2ArLg0cftYvH6BiQrZYByYD&#10;d4ownw2eppjb0PGObvtUKoFwzNGAS6nJtY6FI49xFBpiyc6h9ZhkbEttW+wE7ms9zrJ37bFiueCw&#10;oYWj4rK/etHY/naTTbP0u/M4Xb6r09G9rY7GDJ/7r09Qifr0v/xob6yBidjLLwIAPfs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t0huTEAAAA2wAAAA8AAAAAAAAAAAAAAAAA&#10;nwIAAGRycy9kb3ducmV2LnhtbFBLBQYAAAAABAAEAPcAAACQAwAAAAA=&#10;">
                  <v:imagedata r:id="rId22" o:title="Photograph showing a fluorometer, which is a long cylinder with a conical top attached to a star picket driven into the sea bed" cropright="3719f"/>
                </v:shape>
                <v:shape id="Text Box 2" o:spid="_x0000_s1030" type="#_x0000_t202" style="position:absolute;left:9716;top:32849;width:17281;height:2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NGzMEA&#10;AADbAAAADwAAAGRycy9kb3ducmV2LnhtbESPX2vCMBTF3wW/Q7iCb5rWiXNdU5FBYYgvc+LzJblr&#10;ypqb0kSt334ZDPZ4OH9+nHI3uk7caAitZwX5MgNBrL1puVFw/qwXWxAhIhvsPJOCBwXYVdNJiYXx&#10;d/6g2yk2Io1wKFCBjbEvpAzaksOw9D1x8r784DAmOTTSDHhP466TqyzbSIctJ4LFnt4s6e/T1SWu&#10;uRz15nJYOXypM9bP9dGuc6Xms3H/CiLSGP/Df+13o+Aph98v6QfI6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TRszBAAAA2wAAAA8AAAAAAAAAAAAAAAAAmAIAAGRycy9kb3du&#10;cmV2LnhtbFBLBQYAAAAABAAEAPUAAACGAwAAAAA=&#10;" fillcolor="#f2f2f2" stroked="f">
                  <v:fill opacity="32896f"/>
                  <v:textbox>
                    <w:txbxContent>
                      <w:p w:rsidR="00FA0D1A" w:rsidRDefault="00FA0D1A" w:rsidP="00794D55">
                        <w:pPr>
                          <w:pStyle w:val="NormalWeb"/>
                          <w:spacing w:before="0" w:beforeAutospacing="0" w:after="200" w:afterAutospacing="0"/>
                          <w:textAlignment w:val="baseline"/>
                        </w:pPr>
                        <w:r>
                          <w:rPr>
                            <w:rFonts w:ascii="Calibri" w:hAnsi="Calibri" w:cstheme="minorBidi"/>
                            <w:b/>
                            <w:bCs/>
                            <w:color w:val="FFFFFF"/>
                            <w:kern w:val="24"/>
                            <w:sz w:val="16"/>
                            <w:szCs w:val="16"/>
                          </w:rPr>
                          <w:t>J. Muller, University of</w:t>
                        </w:r>
                        <w:r>
                          <w:rPr>
                            <w:rFonts w:ascii="Calibri" w:hAnsi="Calibri" w:cstheme="minorBidi"/>
                            <w:b/>
                            <w:bCs/>
                            <w:color w:val="FFFFFF"/>
                            <w:kern w:val="24"/>
                            <w:sz w:val="20"/>
                            <w:szCs w:val="20"/>
                          </w:rPr>
                          <w:t xml:space="preserve"> </w:t>
                        </w:r>
                        <w:r>
                          <w:rPr>
                            <w:rFonts w:ascii="Calibri" w:hAnsi="Calibri" w:cstheme="minorBidi"/>
                            <w:b/>
                            <w:bCs/>
                            <w:color w:val="FFFFFF"/>
                            <w:kern w:val="24"/>
                            <w:sz w:val="16"/>
                            <w:szCs w:val="16"/>
                          </w:rPr>
                          <w:t>Queensland</w:t>
                        </w:r>
                      </w:p>
                    </w:txbxContent>
                  </v:textbox>
                </v:shape>
                <v:shape id="Text Box 3" o:spid="_x0000_s1031" type="#_x0000_t202" style="position:absolute;left:35638;top:32849;width:19971;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U1scIA&#10;AADbAAAADwAAAGRycy9kb3ducmV2LnhtbESPzWrDMBCE74W8g9hCb43sYJzEjRJCwVCKL3FLzou0&#10;tUytlbHUxH37qhDIcZifj9kdZjeIC02h96wgX2YgiLU3PXcKPj/q5w2IEJENDp5JwS8FOOwXDzus&#10;jL/yiS5t7EQa4VChAhvjWEkZtCWHYelH4uR9+clhTHLqpJnwmsbdIFdZVkqHPSeCxZFeLenv9scl&#10;rjk3ujy/rxxu64z1um5skSv19DgfX0BEmuM9fGu/GQVFDv9f0g+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VTWxwgAAANsAAAAPAAAAAAAAAAAAAAAAAJgCAABkcnMvZG93&#10;bnJldi54bWxQSwUGAAAAAAQABAD1AAAAhwMAAAAA&#10;" fillcolor="#f2f2f2" stroked="f">
                  <v:fill opacity="32896f"/>
                  <v:textbox>
                    <w:txbxContent>
                      <w:p w:rsidR="00FA0D1A" w:rsidRDefault="00FA0D1A" w:rsidP="00794D55">
                        <w:pPr>
                          <w:pStyle w:val="NormalWeb"/>
                          <w:spacing w:before="0" w:beforeAutospacing="0" w:after="200" w:afterAutospacing="0"/>
                          <w:textAlignment w:val="baseline"/>
                        </w:pPr>
                        <w:r>
                          <w:rPr>
                            <w:rFonts w:ascii="Calibri" w:hAnsi="Calibri" w:cstheme="minorBidi"/>
                            <w:b/>
                            <w:bCs/>
                            <w:color w:val="FFFFFF"/>
                            <w:kern w:val="24"/>
                            <w:sz w:val="16"/>
                            <w:szCs w:val="16"/>
                          </w:rPr>
                          <w:t>Australian Institute of Marine Science</w:t>
                        </w:r>
                      </w:p>
                    </w:txbxContent>
                  </v:textbox>
                </v:shape>
                <w10:anchorlock/>
              </v:group>
            </w:pict>
          </mc:Fallback>
        </mc:AlternateContent>
      </w:r>
    </w:p>
    <w:p w:rsidR="00264D81" w:rsidRPr="002A510B" w:rsidRDefault="00264D81" w:rsidP="00A81A67">
      <w:pPr>
        <w:pStyle w:val="Caption"/>
        <w:rPr>
          <w:b/>
        </w:rPr>
      </w:pPr>
      <w:bookmarkStart w:id="20" w:name="_Ref359845074"/>
      <w:bookmarkStart w:id="21" w:name="_Ref363810452"/>
      <w:bookmarkStart w:id="22" w:name="_Toc421626291"/>
      <w:proofErr w:type="gramStart"/>
      <w:r w:rsidRPr="001C084C">
        <w:rPr>
          <w:b/>
        </w:rPr>
        <w:t xml:space="preserve">Figure </w:t>
      </w:r>
      <w:r w:rsidR="00E1667F" w:rsidRPr="001C084C">
        <w:rPr>
          <w:b/>
        </w:rPr>
        <w:fldChar w:fldCharType="begin"/>
      </w:r>
      <w:r w:rsidRPr="001C084C">
        <w:rPr>
          <w:b/>
        </w:rPr>
        <w:instrText xml:space="preserve"> SEQ Figure \* ARABIC </w:instrText>
      </w:r>
      <w:r w:rsidR="00E1667F" w:rsidRPr="001C084C">
        <w:rPr>
          <w:b/>
        </w:rPr>
        <w:fldChar w:fldCharType="separate"/>
      </w:r>
      <w:r w:rsidR="00B51B6A">
        <w:rPr>
          <w:b/>
          <w:noProof/>
        </w:rPr>
        <w:t>1</w:t>
      </w:r>
      <w:r w:rsidR="00E1667F" w:rsidRPr="001C084C">
        <w:rPr>
          <w:b/>
        </w:rPr>
        <w:fldChar w:fldCharType="end"/>
      </w:r>
      <w:bookmarkEnd w:id="20"/>
      <w:bookmarkEnd w:id="21"/>
      <w:r w:rsidRPr="001C084C">
        <w:rPr>
          <w:b/>
        </w:rPr>
        <w:t>.</w:t>
      </w:r>
      <w:proofErr w:type="gramEnd"/>
      <w:r w:rsidRPr="002A510B">
        <w:t xml:space="preserve"> Passive samplers monitor marine water pesticide concentrations and WetLabs fluorometer water quality loggers for </w:t>
      </w:r>
      <w:r w:rsidRPr="002A510B">
        <w:rPr>
          <w:i/>
        </w:rPr>
        <w:t>in situ</w:t>
      </w:r>
      <w:r w:rsidRPr="002A510B">
        <w:t xml:space="preserve"> marine water quality monitoring</w:t>
      </w:r>
      <w:bookmarkEnd w:id="22"/>
    </w:p>
    <w:p w:rsidR="00BF3C3E" w:rsidRPr="00497F56" w:rsidRDefault="002948E8" w:rsidP="00433CF9">
      <w:pPr>
        <w:pStyle w:val="Heading3"/>
        <w:spacing w:after="200"/>
        <w:rPr>
          <w:rFonts w:ascii="Verdana" w:hAnsi="Verdana" w:cs="Segoe UI"/>
        </w:rPr>
      </w:pPr>
      <w:bookmarkStart w:id="23" w:name="_Toc327363420"/>
      <w:bookmarkStart w:id="24" w:name="_Toc421626247"/>
      <w:r w:rsidRPr="00497F56">
        <w:rPr>
          <w:rFonts w:ascii="Verdana" w:hAnsi="Verdana" w:cs="Segoe UI"/>
        </w:rPr>
        <w:t xml:space="preserve">2.1.2 </w:t>
      </w:r>
      <w:r w:rsidR="000F5AEB" w:rsidRPr="00497F56">
        <w:rPr>
          <w:rFonts w:ascii="Verdana" w:hAnsi="Verdana" w:cs="Segoe UI"/>
        </w:rPr>
        <w:t>F</w:t>
      </w:r>
      <w:r w:rsidR="00FB3E8D" w:rsidRPr="00497F56">
        <w:rPr>
          <w:rFonts w:ascii="Verdana" w:hAnsi="Verdana" w:cs="Segoe UI"/>
        </w:rPr>
        <w:t>lood plume dynamics</w:t>
      </w:r>
      <w:bookmarkEnd w:id="23"/>
      <w:bookmarkEnd w:id="24"/>
      <w:r w:rsidR="000F5AEB" w:rsidRPr="00497F56">
        <w:rPr>
          <w:rFonts w:ascii="Verdana" w:hAnsi="Verdana" w:cs="Segoe UI"/>
        </w:rPr>
        <w:t xml:space="preserve"> </w:t>
      </w:r>
    </w:p>
    <w:p w:rsidR="00910362" w:rsidRPr="002A510B" w:rsidRDefault="00845D8D" w:rsidP="00692780">
      <w:r w:rsidRPr="002A510B">
        <w:t xml:space="preserve">The majority of the annual pollutant load to the </w:t>
      </w:r>
      <w:r w:rsidR="00606A65">
        <w:t>Great Barrier Reef</w:t>
      </w:r>
      <w:r w:rsidRPr="002A510B">
        <w:t xml:space="preserve"> is delivered by flood events in the wet season</w:t>
      </w:r>
      <w:r w:rsidR="00910362" w:rsidRPr="002A510B">
        <w:t>.</w:t>
      </w:r>
      <w:r w:rsidRPr="002A510B">
        <w:t xml:space="preserve"> Assessing trends in the delivery of pollutants by floods and the exposure of inshore ecosystems is essential to target management action</w:t>
      </w:r>
      <w:r w:rsidR="00DA42D5">
        <w:t>s</w:t>
      </w:r>
      <w:r w:rsidR="00A35CC6" w:rsidRPr="002A510B">
        <w:t xml:space="preserve"> </w:t>
      </w:r>
      <w:r w:rsidR="00DA42D5">
        <w:t>in</w:t>
      </w:r>
      <w:r w:rsidR="00DA42D5" w:rsidRPr="002A510B">
        <w:t xml:space="preserve"> </w:t>
      </w:r>
      <w:r w:rsidR="00A35CC6" w:rsidRPr="002A510B">
        <w:t>regions with a high probability of exposure to elevated pollutant concentrations</w:t>
      </w:r>
      <w:r w:rsidR="000F32F9" w:rsidRPr="002A510B">
        <w:t>.</w:t>
      </w:r>
    </w:p>
    <w:p w:rsidR="00692780" w:rsidRPr="002A510B" w:rsidRDefault="00F052AA" w:rsidP="00692780">
      <w:r w:rsidRPr="002A510B">
        <w:t>M</w:t>
      </w:r>
      <w:r w:rsidR="004278C0" w:rsidRPr="002A510B">
        <w:t xml:space="preserve">onitoring of </w:t>
      </w:r>
      <w:r w:rsidRPr="002A510B">
        <w:t xml:space="preserve">water quality during </w:t>
      </w:r>
      <w:r w:rsidR="005824C6" w:rsidRPr="002A510B">
        <w:t>flood</w:t>
      </w:r>
      <w:r w:rsidRPr="002A510B">
        <w:t xml:space="preserve"> </w:t>
      </w:r>
      <w:r w:rsidR="001F1427" w:rsidRPr="002A510B">
        <w:t xml:space="preserve">events </w:t>
      </w:r>
      <w:r w:rsidRPr="002A510B">
        <w:t xml:space="preserve">and throughout </w:t>
      </w:r>
      <w:r w:rsidR="00692780" w:rsidRPr="002A510B">
        <w:t xml:space="preserve">the </w:t>
      </w:r>
      <w:r w:rsidRPr="002A510B">
        <w:t>wet season include</w:t>
      </w:r>
      <w:r w:rsidR="004278C0" w:rsidRPr="002A510B">
        <w:t>s measurements</w:t>
      </w:r>
      <w:r w:rsidR="005824C6" w:rsidRPr="002A510B">
        <w:t xml:space="preserve"> of </w:t>
      </w:r>
      <w:r w:rsidR="004278C0" w:rsidRPr="002A510B">
        <w:t xml:space="preserve">salinity, </w:t>
      </w:r>
      <w:r w:rsidR="005824C6" w:rsidRPr="002A510B">
        <w:t xml:space="preserve">concentrations of nutrients, chlorophyll, </w:t>
      </w:r>
      <w:r w:rsidR="00A52AA1" w:rsidRPr="002A510B">
        <w:t>suspended solids</w:t>
      </w:r>
      <w:r w:rsidR="005824C6" w:rsidRPr="002A510B">
        <w:t xml:space="preserve"> (water turbidity) and pesticides </w:t>
      </w:r>
      <w:r w:rsidR="004278C0" w:rsidRPr="002A510B">
        <w:t>from water</w:t>
      </w:r>
      <w:r w:rsidR="005824C6" w:rsidRPr="002A510B">
        <w:t xml:space="preserve"> samples collected </w:t>
      </w:r>
      <w:r w:rsidR="004278C0" w:rsidRPr="002A510B">
        <w:t xml:space="preserve">directly </w:t>
      </w:r>
      <w:r w:rsidR="005824C6" w:rsidRPr="002A510B">
        <w:t>from research vessels</w:t>
      </w:r>
      <w:r w:rsidR="004278C0" w:rsidRPr="002A510B">
        <w:t xml:space="preserve">. </w:t>
      </w:r>
      <w:r w:rsidR="00E929C8" w:rsidRPr="002A510B">
        <w:t xml:space="preserve">The movement </w:t>
      </w:r>
      <w:r w:rsidR="001F1427" w:rsidRPr="002A510B">
        <w:t xml:space="preserve">of </w:t>
      </w:r>
      <w:r w:rsidR="00E929C8" w:rsidRPr="002A510B">
        <w:t xml:space="preserve">the </w:t>
      </w:r>
      <w:r w:rsidR="001F1427" w:rsidRPr="002A510B">
        <w:t xml:space="preserve">flood </w:t>
      </w:r>
      <w:r w:rsidR="00E929C8" w:rsidRPr="002A510B">
        <w:t>plume</w:t>
      </w:r>
      <w:r w:rsidR="001F1427" w:rsidRPr="002A510B">
        <w:t xml:space="preserve"> across inshore waters</w:t>
      </w:r>
      <w:r w:rsidR="00183C9D" w:rsidRPr="002A510B">
        <w:t xml:space="preserve"> </w:t>
      </w:r>
      <w:r w:rsidR="00E4317B" w:rsidRPr="002A510B">
        <w:t xml:space="preserve">of the </w:t>
      </w:r>
      <w:r w:rsidR="00606A65">
        <w:t>Great Barrier Reef</w:t>
      </w:r>
      <w:r w:rsidR="00E929C8" w:rsidRPr="002A510B">
        <w:t xml:space="preserve"> is assessed</w:t>
      </w:r>
      <w:r w:rsidR="00692780" w:rsidRPr="002A510B">
        <w:t xml:space="preserve"> </w:t>
      </w:r>
      <w:r w:rsidR="00183C9D" w:rsidRPr="002A510B">
        <w:t>using</w:t>
      </w:r>
      <w:r w:rsidR="001F1427" w:rsidRPr="002A510B">
        <w:t xml:space="preserve"> </w:t>
      </w:r>
      <w:r w:rsidR="0031267F" w:rsidRPr="002A510B">
        <w:t xml:space="preserve">images from aerial flyovers and </w:t>
      </w:r>
      <w:r w:rsidR="001F1427" w:rsidRPr="002A510B">
        <w:t>remote sensing.</w:t>
      </w:r>
      <w:r w:rsidR="00B36B21" w:rsidRPr="002A510B">
        <w:t xml:space="preserve"> </w:t>
      </w:r>
      <w:r w:rsidR="002948E8" w:rsidRPr="002A510B">
        <w:t>Key points include:</w:t>
      </w:r>
      <w:r w:rsidR="00692780" w:rsidRPr="002A510B">
        <w:tab/>
      </w:r>
    </w:p>
    <w:p w:rsidR="00692780" w:rsidRPr="002A510B" w:rsidRDefault="00F052AA" w:rsidP="00DE33EF">
      <w:pPr>
        <w:numPr>
          <w:ilvl w:val="0"/>
          <w:numId w:val="6"/>
        </w:numPr>
        <w:spacing w:after="120"/>
        <w:ind w:left="709" w:hanging="284"/>
      </w:pPr>
      <w:r w:rsidRPr="002A510B">
        <w:t xml:space="preserve">Monitoring </w:t>
      </w:r>
      <w:r w:rsidR="00D00E55" w:rsidRPr="002A510B">
        <w:t>i</w:t>
      </w:r>
      <w:r w:rsidRPr="002A510B">
        <w:t>s carried out</w:t>
      </w:r>
      <w:r w:rsidR="001F1427" w:rsidRPr="002A510B">
        <w:t xml:space="preserve"> in marine waters adjacent to</w:t>
      </w:r>
      <w:r w:rsidRPr="002A510B">
        <w:t xml:space="preserve"> </w:t>
      </w:r>
      <w:r w:rsidR="00D00E55" w:rsidRPr="002A510B">
        <w:t>targeted catchments</w:t>
      </w:r>
      <w:r w:rsidRPr="002A510B">
        <w:t xml:space="preserve"> </w:t>
      </w:r>
      <w:r w:rsidR="00D00E55" w:rsidRPr="002A510B">
        <w:t xml:space="preserve">along a north-east transect away from the river mouth, </w:t>
      </w:r>
      <w:r w:rsidRPr="002A510B">
        <w:t>in the wet and dry tropics</w:t>
      </w:r>
      <w:r w:rsidR="000F32F9" w:rsidRPr="002A510B">
        <w:t xml:space="preserve"> depending on flood conditions.</w:t>
      </w:r>
    </w:p>
    <w:p w:rsidR="00BF3C3E" w:rsidRPr="002A510B" w:rsidRDefault="00B438F9" w:rsidP="00DE33EF">
      <w:pPr>
        <w:numPr>
          <w:ilvl w:val="0"/>
          <w:numId w:val="6"/>
        </w:numPr>
        <w:spacing w:after="120"/>
        <w:ind w:left="709" w:hanging="284"/>
      </w:pPr>
      <w:r w:rsidRPr="002A510B">
        <w:t>Remote sensing of water quality utilises satellite images acquired on a daily basis across th</w:t>
      </w:r>
      <w:r w:rsidR="000D1948" w:rsidRPr="002A510B">
        <w:t xml:space="preserve">e </w:t>
      </w:r>
      <w:r w:rsidR="00606A65">
        <w:t>Great Barrier Reef</w:t>
      </w:r>
      <w:r w:rsidR="000D1948" w:rsidRPr="002A510B">
        <w:t>, except on overcast days (</w:t>
      </w:r>
      <w:r w:rsidR="00F7543A" w:rsidRPr="002A510B">
        <w:fldChar w:fldCharType="begin"/>
      </w:r>
      <w:r w:rsidR="00F7543A" w:rsidRPr="002A510B">
        <w:instrText xml:space="preserve"> REF _Ref359845105 </w:instrText>
      </w:r>
      <w:r w:rsidR="00497F56" w:rsidRPr="002A510B">
        <w:instrText xml:space="preserve"> \* MERGEFORMAT </w:instrText>
      </w:r>
      <w:r w:rsidR="00F7543A" w:rsidRPr="002A510B">
        <w:fldChar w:fldCharType="separate"/>
      </w:r>
      <w:r w:rsidR="00B51B6A" w:rsidRPr="00B51B6A">
        <w:t xml:space="preserve">Figure </w:t>
      </w:r>
      <w:r w:rsidR="00B51B6A" w:rsidRPr="00B51B6A">
        <w:rPr>
          <w:noProof/>
        </w:rPr>
        <w:t>2</w:t>
      </w:r>
      <w:r w:rsidR="00F7543A" w:rsidRPr="002A510B">
        <w:rPr>
          <w:noProof/>
        </w:rPr>
        <w:fldChar w:fldCharType="end"/>
      </w:r>
      <w:r w:rsidR="000D1948" w:rsidRPr="002A510B">
        <w:t>).</w:t>
      </w:r>
    </w:p>
    <w:p w:rsidR="00672350" w:rsidRPr="002A510B" w:rsidRDefault="00B12125" w:rsidP="00FC3D09">
      <w:pPr>
        <w:spacing w:after="480"/>
        <w:rPr>
          <w:rStyle w:val="Hyperlink"/>
        </w:rPr>
      </w:pPr>
      <w:r w:rsidRPr="002A510B">
        <w:t xml:space="preserve">Water quality parameters are assessed against the </w:t>
      </w:r>
      <w:r w:rsidRPr="0001612B">
        <w:t>Water Quality Guideli</w:t>
      </w:r>
      <w:r w:rsidR="008C50A6" w:rsidRPr="0001612B">
        <w:t>nes</w:t>
      </w:r>
      <w:r w:rsidR="003F6956" w:rsidRPr="002A510B">
        <w:t>.</w:t>
      </w:r>
      <w:r w:rsidR="00E1667F" w:rsidRPr="002A510B">
        <w:fldChar w:fldCharType="begin"/>
      </w:r>
      <w:r w:rsidR="00067FFB" w:rsidRPr="002A510B">
        <w:instrText>ADDIN RW.CITE{{17294 Great Barrier Reef Marine Park Authority 2010}}</w:instrText>
      </w:r>
      <w:r w:rsidR="00E1667F" w:rsidRPr="002A510B">
        <w:fldChar w:fldCharType="separate"/>
      </w:r>
      <w:proofErr w:type="gramStart"/>
      <w:r w:rsidR="00A074A6" w:rsidRPr="00A074A6">
        <w:rPr>
          <w:rFonts w:eastAsia="Times New Roman"/>
          <w:vertAlign w:val="superscript"/>
        </w:rPr>
        <w:t>22</w:t>
      </w:r>
      <w:r w:rsidR="00E1667F" w:rsidRPr="002A510B">
        <w:fldChar w:fldCharType="end"/>
      </w:r>
      <w:r w:rsidR="00EF09A3" w:rsidRPr="002A510B">
        <w:t xml:space="preserve"> </w:t>
      </w:r>
      <w:r w:rsidR="004A06EC" w:rsidRPr="002A510B">
        <w:t>Further information</w:t>
      </w:r>
      <w:proofErr w:type="gramEnd"/>
      <w:r w:rsidR="004A06EC" w:rsidRPr="002A510B">
        <w:t xml:space="preserve"> is available in the annual science reports on the </w:t>
      </w:r>
      <w:r w:rsidR="00606A65">
        <w:t>Agency</w:t>
      </w:r>
      <w:r w:rsidR="007B104F" w:rsidRPr="002A510B">
        <w:t xml:space="preserve"> </w:t>
      </w:r>
      <w:r w:rsidR="004A06EC" w:rsidRPr="002A510B">
        <w:t xml:space="preserve">website: </w:t>
      </w:r>
      <w:hyperlink r:id="rId23" w:tooltip="more information" w:history="1">
        <w:r w:rsidR="004A06EC" w:rsidRPr="002A510B">
          <w:rPr>
            <w:rStyle w:val="Hyperlink"/>
          </w:rPr>
          <w:t>http://www.gbrmpa.gov.au/resources-and-publications/publications/scientific-and-technical-reports</w:t>
        </w:r>
      </w:hyperlink>
    </w:p>
    <w:p w:rsidR="00264D81" w:rsidRPr="00497F56" w:rsidRDefault="0037681E" w:rsidP="00A81A67">
      <w:pPr>
        <w:keepNext/>
        <w:spacing w:after="0"/>
        <w:jc w:val="center"/>
        <w:rPr>
          <w:rFonts w:ascii="Verdana" w:hAnsi="Verdana" w:cs="Segoe UI"/>
        </w:rPr>
      </w:pPr>
      <w:r w:rsidRPr="00497F56">
        <w:rPr>
          <w:rFonts w:ascii="Verdana" w:hAnsi="Verdana" w:cs="Segoe UI"/>
          <w:noProof/>
          <w:lang w:eastAsia="en-AU"/>
        </w:rPr>
        <w:lastRenderedPageBreak/>
        <mc:AlternateContent>
          <mc:Choice Requires="wpg">
            <w:drawing>
              <wp:inline distT="0" distB="0" distL="0" distR="0" wp14:anchorId="1339274E" wp14:editId="12A59A34">
                <wp:extent cx="5169535" cy="5373370"/>
                <wp:effectExtent l="0" t="0" r="2540" b="0"/>
                <wp:docPr id="8" name="Group 18" descr="Four satellite images of the Fitzroy Region of the Great Barrier Reef during normal flow conditions in November 2009 and flood conditions in March and April 2010.  The flood discharge from the Fitzroy River was more than 4 times the annual median flow and flood images show large plumes of dissolved and suspended material in the coastal waters."/>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69635" cy="5373370"/>
                          <a:chOff x="19871" y="7422"/>
                          <a:chExt cx="51697" cy="53735"/>
                        </a:xfrm>
                      </wpg:grpSpPr>
                      <pic:pic xmlns:pic="http://schemas.openxmlformats.org/drawingml/2006/picture">
                        <pic:nvPicPr>
                          <pic:cNvPr id="9" name="Picture 88" descr="Four satellite images of the Fitzroy Region of the Great Barrier Reef during normal flow conditions in November 2009 and flood conditions in March and April 2010.  The flood discharge from the Fitzroy River was more than 4 times the annual median flow and flood images show large plumes of dissolved and suspended material in the coastal water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19871" y="7422"/>
                            <a:ext cx="51697" cy="53735"/>
                          </a:xfrm>
                          <a:prstGeom prst="rect">
                            <a:avLst/>
                          </a:prstGeom>
                          <a:noFill/>
                          <a:extLst>
                            <a:ext uri="{909E8E84-426E-40DD-AFC4-6F175D3DCCD1}">
                              <a14:hiddenFill xmlns:a14="http://schemas.microsoft.com/office/drawing/2010/main">
                                <a:solidFill>
                                  <a:srgbClr val="FFFFFF"/>
                                </a:solidFill>
                              </a14:hiddenFill>
                            </a:ext>
                          </a:extLst>
                        </pic:spPr>
                      </pic:pic>
                      <wps:wsp>
                        <wps:cNvPr id="10" name="Text Box 4"/>
                        <wps:cNvSpPr txBox="1">
                          <a:spLocks noChangeArrowheads="1"/>
                        </wps:cNvSpPr>
                        <wps:spPr bwMode="auto">
                          <a:xfrm>
                            <a:off x="42119" y="8437"/>
                            <a:ext cx="2858" cy="2810"/>
                          </a:xfrm>
                          <a:prstGeom prst="rect">
                            <a:avLst/>
                          </a:prstGeom>
                          <a:solidFill>
                            <a:srgbClr val="FFFFFF"/>
                          </a:solidFill>
                          <a:ln w="9525">
                            <a:solidFill>
                              <a:srgbClr val="000000"/>
                            </a:solidFill>
                            <a:miter lim="800000"/>
                            <a:headEnd/>
                            <a:tailEnd/>
                          </a:ln>
                        </wps:spPr>
                        <wps:txbx>
                          <w:txbxContent>
                            <w:p w:rsidR="00FA0D1A" w:rsidRDefault="00FA0D1A"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a</w:t>
                              </w:r>
                              <w:proofErr w:type="gramEnd"/>
                            </w:p>
                          </w:txbxContent>
                        </wps:txbx>
                        <wps:bodyPr rot="0" vert="horz" wrap="square" lIns="91440" tIns="45720" rIns="91440" bIns="45720" anchor="t" anchorCtr="0" upright="1">
                          <a:noAutofit/>
                        </wps:bodyPr>
                      </wps:wsp>
                      <wps:wsp>
                        <wps:cNvPr id="12" name="Text Box 4"/>
                        <wps:cNvSpPr txBox="1">
                          <a:spLocks noChangeArrowheads="1"/>
                        </wps:cNvSpPr>
                        <wps:spPr bwMode="auto">
                          <a:xfrm>
                            <a:off x="68042" y="35010"/>
                            <a:ext cx="2857" cy="2809"/>
                          </a:xfrm>
                          <a:prstGeom prst="rect">
                            <a:avLst/>
                          </a:prstGeom>
                          <a:solidFill>
                            <a:srgbClr val="FFFFFF"/>
                          </a:solidFill>
                          <a:ln w="9525">
                            <a:solidFill>
                              <a:srgbClr val="000000"/>
                            </a:solidFill>
                            <a:miter lim="800000"/>
                            <a:headEnd/>
                            <a:tailEnd/>
                          </a:ln>
                        </wps:spPr>
                        <wps:txbx>
                          <w:txbxContent>
                            <w:p w:rsidR="00FA0D1A" w:rsidRDefault="00FA0D1A"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d</w:t>
                              </w:r>
                              <w:proofErr w:type="gramEnd"/>
                            </w:p>
                          </w:txbxContent>
                        </wps:txbx>
                        <wps:bodyPr rot="0" vert="horz" wrap="square" lIns="91440" tIns="45720" rIns="91440" bIns="45720" anchor="t" anchorCtr="0" upright="1">
                          <a:noAutofit/>
                        </wps:bodyPr>
                      </wps:wsp>
                      <wps:wsp>
                        <wps:cNvPr id="14" name="Text Box 4"/>
                        <wps:cNvSpPr txBox="1">
                          <a:spLocks noChangeArrowheads="1"/>
                        </wps:cNvSpPr>
                        <wps:spPr bwMode="auto">
                          <a:xfrm>
                            <a:off x="42119" y="35010"/>
                            <a:ext cx="2858" cy="2809"/>
                          </a:xfrm>
                          <a:prstGeom prst="rect">
                            <a:avLst/>
                          </a:prstGeom>
                          <a:solidFill>
                            <a:srgbClr val="FFFFFF"/>
                          </a:solidFill>
                          <a:ln w="9525">
                            <a:solidFill>
                              <a:srgbClr val="000000"/>
                            </a:solidFill>
                            <a:miter lim="800000"/>
                            <a:headEnd/>
                            <a:tailEnd/>
                          </a:ln>
                        </wps:spPr>
                        <wps:txbx>
                          <w:txbxContent>
                            <w:p w:rsidR="00FA0D1A" w:rsidRDefault="00FA0D1A"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c</w:t>
                              </w:r>
                              <w:proofErr w:type="gramEnd"/>
                            </w:p>
                          </w:txbxContent>
                        </wps:txbx>
                        <wps:bodyPr rot="0" vert="horz" wrap="square" lIns="91440" tIns="45720" rIns="91440" bIns="45720" anchor="t" anchorCtr="0" upright="1">
                          <a:noAutofit/>
                        </wps:bodyPr>
                      </wps:wsp>
                      <wps:wsp>
                        <wps:cNvPr id="26" name="Text Box 4"/>
                        <wps:cNvSpPr txBox="1">
                          <a:spLocks noChangeArrowheads="1"/>
                        </wps:cNvSpPr>
                        <wps:spPr bwMode="auto">
                          <a:xfrm>
                            <a:off x="68042" y="8437"/>
                            <a:ext cx="2857" cy="2810"/>
                          </a:xfrm>
                          <a:prstGeom prst="rect">
                            <a:avLst/>
                          </a:prstGeom>
                          <a:solidFill>
                            <a:srgbClr val="FFFFFF"/>
                          </a:solidFill>
                          <a:ln w="9525">
                            <a:solidFill>
                              <a:srgbClr val="000000"/>
                            </a:solidFill>
                            <a:miter lim="800000"/>
                            <a:headEnd/>
                            <a:tailEnd/>
                          </a:ln>
                        </wps:spPr>
                        <wps:txbx>
                          <w:txbxContent>
                            <w:p w:rsidR="00FA0D1A" w:rsidRDefault="00FA0D1A"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b</w:t>
                              </w:r>
                              <w:proofErr w:type="gramEnd"/>
                            </w:p>
                          </w:txbxContent>
                        </wps:txbx>
                        <wps:bodyPr rot="0" vert="horz" wrap="square" lIns="91440" tIns="45720" rIns="91440" bIns="45720" anchor="t" anchorCtr="0" upright="1">
                          <a:noAutofit/>
                        </wps:bodyPr>
                      </wps:wsp>
                    </wpg:wgp>
                  </a:graphicData>
                </a:graphic>
              </wp:inline>
            </w:drawing>
          </mc:Choice>
          <mc:Fallback>
            <w:pict>
              <v:group id="Group 18" o:spid="_x0000_s1032" alt="Four satellite images of the Fitzroy Region of the Great Barrier Reef during normal flow conditions in November 2009 and flood conditions in March and April 2010.  The flood discharge from the Fitzroy River was more than 4 times the annual median flow and flood images show large plumes of dissolved and suspended material in the coastal waters." style="width:407.05pt;height:423.1pt;mso-position-horizontal-relative:char;mso-position-vertical-relative:line" coordorigin="19871,7422" coordsize="51697,5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">
                <v:shape id="Picture 88" o:spid="_x0000_s1033" type="#_x0000_t75" alt="Four satellite images of the Fitzroy Region of the Great Barrier Reef during normal flow conditions in November 2009 and flood conditions in March and April 2010.  The flood discharge from the Fitzroy River was more than 4 times the annual median flow and flood images show large plumes of dissolved and suspended material in the coastal waters." style="position:absolute;left:19871;top:7422;width:51697;height:537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36z3EAAAA2gAAAA8AAABkcnMvZG93bnJldi54bWxEj0FrwkAUhO+C/2F5hd50o9WSpq6ihYog&#10;aGOL50f2NQlm38bsqvHfu4LgcZiZb5jJrDWVOFPjSssKBv0IBHFmdcm5gr/f714MwnlkjZVlUnAl&#10;B7NptzPBRNsLp3Te+VwECLsEFRTe14mULivIoOvbmjh4/7Yx6INscqkbvAS4qeQwit6lwZLDQoE1&#10;fRWUHXYno6B1i/3657BNl6N4uU8Xb+PB5lgr9frSzj9BeGr9M/xor7SCD7hfCTdATm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v36z3EAAAA2gAAAA8AAAAAAAAAAAAAAAAA&#10;nwIAAGRycy9kb3ducmV2LnhtbFBLBQYAAAAABAAEAPcAAACQAwAAAAA=&#10;">
                  <v:imagedata r:id="rId25" o:title="Four satellite images of the Fitzroy Region of the Great Barrier Reef during normal flow conditions in November 2009 and flood conditions in March and April 2010"/>
                </v:shape>
                <v:shape id="Text Box 4" o:spid="_x0000_s1034" type="#_x0000_t202" style="position:absolute;left:42119;top:8437;width:2858;height:2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FA0D1A" w:rsidRDefault="00FA0D1A"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a</w:t>
                        </w:r>
                        <w:proofErr w:type="gramEnd"/>
                      </w:p>
                    </w:txbxContent>
                  </v:textbox>
                </v:shape>
                <v:shape id="Text Box 4" o:spid="_x0000_s1035" type="#_x0000_t202" style="position:absolute;left:68042;top:35010;width:2857;height:2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rsidR="00FA0D1A" w:rsidRDefault="00FA0D1A"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d</w:t>
                        </w:r>
                        <w:proofErr w:type="gramEnd"/>
                      </w:p>
                    </w:txbxContent>
                  </v:textbox>
                </v:shape>
                <v:shape id="Text Box 4" o:spid="_x0000_s1036" type="#_x0000_t202" style="position:absolute;left:42119;top:35010;width:2858;height:2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FA0D1A" w:rsidRDefault="00FA0D1A"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c</w:t>
                        </w:r>
                        <w:proofErr w:type="gramEnd"/>
                      </w:p>
                    </w:txbxContent>
                  </v:textbox>
                </v:shape>
                <v:shape id="Text Box 4" o:spid="_x0000_s1037" type="#_x0000_t202" style="position:absolute;left:68042;top:8437;width:2857;height:2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57hMQA&#10;AADbAAAADwAAAGRycy9kb3ducmV2LnhtbESPQWvCQBSE74L/YXkFL1I3Wkk1uooIFntTW9rrI/tM&#10;QrNv4+4a03/fLQgeh5n5hlmuO1OLlpyvLCsYjxIQxLnVFRcKPj92zzMQPiBrrC2Tgl/ysF71e0vM&#10;tL3xkdpTKESEsM9QQRlCk0np85IM+pFtiKN3ts5giNIVUju8Rbip5SRJUmmw4rhQYkPbkvKf09Uo&#10;mE337bd/fzl85em5nofha/t2cUoNnrrNAkSgLjzC9/ZeK5ik8P8l/gC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e4TEAAAA2wAAAA8AAAAAAAAAAAAAAAAAmAIAAGRycy9k&#10;b3ducmV2LnhtbFBLBQYAAAAABAAEAPUAAACJAwAAAAA=&#10;">
                  <v:textbox>
                    <w:txbxContent>
                      <w:p w:rsidR="00FA0D1A" w:rsidRDefault="00FA0D1A"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b</w:t>
                        </w:r>
                        <w:proofErr w:type="gramEnd"/>
                      </w:p>
                    </w:txbxContent>
                  </v:textbox>
                </v:shape>
                <w10:anchorlock/>
              </v:group>
            </w:pict>
          </mc:Fallback>
        </mc:AlternateContent>
      </w:r>
    </w:p>
    <w:p w:rsidR="001C084C" w:rsidRPr="001C084C" w:rsidRDefault="00264D81" w:rsidP="00A81A67">
      <w:pPr>
        <w:pStyle w:val="Caption"/>
      </w:pPr>
      <w:bookmarkStart w:id="25" w:name="_Ref359845105"/>
      <w:bookmarkStart w:id="26" w:name="_Toc421626292"/>
      <w:r w:rsidRPr="00234335">
        <w:rPr>
          <w:b/>
        </w:rPr>
        <w:t xml:space="preserve">Figure </w:t>
      </w:r>
      <w:r w:rsidR="00E1667F" w:rsidRPr="00234335">
        <w:rPr>
          <w:b/>
        </w:rPr>
        <w:fldChar w:fldCharType="begin"/>
      </w:r>
      <w:r w:rsidRPr="00234335">
        <w:rPr>
          <w:b/>
        </w:rPr>
        <w:instrText xml:space="preserve"> SEQ Figure \* ARABIC </w:instrText>
      </w:r>
      <w:r w:rsidR="00E1667F" w:rsidRPr="00234335">
        <w:rPr>
          <w:b/>
        </w:rPr>
        <w:fldChar w:fldCharType="separate"/>
      </w:r>
      <w:r w:rsidR="00B51B6A">
        <w:rPr>
          <w:b/>
          <w:noProof/>
        </w:rPr>
        <w:t>2</w:t>
      </w:r>
      <w:r w:rsidR="00E1667F" w:rsidRPr="00234335">
        <w:rPr>
          <w:b/>
        </w:rPr>
        <w:fldChar w:fldCharType="end"/>
      </w:r>
      <w:bookmarkEnd w:id="25"/>
      <w:r w:rsidR="008B7C41" w:rsidRPr="00234335">
        <w:rPr>
          <w:b/>
        </w:rPr>
        <w:t>:</w:t>
      </w:r>
      <w:r w:rsidRPr="001C084C">
        <w:t xml:space="preserve"> Satellite images (MODIS-Aqua) of the </w:t>
      </w:r>
      <w:r w:rsidR="00C35BDB">
        <w:t xml:space="preserve">inshore </w:t>
      </w:r>
      <w:r w:rsidRPr="001C084C">
        <w:t xml:space="preserve">Fitzroy </w:t>
      </w:r>
      <w:r w:rsidR="00F7404A">
        <w:t>r</w:t>
      </w:r>
      <w:r w:rsidRPr="001C084C">
        <w:t xml:space="preserve">egion of the Great Barrier Reef during normal (low) flow conditions in November 2009 (a) and flood conditions in March and April </w:t>
      </w:r>
      <w:r w:rsidR="00F02BA4" w:rsidRPr="001C084C">
        <w:t xml:space="preserve">2010 </w:t>
      </w:r>
      <w:r w:rsidRPr="001C084C">
        <w:t>(b, c, d).</w:t>
      </w:r>
      <w:bookmarkEnd w:id="26"/>
      <w:r w:rsidRPr="001C084C">
        <w:t xml:space="preserve"> </w:t>
      </w:r>
    </w:p>
    <w:p w:rsidR="00264D81" w:rsidRPr="001C084C" w:rsidRDefault="00264D81" w:rsidP="001C084C">
      <w:pPr>
        <w:rPr>
          <w:b/>
          <w:sz w:val="18"/>
          <w:szCs w:val="18"/>
        </w:rPr>
      </w:pPr>
      <w:r w:rsidRPr="001C084C">
        <w:rPr>
          <w:sz w:val="18"/>
          <w:szCs w:val="18"/>
        </w:rPr>
        <w:t xml:space="preserve">The discharge from the Fitzroy River was more than </w:t>
      </w:r>
      <w:r w:rsidR="00DA42D5">
        <w:rPr>
          <w:sz w:val="18"/>
          <w:szCs w:val="18"/>
        </w:rPr>
        <w:t>four</w:t>
      </w:r>
      <w:r w:rsidRPr="001C084C">
        <w:rPr>
          <w:sz w:val="18"/>
          <w:szCs w:val="18"/>
        </w:rPr>
        <w:t xml:space="preserve"> times the annual median flow and images b-d show large plumes of dissolved and suspended material in the coastal waters</w:t>
      </w:r>
      <w:r w:rsidR="001C084C" w:rsidRPr="001C084C">
        <w:rPr>
          <w:sz w:val="18"/>
          <w:szCs w:val="18"/>
        </w:rPr>
        <w:t>.</w:t>
      </w:r>
    </w:p>
    <w:p w:rsidR="00BF3C3E" w:rsidRPr="00497F56" w:rsidRDefault="002948E8" w:rsidP="00433CF9">
      <w:pPr>
        <w:pStyle w:val="Heading3"/>
        <w:spacing w:after="200"/>
        <w:rPr>
          <w:rFonts w:ascii="Verdana" w:hAnsi="Verdana" w:cs="Segoe UI"/>
        </w:rPr>
      </w:pPr>
      <w:bookmarkStart w:id="27" w:name="_Toc327363421"/>
      <w:bookmarkStart w:id="28" w:name="_Toc421626248"/>
      <w:r w:rsidRPr="00497F56">
        <w:rPr>
          <w:rFonts w:ascii="Verdana" w:hAnsi="Verdana" w:cs="Segoe UI"/>
        </w:rPr>
        <w:t xml:space="preserve">2.1.3 </w:t>
      </w:r>
      <w:r w:rsidR="00FB3E8D" w:rsidRPr="00497F56">
        <w:rPr>
          <w:rFonts w:ascii="Verdana" w:hAnsi="Verdana" w:cs="Segoe UI"/>
        </w:rPr>
        <w:t>Seagrass status</w:t>
      </w:r>
      <w:bookmarkEnd w:id="27"/>
      <w:bookmarkEnd w:id="28"/>
      <w:r w:rsidR="000F5AEB" w:rsidRPr="00497F56">
        <w:rPr>
          <w:rFonts w:ascii="Verdana" w:hAnsi="Verdana" w:cs="Segoe UI"/>
        </w:rPr>
        <w:t xml:space="preserve"> </w:t>
      </w:r>
    </w:p>
    <w:p w:rsidR="00E110C7" w:rsidRPr="002A510B" w:rsidRDefault="00626F2E" w:rsidP="004420BB">
      <w:r w:rsidRPr="002A510B">
        <w:t>Seagrasses</w:t>
      </w:r>
      <w:r w:rsidR="00692780" w:rsidRPr="002A510B">
        <w:t xml:space="preserve"> are an important component of the marine ecosystem of the Great Barrier Reef. They </w:t>
      </w:r>
      <w:r w:rsidR="00B438F9" w:rsidRPr="002A510B">
        <w:t>form</w:t>
      </w:r>
      <w:r w:rsidR="00692780" w:rsidRPr="002A510B">
        <w:t xml:space="preserve"> highly productive habitat</w:t>
      </w:r>
      <w:r w:rsidR="00B438F9" w:rsidRPr="002A510B">
        <w:t>s</w:t>
      </w:r>
      <w:r w:rsidR="00692780" w:rsidRPr="002A510B">
        <w:t xml:space="preserve"> </w:t>
      </w:r>
      <w:r w:rsidR="00B438F9" w:rsidRPr="002A510B">
        <w:t>that</w:t>
      </w:r>
      <w:r w:rsidR="00692780" w:rsidRPr="002A510B">
        <w:t xml:space="preserve"> provide nursery grounds for many marine</w:t>
      </w:r>
      <w:r w:rsidR="00E110C7" w:rsidRPr="002A510B">
        <w:t xml:space="preserve"> and estuarine</w:t>
      </w:r>
      <w:r w:rsidR="00692780" w:rsidRPr="002A510B">
        <w:t xml:space="preserve"> species, including commercially important fish and prawns. </w:t>
      </w:r>
      <w:r w:rsidR="00B438F9" w:rsidRPr="002A510B">
        <w:t>Monitoring</w:t>
      </w:r>
      <w:r w:rsidR="004420BB" w:rsidRPr="002A510B">
        <w:t xml:space="preserve"> temporal and spatial variation in the status of intertidal seagrass meadows in relation to </w:t>
      </w:r>
      <w:r w:rsidR="00E110C7" w:rsidRPr="002A510B">
        <w:t xml:space="preserve">changes in </w:t>
      </w:r>
      <w:r w:rsidR="004420BB" w:rsidRPr="002A510B">
        <w:t xml:space="preserve">local water quality </w:t>
      </w:r>
      <w:r w:rsidR="00B438F9" w:rsidRPr="002A510B">
        <w:t xml:space="preserve">is essential </w:t>
      </w:r>
      <w:r w:rsidR="00E110C7" w:rsidRPr="002A510B">
        <w:t>in evaluating</w:t>
      </w:r>
      <w:r w:rsidR="00B438F9" w:rsidRPr="002A510B">
        <w:t xml:space="preserve"> long-term </w:t>
      </w:r>
      <w:r w:rsidR="00E110C7" w:rsidRPr="002A510B">
        <w:t>ecosystem health.</w:t>
      </w:r>
      <w:r w:rsidR="00D66C61" w:rsidRPr="002A510B">
        <w:t xml:space="preserve"> </w:t>
      </w:r>
    </w:p>
    <w:p w:rsidR="00D66C61" w:rsidRPr="002A510B" w:rsidRDefault="00E110C7" w:rsidP="00D66C61">
      <w:r w:rsidRPr="002A510B">
        <w:t xml:space="preserve">Monitoring includes </w:t>
      </w:r>
      <w:r w:rsidR="00D173D5" w:rsidRPr="002A510B">
        <w:t xml:space="preserve">assessment </w:t>
      </w:r>
      <w:r w:rsidRPr="002A510B">
        <w:t>of th</w:t>
      </w:r>
      <w:r w:rsidR="00003F7C" w:rsidRPr="002A510B">
        <w:t xml:space="preserve">e abundance of seagrass species, </w:t>
      </w:r>
      <w:r w:rsidRPr="002A510B">
        <w:t>percent</w:t>
      </w:r>
      <w:r w:rsidR="00386EFF">
        <w:t>age of</w:t>
      </w:r>
      <w:r w:rsidRPr="002A510B">
        <w:t xml:space="preserve"> cover and </w:t>
      </w:r>
      <w:r w:rsidR="0058288E" w:rsidRPr="002A510B">
        <w:t xml:space="preserve">seagrass </w:t>
      </w:r>
      <w:r w:rsidRPr="002A510B">
        <w:t>reproductive effort</w:t>
      </w:r>
      <w:r w:rsidR="00003F7C" w:rsidRPr="002A510B">
        <w:t xml:space="preserve"> (</w:t>
      </w:r>
      <w:r w:rsidR="00F7543A" w:rsidRPr="002A510B">
        <w:fldChar w:fldCharType="begin"/>
      </w:r>
      <w:r w:rsidR="00F7543A" w:rsidRPr="002A510B">
        <w:instrText xml:space="preserve"> REF _Ref359845178 </w:instrText>
      </w:r>
      <w:r w:rsidR="00497F56" w:rsidRPr="002A510B">
        <w:instrText xml:space="preserve"> \* MERGEFORMAT </w:instrText>
      </w:r>
      <w:r w:rsidR="00F7543A" w:rsidRPr="002A510B">
        <w:fldChar w:fldCharType="separate"/>
      </w:r>
      <w:r w:rsidR="00B51B6A" w:rsidRPr="00B51B6A">
        <w:t xml:space="preserve">Figure </w:t>
      </w:r>
      <w:r w:rsidR="00B51B6A" w:rsidRPr="00B51B6A">
        <w:rPr>
          <w:noProof/>
        </w:rPr>
        <w:t>3</w:t>
      </w:r>
      <w:r w:rsidR="00F7543A" w:rsidRPr="002A510B">
        <w:rPr>
          <w:noProof/>
        </w:rPr>
        <w:fldChar w:fldCharType="end"/>
      </w:r>
      <w:r w:rsidR="00003F7C" w:rsidRPr="002A510B">
        <w:t>)</w:t>
      </w:r>
      <w:r w:rsidR="00D173D5" w:rsidRPr="002A510B">
        <w:t>, which</w:t>
      </w:r>
      <w:r w:rsidR="006417AE" w:rsidRPr="002A510B">
        <w:t xml:space="preserve"> provide</w:t>
      </w:r>
      <w:r w:rsidR="00E72927">
        <w:t>s</w:t>
      </w:r>
      <w:r w:rsidR="006417AE" w:rsidRPr="002A510B">
        <w:t xml:space="preserve"> an indication of the capacity for meadows to regenerate following disturbances</w:t>
      </w:r>
      <w:r w:rsidR="0058288E" w:rsidRPr="002A510B">
        <w:t xml:space="preserve"> and changed environmental conditions. Tissue nutrient composition is assessed in the laboratory as an indicator of potential nutrient enrichment. Key points include:</w:t>
      </w:r>
    </w:p>
    <w:p w:rsidR="001C5444" w:rsidRPr="002A510B" w:rsidRDefault="0058288E" w:rsidP="00DE33EF">
      <w:pPr>
        <w:numPr>
          <w:ilvl w:val="0"/>
          <w:numId w:val="6"/>
        </w:numPr>
        <w:spacing w:after="120"/>
        <w:ind w:left="709" w:hanging="284"/>
      </w:pPr>
      <w:r w:rsidRPr="002A510B">
        <w:lastRenderedPageBreak/>
        <w:t>Monitoring</w:t>
      </w:r>
      <w:r w:rsidR="00EB63E2" w:rsidRPr="002A510B">
        <w:t xml:space="preserve"> </w:t>
      </w:r>
      <w:r w:rsidR="00BB648D" w:rsidRPr="002A510B">
        <w:t>occurs at</w:t>
      </w:r>
      <w:r w:rsidR="00EB63E2" w:rsidRPr="002A510B">
        <w:t xml:space="preserve"> </w:t>
      </w:r>
      <w:r w:rsidR="00626F2E" w:rsidRPr="002A510B">
        <w:t>30</w:t>
      </w:r>
      <w:r w:rsidR="00774ADA" w:rsidRPr="002A510B">
        <w:t xml:space="preserve"> sites across </w:t>
      </w:r>
      <w:r w:rsidR="00626F2E" w:rsidRPr="002A510B">
        <w:t>15</w:t>
      </w:r>
      <w:r w:rsidR="00774ADA" w:rsidRPr="002A510B">
        <w:t xml:space="preserve"> locations,</w:t>
      </w:r>
      <w:r w:rsidR="00187022" w:rsidRPr="002A510B">
        <w:t xml:space="preserve"> </w:t>
      </w:r>
      <w:r w:rsidR="00774ADA" w:rsidRPr="002A510B">
        <w:t>includ</w:t>
      </w:r>
      <w:r w:rsidRPr="002A510B">
        <w:t>ing</w:t>
      </w:r>
      <w:r w:rsidR="00774ADA" w:rsidRPr="002A510B">
        <w:t xml:space="preserve"> </w:t>
      </w:r>
      <w:r w:rsidR="00187022" w:rsidRPr="002A510B">
        <w:t xml:space="preserve">nine inshore (intertidal coastal and estuarine) and six offshore reef intertidal locations. Three transects </w:t>
      </w:r>
      <w:r w:rsidR="00EB63E2" w:rsidRPr="002A510B">
        <w:t xml:space="preserve">are </w:t>
      </w:r>
      <w:r w:rsidR="007320C5" w:rsidRPr="002A510B">
        <w:t>monitored per</w:t>
      </w:r>
      <w:r w:rsidR="00187022" w:rsidRPr="002A510B">
        <w:t xml:space="preserve"> site</w:t>
      </w:r>
      <w:r w:rsidR="00774ADA" w:rsidRPr="002A510B">
        <w:t xml:space="preserve"> </w:t>
      </w:r>
      <w:r w:rsidR="00523AF1" w:rsidRPr="002A510B">
        <w:t>in both the late dry and monsoon seasons</w:t>
      </w:r>
      <w:r w:rsidR="004F2615" w:rsidRPr="002A510B">
        <w:t>.</w:t>
      </w:r>
    </w:p>
    <w:p w:rsidR="00B12125" w:rsidRPr="002A510B" w:rsidRDefault="00B12125" w:rsidP="00DE33EF">
      <w:pPr>
        <w:numPr>
          <w:ilvl w:val="0"/>
          <w:numId w:val="6"/>
        </w:numPr>
        <w:spacing w:after="120"/>
        <w:ind w:left="709" w:hanging="284"/>
      </w:pPr>
      <w:r w:rsidRPr="002A510B">
        <w:t>Monitoring includes in situ within canopy temperature and light levels.</w:t>
      </w:r>
    </w:p>
    <w:p w:rsidR="004A06EC" w:rsidRPr="002A510B" w:rsidRDefault="004A06EC" w:rsidP="00FC3D09">
      <w:pPr>
        <w:spacing w:after="480"/>
      </w:pPr>
      <w:r w:rsidRPr="002A510B">
        <w:t xml:space="preserve">Further information is available in the annual science reports on the </w:t>
      </w:r>
      <w:r w:rsidR="00606A65">
        <w:t>Agency</w:t>
      </w:r>
      <w:r w:rsidRPr="002A510B">
        <w:t xml:space="preserve"> website: </w:t>
      </w:r>
      <w:hyperlink r:id="rId26" w:tooltip="more information" w:history="1">
        <w:r w:rsidRPr="002A510B">
          <w:rPr>
            <w:rStyle w:val="Hyperlink"/>
          </w:rPr>
          <w:t>http://www.gbrmpa.gov.au/resources-and-publications/publications/scientific-and-technical-reports</w:t>
        </w:r>
      </w:hyperlink>
    </w:p>
    <w:p w:rsidR="00264D81" w:rsidRPr="00497F56" w:rsidRDefault="00BB06D4" w:rsidP="001406DE">
      <w:pPr>
        <w:keepNext/>
        <w:spacing w:after="0"/>
        <w:rPr>
          <w:rFonts w:ascii="Verdana" w:hAnsi="Verdana" w:cs="Segoe UI"/>
        </w:rPr>
      </w:pPr>
      <w:r w:rsidRPr="00497F56">
        <w:rPr>
          <w:rFonts w:ascii="Verdana" w:hAnsi="Verdana" w:cs="Segoe UI"/>
          <w:noProof/>
          <w:lang w:eastAsia="en-AU"/>
        </w:rPr>
        <w:drawing>
          <wp:inline distT="0" distB="0" distL="0" distR="0" wp14:anchorId="76197F93" wp14:editId="4B401D91">
            <wp:extent cx="2588653" cy="3271234"/>
            <wp:effectExtent l="0" t="0" r="2540" b="5715"/>
            <wp:docPr id="94" name="Picture 94" descr="Figure 3 shows two researchers monitoring seagrass on the Great Barrier Reef"/>
            <wp:cNvGraphicFramePr/>
            <a:graphic xmlns:a="http://schemas.openxmlformats.org/drawingml/2006/main">
              <a:graphicData uri="http://schemas.openxmlformats.org/drawingml/2006/picture">
                <pic:pic xmlns:pic="http://schemas.openxmlformats.org/drawingml/2006/picture">
                  <pic:nvPicPr>
                    <pic:cNvPr id="94" name="Picture 94" descr="MMP_seagrass.jpg"/>
                    <pic:cNvPicPr/>
                  </pic:nvPicPr>
                  <pic:blipFill rotWithShape="1">
                    <a:blip r:embed="rId27" cstate="print"/>
                    <a:srcRect b="9509"/>
                    <a:stretch/>
                  </pic:blipFill>
                  <pic:spPr bwMode="auto">
                    <a:xfrm>
                      <a:off x="0" y="0"/>
                      <a:ext cx="2594610" cy="3278762"/>
                    </a:xfrm>
                    <a:prstGeom prst="rect">
                      <a:avLst/>
                    </a:prstGeom>
                    <a:ln>
                      <a:noFill/>
                    </a:ln>
                    <a:extLst>
                      <a:ext uri="{53640926-AAD7-44D8-BBD7-CCE9431645EC}">
                        <a14:shadowObscured xmlns:a14="http://schemas.microsoft.com/office/drawing/2010/main"/>
                      </a:ext>
                    </a:extLst>
                  </pic:spPr>
                </pic:pic>
              </a:graphicData>
            </a:graphic>
          </wp:inline>
        </w:drawing>
      </w:r>
    </w:p>
    <w:p w:rsidR="00264D81" w:rsidRPr="001C084C" w:rsidRDefault="00264D81" w:rsidP="00A81A67">
      <w:pPr>
        <w:pStyle w:val="Caption"/>
      </w:pPr>
      <w:bookmarkStart w:id="29" w:name="_Ref359845178"/>
      <w:bookmarkStart w:id="30" w:name="_Toc421626293"/>
      <w:r w:rsidRPr="00A81A67">
        <w:rPr>
          <w:b/>
        </w:rPr>
        <w:t xml:space="preserve">Figure </w:t>
      </w:r>
      <w:r w:rsidR="00E1667F" w:rsidRPr="00A81A67">
        <w:rPr>
          <w:b/>
        </w:rPr>
        <w:fldChar w:fldCharType="begin"/>
      </w:r>
      <w:r w:rsidRPr="00A81A67">
        <w:rPr>
          <w:b/>
        </w:rPr>
        <w:instrText xml:space="preserve"> SEQ Figure \* ARABIC </w:instrText>
      </w:r>
      <w:r w:rsidR="00E1667F" w:rsidRPr="00A81A67">
        <w:rPr>
          <w:b/>
        </w:rPr>
        <w:fldChar w:fldCharType="separate"/>
      </w:r>
      <w:r w:rsidR="00B51B6A">
        <w:rPr>
          <w:b/>
          <w:noProof/>
        </w:rPr>
        <w:t>3</w:t>
      </w:r>
      <w:r w:rsidR="00E1667F" w:rsidRPr="00A81A67">
        <w:rPr>
          <w:b/>
        </w:rPr>
        <w:fldChar w:fldCharType="end"/>
      </w:r>
      <w:bookmarkEnd w:id="29"/>
      <w:r w:rsidR="008B7C41" w:rsidRPr="00A81A67">
        <w:rPr>
          <w:b/>
        </w:rPr>
        <w:t>:</w:t>
      </w:r>
      <w:r w:rsidRPr="001C084C">
        <w:t xml:space="preserve"> </w:t>
      </w:r>
      <w:r w:rsidRPr="00234335">
        <w:t>Seagrass monitoring</w:t>
      </w:r>
      <w:r w:rsidR="00FC3D09" w:rsidRPr="00234335">
        <w:t xml:space="preserve"> on the </w:t>
      </w:r>
      <w:r w:rsidR="00606A65">
        <w:t>Great Barrier Reef</w:t>
      </w:r>
      <w:r w:rsidR="00234335">
        <w:t>.</w:t>
      </w:r>
      <w:bookmarkEnd w:id="30"/>
    </w:p>
    <w:p w:rsidR="00BF3C3E" w:rsidRPr="00497F56" w:rsidRDefault="00EB63E2" w:rsidP="00433CF9">
      <w:pPr>
        <w:pStyle w:val="Heading3"/>
        <w:spacing w:after="200"/>
        <w:rPr>
          <w:rFonts w:ascii="Verdana" w:hAnsi="Verdana" w:cs="Segoe UI"/>
        </w:rPr>
      </w:pPr>
      <w:bookmarkStart w:id="31" w:name="_Toc327363422"/>
      <w:bookmarkStart w:id="32" w:name="_Toc421626249"/>
      <w:r w:rsidRPr="00497F56">
        <w:rPr>
          <w:rFonts w:ascii="Verdana" w:hAnsi="Verdana" w:cs="Segoe UI"/>
        </w:rPr>
        <w:t xml:space="preserve">2.1.4 </w:t>
      </w:r>
      <w:r w:rsidR="00FB3E8D" w:rsidRPr="00497F56">
        <w:rPr>
          <w:rFonts w:ascii="Verdana" w:hAnsi="Verdana" w:cs="Segoe UI"/>
        </w:rPr>
        <w:t>Coral reef status</w:t>
      </w:r>
      <w:bookmarkEnd w:id="31"/>
      <w:bookmarkEnd w:id="32"/>
    </w:p>
    <w:p w:rsidR="00EB63E2" w:rsidRPr="002A510B" w:rsidRDefault="00E10E86" w:rsidP="001C5444">
      <w:r w:rsidRPr="002A510B">
        <w:t>Several</w:t>
      </w:r>
      <w:r w:rsidR="00CC3832" w:rsidRPr="002A510B">
        <w:t xml:space="preserve"> reefs that make up the Great Barrier Reef </w:t>
      </w:r>
      <w:r w:rsidR="008F58DF" w:rsidRPr="002A510B">
        <w:t>are</w:t>
      </w:r>
      <w:r w:rsidR="005C14B2" w:rsidRPr="002A510B">
        <w:t xml:space="preserve"> </w:t>
      </w:r>
      <w:r w:rsidR="00DA42D5">
        <w:t>at</w:t>
      </w:r>
      <w:r w:rsidR="00DA42D5" w:rsidRPr="002A510B">
        <w:t xml:space="preserve"> </w:t>
      </w:r>
      <w:r w:rsidR="00CC3832" w:rsidRPr="002A510B">
        <w:t xml:space="preserve">inshore </w:t>
      </w:r>
      <w:r w:rsidR="005C14B2" w:rsidRPr="002A510B">
        <w:t>are</w:t>
      </w:r>
      <w:r w:rsidR="007B104F" w:rsidRPr="002A510B">
        <w:t>as frequently exposed to run</w:t>
      </w:r>
      <w:r w:rsidR="008B6BDD" w:rsidRPr="002A510B">
        <w:t>-</w:t>
      </w:r>
      <w:r w:rsidR="007B104F" w:rsidRPr="002A510B">
        <w:t>off</w:t>
      </w:r>
      <w:r w:rsidR="003F6956" w:rsidRPr="002A510B">
        <w:t>.</w:t>
      </w:r>
      <w:r w:rsidR="00E1667F" w:rsidRPr="002A510B">
        <w:fldChar w:fldCharType="begin"/>
      </w:r>
      <w:r w:rsidR="007B104F" w:rsidRPr="002A510B">
        <w:instrText>ADDIN RW.CITE{{17256 Furnas,M. 1996}}</w:instrText>
      </w:r>
      <w:r w:rsidR="00E1667F" w:rsidRPr="002A510B">
        <w:fldChar w:fldCharType="separate"/>
      </w:r>
      <w:r w:rsidR="00A074A6" w:rsidRPr="00A074A6">
        <w:rPr>
          <w:rFonts w:eastAsia="Times New Roman"/>
          <w:vertAlign w:val="superscript"/>
        </w:rPr>
        <w:t>23</w:t>
      </w:r>
      <w:r w:rsidR="00E1667F" w:rsidRPr="002A510B">
        <w:fldChar w:fldCharType="end"/>
      </w:r>
      <w:r w:rsidR="001C5444" w:rsidRPr="002A510B">
        <w:t xml:space="preserve"> </w:t>
      </w:r>
      <w:r w:rsidR="003F6956" w:rsidRPr="002A510B">
        <w:t xml:space="preserve"> </w:t>
      </w:r>
      <w:r w:rsidR="00EB63E2" w:rsidRPr="002A510B">
        <w:t>Monitoring temporal and spatial variation in the status of inshore coral reef communities in relation to changes in local water quality is essential in evaluating long-term ecosystem health.</w:t>
      </w:r>
    </w:p>
    <w:p w:rsidR="00EB63E2" w:rsidRPr="002A510B" w:rsidRDefault="00EB63E2" w:rsidP="001C5444">
      <w:pPr>
        <w:rPr>
          <w:bCs/>
        </w:rPr>
      </w:pPr>
      <w:r w:rsidRPr="002A510B">
        <w:rPr>
          <w:bCs/>
        </w:rPr>
        <w:t>Monitoring</w:t>
      </w:r>
      <w:r w:rsidR="000C288C" w:rsidRPr="002A510B">
        <w:rPr>
          <w:bCs/>
        </w:rPr>
        <w:t xml:space="preserve"> covers a</w:t>
      </w:r>
      <w:r w:rsidRPr="002A510B">
        <w:rPr>
          <w:bCs/>
        </w:rPr>
        <w:t xml:space="preserve"> </w:t>
      </w:r>
      <w:r w:rsidR="00364C3A" w:rsidRPr="002A510B">
        <w:rPr>
          <w:bCs/>
        </w:rPr>
        <w:t xml:space="preserve">comprehensive </w:t>
      </w:r>
      <w:r w:rsidR="000C288C" w:rsidRPr="002A510B">
        <w:rPr>
          <w:bCs/>
        </w:rPr>
        <w:t xml:space="preserve">set of </w:t>
      </w:r>
      <w:r w:rsidR="00364C3A" w:rsidRPr="002A510B">
        <w:rPr>
          <w:bCs/>
        </w:rPr>
        <w:t>community attributes including the</w:t>
      </w:r>
      <w:r w:rsidR="00BB648D" w:rsidRPr="002A510B">
        <w:rPr>
          <w:bCs/>
        </w:rPr>
        <w:t xml:space="preserve"> </w:t>
      </w:r>
      <w:r w:rsidRPr="002A510B">
        <w:rPr>
          <w:bCs/>
        </w:rPr>
        <w:t>assessment of hard and soft coral cover</w:t>
      </w:r>
      <w:r w:rsidR="00257CA1" w:rsidRPr="002A510B">
        <w:rPr>
          <w:bCs/>
        </w:rPr>
        <w:t>;</w:t>
      </w:r>
      <w:r w:rsidRPr="002A510B">
        <w:rPr>
          <w:bCs/>
        </w:rPr>
        <w:t xml:space="preserve"> </w:t>
      </w:r>
      <w:r w:rsidR="00877271" w:rsidRPr="002A510B">
        <w:rPr>
          <w:bCs/>
        </w:rPr>
        <w:t xml:space="preserve">the density of hard coral juvenile colonies; </w:t>
      </w:r>
      <w:r w:rsidRPr="002A510B">
        <w:rPr>
          <w:bCs/>
        </w:rPr>
        <w:t>macroalgae</w:t>
      </w:r>
      <w:r w:rsidR="005F3DC1" w:rsidRPr="002A510B">
        <w:rPr>
          <w:bCs/>
        </w:rPr>
        <w:t xml:space="preserve"> cover</w:t>
      </w:r>
      <w:r w:rsidR="00257CA1" w:rsidRPr="002A510B">
        <w:rPr>
          <w:bCs/>
        </w:rPr>
        <w:t>;</w:t>
      </w:r>
      <w:r w:rsidRPr="002A510B">
        <w:rPr>
          <w:bCs/>
        </w:rPr>
        <w:t xml:space="preserve"> and the rate of change in coral cover as an indication of the recovery potential of the </w:t>
      </w:r>
      <w:r w:rsidR="00606A65">
        <w:rPr>
          <w:bCs/>
        </w:rPr>
        <w:t>Great Barrier Reef</w:t>
      </w:r>
      <w:r w:rsidR="001E3210" w:rsidRPr="002A510B">
        <w:rPr>
          <w:bCs/>
        </w:rPr>
        <w:t xml:space="preserve"> </w:t>
      </w:r>
      <w:r w:rsidRPr="002A510B">
        <w:rPr>
          <w:bCs/>
        </w:rPr>
        <w:t>following a disturbance</w:t>
      </w:r>
      <w:r w:rsidR="00FC3D09" w:rsidRPr="002A510B">
        <w:rPr>
          <w:bCs/>
        </w:rPr>
        <w:t xml:space="preserve"> </w:t>
      </w:r>
      <w:r w:rsidR="000D1948" w:rsidRPr="002A510B">
        <w:t>(</w:t>
      </w:r>
      <w:r w:rsidR="00F7543A" w:rsidRPr="002A510B">
        <w:fldChar w:fldCharType="begin"/>
      </w:r>
      <w:r w:rsidR="00F7543A" w:rsidRPr="002A510B">
        <w:instrText xml:space="preserve"> REF _Ref359845250 </w:instrText>
      </w:r>
      <w:r w:rsidR="00497F56" w:rsidRPr="002A510B">
        <w:instrText xml:space="preserve"> \* MERGEFORMAT </w:instrText>
      </w:r>
      <w:r w:rsidR="00F7543A" w:rsidRPr="002A510B">
        <w:fldChar w:fldCharType="separate"/>
      </w:r>
      <w:r w:rsidR="00B51B6A" w:rsidRPr="00B51B6A">
        <w:t xml:space="preserve">Figure </w:t>
      </w:r>
      <w:r w:rsidR="00B51B6A" w:rsidRPr="00B51B6A">
        <w:rPr>
          <w:noProof/>
        </w:rPr>
        <w:t>4</w:t>
      </w:r>
      <w:r w:rsidR="00F7543A" w:rsidRPr="002A510B">
        <w:rPr>
          <w:noProof/>
        </w:rPr>
        <w:fldChar w:fldCharType="end"/>
      </w:r>
      <w:r w:rsidR="000D1948" w:rsidRPr="002A510B">
        <w:t>)</w:t>
      </w:r>
      <w:r w:rsidR="003F6956" w:rsidRPr="002A510B">
        <w:rPr>
          <w:bCs/>
        </w:rPr>
        <w:t>.</w:t>
      </w:r>
      <w:r w:rsidR="00E1667F" w:rsidRPr="002A510B">
        <w:rPr>
          <w:bCs/>
        </w:rPr>
        <w:fldChar w:fldCharType="begin"/>
      </w:r>
      <w:r w:rsidR="004F2615" w:rsidRPr="002A510B">
        <w:rPr>
          <w:bCs/>
        </w:rPr>
        <w:instrText>ADDIN RW.CITE{{10903 Thompson,A.A. 2010}}</w:instrText>
      </w:r>
      <w:r w:rsidR="00E1667F" w:rsidRPr="002A510B">
        <w:rPr>
          <w:bCs/>
        </w:rPr>
        <w:fldChar w:fldCharType="separate"/>
      </w:r>
      <w:r w:rsidR="00A074A6" w:rsidRPr="00A074A6">
        <w:rPr>
          <w:rFonts w:eastAsia="Times New Roman"/>
          <w:vertAlign w:val="superscript"/>
        </w:rPr>
        <w:t>24</w:t>
      </w:r>
      <w:r w:rsidR="00E1667F" w:rsidRPr="002A510B">
        <w:rPr>
          <w:bCs/>
        </w:rPr>
        <w:fldChar w:fldCharType="end"/>
      </w:r>
      <w:r w:rsidR="003F6956" w:rsidRPr="002A510B">
        <w:rPr>
          <w:bCs/>
        </w:rPr>
        <w:t xml:space="preserve"> </w:t>
      </w:r>
      <w:r w:rsidR="004F2615" w:rsidRPr="002A510B">
        <w:rPr>
          <w:bCs/>
        </w:rPr>
        <w:t xml:space="preserve"> </w:t>
      </w:r>
      <w:r w:rsidRPr="002A510B">
        <w:rPr>
          <w:bCs/>
        </w:rPr>
        <w:t xml:space="preserve">Comprehensive water quality measurements are also collected at </w:t>
      </w:r>
      <w:r w:rsidR="00E10E86" w:rsidRPr="002A510B">
        <w:rPr>
          <w:bCs/>
        </w:rPr>
        <w:t>many</w:t>
      </w:r>
      <w:r w:rsidRPr="002A510B">
        <w:rPr>
          <w:bCs/>
        </w:rPr>
        <w:t xml:space="preserve"> of the coral reef sites.</w:t>
      </w:r>
      <w:r w:rsidR="00BB648D" w:rsidRPr="002A510B">
        <w:rPr>
          <w:bCs/>
        </w:rPr>
        <w:t xml:space="preserve"> Key points include:</w:t>
      </w:r>
    </w:p>
    <w:p w:rsidR="00364C3A" w:rsidRPr="002A510B" w:rsidRDefault="00384733" w:rsidP="004F2615">
      <w:pPr>
        <w:numPr>
          <w:ilvl w:val="0"/>
          <w:numId w:val="6"/>
        </w:numPr>
        <w:ind w:left="709" w:hanging="283"/>
      </w:pPr>
      <w:r w:rsidRPr="002A510B">
        <w:t>Monitoring of</w:t>
      </w:r>
      <w:r w:rsidR="00BF26B2" w:rsidRPr="002A510B">
        <w:t xml:space="preserve"> </w:t>
      </w:r>
      <w:r w:rsidR="00626F2E" w:rsidRPr="002A510B">
        <w:t>32</w:t>
      </w:r>
      <w:r w:rsidR="00BF26B2" w:rsidRPr="002A510B">
        <w:t xml:space="preserve"> inshore coral reefs i</w:t>
      </w:r>
      <w:r w:rsidR="008F58DF" w:rsidRPr="002A510B">
        <w:t>n the Wet Tropics, Burdekin, Mackay Whitsunday and Fitzroy regions</w:t>
      </w:r>
      <w:r w:rsidR="00E10E86" w:rsidRPr="002A510B">
        <w:t xml:space="preserve"> along</w:t>
      </w:r>
      <w:r w:rsidR="00BF26B2" w:rsidRPr="002A510B">
        <w:t xml:space="preserve"> gradient</w:t>
      </w:r>
      <w:r w:rsidR="00E10E86" w:rsidRPr="002A510B">
        <w:t>s</w:t>
      </w:r>
      <w:r w:rsidR="00BF26B2" w:rsidRPr="002A510B">
        <w:t xml:space="preserve"> of exposure to run</w:t>
      </w:r>
      <w:r w:rsidR="00B47A53" w:rsidRPr="002A510B">
        <w:t>-</w:t>
      </w:r>
      <w:r w:rsidR="00BF26B2" w:rsidRPr="002A510B">
        <w:t xml:space="preserve">off from regionally important rivers. </w:t>
      </w:r>
      <w:r w:rsidR="00AA1596" w:rsidRPr="002A510B">
        <w:t>At each reef, two sites are monitored at two dept</w:t>
      </w:r>
      <w:r w:rsidR="00AB7489">
        <w:t>hs (2 and 5 metres</w:t>
      </w:r>
      <w:r w:rsidR="00AA1596" w:rsidRPr="002A510B">
        <w:t xml:space="preserve">) across five replicate transects. Reefs </w:t>
      </w:r>
      <w:r w:rsidR="00BB648D" w:rsidRPr="002A510B">
        <w:t>a</w:t>
      </w:r>
      <w:r w:rsidR="00AA1596" w:rsidRPr="002A510B">
        <w:t xml:space="preserve">re designated as </w:t>
      </w:r>
      <w:r w:rsidR="00364C3A" w:rsidRPr="002A510B">
        <w:t>either ‘core’ or ‘cycle’ reefs. The 15 core reefs are surveyed annually and the 17 cycle reefs are surveyed every second year.</w:t>
      </w:r>
    </w:p>
    <w:p w:rsidR="00B12125" w:rsidRPr="002A510B" w:rsidRDefault="00B12125" w:rsidP="004F2615">
      <w:pPr>
        <w:numPr>
          <w:ilvl w:val="0"/>
          <w:numId w:val="6"/>
        </w:numPr>
        <w:ind w:left="709" w:hanging="283"/>
      </w:pPr>
      <w:r w:rsidRPr="002A510B">
        <w:lastRenderedPageBreak/>
        <w:t>Monitoring includes sea temperature, sediment quality and assemblage composition of benthic foraminifera as drivers of environmental conditions at inshore reefs.</w:t>
      </w:r>
    </w:p>
    <w:p w:rsidR="004A06EC" w:rsidRPr="002A510B" w:rsidRDefault="004A06EC" w:rsidP="004A06EC">
      <w:r w:rsidRPr="002A510B">
        <w:t xml:space="preserve">Further information is available in the annual science reports on the </w:t>
      </w:r>
      <w:r w:rsidR="00606A65">
        <w:t>Agency</w:t>
      </w:r>
      <w:r w:rsidR="007B104F" w:rsidRPr="002A510B">
        <w:t xml:space="preserve"> </w:t>
      </w:r>
      <w:r w:rsidRPr="002A510B">
        <w:t xml:space="preserve">website: </w:t>
      </w:r>
      <w:hyperlink r:id="rId28" w:tooltip="more information" w:history="1">
        <w:r w:rsidRPr="002A510B">
          <w:rPr>
            <w:rStyle w:val="Hyperlink"/>
          </w:rPr>
          <w:t>http://www.gbrmpa.gov.au/resources-and-publications/publications/scientific-and-technical-reports</w:t>
        </w:r>
      </w:hyperlink>
    </w:p>
    <w:p w:rsidR="00264D81" w:rsidRPr="00497F56" w:rsidRDefault="001406DE" w:rsidP="001406DE">
      <w:pPr>
        <w:keepNext/>
        <w:spacing w:after="0"/>
        <w:rPr>
          <w:rFonts w:ascii="Verdana" w:hAnsi="Verdana" w:cs="Segoe UI"/>
        </w:rPr>
      </w:pPr>
      <w:r>
        <w:rPr>
          <w:noProof/>
          <w:lang w:eastAsia="en-AU"/>
        </w:rPr>
        <w:drawing>
          <wp:inline distT="0" distB="0" distL="0" distR="0" wp14:anchorId="75BB248E" wp14:editId="27765678">
            <wp:extent cx="2620645" cy="2951480"/>
            <wp:effectExtent l="0" t="0" r="8255" b="1270"/>
            <wp:docPr id="98" name="Picture 98" descr="Figure 4 shows a scuba diver conducting coral monitoring"/>
            <wp:cNvGraphicFramePr/>
            <a:graphic xmlns:a="http://schemas.openxmlformats.org/drawingml/2006/main">
              <a:graphicData uri="http://schemas.openxmlformats.org/drawingml/2006/picture">
                <pic:pic xmlns:pic="http://schemas.openxmlformats.org/drawingml/2006/picture">
                  <pic:nvPicPr>
                    <pic:cNvPr id="98" name="Picture 98" descr="Figure 4 shows a scuba diver conducting coral monitoring"/>
                    <pic:cNvPicPr/>
                  </pic:nvPicPr>
                  <pic:blipFill rotWithShape="1">
                    <a:blip r:embed="rId29" cstate="print">
                      <a:extLst>
                        <a:ext uri="{28A0092B-C50C-407E-A947-70E740481C1C}">
                          <a14:useLocalDpi xmlns:a14="http://schemas.microsoft.com/office/drawing/2010/main" val="0"/>
                        </a:ext>
                      </a:extLst>
                    </a:blip>
                    <a:srcRect t="-2" b="15521"/>
                    <a:stretch/>
                  </pic:blipFill>
                  <pic:spPr>
                    <a:xfrm>
                      <a:off x="0" y="0"/>
                      <a:ext cx="2620645" cy="2951480"/>
                    </a:xfrm>
                    <a:prstGeom prst="rect">
                      <a:avLst/>
                    </a:prstGeom>
                  </pic:spPr>
                </pic:pic>
              </a:graphicData>
            </a:graphic>
          </wp:inline>
        </w:drawing>
      </w:r>
    </w:p>
    <w:p w:rsidR="00264D81" w:rsidRDefault="00264D81" w:rsidP="00A81A67">
      <w:pPr>
        <w:pStyle w:val="Caption"/>
      </w:pPr>
      <w:bookmarkStart w:id="33" w:name="_Ref359845250"/>
      <w:bookmarkStart w:id="34" w:name="_Toc421626294"/>
      <w:r w:rsidRPr="00A81A67">
        <w:rPr>
          <w:b/>
        </w:rPr>
        <w:t xml:space="preserve">Figure </w:t>
      </w:r>
      <w:r w:rsidR="00E1667F" w:rsidRPr="00A81A67">
        <w:rPr>
          <w:b/>
        </w:rPr>
        <w:fldChar w:fldCharType="begin"/>
      </w:r>
      <w:r w:rsidRPr="00A81A67">
        <w:rPr>
          <w:b/>
        </w:rPr>
        <w:instrText xml:space="preserve"> SEQ Figure \* ARABIC </w:instrText>
      </w:r>
      <w:r w:rsidR="00E1667F" w:rsidRPr="00A81A67">
        <w:rPr>
          <w:b/>
        </w:rPr>
        <w:fldChar w:fldCharType="separate"/>
      </w:r>
      <w:r w:rsidR="00B51B6A">
        <w:rPr>
          <w:b/>
          <w:noProof/>
        </w:rPr>
        <w:t>4</w:t>
      </w:r>
      <w:r w:rsidR="00E1667F" w:rsidRPr="00A81A67">
        <w:rPr>
          <w:b/>
        </w:rPr>
        <w:fldChar w:fldCharType="end"/>
      </w:r>
      <w:bookmarkEnd w:id="33"/>
      <w:r w:rsidR="008B7C41" w:rsidRPr="00A81A67">
        <w:rPr>
          <w:b/>
        </w:rPr>
        <w:t>:</w:t>
      </w:r>
      <w:r w:rsidRPr="002A510B">
        <w:t xml:space="preserve"> </w:t>
      </w:r>
      <w:r w:rsidR="00FC3D09" w:rsidRPr="00234335">
        <w:t xml:space="preserve">Coral </w:t>
      </w:r>
      <w:r w:rsidR="00003F7C" w:rsidRPr="00234335">
        <w:t>monitoring on</w:t>
      </w:r>
      <w:r w:rsidR="00FC3D09" w:rsidRPr="00234335">
        <w:t xml:space="preserve"> the </w:t>
      </w:r>
      <w:r w:rsidR="00606A65">
        <w:t>Great Barrier Reef</w:t>
      </w:r>
      <w:r w:rsidR="00234335">
        <w:t>.</w:t>
      </w:r>
      <w:bookmarkEnd w:id="34"/>
    </w:p>
    <w:p w:rsidR="004A08DA" w:rsidRPr="00497F56" w:rsidRDefault="00B82298" w:rsidP="00433CF9">
      <w:pPr>
        <w:pStyle w:val="Heading2"/>
        <w:spacing w:after="200"/>
        <w:rPr>
          <w:rFonts w:ascii="Verdana" w:hAnsi="Verdana" w:cs="Segoe UI"/>
        </w:rPr>
      </w:pPr>
      <w:bookmarkStart w:id="35" w:name="_Toc327363423"/>
      <w:bookmarkStart w:id="36" w:name="_Toc421626250"/>
      <w:r w:rsidRPr="00497F56">
        <w:rPr>
          <w:rFonts w:ascii="Verdana" w:hAnsi="Verdana" w:cs="Segoe UI"/>
        </w:rPr>
        <w:t>2.2 Synthesis and integration of data and information</w:t>
      </w:r>
      <w:bookmarkEnd w:id="35"/>
      <w:bookmarkEnd w:id="36"/>
    </w:p>
    <w:p w:rsidR="00B3405A" w:rsidRPr="002A510B" w:rsidRDefault="005C14B2" w:rsidP="000A3296">
      <w:r w:rsidRPr="002A510B">
        <w:t>A comprehensive list of</w:t>
      </w:r>
      <w:r w:rsidR="00B22F92" w:rsidRPr="002A510B">
        <w:t xml:space="preserve"> </w:t>
      </w:r>
      <w:r w:rsidR="000A3296" w:rsidRPr="002A510B">
        <w:t xml:space="preserve">water quality and ecosystem health </w:t>
      </w:r>
      <w:r w:rsidRPr="002A510B">
        <w:t xml:space="preserve">indicators </w:t>
      </w:r>
      <w:r w:rsidR="00DA42D5">
        <w:t>is</w:t>
      </w:r>
      <w:r w:rsidR="00DA42D5" w:rsidRPr="002A510B">
        <w:t xml:space="preserve"> </w:t>
      </w:r>
      <w:r w:rsidR="000A3296" w:rsidRPr="002A510B">
        <w:t xml:space="preserve">measured under the </w:t>
      </w:r>
      <w:r w:rsidR="008C50A6">
        <w:t>MMP</w:t>
      </w:r>
      <w:r w:rsidR="000A3296" w:rsidRPr="002A510B">
        <w:t xml:space="preserve"> and a sub-set of these </w:t>
      </w:r>
      <w:r w:rsidR="00DA42D5">
        <w:t>was</w:t>
      </w:r>
      <w:r w:rsidR="00DA42D5" w:rsidRPr="002A510B">
        <w:t xml:space="preserve"> </w:t>
      </w:r>
      <w:r w:rsidR="000A3296" w:rsidRPr="002A510B">
        <w:t xml:space="preserve">selected to calculate the </w:t>
      </w:r>
      <w:r w:rsidR="000D1EB9">
        <w:t xml:space="preserve">inshore </w:t>
      </w:r>
      <w:r w:rsidR="00386EFF">
        <w:t>w</w:t>
      </w:r>
      <w:r w:rsidR="00860DE8" w:rsidRPr="002A510B">
        <w:t>ater q</w:t>
      </w:r>
      <w:r w:rsidR="00B117BA" w:rsidRPr="002A510B">
        <w:t xml:space="preserve">uality, </w:t>
      </w:r>
      <w:r w:rsidR="00386EFF">
        <w:t>s</w:t>
      </w:r>
      <w:r w:rsidR="00B117BA" w:rsidRPr="002A510B">
        <w:t xml:space="preserve">eagrass and </w:t>
      </w:r>
      <w:r w:rsidR="00386EFF">
        <w:t>c</w:t>
      </w:r>
      <w:r w:rsidR="00B117BA" w:rsidRPr="002A510B">
        <w:t xml:space="preserve">oral </w:t>
      </w:r>
      <w:r w:rsidR="000A3296" w:rsidRPr="002A510B">
        <w:t xml:space="preserve">scores for the </w:t>
      </w:r>
      <w:r w:rsidR="00386EFF">
        <w:t>r</w:t>
      </w:r>
      <w:r w:rsidR="000A3296" w:rsidRPr="002A510B">
        <w:t xml:space="preserve">eport </w:t>
      </w:r>
      <w:r w:rsidR="00386EFF">
        <w:t>c</w:t>
      </w:r>
      <w:r w:rsidR="000A3296" w:rsidRPr="002A510B">
        <w:t xml:space="preserve">ard, based on expert opinion. </w:t>
      </w:r>
      <w:r w:rsidR="00B117BA" w:rsidRPr="002A510B">
        <w:t xml:space="preserve">These scores </w:t>
      </w:r>
      <w:r w:rsidR="00B3405A" w:rsidRPr="002A510B">
        <w:t>were expressed on a five point scale using a common colour scheme and</w:t>
      </w:r>
      <w:r w:rsidR="00B117BA" w:rsidRPr="002A510B">
        <w:t xml:space="preserve"> integrated into an overall score </w:t>
      </w:r>
      <w:r w:rsidR="00B3405A" w:rsidRPr="002A510B">
        <w:t xml:space="preserve">that </w:t>
      </w:r>
      <w:r w:rsidR="00B117BA" w:rsidRPr="002A510B">
        <w:t>describ</w:t>
      </w:r>
      <w:r w:rsidR="00B3405A" w:rsidRPr="002A510B">
        <w:t>es</w:t>
      </w:r>
      <w:r w:rsidR="00B117BA" w:rsidRPr="002A510B">
        <w:t xml:space="preserve"> the status of the Great Ba</w:t>
      </w:r>
      <w:r w:rsidR="00B3405A" w:rsidRPr="002A510B">
        <w:t>rrier Reef and each</w:t>
      </w:r>
      <w:r w:rsidR="00C35BDB">
        <w:t xml:space="preserve"> inshore</w:t>
      </w:r>
      <w:r w:rsidR="00B3405A" w:rsidRPr="002A510B">
        <w:t xml:space="preserve"> region, where:</w:t>
      </w:r>
      <w:r w:rsidR="00B117BA" w:rsidRPr="002A510B">
        <w:t xml:space="preserve"> </w:t>
      </w:r>
    </w:p>
    <w:p w:rsidR="00B3405A" w:rsidRPr="002A510B" w:rsidRDefault="00CC264B" w:rsidP="003E6DBA">
      <w:pPr>
        <w:numPr>
          <w:ilvl w:val="0"/>
          <w:numId w:val="2"/>
        </w:numPr>
        <w:ind w:left="714" w:hanging="357"/>
        <w:contextualSpacing/>
      </w:pPr>
      <w:r w:rsidRPr="002A510B">
        <w:t xml:space="preserve"> </w:t>
      </w:r>
      <w:r w:rsidR="00B3405A" w:rsidRPr="002A510B">
        <w:t>0-20</w:t>
      </w:r>
      <w:r w:rsidR="000E29C4" w:rsidRPr="002A510B">
        <w:t xml:space="preserve"> per cent</w:t>
      </w:r>
      <w:r w:rsidR="00B3405A" w:rsidRPr="002A510B">
        <w:t xml:space="preserve"> is assessed as ‘very poor’ and coloured red</w:t>
      </w:r>
    </w:p>
    <w:p w:rsidR="00B3405A" w:rsidRPr="002A510B" w:rsidRDefault="000E29C4" w:rsidP="003E6DBA">
      <w:pPr>
        <w:numPr>
          <w:ilvl w:val="0"/>
          <w:numId w:val="2"/>
        </w:numPr>
        <w:ind w:left="714" w:hanging="357"/>
        <w:contextualSpacing/>
      </w:pPr>
      <w:r w:rsidRPr="002A510B">
        <w:t>&gt;20</w:t>
      </w:r>
      <w:r w:rsidR="00B3405A" w:rsidRPr="002A510B">
        <w:t>-40</w:t>
      </w:r>
      <w:r w:rsidRPr="002A510B">
        <w:t xml:space="preserve"> per cent</w:t>
      </w:r>
      <w:r w:rsidR="00B3405A" w:rsidRPr="002A510B">
        <w:t xml:space="preserve"> equates to ‘poor’ and coloured orange</w:t>
      </w:r>
    </w:p>
    <w:p w:rsidR="00B3405A" w:rsidRPr="002A510B" w:rsidRDefault="000E29C4" w:rsidP="003E6DBA">
      <w:pPr>
        <w:numPr>
          <w:ilvl w:val="0"/>
          <w:numId w:val="2"/>
        </w:numPr>
        <w:ind w:left="714" w:hanging="357"/>
        <w:contextualSpacing/>
      </w:pPr>
      <w:r w:rsidRPr="002A510B">
        <w:t>&gt;40</w:t>
      </w:r>
      <w:r w:rsidR="00B3405A" w:rsidRPr="002A510B">
        <w:t>-60</w:t>
      </w:r>
      <w:r w:rsidRPr="002A510B">
        <w:t xml:space="preserve"> per cent</w:t>
      </w:r>
      <w:r w:rsidR="00B3405A" w:rsidRPr="002A510B">
        <w:t xml:space="preserve"> equates to ‘moderate’ and coloured yellow</w:t>
      </w:r>
    </w:p>
    <w:p w:rsidR="00B3405A" w:rsidRPr="002A510B" w:rsidRDefault="000E29C4" w:rsidP="003E6DBA">
      <w:pPr>
        <w:numPr>
          <w:ilvl w:val="0"/>
          <w:numId w:val="2"/>
        </w:numPr>
        <w:ind w:left="714" w:hanging="357"/>
        <w:contextualSpacing/>
      </w:pPr>
      <w:r w:rsidRPr="002A510B">
        <w:t>&gt;60</w:t>
      </w:r>
      <w:r w:rsidR="00B3405A" w:rsidRPr="002A510B">
        <w:t>-80</w:t>
      </w:r>
      <w:r w:rsidRPr="002A510B">
        <w:t xml:space="preserve"> per cent</w:t>
      </w:r>
      <w:r w:rsidR="00B3405A" w:rsidRPr="002A510B">
        <w:t xml:space="preserve"> equates to ‘good’, and coloured light green</w:t>
      </w:r>
    </w:p>
    <w:p w:rsidR="003B5003" w:rsidRPr="002A510B" w:rsidRDefault="00B3405A" w:rsidP="003B5003">
      <w:pPr>
        <w:numPr>
          <w:ilvl w:val="0"/>
          <w:numId w:val="2"/>
        </w:numPr>
        <w:ind w:left="714" w:hanging="357"/>
      </w:pPr>
      <w:r w:rsidRPr="002A510B">
        <w:t>&gt;80</w:t>
      </w:r>
      <w:r w:rsidR="009472AC" w:rsidRPr="002A510B">
        <w:t xml:space="preserve"> </w:t>
      </w:r>
      <w:r w:rsidR="000E29C4" w:rsidRPr="002A510B">
        <w:t>per cent</w:t>
      </w:r>
      <w:r w:rsidRPr="002A510B">
        <w:t xml:space="preserve"> is assessed as ‘very good’ and coloured dark green.</w:t>
      </w:r>
    </w:p>
    <w:p w:rsidR="00920DF1" w:rsidRPr="002A510B" w:rsidRDefault="00A401CD" w:rsidP="003B5003">
      <w:pPr>
        <w:spacing w:before="200"/>
        <w:rPr>
          <w:rStyle w:val="Hyperlink"/>
        </w:rPr>
      </w:pPr>
      <w:r w:rsidRPr="002A510B">
        <w:t xml:space="preserve">A brief overview of the methods used to calculate the Great Barrier Reef </w:t>
      </w:r>
      <w:r w:rsidR="000D1EB9">
        <w:t xml:space="preserve">wide </w:t>
      </w:r>
      <w:r w:rsidRPr="002A510B">
        <w:t>and regional scores is presented below. More d</w:t>
      </w:r>
      <w:r w:rsidR="00B117BA" w:rsidRPr="002A510B">
        <w:t>etailed information</w:t>
      </w:r>
      <w:r w:rsidRPr="002A510B">
        <w:t>,</w:t>
      </w:r>
      <w:r w:rsidR="00B117BA" w:rsidRPr="002A510B">
        <w:t xml:space="preserve"> </w:t>
      </w:r>
      <w:r w:rsidRPr="002A510B">
        <w:t xml:space="preserve">including </w:t>
      </w:r>
      <w:r w:rsidR="00E55492" w:rsidRPr="002A510B">
        <w:t>refinements to methods used for</w:t>
      </w:r>
      <w:r w:rsidRPr="002A510B">
        <w:t xml:space="preserve"> the </w:t>
      </w:r>
      <w:r w:rsidR="00386EFF">
        <w:t>f</w:t>
      </w:r>
      <w:r w:rsidRPr="002A510B">
        <w:t xml:space="preserve">irst </w:t>
      </w:r>
      <w:r w:rsidR="00386EFF">
        <w:t>r</w:t>
      </w:r>
      <w:r w:rsidRPr="002A510B">
        <w:t xml:space="preserve">eport </w:t>
      </w:r>
      <w:r w:rsidR="00386EFF">
        <w:t>c</w:t>
      </w:r>
      <w:r w:rsidRPr="002A510B">
        <w:t xml:space="preserve">ard, </w:t>
      </w:r>
      <w:r w:rsidR="00B117BA" w:rsidRPr="002A510B">
        <w:t xml:space="preserve">is </w:t>
      </w:r>
      <w:r w:rsidR="000A3296" w:rsidRPr="002A510B">
        <w:t xml:space="preserve">available </w:t>
      </w:r>
      <w:r w:rsidRPr="002A510B">
        <w:t>from</w:t>
      </w:r>
      <w:r w:rsidR="00920DF1" w:rsidRPr="002A510B">
        <w:t xml:space="preserve"> the annual science reports on the </w:t>
      </w:r>
      <w:r w:rsidR="00606A65">
        <w:t>Agency</w:t>
      </w:r>
      <w:r w:rsidR="00920DF1" w:rsidRPr="002A510B">
        <w:t xml:space="preserve"> website: </w:t>
      </w:r>
      <w:hyperlink r:id="rId30" w:tooltip="more information" w:history="1">
        <w:r w:rsidR="00920DF1" w:rsidRPr="002A510B">
          <w:rPr>
            <w:rStyle w:val="Hyperlink"/>
          </w:rPr>
          <w:t>http://www.gbrmpa.gov.au/resources-and-publications/publications/scientific-and-technical-reports</w:t>
        </w:r>
      </w:hyperlink>
    </w:p>
    <w:p w:rsidR="00BF3C3E" w:rsidRPr="00497F56" w:rsidRDefault="00E566A7" w:rsidP="00BD6B1B">
      <w:pPr>
        <w:pStyle w:val="Heading3"/>
        <w:rPr>
          <w:rFonts w:ascii="Verdana" w:hAnsi="Verdana" w:cs="Segoe UI"/>
        </w:rPr>
      </w:pPr>
      <w:bookmarkStart w:id="37" w:name="_Toc327363424"/>
      <w:bookmarkStart w:id="38" w:name="_Toc421626251"/>
      <w:r>
        <w:rPr>
          <w:rFonts w:ascii="Verdana" w:hAnsi="Verdana" w:cs="Segoe UI"/>
        </w:rPr>
        <w:lastRenderedPageBreak/>
        <w:t xml:space="preserve">2.2.1 </w:t>
      </w:r>
      <w:r w:rsidR="00A41EBC">
        <w:rPr>
          <w:rFonts w:ascii="Verdana" w:hAnsi="Verdana" w:cs="Segoe UI"/>
        </w:rPr>
        <w:t xml:space="preserve">Inshore </w:t>
      </w:r>
      <w:r>
        <w:rPr>
          <w:rFonts w:ascii="Verdana" w:hAnsi="Verdana" w:cs="Segoe UI"/>
        </w:rPr>
        <w:t>Great Barrier Reef</w:t>
      </w:r>
      <w:r w:rsidR="00A41EBC">
        <w:rPr>
          <w:rFonts w:ascii="Verdana" w:hAnsi="Verdana" w:cs="Segoe UI"/>
        </w:rPr>
        <w:t xml:space="preserve"> </w:t>
      </w:r>
      <w:r w:rsidR="002F07D5" w:rsidRPr="00497F56">
        <w:rPr>
          <w:rFonts w:ascii="Verdana" w:hAnsi="Verdana" w:cs="Segoe UI"/>
        </w:rPr>
        <w:t xml:space="preserve">and regional </w:t>
      </w:r>
      <w:r w:rsidR="00A401CD" w:rsidRPr="00497F56">
        <w:rPr>
          <w:rFonts w:ascii="Verdana" w:hAnsi="Verdana" w:cs="Segoe UI"/>
        </w:rPr>
        <w:t>scores</w:t>
      </w:r>
      <w:bookmarkEnd w:id="37"/>
      <w:bookmarkEnd w:id="38"/>
    </w:p>
    <w:p w:rsidR="00452391" w:rsidRPr="00497F56" w:rsidRDefault="00452391" w:rsidP="00433CF9">
      <w:pPr>
        <w:pStyle w:val="Heading4"/>
        <w:spacing w:after="200"/>
        <w:rPr>
          <w:rFonts w:ascii="Verdana" w:hAnsi="Verdana" w:cs="Segoe UI"/>
        </w:rPr>
      </w:pPr>
      <w:r w:rsidRPr="00497F56">
        <w:rPr>
          <w:rFonts w:ascii="Verdana" w:hAnsi="Verdana" w:cs="Segoe UI"/>
        </w:rPr>
        <w:t xml:space="preserve">Water </w:t>
      </w:r>
      <w:r w:rsidR="00386EFF">
        <w:rPr>
          <w:rFonts w:ascii="Verdana" w:hAnsi="Verdana" w:cs="Segoe UI"/>
        </w:rPr>
        <w:t>q</w:t>
      </w:r>
      <w:r w:rsidR="00E566A7">
        <w:rPr>
          <w:rFonts w:ascii="Verdana" w:hAnsi="Verdana" w:cs="Segoe UI"/>
        </w:rPr>
        <w:t>uality</w:t>
      </w:r>
    </w:p>
    <w:p w:rsidR="00A50183" w:rsidRPr="002A510B" w:rsidRDefault="00452391" w:rsidP="00A50183">
      <w:r w:rsidRPr="002A510B">
        <w:t xml:space="preserve">The </w:t>
      </w:r>
      <w:r w:rsidR="00AF68BB" w:rsidRPr="002A510B">
        <w:t xml:space="preserve">indicators used to </w:t>
      </w:r>
      <w:r w:rsidR="00243140" w:rsidRPr="002A510B">
        <w:t>evaluate</w:t>
      </w:r>
      <w:r w:rsidR="00AF68BB" w:rsidRPr="002A510B">
        <w:t xml:space="preserve"> </w:t>
      </w:r>
      <w:r w:rsidR="005F3DC1" w:rsidRPr="002A510B">
        <w:t xml:space="preserve">inshore </w:t>
      </w:r>
      <w:r w:rsidR="00AF68BB" w:rsidRPr="002A510B">
        <w:t xml:space="preserve">water quality </w:t>
      </w:r>
      <w:r w:rsidR="008D490A" w:rsidRPr="002A510B">
        <w:t xml:space="preserve">status </w:t>
      </w:r>
      <w:r w:rsidR="00AF68BB" w:rsidRPr="002A510B">
        <w:t xml:space="preserve">were near-surface concentrations of chlorophyll </w:t>
      </w:r>
      <w:r w:rsidR="002C3061" w:rsidRPr="002A510B">
        <w:rPr>
          <w:i/>
        </w:rPr>
        <w:t>a</w:t>
      </w:r>
      <w:r w:rsidR="00AF68BB" w:rsidRPr="002A510B">
        <w:t xml:space="preserve"> and total suspended solids from remotely sensed images. Chlorophyll </w:t>
      </w:r>
      <w:r w:rsidR="002C3061" w:rsidRPr="002A510B">
        <w:rPr>
          <w:i/>
        </w:rPr>
        <w:t>a</w:t>
      </w:r>
      <w:r w:rsidR="00AF68BB" w:rsidRPr="002A510B">
        <w:t xml:space="preserve"> is a measure of </w:t>
      </w:r>
      <w:r w:rsidR="00860DE8" w:rsidRPr="002A510B">
        <w:t xml:space="preserve">phytoplankton </w:t>
      </w:r>
      <w:r w:rsidR="00AF68BB" w:rsidRPr="002A510B">
        <w:t xml:space="preserve">biomass </w:t>
      </w:r>
      <w:r w:rsidR="00A50183" w:rsidRPr="002A510B">
        <w:t xml:space="preserve">that is </w:t>
      </w:r>
      <w:r w:rsidR="00AF68BB" w:rsidRPr="002A510B">
        <w:t>related to the amount of availabl</w:t>
      </w:r>
      <w:r w:rsidR="00A50183" w:rsidRPr="002A510B">
        <w:t>e nutrients in the water column and therefore the productivity of the system.</w:t>
      </w:r>
      <w:r w:rsidR="00AF68BB" w:rsidRPr="002A510B">
        <w:t xml:space="preserve"> </w:t>
      </w:r>
      <w:r w:rsidR="000D1EB9" w:rsidRPr="002A510B">
        <w:t xml:space="preserve">Total </w:t>
      </w:r>
      <w:r w:rsidR="000D1EB9">
        <w:t>s</w:t>
      </w:r>
      <w:r w:rsidR="000D1EB9" w:rsidRPr="002A510B">
        <w:t xml:space="preserve">uspended </w:t>
      </w:r>
      <w:r w:rsidR="000D1EB9">
        <w:t>s</w:t>
      </w:r>
      <w:r w:rsidR="000D1EB9" w:rsidRPr="002A510B">
        <w:t>olids are</w:t>
      </w:r>
      <w:r w:rsidR="00860DE8" w:rsidRPr="002A510B">
        <w:t xml:space="preserve"> a measure of</w:t>
      </w:r>
      <w:r w:rsidR="00A50183" w:rsidRPr="002A510B">
        <w:t xml:space="preserve"> all other particulate matter in the water column, which influences water cla</w:t>
      </w:r>
      <w:r w:rsidR="008953CE" w:rsidRPr="002A510B">
        <w:t>rity and sedimentation regimes.</w:t>
      </w:r>
    </w:p>
    <w:p w:rsidR="00B63BC5" w:rsidRPr="000F3310" w:rsidRDefault="00B63BC5" w:rsidP="00B63BC5">
      <w:r w:rsidRPr="000F3310">
        <w:t xml:space="preserve">Water quality scores were calculated from the relative area (percentage) of inshore waters where the annual mean of chlorophyll </w:t>
      </w:r>
      <w:r w:rsidRPr="000F3310">
        <w:rPr>
          <w:i/>
        </w:rPr>
        <w:t>a</w:t>
      </w:r>
      <w:r w:rsidRPr="000F3310">
        <w:t xml:space="preserve"> and total suspended solids exceeded the </w:t>
      </w:r>
      <w:r w:rsidRPr="0001612B">
        <w:t>Water Quality Guidelines</w:t>
      </w:r>
      <w:r w:rsidRPr="000F3310">
        <w:t>.</w:t>
      </w:r>
      <w:r>
        <w:fldChar w:fldCharType="begin"/>
      </w:r>
      <w:r>
        <w:instrText>ADDIN RW.CITE{{4871 GreatBarrierReefMarineParkAuthority 2009}}</w:instrText>
      </w:r>
      <w:r>
        <w:fldChar w:fldCharType="separate"/>
      </w:r>
      <w:r w:rsidR="00A074A6" w:rsidRPr="00A074A6">
        <w:rPr>
          <w:rFonts w:eastAsia="Times New Roman"/>
          <w:vertAlign w:val="superscript"/>
        </w:rPr>
        <w:t>25</w:t>
      </w:r>
      <w:r>
        <w:fldChar w:fldCharType="end"/>
      </w:r>
      <w:r w:rsidRPr="000F3310">
        <w:t xml:space="preserve"> The method used to calculate relative area of exceedance was refined in 2009/10 and baseline values from 2008/09 used in this report have been recomputed. In </w:t>
      </w:r>
      <w:r w:rsidR="00C35BDB">
        <w:t xml:space="preserve">inshore </w:t>
      </w:r>
      <w:r w:rsidRPr="000F3310">
        <w:t xml:space="preserve">Cape York and Burnett Mary regions, estimates of chlorophyll </w:t>
      </w:r>
      <w:r w:rsidRPr="000F3310">
        <w:rPr>
          <w:i/>
        </w:rPr>
        <w:t>a</w:t>
      </w:r>
      <w:r w:rsidRPr="000F3310">
        <w:t xml:space="preserve"> and total suspended solids derived from remote sensing require further field validation and were excluded from overall </w:t>
      </w:r>
      <w:r w:rsidR="000D1EB9">
        <w:t xml:space="preserve">condition </w:t>
      </w:r>
      <w:r w:rsidRPr="000F3310">
        <w:t>assessments of Great Barrier Reef water quality</w:t>
      </w:r>
      <w:r w:rsidR="000D1EB9">
        <w:t>.</w:t>
      </w:r>
    </w:p>
    <w:p w:rsidR="00955270" w:rsidRPr="00497F56" w:rsidRDefault="00955270" w:rsidP="00433CF9">
      <w:pPr>
        <w:pStyle w:val="Heading4"/>
        <w:spacing w:after="200"/>
        <w:rPr>
          <w:rFonts w:ascii="Verdana" w:hAnsi="Verdana" w:cs="Segoe UI"/>
        </w:rPr>
      </w:pPr>
      <w:r w:rsidRPr="00497F56">
        <w:rPr>
          <w:rFonts w:ascii="Verdana" w:hAnsi="Verdana" w:cs="Segoe UI"/>
        </w:rPr>
        <w:t xml:space="preserve">Seagrass </w:t>
      </w:r>
    </w:p>
    <w:p w:rsidR="008D490A" w:rsidRPr="002A510B" w:rsidRDefault="00AF68BB" w:rsidP="00B45ECC">
      <w:r w:rsidRPr="002A510B">
        <w:t>The</w:t>
      </w:r>
      <w:r w:rsidR="00B45ECC" w:rsidRPr="002A510B">
        <w:t xml:space="preserve"> indicators </w:t>
      </w:r>
      <w:r w:rsidRPr="002A510B">
        <w:t xml:space="preserve">used to </w:t>
      </w:r>
      <w:r w:rsidR="008D490A" w:rsidRPr="002A510B">
        <w:t>evaluate</w:t>
      </w:r>
      <w:r w:rsidRPr="002A510B">
        <w:t xml:space="preserve"> </w:t>
      </w:r>
      <w:r w:rsidR="005F3DC1" w:rsidRPr="002A510B">
        <w:t xml:space="preserve">inshore </w:t>
      </w:r>
      <w:r w:rsidRPr="002A510B">
        <w:t xml:space="preserve">seagrass condition were abundance, reproductive effort and </w:t>
      </w:r>
      <w:r w:rsidR="00B95F9D">
        <w:t xml:space="preserve">tissue </w:t>
      </w:r>
      <w:r w:rsidRPr="002A510B">
        <w:t xml:space="preserve">nutrient </w:t>
      </w:r>
      <w:r w:rsidR="005C535A" w:rsidRPr="002A510B">
        <w:t>status</w:t>
      </w:r>
      <w:r w:rsidRPr="002A510B">
        <w:t xml:space="preserve">. </w:t>
      </w:r>
      <w:r w:rsidR="008D490A" w:rsidRPr="002A510B">
        <w:t xml:space="preserve">Seagrass abundance includes </w:t>
      </w:r>
      <w:r w:rsidR="00893D16" w:rsidRPr="002A510B">
        <w:t xml:space="preserve">assessment </w:t>
      </w:r>
      <w:r w:rsidR="008D490A" w:rsidRPr="002A510B">
        <w:t>of per</w:t>
      </w:r>
      <w:r w:rsidR="00F02BA4" w:rsidRPr="002A510B">
        <w:t xml:space="preserve"> </w:t>
      </w:r>
      <w:r w:rsidR="008D490A" w:rsidRPr="002A510B">
        <w:t xml:space="preserve">cent cover </w:t>
      </w:r>
      <w:r w:rsidR="00386EFF">
        <w:t>determined in reference to s</w:t>
      </w:r>
      <w:r w:rsidR="00893D16" w:rsidRPr="002A510B">
        <w:t xml:space="preserve">eagrass </w:t>
      </w:r>
      <w:r w:rsidR="00386EFF">
        <w:t>a</w:t>
      </w:r>
      <w:r w:rsidR="00893D16" w:rsidRPr="002A510B">
        <w:t xml:space="preserve">bundance </w:t>
      </w:r>
      <w:r w:rsidR="00386EFF">
        <w:t>g</w:t>
      </w:r>
      <w:r w:rsidR="00893D16" w:rsidRPr="002A510B">
        <w:t>uidelines</w:t>
      </w:r>
      <w:r w:rsidR="002951D4" w:rsidRPr="002A510B">
        <w:t>.</w:t>
      </w:r>
      <w:r w:rsidR="00E1667F" w:rsidRPr="002A510B">
        <w:fldChar w:fldCharType="begin"/>
      </w:r>
      <w:r w:rsidR="002951D4" w:rsidRPr="002A510B">
        <w:instrText>ADDIN RW.CITE{{17585 McKenzie,L.}}</w:instrText>
      </w:r>
      <w:r w:rsidR="00E1667F" w:rsidRPr="002A510B">
        <w:fldChar w:fldCharType="separate"/>
      </w:r>
      <w:proofErr w:type="gramStart"/>
      <w:r w:rsidR="00A074A6" w:rsidRPr="00A074A6">
        <w:rPr>
          <w:rFonts w:eastAsia="Times New Roman"/>
          <w:vertAlign w:val="superscript"/>
        </w:rPr>
        <w:t>26</w:t>
      </w:r>
      <w:r w:rsidR="00E1667F" w:rsidRPr="002A510B">
        <w:fldChar w:fldCharType="end"/>
      </w:r>
      <w:r w:rsidR="000F32F9" w:rsidRPr="002A510B">
        <w:t xml:space="preserve"> </w:t>
      </w:r>
      <w:r w:rsidR="00893D16" w:rsidRPr="002A510B">
        <w:t>Reproductive effort</w:t>
      </w:r>
      <w:proofErr w:type="gramEnd"/>
      <w:r w:rsidR="00893D16" w:rsidRPr="002A510B">
        <w:t xml:space="preserve"> is based on the average number of reproductive structures on an area basis and provides an indication of the capacity for recovery following disturbances. The </w:t>
      </w:r>
      <w:r w:rsidR="005C535A" w:rsidRPr="002A510B">
        <w:t xml:space="preserve">nutrient status of seagrass is based on </w:t>
      </w:r>
      <w:r w:rsidR="000C7BA7" w:rsidRPr="002A510B">
        <w:t xml:space="preserve">the ratio of carbon to nitrogen </w:t>
      </w:r>
      <w:r w:rsidR="005F3DC1" w:rsidRPr="002A510B">
        <w:t xml:space="preserve">in leaf tissue </w:t>
      </w:r>
      <w:r w:rsidR="000C7BA7" w:rsidRPr="002A510B">
        <w:t xml:space="preserve">and </w:t>
      </w:r>
      <w:r w:rsidR="005F3DC1" w:rsidRPr="002A510B">
        <w:t>reflects</w:t>
      </w:r>
      <w:r w:rsidR="000C7BA7" w:rsidRPr="002A510B">
        <w:t xml:space="preserve"> the </w:t>
      </w:r>
      <w:r w:rsidR="005F3DC1" w:rsidRPr="002A510B">
        <w:t xml:space="preserve">level of </w:t>
      </w:r>
      <w:r w:rsidR="000C7BA7" w:rsidRPr="002A510B">
        <w:t>nutrient</w:t>
      </w:r>
      <w:r w:rsidR="005F3DC1" w:rsidRPr="002A510B">
        <w:t>s in</w:t>
      </w:r>
      <w:r w:rsidR="000C7BA7" w:rsidRPr="002A510B">
        <w:t xml:space="preserve"> the surrounding waters. </w:t>
      </w:r>
    </w:p>
    <w:p w:rsidR="008D490A" w:rsidRPr="002A510B" w:rsidRDefault="005C535A" w:rsidP="00B45ECC">
      <w:r w:rsidRPr="002A510B">
        <w:t>The method</w:t>
      </w:r>
      <w:r w:rsidR="000C7BA7" w:rsidRPr="002A510B">
        <w:t>s</w:t>
      </w:r>
      <w:r w:rsidRPr="002A510B">
        <w:t xml:space="preserve"> used to calculate </w:t>
      </w:r>
      <w:r w:rsidR="000C7BA7" w:rsidRPr="002A510B">
        <w:t>seagrass abundance, reproductive effort and</w:t>
      </w:r>
      <w:r w:rsidR="00B95F9D">
        <w:t xml:space="preserve"> tissue</w:t>
      </w:r>
      <w:r w:rsidR="000C7BA7" w:rsidRPr="002A510B">
        <w:t xml:space="preserve"> nutrient status </w:t>
      </w:r>
      <w:r w:rsidR="00F02BA4" w:rsidRPr="002A510B">
        <w:t xml:space="preserve">was refined in </w:t>
      </w:r>
      <w:r w:rsidR="005E4C96">
        <w:t>2009-2010</w:t>
      </w:r>
      <w:r w:rsidR="00920DF1" w:rsidRPr="002A510B">
        <w:t xml:space="preserve"> </w:t>
      </w:r>
      <w:r w:rsidRPr="002A510B">
        <w:t>and baseline</w:t>
      </w:r>
      <w:r w:rsidR="00F02BA4" w:rsidRPr="002A510B">
        <w:t xml:space="preserve"> values from </w:t>
      </w:r>
      <w:r w:rsidR="005E4C96">
        <w:t>2008-2009</w:t>
      </w:r>
      <w:r w:rsidRPr="002A510B">
        <w:t xml:space="preserve"> used in this report have been rec</w:t>
      </w:r>
      <w:r w:rsidR="00B95F9D">
        <w:t>alculated</w:t>
      </w:r>
      <w:r w:rsidRPr="002A510B">
        <w:t xml:space="preserve">. </w:t>
      </w:r>
      <w:r w:rsidR="000C7BA7" w:rsidRPr="002A510B">
        <w:t xml:space="preserve">The number of seagrass sites in </w:t>
      </w:r>
      <w:r w:rsidRPr="002A510B">
        <w:t>Cape York</w:t>
      </w:r>
      <w:r w:rsidR="000C7BA7" w:rsidRPr="002A510B">
        <w:t xml:space="preserve"> does not adequately reflect the variability of seagrass habitats in the</w:t>
      </w:r>
      <w:r w:rsidR="00C35BDB">
        <w:t xml:space="preserve"> inshore</w:t>
      </w:r>
      <w:r w:rsidR="000C7BA7" w:rsidRPr="002A510B">
        <w:t xml:space="preserve"> region</w:t>
      </w:r>
      <w:r w:rsidRPr="002A510B">
        <w:t xml:space="preserve"> and </w:t>
      </w:r>
      <w:r w:rsidR="001811E8">
        <w:t xml:space="preserve">they </w:t>
      </w:r>
      <w:r w:rsidRPr="002A510B">
        <w:t xml:space="preserve">were excluded from </w:t>
      </w:r>
      <w:r w:rsidR="000D1EB9">
        <w:t xml:space="preserve">the </w:t>
      </w:r>
      <w:r w:rsidRPr="002A510B">
        <w:t xml:space="preserve">overall </w:t>
      </w:r>
      <w:r w:rsidR="000D1EB9">
        <w:t xml:space="preserve">condition </w:t>
      </w:r>
      <w:r w:rsidRPr="002A510B">
        <w:t>assessment</w:t>
      </w:r>
      <w:r w:rsidR="000C7BA7" w:rsidRPr="002A510B">
        <w:t>s</w:t>
      </w:r>
      <w:r w:rsidRPr="002A510B">
        <w:t xml:space="preserve"> of </w:t>
      </w:r>
      <w:r w:rsidR="000C7BA7" w:rsidRPr="002A510B">
        <w:t>Great Barrier Reef seagrass</w:t>
      </w:r>
      <w:r w:rsidR="000D1EB9">
        <w:t>.</w:t>
      </w:r>
    </w:p>
    <w:p w:rsidR="00955270" w:rsidRPr="00497F56" w:rsidRDefault="00955270" w:rsidP="00433CF9">
      <w:pPr>
        <w:pStyle w:val="Heading4"/>
        <w:spacing w:after="200"/>
        <w:rPr>
          <w:rFonts w:ascii="Verdana" w:hAnsi="Verdana" w:cs="Segoe UI"/>
        </w:rPr>
      </w:pPr>
      <w:r w:rsidRPr="00497F56">
        <w:rPr>
          <w:rFonts w:ascii="Verdana" w:hAnsi="Verdana" w:cs="Segoe UI"/>
        </w:rPr>
        <w:t xml:space="preserve">Corals </w:t>
      </w:r>
    </w:p>
    <w:p w:rsidR="00B87026" w:rsidRDefault="00452391" w:rsidP="00D76E3C">
      <w:r w:rsidRPr="002A510B">
        <w:t xml:space="preserve">The indicators used to </w:t>
      </w:r>
      <w:r w:rsidR="005F3DC1" w:rsidRPr="002A510B">
        <w:t xml:space="preserve">evaluate </w:t>
      </w:r>
      <w:r w:rsidRPr="002A510B">
        <w:t xml:space="preserve">inshore coral reef condition were coral </w:t>
      </w:r>
      <w:proofErr w:type="gramStart"/>
      <w:r w:rsidR="004F2615" w:rsidRPr="002A510B">
        <w:t>cover,</w:t>
      </w:r>
      <w:proofErr w:type="gramEnd"/>
      <w:r w:rsidRPr="002A510B">
        <w:t xml:space="preserve"> </w:t>
      </w:r>
      <w:r w:rsidR="00B87026" w:rsidRPr="002A510B">
        <w:t>coral</w:t>
      </w:r>
      <w:r w:rsidRPr="002A510B">
        <w:t xml:space="preserve"> </w:t>
      </w:r>
      <w:r w:rsidR="00364C3A" w:rsidRPr="002A510B">
        <w:t xml:space="preserve">cover </w:t>
      </w:r>
      <w:r w:rsidRPr="002A510B">
        <w:t xml:space="preserve">change, </w:t>
      </w:r>
      <w:r w:rsidR="005F3DC1" w:rsidRPr="002A510B">
        <w:rPr>
          <w:bCs/>
        </w:rPr>
        <w:t xml:space="preserve">the </w:t>
      </w:r>
      <w:r w:rsidR="00363F94" w:rsidRPr="002A510B">
        <w:rPr>
          <w:bCs/>
        </w:rPr>
        <w:t xml:space="preserve">juvenile </w:t>
      </w:r>
      <w:r w:rsidR="005F3DC1" w:rsidRPr="002A510B">
        <w:rPr>
          <w:bCs/>
        </w:rPr>
        <w:t xml:space="preserve">density </w:t>
      </w:r>
      <w:r w:rsidR="00363F94" w:rsidRPr="002A510B">
        <w:rPr>
          <w:bCs/>
        </w:rPr>
        <w:t>a</w:t>
      </w:r>
      <w:r w:rsidR="005F3DC1" w:rsidRPr="002A510B">
        <w:rPr>
          <w:bCs/>
        </w:rPr>
        <w:t xml:space="preserve">nd </w:t>
      </w:r>
      <w:r w:rsidR="005F3DC1" w:rsidRPr="002A510B">
        <w:t>macroalgae</w:t>
      </w:r>
      <w:r w:rsidR="00363F94" w:rsidRPr="002A510B">
        <w:t xml:space="preserve"> cover</w:t>
      </w:r>
      <w:r w:rsidRPr="002A510B">
        <w:t xml:space="preserve">. </w:t>
      </w:r>
      <w:r w:rsidR="00B87026" w:rsidRPr="002A510B">
        <w:t xml:space="preserve">Coral cover is a measure of the abundance of </w:t>
      </w:r>
      <w:r w:rsidR="00363F94" w:rsidRPr="002A510B">
        <w:t xml:space="preserve">hard and soft </w:t>
      </w:r>
      <w:r w:rsidR="00B87026" w:rsidRPr="002A510B">
        <w:t>corals</w:t>
      </w:r>
      <w:r w:rsidR="00363F94" w:rsidRPr="002A510B">
        <w:t xml:space="preserve">, </w:t>
      </w:r>
      <w:r w:rsidR="00D76E3C" w:rsidRPr="002A510B">
        <w:t>and</w:t>
      </w:r>
      <w:r w:rsidR="00363F94" w:rsidRPr="002A510B">
        <w:t xml:space="preserve"> </w:t>
      </w:r>
      <w:r w:rsidR="00B87026" w:rsidRPr="002A510B">
        <w:t>indicat</w:t>
      </w:r>
      <w:r w:rsidR="00D76E3C" w:rsidRPr="002A510B">
        <w:t>es</w:t>
      </w:r>
      <w:r w:rsidR="00B87026" w:rsidRPr="002A510B">
        <w:t xml:space="preserve"> the capacity of coral to persist under the current environmental conditions and</w:t>
      </w:r>
      <w:r w:rsidR="00363F94" w:rsidRPr="002A510B">
        <w:t xml:space="preserve"> </w:t>
      </w:r>
      <w:r w:rsidR="00B87026" w:rsidRPr="002A510B">
        <w:t xml:space="preserve">to recover from disturbances. Coral change is a measure of the change in hard coral cover </w:t>
      </w:r>
      <w:r w:rsidR="00363F94" w:rsidRPr="002A510B">
        <w:t>from the pre</w:t>
      </w:r>
      <w:r w:rsidR="00CC4EC7" w:rsidRPr="002A510B">
        <w:t>c</w:t>
      </w:r>
      <w:r w:rsidR="00B37D74" w:rsidRPr="002A510B">
        <w:t>eding</w:t>
      </w:r>
      <w:r w:rsidR="00363F94" w:rsidRPr="002A510B">
        <w:t xml:space="preserve"> </w:t>
      </w:r>
      <w:r w:rsidR="00B37D74" w:rsidRPr="002A510B">
        <w:t xml:space="preserve">three </w:t>
      </w:r>
      <w:r w:rsidR="00363F94" w:rsidRPr="002A510B">
        <w:t>year</w:t>
      </w:r>
      <w:r w:rsidR="00B37D74" w:rsidRPr="002A510B">
        <w:t>s</w:t>
      </w:r>
      <w:r w:rsidR="00363F94" w:rsidRPr="002A510B">
        <w:t xml:space="preserve"> and is an indicator of the resilience of corals to disturbance.</w:t>
      </w:r>
      <w:r w:rsidR="00B87026" w:rsidRPr="002A510B">
        <w:t xml:space="preserve"> </w:t>
      </w:r>
      <w:r w:rsidR="00363F94" w:rsidRPr="002A510B">
        <w:t xml:space="preserve">Juvenile </w:t>
      </w:r>
      <w:r w:rsidR="00363F94" w:rsidRPr="002A510B">
        <w:rPr>
          <w:bCs/>
        </w:rPr>
        <w:t xml:space="preserve">density is a measure of the abundance of hard coral juveniles and is an indicator of the potential of the community to recover from disturbances or stress. </w:t>
      </w:r>
      <w:r w:rsidR="00D76E3C" w:rsidRPr="002A510B">
        <w:rPr>
          <w:bCs/>
        </w:rPr>
        <w:t xml:space="preserve">Macroalgal cover </w:t>
      </w:r>
      <w:r w:rsidR="00B87026" w:rsidRPr="002A510B">
        <w:t>is a measure of the abundance of large</w:t>
      </w:r>
      <w:r w:rsidR="00D76E3C" w:rsidRPr="002A510B">
        <w:t>,</w:t>
      </w:r>
      <w:r w:rsidR="00B87026" w:rsidRPr="002A510B">
        <w:t xml:space="preserve"> fleshy algae. High </w:t>
      </w:r>
      <w:r w:rsidR="00A50183" w:rsidRPr="002A510B">
        <w:t>abundance</w:t>
      </w:r>
      <w:r w:rsidR="00B87026" w:rsidRPr="002A510B">
        <w:t xml:space="preserve"> of algae </w:t>
      </w:r>
      <w:r w:rsidR="00A50183" w:rsidRPr="002A510B">
        <w:t>is an</w:t>
      </w:r>
      <w:r w:rsidR="00B87026" w:rsidRPr="002A510B">
        <w:t xml:space="preserve"> indicator of poor water quality and </w:t>
      </w:r>
      <w:r w:rsidR="0049765A" w:rsidRPr="002A510B">
        <w:t xml:space="preserve">may </w:t>
      </w:r>
      <w:r w:rsidR="00B87026" w:rsidRPr="002A510B">
        <w:t>negatively influence the resilience of coral communities.</w:t>
      </w:r>
    </w:p>
    <w:p w:rsidR="00760442" w:rsidRPr="000F3310" w:rsidRDefault="00760442" w:rsidP="00760442">
      <w:r w:rsidRPr="000F3310">
        <w:t xml:space="preserve">The method used to calculate the coral score was refined in </w:t>
      </w:r>
      <w:r>
        <w:t>2009-2010</w:t>
      </w:r>
      <w:r w:rsidRPr="000F3310">
        <w:t xml:space="preserve"> to remove the settlement of coral larvae and to include the rate of change in hard coral cover as a separate </w:t>
      </w:r>
      <w:r w:rsidRPr="000F3310">
        <w:lastRenderedPageBreak/>
        <w:t xml:space="preserve">indicator, which was previously combined with assessments of coral cover. In addition, estimates of juvenile density were improved. Baseline values from </w:t>
      </w:r>
      <w:r>
        <w:t>2008-2009</w:t>
      </w:r>
      <w:r w:rsidRPr="000F3310">
        <w:t xml:space="preserve"> used in this report have been recalculated to reflect the above changes.</w:t>
      </w:r>
    </w:p>
    <w:p w:rsidR="00BF3C3E" w:rsidRPr="00497F56" w:rsidRDefault="002F07D5" w:rsidP="00BD6B1B">
      <w:pPr>
        <w:pStyle w:val="Heading3"/>
        <w:rPr>
          <w:rFonts w:ascii="Verdana" w:hAnsi="Verdana" w:cs="Segoe UI"/>
        </w:rPr>
      </w:pPr>
      <w:bookmarkStart w:id="39" w:name="_Toc327363425"/>
      <w:bookmarkStart w:id="40" w:name="_Toc421626252"/>
      <w:r w:rsidRPr="00497F56">
        <w:rPr>
          <w:rFonts w:ascii="Verdana" w:hAnsi="Verdana" w:cs="Segoe UI"/>
        </w:rPr>
        <w:t>2.2.2 Site-specific assessments</w:t>
      </w:r>
      <w:bookmarkEnd w:id="39"/>
      <w:bookmarkEnd w:id="40"/>
    </w:p>
    <w:p w:rsidR="003D4F4F" w:rsidRPr="00497F56" w:rsidRDefault="00E566A7" w:rsidP="00433CF9">
      <w:pPr>
        <w:pStyle w:val="Heading4"/>
        <w:spacing w:after="200"/>
        <w:rPr>
          <w:rFonts w:ascii="Verdana" w:hAnsi="Verdana" w:cs="Segoe UI"/>
        </w:rPr>
      </w:pPr>
      <w:r>
        <w:rPr>
          <w:rFonts w:ascii="Verdana" w:hAnsi="Verdana" w:cs="Segoe UI"/>
        </w:rPr>
        <w:t>Water q</w:t>
      </w:r>
      <w:r w:rsidR="003D4F4F" w:rsidRPr="00497F56">
        <w:rPr>
          <w:rFonts w:ascii="Verdana" w:hAnsi="Verdana" w:cs="Segoe UI"/>
        </w:rPr>
        <w:t>uality</w:t>
      </w:r>
    </w:p>
    <w:p w:rsidR="00120B59" w:rsidRPr="002A510B" w:rsidRDefault="00120B59" w:rsidP="002F07D5">
      <w:r w:rsidRPr="002A510B">
        <w:t>To complement the water quality scores derived from remotely sensed images and to give greater resolution on a regional scale</w:t>
      </w:r>
      <w:r w:rsidR="002F07D5" w:rsidRPr="002A510B">
        <w:t xml:space="preserve">, site-specific water quality data were reported </w:t>
      </w:r>
      <w:r w:rsidRPr="002A510B">
        <w:t>in the regional sections</w:t>
      </w:r>
      <w:r w:rsidR="002F07D5" w:rsidRPr="002A510B">
        <w:t xml:space="preserve"> using an</w:t>
      </w:r>
      <w:r w:rsidR="0006609B" w:rsidRPr="002A510B">
        <w:t xml:space="preserve"> interim </w:t>
      </w:r>
      <w:r w:rsidR="00E566A7">
        <w:t>w</w:t>
      </w:r>
      <w:r w:rsidR="0006609B" w:rsidRPr="002A510B">
        <w:t xml:space="preserve">ater </w:t>
      </w:r>
      <w:r w:rsidR="00E566A7">
        <w:t>q</w:t>
      </w:r>
      <w:r w:rsidR="0006609B" w:rsidRPr="002A510B">
        <w:t xml:space="preserve">uality </w:t>
      </w:r>
      <w:r w:rsidR="00E566A7">
        <w:t>i</w:t>
      </w:r>
      <w:r w:rsidR="0006609B" w:rsidRPr="002A510B">
        <w:t>ndex</w:t>
      </w:r>
      <w:r w:rsidR="000B3609" w:rsidRPr="002A510B">
        <w:t>,</w:t>
      </w:r>
      <w:r w:rsidR="00A05891" w:rsidRPr="002A510B">
        <w:t xml:space="preserve"> based on expert opinion</w:t>
      </w:r>
      <w:r w:rsidR="0006609B" w:rsidRPr="002A510B">
        <w:t>.</w:t>
      </w:r>
    </w:p>
    <w:p w:rsidR="0049765A" w:rsidRPr="002A510B" w:rsidRDefault="002F07D5" w:rsidP="002F07D5">
      <w:r w:rsidRPr="002A510B">
        <w:t xml:space="preserve">The </w:t>
      </w:r>
      <w:r w:rsidR="00E566A7">
        <w:t>w</w:t>
      </w:r>
      <w:r w:rsidRPr="002A510B">
        <w:t xml:space="preserve">ater </w:t>
      </w:r>
      <w:r w:rsidR="00E566A7">
        <w:t>q</w:t>
      </w:r>
      <w:r w:rsidRPr="002A510B">
        <w:t xml:space="preserve">uality </w:t>
      </w:r>
      <w:r w:rsidR="00E566A7">
        <w:t>i</w:t>
      </w:r>
      <w:r w:rsidRPr="002A510B">
        <w:t xml:space="preserve">ndex aggregates the scores for four indicators </w:t>
      </w:r>
      <w:r w:rsidR="00A05891" w:rsidRPr="002A510B">
        <w:t xml:space="preserve">of water quality relative to the </w:t>
      </w:r>
      <w:r w:rsidR="00A05891" w:rsidRPr="0001612B">
        <w:t>Water Quality Guidelines</w:t>
      </w:r>
      <w:r w:rsidR="00E1667F" w:rsidRPr="008C50A6">
        <w:fldChar w:fldCharType="begin"/>
      </w:r>
      <w:r w:rsidR="009C211E" w:rsidRPr="008C50A6">
        <w:instrText>ADDIN RW.CITE{{4871 Great Barrier Reef Marine Park Authority 2009}}</w:instrText>
      </w:r>
      <w:r w:rsidR="00E1667F" w:rsidRPr="008C50A6">
        <w:fldChar w:fldCharType="separate"/>
      </w:r>
      <w:r w:rsidR="00A074A6" w:rsidRPr="00A074A6">
        <w:rPr>
          <w:rFonts w:eastAsia="Times New Roman"/>
          <w:vertAlign w:val="superscript"/>
        </w:rPr>
        <w:t>25</w:t>
      </w:r>
      <w:r w:rsidR="00E1667F" w:rsidRPr="008C50A6">
        <w:fldChar w:fldCharType="end"/>
      </w:r>
      <w:r w:rsidR="00A05891" w:rsidRPr="002A510B">
        <w:t xml:space="preserve"> </w:t>
      </w:r>
      <w:r w:rsidRPr="002A510B">
        <w:t xml:space="preserve">to give an overall rating for each of the </w:t>
      </w:r>
      <w:r w:rsidR="00626F2E" w:rsidRPr="002A510B">
        <w:t xml:space="preserve">20 </w:t>
      </w:r>
      <w:r w:rsidRPr="002A510B">
        <w:t xml:space="preserve">fixed sampling sites (section 2.1.1). </w:t>
      </w:r>
      <w:r w:rsidR="0049765A" w:rsidRPr="002A510B">
        <w:t>The four indicators, which reflect important bio-physical processes of the inshore environment, are</w:t>
      </w:r>
      <w:r w:rsidR="00A05891" w:rsidRPr="002A510B">
        <w:t xml:space="preserve"> an integrated assessment of </w:t>
      </w:r>
      <w:r w:rsidR="009D773C" w:rsidRPr="002A510B">
        <w:t>turbidity</w:t>
      </w:r>
      <w:r w:rsidR="00A05891" w:rsidRPr="002A510B">
        <w:t>, chlorophyll</w:t>
      </w:r>
      <w:r w:rsidR="00A41EBC">
        <w:t xml:space="preserve"> </w:t>
      </w:r>
      <w:r w:rsidR="00A41EBC" w:rsidRPr="00A41EBC">
        <w:rPr>
          <w:i/>
        </w:rPr>
        <w:t>a</w:t>
      </w:r>
      <w:r w:rsidR="00A05891" w:rsidRPr="00A41EBC">
        <w:rPr>
          <w:i/>
        </w:rPr>
        <w:t xml:space="preserve"> </w:t>
      </w:r>
      <w:r w:rsidR="00A05891" w:rsidRPr="002A510B">
        <w:t xml:space="preserve">and concentrations of particulate nitrogen and phosphorus. </w:t>
      </w:r>
      <w:r w:rsidRPr="002A510B">
        <w:t xml:space="preserve">Decision rules for the </w:t>
      </w:r>
      <w:r w:rsidR="00E566A7">
        <w:t>w</w:t>
      </w:r>
      <w:r w:rsidR="00A05891" w:rsidRPr="002A510B">
        <w:t xml:space="preserve">ater </w:t>
      </w:r>
      <w:r w:rsidR="00E566A7">
        <w:t>q</w:t>
      </w:r>
      <w:r w:rsidR="00A05891" w:rsidRPr="002A510B">
        <w:t xml:space="preserve">uality </w:t>
      </w:r>
      <w:r w:rsidR="00E566A7">
        <w:t>i</w:t>
      </w:r>
      <w:r w:rsidRPr="002A510B">
        <w:t>ndex are outlined in</w:t>
      </w:r>
      <w:r w:rsidR="00537F7A" w:rsidRPr="002A510B">
        <w:t xml:space="preserve"> Schaffelke et </w:t>
      </w:r>
      <w:r w:rsidR="00AB7489">
        <w:t>a</w:t>
      </w:r>
      <w:r w:rsidR="00537F7A" w:rsidRPr="002A510B">
        <w:t>l., 2010.</w:t>
      </w:r>
      <w:r w:rsidR="00E1667F" w:rsidRPr="002A510B">
        <w:fldChar w:fldCharType="begin"/>
      </w:r>
      <w:r w:rsidR="00F82564" w:rsidRPr="002A510B">
        <w:instrText>ADDIN RW.CITE{{16826 Schaffelke,B. 2010}}</w:instrText>
      </w:r>
      <w:r w:rsidR="00E1667F" w:rsidRPr="002A510B">
        <w:fldChar w:fldCharType="separate"/>
      </w:r>
      <w:r w:rsidR="00A074A6" w:rsidRPr="00A074A6">
        <w:rPr>
          <w:rFonts w:eastAsia="Times New Roman"/>
          <w:vertAlign w:val="superscript"/>
        </w:rPr>
        <w:t>27</w:t>
      </w:r>
      <w:r w:rsidR="00E1667F" w:rsidRPr="002A510B">
        <w:fldChar w:fldCharType="end"/>
      </w:r>
      <w:r w:rsidR="00537F7A" w:rsidRPr="002A510B">
        <w:t xml:space="preserve"> </w:t>
      </w:r>
      <w:r w:rsidRPr="002A510B">
        <w:t>The proportional scores were expressed on a five point scale and converted to</w:t>
      </w:r>
      <w:r w:rsidR="004A3965" w:rsidRPr="002A510B">
        <w:t xml:space="preserve"> the</w:t>
      </w:r>
      <w:r w:rsidRPr="002A510B">
        <w:t xml:space="preserve"> colour scheme </w:t>
      </w:r>
      <w:r w:rsidR="004A3965" w:rsidRPr="002A510B">
        <w:t xml:space="preserve">used for the </w:t>
      </w:r>
      <w:r w:rsidR="00A41EBC">
        <w:t xml:space="preserve">inshore </w:t>
      </w:r>
      <w:r w:rsidR="00606A65">
        <w:t>Great Barrier Reef</w:t>
      </w:r>
      <w:r w:rsidR="004A3965" w:rsidRPr="002A510B">
        <w:t xml:space="preserve"> </w:t>
      </w:r>
      <w:r w:rsidR="000D1EB9">
        <w:t xml:space="preserve">wide </w:t>
      </w:r>
      <w:r w:rsidR="004A3965" w:rsidRPr="002A510B">
        <w:t>and regional</w:t>
      </w:r>
      <w:r w:rsidRPr="002A510B">
        <w:t xml:space="preserve"> reporting. </w:t>
      </w:r>
      <w:r w:rsidR="0049765A" w:rsidRPr="002A510B">
        <w:t xml:space="preserve">The </w:t>
      </w:r>
      <w:r w:rsidR="00E566A7">
        <w:t>w</w:t>
      </w:r>
      <w:r w:rsidR="0049765A" w:rsidRPr="002A510B">
        <w:t xml:space="preserve">ater </w:t>
      </w:r>
      <w:r w:rsidR="00E566A7">
        <w:t>q</w:t>
      </w:r>
      <w:r w:rsidR="0049765A" w:rsidRPr="002A510B">
        <w:t xml:space="preserve">uality </w:t>
      </w:r>
      <w:r w:rsidR="00E566A7">
        <w:t>i</w:t>
      </w:r>
      <w:r w:rsidR="0049765A" w:rsidRPr="002A510B">
        <w:t>ndex will be refined with future research and data analysis</w:t>
      </w:r>
      <w:r w:rsidR="00FC103B" w:rsidRPr="002A510B">
        <w:t>.</w:t>
      </w:r>
    </w:p>
    <w:p w:rsidR="003D4F4F" w:rsidRPr="00497F56" w:rsidRDefault="003D4F4F" w:rsidP="00433CF9">
      <w:pPr>
        <w:pStyle w:val="Heading4"/>
        <w:spacing w:after="200"/>
        <w:rPr>
          <w:rFonts w:ascii="Verdana" w:hAnsi="Verdana" w:cs="Segoe UI"/>
        </w:rPr>
      </w:pPr>
      <w:r w:rsidRPr="00497F56">
        <w:rPr>
          <w:rFonts w:ascii="Verdana" w:hAnsi="Verdana" w:cs="Segoe UI"/>
        </w:rPr>
        <w:t>Pesticides</w:t>
      </w:r>
    </w:p>
    <w:p w:rsidR="00962DE7" w:rsidRPr="002A510B" w:rsidRDefault="00247597" w:rsidP="00B82298">
      <w:r w:rsidRPr="002A510B">
        <w:t xml:space="preserve">The most frequently detected pesticides in inshore waters include those that </w:t>
      </w:r>
      <w:r w:rsidR="00C42733" w:rsidRPr="002A510B">
        <w:t>inhibit</w:t>
      </w:r>
      <w:r w:rsidRPr="002A510B">
        <w:t xml:space="preserve"> </w:t>
      </w:r>
      <w:r w:rsidR="00AF01C7" w:rsidRPr="002A510B">
        <w:t xml:space="preserve">the photosynthetic </w:t>
      </w:r>
      <w:r w:rsidR="00C42733" w:rsidRPr="002A510B">
        <w:t>pathway</w:t>
      </w:r>
      <w:r w:rsidR="00AF01C7" w:rsidRPr="002A510B">
        <w:t xml:space="preserve"> (PS</w:t>
      </w:r>
      <w:r w:rsidR="00D52C28" w:rsidRPr="002A510B">
        <w:t>-</w:t>
      </w:r>
      <w:r w:rsidRPr="002A510B">
        <w:t>II</w:t>
      </w:r>
      <w:r w:rsidR="00AF01C7" w:rsidRPr="002A510B">
        <w:t xml:space="preserve">) of </w:t>
      </w:r>
      <w:r w:rsidR="00ED6100" w:rsidRPr="002A510B">
        <w:t>plants</w:t>
      </w:r>
      <w:r w:rsidR="003E5837" w:rsidRPr="002A510B">
        <w:t xml:space="preserve"> in an additive manne</w:t>
      </w:r>
      <w:r w:rsidR="00ED6100" w:rsidRPr="002A510B">
        <w:t>r</w:t>
      </w:r>
      <w:r w:rsidRPr="002A510B">
        <w:t>: the PS-II herbicides diuron, atrazine, hexazinone</w:t>
      </w:r>
      <w:r w:rsidR="00AF01C7" w:rsidRPr="002A510B">
        <w:t>, simazine</w:t>
      </w:r>
      <w:r w:rsidRPr="002A510B">
        <w:t xml:space="preserve"> and tebuthiuron</w:t>
      </w:r>
      <w:r w:rsidR="00924170" w:rsidRPr="002A510B">
        <w:t>.</w:t>
      </w:r>
      <w:r w:rsidR="00E1667F" w:rsidRPr="002A510B">
        <w:fldChar w:fldCharType="begin"/>
      </w:r>
      <w:r w:rsidR="002951D4" w:rsidRPr="002A510B">
        <w:instrText>ADDIN RW.CITE{{4223 Haynes,D. 2000; 4222 Haynes,D. 2000}}</w:instrText>
      </w:r>
      <w:r w:rsidR="00E1667F" w:rsidRPr="002A510B">
        <w:fldChar w:fldCharType="separate"/>
      </w:r>
      <w:r w:rsidR="00A074A6" w:rsidRPr="00A074A6">
        <w:rPr>
          <w:rFonts w:eastAsia="Times New Roman"/>
          <w:vertAlign w:val="superscript"/>
        </w:rPr>
        <w:t>28</w:t>
      </w:r>
      <w:proofErr w:type="gramStart"/>
      <w:r w:rsidR="00A074A6" w:rsidRPr="00A074A6">
        <w:rPr>
          <w:rFonts w:eastAsia="Times New Roman"/>
          <w:vertAlign w:val="superscript"/>
        </w:rPr>
        <w:t>,29</w:t>
      </w:r>
      <w:proofErr w:type="gramEnd"/>
      <w:r w:rsidR="00E1667F" w:rsidRPr="002A510B">
        <w:fldChar w:fldCharType="end"/>
      </w:r>
      <w:r w:rsidR="00E566A7">
        <w:rPr>
          <w:vertAlign w:val="superscript"/>
        </w:rPr>
        <w:t>,</w:t>
      </w:r>
      <w:r w:rsidR="00E1667F" w:rsidRPr="002A510B">
        <w:fldChar w:fldCharType="begin"/>
      </w:r>
      <w:r w:rsidR="004F2615" w:rsidRPr="002A510B">
        <w:instrText>ADDIN RW.CITE{{17638 Mitchell,C. 2005}}</w:instrText>
      </w:r>
      <w:r w:rsidR="00E1667F" w:rsidRPr="002A510B">
        <w:fldChar w:fldCharType="separate"/>
      </w:r>
      <w:r w:rsidR="00A074A6" w:rsidRPr="00A074A6">
        <w:rPr>
          <w:rFonts w:eastAsia="Times New Roman"/>
          <w:vertAlign w:val="superscript"/>
        </w:rPr>
        <w:t>30</w:t>
      </w:r>
      <w:r w:rsidR="00E1667F" w:rsidRPr="002A510B">
        <w:fldChar w:fldCharType="end"/>
      </w:r>
      <w:r w:rsidR="00E566A7">
        <w:rPr>
          <w:vertAlign w:val="superscript"/>
        </w:rPr>
        <w:t>,</w:t>
      </w:r>
      <w:r w:rsidR="00E1667F" w:rsidRPr="002A510B">
        <w:fldChar w:fldCharType="begin"/>
      </w:r>
      <w:r w:rsidR="00067FFB" w:rsidRPr="002A510B">
        <w:instrText>ADDIN RW.CITE{{3577 Lewis,S.E.2009 ; 17439 Kapernick,A. [2007]}}</w:instrText>
      </w:r>
      <w:r w:rsidR="00E1667F" w:rsidRPr="002A510B">
        <w:fldChar w:fldCharType="separate"/>
      </w:r>
      <w:r w:rsidR="00A074A6" w:rsidRPr="00A074A6">
        <w:rPr>
          <w:rFonts w:eastAsia="Times New Roman"/>
          <w:vertAlign w:val="superscript"/>
        </w:rPr>
        <w:t>31,32</w:t>
      </w:r>
      <w:r w:rsidR="00E1667F" w:rsidRPr="002A510B">
        <w:fldChar w:fldCharType="end"/>
      </w:r>
      <w:r w:rsidR="00E566A7">
        <w:rPr>
          <w:vertAlign w:val="superscript"/>
        </w:rPr>
        <w:t>,</w:t>
      </w:r>
      <w:r w:rsidR="00E1667F" w:rsidRPr="002A510B">
        <w:fldChar w:fldCharType="begin"/>
      </w:r>
      <w:r w:rsidR="00067FFB" w:rsidRPr="002A510B">
        <w:instrText>ADDIN RW.CITE{{17697 Packett,R. 2009}}</w:instrText>
      </w:r>
      <w:r w:rsidR="00E1667F" w:rsidRPr="002A510B">
        <w:fldChar w:fldCharType="separate"/>
      </w:r>
      <w:r w:rsidR="00A074A6" w:rsidRPr="00A074A6">
        <w:rPr>
          <w:rFonts w:eastAsia="Times New Roman"/>
          <w:vertAlign w:val="superscript"/>
        </w:rPr>
        <w:t>33</w:t>
      </w:r>
      <w:r w:rsidR="00E1667F" w:rsidRPr="002A510B">
        <w:fldChar w:fldCharType="end"/>
      </w:r>
      <w:r w:rsidR="000F32F9" w:rsidRPr="002A510B">
        <w:t xml:space="preserve"> </w:t>
      </w:r>
      <w:r w:rsidR="00457199" w:rsidRPr="002A510B">
        <w:t>These PS</w:t>
      </w:r>
      <w:r w:rsidR="000F32F9" w:rsidRPr="002A510B">
        <w:t>-</w:t>
      </w:r>
      <w:r w:rsidR="001E3210" w:rsidRPr="002A510B">
        <w:t xml:space="preserve">II </w:t>
      </w:r>
      <w:r w:rsidR="00AF01C7" w:rsidRPr="002A510B">
        <w:t xml:space="preserve">herbicides </w:t>
      </w:r>
      <w:r w:rsidR="00B45ECC" w:rsidRPr="002A510B">
        <w:t>may also have a negative</w:t>
      </w:r>
      <w:r w:rsidR="00AF01C7" w:rsidRPr="002A510B">
        <w:t xml:space="preserve"> impact on non-target organisms such as </w:t>
      </w:r>
      <w:r w:rsidR="00ED6100" w:rsidRPr="002A510B">
        <w:t xml:space="preserve">algae, </w:t>
      </w:r>
      <w:r w:rsidR="00AF01C7" w:rsidRPr="002A510B">
        <w:t>corals and seagrass</w:t>
      </w:r>
      <w:r w:rsidR="00924170" w:rsidRPr="002A510B">
        <w:t>.</w:t>
      </w:r>
      <w:r w:rsidR="00E1667F" w:rsidRPr="002A510B">
        <w:fldChar w:fldCharType="begin"/>
      </w:r>
      <w:r w:rsidR="00924170" w:rsidRPr="002A510B">
        <w:instrText>ADDIN RW.CITE{{17562 Magnusson,M. 2008; 17428 Jones,R.J. 2003}}</w:instrText>
      </w:r>
      <w:r w:rsidR="00E1667F" w:rsidRPr="002A510B">
        <w:fldChar w:fldCharType="separate"/>
      </w:r>
      <w:r w:rsidR="00A074A6" w:rsidRPr="00A074A6">
        <w:rPr>
          <w:rFonts w:eastAsia="Times New Roman"/>
          <w:vertAlign w:val="superscript"/>
        </w:rPr>
        <w:t>34,35</w:t>
      </w:r>
      <w:r w:rsidR="00E1667F" w:rsidRPr="002A510B">
        <w:fldChar w:fldCharType="end"/>
      </w:r>
      <w:r w:rsidR="000F32F9" w:rsidRPr="00E566A7">
        <w:rPr>
          <w:vertAlign w:val="superscript"/>
        </w:rPr>
        <w:t>,</w:t>
      </w:r>
      <w:r w:rsidR="00E1667F" w:rsidRPr="002A510B">
        <w:fldChar w:fldCharType="begin"/>
      </w:r>
      <w:r w:rsidR="002951D4" w:rsidRPr="002A510B">
        <w:instrText>ADDIN RW.CITE{{4223 Haynes,D. 2000; 4222 Haynes,D. 2000}}</w:instrText>
      </w:r>
      <w:r w:rsidR="00E1667F" w:rsidRPr="002A510B">
        <w:fldChar w:fldCharType="separate"/>
      </w:r>
      <w:r w:rsidR="00A074A6" w:rsidRPr="00A074A6">
        <w:rPr>
          <w:rFonts w:eastAsia="Times New Roman"/>
          <w:vertAlign w:val="superscript"/>
        </w:rPr>
        <w:t>28,29</w:t>
      </w:r>
      <w:r w:rsidR="00E1667F" w:rsidRPr="002A510B">
        <w:fldChar w:fldCharType="end"/>
      </w:r>
      <w:r w:rsidR="00ED6100" w:rsidRPr="002A510B">
        <w:t xml:space="preserve"> </w:t>
      </w:r>
      <w:r w:rsidR="007D6093" w:rsidRPr="002A510B">
        <w:t>The</w:t>
      </w:r>
      <w:r w:rsidRPr="002A510B">
        <w:t xml:space="preserve"> metric for report</w:t>
      </w:r>
      <w:r w:rsidR="00EB5FE3" w:rsidRPr="002A510B">
        <w:t xml:space="preserve">ing pesticide concentrations </w:t>
      </w:r>
      <w:r w:rsidRPr="002A510B">
        <w:t xml:space="preserve">is based on the PS-II </w:t>
      </w:r>
      <w:r w:rsidR="00AB7489">
        <w:t>h</w:t>
      </w:r>
      <w:r w:rsidRPr="002A510B">
        <w:t xml:space="preserve">erbicide </w:t>
      </w:r>
      <w:r w:rsidR="00AB7489">
        <w:t>e</w:t>
      </w:r>
      <w:r w:rsidRPr="002A510B">
        <w:t xml:space="preserve">quivalent </w:t>
      </w:r>
      <w:r w:rsidR="00AB7489">
        <w:t>i</w:t>
      </w:r>
      <w:r w:rsidRPr="002A510B">
        <w:t>ndex</w:t>
      </w:r>
      <w:r w:rsidR="007D6093" w:rsidRPr="002A510B">
        <w:t>,</w:t>
      </w:r>
      <w:r w:rsidRPr="002A510B">
        <w:t xml:space="preserve"> </w:t>
      </w:r>
      <w:r w:rsidR="007D6093" w:rsidRPr="002A510B">
        <w:t>which</w:t>
      </w:r>
      <w:r w:rsidRPr="002A510B">
        <w:t xml:space="preserve"> </w:t>
      </w:r>
      <w:r w:rsidR="00EB5FE3" w:rsidRPr="002A510B">
        <w:t>incorporate</w:t>
      </w:r>
      <w:r w:rsidR="007D6093" w:rsidRPr="002A510B">
        <w:t>s</w:t>
      </w:r>
      <w:r w:rsidR="00EB5FE3" w:rsidRPr="002A510B">
        <w:t xml:space="preserve"> both the relative potency and relative abundance of individual PS-II herbicides</w:t>
      </w:r>
      <w:r w:rsidR="007D6093" w:rsidRPr="002A510B">
        <w:t>,</w:t>
      </w:r>
      <w:r w:rsidR="00B70F67" w:rsidRPr="002A510B">
        <w:t xml:space="preserve"> compared </w:t>
      </w:r>
      <w:r w:rsidR="003F2C8D">
        <w:t>with</w:t>
      </w:r>
      <w:r w:rsidR="003F2C8D" w:rsidRPr="002A510B">
        <w:t xml:space="preserve"> </w:t>
      </w:r>
      <w:r w:rsidR="007D6093" w:rsidRPr="002A510B">
        <w:t>the</w:t>
      </w:r>
      <w:r w:rsidR="00D52C28" w:rsidRPr="002A510B">
        <w:t xml:space="preserve"> PS-II </w:t>
      </w:r>
      <w:r w:rsidR="00B70F67" w:rsidRPr="002A510B">
        <w:t>herbicide</w:t>
      </w:r>
      <w:r w:rsidR="00C42733" w:rsidRPr="002A510B">
        <w:t>, diuron</w:t>
      </w:r>
      <w:r w:rsidR="00AF01C7" w:rsidRPr="002A510B">
        <w:t xml:space="preserve"> </w:t>
      </w:r>
      <w:r w:rsidR="008C2204" w:rsidRPr="002A510B">
        <w:t>(</w:t>
      </w:r>
      <w:r w:rsidR="003D2256" w:rsidRPr="003D2256">
        <w:fldChar w:fldCharType="begin"/>
      </w:r>
      <w:r w:rsidR="003D2256" w:rsidRPr="003D2256">
        <w:instrText xml:space="preserve"> REF _Ref364685066 \h  \* MERGEFORMAT </w:instrText>
      </w:r>
      <w:r w:rsidR="003D2256" w:rsidRPr="003D2256">
        <w:fldChar w:fldCharType="separate"/>
      </w:r>
      <w:r w:rsidR="00B51B6A" w:rsidRPr="00B51B6A">
        <w:t xml:space="preserve">Table </w:t>
      </w:r>
      <w:r w:rsidR="00B51B6A" w:rsidRPr="00B51B6A">
        <w:rPr>
          <w:noProof/>
        </w:rPr>
        <w:t>1</w:t>
      </w:r>
      <w:r w:rsidR="003D2256" w:rsidRPr="003D2256">
        <w:fldChar w:fldCharType="end"/>
      </w:r>
      <w:r w:rsidR="008C2204" w:rsidRPr="002A510B">
        <w:t xml:space="preserve">). The </w:t>
      </w:r>
      <w:r w:rsidR="00FC103B" w:rsidRPr="002A510B">
        <w:t xml:space="preserve">five </w:t>
      </w:r>
      <w:r w:rsidR="008C2204" w:rsidRPr="002A510B">
        <w:t>categories of</w:t>
      </w:r>
      <w:r w:rsidR="00F34C96" w:rsidRPr="002A510B">
        <w:t xml:space="preserve"> the</w:t>
      </w:r>
      <w:r w:rsidR="008C2204" w:rsidRPr="002A510B">
        <w:t xml:space="preserve"> PS-II </w:t>
      </w:r>
      <w:r w:rsidR="005D4F43">
        <w:t>h</w:t>
      </w:r>
      <w:r w:rsidR="008C2204" w:rsidRPr="002A510B">
        <w:t xml:space="preserve">erbicide </w:t>
      </w:r>
      <w:r w:rsidR="005D4F43">
        <w:t>e</w:t>
      </w:r>
      <w:r w:rsidR="008C2204" w:rsidRPr="002A510B">
        <w:t xml:space="preserve">quivalent </w:t>
      </w:r>
      <w:r w:rsidR="005D4F43">
        <w:t>i</w:t>
      </w:r>
      <w:r w:rsidR="00B70F67" w:rsidRPr="002A510B">
        <w:t xml:space="preserve">ndex were developed </w:t>
      </w:r>
      <w:r w:rsidR="003E5837" w:rsidRPr="002A510B">
        <w:t xml:space="preserve">with reference to the </w:t>
      </w:r>
      <w:r w:rsidR="00F34C96" w:rsidRPr="008C50A6">
        <w:t xml:space="preserve">Water Quality </w:t>
      </w:r>
      <w:r w:rsidR="003E5837" w:rsidRPr="008C50A6">
        <w:t>Guidelines</w:t>
      </w:r>
      <w:r w:rsidR="00E1667F" w:rsidRPr="002A510B">
        <w:fldChar w:fldCharType="begin"/>
      </w:r>
      <w:r w:rsidR="009C211E" w:rsidRPr="002A510B">
        <w:instrText>ADDIN RW.CITE{{4871 Great Barrier Reef Marine Park Authority 2009}}</w:instrText>
      </w:r>
      <w:r w:rsidR="00E1667F" w:rsidRPr="002A510B">
        <w:fldChar w:fldCharType="separate"/>
      </w:r>
      <w:r w:rsidR="00A074A6" w:rsidRPr="00A074A6">
        <w:rPr>
          <w:rFonts w:eastAsia="Times New Roman"/>
          <w:vertAlign w:val="superscript"/>
        </w:rPr>
        <w:t>25</w:t>
      </w:r>
      <w:r w:rsidR="00E1667F" w:rsidRPr="002A510B">
        <w:fldChar w:fldCharType="end"/>
      </w:r>
      <w:r w:rsidR="00FC103B" w:rsidRPr="002A510B">
        <w:t xml:space="preserve"> and converted to the colour scheme used for the</w:t>
      </w:r>
      <w:r w:rsidR="00A41EBC">
        <w:t xml:space="preserve"> inshore</w:t>
      </w:r>
      <w:r w:rsidR="00FC103B" w:rsidRPr="002A510B">
        <w:t xml:space="preserve"> </w:t>
      </w:r>
      <w:r w:rsidR="00606A65">
        <w:t>Great Barrier Reef</w:t>
      </w:r>
      <w:r w:rsidR="00FC103B" w:rsidRPr="002A510B">
        <w:t xml:space="preserve"> and regional reporting.</w:t>
      </w:r>
    </w:p>
    <w:p w:rsidR="00CB644F" w:rsidRDefault="00CB644F">
      <w:pPr>
        <w:rPr>
          <w:b/>
          <w:sz w:val="20"/>
          <w:szCs w:val="20"/>
        </w:rPr>
      </w:pPr>
      <w:r>
        <w:rPr>
          <w:b/>
          <w:sz w:val="20"/>
          <w:szCs w:val="20"/>
        </w:rPr>
        <w:br w:type="page"/>
      </w:r>
    </w:p>
    <w:p w:rsidR="008C2204" w:rsidRPr="002A510B" w:rsidRDefault="003D2256" w:rsidP="00F41BC5">
      <w:pPr>
        <w:spacing w:before="240" w:after="120"/>
        <w:rPr>
          <w:sz w:val="20"/>
          <w:szCs w:val="20"/>
        </w:rPr>
      </w:pPr>
      <w:bookmarkStart w:id="41" w:name="_Ref364685066"/>
      <w:bookmarkStart w:id="42" w:name="_Toc421626350"/>
      <w:proofErr w:type="gramStart"/>
      <w:r w:rsidRPr="003D2256">
        <w:rPr>
          <w:b/>
          <w:sz w:val="20"/>
          <w:szCs w:val="20"/>
        </w:rPr>
        <w:lastRenderedPageBreak/>
        <w:t xml:space="preserve">Table </w:t>
      </w:r>
      <w:r w:rsidRPr="003D2256">
        <w:rPr>
          <w:b/>
          <w:sz w:val="20"/>
          <w:szCs w:val="20"/>
        </w:rPr>
        <w:fldChar w:fldCharType="begin"/>
      </w:r>
      <w:r w:rsidRPr="003D2256">
        <w:rPr>
          <w:b/>
          <w:sz w:val="20"/>
          <w:szCs w:val="20"/>
        </w:rPr>
        <w:instrText xml:space="preserve"> SEQ Table \* ARABIC </w:instrText>
      </w:r>
      <w:r w:rsidRPr="003D2256">
        <w:rPr>
          <w:b/>
          <w:sz w:val="20"/>
          <w:szCs w:val="20"/>
        </w:rPr>
        <w:fldChar w:fldCharType="separate"/>
      </w:r>
      <w:r w:rsidR="00B51B6A">
        <w:rPr>
          <w:b/>
          <w:noProof/>
          <w:sz w:val="20"/>
          <w:szCs w:val="20"/>
        </w:rPr>
        <w:t>1</w:t>
      </w:r>
      <w:r w:rsidRPr="003D2256">
        <w:rPr>
          <w:b/>
          <w:sz w:val="20"/>
          <w:szCs w:val="20"/>
        </w:rPr>
        <w:fldChar w:fldCharType="end"/>
      </w:r>
      <w:bookmarkEnd w:id="41"/>
      <w:r w:rsidRPr="003D2256">
        <w:rPr>
          <w:b/>
          <w:sz w:val="20"/>
          <w:szCs w:val="20"/>
        </w:rPr>
        <w:t>:</w:t>
      </w:r>
      <w:r w:rsidRPr="009159D0">
        <w:rPr>
          <w:sz w:val="20"/>
          <w:szCs w:val="20"/>
        </w:rPr>
        <w:t xml:space="preserve"> </w:t>
      </w:r>
      <w:r w:rsidR="00825703" w:rsidRPr="002A510B">
        <w:rPr>
          <w:sz w:val="20"/>
          <w:szCs w:val="20"/>
        </w:rPr>
        <w:t xml:space="preserve">The five categories of the PS-II </w:t>
      </w:r>
      <w:r w:rsidR="005D4F43">
        <w:rPr>
          <w:sz w:val="20"/>
          <w:szCs w:val="20"/>
        </w:rPr>
        <w:t>h</w:t>
      </w:r>
      <w:r w:rsidR="00825703" w:rsidRPr="002A510B">
        <w:rPr>
          <w:sz w:val="20"/>
          <w:szCs w:val="20"/>
        </w:rPr>
        <w:t xml:space="preserve">erbicide </w:t>
      </w:r>
      <w:r w:rsidR="005D4F43">
        <w:rPr>
          <w:sz w:val="20"/>
          <w:szCs w:val="20"/>
        </w:rPr>
        <w:t>e</w:t>
      </w:r>
      <w:r w:rsidR="00825703" w:rsidRPr="002A510B">
        <w:rPr>
          <w:sz w:val="20"/>
          <w:szCs w:val="20"/>
        </w:rPr>
        <w:t xml:space="preserve">quivalent </w:t>
      </w:r>
      <w:r w:rsidR="005D4F43">
        <w:rPr>
          <w:sz w:val="20"/>
          <w:szCs w:val="20"/>
        </w:rPr>
        <w:t>i</w:t>
      </w:r>
      <w:r w:rsidR="00825703" w:rsidRPr="002A510B">
        <w:rPr>
          <w:sz w:val="20"/>
          <w:szCs w:val="20"/>
        </w:rPr>
        <w:t>ndex used in the regional section of the report.</w:t>
      </w:r>
      <w:proofErr w:type="gramEnd"/>
      <w:r w:rsidR="00C71364" w:rsidRPr="002A510B">
        <w:rPr>
          <w:sz w:val="20"/>
          <w:szCs w:val="20"/>
        </w:rPr>
        <w:t xml:space="preserve"> Scientific studies have shown that concentrations </w:t>
      </w:r>
      <w:r w:rsidR="00EA2082" w:rsidRPr="002A510B">
        <w:rPr>
          <w:sz w:val="20"/>
          <w:szCs w:val="20"/>
        </w:rPr>
        <w:t xml:space="preserve">of diuron </w:t>
      </w:r>
      <w:r w:rsidR="00C71364" w:rsidRPr="002A510B">
        <w:rPr>
          <w:sz w:val="20"/>
          <w:szCs w:val="20"/>
        </w:rPr>
        <w:t xml:space="preserve">Category 4 or above can negatively affect photosynthesis in non-target organisms such as </w:t>
      </w:r>
      <w:r w:rsidR="00AA0CB3" w:rsidRPr="002A510B">
        <w:rPr>
          <w:sz w:val="20"/>
          <w:szCs w:val="20"/>
        </w:rPr>
        <w:t>micro</w:t>
      </w:r>
      <w:r w:rsidR="00924170" w:rsidRPr="002A510B">
        <w:rPr>
          <w:sz w:val="20"/>
          <w:szCs w:val="20"/>
        </w:rPr>
        <w:t>algae, corals and seagrass</w:t>
      </w:r>
      <w:bookmarkEnd w:id="42"/>
    </w:p>
    <w:tbl>
      <w:tblPr>
        <w:tblStyle w:val="MediumShading2-Accent5"/>
        <w:tblW w:w="9606" w:type="dxa"/>
        <w:tblLook w:val="04A0" w:firstRow="1" w:lastRow="0" w:firstColumn="1" w:lastColumn="0" w:noHBand="0" w:noVBand="1"/>
        <w:tblDescription w:val="Table 1 shows the five categories of the PS-II Herbicide Equivalent Index used in the regional section of the report.   Category 5;  PSII-HEq Concentration ≤ 10 nanograms per litre;  No published scientific papers that demonstrate any effects on plants or animals based on toxicity or a reduction in photosynthesis. The upper limit of this category is also the detection limit for pesticide concentrations determined in field collected water samples&#10;Category 4;  PSII-HEq Concentration &gt; 10 ≤ 50 nanograms per litre; Published scientific observations of reduced photosynthesis for two diatoms.&#10;Category 3; PSII-HEq  Concentration &gt; 50 &lt; 250 nanograms per litre; Published scientific observations of reduced photosynthesis for two seagrass species and three diatoms.&#10;Category 2; PSII-HEq  Concentration ≥ 250 ≤ 900 nanograms per litre; Published scientific observations of reduced photosynthesis for three coral species.&#10;Category 1; PSII-HEq Concentration &gt; 900 nanograms per litre; 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
      </w:tblPr>
      <w:tblGrid>
        <w:gridCol w:w="959"/>
        <w:gridCol w:w="1984"/>
        <w:gridCol w:w="6663"/>
      </w:tblGrid>
      <w:tr w:rsidR="000B3609" w:rsidRPr="000B3609" w:rsidTr="00672350">
        <w:trPr>
          <w:cnfStyle w:val="100000000000" w:firstRow="1" w:lastRow="0" w:firstColumn="0" w:lastColumn="0" w:oddVBand="0" w:evenVBand="0" w:oddHBand="0" w:evenHBand="0" w:firstRowFirstColumn="0" w:firstRowLastColumn="0" w:lastRowFirstColumn="0" w:lastRowLastColumn="0"/>
          <w:trHeight w:val="454"/>
          <w:tblHeader/>
        </w:trPr>
        <w:tc>
          <w:tcPr>
            <w:cnfStyle w:val="001000000100" w:firstRow="0" w:lastRow="0" w:firstColumn="1" w:lastColumn="0" w:oddVBand="0" w:evenVBand="0" w:oddHBand="0" w:evenHBand="0" w:firstRowFirstColumn="1"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B3609" w:rsidRPr="000B3609" w:rsidRDefault="000B3609" w:rsidP="009524E4">
            <w:pPr>
              <w:ind w:firstLine="0"/>
              <w:jc w:val="center"/>
              <w:rPr>
                <w:rFonts w:ascii="Arial Narrow" w:hAnsi="Arial Narrow" w:cs="Segoe UI"/>
                <w:color w:val="auto"/>
                <w:sz w:val="20"/>
                <w:szCs w:val="20"/>
                <w:lang w:val="en-AU" w:eastAsia="en-AU"/>
              </w:rPr>
            </w:pPr>
            <w:r w:rsidRPr="000B3609">
              <w:rPr>
                <w:rFonts w:ascii="Arial Narrow" w:hAnsi="Arial Narrow" w:cs="Segoe UI"/>
                <w:color w:val="auto"/>
                <w:sz w:val="20"/>
                <w:szCs w:val="20"/>
                <w:lang w:val="en-AU" w:eastAsia="en-AU"/>
              </w:rPr>
              <w:t>Category</w:t>
            </w:r>
          </w:p>
        </w:tc>
        <w:tc>
          <w:tcPr>
            <w:tcW w:w="1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B3609" w:rsidRPr="000B3609" w:rsidRDefault="000B3609" w:rsidP="009524E4">
            <w:pPr>
              <w:ind w:firstLine="0"/>
              <w:cnfStyle w:val="100000000000" w:firstRow="1" w:lastRow="0" w:firstColumn="0" w:lastColumn="0" w:oddVBand="0" w:evenVBand="0" w:oddHBand="0" w:evenHBand="0" w:firstRowFirstColumn="0" w:firstRowLastColumn="0" w:lastRowFirstColumn="0" w:lastRowLastColumn="0"/>
              <w:rPr>
                <w:rFonts w:ascii="Arial Narrow" w:hAnsi="Arial Narrow" w:cs="Segoe UI"/>
                <w:color w:val="auto"/>
                <w:sz w:val="20"/>
                <w:szCs w:val="20"/>
                <w:lang w:val="en-AU" w:eastAsia="en-AU"/>
              </w:rPr>
            </w:pPr>
            <w:r w:rsidRPr="000B3609">
              <w:rPr>
                <w:rFonts w:ascii="Arial Narrow" w:hAnsi="Arial Narrow" w:cs="Segoe UI"/>
                <w:color w:val="auto"/>
                <w:sz w:val="20"/>
                <w:szCs w:val="20"/>
                <w:lang w:val="en-AU" w:eastAsia="en-AU"/>
              </w:rPr>
              <w:t>Concentration (ng.L</w:t>
            </w:r>
            <w:r w:rsidRPr="000B3609">
              <w:rPr>
                <w:rFonts w:ascii="Arial Narrow" w:hAnsi="Arial Narrow" w:cs="Segoe UI"/>
                <w:color w:val="auto"/>
                <w:sz w:val="20"/>
                <w:szCs w:val="20"/>
                <w:vertAlign w:val="superscript"/>
                <w:lang w:val="en-AU" w:eastAsia="en-AU"/>
              </w:rPr>
              <w:t>-1</w:t>
            </w:r>
            <w:r w:rsidRPr="000B3609">
              <w:rPr>
                <w:rFonts w:ascii="Arial Narrow" w:hAnsi="Arial Narrow" w:cs="Segoe UI"/>
                <w:color w:val="auto"/>
                <w:sz w:val="20"/>
                <w:szCs w:val="20"/>
                <w:lang w:val="en-AU" w:eastAsia="en-AU"/>
              </w:rPr>
              <w:t>)</w:t>
            </w:r>
          </w:p>
        </w:tc>
        <w:tc>
          <w:tcPr>
            <w:tcW w:w="6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B3609" w:rsidRPr="000B3609" w:rsidRDefault="000B3609" w:rsidP="009524E4">
            <w:pPr>
              <w:ind w:right="-188" w:firstLine="0"/>
              <w:cnfStyle w:val="100000000000" w:firstRow="1" w:lastRow="0" w:firstColumn="0" w:lastColumn="0" w:oddVBand="0" w:evenVBand="0" w:oddHBand="0" w:evenHBand="0" w:firstRowFirstColumn="0" w:firstRowLastColumn="0" w:lastRowFirstColumn="0" w:lastRowLastColumn="0"/>
              <w:rPr>
                <w:rFonts w:ascii="Arial Narrow" w:hAnsi="Arial Narrow" w:cs="Segoe UI"/>
                <w:color w:val="auto"/>
                <w:sz w:val="20"/>
                <w:szCs w:val="20"/>
                <w:lang w:val="en-AU" w:eastAsia="en-AU"/>
              </w:rPr>
            </w:pPr>
            <w:r w:rsidRPr="000B3609">
              <w:rPr>
                <w:rFonts w:ascii="Arial Narrow" w:hAnsi="Arial Narrow" w:cs="Segoe UI"/>
                <w:color w:val="auto"/>
                <w:sz w:val="20"/>
                <w:szCs w:val="20"/>
                <w:lang w:val="en-AU" w:eastAsia="en-AU"/>
              </w:rPr>
              <w:t>Description</w:t>
            </w:r>
          </w:p>
        </w:tc>
      </w:tr>
      <w:tr w:rsidR="000B3609" w:rsidRPr="00754353" w:rsidTr="005D4F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00B050"/>
            <w:vAlign w:val="center"/>
          </w:tcPr>
          <w:p w:rsidR="000B3609" w:rsidRPr="005D4F43" w:rsidRDefault="000B3609" w:rsidP="00754353">
            <w:pPr>
              <w:spacing w:before="120" w:after="120"/>
              <w:ind w:firstLine="0"/>
              <w:jc w:val="center"/>
              <w:rPr>
                <w:rFonts w:ascii="Arial" w:hAnsi="Arial" w:cs="Arial"/>
                <w:color w:val="auto"/>
                <w:lang w:eastAsia="en-AU"/>
              </w:rPr>
            </w:pPr>
            <w:r w:rsidRPr="005D4F43">
              <w:rPr>
                <w:rFonts w:ascii="Arial" w:hAnsi="Arial" w:cs="Arial"/>
                <w:color w:val="auto"/>
                <w:lang w:val="en-AU" w:eastAsia="en-AU"/>
              </w:rPr>
              <w:t>5</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0B3609" w:rsidP="00754353">
            <w:pPr>
              <w:spacing w:before="120" w:after="12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eastAsia="en-AU"/>
              </w:rPr>
            </w:pPr>
            <w:r w:rsidRPr="00754353">
              <w:rPr>
                <w:rFonts w:ascii="Arial" w:hAnsi="Arial" w:cs="Arial"/>
                <w:sz w:val="20"/>
                <w:szCs w:val="20"/>
                <w:lang w:val="en-AU" w:eastAsia="en-AU"/>
              </w:rPr>
              <w:t>PS</w:t>
            </w:r>
            <w:r w:rsidR="008446AF">
              <w:rPr>
                <w:rFonts w:ascii="Arial" w:hAnsi="Arial" w:cs="Arial"/>
                <w:sz w:val="20"/>
                <w:szCs w:val="20"/>
                <w:lang w:val="en-AU" w:eastAsia="en-AU"/>
              </w:rPr>
              <w:t>-</w:t>
            </w:r>
            <w:r w:rsidRPr="00754353">
              <w:rPr>
                <w:rFonts w:ascii="Arial" w:hAnsi="Arial" w:cs="Arial"/>
                <w:sz w:val="20"/>
                <w:szCs w:val="20"/>
                <w:lang w:val="en-AU" w:eastAsia="en-AU"/>
              </w:rPr>
              <w:t>II-HEq ≤ 10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0B3609" w:rsidP="00754353">
            <w:pPr>
              <w:spacing w:before="120" w:after="120"/>
              <w:ind w:right="-47"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54353">
              <w:rPr>
                <w:rFonts w:ascii="Arial" w:hAnsi="Arial" w:cs="Arial"/>
                <w:sz w:val="20"/>
                <w:szCs w:val="20"/>
                <w:lang w:val="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r>
      <w:tr w:rsidR="000B3609" w:rsidRPr="00754353" w:rsidTr="005D4F43">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92D050"/>
            <w:vAlign w:val="center"/>
          </w:tcPr>
          <w:p w:rsidR="000B3609" w:rsidRPr="00754353" w:rsidRDefault="000B3609" w:rsidP="00754353">
            <w:pPr>
              <w:spacing w:before="120" w:after="120"/>
              <w:ind w:firstLine="0"/>
              <w:jc w:val="center"/>
              <w:rPr>
                <w:rFonts w:ascii="Arial" w:hAnsi="Arial" w:cs="Arial"/>
                <w:color w:val="auto"/>
                <w:lang w:val="en-AU" w:eastAsia="en-AU"/>
              </w:rPr>
            </w:pPr>
            <w:r w:rsidRPr="00754353">
              <w:rPr>
                <w:rFonts w:ascii="Arial" w:hAnsi="Arial" w:cs="Arial"/>
                <w:color w:val="auto"/>
                <w:lang w:val="en-AU" w:eastAsia="en-AU"/>
              </w:rPr>
              <w:t>4</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2A510B" w:rsidP="00754353">
            <w:pPr>
              <w:spacing w:before="120" w:after="12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AU" w:eastAsia="en-AU"/>
              </w:rPr>
            </w:pPr>
            <w:r>
              <w:rPr>
                <w:rFonts w:ascii="Arial" w:hAnsi="Arial" w:cs="Arial"/>
                <w:sz w:val="20"/>
                <w:szCs w:val="20"/>
                <w:lang w:val="en-AU" w:eastAsia="en-AU"/>
              </w:rPr>
              <w:t>PS</w:t>
            </w:r>
            <w:r w:rsidR="008446AF">
              <w:rPr>
                <w:rFonts w:ascii="Arial" w:hAnsi="Arial" w:cs="Arial"/>
                <w:sz w:val="20"/>
                <w:szCs w:val="20"/>
                <w:lang w:val="en-AU" w:eastAsia="en-AU"/>
              </w:rPr>
              <w:t>-</w:t>
            </w:r>
            <w:r>
              <w:rPr>
                <w:rFonts w:ascii="Arial" w:hAnsi="Arial" w:cs="Arial"/>
                <w:sz w:val="20"/>
                <w:szCs w:val="20"/>
                <w:lang w:val="en-AU" w:eastAsia="en-AU"/>
              </w:rPr>
              <w:t>II-HEq &gt; 10</w:t>
            </w:r>
            <w:r>
              <w:rPr>
                <w:rFonts w:ascii="Arial" w:hAnsi="Arial" w:cs="Arial"/>
                <w:sz w:val="20"/>
                <w:szCs w:val="20"/>
                <w:lang w:val="en-AU" w:eastAsia="en-AU"/>
              </w:rPr>
              <w:br/>
              <w:t xml:space="preserve">                </w:t>
            </w:r>
            <w:r w:rsidR="000B3609" w:rsidRPr="00754353">
              <w:rPr>
                <w:rFonts w:ascii="Arial" w:hAnsi="Arial" w:cs="Arial"/>
                <w:sz w:val="20"/>
                <w:szCs w:val="20"/>
                <w:lang w:val="en-AU" w:eastAsia="en-AU"/>
              </w:rPr>
              <w:t>≤ 50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0B3609" w:rsidP="00754353">
            <w:pPr>
              <w:spacing w:before="120" w:after="120"/>
              <w:ind w:right="-47" w:firstLine="0"/>
              <w:cnfStyle w:val="000000000000" w:firstRow="0" w:lastRow="0" w:firstColumn="0" w:lastColumn="0" w:oddVBand="0" w:evenVBand="0" w:oddHBand="0" w:evenHBand="0" w:firstRowFirstColumn="0" w:firstRowLastColumn="0" w:lastRowFirstColumn="0" w:lastRowLastColumn="0"/>
              <w:rPr>
                <w:rFonts w:ascii="Arial" w:hAnsi="Arial" w:cs="Arial"/>
                <w:lang w:val="en-AU" w:eastAsia="en-AU"/>
              </w:rPr>
            </w:pPr>
            <w:r w:rsidRPr="00754353">
              <w:rPr>
                <w:rFonts w:ascii="Arial" w:hAnsi="Arial" w:cs="Arial"/>
                <w:sz w:val="20"/>
                <w:szCs w:val="20"/>
                <w:lang w:val="en-AU"/>
              </w:rPr>
              <w:t>Published scientific observations of reduced photosynthesis for two diatoms.</w:t>
            </w:r>
          </w:p>
        </w:tc>
      </w:tr>
      <w:tr w:rsidR="000B3609" w:rsidRPr="00754353" w:rsidTr="005D4F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FFFF00"/>
            <w:vAlign w:val="center"/>
          </w:tcPr>
          <w:p w:rsidR="000B3609" w:rsidRPr="00754353" w:rsidRDefault="000B3609" w:rsidP="00754353">
            <w:pPr>
              <w:spacing w:before="120" w:after="120"/>
              <w:ind w:firstLine="0"/>
              <w:jc w:val="center"/>
              <w:rPr>
                <w:rFonts w:ascii="Arial" w:hAnsi="Arial" w:cs="Arial"/>
                <w:color w:val="auto"/>
                <w:lang w:val="en-AU" w:eastAsia="en-AU"/>
              </w:rPr>
            </w:pPr>
            <w:r w:rsidRPr="00754353">
              <w:rPr>
                <w:rFonts w:ascii="Arial" w:hAnsi="Arial" w:cs="Arial"/>
                <w:color w:val="auto"/>
                <w:lang w:val="en-AU" w:eastAsia="en-AU"/>
              </w:rPr>
              <w:t>3</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2A510B" w:rsidP="002A510B">
            <w:pPr>
              <w:spacing w:before="120" w:after="12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AU" w:eastAsia="en-AU"/>
              </w:rPr>
            </w:pPr>
            <w:r>
              <w:rPr>
                <w:rFonts w:ascii="Arial" w:hAnsi="Arial" w:cs="Arial"/>
                <w:sz w:val="20"/>
                <w:szCs w:val="20"/>
                <w:lang w:val="en-AU" w:eastAsia="en-AU"/>
              </w:rPr>
              <w:t>PS</w:t>
            </w:r>
            <w:r w:rsidR="008446AF">
              <w:rPr>
                <w:rFonts w:ascii="Arial" w:hAnsi="Arial" w:cs="Arial"/>
                <w:sz w:val="20"/>
                <w:szCs w:val="20"/>
                <w:lang w:val="en-AU" w:eastAsia="en-AU"/>
              </w:rPr>
              <w:t>-</w:t>
            </w:r>
            <w:r>
              <w:rPr>
                <w:rFonts w:ascii="Arial" w:hAnsi="Arial" w:cs="Arial"/>
                <w:sz w:val="20"/>
                <w:szCs w:val="20"/>
                <w:lang w:val="en-AU" w:eastAsia="en-AU"/>
              </w:rPr>
              <w:t>II-HEq &gt; 50</w:t>
            </w:r>
            <w:r>
              <w:rPr>
                <w:rFonts w:ascii="Arial" w:hAnsi="Arial" w:cs="Arial"/>
                <w:sz w:val="20"/>
                <w:szCs w:val="20"/>
                <w:lang w:val="en-AU" w:eastAsia="en-AU"/>
              </w:rPr>
              <w:br/>
              <w:t xml:space="preserve">                 </w:t>
            </w:r>
            <w:r w:rsidR="000B3609" w:rsidRPr="00754353">
              <w:rPr>
                <w:rFonts w:ascii="Arial" w:hAnsi="Arial" w:cs="Arial"/>
                <w:sz w:val="20"/>
                <w:szCs w:val="20"/>
                <w:lang w:val="en-AU" w:eastAsia="en-AU"/>
              </w:rPr>
              <w:t>&lt; 250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0B3609" w:rsidP="00754353">
            <w:pPr>
              <w:spacing w:before="120" w:after="120"/>
              <w:ind w:right="-47" w:firstLine="0"/>
              <w:cnfStyle w:val="000000100000" w:firstRow="0" w:lastRow="0" w:firstColumn="0" w:lastColumn="0" w:oddVBand="0" w:evenVBand="0" w:oddHBand="1" w:evenHBand="0" w:firstRowFirstColumn="0" w:firstRowLastColumn="0" w:lastRowFirstColumn="0" w:lastRowLastColumn="0"/>
              <w:rPr>
                <w:rFonts w:ascii="Arial" w:hAnsi="Arial" w:cs="Arial"/>
                <w:lang w:val="en-AU" w:eastAsia="en-AU"/>
              </w:rPr>
            </w:pPr>
            <w:bookmarkStart w:id="43" w:name="OLE_LINK3"/>
            <w:r w:rsidRPr="00754353">
              <w:rPr>
                <w:rFonts w:ascii="Arial" w:hAnsi="Arial" w:cs="Arial"/>
                <w:sz w:val="20"/>
                <w:szCs w:val="20"/>
                <w:lang w:val="en-AU"/>
              </w:rPr>
              <w:t>Published scientific observations of reduced photosynthesis for two seagrass species and three diatoms</w:t>
            </w:r>
            <w:bookmarkEnd w:id="43"/>
            <w:r w:rsidRPr="00754353">
              <w:rPr>
                <w:rFonts w:ascii="Arial" w:hAnsi="Arial" w:cs="Arial"/>
                <w:sz w:val="20"/>
                <w:szCs w:val="20"/>
                <w:lang w:val="en-AU"/>
              </w:rPr>
              <w:t>.</w:t>
            </w:r>
          </w:p>
        </w:tc>
      </w:tr>
      <w:tr w:rsidR="000B3609" w:rsidRPr="00754353" w:rsidTr="005D4F43">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FFC000"/>
            <w:vAlign w:val="center"/>
          </w:tcPr>
          <w:p w:rsidR="000B3609" w:rsidRPr="00754353" w:rsidRDefault="000B3609" w:rsidP="00754353">
            <w:pPr>
              <w:spacing w:before="120" w:after="120"/>
              <w:ind w:firstLine="0"/>
              <w:jc w:val="center"/>
              <w:rPr>
                <w:rFonts w:ascii="Arial" w:hAnsi="Arial" w:cs="Arial"/>
                <w:color w:val="auto"/>
                <w:lang w:val="en-AU" w:eastAsia="en-AU"/>
              </w:rPr>
            </w:pPr>
            <w:r w:rsidRPr="00754353">
              <w:rPr>
                <w:rFonts w:ascii="Arial" w:hAnsi="Arial" w:cs="Arial"/>
                <w:color w:val="auto"/>
                <w:lang w:val="en-AU" w:eastAsia="en-AU"/>
              </w:rPr>
              <w:t>2</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0B3609" w:rsidP="00754353">
            <w:pPr>
              <w:spacing w:before="120" w:after="12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AU" w:eastAsia="en-AU"/>
              </w:rPr>
            </w:pPr>
            <w:r w:rsidRPr="00754353">
              <w:rPr>
                <w:rFonts w:ascii="Arial" w:hAnsi="Arial" w:cs="Arial"/>
                <w:sz w:val="20"/>
                <w:szCs w:val="20"/>
                <w:lang w:val="en-AU" w:eastAsia="en-AU"/>
              </w:rPr>
              <w:t>PS</w:t>
            </w:r>
            <w:r w:rsidR="008446AF">
              <w:rPr>
                <w:rFonts w:ascii="Arial" w:hAnsi="Arial" w:cs="Arial"/>
                <w:sz w:val="20"/>
                <w:szCs w:val="20"/>
                <w:lang w:val="en-AU" w:eastAsia="en-AU"/>
              </w:rPr>
              <w:t>-</w:t>
            </w:r>
            <w:r w:rsidRPr="00754353">
              <w:rPr>
                <w:rFonts w:ascii="Arial" w:hAnsi="Arial" w:cs="Arial"/>
                <w:sz w:val="20"/>
                <w:szCs w:val="20"/>
                <w:lang w:val="en-AU" w:eastAsia="en-AU"/>
              </w:rPr>
              <w:t xml:space="preserve">II-HEq </w:t>
            </w:r>
            <w:r w:rsidRPr="00754353">
              <w:rPr>
                <w:rFonts w:ascii="Arial" w:hAnsi="Arial" w:cs="Arial"/>
                <w:sz w:val="20"/>
                <w:szCs w:val="20"/>
              </w:rPr>
              <w:t>≥</w:t>
            </w:r>
            <w:r w:rsidRPr="00754353">
              <w:rPr>
                <w:rFonts w:ascii="Arial" w:hAnsi="Arial" w:cs="Arial"/>
                <w:sz w:val="24"/>
                <w:szCs w:val="24"/>
              </w:rPr>
              <w:t xml:space="preserve"> </w:t>
            </w:r>
            <w:r w:rsidR="002A510B">
              <w:rPr>
                <w:rFonts w:ascii="Arial" w:hAnsi="Arial" w:cs="Arial"/>
                <w:sz w:val="20"/>
                <w:szCs w:val="20"/>
                <w:lang w:val="en-AU" w:eastAsia="en-AU"/>
              </w:rPr>
              <w:t>250</w:t>
            </w:r>
            <w:r w:rsidR="002A510B">
              <w:rPr>
                <w:rFonts w:ascii="Arial" w:hAnsi="Arial" w:cs="Arial"/>
                <w:sz w:val="20"/>
                <w:szCs w:val="20"/>
                <w:lang w:val="en-AU" w:eastAsia="en-AU"/>
              </w:rPr>
              <w:br/>
              <w:t xml:space="preserve">                </w:t>
            </w:r>
            <w:r w:rsidRPr="00754353">
              <w:rPr>
                <w:rFonts w:ascii="Arial" w:hAnsi="Arial" w:cs="Arial"/>
                <w:sz w:val="20"/>
                <w:szCs w:val="20"/>
                <w:lang w:val="en-AU" w:eastAsia="en-AU"/>
              </w:rPr>
              <w:t>≤ 900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0B3609" w:rsidP="00754353">
            <w:pPr>
              <w:spacing w:before="120" w:after="120"/>
              <w:ind w:right="-47" w:firstLine="0"/>
              <w:cnfStyle w:val="000000000000" w:firstRow="0" w:lastRow="0" w:firstColumn="0" w:lastColumn="0" w:oddVBand="0" w:evenVBand="0" w:oddHBand="0" w:evenHBand="0" w:firstRowFirstColumn="0" w:firstRowLastColumn="0" w:lastRowFirstColumn="0" w:lastRowLastColumn="0"/>
              <w:rPr>
                <w:rFonts w:ascii="Arial" w:hAnsi="Arial" w:cs="Arial"/>
                <w:lang w:val="en-AU" w:eastAsia="en-AU"/>
              </w:rPr>
            </w:pPr>
            <w:r w:rsidRPr="00754353">
              <w:rPr>
                <w:rFonts w:ascii="Arial" w:hAnsi="Arial" w:cs="Arial"/>
                <w:sz w:val="20"/>
                <w:szCs w:val="20"/>
                <w:lang w:val="en-AU"/>
              </w:rPr>
              <w:t>Published scientific observations of reduced photosynthesis for three coral species.</w:t>
            </w:r>
          </w:p>
        </w:tc>
      </w:tr>
      <w:tr w:rsidR="000B3609" w:rsidRPr="00754353" w:rsidTr="005D4F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FF0000"/>
            <w:vAlign w:val="center"/>
          </w:tcPr>
          <w:p w:rsidR="000B3609" w:rsidRPr="00754353" w:rsidRDefault="000B3609" w:rsidP="00754353">
            <w:pPr>
              <w:spacing w:before="120" w:after="120"/>
              <w:ind w:firstLine="0"/>
              <w:jc w:val="center"/>
              <w:rPr>
                <w:rFonts w:ascii="Arial" w:hAnsi="Arial" w:cs="Arial"/>
                <w:color w:val="auto"/>
                <w:lang w:val="en-AU" w:eastAsia="en-AU"/>
              </w:rPr>
            </w:pPr>
            <w:r w:rsidRPr="00754353">
              <w:rPr>
                <w:rFonts w:ascii="Arial" w:hAnsi="Arial" w:cs="Arial"/>
                <w:color w:val="auto"/>
                <w:lang w:val="en-AU" w:eastAsia="en-AU"/>
              </w:rPr>
              <w:t>1</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0B3609" w:rsidP="00754353">
            <w:pPr>
              <w:autoSpaceDE w:val="0"/>
              <w:autoSpaceDN w:val="0"/>
              <w:adjustRightInd w:val="0"/>
              <w:spacing w:before="120" w:after="12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17"/>
                <w:szCs w:val="17"/>
              </w:rPr>
            </w:pPr>
            <w:r w:rsidRPr="00754353">
              <w:rPr>
                <w:rFonts w:ascii="Arial" w:hAnsi="Arial" w:cs="Arial"/>
                <w:sz w:val="20"/>
                <w:szCs w:val="20"/>
                <w:lang w:val="en-AU" w:eastAsia="en-AU"/>
              </w:rPr>
              <w:t>PS</w:t>
            </w:r>
            <w:r w:rsidR="008446AF">
              <w:rPr>
                <w:rFonts w:ascii="Arial" w:hAnsi="Arial" w:cs="Arial"/>
                <w:sz w:val="20"/>
                <w:szCs w:val="20"/>
                <w:lang w:val="en-AU" w:eastAsia="en-AU"/>
              </w:rPr>
              <w:t>-</w:t>
            </w:r>
            <w:r w:rsidRPr="00754353">
              <w:rPr>
                <w:rFonts w:ascii="Arial" w:hAnsi="Arial" w:cs="Arial"/>
                <w:sz w:val="20"/>
                <w:szCs w:val="20"/>
                <w:lang w:val="en-AU" w:eastAsia="en-AU"/>
              </w:rPr>
              <w:t>II-HEq &gt; 900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rsidR="000B3609" w:rsidRPr="00754353" w:rsidRDefault="000B3609" w:rsidP="00754353">
            <w:pPr>
              <w:spacing w:before="120" w:after="120"/>
              <w:ind w:right="-47" w:firstLine="0"/>
              <w:cnfStyle w:val="000000100000" w:firstRow="0" w:lastRow="0" w:firstColumn="0" w:lastColumn="0" w:oddVBand="0" w:evenVBand="0" w:oddHBand="1" w:evenHBand="0" w:firstRowFirstColumn="0" w:firstRowLastColumn="0" w:lastRowFirstColumn="0" w:lastRowLastColumn="0"/>
              <w:rPr>
                <w:rFonts w:ascii="Arial" w:hAnsi="Arial" w:cs="Arial"/>
                <w:lang w:val="en-AU" w:eastAsia="en-AU"/>
              </w:rPr>
            </w:pPr>
            <w:r w:rsidRPr="00754353">
              <w:rPr>
                <w:rFonts w:ascii="Arial" w:hAnsi="Arial" w:cs="Arial"/>
                <w:sz w:val="20"/>
                <w:szCs w:val="20"/>
                <w:lang w:val="en-AU"/>
              </w:rPr>
              <w:t>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w:t>
            </w:r>
          </w:p>
        </w:tc>
      </w:tr>
    </w:tbl>
    <w:p w:rsidR="00826674" w:rsidRDefault="00826674" w:rsidP="00826674">
      <w:bookmarkStart w:id="44" w:name="_Toc327363426"/>
      <w:r>
        <w:br w:type="page"/>
      </w:r>
    </w:p>
    <w:p w:rsidR="00F020C3" w:rsidRDefault="00F020C3" w:rsidP="00826674">
      <w:pPr>
        <w:rPr>
          <w:rFonts w:eastAsiaTheme="majorEastAsia"/>
          <w:color w:val="365F91" w:themeColor="accent1" w:themeShade="BF"/>
          <w:sz w:val="28"/>
          <w:szCs w:val="28"/>
        </w:rPr>
      </w:pPr>
    </w:p>
    <w:p w:rsidR="00B82298" w:rsidRPr="00497F56" w:rsidRDefault="00B82298" w:rsidP="00B50859">
      <w:pPr>
        <w:pStyle w:val="Heading1"/>
        <w:spacing w:before="0"/>
        <w:rPr>
          <w:rFonts w:ascii="Verdana" w:hAnsi="Verdana" w:cs="Segoe UI"/>
        </w:rPr>
      </w:pPr>
      <w:bookmarkStart w:id="45" w:name="_Toc421626253"/>
      <w:r w:rsidRPr="00497F56">
        <w:rPr>
          <w:rFonts w:ascii="Verdana" w:hAnsi="Verdana" w:cs="Segoe UI"/>
        </w:rPr>
        <w:t>3</w:t>
      </w:r>
      <w:r w:rsidR="00A1509D" w:rsidRPr="00497F56">
        <w:rPr>
          <w:rFonts w:ascii="Verdana" w:hAnsi="Verdana" w:cs="Segoe UI"/>
        </w:rPr>
        <w:t>.</w:t>
      </w:r>
      <w:r w:rsidRPr="00497F56">
        <w:rPr>
          <w:rFonts w:ascii="Verdana" w:hAnsi="Verdana" w:cs="Segoe UI"/>
        </w:rPr>
        <w:t xml:space="preserve"> Results</w:t>
      </w:r>
      <w:bookmarkEnd w:id="44"/>
      <w:bookmarkEnd w:id="45"/>
    </w:p>
    <w:p w:rsidR="004C7664" w:rsidRPr="004C7664" w:rsidRDefault="00C71364" w:rsidP="004C7664">
      <w:pPr>
        <w:pStyle w:val="Heading2"/>
        <w:rPr>
          <w:rFonts w:ascii="Verdana" w:hAnsi="Verdana" w:cs="Segoe UI"/>
        </w:rPr>
      </w:pPr>
      <w:bookmarkStart w:id="46" w:name="_Toc327363427"/>
      <w:bookmarkStart w:id="47" w:name="_Toc421626254"/>
      <w:r w:rsidRPr="00497F56">
        <w:rPr>
          <w:rFonts w:ascii="Verdana" w:hAnsi="Verdana" w:cs="Segoe UI"/>
        </w:rPr>
        <w:t xml:space="preserve">3.1 The </w:t>
      </w:r>
      <w:r w:rsidR="00C35BDB">
        <w:rPr>
          <w:rFonts w:ascii="Verdana" w:hAnsi="Verdana" w:cs="Segoe UI"/>
        </w:rPr>
        <w:t xml:space="preserve">Inshore </w:t>
      </w:r>
      <w:r w:rsidRPr="00497F56">
        <w:rPr>
          <w:rFonts w:ascii="Verdana" w:hAnsi="Verdana" w:cs="Segoe UI"/>
        </w:rPr>
        <w:t xml:space="preserve">Great Barrier Reef </w:t>
      </w:r>
      <w:r w:rsidR="004E0474" w:rsidRPr="00497F56">
        <w:rPr>
          <w:rFonts w:ascii="Verdana" w:hAnsi="Verdana" w:cs="Segoe UI"/>
        </w:rPr>
        <w:t>R</w:t>
      </w:r>
      <w:r w:rsidR="00B82298" w:rsidRPr="00497F56">
        <w:rPr>
          <w:rFonts w:ascii="Verdana" w:hAnsi="Verdana" w:cs="Segoe UI"/>
        </w:rPr>
        <w:t>egion</w:t>
      </w:r>
      <w:bookmarkStart w:id="48" w:name="_Ref360018860"/>
      <w:bookmarkEnd w:id="46"/>
      <w:bookmarkEnd w:id="47"/>
    </w:p>
    <w:p w:rsidR="004C7664" w:rsidRPr="004C7664" w:rsidRDefault="004F7338" w:rsidP="00A81A67">
      <w:pPr>
        <w:pStyle w:val="Caption"/>
      </w:pPr>
      <w:bookmarkStart w:id="49" w:name="_Ref416270425"/>
      <w:bookmarkStart w:id="50" w:name="_Toc421626295"/>
      <w:r>
        <w:rPr>
          <w:noProof/>
          <w:lang w:eastAsia="en-AU" w:bidi="ar-SA"/>
        </w:rPr>
        <w:drawing>
          <wp:anchor distT="0" distB="0" distL="114300" distR="114300" simplePos="0" relativeHeight="251673600" behindDoc="1" locked="0" layoutInCell="1" allowOverlap="1" wp14:anchorId="554DCE1C" wp14:editId="24E8E7EF">
            <wp:simplePos x="0" y="0"/>
            <wp:positionH relativeFrom="column">
              <wp:posOffset>60960</wp:posOffset>
            </wp:positionH>
            <wp:positionV relativeFrom="paragraph">
              <wp:posOffset>79375</wp:posOffset>
            </wp:positionV>
            <wp:extent cx="2914650" cy="2172970"/>
            <wp:effectExtent l="0" t="0" r="0" b="0"/>
            <wp:wrapTopAndBottom/>
            <wp:docPr id="97" name="Picture 97" descr="Figure 5: The condition of water quality and ecosystem health (seagrass and corals) in 2011-12 across the inshore region of the Great Barrier Reef." title="Figure 5: The condition of water quality and ecosystem health (seagrass and corals) in 2011-12 across the inshore region of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 2011-12.emf"/>
                    <pic:cNvPicPr/>
                  </pic:nvPicPr>
                  <pic:blipFill>
                    <a:blip r:embed="rId31">
                      <a:extLst>
                        <a:ext uri="{28A0092B-C50C-407E-A947-70E740481C1C}">
                          <a14:useLocalDpi xmlns:a14="http://schemas.microsoft.com/office/drawing/2010/main" val="0"/>
                        </a:ext>
                      </a:extLst>
                    </a:blip>
                    <a:stretch>
                      <a:fillRect/>
                    </a:stretch>
                  </pic:blipFill>
                  <pic:spPr>
                    <a:xfrm>
                      <a:off x="0" y="0"/>
                      <a:ext cx="2914650" cy="2172970"/>
                    </a:xfrm>
                    <a:prstGeom prst="rect">
                      <a:avLst/>
                    </a:prstGeom>
                  </pic:spPr>
                </pic:pic>
              </a:graphicData>
            </a:graphic>
            <wp14:sizeRelH relativeFrom="page">
              <wp14:pctWidth>0</wp14:pctWidth>
            </wp14:sizeRelH>
            <wp14:sizeRelV relativeFrom="page">
              <wp14:pctHeight>0</wp14:pctHeight>
            </wp14:sizeRelV>
          </wp:anchor>
        </w:drawing>
      </w:r>
      <w:r w:rsidR="004C7664" w:rsidRPr="00234335">
        <w:rPr>
          <w:b/>
        </w:rPr>
        <w:t xml:space="preserve">Figure </w:t>
      </w:r>
      <w:r w:rsidR="004C7664" w:rsidRPr="00234335">
        <w:rPr>
          <w:b/>
        </w:rPr>
        <w:fldChar w:fldCharType="begin"/>
      </w:r>
      <w:r w:rsidR="004C7664" w:rsidRPr="00234335">
        <w:rPr>
          <w:b/>
        </w:rPr>
        <w:instrText xml:space="preserve"> SEQ Figure \* ARABIC </w:instrText>
      </w:r>
      <w:r w:rsidR="004C7664" w:rsidRPr="00234335">
        <w:rPr>
          <w:b/>
        </w:rPr>
        <w:fldChar w:fldCharType="separate"/>
      </w:r>
      <w:r w:rsidR="00B51B6A">
        <w:rPr>
          <w:b/>
          <w:noProof/>
        </w:rPr>
        <w:t>5</w:t>
      </w:r>
      <w:r w:rsidR="004C7664" w:rsidRPr="00234335">
        <w:rPr>
          <w:b/>
          <w:noProof/>
        </w:rPr>
        <w:fldChar w:fldCharType="end"/>
      </w:r>
      <w:bookmarkEnd w:id="48"/>
      <w:bookmarkEnd w:id="49"/>
      <w:r w:rsidR="004C7664" w:rsidRPr="00234335">
        <w:rPr>
          <w:b/>
        </w:rPr>
        <w:t>:</w:t>
      </w:r>
      <w:r w:rsidR="004C7664" w:rsidRPr="00B67A2E">
        <w:t xml:space="preserve"> </w:t>
      </w:r>
      <w:r w:rsidR="004C7664" w:rsidRPr="001C084C">
        <w:t xml:space="preserve">The condition of water quality and ecosystem health (seagrass and corals) in </w:t>
      </w:r>
      <w:r w:rsidR="005E4C96">
        <w:t>2011-2012</w:t>
      </w:r>
      <w:r w:rsidR="004C7664" w:rsidRPr="001C084C">
        <w:t xml:space="preserve"> across the inshore region of the Great Barrier Reef</w:t>
      </w:r>
      <w:r w:rsidR="004C7664">
        <w:t>.</w:t>
      </w:r>
      <w:bookmarkEnd w:id="50"/>
    </w:p>
    <w:p w:rsidR="00980386" w:rsidRPr="00497F56" w:rsidRDefault="00980386" w:rsidP="004A1D9D">
      <w:pPr>
        <w:pStyle w:val="Heading3"/>
        <w:spacing w:after="200"/>
        <w:rPr>
          <w:rFonts w:ascii="Verdana" w:hAnsi="Verdana" w:cs="Segoe UI"/>
        </w:rPr>
      </w:pPr>
      <w:bookmarkStart w:id="51" w:name="_Toc327363428"/>
      <w:bookmarkStart w:id="52" w:name="_Toc421626255"/>
      <w:r w:rsidRPr="00497F56">
        <w:rPr>
          <w:rFonts w:ascii="Verdana" w:hAnsi="Verdana" w:cs="Segoe UI"/>
        </w:rPr>
        <w:t>3.1.1 Summary results</w:t>
      </w:r>
      <w:bookmarkEnd w:id="51"/>
      <w:bookmarkEnd w:id="52"/>
    </w:p>
    <w:p w:rsidR="00980386" w:rsidRPr="00B67A2E" w:rsidRDefault="00980386" w:rsidP="000F32F9">
      <w:pPr>
        <w:pStyle w:val="ListParagraph"/>
        <w:numPr>
          <w:ilvl w:val="0"/>
          <w:numId w:val="4"/>
        </w:numPr>
        <w:spacing w:before="120"/>
        <w:ind w:left="714" w:hanging="357"/>
      </w:pPr>
      <w:r w:rsidRPr="00B67A2E">
        <w:t xml:space="preserve">The condition of the </w:t>
      </w:r>
      <w:r w:rsidR="001A17B1" w:rsidRPr="00B67A2E">
        <w:t xml:space="preserve">Great Barrier </w:t>
      </w:r>
      <w:r w:rsidRPr="00B67A2E">
        <w:t>Reef (similar to other reefs world-wide) has declined significantly over the last 150 years.</w:t>
      </w:r>
    </w:p>
    <w:p w:rsidR="00365BA8" w:rsidRPr="00B67A2E" w:rsidRDefault="00365BA8" w:rsidP="00365BA8">
      <w:pPr>
        <w:pStyle w:val="ListParagraph"/>
        <w:numPr>
          <w:ilvl w:val="0"/>
          <w:numId w:val="4"/>
        </w:numPr>
      </w:pPr>
      <w:r w:rsidRPr="00B67A2E">
        <w:t xml:space="preserve">No </w:t>
      </w:r>
      <w:r w:rsidR="000D1EB9">
        <w:t xml:space="preserve">category 4 or 5 </w:t>
      </w:r>
      <w:r w:rsidRPr="00B67A2E">
        <w:t xml:space="preserve">cyclones </w:t>
      </w:r>
      <w:r w:rsidR="000D1EB9">
        <w:t>affected</w:t>
      </w:r>
      <w:r w:rsidRPr="00B67A2E">
        <w:t xml:space="preserve"> the Great Barrier Reef in </w:t>
      </w:r>
      <w:r w:rsidR="005E4C96">
        <w:t>2011-2012</w:t>
      </w:r>
      <w:r w:rsidRPr="00B67A2E">
        <w:t>. River discharges were below</w:t>
      </w:r>
      <w:r w:rsidR="000D1EB9">
        <w:t xml:space="preserve"> levels </w:t>
      </w:r>
      <w:r w:rsidR="00F02BA4" w:rsidRPr="00B67A2E">
        <w:t xml:space="preserve">in </w:t>
      </w:r>
      <w:r w:rsidR="005E4C96">
        <w:t>2010-2011</w:t>
      </w:r>
      <w:r w:rsidRPr="00B67A2E">
        <w:t>,</w:t>
      </w:r>
      <w:r w:rsidR="000D1EB9">
        <w:t xml:space="preserve"> al</w:t>
      </w:r>
      <w:r w:rsidRPr="00B67A2E">
        <w:t xml:space="preserve">though still significantly above long-term median volumes in the </w:t>
      </w:r>
      <w:r w:rsidR="000D1EB9">
        <w:t>Burdekin, Mackay Whitsunday and Fitzroy regions.</w:t>
      </w:r>
    </w:p>
    <w:p w:rsidR="00980386" w:rsidRPr="00B67A2E" w:rsidRDefault="00980386" w:rsidP="008774D0">
      <w:pPr>
        <w:pStyle w:val="ListParagraph"/>
        <w:numPr>
          <w:ilvl w:val="0"/>
          <w:numId w:val="4"/>
        </w:numPr>
      </w:pPr>
      <w:r w:rsidRPr="00B67A2E">
        <w:t>The overal</w:t>
      </w:r>
      <w:r w:rsidR="00F02BA4" w:rsidRPr="00B67A2E">
        <w:t xml:space="preserve">l condition of the </w:t>
      </w:r>
      <w:r w:rsidR="00606A65">
        <w:t>Great Barrier Reef</w:t>
      </w:r>
      <w:r w:rsidR="00F02BA4" w:rsidRPr="00B67A2E">
        <w:t xml:space="preserve"> in </w:t>
      </w:r>
      <w:r w:rsidR="005E4C96">
        <w:t>2011-2012</w:t>
      </w:r>
      <w:r w:rsidRPr="00B67A2E">
        <w:t xml:space="preserve"> remained poor</w:t>
      </w:r>
      <w:r w:rsidR="004F7338">
        <w:t xml:space="preserve"> (</w:t>
      </w:r>
      <w:r w:rsidR="004F7338" w:rsidRPr="00E72927">
        <w:fldChar w:fldCharType="begin"/>
      </w:r>
      <w:r w:rsidR="004F7338" w:rsidRPr="00E72927">
        <w:instrText xml:space="preserve"> REF _Ref</w:instrText>
      </w:r>
      <w:r w:rsidR="004F7338">
        <w:instrText>416270425</w:instrText>
      </w:r>
      <w:r w:rsidR="004F7338" w:rsidRPr="00E72927">
        <w:instrText xml:space="preserve"> \h  \* MERGEFORMAT </w:instrText>
      </w:r>
      <w:r w:rsidR="004F7338" w:rsidRPr="00E72927">
        <w:fldChar w:fldCharType="separate"/>
      </w:r>
      <w:r w:rsidR="00B51B6A" w:rsidRPr="00B51B6A">
        <w:t xml:space="preserve">Figure </w:t>
      </w:r>
      <w:r w:rsidR="00B51B6A" w:rsidRPr="00B51B6A">
        <w:rPr>
          <w:noProof/>
        </w:rPr>
        <w:t>5</w:t>
      </w:r>
      <w:r w:rsidR="004F7338" w:rsidRPr="00E72927">
        <w:fldChar w:fldCharType="end"/>
      </w:r>
      <w:r w:rsidR="004F7338" w:rsidRPr="00E72927">
        <w:t>)</w:t>
      </w:r>
      <w:r w:rsidR="004F7338" w:rsidRPr="00B67A2E">
        <w:t>.</w:t>
      </w:r>
      <w:r w:rsidR="000D1EB9">
        <w:t xml:space="preserve"> The scores</w:t>
      </w:r>
      <w:r w:rsidRPr="00B67A2E">
        <w:t xml:space="preserve"> of individual water quality, seagrass and coral </w:t>
      </w:r>
      <w:r w:rsidR="001E6960">
        <w:t>metrics</w:t>
      </w:r>
      <w:r w:rsidRPr="00B67A2E">
        <w:t xml:space="preserve"> that comprise the overall condition assessment for the </w:t>
      </w:r>
      <w:r w:rsidR="001A17B1">
        <w:t xml:space="preserve">Great Barrier </w:t>
      </w:r>
      <w:r w:rsidRPr="00B67A2E">
        <w:t xml:space="preserve">Reef varied </w:t>
      </w:r>
      <w:r w:rsidR="001E6960" w:rsidRPr="00B67A2E">
        <w:t>spatial</w:t>
      </w:r>
      <w:r w:rsidR="001E6960">
        <w:t>ly</w:t>
      </w:r>
      <w:r w:rsidR="001E6960" w:rsidRPr="00B67A2E">
        <w:t xml:space="preserve"> and tempora</w:t>
      </w:r>
      <w:r w:rsidR="001E6960">
        <w:t>lly</w:t>
      </w:r>
      <w:r w:rsidR="001E6960" w:rsidRPr="00B67A2E">
        <w:t xml:space="preserve"> </w:t>
      </w:r>
      <w:r w:rsidR="001E6960">
        <w:t>across</w:t>
      </w:r>
      <w:r w:rsidRPr="00B67A2E">
        <w:t xml:space="preserve"> sites monitored</w:t>
      </w:r>
      <w:r w:rsidR="001A17B1">
        <w:t>.</w:t>
      </w:r>
      <w:r w:rsidR="001E6960">
        <w:t xml:space="preserve"> </w:t>
      </w:r>
      <w:r w:rsidR="001A17B1">
        <w:t>I</w:t>
      </w:r>
      <w:r w:rsidRPr="00B67A2E">
        <w:t>t is important to refer to the regional sections for detailed information</w:t>
      </w:r>
      <w:r w:rsidR="001E6960">
        <w:t>.</w:t>
      </w:r>
    </w:p>
    <w:p w:rsidR="00B366DE" w:rsidRPr="00B67A2E" w:rsidRDefault="00B366DE" w:rsidP="008774D0">
      <w:pPr>
        <w:pStyle w:val="ListParagraph"/>
        <w:numPr>
          <w:ilvl w:val="0"/>
          <w:numId w:val="4"/>
        </w:numPr>
      </w:pPr>
      <w:r w:rsidRPr="00B67A2E">
        <w:t>Inshore water quality was</w:t>
      </w:r>
      <w:r w:rsidR="00F41BC5" w:rsidRPr="00B67A2E">
        <w:t xml:space="preserve"> rated as</w:t>
      </w:r>
      <w:r w:rsidR="00F02BA4" w:rsidRPr="00B67A2E">
        <w:t xml:space="preserve"> </w:t>
      </w:r>
      <w:r w:rsidR="00340204">
        <w:t>poor</w:t>
      </w:r>
      <w:r w:rsidR="00F02BA4" w:rsidRPr="00B67A2E">
        <w:t xml:space="preserve"> overall in </w:t>
      </w:r>
      <w:r w:rsidR="005E4C96">
        <w:t>2011-2012</w:t>
      </w:r>
      <w:r w:rsidR="00980386" w:rsidRPr="00B67A2E">
        <w:t xml:space="preserve"> </w:t>
      </w:r>
      <w:r w:rsidR="001A17B1">
        <w:t xml:space="preserve">Concentrations of </w:t>
      </w:r>
      <w:r w:rsidRPr="00B67A2E">
        <w:t xml:space="preserve">chlorophyll </w:t>
      </w:r>
      <w:r w:rsidRPr="004F7338">
        <w:rPr>
          <w:i/>
        </w:rPr>
        <w:t>a</w:t>
      </w:r>
      <w:r w:rsidRPr="00B67A2E">
        <w:t xml:space="preserve"> and total suspended </w:t>
      </w:r>
      <w:r w:rsidR="001A17B1" w:rsidRPr="00B67A2E">
        <w:t>solids</w:t>
      </w:r>
      <w:r w:rsidRPr="00B67A2E">
        <w:t xml:space="preserve"> were</w:t>
      </w:r>
      <w:r w:rsidR="00F41BC5" w:rsidRPr="00B67A2E">
        <w:t xml:space="preserve"> rated as</w:t>
      </w:r>
      <w:r w:rsidRPr="00B67A2E">
        <w:t xml:space="preserve"> poor and </w:t>
      </w:r>
      <w:r w:rsidR="001E6960">
        <w:t>moderate</w:t>
      </w:r>
      <w:r w:rsidRPr="00B67A2E">
        <w:t>, respectively</w:t>
      </w:r>
      <w:r w:rsidR="000D1EB9">
        <w:t xml:space="preserve"> </w:t>
      </w:r>
      <w:r w:rsidR="000D1EB9" w:rsidRPr="00B67A2E">
        <w:t>(</w:t>
      </w:r>
      <w:r w:rsidR="000D1EB9" w:rsidRPr="00E72927">
        <w:fldChar w:fldCharType="begin"/>
      </w:r>
      <w:r w:rsidR="000D1EB9" w:rsidRPr="00E72927">
        <w:instrText xml:space="preserve"> REF _Ref</w:instrText>
      </w:r>
      <w:r w:rsidR="000D1EB9">
        <w:instrText>416270425</w:instrText>
      </w:r>
      <w:r w:rsidR="000D1EB9" w:rsidRPr="00E72927">
        <w:instrText xml:space="preserve"> \h  \* MERGEFORMAT </w:instrText>
      </w:r>
      <w:r w:rsidR="000D1EB9" w:rsidRPr="00E72927">
        <w:fldChar w:fldCharType="separate"/>
      </w:r>
      <w:r w:rsidR="00B51B6A" w:rsidRPr="00B51B6A">
        <w:t xml:space="preserve">Figure </w:t>
      </w:r>
      <w:r w:rsidR="00B51B6A" w:rsidRPr="00B51B6A">
        <w:rPr>
          <w:noProof/>
        </w:rPr>
        <w:t>5</w:t>
      </w:r>
      <w:r w:rsidR="000D1EB9" w:rsidRPr="00E72927">
        <w:fldChar w:fldCharType="end"/>
      </w:r>
      <w:r w:rsidR="000D1EB9">
        <w:t>).</w:t>
      </w:r>
    </w:p>
    <w:p w:rsidR="00980386" w:rsidRPr="00B67A2E" w:rsidRDefault="00654BE7" w:rsidP="00980386">
      <w:pPr>
        <w:pStyle w:val="ListParagraph"/>
        <w:numPr>
          <w:ilvl w:val="0"/>
          <w:numId w:val="4"/>
        </w:numPr>
      </w:pPr>
      <w:r w:rsidRPr="00B67A2E">
        <w:t xml:space="preserve">A </w:t>
      </w:r>
      <w:r w:rsidR="00980386" w:rsidRPr="00B67A2E">
        <w:t>wide range of PS-II herbicides, other pesticides and industrial chemicals were frequently detected at pes</w:t>
      </w:r>
      <w:r w:rsidR="00F02BA4" w:rsidRPr="00B67A2E">
        <w:t xml:space="preserve">ticide monitoring sites in </w:t>
      </w:r>
      <w:r w:rsidR="005E4C96">
        <w:t>2011-2012</w:t>
      </w:r>
      <w:r w:rsidR="00980386" w:rsidRPr="00B67A2E">
        <w:t xml:space="preserve">. Biologically relevant concentrations of PS-II herbicides were present at a single site in the </w:t>
      </w:r>
      <w:r w:rsidR="00C35BDB">
        <w:t xml:space="preserve">inshore </w:t>
      </w:r>
      <w:r w:rsidR="00980386" w:rsidRPr="00B67A2E">
        <w:t xml:space="preserve">Burdekin region and two out of three sites in the </w:t>
      </w:r>
      <w:r w:rsidR="00C35BDB">
        <w:t xml:space="preserve">inshore </w:t>
      </w:r>
      <w:r w:rsidR="00980386" w:rsidRPr="00B67A2E">
        <w:t xml:space="preserve">Mackay Whitsunday region. </w:t>
      </w:r>
      <w:r w:rsidR="00760442">
        <w:t xml:space="preserve">There </w:t>
      </w:r>
      <w:proofErr w:type="gramStart"/>
      <w:r w:rsidR="00760442">
        <w:t>was</w:t>
      </w:r>
      <w:proofErr w:type="gramEnd"/>
      <w:r w:rsidR="00760442">
        <w:t xml:space="preserve"> no pesticides that exceeded the Water Quality Guidelines. </w:t>
      </w:r>
      <w:r w:rsidR="00980386" w:rsidRPr="00B67A2E">
        <w:t xml:space="preserve">There was a clear decrease in the maximum concentrations of herbicides detected at all twelve routine monitoring sites when compared </w:t>
      </w:r>
      <w:r w:rsidR="003F2C8D">
        <w:t>with</w:t>
      </w:r>
      <w:r w:rsidR="00980386" w:rsidRPr="00B67A2E">
        <w:t xml:space="preserve"> the previous monitoring year, with the greatest decreases observed in the</w:t>
      </w:r>
      <w:r w:rsidR="00C35BDB">
        <w:t xml:space="preserve"> inshore</w:t>
      </w:r>
      <w:r w:rsidR="00980386" w:rsidRPr="00B67A2E">
        <w:t xml:space="preserve"> Burdekin, Mackay Whitsundays and Fitzroy regions. </w:t>
      </w:r>
    </w:p>
    <w:p w:rsidR="00980386" w:rsidRPr="00B67A2E" w:rsidRDefault="00980386" w:rsidP="008774D0">
      <w:pPr>
        <w:pStyle w:val="ListParagraph"/>
        <w:numPr>
          <w:ilvl w:val="0"/>
          <w:numId w:val="4"/>
        </w:numPr>
      </w:pPr>
      <w:r w:rsidRPr="00B67A2E">
        <w:t>Inshore seagrass meadows remained in very</w:t>
      </w:r>
      <w:r w:rsidR="00F02BA4" w:rsidRPr="00B67A2E">
        <w:t xml:space="preserve"> poor condition overall in </w:t>
      </w:r>
      <w:r w:rsidR="005E4C96">
        <w:t>2011-2012</w:t>
      </w:r>
      <w:r w:rsidR="000D1EB9">
        <w:t>, with</w:t>
      </w:r>
      <w:r w:rsidRPr="00B67A2E">
        <w:t xml:space="preserve"> their condition </w:t>
      </w:r>
      <w:r w:rsidR="000D1EB9">
        <w:t xml:space="preserve">continuing </w:t>
      </w:r>
      <w:r w:rsidR="00F02BA4" w:rsidRPr="00B67A2E">
        <w:t xml:space="preserve">to decline since </w:t>
      </w:r>
      <w:r w:rsidR="005E4C96">
        <w:t>2006-2007</w:t>
      </w:r>
      <w:r w:rsidR="001A17B1">
        <w:t xml:space="preserve"> </w:t>
      </w:r>
      <w:r w:rsidR="004F7338">
        <w:t>(</w:t>
      </w:r>
      <w:r w:rsidR="004F7338" w:rsidRPr="00E72927">
        <w:fldChar w:fldCharType="begin"/>
      </w:r>
      <w:r w:rsidR="004F7338" w:rsidRPr="00E72927">
        <w:instrText xml:space="preserve"> REF _Ref</w:instrText>
      </w:r>
      <w:r w:rsidR="004F7338">
        <w:instrText>416270425</w:instrText>
      </w:r>
      <w:r w:rsidR="004F7338" w:rsidRPr="00E72927">
        <w:instrText xml:space="preserve"> \h  \* MERGEFORMAT </w:instrText>
      </w:r>
      <w:r w:rsidR="004F7338" w:rsidRPr="00E72927">
        <w:fldChar w:fldCharType="separate"/>
      </w:r>
      <w:r w:rsidR="00B51B6A" w:rsidRPr="00B51B6A">
        <w:t xml:space="preserve">Figure </w:t>
      </w:r>
      <w:r w:rsidR="00B51B6A" w:rsidRPr="00B51B6A">
        <w:rPr>
          <w:noProof/>
        </w:rPr>
        <w:t>5</w:t>
      </w:r>
      <w:r w:rsidR="004F7338" w:rsidRPr="00E72927">
        <w:fldChar w:fldCharType="end"/>
      </w:r>
      <w:r w:rsidR="004F7338">
        <w:t xml:space="preserve">). </w:t>
      </w:r>
      <w:r w:rsidRPr="00B67A2E">
        <w:t xml:space="preserve">Seagrass abundance and reproductive effort were </w:t>
      </w:r>
      <w:r w:rsidR="00EE0D0D" w:rsidRPr="00B67A2E">
        <w:t xml:space="preserve">both </w:t>
      </w:r>
      <w:r w:rsidR="001E6960">
        <w:t>very poor</w:t>
      </w:r>
      <w:r w:rsidRPr="00B67A2E">
        <w:t>, while nutrient status was poor.</w:t>
      </w:r>
    </w:p>
    <w:p w:rsidR="003831E2" w:rsidRPr="004C7664" w:rsidRDefault="00980386" w:rsidP="008774D0">
      <w:pPr>
        <w:pStyle w:val="ListParagraph"/>
        <w:numPr>
          <w:ilvl w:val="0"/>
          <w:numId w:val="4"/>
        </w:numPr>
      </w:pPr>
      <w:r w:rsidRPr="00B67A2E">
        <w:lastRenderedPageBreak/>
        <w:t xml:space="preserve">Inshore coral reefs </w:t>
      </w:r>
      <w:r w:rsidR="000D1EB9">
        <w:t>remained in a</w:t>
      </w:r>
      <w:r w:rsidR="00F02BA4" w:rsidRPr="00B67A2E">
        <w:t xml:space="preserve"> poor condition overall in </w:t>
      </w:r>
      <w:r w:rsidR="005E4C96">
        <w:t>2011-2012</w:t>
      </w:r>
      <w:r w:rsidR="000D1948" w:rsidRPr="00B67A2E">
        <w:t xml:space="preserve"> (</w:t>
      </w:r>
      <w:r w:rsidR="004F7338" w:rsidRPr="00E72927">
        <w:fldChar w:fldCharType="begin"/>
      </w:r>
      <w:r w:rsidR="004F7338" w:rsidRPr="00E72927">
        <w:instrText xml:space="preserve"> REF _Ref</w:instrText>
      </w:r>
      <w:r w:rsidR="004F7338">
        <w:instrText>416270425</w:instrText>
      </w:r>
      <w:r w:rsidR="004F7338" w:rsidRPr="00E72927">
        <w:instrText xml:space="preserve"> \h  \* MERGEFORMAT </w:instrText>
      </w:r>
      <w:r w:rsidR="004F7338" w:rsidRPr="00E72927">
        <w:fldChar w:fldCharType="separate"/>
      </w:r>
      <w:r w:rsidR="00B51B6A" w:rsidRPr="00B51B6A">
        <w:t xml:space="preserve">Figure </w:t>
      </w:r>
      <w:r w:rsidR="00B51B6A" w:rsidRPr="00B51B6A">
        <w:rPr>
          <w:noProof/>
        </w:rPr>
        <w:t>5</w:t>
      </w:r>
      <w:r w:rsidR="004F7338" w:rsidRPr="00E72927">
        <w:fldChar w:fldCharType="end"/>
      </w:r>
      <w:r w:rsidR="004F7338">
        <w:t xml:space="preserve">). </w:t>
      </w:r>
      <w:r w:rsidRPr="00B67A2E">
        <w:t xml:space="preserve">Coral cover and the level of cover from competing macroaglae </w:t>
      </w:r>
      <w:r w:rsidR="003F2C8D">
        <w:t>were</w:t>
      </w:r>
      <w:r w:rsidR="001406DE">
        <w:t xml:space="preserve"> poor and moderate, respectively</w:t>
      </w:r>
      <w:r w:rsidRPr="00B67A2E">
        <w:t xml:space="preserve">. The density of hard coral juveniles and the rate of change in coral cover were </w:t>
      </w:r>
      <w:r w:rsidR="00EE0831">
        <w:t>both very poor</w:t>
      </w:r>
      <w:r w:rsidRPr="00B67A2E">
        <w:t>, indicating recovery potential from disturbances may</w:t>
      </w:r>
      <w:r w:rsidR="008953CE" w:rsidRPr="00B67A2E">
        <w:t xml:space="preserve"> be </w:t>
      </w:r>
      <w:r w:rsidR="00EE0831">
        <w:t>compromised</w:t>
      </w:r>
      <w:r w:rsidR="008953CE" w:rsidRPr="00B67A2E">
        <w:t xml:space="preserve"> at many inshore reefs.</w:t>
      </w:r>
      <w:bookmarkStart w:id="53" w:name="_Toc327363430"/>
      <w:r w:rsidR="003831E2" w:rsidRPr="004F7338">
        <w:rPr>
          <w:rFonts w:ascii="Verdana" w:hAnsi="Verdana" w:cs="Segoe UI"/>
        </w:rPr>
        <w:br w:type="page"/>
      </w:r>
    </w:p>
    <w:p w:rsidR="00084B6C" w:rsidRPr="00497F56" w:rsidRDefault="00164626" w:rsidP="00433CF9">
      <w:pPr>
        <w:pStyle w:val="Heading3"/>
        <w:spacing w:after="200"/>
        <w:rPr>
          <w:rFonts w:ascii="Verdana" w:hAnsi="Verdana" w:cs="Segoe UI"/>
        </w:rPr>
      </w:pPr>
      <w:bookmarkStart w:id="54" w:name="_Toc421626256"/>
      <w:r w:rsidRPr="00497F56">
        <w:rPr>
          <w:rFonts w:ascii="Verdana" w:hAnsi="Verdana" w:cs="Segoe UI"/>
        </w:rPr>
        <w:lastRenderedPageBreak/>
        <w:t xml:space="preserve">3.1.3 </w:t>
      </w:r>
      <w:r w:rsidR="00084B6C" w:rsidRPr="00497F56">
        <w:rPr>
          <w:rFonts w:ascii="Verdana" w:hAnsi="Verdana" w:cs="Segoe UI"/>
        </w:rPr>
        <w:t xml:space="preserve">Disturbances </w:t>
      </w:r>
      <w:r w:rsidR="00FB3E8D" w:rsidRPr="00497F56">
        <w:rPr>
          <w:rFonts w:ascii="Verdana" w:hAnsi="Verdana" w:cs="Segoe UI"/>
        </w:rPr>
        <w:t>affecting</w:t>
      </w:r>
      <w:r w:rsidR="00084B6C" w:rsidRPr="00497F56">
        <w:rPr>
          <w:rFonts w:ascii="Verdana" w:hAnsi="Verdana" w:cs="Segoe UI"/>
        </w:rPr>
        <w:t xml:space="preserve"> </w:t>
      </w:r>
      <w:r w:rsidR="002F1FEF" w:rsidRPr="00497F56">
        <w:rPr>
          <w:rFonts w:ascii="Verdana" w:hAnsi="Verdana" w:cs="Segoe UI"/>
        </w:rPr>
        <w:t>the</w:t>
      </w:r>
      <w:r w:rsidR="00FB3E8D" w:rsidRPr="00497F56">
        <w:rPr>
          <w:rFonts w:ascii="Verdana" w:hAnsi="Verdana" w:cs="Segoe UI"/>
        </w:rPr>
        <w:t xml:space="preserve"> Great Barrier</w:t>
      </w:r>
      <w:r w:rsidR="002F1FEF" w:rsidRPr="00497F56">
        <w:rPr>
          <w:rFonts w:ascii="Verdana" w:hAnsi="Verdana" w:cs="Segoe UI"/>
        </w:rPr>
        <w:t xml:space="preserve"> </w:t>
      </w:r>
      <w:r w:rsidR="00084B6C" w:rsidRPr="00497F56">
        <w:rPr>
          <w:rFonts w:ascii="Verdana" w:hAnsi="Verdana" w:cs="Segoe UI"/>
        </w:rPr>
        <w:t>Reef</w:t>
      </w:r>
      <w:bookmarkEnd w:id="53"/>
      <w:bookmarkEnd w:id="54"/>
      <w:r w:rsidR="00084B6C" w:rsidRPr="00497F56">
        <w:rPr>
          <w:rFonts w:ascii="Verdana" w:hAnsi="Verdana" w:cs="Segoe UI"/>
        </w:rPr>
        <w:t xml:space="preserve"> </w:t>
      </w:r>
    </w:p>
    <w:p w:rsidR="00365BA8" w:rsidRPr="00B67A2E" w:rsidRDefault="00365BA8" w:rsidP="00365BA8">
      <w:r w:rsidRPr="00B67A2E">
        <w:t xml:space="preserve">The health and resilience of the </w:t>
      </w:r>
      <w:r w:rsidR="00606A65">
        <w:t>Great Barrier Reef</w:t>
      </w:r>
      <w:r w:rsidRPr="00B67A2E">
        <w:t xml:space="preserve"> is affected by a range of short-term acute and longer term chronic disturbances, including:</w:t>
      </w:r>
    </w:p>
    <w:p w:rsidR="00365BA8" w:rsidRPr="00B67A2E" w:rsidRDefault="00E566A7" w:rsidP="00365BA8">
      <w:pPr>
        <w:pStyle w:val="ListParagraph"/>
        <w:numPr>
          <w:ilvl w:val="0"/>
          <w:numId w:val="5"/>
        </w:numPr>
      </w:pPr>
      <w:r>
        <w:t>f</w:t>
      </w:r>
      <w:r w:rsidR="00365BA8" w:rsidRPr="00B67A2E">
        <w:t>loods</w:t>
      </w:r>
    </w:p>
    <w:p w:rsidR="00365BA8" w:rsidRPr="00B67A2E" w:rsidRDefault="00E566A7" w:rsidP="00365BA8">
      <w:pPr>
        <w:pStyle w:val="ListParagraph"/>
        <w:numPr>
          <w:ilvl w:val="0"/>
          <w:numId w:val="5"/>
        </w:numPr>
      </w:pPr>
      <w:r>
        <w:t>c</w:t>
      </w:r>
      <w:r w:rsidR="00365BA8" w:rsidRPr="00B67A2E">
        <w:t>yclones</w:t>
      </w:r>
    </w:p>
    <w:p w:rsidR="00365BA8" w:rsidRPr="00B67A2E" w:rsidRDefault="00E566A7" w:rsidP="00365BA8">
      <w:pPr>
        <w:pStyle w:val="ListParagraph"/>
        <w:numPr>
          <w:ilvl w:val="0"/>
          <w:numId w:val="5"/>
        </w:numPr>
      </w:pPr>
      <w:r>
        <w:t>e</w:t>
      </w:r>
      <w:r w:rsidR="00365BA8" w:rsidRPr="00B67A2E">
        <w:t xml:space="preserve">levated sea surface temperatures </w:t>
      </w:r>
    </w:p>
    <w:p w:rsidR="00365BA8" w:rsidRPr="00B67A2E" w:rsidRDefault="00E566A7" w:rsidP="00365BA8">
      <w:pPr>
        <w:pStyle w:val="ListParagraph"/>
        <w:numPr>
          <w:ilvl w:val="0"/>
          <w:numId w:val="5"/>
        </w:numPr>
      </w:pPr>
      <w:proofErr w:type="gramStart"/>
      <w:r>
        <w:t>c</w:t>
      </w:r>
      <w:r w:rsidR="00365BA8" w:rsidRPr="00B67A2E">
        <w:t>rown-of-</w:t>
      </w:r>
      <w:r w:rsidR="00F02BA4" w:rsidRPr="00B67A2E">
        <w:t>thorns</w:t>
      </w:r>
      <w:proofErr w:type="gramEnd"/>
      <w:r w:rsidR="00F02BA4" w:rsidRPr="00B67A2E">
        <w:t xml:space="preserve"> outbreaks</w:t>
      </w:r>
      <w:r w:rsidR="003F2C8D">
        <w:t>.</w:t>
      </w:r>
    </w:p>
    <w:p w:rsidR="00365BA8" w:rsidRPr="00B67A2E" w:rsidRDefault="00365BA8" w:rsidP="00365BA8">
      <w:r w:rsidRPr="00B67A2E">
        <w:t xml:space="preserve">The impact of disturbances on the </w:t>
      </w:r>
      <w:r w:rsidR="00606A65">
        <w:t>Great Barrier Reef</w:t>
      </w:r>
      <w:r w:rsidRPr="00B67A2E">
        <w:t xml:space="preserve"> depends on their frequency, duration and severity, as well as the state of the ecosystem.</w:t>
      </w:r>
      <w:r w:rsidR="00E1667F" w:rsidRPr="00B67A2E">
        <w:fldChar w:fldCharType="begin"/>
      </w:r>
      <w:r w:rsidR="00A92D87" w:rsidRPr="00B67A2E">
        <w:instrText>ADDIN RW.CITE{{4850 Fabricius,K.E. 2005; 4160 Osborne,K. 2011}}</w:instrText>
      </w:r>
      <w:r w:rsidR="00E1667F" w:rsidRPr="00B67A2E">
        <w:fldChar w:fldCharType="separate"/>
      </w:r>
      <w:r w:rsidR="00A074A6" w:rsidRPr="00A074A6">
        <w:rPr>
          <w:rFonts w:eastAsia="Times New Roman"/>
          <w:vertAlign w:val="superscript"/>
        </w:rPr>
        <w:t>13</w:t>
      </w:r>
      <w:proofErr w:type="gramStart"/>
      <w:r w:rsidR="00A074A6" w:rsidRPr="00A074A6">
        <w:rPr>
          <w:rFonts w:eastAsia="Times New Roman"/>
          <w:vertAlign w:val="superscript"/>
        </w:rPr>
        <w:t>,36</w:t>
      </w:r>
      <w:proofErr w:type="gramEnd"/>
      <w:r w:rsidR="00E1667F" w:rsidRPr="00B67A2E">
        <w:rPr>
          <w:rFonts w:eastAsia="Times New Roman"/>
          <w:vertAlign w:val="superscript"/>
        </w:rPr>
        <w:fldChar w:fldCharType="end"/>
      </w:r>
      <w:r w:rsidRPr="00B67A2E">
        <w:t xml:space="preserve"> Multiple disturbances may have a combined negative effect on </w:t>
      </w:r>
      <w:r w:rsidR="00606A65">
        <w:t>Great Barrier Reef</w:t>
      </w:r>
      <w:r w:rsidRPr="00B67A2E">
        <w:t xml:space="preserve"> resilience that is greater than the effect of each disturbance in isolation.</w:t>
      </w:r>
    </w:p>
    <w:p w:rsidR="00BF3C3E" w:rsidRPr="00497F56" w:rsidRDefault="00BF3C3E" w:rsidP="00433CF9">
      <w:pPr>
        <w:pStyle w:val="Heading4"/>
        <w:spacing w:after="200"/>
        <w:rPr>
          <w:rFonts w:ascii="Verdana" w:hAnsi="Verdana" w:cs="Segoe UI"/>
        </w:rPr>
      </w:pPr>
      <w:r w:rsidRPr="00497F56">
        <w:rPr>
          <w:rFonts w:ascii="Verdana" w:hAnsi="Verdana" w:cs="Segoe UI"/>
        </w:rPr>
        <w:t>Floods</w:t>
      </w:r>
    </w:p>
    <w:p w:rsidR="00760442" w:rsidRPr="000F3310" w:rsidRDefault="00760442" w:rsidP="00A14679">
      <w:r w:rsidRPr="000F3310">
        <w:t xml:space="preserve">La Niña caused significant rainfall events across Queensland during </w:t>
      </w:r>
      <w:r>
        <w:t>201</w:t>
      </w:r>
      <w:r w:rsidR="00A14679">
        <w:t>1</w:t>
      </w:r>
      <w:r>
        <w:t>-201</w:t>
      </w:r>
      <w:r w:rsidR="00A14679">
        <w:t>2</w:t>
      </w:r>
      <w:r w:rsidRPr="000F3310">
        <w:t xml:space="preserve">, which led to greater collective freshwater discharge to the </w:t>
      </w:r>
      <w:r>
        <w:t>Great Barrier Reef</w:t>
      </w:r>
      <w:r w:rsidRPr="000F3310">
        <w:t xml:space="preserve"> compared </w:t>
      </w:r>
      <w:r>
        <w:t>with</w:t>
      </w:r>
      <w:r w:rsidRPr="000F3310">
        <w:t xml:space="preserve"> the long-term annual median flows for all years since 2000 (total discharge was more than </w:t>
      </w:r>
      <w:r>
        <w:t>five</w:t>
      </w:r>
      <w:r w:rsidRPr="000F3310">
        <w:t xml:space="preserve"> times the annual median flow). This was primarily due to high flows from the </w:t>
      </w:r>
      <w:r w:rsidR="00A14679">
        <w:t>Burdekin, Proserpine, Fitzroy and Pioneer Rivers</w:t>
      </w:r>
      <w:r w:rsidRPr="007D6976">
        <w:t xml:space="preserve"> (</w:t>
      </w:r>
      <w:r w:rsidR="00FA0D1A" w:rsidRPr="00FA0D1A">
        <w:fldChar w:fldCharType="begin"/>
      </w:r>
      <w:r w:rsidR="00FA0D1A" w:rsidRPr="00FA0D1A">
        <w:instrText xml:space="preserve"> REF  _Ref396213096 \h  \* MERGEFORMAT </w:instrText>
      </w:r>
      <w:r w:rsidR="00FA0D1A" w:rsidRPr="00FA0D1A">
        <w:fldChar w:fldCharType="separate"/>
      </w:r>
      <w:r w:rsidR="00B51B6A" w:rsidRPr="00B51B6A">
        <w:t xml:space="preserve">Table </w:t>
      </w:r>
      <w:r w:rsidR="00B51B6A" w:rsidRPr="00B51B6A">
        <w:rPr>
          <w:noProof/>
        </w:rPr>
        <w:t>2</w:t>
      </w:r>
      <w:r w:rsidR="00FA0D1A" w:rsidRPr="00FA0D1A">
        <w:fldChar w:fldCharType="end"/>
      </w:r>
      <w:r w:rsidRPr="007D6976">
        <w:t>).</w:t>
      </w:r>
      <w:r w:rsidRPr="000F3310">
        <w:t xml:space="preserve"> This is the </w:t>
      </w:r>
      <w:r w:rsidR="00A14679">
        <w:t>sixth</w:t>
      </w:r>
      <w:r w:rsidRPr="000F3310">
        <w:t xml:space="preserve"> consecutive year where the collective freshwater discharge from all rivers has been greater than the long-term annual median, with the largest flows consistently from rivers in the southern regions. For example, in the </w:t>
      </w:r>
      <w:r>
        <w:t>2010-2011</w:t>
      </w:r>
      <w:r w:rsidRPr="000F3310">
        <w:t xml:space="preserve"> wet </w:t>
      </w:r>
      <w:proofErr w:type="gramStart"/>
      <w:r w:rsidRPr="000F3310">
        <w:t>season</w:t>
      </w:r>
      <w:proofErr w:type="gramEnd"/>
      <w:r w:rsidRPr="000F3310">
        <w:t>, flows from the Fitzroy and Proserpine Rivers were the largest on record and discharge from the Herbert River was comparable to the record flood in 1994.</w:t>
      </w:r>
    </w:p>
    <w:p w:rsidR="00760442" w:rsidRPr="000F3310" w:rsidRDefault="00760442" w:rsidP="00760442">
      <w:r w:rsidRPr="000F3310">
        <w:t>The influence of flood plumes on the marine environment depends on the volume and duration of river flows, the influence of wind direction and velocity, local currents and tidal regimes. Flood plumes had an impact on inshore areas along the Queensland coast</w:t>
      </w:r>
      <w:r>
        <w:t xml:space="preserve"> during 2011-2012</w:t>
      </w:r>
      <w:r w:rsidRPr="000F3310">
        <w:t xml:space="preserve">. </w:t>
      </w:r>
    </w:p>
    <w:p w:rsidR="00365BA8" w:rsidRPr="00B67A2E" w:rsidRDefault="000D1EB9" w:rsidP="00365BA8">
      <w:r>
        <w:t>In 2011-2012, river</w:t>
      </w:r>
      <w:r w:rsidR="00365BA8" w:rsidRPr="00B67A2E">
        <w:t xml:space="preserve"> flows were below long-term median levels in the Cape York and Burnett Mary regions and close to median levels in</w:t>
      </w:r>
      <w:r>
        <w:t xml:space="preserve"> most rivers in</w:t>
      </w:r>
      <w:r w:rsidR="00F02BA4" w:rsidRPr="00B67A2E">
        <w:t xml:space="preserve"> the Wet Tropics region in </w:t>
      </w:r>
      <w:r w:rsidR="005E4C96">
        <w:t>2011-2012</w:t>
      </w:r>
      <w:r w:rsidR="00365BA8" w:rsidRPr="00B67A2E">
        <w:t xml:space="preserve"> (</w:t>
      </w:r>
      <w:r w:rsidR="003D2256" w:rsidRPr="003D2256">
        <w:fldChar w:fldCharType="begin"/>
      </w:r>
      <w:r w:rsidR="003D2256" w:rsidRPr="003D2256">
        <w:instrText xml:space="preserve"> REF _Ref396213096 \h  \* MERGEFORMAT </w:instrText>
      </w:r>
      <w:r w:rsidR="003D2256" w:rsidRPr="003D2256">
        <w:fldChar w:fldCharType="separate"/>
      </w:r>
      <w:r w:rsidR="00B51B6A" w:rsidRPr="00B51B6A">
        <w:t xml:space="preserve">Table </w:t>
      </w:r>
      <w:r w:rsidR="00B51B6A" w:rsidRPr="00B51B6A">
        <w:rPr>
          <w:noProof/>
        </w:rPr>
        <w:t>2</w:t>
      </w:r>
      <w:r w:rsidR="003D2256" w:rsidRPr="003D2256">
        <w:fldChar w:fldCharType="end"/>
      </w:r>
      <w:r w:rsidR="00365BA8" w:rsidRPr="00B67A2E">
        <w:t xml:space="preserve">). The Burdekin and Fitzroy Rivers and all rivers in the Mackay Whitsundays region had flows significantly above median levels, with the Pioneer River having the highest proportional discharge at </w:t>
      </w:r>
      <w:r>
        <w:t>5.7</w:t>
      </w:r>
      <w:r w:rsidR="00365BA8" w:rsidRPr="00B67A2E">
        <w:t xml:space="preserve"> times above median levels. However, flows were all well below the</w:t>
      </w:r>
      <w:r w:rsidR="00F02BA4" w:rsidRPr="00B67A2E">
        <w:t xml:space="preserve"> levels experienced in the </w:t>
      </w:r>
      <w:r w:rsidR="005E4C96">
        <w:t>2010-2011</w:t>
      </w:r>
      <w:r w:rsidR="00365BA8" w:rsidRPr="00B67A2E">
        <w:t xml:space="preserve"> wet season.</w:t>
      </w:r>
    </w:p>
    <w:p w:rsidR="00D874A8" w:rsidRPr="00497F56" w:rsidRDefault="00D874A8">
      <w:pPr>
        <w:rPr>
          <w:rFonts w:ascii="Verdana" w:hAnsi="Verdana" w:cs="Segoe UI"/>
        </w:rPr>
      </w:pPr>
      <w:r w:rsidRPr="00497F56">
        <w:rPr>
          <w:rFonts w:ascii="Verdana" w:hAnsi="Verdana" w:cs="Segoe UI"/>
        </w:rPr>
        <w:br w:type="page"/>
      </w:r>
    </w:p>
    <w:p w:rsidR="00213F7E" w:rsidRPr="00497F56" w:rsidRDefault="00213F7E" w:rsidP="00067FFB">
      <w:pPr>
        <w:rPr>
          <w:rFonts w:ascii="Verdana" w:hAnsi="Verdana" w:cs="Segoe UI"/>
        </w:rPr>
        <w:sectPr w:rsidR="00213F7E" w:rsidRPr="00497F56" w:rsidSect="007A6C12">
          <w:footerReference w:type="default" r:id="rId32"/>
          <w:pgSz w:w="11906" w:h="16838"/>
          <w:pgMar w:top="1440" w:right="1440" w:bottom="1440" w:left="1440" w:header="709" w:footer="709" w:gutter="0"/>
          <w:pgNumType w:start="1"/>
          <w:cols w:space="708"/>
          <w:docGrid w:linePitch="360"/>
        </w:sectPr>
      </w:pPr>
    </w:p>
    <w:p w:rsidR="001C084C" w:rsidRDefault="003D2256" w:rsidP="00A81A67">
      <w:pPr>
        <w:pStyle w:val="Caption"/>
      </w:pPr>
      <w:bookmarkStart w:id="55" w:name="_Ref396213096"/>
      <w:bookmarkStart w:id="56" w:name="_Toc279993368"/>
      <w:bookmarkStart w:id="57" w:name="_Toc421626351"/>
      <w:r w:rsidRPr="00234335">
        <w:rPr>
          <w:b/>
        </w:rPr>
        <w:lastRenderedPageBreak/>
        <w:t xml:space="preserve">Table </w:t>
      </w:r>
      <w:r w:rsidRPr="00234335">
        <w:rPr>
          <w:b/>
        </w:rPr>
        <w:fldChar w:fldCharType="begin"/>
      </w:r>
      <w:r w:rsidRPr="00234335">
        <w:rPr>
          <w:b/>
        </w:rPr>
        <w:instrText xml:space="preserve"> SEQ Table \* ARABIC </w:instrText>
      </w:r>
      <w:r w:rsidRPr="00234335">
        <w:rPr>
          <w:b/>
        </w:rPr>
        <w:fldChar w:fldCharType="separate"/>
      </w:r>
      <w:r w:rsidR="00B51B6A">
        <w:rPr>
          <w:b/>
          <w:noProof/>
        </w:rPr>
        <w:t>2</w:t>
      </w:r>
      <w:r w:rsidRPr="00234335">
        <w:rPr>
          <w:b/>
        </w:rPr>
        <w:fldChar w:fldCharType="end"/>
      </w:r>
      <w:bookmarkEnd w:id="55"/>
      <w:r w:rsidRPr="00234335">
        <w:rPr>
          <w:b/>
        </w:rPr>
        <w:t>:</w:t>
      </w:r>
      <w:r w:rsidRPr="009159D0">
        <w:t xml:space="preserve"> </w:t>
      </w:r>
      <w:r w:rsidR="00980386" w:rsidRPr="00B67A2E">
        <w:t>Annual freshwater discharge (October to September) for the major rivers of each region in the Great Barrier Reef relative to t</w:t>
      </w:r>
      <w:r w:rsidR="00F02BA4" w:rsidRPr="00B67A2E">
        <w:t>he long-term median discharge.</w:t>
      </w:r>
      <w:bookmarkEnd w:id="57"/>
      <w:r w:rsidR="00F02BA4" w:rsidRPr="00B67A2E">
        <w:t xml:space="preserve"> </w:t>
      </w:r>
    </w:p>
    <w:p w:rsidR="00980386" w:rsidRPr="00F968AB" w:rsidRDefault="00980386" w:rsidP="00B67A2E">
      <w:pPr>
        <w:spacing w:after="0"/>
        <w:ind w:left="-142" w:right="-643"/>
        <w:rPr>
          <w:sz w:val="18"/>
          <w:szCs w:val="18"/>
        </w:rPr>
      </w:pPr>
      <w:r w:rsidRPr="00F968AB">
        <w:rPr>
          <w:sz w:val="18"/>
          <w:szCs w:val="18"/>
        </w:rPr>
        <w:t>Median discharges were estimated from available long-term time series supplied by the Queensland Department of Environment and Resource Management and included data up to 2000, with the exception of the Burnett, Pioneer and Normanby Rivers where the mean of available data has been used. Colours highlight those years for which flow exceeded the median by 150-200 per cent (yellow), 200-300 per cent (dark orange), and more than 300</w:t>
      </w:r>
      <w:r w:rsidR="003F2C8D" w:rsidRPr="00F968AB">
        <w:rPr>
          <w:sz w:val="18"/>
          <w:szCs w:val="18"/>
        </w:rPr>
        <w:t xml:space="preserve"> </w:t>
      </w:r>
      <w:r w:rsidRPr="00F968AB">
        <w:rPr>
          <w:sz w:val="18"/>
          <w:szCs w:val="18"/>
        </w:rPr>
        <w:t>per cent (red)</w:t>
      </w:r>
      <w:bookmarkEnd w:id="56"/>
    </w:p>
    <w:p w:rsidR="00980386" w:rsidRPr="00497F56" w:rsidRDefault="00980386" w:rsidP="008953CE">
      <w:pPr>
        <w:spacing w:after="0"/>
        <w:rPr>
          <w:rFonts w:ascii="Verdana" w:hAnsi="Verdana" w:cs="Segoe UI"/>
        </w:rPr>
      </w:pPr>
    </w:p>
    <w:tbl>
      <w:tblPr>
        <w:tblW w:w="1482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4"/>
        <w:gridCol w:w="1842"/>
        <w:gridCol w:w="1304"/>
        <w:gridCol w:w="850"/>
        <w:gridCol w:w="850"/>
        <w:gridCol w:w="850"/>
        <w:gridCol w:w="850"/>
        <w:gridCol w:w="850"/>
        <w:gridCol w:w="850"/>
        <w:gridCol w:w="850"/>
        <w:gridCol w:w="850"/>
        <w:gridCol w:w="850"/>
        <w:gridCol w:w="850"/>
        <w:gridCol w:w="850"/>
        <w:gridCol w:w="850"/>
      </w:tblGrid>
      <w:tr w:rsidR="00980386" w:rsidRPr="00497F56" w:rsidTr="0054049C">
        <w:trPr>
          <w:trHeight w:val="926"/>
        </w:trPr>
        <w:tc>
          <w:tcPr>
            <w:tcW w:w="1474" w:type="dxa"/>
            <w:shd w:val="clear" w:color="auto" w:fill="D9D9D9" w:themeFill="background1" w:themeFillShade="D9"/>
            <w:noWrap/>
            <w:vAlign w:val="center"/>
          </w:tcPr>
          <w:p w:rsidR="00980386" w:rsidRPr="008953CE" w:rsidRDefault="00980386" w:rsidP="008953CE">
            <w:pPr>
              <w:spacing w:after="0"/>
              <w:rPr>
                <w:rFonts w:ascii="Arial Narrow" w:hAnsi="Arial Narrow" w:cs="Segoe UI"/>
                <w:b/>
              </w:rPr>
            </w:pPr>
            <w:r w:rsidRPr="008953CE">
              <w:rPr>
                <w:rFonts w:ascii="Arial Narrow" w:hAnsi="Arial Narrow" w:cs="Segoe UI"/>
                <w:b/>
              </w:rPr>
              <w:t>Region</w:t>
            </w:r>
          </w:p>
        </w:tc>
        <w:tc>
          <w:tcPr>
            <w:tcW w:w="1842" w:type="dxa"/>
            <w:shd w:val="clear" w:color="auto" w:fill="D9D9D9" w:themeFill="background1" w:themeFillShade="D9"/>
            <w:noWrap/>
            <w:vAlign w:val="center"/>
          </w:tcPr>
          <w:p w:rsidR="00980386" w:rsidRPr="008953CE" w:rsidRDefault="00980386" w:rsidP="008953CE">
            <w:pPr>
              <w:spacing w:after="0"/>
              <w:rPr>
                <w:rFonts w:ascii="Arial Narrow" w:hAnsi="Arial Narrow" w:cs="Segoe UI"/>
                <w:b/>
              </w:rPr>
            </w:pPr>
            <w:r w:rsidRPr="008953CE">
              <w:rPr>
                <w:rFonts w:ascii="Arial Narrow" w:hAnsi="Arial Narrow" w:cs="Segoe UI"/>
                <w:b/>
              </w:rPr>
              <w:t>River</w:t>
            </w:r>
          </w:p>
        </w:tc>
        <w:tc>
          <w:tcPr>
            <w:tcW w:w="1304" w:type="dxa"/>
            <w:shd w:val="clear" w:color="auto" w:fill="D9D9D9" w:themeFill="background1" w:themeFillShade="D9"/>
            <w:noWrap/>
            <w:vAlign w:val="center"/>
          </w:tcPr>
          <w:p w:rsidR="00980386" w:rsidRPr="008953CE" w:rsidRDefault="00980386" w:rsidP="008953CE">
            <w:pPr>
              <w:spacing w:after="0"/>
              <w:jc w:val="center"/>
              <w:rPr>
                <w:rFonts w:ascii="Arial Narrow" w:hAnsi="Arial Narrow" w:cs="Segoe UI"/>
                <w:b/>
              </w:rPr>
            </w:pPr>
            <w:r w:rsidRPr="008953CE">
              <w:rPr>
                <w:rFonts w:ascii="Arial Narrow" w:hAnsi="Arial Narrow" w:cs="Segoe UI"/>
                <w:b/>
              </w:rPr>
              <w:t>Median discharge (ML)</w:t>
            </w:r>
          </w:p>
        </w:tc>
        <w:tc>
          <w:tcPr>
            <w:tcW w:w="850" w:type="dxa"/>
            <w:shd w:val="clear" w:color="auto" w:fill="D9D9D9" w:themeFill="background1" w:themeFillShade="D9"/>
            <w:noWrap/>
            <w:vAlign w:val="center"/>
          </w:tcPr>
          <w:p w:rsidR="00980386" w:rsidRPr="008953CE" w:rsidRDefault="005E4C96" w:rsidP="008953CE">
            <w:pPr>
              <w:spacing w:after="0"/>
              <w:jc w:val="center"/>
              <w:rPr>
                <w:rFonts w:ascii="Arial Narrow" w:hAnsi="Arial Narrow" w:cs="Segoe UI"/>
                <w:b/>
                <w:sz w:val="20"/>
                <w:szCs w:val="20"/>
              </w:rPr>
            </w:pPr>
            <w:r>
              <w:rPr>
                <w:rFonts w:ascii="Arial Narrow" w:hAnsi="Arial Narrow" w:cs="Segoe UI"/>
                <w:b/>
                <w:sz w:val="20"/>
                <w:szCs w:val="20"/>
              </w:rPr>
              <w:t>2000-01</w:t>
            </w:r>
          </w:p>
        </w:tc>
        <w:tc>
          <w:tcPr>
            <w:tcW w:w="850" w:type="dxa"/>
            <w:shd w:val="clear" w:color="auto" w:fill="D9D9D9" w:themeFill="background1" w:themeFillShade="D9"/>
            <w:noWrap/>
            <w:vAlign w:val="center"/>
          </w:tcPr>
          <w:p w:rsidR="00980386" w:rsidRPr="008953CE" w:rsidRDefault="005E4C96" w:rsidP="005E4C96">
            <w:pPr>
              <w:spacing w:after="0"/>
              <w:jc w:val="center"/>
              <w:rPr>
                <w:rFonts w:ascii="Arial Narrow" w:hAnsi="Arial Narrow" w:cs="Segoe UI"/>
                <w:b/>
                <w:sz w:val="20"/>
                <w:szCs w:val="20"/>
              </w:rPr>
            </w:pPr>
            <w:r>
              <w:rPr>
                <w:rFonts w:ascii="Arial Narrow" w:hAnsi="Arial Narrow" w:cs="Segoe UI"/>
                <w:b/>
                <w:sz w:val="20"/>
                <w:szCs w:val="20"/>
              </w:rPr>
              <w:t>2001-02</w:t>
            </w:r>
          </w:p>
        </w:tc>
        <w:tc>
          <w:tcPr>
            <w:tcW w:w="850" w:type="dxa"/>
            <w:shd w:val="clear" w:color="auto" w:fill="D9D9D9" w:themeFill="background1" w:themeFillShade="D9"/>
            <w:noWrap/>
            <w:vAlign w:val="center"/>
          </w:tcPr>
          <w:p w:rsidR="00980386" w:rsidRPr="008953CE" w:rsidRDefault="005E4C96" w:rsidP="005E4C96">
            <w:pPr>
              <w:spacing w:after="0"/>
              <w:jc w:val="center"/>
              <w:rPr>
                <w:rFonts w:ascii="Arial Narrow" w:hAnsi="Arial Narrow" w:cs="Segoe UI"/>
                <w:b/>
                <w:sz w:val="20"/>
                <w:szCs w:val="20"/>
              </w:rPr>
            </w:pPr>
            <w:r>
              <w:rPr>
                <w:rFonts w:ascii="Arial Narrow" w:hAnsi="Arial Narrow" w:cs="Segoe UI"/>
                <w:b/>
                <w:sz w:val="20"/>
                <w:szCs w:val="20"/>
              </w:rPr>
              <w:t>2002-03</w:t>
            </w:r>
          </w:p>
        </w:tc>
        <w:tc>
          <w:tcPr>
            <w:tcW w:w="850" w:type="dxa"/>
            <w:shd w:val="clear" w:color="auto" w:fill="D9D9D9" w:themeFill="background1" w:themeFillShade="D9"/>
            <w:noWrap/>
            <w:vAlign w:val="center"/>
          </w:tcPr>
          <w:p w:rsidR="00980386" w:rsidRPr="008953CE" w:rsidRDefault="005E4C96" w:rsidP="005E4C96">
            <w:pPr>
              <w:spacing w:after="0"/>
              <w:jc w:val="center"/>
              <w:rPr>
                <w:rFonts w:ascii="Arial Narrow" w:hAnsi="Arial Narrow" w:cs="Segoe UI"/>
                <w:b/>
                <w:sz w:val="20"/>
                <w:szCs w:val="20"/>
              </w:rPr>
            </w:pPr>
            <w:r>
              <w:rPr>
                <w:rFonts w:ascii="Arial Narrow" w:hAnsi="Arial Narrow" w:cs="Segoe UI"/>
                <w:b/>
                <w:sz w:val="20"/>
                <w:szCs w:val="20"/>
              </w:rPr>
              <w:t>2003-04</w:t>
            </w:r>
          </w:p>
        </w:tc>
        <w:tc>
          <w:tcPr>
            <w:tcW w:w="850" w:type="dxa"/>
            <w:shd w:val="clear" w:color="auto" w:fill="D9D9D9" w:themeFill="background1" w:themeFillShade="D9"/>
            <w:noWrap/>
            <w:vAlign w:val="center"/>
          </w:tcPr>
          <w:p w:rsidR="00980386" w:rsidRPr="008953CE" w:rsidRDefault="005E4C96" w:rsidP="008953CE">
            <w:pPr>
              <w:spacing w:after="0"/>
              <w:jc w:val="center"/>
              <w:rPr>
                <w:rFonts w:ascii="Arial Narrow" w:hAnsi="Arial Narrow" w:cs="Segoe UI"/>
                <w:b/>
                <w:sz w:val="20"/>
                <w:szCs w:val="20"/>
              </w:rPr>
            </w:pPr>
            <w:r>
              <w:rPr>
                <w:rFonts w:ascii="Arial Narrow" w:hAnsi="Arial Narrow" w:cs="Segoe UI"/>
                <w:b/>
                <w:sz w:val="20"/>
                <w:szCs w:val="20"/>
              </w:rPr>
              <w:t>2004-05</w:t>
            </w:r>
          </w:p>
        </w:tc>
        <w:tc>
          <w:tcPr>
            <w:tcW w:w="850" w:type="dxa"/>
            <w:shd w:val="clear" w:color="auto" w:fill="D9D9D9" w:themeFill="background1" w:themeFillShade="D9"/>
            <w:vAlign w:val="center"/>
          </w:tcPr>
          <w:p w:rsidR="00980386" w:rsidRPr="008953CE" w:rsidRDefault="005E4C96" w:rsidP="005E4C96">
            <w:pPr>
              <w:spacing w:after="0"/>
              <w:jc w:val="center"/>
              <w:rPr>
                <w:rFonts w:ascii="Arial Narrow" w:hAnsi="Arial Narrow" w:cs="Segoe UI"/>
                <w:b/>
                <w:sz w:val="20"/>
                <w:szCs w:val="20"/>
              </w:rPr>
            </w:pPr>
            <w:r>
              <w:rPr>
                <w:rFonts w:ascii="Arial Narrow" w:hAnsi="Arial Narrow" w:cs="Segoe UI"/>
                <w:b/>
                <w:sz w:val="20"/>
                <w:szCs w:val="20"/>
              </w:rPr>
              <w:t>2005-06</w:t>
            </w:r>
          </w:p>
        </w:tc>
        <w:tc>
          <w:tcPr>
            <w:tcW w:w="850" w:type="dxa"/>
            <w:shd w:val="clear" w:color="auto" w:fill="D9D9D9" w:themeFill="background1" w:themeFillShade="D9"/>
            <w:vAlign w:val="center"/>
          </w:tcPr>
          <w:p w:rsidR="00980386" w:rsidRPr="008953CE" w:rsidRDefault="005E4C96" w:rsidP="008953CE">
            <w:pPr>
              <w:spacing w:after="0"/>
              <w:jc w:val="center"/>
              <w:rPr>
                <w:rFonts w:ascii="Arial Narrow" w:hAnsi="Arial Narrow" w:cs="Segoe UI"/>
                <w:b/>
                <w:sz w:val="20"/>
                <w:szCs w:val="20"/>
              </w:rPr>
            </w:pPr>
            <w:r>
              <w:rPr>
                <w:rFonts w:ascii="Arial Narrow" w:hAnsi="Arial Narrow" w:cs="Segoe UI"/>
                <w:b/>
                <w:sz w:val="20"/>
                <w:szCs w:val="20"/>
              </w:rPr>
              <w:t>2006-07</w:t>
            </w:r>
          </w:p>
        </w:tc>
        <w:tc>
          <w:tcPr>
            <w:tcW w:w="850" w:type="dxa"/>
            <w:shd w:val="clear" w:color="auto" w:fill="D9D9D9" w:themeFill="background1" w:themeFillShade="D9"/>
            <w:vAlign w:val="center"/>
          </w:tcPr>
          <w:p w:rsidR="00980386" w:rsidRPr="008953CE" w:rsidRDefault="005E4C96" w:rsidP="005E4C96">
            <w:pPr>
              <w:spacing w:after="0"/>
              <w:jc w:val="center"/>
              <w:rPr>
                <w:rFonts w:ascii="Arial Narrow" w:hAnsi="Arial Narrow" w:cs="Segoe UI"/>
                <w:b/>
                <w:sz w:val="20"/>
                <w:szCs w:val="20"/>
              </w:rPr>
            </w:pPr>
            <w:r>
              <w:rPr>
                <w:rFonts w:ascii="Arial Narrow" w:hAnsi="Arial Narrow" w:cs="Segoe UI"/>
                <w:b/>
                <w:sz w:val="20"/>
                <w:szCs w:val="20"/>
              </w:rPr>
              <w:t>2007-08</w:t>
            </w:r>
          </w:p>
        </w:tc>
        <w:tc>
          <w:tcPr>
            <w:tcW w:w="850" w:type="dxa"/>
            <w:shd w:val="clear" w:color="auto" w:fill="D9D9D9" w:themeFill="background1" w:themeFillShade="D9"/>
            <w:vAlign w:val="center"/>
          </w:tcPr>
          <w:p w:rsidR="00980386" w:rsidRPr="008953CE" w:rsidRDefault="005E4C96" w:rsidP="008953CE">
            <w:pPr>
              <w:spacing w:after="0"/>
              <w:jc w:val="center"/>
              <w:rPr>
                <w:rFonts w:ascii="Arial Narrow" w:hAnsi="Arial Narrow" w:cs="Segoe UI"/>
                <w:b/>
                <w:sz w:val="20"/>
                <w:szCs w:val="20"/>
              </w:rPr>
            </w:pPr>
            <w:r>
              <w:rPr>
                <w:rFonts w:ascii="Arial Narrow" w:hAnsi="Arial Narrow" w:cs="Segoe UI"/>
                <w:b/>
                <w:sz w:val="20"/>
                <w:szCs w:val="20"/>
              </w:rPr>
              <w:t>2008-09</w:t>
            </w:r>
          </w:p>
        </w:tc>
        <w:tc>
          <w:tcPr>
            <w:tcW w:w="850" w:type="dxa"/>
            <w:shd w:val="clear" w:color="auto" w:fill="D9D9D9" w:themeFill="background1" w:themeFillShade="D9"/>
            <w:vAlign w:val="center"/>
          </w:tcPr>
          <w:p w:rsidR="00980386" w:rsidRPr="008953CE" w:rsidRDefault="005E4C96" w:rsidP="008953CE">
            <w:pPr>
              <w:spacing w:after="0"/>
              <w:jc w:val="center"/>
              <w:rPr>
                <w:rFonts w:ascii="Arial Narrow" w:hAnsi="Arial Narrow" w:cs="Segoe UI"/>
                <w:b/>
                <w:sz w:val="20"/>
                <w:szCs w:val="20"/>
              </w:rPr>
            </w:pPr>
            <w:r>
              <w:rPr>
                <w:rFonts w:ascii="Arial Narrow" w:hAnsi="Arial Narrow" w:cs="Segoe UI"/>
                <w:b/>
                <w:sz w:val="20"/>
                <w:szCs w:val="20"/>
              </w:rPr>
              <w:t>2009-10</w:t>
            </w:r>
          </w:p>
        </w:tc>
        <w:tc>
          <w:tcPr>
            <w:tcW w:w="850" w:type="dxa"/>
            <w:shd w:val="clear" w:color="auto" w:fill="D9D9D9" w:themeFill="background1" w:themeFillShade="D9"/>
            <w:vAlign w:val="center"/>
          </w:tcPr>
          <w:p w:rsidR="00980386" w:rsidRPr="008953CE" w:rsidRDefault="005E4C96" w:rsidP="005E4C96">
            <w:pPr>
              <w:spacing w:after="0"/>
              <w:jc w:val="center"/>
              <w:rPr>
                <w:rFonts w:ascii="Arial Narrow" w:hAnsi="Arial Narrow" w:cs="Segoe UI"/>
                <w:b/>
                <w:sz w:val="20"/>
                <w:szCs w:val="20"/>
              </w:rPr>
            </w:pPr>
            <w:r>
              <w:rPr>
                <w:rFonts w:ascii="Arial Narrow" w:hAnsi="Arial Narrow" w:cs="Segoe UI"/>
                <w:b/>
                <w:sz w:val="20"/>
                <w:szCs w:val="20"/>
              </w:rPr>
              <w:t>2010-11</w:t>
            </w:r>
          </w:p>
        </w:tc>
        <w:tc>
          <w:tcPr>
            <w:tcW w:w="850" w:type="dxa"/>
            <w:shd w:val="clear" w:color="auto" w:fill="D9D9D9" w:themeFill="background1" w:themeFillShade="D9"/>
            <w:vAlign w:val="center"/>
          </w:tcPr>
          <w:p w:rsidR="00980386" w:rsidRPr="008953CE" w:rsidRDefault="005E4C96" w:rsidP="008953CE">
            <w:pPr>
              <w:spacing w:after="0"/>
              <w:jc w:val="center"/>
              <w:rPr>
                <w:rFonts w:ascii="Arial Narrow" w:hAnsi="Arial Narrow" w:cs="Segoe UI"/>
                <w:b/>
                <w:sz w:val="20"/>
                <w:szCs w:val="20"/>
              </w:rPr>
            </w:pPr>
            <w:r>
              <w:rPr>
                <w:rFonts w:ascii="Arial Narrow" w:hAnsi="Arial Narrow" w:cs="Segoe UI"/>
                <w:b/>
                <w:sz w:val="20"/>
                <w:szCs w:val="20"/>
              </w:rPr>
              <w:t>2011-12</w:t>
            </w:r>
          </w:p>
        </w:tc>
      </w:tr>
      <w:tr w:rsidR="00F01428" w:rsidRPr="008953CE" w:rsidTr="00F01428">
        <w:trPr>
          <w:trHeight w:val="255"/>
        </w:trPr>
        <w:tc>
          <w:tcPr>
            <w:tcW w:w="1474" w:type="dxa"/>
            <w:shd w:val="clear" w:color="auto" w:fill="FFFFFF" w:themeFill="background1"/>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Cape York</w:t>
            </w:r>
          </w:p>
        </w:tc>
        <w:tc>
          <w:tcPr>
            <w:tcW w:w="1842" w:type="dxa"/>
            <w:shd w:val="clear" w:color="auto" w:fill="FFFFFF" w:themeFill="background1"/>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Normanby</w:t>
            </w:r>
          </w:p>
        </w:tc>
        <w:tc>
          <w:tcPr>
            <w:tcW w:w="1304" w:type="dxa"/>
            <w:shd w:val="clear" w:color="auto" w:fill="FFFFFF" w:themeFill="background1"/>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3,201,061</w:t>
            </w:r>
          </w:p>
        </w:tc>
        <w:tc>
          <w:tcPr>
            <w:tcW w:w="850" w:type="dxa"/>
            <w:shd w:val="clear" w:color="auto" w:fill="FFFFFF" w:themeFill="background1"/>
            <w:noWrap/>
            <w:vAlign w:val="center"/>
          </w:tcPr>
          <w:p w:rsidR="00F01428" w:rsidRPr="00F01428" w:rsidRDefault="00F01428" w:rsidP="00F01428">
            <w:pPr>
              <w:spacing w:after="0"/>
              <w:jc w:val="center"/>
              <w:rPr>
                <w:rFonts w:ascii="Arial Narrow" w:hAnsi="Arial Narrow" w:cs="Segoe UI"/>
              </w:rPr>
            </w:pPr>
          </w:p>
        </w:tc>
        <w:tc>
          <w:tcPr>
            <w:tcW w:w="850" w:type="dxa"/>
            <w:shd w:val="clear" w:color="auto" w:fill="FFFFFF" w:themeFill="background1"/>
            <w:noWrap/>
            <w:vAlign w:val="center"/>
          </w:tcPr>
          <w:p w:rsidR="00F01428" w:rsidRPr="00F01428" w:rsidRDefault="00F01428" w:rsidP="00F01428">
            <w:pPr>
              <w:spacing w:after="0"/>
              <w:jc w:val="center"/>
              <w:rPr>
                <w:rFonts w:ascii="Arial Narrow" w:hAnsi="Arial Narrow" w:cs="Segoe UI"/>
              </w:rPr>
            </w:pPr>
          </w:p>
        </w:tc>
        <w:tc>
          <w:tcPr>
            <w:tcW w:w="850" w:type="dxa"/>
            <w:shd w:val="clear" w:color="auto" w:fill="FFFFFF" w:themeFill="background1"/>
            <w:noWrap/>
            <w:vAlign w:val="center"/>
          </w:tcPr>
          <w:p w:rsidR="00F01428" w:rsidRPr="00F01428" w:rsidRDefault="00F01428" w:rsidP="00F01428">
            <w:pPr>
              <w:spacing w:after="0"/>
              <w:jc w:val="center"/>
              <w:rPr>
                <w:rFonts w:ascii="Arial Narrow" w:hAnsi="Arial Narrow" w:cs="Segoe UI"/>
              </w:rPr>
            </w:pPr>
          </w:p>
        </w:tc>
        <w:tc>
          <w:tcPr>
            <w:tcW w:w="850" w:type="dxa"/>
            <w:shd w:val="clear" w:color="auto" w:fill="FFFFFF" w:themeFill="background1"/>
            <w:noWrap/>
            <w:vAlign w:val="center"/>
          </w:tcPr>
          <w:p w:rsidR="00F01428" w:rsidRPr="00F01428" w:rsidRDefault="00F01428" w:rsidP="00F01428">
            <w:pPr>
              <w:spacing w:after="0"/>
              <w:jc w:val="center"/>
              <w:rPr>
                <w:rFonts w:ascii="Arial Narrow" w:hAnsi="Arial Narrow" w:cs="Segoe UI"/>
              </w:rPr>
            </w:pPr>
          </w:p>
        </w:tc>
        <w:tc>
          <w:tcPr>
            <w:tcW w:w="850" w:type="dxa"/>
            <w:shd w:val="clear" w:color="auto" w:fill="FFFFFF" w:themeFill="background1"/>
            <w:noWrap/>
            <w:vAlign w:val="center"/>
          </w:tcPr>
          <w:p w:rsidR="00F01428" w:rsidRPr="00F01428" w:rsidRDefault="00F01428" w:rsidP="00F01428">
            <w:pPr>
              <w:spacing w:after="0"/>
              <w:jc w:val="center"/>
              <w:rPr>
                <w:rFonts w:ascii="Arial Narrow" w:hAnsi="Arial Narrow" w:cs="Segoe UI"/>
              </w:rPr>
            </w:pPr>
          </w:p>
        </w:tc>
        <w:tc>
          <w:tcPr>
            <w:tcW w:w="850" w:type="dxa"/>
            <w:shd w:val="clear" w:color="auto" w:fill="FFFFFF" w:themeFill="background1"/>
            <w:vAlign w:val="center"/>
          </w:tcPr>
          <w:p w:rsidR="00F01428" w:rsidRPr="00F01428" w:rsidRDefault="00F01428" w:rsidP="00F01428">
            <w:pPr>
              <w:spacing w:after="0"/>
              <w:jc w:val="center"/>
              <w:rPr>
                <w:rFonts w:ascii="Arial Narrow" w:hAnsi="Arial Narrow" w:cs="Segoe UI"/>
              </w:rPr>
            </w:pPr>
          </w:p>
        </w:tc>
        <w:tc>
          <w:tcPr>
            <w:tcW w:w="850" w:type="dxa"/>
            <w:shd w:val="clear" w:color="auto" w:fill="FFFFFF" w:themeFill="background1"/>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0.5</w:t>
            </w:r>
          </w:p>
        </w:tc>
        <w:tc>
          <w:tcPr>
            <w:tcW w:w="850" w:type="dxa"/>
            <w:shd w:val="clear" w:color="auto" w:fill="FFFFFF" w:themeFill="background1"/>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FFFFFF" w:themeFill="background1"/>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0.7</w:t>
            </w:r>
          </w:p>
        </w:tc>
        <w:tc>
          <w:tcPr>
            <w:tcW w:w="850" w:type="dxa"/>
            <w:shd w:val="clear" w:color="auto" w:fill="FFFFFF" w:themeFill="background1"/>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0.9</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1.9</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color w:val="000000"/>
                <w:sz w:val="20"/>
                <w:szCs w:val="20"/>
              </w:rPr>
              <w:t>0.3</w:t>
            </w:r>
          </w:p>
        </w:tc>
      </w:tr>
      <w:tr w:rsidR="00F01428" w:rsidRPr="008953CE" w:rsidTr="00F01428">
        <w:trPr>
          <w:trHeight w:val="255"/>
        </w:trPr>
        <w:tc>
          <w:tcPr>
            <w:tcW w:w="1474" w:type="dxa"/>
            <w:vMerge w:val="restart"/>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Wet Tropics</w:t>
            </w: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Daintree</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727,872</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1.4</w:t>
            </w:r>
          </w:p>
        </w:tc>
        <w:tc>
          <w:tcPr>
            <w:tcW w:w="850" w:type="dxa"/>
            <w:noWrap/>
            <w:vAlign w:val="center"/>
          </w:tcPr>
          <w:p w:rsidR="00F01428" w:rsidRPr="00F01428" w:rsidRDefault="00F01428" w:rsidP="00F01428">
            <w:pPr>
              <w:spacing w:after="0"/>
              <w:jc w:val="center"/>
              <w:rPr>
                <w:rFonts w:ascii="Arial Narrow" w:hAnsi="Arial Narrow" w:cs="Segoe UI"/>
              </w:rPr>
            </w:pP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0.2</w:t>
            </w:r>
          </w:p>
        </w:tc>
        <w:tc>
          <w:tcPr>
            <w:tcW w:w="850" w:type="dxa"/>
            <w:shd w:val="clear" w:color="auto" w:fill="FFFF00"/>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2.0</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0.7</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1.7</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0.0</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1.7</w:t>
            </w:r>
          </w:p>
        </w:tc>
        <w:tc>
          <w:tcPr>
            <w:tcW w:w="850" w:type="dxa"/>
            <w:shd w:val="clear" w:color="auto" w:fill="FFC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2.3</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1.3</w:t>
            </w:r>
          </w:p>
        </w:tc>
      </w:tr>
      <w:tr w:rsidR="00F01428" w:rsidRPr="008953CE" w:rsidTr="00F01428">
        <w:trPr>
          <w:trHeight w:val="255"/>
        </w:trPr>
        <w:tc>
          <w:tcPr>
            <w:tcW w:w="1474" w:type="dxa"/>
            <w:vMerge/>
            <w:noWrap/>
            <w:vAlign w:val="center"/>
          </w:tcPr>
          <w:p w:rsidR="00F01428" w:rsidRPr="008953CE" w:rsidRDefault="00F01428" w:rsidP="00980386">
            <w:pPr>
              <w:spacing w:after="0"/>
              <w:rPr>
                <w:rFonts w:ascii="Arial Narrow" w:hAnsi="Arial Narrow" w:cs="Segoe UI"/>
              </w:rPr>
            </w:pP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Barron</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604,729</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0.3</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0.2</w:t>
            </w:r>
          </w:p>
        </w:tc>
        <w:tc>
          <w:tcPr>
            <w:tcW w:w="850" w:type="dxa"/>
            <w:shd w:val="clear" w:color="auto" w:fill="FFFF00"/>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1.6</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0.6</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0.7</w:t>
            </w:r>
          </w:p>
        </w:tc>
        <w:tc>
          <w:tcPr>
            <w:tcW w:w="850" w:type="dxa"/>
            <w:shd w:val="clear" w:color="auto" w:fill="FFC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2.7</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1.3</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0.8</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3.2</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1.3</w:t>
            </w:r>
          </w:p>
        </w:tc>
      </w:tr>
      <w:tr w:rsidR="00F01428" w:rsidRPr="008953CE" w:rsidTr="00F01428">
        <w:trPr>
          <w:trHeight w:val="255"/>
        </w:trPr>
        <w:tc>
          <w:tcPr>
            <w:tcW w:w="1474" w:type="dxa"/>
            <w:vMerge/>
            <w:noWrap/>
            <w:vAlign w:val="center"/>
          </w:tcPr>
          <w:p w:rsidR="00F01428" w:rsidRPr="008953CE" w:rsidRDefault="00F01428" w:rsidP="00980386">
            <w:pPr>
              <w:spacing w:after="0"/>
              <w:rPr>
                <w:rFonts w:ascii="Arial Narrow" w:hAnsi="Arial Narrow" w:cs="Segoe UI"/>
              </w:rPr>
            </w:pP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 xml:space="preserve">Mulgrave </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751,149</w:t>
            </w:r>
          </w:p>
        </w:tc>
        <w:tc>
          <w:tcPr>
            <w:tcW w:w="850" w:type="dxa"/>
            <w:noWrap/>
            <w:vAlign w:val="center"/>
          </w:tcPr>
          <w:p w:rsidR="00F01428" w:rsidRPr="00F01428" w:rsidRDefault="00F01428" w:rsidP="00F01428">
            <w:pPr>
              <w:spacing w:after="0"/>
              <w:jc w:val="center"/>
              <w:rPr>
                <w:rFonts w:ascii="Arial Narrow" w:hAnsi="Arial Narrow" w:cs="Segoe UI"/>
              </w:rPr>
            </w:pP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0.2</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0.4</w:t>
            </w:r>
          </w:p>
        </w:tc>
        <w:tc>
          <w:tcPr>
            <w:tcW w:w="850" w:type="dxa"/>
            <w:shd w:val="clear" w:color="auto" w:fill="FFFF00"/>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1.5</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0.9</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0.9</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1.9</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1.4</w:t>
            </w:r>
          </w:p>
        </w:tc>
      </w:tr>
      <w:tr w:rsidR="00F01428" w:rsidRPr="008953CE" w:rsidTr="00F01428">
        <w:trPr>
          <w:trHeight w:val="255"/>
        </w:trPr>
        <w:tc>
          <w:tcPr>
            <w:tcW w:w="1474" w:type="dxa"/>
            <w:vMerge/>
            <w:noWrap/>
            <w:vAlign w:val="center"/>
          </w:tcPr>
          <w:p w:rsidR="00F01428" w:rsidRPr="008953CE" w:rsidRDefault="00F01428" w:rsidP="00980386">
            <w:pPr>
              <w:spacing w:after="0"/>
              <w:rPr>
                <w:rFonts w:ascii="Arial Narrow" w:hAnsi="Arial Narrow" w:cs="Segoe UI"/>
              </w:rPr>
            </w:pP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Russell</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1,193,577</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0.4</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0.5</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0.8</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0.9</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0.9</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1.5</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1.1</w:t>
            </w:r>
          </w:p>
        </w:tc>
      </w:tr>
      <w:tr w:rsidR="00F01428" w:rsidRPr="008953CE" w:rsidTr="00F01428">
        <w:trPr>
          <w:trHeight w:val="255"/>
        </w:trPr>
        <w:tc>
          <w:tcPr>
            <w:tcW w:w="1474" w:type="dxa"/>
            <w:vMerge/>
            <w:noWrap/>
            <w:vAlign w:val="center"/>
          </w:tcPr>
          <w:p w:rsidR="00F01428" w:rsidRPr="008953CE" w:rsidRDefault="00F01428" w:rsidP="00980386">
            <w:pPr>
              <w:spacing w:after="0"/>
              <w:rPr>
                <w:rFonts w:ascii="Arial Narrow" w:hAnsi="Arial Narrow" w:cs="Segoe UI"/>
              </w:rPr>
            </w:pP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North Johnstone</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1,746,102</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0.4</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0.5</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1.3</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0.8</w:t>
            </w:r>
            <w:bookmarkStart w:id="58" w:name="_GoBack"/>
            <w:bookmarkEnd w:id="58"/>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2.0</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1.7</w:t>
            </w:r>
          </w:p>
        </w:tc>
      </w:tr>
      <w:tr w:rsidR="00F01428" w:rsidRPr="008953CE" w:rsidTr="00F01428">
        <w:trPr>
          <w:trHeight w:val="255"/>
        </w:trPr>
        <w:tc>
          <w:tcPr>
            <w:tcW w:w="1474" w:type="dxa"/>
            <w:vMerge/>
            <w:noWrap/>
            <w:vAlign w:val="center"/>
          </w:tcPr>
          <w:p w:rsidR="00F01428" w:rsidRPr="008953CE" w:rsidRDefault="00F01428" w:rsidP="00980386">
            <w:pPr>
              <w:spacing w:after="0"/>
              <w:rPr>
                <w:rFonts w:ascii="Arial Narrow" w:hAnsi="Arial Narrow" w:cs="Segoe UI"/>
              </w:rPr>
            </w:pP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South Johnstone</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820,304</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0.4</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0.4</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0.0</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0.7</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0.9</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2.0</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1.1</w:t>
            </w:r>
          </w:p>
        </w:tc>
      </w:tr>
      <w:tr w:rsidR="00F01428" w:rsidRPr="008953CE" w:rsidTr="00F01428">
        <w:trPr>
          <w:trHeight w:val="255"/>
        </w:trPr>
        <w:tc>
          <w:tcPr>
            <w:tcW w:w="1474" w:type="dxa"/>
            <w:vMerge/>
            <w:noWrap/>
            <w:vAlign w:val="center"/>
          </w:tcPr>
          <w:p w:rsidR="00F01428" w:rsidRPr="008953CE" w:rsidRDefault="00F01428" w:rsidP="00980386">
            <w:pPr>
              <w:spacing w:after="0"/>
              <w:rPr>
                <w:rFonts w:ascii="Arial Narrow" w:hAnsi="Arial Narrow" w:cs="Segoe UI"/>
              </w:rPr>
            </w:pP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Tully</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3,074,666</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0.4</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0.5</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0.7</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1.3</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2.0</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1.2</w:t>
            </w:r>
          </w:p>
        </w:tc>
      </w:tr>
      <w:tr w:rsidR="00F01428" w:rsidRPr="008953CE" w:rsidTr="00F01428">
        <w:trPr>
          <w:trHeight w:val="255"/>
        </w:trPr>
        <w:tc>
          <w:tcPr>
            <w:tcW w:w="1474" w:type="dxa"/>
            <w:vMerge/>
            <w:noWrap/>
            <w:vAlign w:val="center"/>
          </w:tcPr>
          <w:p w:rsidR="00F01428" w:rsidRPr="008953CE" w:rsidRDefault="00F01428" w:rsidP="00980386">
            <w:pPr>
              <w:spacing w:after="0"/>
              <w:rPr>
                <w:rFonts w:ascii="Arial Narrow" w:hAnsi="Arial Narrow" w:cs="Segoe UI"/>
              </w:rPr>
            </w:pP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 xml:space="preserve">Herbert </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3,067,947</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1.5</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0.3</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0.2</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0.4</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1.3</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1.3</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3.1</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3.7</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1.4</w:t>
            </w:r>
          </w:p>
        </w:tc>
      </w:tr>
      <w:tr w:rsidR="00F01428" w:rsidRPr="008953CE" w:rsidTr="00F01428">
        <w:trPr>
          <w:trHeight w:val="255"/>
        </w:trPr>
        <w:tc>
          <w:tcPr>
            <w:tcW w:w="1474"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Burdekin</w:t>
            </w: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Burdekin</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5,982,681</w:t>
            </w:r>
          </w:p>
        </w:tc>
        <w:tc>
          <w:tcPr>
            <w:tcW w:w="850" w:type="dxa"/>
            <w:shd w:val="clear" w:color="auto" w:fill="FFFF00"/>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1.5</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0.7</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0.3</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0.3</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0.7</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0.4</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1.6</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4.6</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5.0</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1.3</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5.8</w:t>
            </w:r>
          </w:p>
        </w:tc>
        <w:tc>
          <w:tcPr>
            <w:tcW w:w="850" w:type="dxa"/>
            <w:shd w:val="clear" w:color="auto" w:fill="FFC000"/>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2.6</w:t>
            </w:r>
          </w:p>
        </w:tc>
      </w:tr>
      <w:tr w:rsidR="00F01428" w:rsidRPr="008953CE" w:rsidTr="00F01428">
        <w:trPr>
          <w:trHeight w:val="255"/>
        </w:trPr>
        <w:tc>
          <w:tcPr>
            <w:tcW w:w="1474" w:type="dxa"/>
            <w:vMerge w:val="restart"/>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Mackay Whitsunday</w:t>
            </w: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Proserpine</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17,140</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0.8</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0.6</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1.4</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FFC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2.6</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4.5</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3.8</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3.1</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20.4</w:t>
            </w:r>
          </w:p>
        </w:tc>
        <w:tc>
          <w:tcPr>
            <w:tcW w:w="850" w:type="dxa"/>
            <w:shd w:val="clear" w:color="auto" w:fill="FFC000"/>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3.0</w:t>
            </w:r>
          </w:p>
        </w:tc>
      </w:tr>
      <w:tr w:rsidR="00F01428" w:rsidRPr="008953CE" w:rsidTr="00F01428">
        <w:trPr>
          <w:trHeight w:val="255"/>
        </w:trPr>
        <w:tc>
          <w:tcPr>
            <w:tcW w:w="1474" w:type="dxa"/>
            <w:vMerge/>
            <w:noWrap/>
            <w:vAlign w:val="center"/>
          </w:tcPr>
          <w:p w:rsidR="00F01428" w:rsidRPr="008953CE" w:rsidRDefault="00F01428" w:rsidP="00980386">
            <w:pPr>
              <w:spacing w:after="0"/>
              <w:rPr>
                <w:rFonts w:ascii="Arial Narrow" w:hAnsi="Arial Narrow" w:cs="Segoe UI"/>
              </w:rPr>
            </w:pP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 xml:space="preserve">O’Connell </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145,351</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1.0</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0.6</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0.2</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0.0</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0.5</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0.6</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1.2</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1.6</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FFC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2.2</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4.0</w:t>
            </w:r>
          </w:p>
        </w:tc>
        <w:tc>
          <w:tcPr>
            <w:tcW w:w="850" w:type="dxa"/>
            <w:shd w:val="clear" w:color="auto" w:fill="FFFF00"/>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2.0</w:t>
            </w:r>
          </w:p>
        </w:tc>
      </w:tr>
      <w:tr w:rsidR="00F01428" w:rsidRPr="008953CE" w:rsidTr="00F01428">
        <w:trPr>
          <w:trHeight w:val="255"/>
        </w:trPr>
        <w:tc>
          <w:tcPr>
            <w:tcW w:w="1474" w:type="dxa"/>
            <w:vMerge/>
            <w:noWrap/>
            <w:vAlign w:val="center"/>
          </w:tcPr>
          <w:p w:rsidR="00F01428" w:rsidRPr="008953CE" w:rsidRDefault="00F01428" w:rsidP="00980386">
            <w:pPr>
              <w:spacing w:after="0"/>
              <w:rPr>
                <w:rFonts w:ascii="Arial Narrow" w:hAnsi="Arial Narrow" w:cs="Segoe UI"/>
              </w:rPr>
            </w:pP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 xml:space="preserve">Pioneer </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355,228</w:t>
            </w:r>
          </w:p>
        </w:tc>
        <w:tc>
          <w:tcPr>
            <w:tcW w:w="850" w:type="dxa"/>
            <w:noWrap/>
            <w:vAlign w:val="center"/>
          </w:tcPr>
          <w:p w:rsidR="00F01428" w:rsidRPr="00F01428" w:rsidRDefault="00F01428" w:rsidP="00F01428">
            <w:pPr>
              <w:spacing w:after="0"/>
              <w:jc w:val="center"/>
              <w:rPr>
                <w:rFonts w:ascii="Arial Narrow" w:hAnsi="Arial Narrow" w:cs="Segoe UI"/>
              </w:rPr>
            </w:pP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0.6</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0.3</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0.1</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0.6</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0.2</w:t>
            </w:r>
          </w:p>
        </w:tc>
        <w:tc>
          <w:tcPr>
            <w:tcW w:w="850" w:type="dxa"/>
            <w:shd w:val="clear" w:color="auto" w:fill="FFFF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2.0</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3.7</w:t>
            </w:r>
          </w:p>
        </w:tc>
        <w:tc>
          <w:tcPr>
            <w:tcW w:w="850" w:type="dxa"/>
            <w:shd w:val="clear" w:color="auto" w:fill="FFC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2.3</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3.3</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8.6</w:t>
            </w:r>
          </w:p>
        </w:tc>
        <w:tc>
          <w:tcPr>
            <w:tcW w:w="850" w:type="dxa"/>
            <w:shd w:val="clear" w:color="auto" w:fill="FF0000"/>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3.7</w:t>
            </w:r>
          </w:p>
        </w:tc>
      </w:tr>
      <w:tr w:rsidR="00F01428" w:rsidRPr="008953CE" w:rsidTr="00F01428">
        <w:trPr>
          <w:trHeight w:val="255"/>
        </w:trPr>
        <w:tc>
          <w:tcPr>
            <w:tcW w:w="1474"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Fitzroy</w:t>
            </w: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Fitzroy</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2,754,600</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0.2</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0.0</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0.0</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0.3</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0.2</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0.4</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4.4</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0.7</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4.2</w:t>
            </w:r>
          </w:p>
        </w:tc>
        <w:tc>
          <w:tcPr>
            <w:tcW w:w="850" w:type="dxa"/>
            <w:shd w:val="clear" w:color="auto" w:fill="FF0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13.8</w:t>
            </w:r>
          </w:p>
        </w:tc>
        <w:tc>
          <w:tcPr>
            <w:tcW w:w="850" w:type="dxa"/>
            <w:shd w:val="clear" w:color="auto" w:fill="FFC000"/>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sz w:val="20"/>
                <w:szCs w:val="20"/>
              </w:rPr>
              <w:t>2.8</w:t>
            </w:r>
          </w:p>
        </w:tc>
      </w:tr>
      <w:tr w:rsidR="00F01428" w:rsidRPr="008953CE" w:rsidTr="00F01428">
        <w:trPr>
          <w:trHeight w:val="64"/>
        </w:trPr>
        <w:tc>
          <w:tcPr>
            <w:tcW w:w="1474"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Burnett Mary</w:t>
            </w:r>
          </w:p>
        </w:tc>
        <w:tc>
          <w:tcPr>
            <w:tcW w:w="1842" w:type="dxa"/>
            <w:noWrap/>
            <w:vAlign w:val="center"/>
          </w:tcPr>
          <w:p w:rsidR="00F01428" w:rsidRPr="008953CE" w:rsidRDefault="00F01428" w:rsidP="00980386">
            <w:pPr>
              <w:spacing w:after="0"/>
              <w:rPr>
                <w:rFonts w:ascii="Arial Narrow" w:hAnsi="Arial Narrow" w:cs="Segoe UI"/>
              </w:rPr>
            </w:pPr>
            <w:r w:rsidRPr="008953CE">
              <w:rPr>
                <w:rFonts w:ascii="Arial Narrow" w:hAnsi="Arial Narrow" w:cs="Segoe UI"/>
              </w:rPr>
              <w:t>Burnett</w:t>
            </w:r>
          </w:p>
        </w:tc>
        <w:tc>
          <w:tcPr>
            <w:tcW w:w="1304" w:type="dxa"/>
            <w:noWrap/>
            <w:vAlign w:val="center"/>
          </w:tcPr>
          <w:p w:rsidR="00F01428" w:rsidRPr="008953CE" w:rsidRDefault="00F01428" w:rsidP="00980386">
            <w:pPr>
              <w:autoSpaceDE w:val="0"/>
              <w:autoSpaceDN w:val="0"/>
              <w:adjustRightInd w:val="0"/>
              <w:spacing w:after="0" w:line="240" w:lineRule="auto"/>
              <w:jc w:val="right"/>
              <w:rPr>
                <w:rFonts w:ascii="Arial Narrow" w:eastAsiaTheme="minorHAnsi" w:hAnsi="Arial Narrow" w:cs="Segoe UI"/>
                <w:color w:val="000000"/>
                <w:lang w:eastAsia="en-US"/>
              </w:rPr>
            </w:pPr>
            <w:r w:rsidRPr="008953CE">
              <w:rPr>
                <w:rFonts w:ascii="Arial Narrow" w:eastAsiaTheme="minorHAnsi" w:hAnsi="Arial Narrow" w:cs="Segoe UI"/>
                <w:color w:val="000000"/>
                <w:lang w:eastAsia="en-US"/>
              </w:rPr>
              <w:t>970,045</w:t>
            </w:r>
          </w:p>
        </w:tc>
        <w:tc>
          <w:tcPr>
            <w:tcW w:w="850" w:type="dxa"/>
            <w:noWrap/>
            <w:vAlign w:val="center"/>
          </w:tcPr>
          <w:p w:rsidR="00F01428" w:rsidRPr="00F01428" w:rsidRDefault="00F01428" w:rsidP="00F01428">
            <w:pPr>
              <w:spacing w:after="0"/>
              <w:jc w:val="center"/>
              <w:rPr>
                <w:rFonts w:ascii="Arial Narrow" w:hAnsi="Arial Narrow" w:cs="Segoe UI"/>
              </w:rPr>
            </w:pPr>
          </w:p>
        </w:tc>
        <w:tc>
          <w:tcPr>
            <w:tcW w:w="850" w:type="dxa"/>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0.1</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0.5</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0.2</w:t>
            </w:r>
          </w:p>
        </w:tc>
        <w:tc>
          <w:tcPr>
            <w:tcW w:w="850" w:type="dxa"/>
            <w:shd w:val="clear" w:color="auto" w:fill="auto"/>
            <w:noWrap/>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0.1</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0.1</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0.0</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0.0</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0.0</w:t>
            </w:r>
          </w:p>
        </w:tc>
        <w:tc>
          <w:tcPr>
            <w:tcW w:w="850" w:type="dxa"/>
            <w:shd w:val="clear" w:color="auto" w:fill="auto"/>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1.1</w:t>
            </w:r>
          </w:p>
        </w:tc>
        <w:tc>
          <w:tcPr>
            <w:tcW w:w="850" w:type="dxa"/>
            <w:shd w:val="clear" w:color="auto" w:fill="FFC000"/>
            <w:vAlign w:val="center"/>
          </w:tcPr>
          <w:p w:rsidR="00F01428" w:rsidRPr="00F01428" w:rsidRDefault="00F01428" w:rsidP="00F01428">
            <w:pPr>
              <w:spacing w:after="0"/>
              <w:jc w:val="center"/>
              <w:rPr>
                <w:rFonts w:ascii="Arial Narrow" w:hAnsi="Arial Narrow" w:cs="Segoe UI"/>
              </w:rPr>
            </w:pPr>
            <w:r w:rsidRPr="00F01428">
              <w:rPr>
                <w:rFonts w:ascii="Arial Narrow" w:hAnsi="Arial Narrow" w:cs="Segoe UI"/>
              </w:rPr>
              <w:t>2.6</w:t>
            </w:r>
          </w:p>
        </w:tc>
        <w:tc>
          <w:tcPr>
            <w:tcW w:w="850" w:type="dxa"/>
            <w:shd w:val="clear" w:color="auto" w:fill="auto"/>
            <w:vAlign w:val="center"/>
          </w:tcPr>
          <w:p w:rsidR="00F01428" w:rsidRPr="00F01428" w:rsidRDefault="00F01428" w:rsidP="00F01428">
            <w:pPr>
              <w:spacing w:beforeLines="20" w:before="48" w:afterLines="20" w:after="48" w:line="240" w:lineRule="auto"/>
              <w:jc w:val="center"/>
              <w:rPr>
                <w:rFonts w:ascii="Arial Narrow" w:hAnsi="Arial Narrow"/>
                <w:color w:val="000000"/>
                <w:sz w:val="20"/>
                <w:szCs w:val="20"/>
              </w:rPr>
            </w:pPr>
            <w:r w:rsidRPr="00F01428">
              <w:rPr>
                <w:rFonts w:ascii="Arial Narrow" w:hAnsi="Arial Narrow"/>
                <w:color w:val="000000"/>
                <w:sz w:val="20"/>
                <w:szCs w:val="20"/>
              </w:rPr>
              <w:t>0.0</w:t>
            </w:r>
          </w:p>
        </w:tc>
      </w:tr>
    </w:tbl>
    <w:p w:rsidR="00980386" w:rsidRPr="00497F56" w:rsidRDefault="00980386" w:rsidP="00980386">
      <w:pPr>
        <w:rPr>
          <w:rFonts w:ascii="Verdana" w:hAnsi="Verdana" w:cs="Segoe UI"/>
        </w:rPr>
      </w:pPr>
    </w:p>
    <w:p w:rsidR="00C24F50" w:rsidRPr="00497F56" w:rsidRDefault="00C24F50">
      <w:pPr>
        <w:rPr>
          <w:rFonts w:ascii="Verdana" w:hAnsi="Verdana" w:cs="Segoe UI"/>
        </w:rPr>
      </w:pPr>
    </w:p>
    <w:p w:rsidR="00BE5C99" w:rsidRPr="00497F56" w:rsidRDefault="00BE5C99" w:rsidP="00BA76FE">
      <w:pPr>
        <w:rPr>
          <w:rFonts w:ascii="Verdana" w:hAnsi="Verdana" w:cs="Segoe UI"/>
        </w:rPr>
        <w:sectPr w:rsidR="00BE5C99" w:rsidRPr="00497F56" w:rsidSect="00BE5C99">
          <w:headerReference w:type="even" r:id="rId33"/>
          <w:headerReference w:type="default" r:id="rId34"/>
          <w:footerReference w:type="even" r:id="rId35"/>
          <w:footerReference w:type="default" r:id="rId36"/>
          <w:headerReference w:type="first" r:id="rId37"/>
          <w:footerReference w:type="first" r:id="rId38"/>
          <w:pgSz w:w="16838" w:h="11906" w:orient="landscape"/>
          <w:pgMar w:top="1440" w:right="1440" w:bottom="1440" w:left="1440" w:header="709" w:footer="709" w:gutter="0"/>
          <w:cols w:space="708"/>
          <w:docGrid w:linePitch="360"/>
        </w:sectPr>
      </w:pPr>
    </w:p>
    <w:p w:rsidR="006551FC" w:rsidRPr="00497F56" w:rsidRDefault="006551FC" w:rsidP="00433CF9">
      <w:pPr>
        <w:pStyle w:val="Heading4"/>
        <w:spacing w:after="200"/>
        <w:rPr>
          <w:rFonts w:ascii="Verdana" w:hAnsi="Verdana" w:cs="Segoe UI"/>
        </w:rPr>
      </w:pPr>
      <w:r w:rsidRPr="00497F56">
        <w:rPr>
          <w:rFonts w:ascii="Verdana" w:hAnsi="Verdana" w:cs="Segoe UI"/>
        </w:rPr>
        <w:lastRenderedPageBreak/>
        <w:t>Cyclones</w:t>
      </w:r>
    </w:p>
    <w:p w:rsidR="00D14935" w:rsidRPr="00B67A2E" w:rsidRDefault="00F01428" w:rsidP="00C069B1">
      <w:r w:rsidRPr="000F3310">
        <w:t>Th</w:t>
      </w:r>
      <w:r>
        <w:t>ere were no</w:t>
      </w:r>
      <w:r w:rsidR="008C4B4C">
        <w:t xml:space="preserve"> category 4 or 5</w:t>
      </w:r>
      <w:r>
        <w:t xml:space="preserve"> tropical cyclones in 2011-2012; however,</w:t>
      </w:r>
      <w:r w:rsidR="008C4B4C">
        <w:t xml:space="preserve"> the Reef is still recovering from the impacts of category 1 to 5 tropical cyclones in 2010-2011.</w:t>
      </w:r>
      <w:r>
        <w:t xml:space="preserve"> </w:t>
      </w:r>
      <w:r w:rsidR="00D14935" w:rsidRPr="00B67A2E">
        <w:t>Cyclone Tasha (</w:t>
      </w:r>
      <w:r w:rsidR="001C35B9" w:rsidRPr="00B67A2E">
        <w:t>C</w:t>
      </w:r>
      <w:r w:rsidR="00D14935" w:rsidRPr="00B67A2E">
        <w:t>ategory 1</w:t>
      </w:r>
      <w:r w:rsidR="00B477CE" w:rsidRPr="00B67A2E">
        <w:t>) crossed the coast near Innisfail and caused large-scale flooding from Brisbane, Burnett, Fitzroy and Burdekin Riv</w:t>
      </w:r>
      <w:r w:rsidR="001C35B9" w:rsidRPr="00B67A2E">
        <w:t>ers</w:t>
      </w:r>
      <w:r w:rsidR="008C4B4C">
        <w:t xml:space="preserve"> in January 2010</w:t>
      </w:r>
      <w:r w:rsidR="001C35B9" w:rsidRPr="00B67A2E">
        <w:t>. Cyclone Anthony (C</w:t>
      </w:r>
      <w:r w:rsidR="00A009DB" w:rsidRPr="00B67A2E">
        <w:t>ategory 2</w:t>
      </w:r>
      <w:r w:rsidR="00B477CE" w:rsidRPr="00B67A2E">
        <w:t>) passed through the Burdekin region</w:t>
      </w:r>
      <w:r w:rsidR="008C4B4C">
        <w:t xml:space="preserve"> in January 2011</w:t>
      </w:r>
      <w:r w:rsidR="00B477CE" w:rsidRPr="00B67A2E">
        <w:t xml:space="preserve"> and was closely followed by Cyclone Yasi (</w:t>
      </w:r>
      <w:r w:rsidR="001C35B9" w:rsidRPr="00B67A2E">
        <w:t>C</w:t>
      </w:r>
      <w:r w:rsidR="00B32137" w:rsidRPr="00B67A2E">
        <w:t>ategory 5</w:t>
      </w:r>
      <w:r w:rsidR="00B477CE" w:rsidRPr="00B67A2E">
        <w:t xml:space="preserve">), which crossed the coast near Cardwell in early February 2011. </w:t>
      </w:r>
      <w:r w:rsidR="00D14935" w:rsidRPr="00B67A2E">
        <w:t xml:space="preserve">Cyclone Yasi </w:t>
      </w:r>
      <w:r>
        <w:t>was</w:t>
      </w:r>
      <w:r w:rsidR="00D14935" w:rsidRPr="00B67A2E">
        <w:t xml:space="preserve"> one of the largest and most powerful cyclones to affect</w:t>
      </w:r>
      <w:r w:rsidR="004349E3" w:rsidRPr="00B67A2E">
        <w:t xml:space="preserve"> Queensland</w:t>
      </w:r>
      <w:r w:rsidR="00D14935" w:rsidRPr="00B67A2E">
        <w:t xml:space="preserve"> since records began</w:t>
      </w:r>
      <w:r w:rsidR="00E72927">
        <w:t xml:space="preserve"> (</w:t>
      </w:r>
      <w:r w:rsidR="00E72927" w:rsidRPr="00E72927">
        <w:fldChar w:fldCharType="begin"/>
      </w:r>
      <w:r w:rsidR="00E72927" w:rsidRPr="00E72927">
        <w:instrText xml:space="preserve"> REF _Ref359845491 \h  \* MERGEFORMAT </w:instrText>
      </w:r>
      <w:r w:rsidR="00E72927" w:rsidRPr="00E72927">
        <w:fldChar w:fldCharType="separate"/>
      </w:r>
      <w:r w:rsidR="00B51B6A" w:rsidRPr="00B51B6A">
        <w:t xml:space="preserve">Figure </w:t>
      </w:r>
      <w:r w:rsidR="00B51B6A" w:rsidRPr="00B51B6A">
        <w:rPr>
          <w:noProof/>
        </w:rPr>
        <w:t>6</w:t>
      </w:r>
      <w:r w:rsidR="00E72927" w:rsidRPr="00E72927">
        <w:fldChar w:fldCharType="end"/>
      </w:r>
      <w:r w:rsidR="00E72927" w:rsidRPr="00E72927">
        <w:t>)</w:t>
      </w:r>
      <w:r w:rsidR="00D14935" w:rsidRPr="00B67A2E">
        <w:t>.</w:t>
      </w:r>
    </w:p>
    <w:p w:rsidR="006B173F" w:rsidRPr="00B67A2E" w:rsidRDefault="00C069B1" w:rsidP="004349E3">
      <w:r w:rsidRPr="00B67A2E">
        <w:t>About 13</w:t>
      </w:r>
      <w:r w:rsidR="000E29C4" w:rsidRPr="00B67A2E">
        <w:t xml:space="preserve"> per cent</w:t>
      </w:r>
      <w:r w:rsidRPr="00B67A2E">
        <w:t xml:space="preserve"> of the </w:t>
      </w:r>
      <w:r w:rsidR="00606A65">
        <w:t>Great Barrier Reef</w:t>
      </w:r>
      <w:r w:rsidRPr="00B67A2E">
        <w:t xml:space="preserve">, from Cairns to Townsville, was exposed to </w:t>
      </w:r>
      <w:r w:rsidR="008C4B4C">
        <w:t xml:space="preserve">Tropical Cyclone </w:t>
      </w:r>
      <w:r w:rsidRPr="00B67A2E">
        <w:t xml:space="preserve">Yasi's destructive </w:t>
      </w:r>
      <w:r w:rsidR="004349E3" w:rsidRPr="00B67A2E">
        <w:t xml:space="preserve">or very destructive </w:t>
      </w:r>
      <w:r w:rsidRPr="00B67A2E">
        <w:t>wind</w:t>
      </w:r>
      <w:r w:rsidR="00424E37" w:rsidRPr="00B67A2E">
        <w:t xml:space="preserve"> speed</w:t>
      </w:r>
      <w:r w:rsidR="004349E3" w:rsidRPr="00B67A2E">
        <w:t>s</w:t>
      </w:r>
      <w:r w:rsidRPr="00B67A2E">
        <w:t>. The affected area represents a 300 k</w:t>
      </w:r>
      <w:r w:rsidR="005D4F43">
        <w:t>ilometre</w:t>
      </w:r>
      <w:r w:rsidRPr="00B67A2E">
        <w:t xml:space="preserve"> stretch of the 2400 k</w:t>
      </w:r>
      <w:r w:rsidR="005D4F43">
        <w:t>ilometre</w:t>
      </w:r>
      <w:r w:rsidRPr="00B67A2E">
        <w:t xml:space="preserve">-long </w:t>
      </w:r>
      <w:r w:rsidR="00606A65">
        <w:t>Great Barrier Reef</w:t>
      </w:r>
      <w:r w:rsidRPr="00B67A2E">
        <w:t xml:space="preserve">. </w:t>
      </w:r>
      <w:r w:rsidR="006B173F" w:rsidRPr="00B67A2E">
        <w:t>However, t</w:t>
      </w:r>
      <w:r w:rsidR="00424E37" w:rsidRPr="00B67A2E">
        <w:t>he influence of Yasi extended beyond the destructive wind band with some</w:t>
      </w:r>
      <w:r w:rsidR="006B173F" w:rsidRPr="00B67A2E">
        <w:t xml:space="preserve"> damage occurring to</w:t>
      </w:r>
      <w:r w:rsidR="00424E37" w:rsidRPr="00B67A2E">
        <w:t xml:space="preserve"> reefs between Townsville and Mackay Whitsundays</w:t>
      </w:r>
      <w:r w:rsidR="0004416F" w:rsidRPr="00B67A2E">
        <w:t>.</w:t>
      </w:r>
      <w:r w:rsidR="00E1667F" w:rsidRPr="00B67A2E">
        <w:fldChar w:fldCharType="begin"/>
      </w:r>
      <w:r w:rsidR="0004416F" w:rsidRPr="00B67A2E">
        <w:instrText>ADDIN RW.CITE{{18109 GreatBarrierReefMarineParkAuthority 2011}}</w:instrText>
      </w:r>
      <w:r w:rsidR="00E1667F" w:rsidRPr="00B67A2E">
        <w:fldChar w:fldCharType="separate"/>
      </w:r>
      <w:r w:rsidR="00A074A6" w:rsidRPr="00A074A6">
        <w:rPr>
          <w:rFonts w:eastAsia="Times New Roman"/>
          <w:vertAlign w:val="superscript"/>
        </w:rPr>
        <w:t>37</w:t>
      </w:r>
      <w:r w:rsidR="00E1667F" w:rsidRPr="00B67A2E">
        <w:fldChar w:fldCharType="end"/>
      </w:r>
      <w:r w:rsidR="00003F7C" w:rsidRPr="00B67A2E">
        <w:t xml:space="preserve"> </w:t>
      </w:r>
      <w:r w:rsidR="006B173F" w:rsidRPr="00B67A2E">
        <w:t>At the worst affected sites close to the eye of the storm, the impact of waves and debris generated by Yasi removed almost all traces of sessile marine life to depths of at least 15</w:t>
      </w:r>
      <w:r w:rsidR="001C35B9" w:rsidRPr="00B67A2E">
        <w:t xml:space="preserve"> </w:t>
      </w:r>
      <w:r w:rsidR="006B173F" w:rsidRPr="00B67A2E">
        <w:t>m</w:t>
      </w:r>
      <w:r w:rsidR="005D4F43">
        <w:t>etres</w:t>
      </w:r>
      <w:r w:rsidR="0004416F" w:rsidRPr="00B67A2E">
        <w:t>.</w:t>
      </w:r>
      <w:r w:rsidR="00E1667F" w:rsidRPr="00B67A2E">
        <w:fldChar w:fldCharType="begin"/>
      </w:r>
      <w:r w:rsidR="0004416F" w:rsidRPr="00B67A2E">
        <w:instrText>ADDIN RW.CITE{{18109 GreatBarrierReefMarineParkAuthority 2011}}</w:instrText>
      </w:r>
      <w:r w:rsidR="00E1667F" w:rsidRPr="00B67A2E">
        <w:fldChar w:fldCharType="separate"/>
      </w:r>
      <w:r w:rsidR="00A074A6" w:rsidRPr="00A074A6">
        <w:rPr>
          <w:rFonts w:eastAsia="Times New Roman"/>
          <w:vertAlign w:val="superscript"/>
        </w:rPr>
        <w:t>37</w:t>
      </w:r>
      <w:r w:rsidR="00E1667F" w:rsidRPr="00B67A2E">
        <w:fldChar w:fldCharType="end"/>
      </w:r>
    </w:p>
    <w:p w:rsidR="006B173F" w:rsidRPr="00B67A2E" w:rsidRDefault="004349E3" w:rsidP="006B173F">
      <w:r w:rsidRPr="00B67A2E">
        <w:t>Although storms of Yasi’s</w:t>
      </w:r>
      <w:r w:rsidR="00290310" w:rsidRPr="00B67A2E">
        <w:t xml:space="preserve"> magnitude are generally considered rare, many areas of the Great Barrier Reef</w:t>
      </w:r>
      <w:r w:rsidRPr="00B67A2E">
        <w:t xml:space="preserve"> including the inshore area </w:t>
      </w:r>
      <w:r w:rsidR="00290310" w:rsidRPr="00B67A2E">
        <w:t>have been affected by Category 4 or 5 cyclones since 2005 (</w:t>
      </w:r>
      <w:r w:rsidR="00F7543A" w:rsidRPr="00B67A2E">
        <w:fldChar w:fldCharType="begin"/>
      </w:r>
      <w:r w:rsidR="00F7543A" w:rsidRPr="00B67A2E">
        <w:instrText xml:space="preserve"> REF _Ref359845491 </w:instrText>
      </w:r>
      <w:r w:rsidR="00497F56" w:rsidRPr="00B67A2E">
        <w:instrText xml:space="preserve"> \* MERGEFORMAT </w:instrText>
      </w:r>
      <w:r w:rsidR="00F7543A" w:rsidRPr="00B67A2E">
        <w:fldChar w:fldCharType="separate"/>
      </w:r>
      <w:r w:rsidR="00B51B6A" w:rsidRPr="00B51B6A">
        <w:t xml:space="preserve">Figure </w:t>
      </w:r>
      <w:r w:rsidR="00B51B6A" w:rsidRPr="00B51B6A">
        <w:rPr>
          <w:noProof/>
        </w:rPr>
        <w:t>6</w:t>
      </w:r>
      <w:r w:rsidR="00F7543A" w:rsidRPr="00B67A2E">
        <w:rPr>
          <w:noProof/>
        </w:rPr>
        <w:fldChar w:fldCharType="end"/>
      </w:r>
      <w:r w:rsidR="00290310" w:rsidRPr="00B67A2E">
        <w:t xml:space="preserve">). </w:t>
      </w:r>
      <w:r w:rsidR="00F968AB" w:rsidRPr="004349E3">
        <w:t>The combined paths of these cyclones have exposed 80 per cent of the Marine Park</w:t>
      </w:r>
      <w:r w:rsidR="00F968AB">
        <w:t xml:space="preserve"> to gale force winds or above. </w:t>
      </w:r>
      <w:r w:rsidRPr="00B67A2E">
        <w:t>Most of the affected reefs are outside the inshore area, which is a relatively small proportion of the whole Marine Park (7.8 per cent).</w:t>
      </w:r>
      <w:r w:rsidR="00424E37" w:rsidRPr="00B67A2E">
        <w:t xml:space="preserve"> </w:t>
      </w:r>
      <w:r w:rsidR="006B173F" w:rsidRPr="00B67A2E">
        <w:t>Recent estimates attribute 34</w:t>
      </w:r>
      <w:r w:rsidR="00E566A7">
        <w:t xml:space="preserve"> per cent</w:t>
      </w:r>
      <w:r w:rsidR="006B173F" w:rsidRPr="00B67A2E">
        <w:t xml:space="preserve"> of total coral mortality recorded between 1995 and 2009 to cyclones and storms</w:t>
      </w:r>
      <w:r w:rsidR="001B305A" w:rsidRPr="00B67A2E">
        <w:t>.</w:t>
      </w:r>
      <w:r w:rsidR="00E1667F" w:rsidRPr="00B67A2E">
        <w:fldChar w:fldCharType="begin"/>
      </w:r>
      <w:r w:rsidR="001B305A" w:rsidRPr="00B67A2E">
        <w:instrText>ADDIN RW.CITE{{4160 Osborne,K. 2011}}</w:instrText>
      </w:r>
      <w:r w:rsidR="00E1667F" w:rsidRPr="00B67A2E">
        <w:fldChar w:fldCharType="separate"/>
      </w:r>
      <w:r w:rsidR="00A074A6" w:rsidRPr="00A074A6">
        <w:rPr>
          <w:rFonts w:eastAsia="Times New Roman"/>
          <w:vertAlign w:val="superscript"/>
        </w:rPr>
        <w:t>36</w:t>
      </w:r>
      <w:r w:rsidR="00E1667F" w:rsidRPr="00B67A2E">
        <w:fldChar w:fldCharType="end"/>
      </w:r>
    </w:p>
    <w:p w:rsidR="00EA77DA" w:rsidRPr="00497F56" w:rsidRDefault="00702B30" w:rsidP="00C53B85">
      <w:pPr>
        <w:keepNext/>
        <w:spacing w:after="0"/>
        <w:jc w:val="center"/>
        <w:rPr>
          <w:rFonts w:ascii="Verdana" w:hAnsi="Verdana" w:cs="Segoe UI"/>
        </w:rPr>
      </w:pPr>
      <w:r w:rsidRPr="00497F56">
        <w:rPr>
          <w:rFonts w:ascii="Verdana" w:hAnsi="Verdana" w:cs="Segoe UI"/>
          <w:noProof/>
          <w:lang w:eastAsia="en-AU"/>
        </w:rPr>
        <w:lastRenderedPageBreak/>
        <w:drawing>
          <wp:inline distT="0" distB="0" distL="0" distR="0" wp14:anchorId="1616748C" wp14:editId="7681E597">
            <wp:extent cx="5371676" cy="7606623"/>
            <wp:effectExtent l="0" t="0" r="635" b="0"/>
            <wp:docPr id="13" name="Picture 12" descr="All Category 4/5 cyclones that have affected the Great Barrier Reef from 2005 to 2012 with the zones of influence (wind categories) differentially shaded." title="All Category 4/5 cyclones that have affected the Great Barrier Reef from 2005 to 2012 with the zones of influence (wind categories) differentially sha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b_SevereCyclones2005to2011.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371676" cy="7606623"/>
                    </a:xfrm>
                    <a:prstGeom prst="rect">
                      <a:avLst/>
                    </a:prstGeom>
                  </pic:spPr>
                </pic:pic>
              </a:graphicData>
            </a:graphic>
          </wp:inline>
        </w:drawing>
      </w:r>
    </w:p>
    <w:p w:rsidR="00C345B0" w:rsidRPr="00B67A2E" w:rsidRDefault="00EA77DA" w:rsidP="00A81A67">
      <w:pPr>
        <w:pStyle w:val="Caption"/>
      </w:pPr>
      <w:bookmarkStart w:id="59" w:name="_Ref359845491"/>
      <w:bookmarkStart w:id="60" w:name="_Toc421626296"/>
      <w:proofErr w:type="gramStart"/>
      <w:r w:rsidRPr="001C084C">
        <w:rPr>
          <w:b/>
        </w:rPr>
        <w:t xml:space="preserve">Figure </w:t>
      </w:r>
      <w:r w:rsidR="00E1667F" w:rsidRPr="001C084C">
        <w:rPr>
          <w:b/>
        </w:rPr>
        <w:fldChar w:fldCharType="begin"/>
      </w:r>
      <w:r w:rsidRPr="001C084C">
        <w:rPr>
          <w:b/>
        </w:rPr>
        <w:instrText xml:space="preserve"> SEQ Figure \* ARABIC </w:instrText>
      </w:r>
      <w:r w:rsidR="00E1667F" w:rsidRPr="001C084C">
        <w:rPr>
          <w:b/>
        </w:rPr>
        <w:fldChar w:fldCharType="separate"/>
      </w:r>
      <w:r w:rsidR="00B51B6A">
        <w:rPr>
          <w:b/>
          <w:noProof/>
        </w:rPr>
        <w:t>6</w:t>
      </w:r>
      <w:r w:rsidR="00E1667F" w:rsidRPr="001C084C">
        <w:rPr>
          <w:b/>
        </w:rPr>
        <w:fldChar w:fldCharType="end"/>
      </w:r>
      <w:bookmarkEnd w:id="59"/>
      <w:r w:rsidRPr="001C084C">
        <w:rPr>
          <w:b/>
        </w:rPr>
        <w:t>.</w:t>
      </w:r>
      <w:proofErr w:type="gramEnd"/>
      <w:r w:rsidRPr="00B67A2E">
        <w:t xml:space="preserve"> All </w:t>
      </w:r>
      <w:r w:rsidR="005D4F43">
        <w:t>C</w:t>
      </w:r>
      <w:r w:rsidRPr="00B67A2E">
        <w:t>ategory 4/5 cyclones that have aff</w:t>
      </w:r>
      <w:r w:rsidR="003E5D6A" w:rsidRPr="00B67A2E">
        <w:t xml:space="preserve">ected the </w:t>
      </w:r>
      <w:r w:rsidR="00606A65">
        <w:t>Great Barrier Reef</w:t>
      </w:r>
      <w:r w:rsidR="003E5D6A" w:rsidRPr="00B67A2E">
        <w:t xml:space="preserve"> from 2005 to 201</w:t>
      </w:r>
      <w:r w:rsidR="000D6FFA" w:rsidRPr="00B67A2E">
        <w:t>2</w:t>
      </w:r>
      <w:r w:rsidRPr="00B67A2E">
        <w:t xml:space="preserve"> with the zones of influence</w:t>
      </w:r>
      <w:r w:rsidR="003E5D6A" w:rsidRPr="00B67A2E">
        <w:t xml:space="preserve"> (wind categories) differentially shaded</w:t>
      </w:r>
      <w:r w:rsidR="001C084C">
        <w:t>.</w:t>
      </w:r>
      <w:bookmarkEnd w:id="60"/>
    </w:p>
    <w:p w:rsidR="00B67A2E" w:rsidRDefault="00B67A2E">
      <w:pPr>
        <w:rPr>
          <w:rFonts w:ascii="Verdana" w:eastAsiaTheme="majorEastAsia" w:hAnsi="Verdana" w:cs="Segoe UI"/>
          <w:b/>
          <w:bCs/>
          <w:i/>
          <w:iCs/>
          <w:color w:val="4F81BD" w:themeColor="accent1"/>
        </w:rPr>
      </w:pPr>
      <w:r>
        <w:rPr>
          <w:rFonts w:ascii="Verdana" w:hAnsi="Verdana" w:cs="Segoe UI"/>
        </w:rPr>
        <w:br w:type="page"/>
      </w:r>
    </w:p>
    <w:p w:rsidR="00AB2476" w:rsidRPr="00497F56" w:rsidRDefault="00867B97" w:rsidP="00433CF9">
      <w:pPr>
        <w:pStyle w:val="Heading4"/>
        <w:spacing w:after="200"/>
        <w:rPr>
          <w:rFonts w:ascii="Verdana" w:hAnsi="Verdana" w:cs="Segoe UI"/>
        </w:rPr>
      </w:pPr>
      <w:r w:rsidRPr="00497F56">
        <w:rPr>
          <w:rFonts w:ascii="Verdana" w:hAnsi="Verdana" w:cs="Segoe UI"/>
        </w:rPr>
        <w:lastRenderedPageBreak/>
        <w:t xml:space="preserve">Elevated sea surface temperatures </w:t>
      </w:r>
    </w:p>
    <w:p w:rsidR="008C4B4C" w:rsidRDefault="008C4B4C" w:rsidP="008C4B4C">
      <w:r>
        <w:t>Coral bleaching commonly occurs when accumulated temperature stress, measured as degree heating days over the summer months, exceeds a threshold of about 60-100 degree heating days.</w:t>
      </w:r>
      <w:r>
        <w:fldChar w:fldCharType="begin"/>
      </w:r>
      <w:r>
        <w:instrText>ADDIN RW.CITE{{10373 Maynard,J.A. 2009}}</w:instrText>
      </w:r>
      <w:r>
        <w:fldChar w:fldCharType="separate"/>
      </w:r>
      <w:r w:rsidR="00A074A6" w:rsidRPr="00A074A6">
        <w:rPr>
          <w:rFonts w:eastAsia="Times New Roman"/>
          <w:vertAlign w:val="superscript"/>
        </w:rPr>
        <w:t>38</w:t>
      </w:r>
      <w:r>
        <w:fldChar w:fldCharType="end"/>
      </w:r>
      <w:r>
        <w:t xml:space="preserve"> In the last 50 years, an increase in the long-term average temperature of Great Barrier Reef waters is narrowing the gap between a regular summer and a coral bleaching season. For example, the frequency of mass bleaching events has increased over the last two decades, corresponding to higher seawater temperatures. Major coral bleaching events caused by unusually warm water temperatures have been recorded in the Marine Park in 1998, 2002 and to a lesser extent in 2006. Prolonged exposure to elevated seawater temperatures may increase the susceptibility of corals to disease.</w:t>
      </w:r>
      <w:r>
        <w:fldChar w:fldCharType="begin"/>
      </w:r>
      <w:r>
        <w:instrText>ADDIN RW.CITE{{4762 Bruno,J.F. 2007}}</w:instrText>
      </w:r>
      <w:r>
        <w:fldChar w:fldCharType="separate"/>
      </w:r>
      <w:r w:rsidR="00A074A6" w:rsidRPr="00A074A6">
        <w:rPr>
          <w:rFonts w:eastAsia="Times New Roman"/>
          <w:vertAlign w:val="superscript"/>
        </w:rPr>
        <w:t>39</w:t>
      </w:r>
      <w:r>
        <w:fldChar w:fldCharType="end"/>
      </w:r>
    </w:p>
    <w:p w:rsidR="00213F7E" w:rsidRPr="00B67A2E" w:rsidRDefault="001C35B9" w:rsidP="009E0746">
      <w:r w:rsidRPr="00B67A2E">
        <w:t xml:space="preserve">In summer </w:t>
      </w:r>
      <w:r w:rsidR="005E4C96">
        <w:t>2011-2012</w:t>
      </w:r>
      <w:r w:rsidR="009E0746" w:rsidRPr="00B67A2E">
        <w:t xml:space="preserve">, sea surface temperatures on the </w:t>
      </w:r>
      <w:r w:rsidR="00606A65">
        <w:t>Great Barrier Reef</w:t>
      </w:r>
      <w:r w:rsidR="009E0746" w:rsidRPr="00B67A2E">
        <w:t xml:space="preserve"> were relatively mild throughout most of December, January and February. In late February, temperatures rose above monthly averages by 0.5 to 2.5°Celsius across most of the </w:t>
      </w:r>
      <w:r w:rsidR="00606A65">
        <w:t>Great Barrier Reef</w:t>
      </w:r>
      <w:r w:rsidR="009E0746" w:rsidRPr="00B67A2E">
        <w:t xml:space="preserve"> during still, calm conditions. A period of monsoonal rains and high cloud cover followed, limiting further increases in sea temperature. However, conditions from Port Douglas to Mackay sustained sea temperatures at levels mildly stressful to corals. Sea surface temperatures remained above average monthly levels into April. Low to moderate level coral bleaching was reported, predominantly in the central region of the </w:t>
      </w:r>
      <w:r w:rsidR="00606A65">
        <w:t>Great Barrier Reef</w:t>
      </w:r>
      <w:r w:rsidR="009E0746" w:rsidRPr="00B67A2E">
        <w:t>, as well as isolated incidences in the northern and southern regions</w:t>
      </w:r>
      <w:r w:rsidR="004D4F61" w:rsidRPr="00B67A2E">
        <w:t xml:space="preserve"> (</w:t>
      </w:r>
      <w:r w:rsidR="004D4F61" w:rsidRPr="00B67A2E">
        <w:fldChar w:fldCharType="begin"/>
      </w:r>
      <w:r w:rsidR="004D4F61" w:rsidRPr="00B67A2E">
        <w:instrText xml:space="preserve"> REF _Ref363567296 \h </w:instrText>
      </w:r>
      <w:r w:rsidR="00B67A2E">
        <w:instrText xml:space="preserve"> \* MERGEFORMAT </w:instrText>
      </w:r>
      <w:r w:rsidR="004D4F61" w:rsidRPr="00B67A2E">
        <w:fldChar w:fldCharType="separate"/>
      </w:r>
      <w:r w:rsidR="00B51B6A" w:rsidRPr="00B51B6A">
        <w:t xml:space="preserve">Figure </w:t>
      </w:r>
      <w:r w:rsidR="00B51B6A" w:rsidRPr="00B51B6A">
        <w:rPr>
          <w:noProof/>
        </w:rPr>
        <w:t>7</w:t>
      </w:r>
      <w:r w:rsidR="004D4F61" w:rsidRPr="00B67A2E">
        <w:fldChar w:fldCharType="end"/>
      </w:r>
      <w:r w:rsidR="004D4F61" w:rsidRPr="00B67A2E">
        <w:t>)</w:t>
      </w:r>
      <w:r w:rsidR="009E0746" w:rsidRPr="00B67A2E">
        <w:t>. Most of the coral bleaching observed occurred on temperature sensitive species, such as the needle coral (</w:t>
      </w:r>
      <w:r w:rsidR="009E0746" w:rsidRPr="00B67A2E">
        <w:rPr>
          <w:i/>
        </w:rPr>
        <w:t>Seriatopora hystrix</w:t>
      </w:r>
      <w:r w:rsidR="009E0746" w:rsidRPr="00B67A2E">
        <w:t xml:space="preserve">) and some branching </w:t>
      </w:r>
      <w:r w:rsidR="009E0746" w:rsidRPr="00B67A2E">
        <w:rPr>
          <w:i/>
        </w:rPr>
        <w:t>Acropora</w:t>
      </w:r>
      <w:r w:rsidR="009E0746" w:rsidRPr="00B67A2E">
        <w:t>.</w:t>
      </w:r>
    </w:p>
    <w:p w:rsidR="009F527B" w:rsidRPr="00497F56" w:rsidRDefault="00702B30" w:rsidP="007E2C87">
      <w:pPr>
        <w:keepNext/>
        <w:spacing w:after="0"/>
        <w:jc w:val="center"/>
        <w:rPr>
          <w:rFonts w:ascii="Verdana" w:hAnsi="Verdana" w:cs="Segoe UI"/>
        </w:rPr>
      </w:pPr>
      <w:r w:rsidRPr="00497F56">
        <w:rPr>
          <w:rFonts w:ascii="Verdana" w:hAnsi="Verdana" w:cs="Segoe UI"/>
          <w:noProof/>
          <w:lang w:eastAsia="en-AU"/>
        </w:rPr>
        <w:lastRenderedPageBreak/>
        <w:drawing>
          <wp:inline distT="0" distB="0" distL="0" distR="0" wp14:anchorId="7051BDAD" wp14:editId="0AE67E60">
            <wp:extent cx="5370489" cy="7604942"/>
            <wp:effectExtent l="0" t="0" r="1905" b="0"/>
            <wp:docPr id="79" name="Picture 9" descr="Water temperature as degree heating days and areas where coral bleaching occurred during summer 2011-12." title="Water temperature as degree heating days and areas where coral bleaching occurred during summer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a_DHD_Bleach_Summer2010-2011.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370489" cy="7604942"/>
                    </a:xfrm>
                    <a:prstGeom prst="rect">
                      <a:avLst/>
                    </a:prstGeom>
                  </pic:spPr>
                </pic:pic>
              </a:graphicData>
            </a:graphic>
          </wp:inline>
        </w:drawing>
      </w:r>
    </w:p>
    <w:p w:rsidR="00A54350" w:rsidRPr="00B67A2E" w:rsidRDefault="009F527B" w:rsidP="00A81A67">
      <w:pPr>
        <w:pStyle w:val="Caption"/>
      </w:pPr>
      <w:bookmarkStart w:id="61" w:name="_Ref363567296"/>
      <w:bookmarkStart w:id="62" w:name="_Toc421626297"/>
      <w:r w:rsidRPr="001C084C">
        <w:rPr>
          <w:b/>
        </w:rPr>
        <w:t xml:space="preserve">Figure </w:t>
      </w:r>
      <w:r w:rsidR="00E1667F" w:rsidRPr="001C084C">
        <w:rPr>
          <w:b/>
        </w:rPr>
        <w:fldChar w:fldCharType="begin"/>
      </w:r>
      <w:r w:rsidRPr="001C084C">
        <w:rPr>
          <w:b/>
        </w:rPr>
        <w:instrText xml:space="preserve"> SEQ Figure \* ARABIC </w:instrText>
      </w:r>
      <w:r w:rsidR="00E1667F" w:rsidRPr="001C084C">
        <w:rPr>
          <w:b/>
        </w:rPr>
        <w:fldChar w:fldCharType="separate"/>
      </w:r>
      <w:r w:rsidR="00B51B6A">
        <w:rPr>
          <w:b/>
          <w:noProof/>
        </w:rPr>
        <w:t>7</w:t>
      </w:r>
      <w:r w:rsidR="00E1667F" w:rsidRPr="001C084C">
        <w:rPr>
          <w:b/>
        </w:rPr>
        <w:fldChar w:fldCharType="end"/>
      </w:r>
      <w:bookmarkEnd w:id="61"/>
      <w:r w:rsidR="008B7C41" w:rsidRPr="001C084C">
        <w:rPr>
          <w:b/>
        </w:rPr>
        <w:t>:</w:t>
      </w:r>
      <w:r w:rsidRPr="00B67A2E">
        <w:t xml:space="preserve"> Water temperature as degree heating days and areas where coral bleaching occurred</w:t>
      </w:r>
      <w:r w:rsidR="0083713D" w:rsidRPr="00B67A2E">
        <w:t xml:space="preserve"> during summer </w:t>
      </w:r>
      <w:r w:rsidR="005E4C96">
        <w:t>2011-2012</w:t>
      </w:r>
      <w:r w:rsidR="001C084C">
        <w:t>.</w:t>
      </w:r>
      <w:bookmarkEnd w:id="62"/>
    </w:p>
    <w:p w:rsidR="00B67A2E" w:rsidRDefault="00B67A2E">
      <w:pPr>
        <w:rPr>
          <w:rFonts w:ascii="Verdana" w:eastAsiaTheme="majorEastAsia" w:hAnsi="Verdana" w:cs="Segoe UI"/>
          <w:b/>
          <w:bCs/>
          <w:i/>
          <w:iCs/>
          <w:color w:val="4F81BD" w:themeColor="accent1"/>
        </w:rPr>
      </w:pPr>
      <w:r>
        <w:rPr>
          <w:rFonts w:ascii="Verdana" w:hAnsi="Verdana" w:cs="Segoe UI"/>
        </w:rPr>
        <w:br w:type="page"/>
      </w:r>
    </w:p>
    <w:p w:rsidR="00396B64" w:rsidRPr="00497F56" w:rsidRDefault="0083713D" w:rsidP="00433CF9">
      <w:pPr>
        <w:pStyle w:val="Heading4"/>
        <w:spacing w:after="200"/>
        <w:rPr>
          <w:rFonts w:ascii="Verdana" w:hAnsi="Verdana" w:cs="Segoe UI"/>
        </w:rPr>
      </w:pPr>
      <w:r w:rsidRPr="00497F56">
        <w:rPr>
          <w:rFonts w:ascii="Verdana" w:hAnsi="Verdana" w:cs="Segoe UI"/>
        </w:rPr>
        <w:lastRenderedPageBreak/>
        <w:t>Crown</w:t>
      </w:r>
      <w:r w:rsidR="00061381" w:rsidRPr="00497F56">
        <w:rPr>
          <w:rFonts w:ascii="Verdana" w:hAnsi="Verdana" w:cs="Segoe UI"/>
        </w:rPr>
        <w:t>-</w:t>
      </w:r>
      <w:r w:rsidRPr="00497F56">
        <w:rPr>
          <w:rFonts w:ascii="Verdana" w:hAnsi="Verdana" w:cs="Segoe UI"/>
        </w:rPr>
        <w:t>of</w:t>
      </w:r>
      <w:r w:rsidR="00061381" w:rsidRPr="00497F56">
        <w:rPr>
          <w:rFonts w:ascii="Verdana" w:hAnsi="Verdana" w:cs="Segoe UI"/>
        </w:rPr>
        <w:t>-</w:t>
      </w:r>
      <w:r w:rsidR="00D12210" w:rsidRPr="00497F56">
        <w:rPr>
          <w:rFonts w:ascii="Verdana" w:hAnsi="Verdana" w:cs="Segoe UI"/>
        </w:rPr>
        <w:t>thorns s</w:t>
      </w:r>
      <w:r w:rsidR="00396B64" w:rsidRPr="00497F56">
        <w:rPr>
          <w:rFonts w:ascii="Verdana" w:hAnsi="Verdana" w:cs="Segoe UI"/>
        </w:rPr>
        <w:t>tarfish</w:t>
      </w:r>
    </w:p>
    <w:p w:rsidR="00365BA8" w:rsidRPr="00B67A2E" w:rsidRDefault="00365BA8" w:rsidP="00FC79E9">
      <w:pPr>
        <w:spacing w:after="120"/>
      </w:pPr>
      <w:r w:rsidRPr="00B67A2E">
        <w:rPr>
          <w:bCs/>
        </w:rPr>
        <w:t>Most of the</w:t>
      </w:r>
      <w:r w:rsidR="0083713D" w:rsidRPr="00B67A2E">
        <w:rPr>
          <w:bCs/>
        </w:rPr>
        <w:t xml:space="preserve"> crown-of-thorns starfish</w:t>
      </w:r>
      <w:r w:rsidRPr="00B67A2E">
        <w:rPr>
          <w:bCs/>
        </w:rPr>
        <w:t xml:space="preserve"> monitoring in the Great Barrier Reef is conducted by the </w:t>
      </w:r>
      <w:r w:rsidR="00606A65">
        <w:rPr>
          <w:bCs/>
        </w:rPr>
        <w:t xml:space="preserve">AIMS </w:t>
      </w:r>
      <w:r w:rsidR="00386EFF">
        <w:rPr>
          <w:bCs/>
        </w:rPr>
        <w:t>Long-term</w:t>
      </w:r>
      <w:r w:rsidR="00606A65">
        <w:rPr>
          <w:bCs/>
        </w:rPr>
        <w:t xml:space="preserve"> </w:t>
      </w:r>
      <w:r w:rsidRPr="00B67A2E">
        <w:rPr>
          <w:bCs/>
        </w:rPr>
        <w:t>Monitoring Program</w:t>
      </w:r>
      <w:r w:rsidR="000D1948" w:rsidRPr="00B67A2E">
        <w:rPr>
          <w:bCs/>
        </w:rPr>
        <w:t xml:space="preserve"> (</w:t>
      </w:r>
      <w:r w:rsidR="00E1667F" w:rsidRPr="00B67A2E">
        <w:rPr>
          <w:bCs/>
        </w:rPr>
        <w:fldChar w:fldCharType="begin"/>
      </w:r>
      <w:r w:rsidR="00003F7C" w:rsidRPr="00B67A2E">
        <w:rPr>
          <w:bCs/>
        </w:rPr>
        <w:instrText xml:space="preserve"> REF _Ref359845638 </w:instrText>
      </w:r>
      <w:r w:rsidR="00497F56" w:rsidRPr="00B67A2E">
        <w:rPr>
          <w:bCs/>
        </w:rPr>
        <w:instrText xml:space="preserve"> \* MERGEFORMAT </w:instrText>
      </w:r>
      <w:r w:rsidR="00E1667F" w:rsidRPr="00B67A2E">
        <w:rPr>
          <w:bCs/>
        </w:rPr>
        <w:fldChar w:fldCharType="separate"/>
      </w:r>
      <w:r w:rsidR="00B51B6A" w:rsidRPr="00B51B6A">
        <w:t xml:space="preserve">Figure </w:t>
      </w:r>
      <w:r w:rsidR="00B51B6A" w:rsidRPr="00B51B6A">
        <w:rPr>
          <w:noProof/>
        </w:rPr>
        <w:t>8</w:t>
      </w:r>
      <w:r w:rsidR="00E1667F" w:rsidRPr="00B67A2E">
        <w:rPr>
          <w:bCs/>
        </w:rPr>
        <w:fldChar w:fldCharType="end"/>
      </w:r>
      <w:r w:rsidR="000D1948" w:rsidRPr="00B67A2E">
        <w:rPr>
          <w:bCs/>
        </w:rPr>
        <w:t>)</w:t>
      </w:r>
      <w:r w:rsidRPr="00B67A2E">
        <w:rPr>
          <w:bCs/>
        </w:rPr>
        <w:t xml:space="preserve">. </w:t>
      </w:r>
      <w:r w:rsidRPr="00B67A2E">
        <w:t xml:space="preserve">An active 'outbreak' of </w:t>
      </w:r>
      <w:r w:rsidR="0083713D" w:rsidRPr="00B67A2E">
        <w:rPr>
          <w:bCs/>
        </w:rPr>
        <w:t>crown-of-thorns starfish</w:t>
      </w:r>
      <w:r w:rsidRPr="00B67A2E">
        <w:t xml:space="preserve"> is when densities are such that the starfish consume coral tissue faster than the corals can grow. This is generally considered to be densities greater than about 30 starfish per hectare.</w:t>
      </w:r>
      <w:r w:rsidR="00E1667F" w:rsidRPr="00B67A2E">
        <w:fldChar w:fldCharType="begin"/>
      </w:r>
      <w:r w:rsidR="00A92D87" w:rsidRPr="00B67A2E">
        <w:instrText>ADDIN RW.CITE{{4840 Engelhardt,U. 1997}}</w:instrText>
      </w:r>
      <w:r w:rsidR="00E1667F" w:rsidRPr="00B67A2E">
        <w:fldChar w:fldCharType="separate"/>
      </w:r>
      <w:r w:rsidR="00A074A6" w:rsidRPr="00A074A6">
        <w:rPr>
          <w:rFonts w:eastAsia="Times New Roman"/>
          <w:vertAlign w:val="superscript"/>
        </w:rPr>
        <w:t>40</w:t>
      </w:r>
      <w:r w:rsidR="00E1667F" w:rsidRPr="00B67A2E">
        <w:rPr>
          <w:rFonts w:eastAsia="Times New Roman"/>
          <w:vertAlign w:val="superscript"/>
        </w:rPr>
        <w:fldChar w:fldCharType="end"/>
      </w:r>
      <w:proofErr w:type="gramStart"/>
      <w:r w:rsidR="001C35B9" w:rsidRPr="00B67A2E">
        <w:rPr>
          <w:rFonts w:eastAsia="Times New Roman"/>
          <w:vertAlign w:val="superscript"/>
        </w:rPr>
        <w:t>,</w:t>
      </w:r>
      <w:proofErr w:type="gramEnd"/>
      <w:r w:rsidR="00E1667F" w:rsidRPr="00B67A2E">
        <w:fldChar w:fldCharType="begin"/>
      </w:r>
      <w:r w:rsidR="00A92D87" w:rsidRPr="00B67A2E">
        <w:instrText>ADDIN RW.CITE{{5038 Sweatman,H. 2008}}</w:instrText>
      </w:r>
      <w:r w:rsidR="00E1667F" w:rsidRPr="00B67A2E">
        <w:fldChar w:fldCharType="separate"/>
      </w:r>
      <w:r w:rsidR="00A074A6" w:rsidRPr="00A074A6">
        <w:rPr>
          <w:rFonts w:eastAsia="Times New Roman"/>
          <w:vertAlign w:val="superscript"/>
        </w:rPr>
        <w:t>41</w:t>
      </w:r>
      <w:r w:rsidR="00E1667F" w:rsidRPr="00B67A2E">
        <w:rPr>
          <w:rFonts w:eastAsia="Times New Roman"/>
          <w:vertAlign w:val="superscript"/>
        </w:rPr>
        <w:fldChar w:fldCharType="end"/>
      </w:r>
      <w:r w:rsidRPr="00B67A2E">
        <w:t xml:space="preserve"> Most outbreaks occur on midshelf reefs, beginning </w:t>
      </w:r>
      <w:r w:rsidRPr="00B67A2E">
        <w:rPr>
          <w:color w:val="000000"/>
          <w:lang w:eastAsia="en-AU"/>
        </w:rPr>
        <w:t>along the narrow northern shelf between Cairns and Lizard Island and then moving to southern reefs</w:t>
      </w:r>
      <w:r w:rsidRPr="00B67A2E">
        <w:rPr>
          <w:color w:val="000000"/>
        </w:rPr>
        <w:t xml:space="preserve"> as larvae are transported by</w:t>
      </w:r>
      <w:r w:rsidRPr="00B67A2E">
        <w:t xml:space="preserve"> the East Australian Current. The Swains Reefs in the Fitzroy region have had low-level chronic infestations throughout most of the last three decades, which is explained by the high density of reefs in this region and the regional oceanography.</w:t>
      </w:r>
    </w:p>
    <w:p w:rsidR="00365BA8" w:rsidRPr="00B67A2E" w:rsidRDefault="00365BA8" w:rsidP="00FC79E9">
      <w:pPr>
        <w:spacing w:after="120"/>
      </w:pPr>
      <w:r w:rsidRPr="00B67A2E">
        <w:t>Google Earth shows recent cro</w:t>
      </w:r>
      <w:r w:rsidR="0084527B">
        <w:t>wn-of-thorns starfish densities:</w:t>
      </w:r>
      <w:r w:rsidRPr="00B67A2E">
        <w:br/>
        <w:t xml:space="preserve"> (</w:t>
      </w:r>
      <w:hyperlink r:id="rId41" w:tooltip="more information" w:history="1">
        <w:r w:rsidRPr="00B67A2E">
          <w:rPr>
            <w:rStyle w:val="Hyperlink"/>
          </w:rPr>
          <w:t>http://e-atlas.org.au/sites/default/files/datasetdetails/large-scale-manta-tow-surveys-densities-crown-thorns-starfish-and-benthic-cover-aims-ltmp-100/cots-outbreaks.kmz</w:t>
        </w:r>
      </w:hyperlink>
      <w:r w:rsidRPr="00B67A2E">
        <w:t xml:space="preserve">). </w:t>
      </w:r>
    </w:p>
    <w:p w:rsidR="00365BA8" w:rsidRPr="00B67A2E" w:rsidRDefault="001C35B9" w:rsidP="00FC79E9">
      <w:pPr>
        <w:spacing w:after="120"/>
      </w:pPr>
      <w:r w:rsidRPr="00B67A2E">
        <w:t xml:space="preserve">In </w:t>
      </w:r>
      <w:r w:rsidR="005E4C96">
        <w:t>2011-2012</w:t>
      </w:r>
      <w:r w:rsidR="00365BA8" w:rsidRPr="00B67A2E">
        <w:t xml:space="preserve">, active outbreaks of </w:t>
      </w:r>
      <w:r w:rsidR="0083713D" w:rsidRPr="00B67A2E">
        <w:rPr>
          <w:bCs/>
        </w:rPr>
        <w:t>crown-of-thorns starfish</w:t>
      </w:r>
      <w:r w:rsidR="00365BA8" w:rsidRPr="00B67A2E">
        <w:t xml:space="preserve"> were detected on the northern </w:t>
      </w:r>
      <w:r w:rsidR="008C4B4C">
        <w:t xml:space="preserve">Wet Tropics </w:t>
      </w:r>
      <w:r w:rsidR="00365BA8" w:rsidRPr="00B67A2E">
        <w:t xml:space="preserve">reefs. At Snapper Island in the Barron Daintree sub-region, high numbers of </w:t>
      </w:r>
      <w:r w:rsidR="0083713D" w:rsidRPr="00B67A2E">
        <w:rPr>
          <w:bCs/>
        </w:rPr>
        <w:t>crown-of-thorns starfish</w:t>
      </w:r>
      <w:r w:rsidR="00365BA8" w:rsidRPr="00B67A2E">
        <w:t xml:space="preserve"> were present and it is expected that this outbreak will substantially reduce coral cover over the next few years. </w:t>
      </w:r>
      <w:r w:rsidR="000F7719">
        <w:t xml:space="preserve">Active outbreaks were also observed at </w:t>
      </w:r>
      <w:r w:rsidR="00365BA8" w:rsidRPr="00B67A2E">
        <w:t>Fitzroy Is</w:t>
      </w:r>
      <w:r w:rsidR="0084527B">
        <w:t>land</w:t>
      </w:r>
      <w:r w:rsidR="00365BA8" w:rsidRPr="00B67A2E">
        <w:t xml:space="preserve"> and the Frankland Group in the Johnstone Russell-Mulgrave sub-region</w:t>
      </w:r>
      <w:r w:rsidR="00FA0D1A">
        <w:t>.</w:t>
      </w:r>
      <w:r w:rsidR="00365BA8" w:rsidRPr="00B67A2E">
        <w:t xml:space="preserve"> In </w:t>
      </w:r>
      <w:r w:rsidR="000F7719">
        <w:t>mid-</w:t>
      </w:r>
      <w:r w:rsidR="00365BA8" w:rsidRPr="00B67A2E">
        <w:t xml:space="preserve">2012 the </w:t>
      </w:r>
      <w:r w:rsidR="000F7719">
        <w:t>crown</w:t>
      </w:r>
      <w:r w:rsidR="00AF3D45">
        <w:t>-</w:t>
      </w:r>
      <w:r w:rsidR="000F7719">
        <w:t>of</w:t>
      </w:r>
      <w:r w:rsidR="00AF3D45">
        <w:t>-</w:t>
      </w:r>
      <w:r w:rsidR="000F7719">
        <w:t>thorns</w:t>
      </w:r>
      <w:r w:rsidR="00365BA8" w:rsidRPr="00B67A2E">
        <w:t xml:space="preserve"> were small (most &lt;20</w:t>
      </w:r>
      <w:r w:rsidR="005D4F43">
        <w:t xml:space="preserve"> centimetres</w:t>
      </w:r>
      <w:r w:rsidR="00365BA8" w:rsidRPr="00B67A2E">
        <w:t xml:space="preserve"> diameter) and feeding within the understory of the coral community. However, it is almost certain that</w:t>
      </w:r>
      <w:r w:rsidRPr="00B67A2E">
        <w:t xml:space="preserve"> they will mature over the 2012-</w:t>
      </w:r>
      <w:r w:rsidR="00365BA8" w:rsidRPr="00B67A2E">
        <w:t xml:space="preserve">13 summer and cause marked reduction in coral cover over coming years. </w:t>
      </w:r>
      <w:r w:rsidRPr="00B67A2E">
        <w:rPr>
          <w:color w:val="000000"/>
          <w:lang w:eastAsia="en-AU"/>
        </w:rPr>
        <w:t xml:space="preserve">The situation in </w:t>
      </w:r>
      <w:r w:rsidR="005E4C96">
        <w:rPr>
          <w:color w:val="000000"/>
          <w:lang w:eastAsia="en-AU"/>
        </w:rPr>
        <w:t>2011-2012</w:t>
      </w:r>
      <w:r w:rsidR="00365BA8" w:rsidRPr="00B67A2E">
        <w:rPr>
          <w:color w:val="000000"/>
          <w:lang w:eastAsia="en-AU"/>
        </w:rPr>
        <w:t xml:space="preserve"> is consistent with a new cycle</w:t>
      </w:r>
      <w:r w:rsidR="00365BA8" w:rsidRPr="00B67A2E">
        <w:rPr>
          <w:color w:val="000000"/>
        </w:rPr>
        <w:t xml:space="preserve"> of </w:t>
      </w:r>
      <w:r w:rsidR="00E76B59" w:rsidRPr="00B67A2E">
        <w:rPr>
          <w:bCs/>
        </w:rPr>
        <w:t>crown-of-thorns starfish</w:t>
      </w:r>
      <w:r w:rsidR="00365BA8" w:rsidRPr="00B67A2E">
        <w:rPr>
          <w:color w:val="000000"/>
          <w:lang w:eastAsia="en-AU"/>
        </w:rPr>
        <w:t xml:space="preserve"> outbreaks on the </w:t>
      </w:r>
      <w:r w:rsidR="00606A65">
        <w:rPr>
          <w:color w:val="000000"/>
          <w:lang w:eastAsia="en-AU"/>
        </w:rPr>
        <w:t>Great Barrier Reef</w:t>
      </w:r>
      <w:r w:rsidR="00365BA8" w:rsidRPr="00B67A2E">
        <w:rPr>
          <w:color w:val="000000"/>
          <w:lang w:eastAsia="en-AU"/>
        </w:rPr>
        <w:t xml:space="preserve"> </w:t>
      </w:r>
      <w:r w:rsidR="008C4B4C">
        <w:rPr>
          <w:color w:val="000000"/>
          <w:lang w:eastAsia="en-AU"/>
        </w:rPr>
        <w:t xml:space="preserve">as a result of the repeated </w:t>
      </w:r>
      <w:r w:rsidR="00365BA8" w:rsidRPr="00B67A2E">
        <w:rPr>
          <w:color w:val="000000"/>
          <w:lang w:eastAsia="en-AU"/>
        </w:rPr>
        <w:t>severe flood</w:t>
      </w:r>
      <w:r w:rsidR="008C4B4C">
        <w:rPr>
          <w:color w:val="000000"/>
          <w:lang w:eastAsia="en-AU"/>
        </w:rPr>
        <w:t xml:space="preserve"> events since</w:t>
      </w:r>
      <w:r w:rsidR="00365BA8" w:rsidRPr="00B67A2E">
        <w:rPr>
          <w:color w:val="000000"/>
          <w:lang w:eastAsia="en-AU"/>
        </w:rPr>
        <w:t xml:space="preserve"> 2009</w:t>
      </w:r>
      <w:r w:rsidR="008C4B4C">
        <w:rPr>
          <w:color w:val="000000"/>
          <w:lang w:eastAsia="en-AU"/>
        </w:rPr>
        <w:t>.</w:t>
      </w:r>
      <w:r w:rsidR="00365BA8" w:rsidRPr="00B67A2E">
        <w:rPr>
          <w:color w:val="000000"/>
          <w:lang w:eastAsia="en-AU"/>
        </w:rPr>
        <w:t xml:space="preserve"> </w:t>
      </w:r>
      <w:r w:rsidR="008C4B4C">
        <w:rPr>
          <w:color w:val="000000"/>
          <w:lang w:eastAsia="en-AU"/>
        </w:rPr>
        <w:t>I</w:t>
      </w:r>
      <w:r w:rsidR="00365BA8" w:rsidRPr="00B67A2E">
        <w:t>t is postulated that the extremely high disc</w:t>
      </w:r>
      <w:r w:rsidRPr="00B67A2E">
        <w:t xml:space="preserve">harges from most rivers in </w:t>
      </w:r>
      <w:r w:rsidR="005E4C96">
        <w:t>2010-2011</w:t>
      </w:r>
      <w:r w:rsidR="00365BA8" w:rsidRPr="00B67A2E">
        <w:t xml:space="preserve"> </w:t>
      </w:r>
      <w:r w:rsidR="000F7719">
        <w:t>increased likelihood of</w:t>
      </w:r>
      <w:r w:rsidR="008C4B4C">
        <w:t xml:space="preserve"> additional outbreaks by enhancing the </w:t>
      </w:r>
      <w:r w:rsidR="008C4B4C" w:rsidRPr="00B67A2E">
        <w:t>survival of larvae from nutrient-rich flood waters.</w:t>
      </w:r>
      <w:r w:rsidR="008C4B4C" w:rsidRPr="00B67A2E">
        <w:fldChar w:fldCharType="begin"/>
      </w:r>
      <w:r w:rsidR="008C4B4C" w:rsidRPr="00B67A2E">
        <w:instrText>ADDIN RW.CITE{{4758 Brodie,J. 2005; 4476 Fabricius,K.E. 2011}}</w:instrText>
      </w:r>
      <w:r w:rsidR="008C4B4C" w:rsidRPr="00B67A2E">
        <w:fldChar w:fldCharType="separate"/>
      </w:r>
      <w:r w:rsidR="00A074A6" w:rsidRPr="00A074A6">
        <w:rPr>
          <w:rFonts w:eastAsia="Times New Roman"/>
          <w:vertAlign w:val="superscript"/>
        </w:rPr>
        <w:t>42</w:t>
      </w:r>
      <w:proofErr w:type="gramStart"/>
      <w:r w:rsidR="00A074A6" w:rsidRPr="00A074A6">
        <w:rPr>
          <w:rFonts w:eastAsia="Times New Roman"/>
          <w:vertAlign w:val="superscript"/>
        </w:rPr>
        <w:t>,43</w:t>
      </w:r>
      <w:proofErr w:type="gramEnd"/>
      <w:r w:rsidR="008C4B4C" w:rsidRPr="00B67A2E">
        <w:rPr>
          <w:rFonts w:eastAsia="Times New Roman"/>
          <w:vertAlign w:val="superscript"/>
        </w:rPr>
        <w:fldChar w:fldCharType="end"/>
      </w:r>
    </w:p>
    <w:p w:rsidR="00365BA8" w:rsidRPr="00B67A2E" w:rsidRDefault="00365BA8" w:rsidP="00FC79E9">
      <w:pPr>
        <w:spacing w:after="120"/>
      </w:pPr>
      <w:r w:rsidRPr="00B67A2E">
        <w:t xml:space="preserve">Crown-of-thorns starfish have had a major impact on the </w:t>
      </w:r>
      <w:r w:rsidR="00606A65">
        <w:t>Great Barrier Reef</w:t>
      </w:r>
      <w:r w:rsidRPr="00B67A2E">
        <w:t xml:space="preserve"> since surveys began in the 1960s. A recent analysis of long-term monitoring data showed that the starfish have been responsible for more than 40</w:t>
      </w:r>
      <w:r w:rsidR="00774A2A">
        <w:t xml:space="preserve"> per cent</w:t>
      </w:r>
      <w:r w:rsidRPr="00B67A2E">
        <w:t xml:space="preserve"> of the decline in coral cover since 1985.</w:t>
      </w:r>
      <w:r w:rsidR="000F7719">
        <w:fldChar w:fldCharType="begin"/>
      </w:r>
      <w:r w:rsidR="000F7719">
        <w:instrText>ADDIN RW.CITE{{19800 De'ath,G. 2012}}</w:instrText>
      </w:r>
      <w:r w:rsidR="000F7719">
        <w:fldChar w:fldCharType="separate"/>
      </w:r>
      <w:r w:rsidR="00A074A6" w:rsidRPr="00A074A6">
        <w:rPr>
          <w:rFonts w:eastAsia="Times New Roman"/>
          <w:vertAlign w:val="superscript"/>
        </w:rPr>
        <w:t>44</w:t>
      </w:r>
      <w:r w:rsidR="000F7719">
        <w:fldChar w:fldCharType="end"/>
      </w:r>
      <w:r w:rsidRPr="00B67A2E">
        <w:t xml:space="preserve"> However, a reduction in predator populations has also been suggested, as outbreaks are lower in zones closed to fishing.</w:t>
      </w:r>
      <w:r w:rsidR="00E1667F" w:rsidRPr="00B67A2E">
        <w:fldChar w:fldCharType="begin"/>
      </w:r>
      <w:r w:rsidR="00A92D87" w:rsidRPr="00B67A2E">
        <w:instrText>ADDIN RW.CITE{{4160 Osborne,K. 2011}}</w:instrText>
      </w:r>
      <w:r w:rsidR="00E1667F" w:rsidRPr="00B67A2E">
        <w:fldChar w:fldCharType="separate"/>
      </w:r>
      <w:r w:rsidR="00A074A6" w:rsidRPr="00A074A6">
        <w:rPr>
          <w:rFonts w:eastAsia="Times New Roman"/>
          <w:vertAlign w:val="superscript"/>
        </w:rPr>
        <w:t>36</w:t>
      </w:r>
      <w:r w:rsidR="00E1667F" w:rsidRPr="00B67A2E">
        <w:rPr>
          <w:rFonts w:eastAsia="Times New Roman"/>
          <w:vertAlign w:val="superscript"/>
        </w:rPr>
        <w:fldChar w:fldCharType="end"/>
      </w:r>
    </w:p>
    <w:p w:rsidR="000D7527" w:rsidRPr="00497F56" w:rsidRDefault="00F15436" w:rsidP="00FC79E9">
      <w:pPr>
        <w:keepNext/>
        <w:spacing w:after="120"/>
        <w:jc w:val="center"/>
        <w:rPr>
          <w:rFonts w:ascii="Verdana" w:hAnsi="Verdana" w:cs="Segoe UI"/>
        </w:rPr>
      </w:pPr>
      <w:r w:rsidRPr="00497F56">
        <w:rPr>
          <w:rFonts w:ascii="Verdana" w:hAnsi="Verdana" w:cs="Segoe UI"/>
          <w:noProof/>
          <w:lang w:eastAsia="en-AU"/>
        </w:rPr>
        <w:drawing>
          <wp:inline distT="0" distB="0" distL="0" distR="0" wp14:anchorId="478AEB56" wp14:editId="37732081">
            <wp:extent cx="5720080" cy="1897159"/>
            <wp:effectExtent l="0" t="0" r="0" b="8255"/>
            <wp:docPr id="1" name="Picture 5" descr="The proportion of reefs with outbreaks of crown-of-thorns starfish since 1986 (AIMS)." title="The proportion of reefs with outbreaks of crown-of-thorns starfish since 1986 (AI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thonyh\AppData\Local\Microsoft\Windows\Temporary Internet Files\Content.Word\COTS.PNG"/>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5720080" cy="1897159"/>
                    </a:xfrm>
                    <a:prstGeom prst="rect">
                      <a:avLst/>
                    </a:prstGeom>
                    <a:noFill/>
                    <a:ln w="9525">
                      <a:noFill/>
                      <a:miter lim="800000"/>
                      <a:headEnd/>
                      <a:tailEnd/>
                    </a:ln>
                  </pic:spPr>
                </pic:pic>
              </a:graphicData>
            </a:graphic>
          </wp:inline>
        </w:drawing>
      </w:r>
    </w:p>
    <w:p w:rsidR="000D7527" w:rsidRPr="00B67A2E" w:rsidRDefault="000D7527" w:rsidP="00A81A67">
      <w:pPr>
        <w:pStyle w:val="Caption"/>
        <w:rPr>
          <w:b/>
        </w:rPr>
      </w:pPr>
      <w:bookmarkStart w:id="63" w:name="_Ref359845638"/>
      <w:bookmarkStart w:id="64" w:name="_Toc421626298"/>
      <w:r w:rsidRPr="001C084C">
        <w:rPr>
          <w:b/>
        </w:rPr>
        <w:t xml:space="preserve">Figure </w:t>
      </w:r>
      <w:r w:rsidR="00DF6674" w:rsidRPr="001C084C">
        <w:rPr>
          <w:b/>
        </w:rPr>
        <w:fldChar w:fldCharType="begin"/>
      </w:r>
      <w:r w:rsidR="00DF6674" w:rsidRPr="001C084C">
        <w:rPr>
          <w:b/>
        </w:rPr>
        <w:instrText xml:space="preserve"> SEQ Figure \* ARABIC </w:instrText>
      </w:r>
      <w:r w:rsidR="00DF6674" w:rsidRPr="001C084C">
        <w:rPr>
          <w:b/>
        </w:rPr>
        <w:fldChar w:fldCharType="separate"/>
      </w:r>
      <w:r w:rsidR="00B51B6A">
        <w:rPr>
          <w:b/>
          <w:noProof/>
        </w:rPr>
        <w:t>8</w:t>
      </w:r>
      <w:r w:rsidR="00DF6674" w:rsidRPr="001C084C">
        <w:rPr>
          <w:b/>
          <w:noProof/>
        </w:rPr>
        <w:fldChar w:fldCharType="end"/>
      </w:r>
      <w:bookmarkEnd w:id="63"/>
      <w:r w:rsidRPr="001C084C">
        <w:rPr>
          <w:b/>
        </w:rPr>
        <w:t>:</w:t>
      </w:r>
      <w:r w:rsidRPr="00B67A2E">
        <w:t xml:space="preserve"> The proportion of reefs with outbreaks of crown-of-thorns starfish since 1986 (</w:t>
      </w:r>
      <w:r w:rsidR="008C50A6">
        <w:t>AIMS</w:t>
      </w:r>
      <w:r w:rsidR="00E76B59" w:rsidRPr="00B67A2E">
        <w:t>)</w:t>
      </w:r>
      <w:r w:rsidR="001C084C">
        <w:t>.</w:t>
      </w:r>
      <w:bookmarkEnd w:id="64"/>
    </w:p>
    <w:p w:rsidR="0087216C" w:rsidRPr="00497F56" w:rsidRDefault="001D73DA" w:rsidP="00433CF9">
      <w:pPr>
        <w:pStyle w:val="Heading3"/>
        <w:spacing w:after="200"/>
        <w:rPr>
          <w:rFonts w:ascii="Verdana" w:hAnsi="Verdana" w:cs="Segoe UI"/>
        </w:rPr>
      </w:pPr>
      <w:bookmarkStart w:id="65" w:name="_Toc327363431"/>
      <w:bookmarkStart w:id="66" w:name="_Toc421626257"/>
      <w:r w:rsidRPr="00497F56">
        <w:rPr>
          <w:rFonts w:ascii="Verdana" w:hAnsi="Verdana" w:cs="Segoe UI"/>
        </w:rPr>
        <w:lastRenderedPageBreak/>
        <w:t>3.1.</w:t>
      </w:r>
      <w:r w:rsidR="00164626" w:rsidRPr="00497F56">
        <w:rPr>
          <w:rFonts w:ascii="Verdana" w:hAnsi="Verdana" w:cs="Segoe UI"/>
        </w:rPr>
        <w:t>4</w:t>
      </w:r>
      <w:r w:rsidR="008666B2" w:rsidRPr="00497F56">
        <w:rPr>
          <w:rFonts w:ascii="Verdana" w:hAnsi="Verdana" w:cs="Segoe UI"/>
        </w:rPr>
        <w:t xml:space="preserve"> </w:t>
      </w:r>
      <w:r w:rsidR="00774A2A">
        <w:rPr>
          <w:rFonts w:ascii="Verdana" w:hAnsi="Verdana" w:cs="Segoe UI"/>
        </w:rPr>
        <w:t>Water q</w:t>
      </w:r>
      <w:r w:rsidRPr="00497F56">
        <w:rPr>
          <w:rFonts w:ascii="Verdana" w:hAnsi="Verdana" w:cs="Segoe UI"/>
        </w:rPr>
        <w:t>uality condition and trend</w:t>
      </w:r>
      <w:bookmarkEnd w:id="65"/>
      <w:bookmarkEnd w:id="66"/>
    </w:p>
    <w:p w:rsidR="00980386" w:rsidRDefault="00980386" w:rsidP="00C53B85">
      <w:r w:rsidRPr="00B67A2E">
        <w:t xml:space="preserve">The water quality of the inshore </w:t>
      </w:r>
      <w:r w:rsidR="00606A65">
        <w:t>Great Barrier Reef</w:t>
      </w:r>
      <w:r w:rsidRPr="00B67A2E">
        <w:t xml:space="preserve"> in</w:t>
      </w:r>
      <w:r w:rsidR="001C35B9" w:rsidRPr="00B67A2E">
        <w:t xml:space="preserve"> </w:t>
      </w:r>
      <w:r w:rsidR="005E4C96">
        <w:t>2011-2012</w:t>
      </w:r>
      <w:r w:rsidRPr="00B67A2E">
        <w:t xml:space="preserve"> </w:t>
      </w:r>
      <w:r w:rsidR="00125527">
        <w:t xml:space="preserve">remained </w:t>
      </w:r>
      <w:r w:rsidR="00EF5316">
        <w:t>poor</w:t>
      </w:r>
      <w:r w:rsidRPr="00B67A2E">
        <w:t xml:space="preserve"> overall</w:t>
      </w:r>
      <w:r w:rsidR="00C53B85" w:rsidRPr="00B67A2E">
        <w:t xml:space="preserve">, reflecting the high freshwater discharges from catchments in </w:t>
      </w:r>
      <w:r w:rsidR="000C462F">
        <w:t>multiple years</w:t>
      </w:r>
      <w:r w:rsidR="00C53B85" w:rsidRPr="00B67A2E">
        <w:t xml:space="preserve"> </w:t>
      </w:r>
      <w:r w:rsidRPr="00B67A2E">
        <w:t>(</w:t>
      </w:r>
      <w:r w:rsidR="00F7543A" w:rsidRPr="00B67A2E">
        <w:fldChar w:fldCharType="begin"/>
      </w:r>
      <w:r w:rsidR="00F7543A" w:rsidRPr="00B67A2E">
        <w:instrText xml:space="preserve"> REF _Ref359845904 </w:instrText>
      </w:r>
      <w:r w:rsidR="00497F56" w:rsidRPr="00B67A2E">
        <w:instrText xml:space="preserve"> \* MERGEFORMAT </w:instrText>
      </w:r>
      <w:r w:rsidR="00F7543A" w:rsidRPr="00B67A2E">
        <w:fldChar w:fldCharType="separate"/>
      </w:r>
      <w:r w:rsidR="00B51B6A" w:rsidRPr="00B51B6A">
        <w:t xml:space="preserve">Figure </w:t>
      </w:r>
      <w:r w:rsidR="00B51B6A" w:rsidRPr="00B51B6A">
        <w:rPr>
          <w:noProof/>
        </w:rPr>
        <w:t>9</w:t>
      </w:r>
      <w:r w:rsidR="00F7543A" w:rsidRPr="00B67A2E">
        <w:rPr>
          <w:noProof/>
        </w:rPr>
        <w:fldChar w:fldCharType="end"/>
      </w:r>
      <w:r w:rsidRPr="00B67A2E">
        <w:t xml:space="preserve">). Concentrations of chlorophyll </w:t>
      </w:r>
      <w:r w:rsidRPr="00B67A2E">
        <w:rPr>
          <w:i/>
        </w:rPr>
        <w:t>a</w:t>
      </w:r>
      <w:r w:rsidRPr="00B67A2E">
        <w:t xml:space="preserve"> and total suspended solids were poor and </w:t>
      </w:r>
      <w:r w:rsidR="00EF5316">
        <w:t>moderate</w:t>
      </w:r>
      <w:r w:rsidRPr="00B67A2E">
        <w:t xml:space="preserve"> overall, respectively</w:t>
      </w:r>
      <w:r w:rsidR="00193864" w:rsidRPr="00B67A2E">
        <w:t>.</w:t>
      </w:r>
    </w:p>
    <w:p w:rsidR="00F853C6" w:rsidRDefault="00F853C6" w:rsidP="00C53B85">
      <w:r>
        <w:rPr>
          <w:noProof/>
          <w:lang w:eastAsia="en-AU"/>
        </w:rPr>
        <w:drawing>
          <wp:inline distT="0" distB="0" distL="0" distR="0" wp14:anchorId="56B2BBAB" wp14:editId="21D681EA">
            <wp:extent cx="5570169" cy="3547767"/>
            <wp:effectExtent l="0" t="0" r="0" b="0"/>
            <wp:docPr id="21" name="Picture 21" descr="Trend in the water quality index in the Great Barrier Reef from 2005-2006 to 2011-2012. " title="Trend in the water quality index in the Great Barrier Reef from 2005-2006 to 2011-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67414" cy="3546012"/>
                    </a:xfrm>
                    <a:prstGeom prst="rect">
                      <a:avLst/>
                    </a:prstGeom>
                    <a:noFill/>
                  </pic:spPr>
                </pic:pic>
              </a:graphicData>
            </a:graphic>
          </wp:inline>
        </w:drawing>
      </w:r>
    </w:p>
    <w:p w:rsidR="00980386" w:rsidRPr="00B67A2E" w:rsidRDefault="00832794" w:rsidP="00A81A67">
      <w:pPr>
        <w:pStyle w:val="Caption"/>
      </w:pPr>
      <w:bookmarkStart w:id="67" w:name="_Ref359845904"/>
      <w:bookmarkStart w:id="68" w:name="_Toc421626299"/>
      <w:r w:rsidRPr="001C084C">
        <w:rPr>
          <w:b/>
        </w:rPr>
        <w:t xml:space="preserve">Figure </w:t>
      </w:r>
      <w:r w:rsidR="00DF6674" w:rsidRPr="001C084C">
        <w:rPr>
          <w:b/>
        </w:rPr>
        <w:fldChar w:fldCharType="begin"/>
      </w:r>
      <w:r w:rsidR="00DF6674" w:rsidRPr="001C084C">
        <w:rPr>
          <w:b/>
        </w:rPr>
        <w:instrText xml:space="preserve"> SEQ Figure \* ARABIC </w:instrText>
      </w:r>
      <w:r w:rsidR="00DF6674" w:rsidRPr="001C084C">
        <w:rPr>
          <w:b/>
        </w:rPr>
        <w:fldChar w:fldCharType="separate"/>
      </w:r>
      <w:r w:rsidR="00B51B6A">
        <w:rPr>
          <w:b/>
          <w:noProof/>
        </w:rPr>
        <w:t>9</w:t>
      </w:r>
      <w:r w:rsidR="00DF6674" w:rsidRPr="001C084C">
        <w:rPr>
          <w:b/>
          <w:noProof/>
        </w:rPr>
        <w:fldChar w:fldCharType="end"/>
      </w:r>
      <w:bookmarkEnd w:id="67"/>
      <w:r w:rsidRPr="001C084C">
        <w:rPr>
          <w:b/>
        </w:rPr>
        <w:t>:</w:t>
      </w:r>
      <w:r w:rsidRPr="00B67A2E">
        <w:t xml:space="preserve"> Trend in the </w:t>
      </w:r>
      <w:r w:rsidR="00774A2A">
        <w:t>water q</w:t>
      </w:r>
      <w:r w:rsidRPr="00B67A2E">
        <w:t xml:space="preserve">uality </w:t>
      </w:r>
      <w:r w:rsidR="00774A2A">
        <w:t>i</w:t>
      </w:r>
      <w:r w:rsidRPr="00B67A2E">
        <w:t xml:space="preserve">ndex </w:t>
      </w:r>
      <w:r w:rsidR="0076558D" w:rsidRPr="00B67A2E">
        <w:t xml:space="preserve">in the Great Barrier Reef </w:t>
      </w:r>
      <w:r w:rsidR="001C35B9" w:rsidRPr="00B67A2E">
        <w:t>from 2005-</w:t>
      </w:r>
      <w:r w:rsidR="000C462F">
        <w:t>20</w:t>
      </w:r>
      <w:r w:rsidR="001C35B9" w:rsidRPr="00B67A2E">
        <w:t>06 to 2011-</w:t>
      </w:r>
      <w:r w:rsidR="000C462F">
        <w:t>20</w:t>
      </w:r>
      <w:r w:rsidRPr="00B67A2E">
        <w:t>12</w:t>
      </w:r>
      <w:r w:rsidR="000C462F">
        <w:t>.</w:t>
      </w:r>
      <w:bookmarkEnd w:id="68"/>
      <w:r w:rsidRPr="00B67A2E">
        <w:t xml:space="preserve"> </w:t>
      </w:r>
    </w:p>
    <w:p w:rsidR="00980386" w:rsidRPr="00B67A2E" w:rsidRDefault="00980386" w:rsidP="00980386">
      <w:pPr>
        <w:rPr>
          <w:rFonts w:eastAsia="Times New Roman"/>
        </w:rPr>
      </w:pPr>
      <w:r w:rsidRPr="00B67A2E">
        <w:t>In 2011</w:t>
      </w:r>
      <w:r w:rsidR="003B2F9F" w:rsidRPr="00B67A2E">
        <w:t>-</w:t>
      </w:r>
      <w:r w:rsidR="000C462F">
        <w:t>20</w:t>
      </w:r>
      <w:r w:rsidRPr="00B67A2E">
        <w:t xml:space="preserve">12, remote sensing of water quality showed a clear gradient of declining water quality from offshore areas more distant from terrestrial inputs, to inshore areas more frequently exposed to flood waters. The inshore area of all regions, except Mackay Whitsundays, had annual mean chlorophyll </w:t>
      </w:r>
      <w:r w:rsidRPr="00B67A2E">
        <w:rPr>
          <w:i/>
        </w:rPr>
        <w:t>a</w:t>
      </w:r>
      <w:r w:rsidRPr="00B67A2E">
        <w:t xml:space="preserve"> concentrations that exceeded the </w:t>
      </w:r>
      <w:r w:rsidRPr="0001612B">
        <w:t>Water Quality Guidelines</w:t>
      </w:r>
      <w:r w:rsidRPr="00B67A2E">
        <w:t xml:space="preserve"> for more than 50 per cent of the waterbody area (Shaded areas; </w:t>
      </w:r>
      <w:r w:rsidR="003D2256" w:rsidRPr="003D2256">
        <w:fldChar w:fldCharType="begin"/>
      </w:r>
      <w:r w:rsidR="003D2256" w:rsidRPr="003D2256">
        <w:instrText xml:space="preserve"> REF _Ref396213124 \h  \* MERGEFORMAT </w:instrText>
      </w:r>
      <w:r w:rsidR="003D2256" w:rsidRPr="003D2256">
        <w:fldChar w:fldCharType="separate"/>
      </w:r>
      <w:r w:rsidR="00B51B6A" w:rsidRPr="00B51B6A">
        <w:t xml:space="preserve">Table </w:t>
      </w:r>
      <w:r w:rsidR="00B51B6A" w:rsidRPr="00B51B6A">
        <w:rPr>
          <w:noProof/>
        </w:rPr>
        <w:t>3</w:t>
      </w:r>
      <w:r w:rsidR="003D2256" w:rsidRPr="003D2256">
        <w:fldChar w:fldCharType="end"/>
      </w:r>
      <w:r w:rsidRPr="00B67A2E">
        <w:t>).</w:t>
      </w:r>
      <w:r w:rsidR="008C4B4C">
        <w:t xml:space="preserve"> In contrast, annual concentrations of total suspended solids exceeded the </w:t>
      </w:r>
      <w:r w:rsidR="006169F5">
        <w:t>W</w:t>
      </w:r>
      <w:r w:rsidR="008C4B4C">
        <w:t xml:space="preserve">ater </w:t>
      </w:r>
      <w:r w:rsidR="006169F5">
        <w:t>Q</w:t>
      </w:r>
      <w:r w:rsidR="008C4B4C">
        <w:t xml:space="preserve">uality </w:t>
      </w:r>
      <w:r w:rsidR="006169F5">
        <w:t>Guidelines f</w:t>
      </w:r>
      <w:r w:rsidR="00FA0D1A">
        <w:t>o</w:t>
      </w:r>
      <w:r w:rsidR="006169F5">
        <w:t xml:space="preserve">r less than 50 per cent of the inshore water body area in all regions. Regions where the Water Quality Guideline </w:t>
      </w:r>
      <w:proofErr w:type="gramStart"/>
      <w:r w:rsidR="006169F5">
        <w:t>were</w:t>
      </w:r>
      <w:proofErr w:type="gramEnd"/>
      <w:r w:rsidR="006169F5">
        <w:t xml:space="preserve"> exceeded had water quality scores that ranged from poor to moderate depending on the magnitude of exceedance.</w:t>
      </w:r>
    </w:p>
    <w:p w:rsidR="00497F56" w:rsidRPr="00B67A2E" w:rsidRDefault="00497F56" w:rsidP="00980386">
      <w:pPr>
        <w:rPr>
          <w:rFonts w:eastAsia="Times New Roman"/>
        </w:rPr>
      </w:pPr>
    </w:p>
    <w:p w:rsidR="00FC79E9" w:rsidRDefault="00FC79E9">
      <w:pPr>
        <w:rPr>
          <w:b/>
          <w:sz w:val="20"/>
          <w:szCs w:val="20"/>
        </w:rPr>
      </w:pPr>
      <w:r>
        <w:rPr>
          <w:b/>
          <w:sz w:val="20"/>
          <w:szCs w:val="20"/>
        </w:rPr>
        <w:br w:type="page"/>
      </w:r>
    </w:p>
    <w:p w:rsidR="001C084C" w:rsidRDefault="003D2256" w:rsidP="00A81A67">
      <w:pPr>
        <w:pStyle w:val="Caption"/>
      </w:pPr>
      <w:bookmarkStart w:id="69" w:name="_Ref396213124"/>
      <w:bookmarkStart w:id="70" w:name="_Toc421626352"/>
      <w:proofErr w:type="gramStart"/>
      <w:r w:rsidRPr="00234335">
        <w:rPr>
          <w:b/>
        </w:rPr>
        <w:lastRenderedPageBreak/>
        <w:t xml:space="preserve">Table </w:t>
      </w:r>
      <w:r w:rsidRPr="00234335">
        <w:rPr>
          <w:b/>
        </w:rPr>
        <w:fldChar w:fldCharType="begin"/>
      </w:r>
      <w:r w:rsidRPr="00234335">
        <w:rPr>
          <w:b/>
        </w:rPr>
        <w:instrText xml:space="preserve"> SEQ Table \* ARABIC </w:instrText>
      </w:r>
      <w:r w:rsidRPr="00234335">
        <w:rPr>
          <w:b/>
        </w:rPr>
        <w:fldChar w:fldCharType="separate"/>
      </w:r>
      <w:r w:rsidR="00B51B6A">
        <w:rPr>
          <w:b/>
          <w:noProof/>
        </w:rPr>
        <w:t>3</w:t>
      </w:r>
      <w:r w:rsidRPr="00234335">
        <w:rPr>
          <w:b/>
        </w:rPr>
        <w:fldChar w:fldCharType="end"/>
      </w:r>
      <w:bookmarkEnd w:id="69"/>
      <w:r w:rsidRPr="00234335">
        <w:rPr>
          <w:b/>
        </w:rPr>
        <w:t>:</w:t>
      </w:r>
      <w:r w:rsidRPr="009159D0">
        <w:t xml:space="preserve"> </w:t>
      </w:r>
      <w:r w:rsidR="00980386" w:rsidRPr="00B67A2E">
        <w:t xml:space="preserve">Relative area (per cent) of the inshore, mid-shelf and offshore waterbodies of each region where the annual mean value for chlorophyll </w:t>
      </w:r>
      <w:r w:rsidR="00980386" w:rsidRPr="00B67A2E">
        <w:rPr>
          <w:i/>
        </w:rPr>
        <w:t>a</w:t>
      </w:r>
      <w:r w:rsidR="00980386" w:rsidRPr="00B67A2E">
        <w:t xml:space="preserve"> and total suspended solids from remote sensing data exceeded the </w:t>
      </w:r>
      <w:r w:rsidR="008C50A6" w:rsidRPr="0001612B">
        <w:t xml:space="preserve">Water </w:t>
      </w:r>
      <w:r w:rsidR="00980386" w:rsidRPr="0001612B">
        <w:t>Quality Guidelines</w:t>
      </w:r>
      <w:r w:rsidR="00980386" w:rsidRPr="00B67A2E">
        <w:t xml:space="preserve"> from 1 May 2011 to 30 April 2012.</w:t>
      </w:r>
      <w:bookmarkEnd w:id="70"/>
      <w:proofErr w:type="gramEnd"/>
      <w:r w:rsidR="00980386" w:rsidRPr="00B67A2E">
        <w:t xml:space="preserve"> </w:t>
      </w:r>
    </w:p>
    <w:p w:rsidR="00980386" w:rsidRPr="001C084C" w:rsidRDefault="00980386" w:rsidP="007F6B48">
      <w:pPr>
        <w:ind w:right="-46"/>
        <w:rPr>
          <w:sz w:val="18"/>
          <w:szCs w:val="18"/>
        </w:rPr>
      </w:pPr>
      <w:r w:rsidRPr="001C084C">
        <w:rPr>
          <w:sz w:val="18"/>
          <w:szCs w:val="18"/>
        </w:rPr>
        <w:t xml:space="preserve">The confidence in water quality assessments is indicated by the relative number of valid observations used to calculate the values, where a higher number provides greater confidence in the results. Cells are shaded in grey where values exceeded the </w:t>
      </w:r>
      <w:r w:rsidR="005D4F43" w:rsidRPr="001C084C">
        <w:rPr>
          <w:sz w:val="18"/>
          <w:szCs w:val="18"/>
        </w:rPr>
        <w:t>guidelines</w:t>
      </w:r>
      <w:r w:rsidRPr="001C084C">
        <w:rPr>
          <w:sz w:val="18"/>
          <w:szCs w:val="18"/>
        </w:rPr>
        <w:t xml:space="preserve"> in more than 50</w:t>
      </w:r>
      <w:r w:rsidR="00774A2A" w:rsidRPr="001C084C">
        <w:rPr>
          <w:sz w:val="18"/>
          <w:szCs w:val="18"/>
        </w:rPr>
        <w:t xml:space="preserve"> per cent</w:t>
      </w:r>
      <w:r w:rsidRPr="001C084C">
        <w:rPr>
          <w:sz w:val="18"/>
          <w:szCs w:val="18"/>
        </w:rPr>
        <w:t xml:space="preserve"> of the waterbody area. Caution must be applied in interpreting the results for the</w:t>
      </w:r>
      <w:r w:rsidR="00C35BDB">
        <w:rPr>
          <w:sz w:val="18"/>
          <w:szCs w:val="18"/>
        </w:rPr>
        <w:t xml:space="preserve"> inshore</w:t>
      </w:r>
      <w:r w:rsidRPr="001C084C">
        <w:rPr>
          <w:sz w:val="18"/>
          <w:szCs w:val="18"/>
        </w:rPr>
        <w:t xml:space="preserve"> Cape York and Burnett Mary </w:t>
      </w:r>
      <w:r w:rsidR="00F7404A">
        <w:rPr>
          <w:sz w:val="18"/>
          <w:szCs w:val="18"/>
        </w:rPr>
        <w:t>r</w:t>
      </w:r>
      <w:r w:rsidRPr="001C084C">
        <w:rPr>
          <w:sz w:val="18"/>
          <w:szCs w:val="18"/>
        </w:rPr>
        <w:t>egions, as well as the offshore water body, because there has been limited fie</w:t>
      </w:r>
      <w:r w:rsidR="00E76B59" w:rsidRPr="001C084C">
        <w:rPr>
          <w:sz w:val="18"/>
          <w:szCs w:val="18"/>
        </w:rPr>
        <w:t>ld validation for these regions</w:t>
      </w:r>
      <w:r w:rsidR="001C084C" w:rsidRPr="001C084C">
        <w:rPr>
          <w:sz w:val="18"/>
          <w:szCs w:val="18"/>
        </w:rPr>
        <w:t>.</w:t>
      </w:r>
    </w:p>
    <w:tbl>
      <w:tblPr>
        <w:tblW w:w="9027" w:type="dxa"/>
        <w:jc w:val="center"/>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1087"/>
        <w:gridCol w:w="851"/>
        <w:gridCol w:w="992"/>
        <w:gridCol w:w="992"/>
        <w:gridCol w:w="851"/>
        <w:gridCol w:w="850"/>
        <w:gridCol w:w="851"/>
        <w:gridCol w:w="850"/>
        <w:gridCol w:w="851"/>
        <w:gridCol w:w="852"/>
      </w:tblGrid>
      <w:tr w:rsidR="005802E3" w:rsidRPr="00497F56" w:rsidTr="007F6B48">
        <w:trPr>
          <w:trHeight w:val="964"/>
          <w:jc w:val="center"/>
        </w:trPr>
        <w:tc>
          <w:tcPr>
            <w:tcW w:w="1087"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5802E3" w:rsidRPr="00497F56" w:rsidRDefault="005802E3" w:rsidP="00513C72">
            <w:pPr>
              <w:jc w:val="center"/>
              <w:rPr>
                <w:rFonts w:ascii="Verdana" w:hAnsi="Verdana" w:cs="Segoe UI"/>
                <w:b/>
                <w:sz w:val="18"/>
                <w:szCs w:val="18"/>
              </w:rPr>
            </w:pPr>
            <w:r w:rsidRPr="00497F56">
              <w:rPr>
                <w:rFonts w:ascii="Verdana" w:hAnsi="Verdana" w:cs="Segoe UI"/>
                <w:b/>
                <w:sz w:val="18"/>
                <w:szCs w:val="18"/>
              </w:rPr>
              <w:t>Region</w:t>
            </w:r>
          </w:p>
        </w:tc>
        <w:tc>
          <w:tcPr>
            <w:tcW w:w="283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497F56" w:rsidRDefault="005802E3" w:rsidP="00896C4F">
            <w:pPr>
              <w:spacing w:after="0"/>
              <w:jc w:val="center"/>
              <w:rPr>
                <w:rFonts w:ascii="Verdana" w:hAnsi="Verdana" w:cs="Segoe UI"/>
                <w:sz w:val="18"/>
                <w:szCs w:val="18"/>
              </w:rPr>
            </w:pPr>
            <w:r w:rsidRPr="00896C4F">
              <w:rPr>
                <w:rFonts w:ascii="Verdana" w:hAnsi="Verdana" w:cs="Segoe UI"/>
                <w:b/>
                <w:sz w:val="18"/>
                <w:szCs w:val="18"/>
              </w:rPr>
              <w:t>Number of valid observations</w:t>
            </w:r>
          </w:p>
        </w:tc>
        <w:tc>
          <w:tcPr>
            <w:tcW w:w="2552"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497F56" w:rsidRDefault="005802E3" w:rsidP="00896C4F">
            <w:pPr>
              <w:spacing w:after="0"/>
              <w:jc w:val="center"/>
              <w:rPr>
                <w:rFonts w:ascii="Verdana" w:hAnsi="Verdana" w:cs="Segoe UI"/>
                <w:b/>
                <w:sz w:val="18"/>
                <w:szCs w:val="18"/>
              </w:rPr>
            </w:pPr>
            <w:r w:rsidRPr="00497F56">
              <w:rPr>
                <w:rFonts w:ascii="Verdana" w:hAnsi="Verdana" w:cs="Segoe UI"/>
                <w:b/>
                <w:sz w:val="18"/>
                <w:szCs w:val="18"/>
              </w:rPr>
              <w:t>Chlorophyll</w:t>
            </w:r>
          </w:p>
          <w:p w:rsidR="005802E3" w:rsidRPr="00497F56" w:rsidRDefault="005802E3" w:rsidP="00896C4F">
            <w:pPr>
              <w:spacing w:after="0"/>
              <w:jc w:val="center"/>
              <w:rPr>
                <w:rFonts w:ascii="Verdana" w:hAnsi="Verdana" w:cs="Segoe UI"/>
                <w:b/>
                <w:sz w:val="18"/>
                <w:szCs w:val="18"/>
              </w:rPr>
            </w:pPr>
            <w:r w:rsidRPr="00497F56">
              <w:rPr>
                <w:rFonts w:ascii="Verdana" w:hAnsi="Verdana" w:cs="Segoe UI"/>
                <w:b/>
                <w:sz w:val="18"/>
                <w:szCs w:val="18"/>
              </w:rPr>
              <w:t>exceedance</w:t>
            </w:r>
          </w:p>
          <w:p w:rsidR="005802E3" w:rsidRPr="00497F56" w:rsidRDefault="005802E3" w:rsidP="00896C4F">
            <w:pPr>
              <w:spacing w:after="0"/>
              <w:jc w:val="center"/>
              <w:rPr>
                <w:rFonts w:ascii="Verdana" w:hAnsi="Verdana" w:cs="Segoe UI"/>
                <w:b/>
                <w:sz w:val="18"/>
                <w:szCs w:val="18"/>
              </w:rPr>
            </w:pPr>
            <w:r w:rsidRPr="00497F56">
              <w:rPr>
                <w:rFonts w:ascii="Verdana" w:hAnsi="Verdana" w:cs="Segoe UI"/>
                <w:b/>
                <w:sz w:val="18"/>
                <w:szCs w:val="18"/>
              </w:rPr>
              <w:t>(per cent)</w:t>
            </w:r>
          </w:p>
        </w:tc>
        <w:tc>
          <w:tcPr>
            <w:tcW w:w="2553"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497F56" w:rsidRDefault="005802E3" w:rsidP="00896C4F">
            <w:pPr>
              <w:spacing w:after="0"/>
              <w:jc w:val="center"/>
              <w:rPr>
                <w:rFonts w:ascii="Verdana" w:hAnsi="Verdana" w:cs="Segoe UI"/>
                <w:b/>
                <w:sz w:val="18"/>
                <w:szCs w:val="18"/>
              </w:rPr>
            </w:pPr>
            <w:r w:rsidRPr="00497F56">
              <w:rPr>
                <w:rFonts w:ascii="Verdana" w:hAnsi="Verdana" w:cs="Segoe UI"/>
                <w:b/>
                <w:sz w:val="18"/>
                <w:szCs w:val="18"/>
              </w:rPr>
              <w:t>Total suspended solids exceedance</w:t>
            </w:r>
          </w:p>
          <w:p w:rsidR="005802E3" w:rsidRPr="00497F56" w:rsidRDefault="005802E3" w:rsidP="00896C4F">
            <w:pPr>
              <w:spacing w:after="0"/>
              <w:jc w:val="center"/>
              <w:rPr>
                <w:rFonts w:ascii="Verdana" w:hAnsi="Verdana" w:cs="Segoe UI"/>
                <w:sz w:val="18"/>
                <w:szCs w:val="18"/>
              </w:rPr>
            </w:pPr>
            <w:r w:rsidRPr="00497F56">
              <w:rPr>
                <w:rFonts w:ascii="Verdana" w:hAnsi="Verdana" w:cs="Segoe UI"/>
                <w:b/>
                <w:sz w:val="18"/>
                <w:szCs w:val="18"/>
              </w:rPr>
              <w:t>(per cent)</w:t>
            </w:r>
          </w:p>
        </w:tc>
      </w:tr>
      <w:tr w:rsidR="007F6B48" w:rsidRPr="007E2C87" w:rsidTr="007F6B48">
        <w:trPr>
          <w:trHeight w:val="454"/>
          <w:jc w:val="center"/>
        </w:trPr>
        <w:tc>
          <w:tcPr>
            <w:tcW w:w="1087" w:type="dxa"/>
            <w:vMerge/>
            <w:tcBorders>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13C72">
            <w:pPr>
              <w:jc w:val="center"/>
              <w:rPr>
                <w:rFonts w:ascii="Verdana" w:hAnsi="Verdana" w:cs="Segoe UI"/>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802E3">
            <w:pPr>
              <w:spacing w:after="0"/>
              <w:jc w:val="center"/>
              <w:rPr>
                <w:rFonts w:ascii="Arial Narrow" w:hAnsi="Arial Narrow" w:cs="Segoe UI"/>
                <w:b/>
                <w:sz w:val="18"/>
                <w:szCs w:val="18"/>
              </w:rPr>
            </w:pPr>
            <w:r w:rsidRPr="007E2C87">
              <w:rPr>
                <w:rFonts w:ascii="Arial Narrow" w:hAnsi="Arial Narrow" w:cs="Segoe UI"/>
                <w:b/>
                <w:sz w:val="18"/>
                <w:szCs w:val="18"/>
              </w:rPr>
              <w:t>Inshore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802E3">
            <w:pPr>
              <w:spacing w:after="0"/>
              <w:jc w:val="center"/>
              <w:rPr>
                <w:rFonts w:ascii="Arial Narrow" w:hAnsi="Arial Narrow" w:cs="Segoe UI"/>
                <w:b/>
                <w:sz w:val="18"/>
                <w:szCs w:val="18"/>
              </w:rPr>
            </w:pPr>
            <w:r w:rsidRPr="007E2C87">
              <w:rPr>
                <w:rFonts w:ascii="Arial Narrow" w:hAnsi="Arial Narrow" w:cs="Segoe UI"/>
                <w:b/>
                <w:sz w:val="18"/>
                <w:szCs w:val="18"/>
              </w:rPr>
              <w:t>Mid-shelf</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802E3">
            <w:pPr>
              <w:spacing w:after="0"/>
              <w:jc w:val="center"/>
              <w:rPr>
                <w:rFonts w:ascii="Arial Narrow" w:hAnsi="Arial Narrow" w:cs="Segoe UI"/>
                <w:b/>
                <w:sz w:val="18"/>
                <w:szCs w:val="18"/>
              </w:rPr>
            </w:pPr>
            <w:r w:rsidRPr="007E2C87">
              <w:rPr>
                <w:rFonts w:ascii="Arial Narrow" w:hAnsi="Arial Narrow" w:cs="Segoe UI"/>
                <w:b/>
                <w:sz w:val="18"/>
                <w:szCs w:val="18"/>
              </w:rPr>
              <w:t>Offshore</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802E3">
            <w:pPr>
              <w:spacing w:after="0"/>
              <w:jc w:val="center"/>
              <w:rPr>
                <w:rFonts w:ascii="Arial Narrow" w:hAnsi="Arial Narrow" w:cs="Segoe UI"/>
                <w:b/>
                <w:sz w:val="18"/>
                <w:szCs w:val="18"/>
              </w:rPr>
            </w:pPr>
            <w:r w:rsidRPr="007E2C87">
              <w:rPr>
                <w:rFonts w:ascii="Arial Narrow" w:hAnsi="Arial Narrow" w:cs="Segoe UI"/>
                <w:b/>
                <w:sz w:val="18"/>
                <w:szCs w:val="18"/>
              </w:rPr>
              <w:t>Inshore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802E3">
            <w:pPr>
              <w:spacing w:after="0"/>
              <w:jc w:val="center"/>
              <w:rPr>
                <w:rFonts w:ascii="Arial Narrow" w:hAnsi="Arial Narrow" w:cs="Segoe UI"/>
                <w:b/>
                <w:sz w:val="18"/>
                <w:szCs w:val="18"/>
              </w:rPr>
            </w:pPr>
            <w:r w:rsidRPr="007E2C87">
              <w:rPr>
                <w:rFonts w:ascii="Arial Narrow" w:hAnsi="Arial Narrow" w:cs="Segoe UI"/>
                <w:b/>
                <w:sz w:val="18"/>
                <w:szCs w:val="18"/>
              </w:rPr>
              <w:t>Mid-shelf</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802E3">
            <w:pPr>
              <w:spacing w:after="0"/>
              <w:jc w:val="center"/>
              <w:rPr>
                <w:rFonts w:ascii="Arial Narrow" w:hAnsi="Arial Narrow" w:cs="Segoe UI"/>
                <w:b/>
                <w:sz w:val="18"/>
                <w:szCs w:val="18"/>
              </w:rPr>
            </w:pPr>
            <w:r w:rsidRPr="007E2C87">
              <w:rPr>
                <w:rFonts w:ascii="Arial Narrow" w:hAnsi="Arial Narrow" w:cs="Segoe UI"/>
                <w:b/>
                <w:sz w:val="18"/>
                <w:szCs w:val="18"/>
              </w:rPr>
              <w:t>Offshore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802E3">
            <w:pPr>
              <w:spacing w:after="0"/>
              <w:jc w:val="center"/>
              <w:rPr>
                <w:rFonts w:ascii="Arial Narrow" w:hAnsi="Arial Narrow" w:cs="Segoe UI"/>
                <w:b/>
                <w:sz w:val="18"/>
                <w:szCs w:val="18"/>
              </w:rPr>
            </w:pPr>
            <w:r w:rsidRPr="007E2C87">
              <w:rPr>
                <w:rFonts w:ascii="Arial Narrow" w:hAnsi="Arial Narrow" w:cs="Segoe UI"/>
                <w:b/>
                <w:sz w:val="18"/>
                <w:szCs w:val="18"/>
              </w:rPr>
              <w:t>Inshore</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802E3">
            <w:pPr>
              <w:spacing w:after="0"/>
              <w:jc w:val="center"/>
              <w:rPr>
                <w:rFonts w:ascii="Arial Narrow" w:hAnsi="Arial Narrow" w:cs="Segoe UI"/>
                <w:b/>
                <w:sz w:val="18"/>
                <w:szCs w:val="18"/>
              </w:rPr>
            </w:pPr>
            <w:r w:rsidRPr="007E2C87">
              <w:rPr>
                <w:rFonts w:ascii="Arial Narrow" w:hAnsi="Arial Narrow" w:cs="Segoe UI"/>
                <w:b/>
                <w:sz w:val="18"/>
                <w:szCs w:val="18"/>
              </w:rPr>
              <w:t>Mid-shelf</w:t>
            </w:r>
          </w:p>
        </w:tc>
        <w:tc>
          <w:tcPr>
            <w:tcW w:w="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802E3" w:rsidRPr="007E2C87" w:rsidRDefault="005802E3" w:rsidP="005802E3">
            <w:pPr>
              <w:spacing w:after="0"/>
              <w:jc w:val="center"/>
              <w:rPr>
                <w:rFonts w:ascii="Arial Narrow" w:hAnsi="Arial Narrow" w:cs="Segoe UI"/>
                <w:b/>
                <w:sz w:val="18"/>
                <w:szCs w:val="18"/>
              </w:rPr>
            </w:pPr>
            <w:r w:rsidRPr="007E2C87">
              <w:rPr>
                <w:rFonts w:ascii="Arial Narrow" w:hAnsi="Arial Narrow" w:cs="Segoe UI"/>
                <w:b/>
                <w:sz w:val="18"/>
                <w:szCs w:val="18"/>
              </w:rPr>
              <w:t>Offshore</w:t>
            </w:r>
          </w:p>
        </w:tc>
      </w:tr>
      <w:tr w:rsidR="007F6B48" w:rsidRPr="00896C4F" w:rsidTr="007F6B48">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513C72">
            <w:pPr>
              <w:spacing w:after="0"/>
              <w:jc w:val="center"/>
              <w:rPr>
                <w:rFonts w:ascii="Arial Narrow" w:hAnsi="Arial Narrow" w:cs="Segoe UI"/>
                <w:b/>
                <w:sz w:val="18"/>
                <w:szCs w:val="18"/>
              </w:rPr>
            </w:pPr>
            <w:r w:rsidRPr="00896C4F">
              <w:rPr>
                <w:rFonts w:ascii="Arial Narrow" w:hAnsi="Arial Narrow" w:cs="Segoe UI"/>
                <w:b/>
                <w:sz w:val="18"/>
                <w:szCs w:val="18"/>
              </w:rPr>
              <w:t>Cape York</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500,000-1,000,000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&gt;2,000,000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53</w:t>
            </w:r>
          </w:p>
        </w:tc>
        <w:tc>
          <w:tcPr>
            <w:tcW w:w="850"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14</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24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2</w:t>
            </w:r>
          </w:p>
        </w:tc>
        <w:tc>
          <w:tcPr>
            <w:tcW w:w="852"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6</w:t>
            </w:r>
          </w:p>
        </w:tc>
      </w:tr>
      <w:tr w:rsidR="007F6B48" w:rsidRPr="00896C4F" w:rsidTr="007F6B48">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513C72">
            <w:pPr>
              <w:spacing w:after="0"/>
              <w:jc w:val="center"/>
              <w:rPr>
                <w:rFonts w:ascii="Arial Narrow" w:hAnsi="Arial Narrow" w:cs="Segoe UI"/>
                <w:b/>
                <w:sz w:val="18"/>
                <w:szCs w:val="18"/>
              </w:rPr>
            </w:pPr>
            <w:r w:rsidRPr="00896C4F">
              <w:rPr>
                <w:rFonts w:ascii="Arial Narrow" w:hAnsi="Arial Narrow" w:cs="Segoe UI"/>
                <w:b/>
                <w:sz w:val="18"/>
                <w:szCs w:val="18"/>
              </w:rPr>
              <w:t>Wet Tropics</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500,000-1,000,000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91</w:t>
            </w:r>
          </w:p>
        </w:tc>
        <w:tc>
          <w:tcPr>
            <w:tcW w:w="850"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31</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1</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43</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7</w:t>
            </w:r>
          </w:p>
        </w:tc>
        <w:tc>
          <w:tcPr>
            <w:tcW w:w="852"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1</w:t>
            </w:r>
          </w:p>
        </w:tc>
      </w:tr>
      <w:tr w:rsidR="007F6B48" w:rsidRPr="00896C4F" w:rsidTr="007F6B48">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513C72">
            <w:pPr>
              <w:spacing w:after="0"/>
              <w:jc w:val="center"/>
              <w:rPr>
                <w:rFonts w:ascii="Arial Narrow" w:hAnsi="Arial Narrow" w:cs="Segoe UI"/>
                <w:b/>
                <w:sz w:val="18"/>
                <w:szCs w:val="18"/>
              </w:rPr>
            </w:pPr>
            <w:r w:rsidRPr="00896C4F">
              <w:rPr>
                <w:rFonts w:ascii="Arial Narrow" w:hAnsi="Arial Narrow" w:cs="Segoe UI"/>
                <w:b/>
                <w:sz w:val="18"/>
                <w:szCs w:val="18"/>
              </w:rPr>
              <w:t>Burdekin</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500,000-1,000,000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1,000,000-2,000,000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66</w:t>
            </w:r>
          </w:p>
        </w:tc>
        <w:tc>
          <w:tcPr>
            <w:tcW w:w="850"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12</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35</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0</w:t>
            </w:r>
          </w:p>
        </w:tc>
        <w:tc>
          <w:tcPr>
            <w:tcW w:w="852"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0</w:t>
            </w:r>
          </w:p>
        </w:tc>
      </w:tr>
      <w:tr w:rsidR="007F6B48" w:rsidRPr="00896C4F" w:rsidTr="007F6B48">
        <w:trPr>
          <w:trHeight w:val="608"/>
          <w:jc w:val="center"/>
        </w:trPr>
        <w:tc>
          <w:tcPr>
            <w:tcW w:w="1087"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513C72">
            <w:pPr>
              <w:spacing w:after="0"/>
              <w:jc w:val="center"/>
              <w:rPr>
                <w:rFonts w:ascii="Arial Narrow" w:hAnsi="Arial Narrow" w:cs="Segoe UI"/>
                <w:b/>
                <w:sz w:val="18"/>
                <w:szCs w:val="18"/>
              </w:rPr>
            </w:pPr>
            <w:r w:rsidRPr="00896C4F">
              <w:rPr>
                <w:rFonts w:ascii="Arial Narrow" w:hAnsi="Arial Narrow" w:cs="Segoe UI"/>
                <w:b/>
                <w:sz w:val="18"/>
                <w:szCs w:val="18"/>
              </w:rPr>
              <w:t>Mackay Whitsunday</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color w:val="808080" w:themeColor="background1" w:themeShade="80"/>
                <w:sz w:val="18"/>
                <w:szCs w:val="18"/>
                <w:highlight w:val="lightGray"/>
              </w:rPr>
            </w:pPr>
            <w:r w:rsidRPr="00896C4F">
              <w:rPr>
                <w:rFonts w:ascii="Arial Narrow" w:hAnsi="Arial Narrow" w:cs="Segoe UI"/>
                <w:sz w:val="18"/>
                <w:szCs w:val="18"/>
              </w:rPr>
              <w:t>500,000-1,000,000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sz w:val="18"/>
                <w:szCs w:val="18"/>
                <w:highlight w:val="lightGray"/>
              </w:rPr>
            </w:pPr>
            <w:r w:rsidRPr="00896C4F">
              <w:rPr>
                <w:rFonts w:ascii="Arial Narrow" w:hAnsi="Arial Narrow" w:cs="Segoe UI"/>
                <w:sz w:val="18"/>
                <w:szCs w:val="18"/>
              </w:rPr>
              <w:t>1,000,000-2,000,000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42</w:t>
            </w:r>
          </w:p>
        </w:tc>
        <w:tc>
          <w:tcPr>
            <w:tcW w:w="850"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6</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40</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8</w:t>
            </w:r>
          </w:p>
        </w:tc>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6</w:t>
            </w:r>
          </w:p>
        </w:tc>
      </w:tr>
      <w:tr w:rsidR="007F6B48" w:rsidRPr="00896C4F" w:rsidTr="007F6B48">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513C72">
            <w:pPr>
              <w:spacing w:after="0"/>
              <w:jc w:val="center"/>
              <w:rPr>
                <w:rFonts w:ascii="Arial Narrow" w:hAnsi="Arial Narrow" w:cs="Segoe UI"/>
                <w:b/>
                <w:sz w:val="18"/>
                <w:szCs w:val="18"/>
              </w:rPr>
            </w:pPr>
            <w:r w:rsidRPr="00896C4F">
              <w:rPr>
                <w:rFonts w:ascii="Arial Narrow" w:hAnsi="Arial Narrow" w:cs="Segoe UI"/>
                <w:b/>
                <w:sz w:val="18"/>
                <w:szCs w:val="18"/>
              </w:rPr>
              <w:t>Fitzroy</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color w:val="808080" w:themeColor="background1" w:themeShade="80"/>
                <w:sz w:val="18"/>
                <w:szCs w:val="18"/>
                <w:highlight w:val="lightGray"/>
              </w:rPr>
            </w:pPr>
            <w:r w:rsidRPr="00896C4F">
              <w:rPr>
                <w:rFonts w:ascii="Arial Narrow" w:hAnsi="Arial Narrow" w:cs="Segoe UI"/>
                <w:sz w:val="18"/>
                <w:szCs w:val="18"/>
              </w:rPr>
              <w:t>1,000,000-2,000,000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sz w:val="18"/>
                <w:szCs w:val="18"/>
                <w:highlight w:val="lightGray"/>
              </w:rPr>
            </w:pPr>
            <w:r w:rsidRPr="00896C4F">
              <w:rPr>
                <w:rFonts w:ascii="Arial Narrow" w:hAnsi="Arial Narrow" w:cs="Segoe UI"/>
                <w:sz w:val="18"/>
                <w:szCs w:val="18"/>
              </w:rPr>
              <w:t>&gt;2,000,000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81</w:t>
            </w:r>
          </w:p>
        </w:tc>
        <w:tc>
          <w:tcPr>
            <w:tcW w:w="850"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8</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0</w:t>
            </w:r>
          </w:p>
        </w:tc>
        <w:tc>
          <w:tcPr>
            <w:tcW w:w="850"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42</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3</w:t>
            </w:r>
          </w:p>
        </w:tc>
        <w:tc>
          <w:tcPr>
            <w:tcW w:w="852"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1</w:t>
            </w:r>
          </w:p>
        </w:tc>
      </w:tr>
      <w:tr w:rsidR="007F6B48" w:rsidRPr="00896C4F" w:rsidTr="007F6B48">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513C72">
            <w:pPr>
              <w:spacing w:after="0"/>
              <w:jc w:val="center"/>
              <w:rPr>
                <w:rFonts w:ascii="Arial Narrow" w:hAnsi="Arial Narrow" w:cs="Segoe UI"/>
                <w:b/>
                <w:sz w:val="18"/>
                <w:szCs w:val="18"/>
              </w:rPr>
            </w:pPr>
            <w:r w:rsidRPr="00896C4F">
              <w:rPr>
                <w:rFonts w:ascii="Arial Narrow" w:hAnsi="Arial Narrow" w:cs="Segoe UI"/>
                <w:b/>
                <w:sz w:val="18"/>
                <w:szCs w:val="18"/>
              </w:rPr>
              <w:t>Burnett Mary</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rsidR="00980386" w:rsidRPr="00896C4F" w:rsidRDefault="00980386" w:rsidP="00DD76A8">
            <w:pPr>
              <w:spacing w:before="60" w:after="60"/>
              <w:jc w:val="center"/>
              <w:rPr>
                <w:rFonts w:ascii="Arial Narrow" w:hAnsi="Arial Narrow" w:cs="Segoe UI"/>
                <w:sz w:val="18"/>
                <w:szCs w:val="18"/>
              </w:rPr>
            </w:pPr>
            <w:r w:rsidRPr="00896C4F">
              <w:rPr>
                <w:rFonts w:ascii="Arial Narrow" w:hAnsi="Arial Narrow" w:cs="Segoe UI"/>
                <w:sz w:val="18"/>
                <w:szCs w:val="18"/>
              </w:rPr>
              <w:t>1,000,000-2,000,000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85</w:t>
            </w:r>
          </w:p>
        </w:tc>
        <w:tc>
          <w:tcPr>
            <w:tcW w:w="850"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20</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0</w:t>
            </w:r>
          </w:p>
        </w:tc>
        <w:tc>
          <w:tcPr>
            <w:tcW w:w="850"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8</w:t>
            </w:r>
          </w:p>
        </w:tc>
        <w:tc>
          <w:tcPr>
            <w:tcW w:w="851" w:type="dxa"/>
            <w:tcBorders>
              <w:top w:val="single" w:sz="4" w:space="0" w:color="auto"/>
              <w:left w:val="single" w:sz="4" w:space="0" w:color="auto"/>
              <w:bottom w:val="single" w:sz="4" w:space="0" w:color="auto"/>
              <w:right w:val="single" w:sz="4" w:space="0" w:color="auto"/>
            </w:tcBorders>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1</w:t>
            </w:r>
          </w:p>
        </w:tc>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rsidR="00980386" w:rsidRPr="00454222" w:rsidRDefault="00980386" w:rsidP="00896C4F">
            <w:pPr>
              <w:pStyle w:val="BodyText"/>
              <w:spacing w:before="0"/>
              <w:jc w:val="center"/>
              <w:rPr>
                <w:rFonts w:ascii="Arial Narrow" w:hAnsi="Arial Narrow" w:cs="Segoe UI"/>
                <w:sz w:val="20"/>
                <w:lang w:val="en-AU"/>
              </w:rPr>
            </w:pPr>
            <w:r w:rsidRPr="00454222">
              <w:rPr>
                <w:rFonts w:ascii="Arial Narrow" w:hAnsi="Arial Narrow" w:cs="Segoe UI"/>
                <w:sz w:val="20"/>
                <w:lang w:val="en-AU"/>
              </w:rPr>
              <w:t>0</w:t>
            </w:r>
          </w:p>
        </w:tc>
      </w:tr>
    </w:tbl>
    <w:p w:rsidR="00980386" w:rsidRPr="00497F56" w:rsidRDefault="00980386" w:rsidP="00980386">
      <w:pPr>
        <w:rPr>
          <w:rFonts w:ascii="Verdana" w:hAnsi="Verdana" w:cs="Segoe UI"/>
          <w:i/>
        </w:rPr>
      </w:pPr>
    </w:p>
    <w:p w:rsidR="00394C29" w:rsidRPr="00497F56" w:rsidRDefault="00394C29" w:rsidP="00433CF9">
      <w:pPr>
        <w:pStyle w:val="Heading4"/>
        <w:spacing w:after="200"/>
        <w:rPr>
          <w:rFonts w:ascii="Verdana" w:hAnsi="Verdana" w:cs="Segoe UI"/>
        </w:rPr>
      </w:pPr>
      <w:r w:rsidRPr="00497F56">
        <w:rPr>
          <w:rFonts w:ascii="Verdana" w:hAnsi="Verdana" w:cs="Segoe UI"/>
        </w:rPr>
        <w:t>Pesticides</w:t>
      </w:r>
    </w:p>
    <w:p w:rsidR="00980386" w:rsidRPr="00B67A2E" w:rsidRDefault="00980386" w:rsidP="00980386">
      <w:r w:rsidRPr="00B67A2E">
        <w:t xml:space="preserve">A wide range of PS-II herbicides, other pesticides and industrial chemicals were frequently detected </w:t>
      </w:r>
      <w:r w:rsidR="001C35B9" w:rsidRPr="00B67A2E">
        <w:t xml:space="preserve">in </w:t>
      </w:r>
      <w:r w:rsidR="005E4C96">
        <w:t>2011-2012</w:t>
      </w:r>
      <w:r w:rsidRPr="00B67A2E">
        <w:t xml:space="preserve">, with variability between regions and seasons. </w:t>
      </w:r>
      <w:r w:rsidR="000C462F" w:rsidRPr="00B67A2E">
        <w:t xml:space="preserve">There was a clear decrease in the maximum concentrations of herbicides detected at all twelve routine monitoring sites when compared to the previous monitoring year, with the greatest decreases observed in the </w:t>
      </w:r>
      <w:r w:rsidR="00C35BDB">
        <w:t xml:space="preserve">inshore </w:t>
      </w:r>
      <w:r w:rsidR="000C462F" w:rsidRPr="00B67A2E">
        <w:t>Burdekin, Mackay Whitsundays and Fitzroy regions.</w:t>
      </w:r>
    </w:p>
    <w:p w:rsidR="00980386" w:rsidRPr="00B67A2E" w:rsidRDefault="000C462F" w:rsidP="00980386">
      <w:r>
        <w:t>However, b</w:t>
      </w:r>
      <w:r w:rsidR="00980386" w:rsidRPr="00B67A2E">
        <w:t xml:space="preserve">iologically relevant concentrations of PS-II herbicides (Category 4) were present at a single site in the </w:t>
      </w:r>
      <w:r w:rsidR="00C35BDB">
        <w:t xml:space="preserve">inshore </w:t>
      </w:r>
      <w:r w:rsidR="00980386" w:rsidRPr="00B67A2E">
        <w:t>Burdekin region (Cape Cleveland) and two out of three sites in the</w:t>
      </w:r>
      <w:r w:rsidR="00C35BDB">
        <w:t xml:space="preserve"> inshore</w:t>
      </w:r>
      <w:r>
        <w:t xml:space="preserve"> </w:t>
      </w:r>
      <w:r w:rsidR="00980386" w:rsidRPr="00B67A2E">
        <w:t>Mackay Whitsunday region (Sarina Inlet and Pioneer Bay) (</w:t>
      </w:r>
      <w:r w:rsidR="00F7543A" w:rsidRPr="00B67A2E">
        <w:fldChar w:fldCharType="begin"/>
      </w:r>
      <w:r w:rsidR="00F7543A" w:rsidRPr="00B67A2E">
        <w:instrText xml:space="preserve"> REF _Ref359845965 </w:instrText>
      </w:r>
      <w:r w:rsidR="00497F56" w:rsidRPr="00B67A2E">
        <w:instrText xml:space="preserve"> \* MERGEFORMAT </w:instrText>
      </w:r>
      <w:r w:rsidR="00F7543A" w:rsidRPr="00B67A2E">
        <w:fldChar w:fldCharType="separate"/>
      </w:r>
      <w:r w:rsidR="00B51B6A" w:rsidRPr="00B51B6A">
        <w:t xml:space="preserve">Figure </w:t>
      </w:r>
      <w:r w:rsidR="00B51B6A" w:rsidRPr="00B51B6A">
        <w:rPr>
          <w:noProof/>
        </w:rPr>
        <w:t>10</w:t>
      </w:r>
      <w:r w:rsidR="00F7543A" w:rsidRPr="00B67A2E">
        <w:rPr>
          <w:noProof/>
        </w:rPr>
        <w:fldChar w:fldCharType="end"/>
      </w:r>
      <w:r w:rsidR="00980386" w:rsidRPr="00B67A2E">
        <w:t xml:space="preserve">). </w:t>
      </w:r>
    </w:p>
    <w:p w:rsidR="00980386" w:rsidRPr="00497F56" w:rsidRDefault="00980386" w:rsidP="00A81A67">
      <w:pPr>
        <w:pStyle w:val="Caption"/>
      </w:pPr>
    </w:p>
    <w:p w:rsidR="00832794" w:rsidRPr="00497F56" w:rsidRDefault="00980386" w:rsidP="00A81A67">
      <w:pPr>
        <w:pStyle w:val="Caption"/>
      </w:pPr>
      <w:r w:rsidRPr="00497F56">
        <w:rPr>
          <w:noProof/>
          <w:lang w:eastAsia="en-AU" w:bidi="ar-SA"/>
        </w:rPr>
        <w:lastRenderedPageBreak/>
        <w:drawing>
          <wp:inline distT="0" distB="0" distL="0" distR="0" wp14:anchorId="3D42ABF9" wp14:editId="41CC519D">
            <wp:extent cx="5547600" cy="4176000"/>
            <wp:effectExtent l="19050" t="19050" r="15240" b="15240"/>
            <wp:docPr id="2" name="Picture 43" descr="Graph showing Maximum PS-II Herbicide Equivalent Concentrations at all sites monitored in the Great Barrier Reef from 2008/09 to 2011/12. The PS-II Herbicide Equivalent Concentration incorporates both the relative potency and relative abundance of individual PS-II herbicides compared to a reference PS-II herbicide, diu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HEQ MAX.png"/>
                    <pic:cNvPicPr/>
                  </pic:nvPicPr>
                  <pic:blipFill rotWithShape="1">
                    <a:blip r:embed="rId44" cstate="print">
                      <a:extLst>
                        <a:ext uri="{28A0092B-C50C-407E-A947-70E740481C1C}">
                          <a14:useLocalDpi xmlns:a14="http://schemas.microsoft.com/office/drawing/2010/main" val="0"/>
                        </a:ext>
                      </a:extLst>
                    </a:blip>
                    <a:srcRect/>
                    <a:stretch/>
                  </pic:blipFill>
                  <pic:spPr bwMode="auto">
                    <a:xfrm>
                      <a:off x="0" y="0"/>
                      <a:ext cx="5547600" cy="41760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1C084C" w:rsidRDefault="00832794" w:rsidP="00A81A67">
      <w:pPr>
        <w:pStyle w:val="Caption"/>
      </w:pPr>
      <w:bookmarkStart w:id="71" w:name="_Ref359845965"/>
      <w:bookmarkStart w:id="72" w:name="_Toc421626300"/>
      <w:r w:rsidRPr="00234335">
        <w:rPr>
          <w:b/>
        </w:rPr>
        <w:t xml:space="preserve">Figure </w:t>
      </w:r>
      <w:r w:rsidR="00DF6674" w:rsidRPr="00234335">
        <w:rPr>
          <w:b/>
        </w:rPr>
        <w:fldChar w:fldCharType="begin"/>
      </w:r>
      <w:r w:rsidR="00DF6674" w:rsidRPr="00234335">
        <w:rPr>
          <w:b/>
        </w:rPr>
        <w:instrText xml:space="preserve"> SEQ Figure \* ARABIC </w:instrText>
      </w:r>
      <w:r w:rsidR="00DF6674" w:rsidRPr="00234335">
        <w:rPr>
          <w:b/>
        </w:rPr>
        <w:fldChar w:fldCharType="separate"/>
      </w:r>
      <w:r w:rsidR="00B51B6A">
        <w:rPr>
          <w:b/>
          <w:noProof/>
        </w:rPr>
        <w:t>10</w:t>
      </w:r>
      <w:r w:rsidR="00DF6674" w:rsidRPr="00234335">
        <w:rPr>
          <w:b/>
        </w:rPr>
        <w:fldChar w:fldCharType="end"/>
      </w:r>
      <w:bookmarkEnd w:id="71"/>
      <w:r w:rsidRPr="00234335">
        <w:rPr>
          <w:b/>
        </w:rPr>
        <w:t>:</w:t>
      </w:r>
      <w:r w:rsidRPr="001C084C">
        <w:t xml:space="preserve"> </w:t>
      </w:r>
      <w:r w:rsidR="00774A2A" w:rsidRPr="001C084C">
        <w:t>Maximum PS-II Herbicide equivalent c</w:t>
      </w:r>
      <w:r w:rsidRPr="001C084C">
        <w:t>oncentrations at all sites monitored in t</w:t>
      </w:r>
      <w:r w:rsidR="00774A2A" w:rsidRPr="001C084C">
        <w:t xml:space="preserve">he Great Barrier Reef from </w:t>
      </w:r>
      <w:r w:rsidR="005E4C96">
        <w:t>2008-2009</w:t>
      </w:r>
      <w:r w:rsidR="00774A2A" w:rsidRPr="001C084C">
        <w:t xml:space="preserve"> to </w:t>
      </w:r>
      <w:r w:rsidR="005E4C96">
        <w:t>2011-2012</w:t>
      </w:r>
      <w:r w:rsidR="00774A2A" w:rsidRPr="001C084C">
        <w:t>.</w:t>
      </w:r>
      <w:bookmarkEnd w:id="72"/>
      <w:r w:rsidR="00774A2A" w:rsidRPr="001C084C">
        <w:t xml:space="preserve"> </w:t>
      </w:r>
    </w:p>
    <w:p w:rsidR="00980386" w:rsidRPr="001C084C" w:rsidRDefault="00774A2A" w:rsidP="001C084C">
      <w:pPr>
        <w:rPr>
          <w:sz w:val="18"/>
          <w:szCs w:val="18"/>
        </w:rPr>
      </w:pPr>
      <w:r w:rsidRPr="001C084C">
        <w:rPr>
          <w:sz w:val="18"/>
          <w:szCs w:val="18"/>
        </w:rPr>
        <w:t xml:space="preserve">The PS-II </w:t>
      </w:r>
      <w:r w:rsidR="005D4F43" w:rsidRPr="001C084C">
        <w:rPr>
          <w:sz w:val="18"/>
          <w:szCs w:val="18"/>
        </w:rPr>
        <w:t>h</w:t>
      </w:r>
      <w:r w:rsidRPr="001C084C">
        <w:rPr>
          <w:sz w:val="18"/>
          <w:szCs w:val="18"/>
        </w:rPr>
        <w:t>erbicide equivalent c</w:t>
      </w:r>
      <w:r w:rsidR="00832794" w:rsidRPr="001C084C">
        <w:rPr>
          <w:sz w:val="18"/>
          <w:szCs w:val="18"/>
        </w:rPr>
        <w:t xml:space="preserve">oncentration incorporates </w:t>
      </w:r>
      <w:proofErr w:type="gramStart"/>
      <w:r w:rsidR="00832794" w:rsidRPr="001C084C">
        <w:rPr>
          <w:sz w:val="18"/>
          <w:szCs w:val="18"/>
        </w:rPr>
        <w:t>both the</w:t>
      </w:r>
      <w:proofErr w:type="gramEnd"/>
      <w:r w:rsidR="00832794" w:rsidRPr="001C084C">
        <w:rPr>
          <w:sz w:val="18"/>
          <w:szCs w:val="18"/>
        </w:rPr>
        <w:t xml:space="preserve"> relative potency and relative abundance of individual PS-II herbicides compared to a re</w:t>
      </w:r>
      <w:r w:rsidR="00E76B59" w:rsidRPr="001C084C">
        <w:rPr>
          <w:sz w:val="18"/>
          <w:szCs w:val="18"/>
        </w:rPr>
        <w:t>ference PS-II herbicide, diuron</w:t>
      </w:r>
      <w:r w:rsidR="001C084C" w:rsidRPr="001C084C">
        <w:rPr>
          <w:sz w:val="18"/>
          <w:szCs w:val="18"/>
        </w:rPr>
        <w:t>.</w:t>
      </w:r>
    </w:p>
    <w:p w:rsidR="00125527" w:rsidRDefault="00774A2A" w:rsidP="00CA27E4">
      <w:r w:rsidRPr="00CA27E4">
        <w:t>Herbicide equivalent c</w:t>
      </w:r>
      <w:r w:rsidR="00980386" w:rsidRPr="00CA27E4">
        <w:t>oncentrations provide a single reporting parameter for PS-II herbicides with a similar mode of action; however, they may obscure differences in the abundance of individual herbicides detected in different regions, because herbicide</w:t>
      </w:r>
      <w:r w:rsidR="00980386" w:rsidRPr="00CA27E4">
        <w:rPr>
          <w:color w:val="0070C0"/>
        </w:rPr>
        <w:t xml:space="preserve"> </w:t>
      </w:r>
      <w:r w:rsidR="00980386" w:rsidRPr="00CA27E4">
        <w:t xml:space="preserve">equivalent concentrations also consider the potency of each herbicide. </w:t>
      </w:r>
    </w:p>
    <w:p w:rsidR="00980386" w:rsidRPr="00B67A2E" w:rsidRDefault="00980386" w:rsidP="00CA27E4">
      <w:r w:rsidRPr="00CA27E4">
        <w:t>The</w:t>
      </w:r>
      <w:r w:rsidR="00CA27E4" w:rsidRPr="00CA27E4">
        <w:t xml:space="preserve"> concentrations and </w:t>
      </w:r>
      <w:r w:rsidR="000C462F" w:rsidRPr="00CA27E4">
        <w:t>types of pesticide detected in each region are</w:t>
      </w:r>
      <w:r w:rsidRPr="00CA27E4">
        <w:t xml:space="preserve"> often related to the land management activities in adjacent catchments. The most </w:t>
      </w:r>
      <w:r w:rsidR="000C462F" w:rsidRPr="00CA27E4">
        <w:t xml:space="preserve">ubiquitous herbicide </w:t>
      </w:r>
      <w:r w:rsidRPr="00CA27E4">
        <w:t>detected a</w:t>
      </w:r>
      <w:r w:rsidR="000C462F" w:rsidRPr="00CA27E4">
        <w:t>t the</w:t>
      </w:r>
      <w:r w:rsidRPr="00CA27E4">
        <w:t xml:space="preserve"> highest concentration</w:t>
      </w:r>
      <w:r w:rsidR="000C462F" w:rsidRPr="00CA27E4">
        <w:t>s</w:t>
      </w:r>
      <w:r w:rsidR="006169F5">
        <w:t xml:space="preserve"> across the Reef</w:t>
      </w:r>
      <w:r w:rsidRPr="00CA27E4">
        <w:t xml:space="preserve"> in this current monitoring year w</w:t>
      </w:r>
      <w:r w:rsidR="000C462F" w:rsidRPr="00CA27E4">
        <w:t xml:space="preserve">as diuron. However, in the </w:t>
      </w:r>
      <w:r w:rsidR="00C35BDB">
        <w:t xml:space="preserve">inshore </w:t>
      </w:r>
      <w:r w:rsidR="000C462F" w:rsidRPr="00CA27E4">
        <w:t>Burdekin and Fitzroy region</w:t>
      </w:r>
      <w:r w:rsidR="00FA0D1A">
        <w:t>,</w:t>
      </w:r>
      <w:r w:rsidR="000C462F" w:rsidRPr="00CA27E4">
        <w:t xml:space="preserve"> atrazine and tebuthiuron</w:t>
      </w:r>
      <w:r w:rsidR="00CA27E4" w:rsidRPr="00CA27E4">
        <w:t xml:space="preserve"> were the predominant pesticides detected</w:t>
      </w:r>
      <w:r w:rsidR="00FA0D1A">
        <w:t>, respectively</w:t>
      </w:r>
      <w:r w:rsidR="00CA27E4">
        <w:t xml:space="preserve"> (</w:t>
      </w:r>
      <w:r w:rsidR="00E72927" w:rsidRPr="00E72927">
        <w:fldChar w:fldCharType="begin"/>
      </w:r>
      <w:r w:rsidR="00E72927" w:rsidRPr="00E72927">
        <w:instrText xml:space="preserve"> REF _Ref359845993 \h  \* MERGEFORMAT </w:instrText>
      </w:r>
      <w:r w:rsidR="00E72927" w:rsidRPr="00E72927">
        <w:fldChar w:fldCharType="separate"/>
      </w:r>
      <w:r w:rsidR="00B51B6A" w:rsidRPr="00B51B6A">
        <w:t xml:space="preserve">Figure </w:t>
      </w:r>
      <w:r w:rsidR="00B51B6A" w:rsidRPr="00B51B6A">
        <w:rPr>
          <w:noProof/>
        </w:rPr>
        <w:t>11</w:t>
      </w:r>
      <w:r w:rsidR="00E72927" w:rsidRPr="00E72927">
        <w:fldChar w:fldCharType="end"/>
      </w:r>
      <w:r w:rsidR="00CA27E4">
        <w:t>)</w:t>
      </w:r>
      <w:r w:rsidR="00CA27E4" w:rsidRPr="00CA27E4">
        <w:t>.</w:t>
      </w:r>
      <w:r w:rsidR="00CA27E4">
        <w:t xml:space="preserve"> </w:t>
      </w:r>
      <w:r w:rsidR="00125527">
        <w:t>There were no</w:t>
      </w:r>
      <w:r w:rsidRPr="00CA27E4">
        <w:t xml:space="preserve"> pesticides </w:t>
      </w:r>
      <w:r w:rsidR="00CA27E4" w:rsidRPr="00CA27E4">
        <w:t>that</w:t>
      </w:r>
      <w:r w:rsidRPr="00CA27E4">
        <w:t xml:space="preserve"> exceeded the </w:t>
      </w:r>
      <w:r w:rsidRPr="008C50A6">
        <w:t>Water Quality Guidelines</w:t>
      </w:r>
      <w:r w:rsidR="00774A2A" w:rsidRPr="008C50A6">
        <w:t xml:space="preserve"> </w:t>
      </w:r>
      <w:r w:rsidR="00774A2A" w:rsidRPr="00CA27E4">
        <w:t xml:space="preserve">or the </w:t>
      </w:r>
      <w:r w:rsidR="00CA27E4">
        <w:t>Australian and New Zealand Environment and Conservation Council (ANZECC)</w:t>
      </w:r>
      <w:r w:rsidR="00CA27E4" w:rsidRPr="005556A2">
        <w:t xml:space="preserve"> and </w:t>
      </w:r>
      <w:r w:rsidR="00CA27E4">
        <w:t>the Agriculture and Resources Management Council of Australia and New Zealand</w:t>
      </w:r>
      <w:r w:rsidR="00CA27E4" w:rsidRPr="005556A2">
        <w:t xml:space="preserve"> </w:t>
      </w:r>
      <w:r w:rsidR="00CA27E4">
        <w:t xml:space="preserve">(ARMCANZ) </w:t>
      </w:r>
      <w:r w:rsidR="00774A2A" w:rsidRPr="00CA27E4">
        <w:t>interim working l</w:t>
      </w:r>
      <w:r w:rsidRPr="00CA27E4">
        <w:t>evel for marine waters.</w:t>
      </w:r>
    </w:p>
    <w:p w:rsidR="00980386" w:rsidRPr="00B67A2E" w:rsidRDefault="00980386" w:rsidP="00980386"/>
    <w:p w:rsidR="00832794" w:rsidRPr="00497F56" w:rsidRDefault="00980386" w:rsidP="00F41BC5">
      <w:pPr>
        <w:keepNext/>
        <w:jc w:val="center"/>
        <w:rPr>
          <w:rFonts w:ascii="Verdana" w:hAnsi="Verdana" w:cs="Segoe UI"/>
        </w:rPr>
      </w:pPr>
      <w:r w:rsidRPr="00497F56">
        <w:rPr>
          <w:rFonts w:ascii="Verdana" w:hAnsi="Verdana" w:cs="Segoe UI"/>
          <w:b/>
          <w:bCs/>
          <w:caps/>
          <w:noProof/>
          <w:lang w:eastAsia="en-AU"/>
        </w:rPr>
        <w:lastRenderedPageBreak/>
        <w:drawing>
          <wp:inline distT="0" distB="0" distL="0" distR="0" wp14:anchorId="5663CBED" wp14:editId="4D931F69">
            <wp:extent cx="5547600" cy="3697200"/>
            <wp:effectExtent l="19050" t="19050" r="15240" b="17780"/>
            <wp:docPr id="5" name="Picture 59" descr="Graph showing maximum concentration of individual PS-II herbicides at all sites monitored across the Great Barrier Reef in 2011/12, compared to the previous three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X CONCS V2.png"/>
                    <pic:cNvPicPr/>
                  </pic:nvPicPr>
                  <pic:blipFill rotWithShape="1">
                    <a:blip r:embed="rId45" cstate="print">
                      <a:extLst>
                        <a:ext uri="{28A0092B-C50C-407E-A947-70E740481C1C}">
                          <a14:useLocalDpi xmlns:a14="http://schemas.microsoft.com/office/drawing/2010/main" val="0"/>
                        </a:ext>
                      </a:extLst>
                    </a:blip>
                    <a:srcRect r="15132"/>
                    <a:stretch/>
                  </pic:blipFill>
                  <pic:spPr bwMode="auto">
                    <a:xfrm>
                      <a:off x="0" y="0"/>
                      <a:ext cx="5547600" cy="369720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980386" w:rsidRPr="001C084C" w:rsidRDefault="00832794" w:rsidP="00A81A67">
      <w:pPr>
        <w:pStyle w:val="Caption"/>
      </w:pPr>
      <w:bookmarkStart w:id="73" w:name="_Ref359845993"/>
      <w:bookmarkStart w:id="74" w:name="_Toc421626301"/>
      <w:r w:rsidRPr="00234335">
        <w:rPr>
          <w:b/>
        </w:rPr>
        <w:t xml:space="preserve">Figure </w:t>
      </w:r>
      <w:r w:rsidR="00DF6674" w:rsidRPr="00234335">
        <w:rPr>
          <w:b/>
        </w:rPr>
        <w:fldChar w:fldCharType="begin"/>
      </w:r>
      <w:r w:rsidR="00DF6674" w:rsidRPr="00234335">
        <w:rPr>
          <w:b/>
        </w:rPr>
        <w:instrText xml:space="preserve"> SEQ Figure \* ARABIC </w:instrText>
      </w:r>
      <w:r w:rsidR="00DF6674" w:rsidRPr="00234335">
        <w:rPr>
          <w:b/>
        </w:rPr>
        <w:fldChar w:fldCharType="separate"/>
      </w:r>
      <w:r w:rsidR="00B51B6A">
        <w:rPr>
          <w:b/>
          <w:noProof/>
        </w:rPr>
        <w:t>11</w:t>
      </w:r>
      <w:r w:rsidR="00DF6674" w:rsidRPr="00234335">
        <w:rPr>
          <w:b/>
          <w:noProof/>
        </w:rPr>
        <w:fldChar w:fldCharType="end"/>
      </w:r>
      <w:bookmarkEnd w:id="73"/>
      <w:r w:rsidRPr="00234335">
        <w:rPr>
          <w:b/>
        </w:rPr>
        <w:t>:</w:t>
      </w:r>
      <w:r w:rsidRPr="00B67A2E">
        <w:t xml:space="preserve"> </w:t>
      </w:r>
      <w:r w:rsidRPr="001C084C">
        <w:t>Maximum concentration of individual PS</w:t>
      </w:r>
      <w:r w:rsidR="008446AF" w:rsidRPr="001C084C">
        <w:t>-</w:t>
      </w:r>
      <w:r w:rsidRPr="001C084C">
        <w:t>II herbicides at all sites monitored across the</w:t>
      </w:r>
      <w:r w:rsidR="001C35B9" w:rsidRPr="001C084C">
        <w:t xml:space="preserve"> Great Barrier Reef in </w:t>
      </w:r>
      <w:r w:rsidR="005E4C96">
        <w:t>2011-2012</w:t>
      </w:r>
      <w:r w:rsidR="004A59B2" w:rsidRPr="001C084C">
        <w:t>,</w:t>
      </w:r>
      <w:r w:rsidR="004E0EFB" w:rsidRPr="001C084C">
        <w:t xml:space="preserve"> </w:t>
      </w:r>
      <w:r w:rsidRPr="001C084C">
        <w:t xml:space="preserve">compared to the previous </w:t>
      </w:r>
      <w:r w:rsidR="004E0EFB" w:rsidRPr="001C084C">
        <w:t>three seasons</w:t>
      </w:r>
      <w:r w:rsidR="001C084C" w:rsidRPr="001C084C">
        <w:t>.</w:t>
      </w:r>
      <w:bookmarkEnd w:id="74"/>
    </w:p>
    <w:p w:rsidR="00497F56" w:rsidRPr="00497F56" w:rsidRDefault="00497F56">
      <w:pPr>
        <w:rPr>
          <w:rFonts w:ascii="Verdana" w:eastAsiaTheme="majorEastAsia" w:hAnsi="Verdana" w:cs="Segoe UI"/>
          <w:b/>
          <w:bCs/>
          <w:color w:val="4F81BD" w:themeColor="accent1"/>
          <w:u w:val="single"/>
        </w:rPr>
      </w:pPr>
      <w:r w:rsidRPr="00497F56">
        <w:rPr>
          <w:rFonts w:ascii="Verdana" w:hAnsi="Verdana" w:cs="Segoe UI"/>
          <w:u w:val="single"/>
        </w:rPr>
        <w:br w:type="page"/>
      </w:r>
    </w:p>
    <w:p w:rsidR="00C81D6E" w:rsidRPr="00526F03" w:rsidRDefault="00106376" w:rsidP="00526F03">
      <w:pPr>
        <w:pStyle w:val="Heading3"/>
        <w:pBdr>
          <w:top w:val="single" w:sz="4" w:space="1" w:color="auto"/>
          <w:left w:val="single" w:sz="4" w:space="4" w:color="auto"/>
          <w:bottom w:val="single" w:sz="4" w:space="1" w:color="auto"/>
          <w:right w:val="single" w:sz="4" w:space="4" w:color="auto"/>
        </w:pBdr>
        <w:shd w:val="clear" w:color="auto" w:fill="F2F2F2" w:themeFill="background1" w:themeFillShade="F2"/>
        <w:spacing w:after="200"/>
        <w:jc w:val="center"/>
        <w:rPr>
          <w:rFonts w:ascii="Verdana" w:hAnsi="Verdana" w:cs="Segoe UI"/>
          <w:u w:val="single"/>
        </w:rPr>
      </w:pPr>
      <w:bookmarkStart w:id="75" w:name="_Toc421626258"/>
      <w:r w:rsidRPr="00314FFC">
        <w:rPr>
          <w:rFonts w:ascii="Verdana" w:hAnsi="Verdana" w:cs="Segoe UI"/>
          <w:u w:val="single"/>
        </w:rPr>
        <w:lastRenderedPageBreak/>
        <w:t xml:space="preserve">3.1.5 </w:t>
      </w:r>
      <w:r w:rsidR="00C81D6E" w:rsidRPr="00314FFC">
        <w:rPr>
          <w:rFonts w:ascii="Verdana" w:hAnsi="Verdana" w:cs="Segoe UI"/>
          <w:u w:val="single"/>
        </w:rPr>
        <w:t>Case-study: Disease incidence in corals linked to river discharge</w:t>
      </w:r>
      <w:bookmarkEnd w:id="75"/>
    </w:p>
    <w:p w:rsidR="00C81D6E" w:rsidRPr="00526F03" w:rsidRDefault="00555A9E" w:rsidP="00526F03">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rPr>
          <w:sz w:val="20"/>
          <w:szCs w:val="20"/>
        </w:rPr>
      </w:pPr>
      <w:r>
        <w:rPr>
          <w:sz w:val="20"/>
          <w:szCs w:val="20"/>
        </w:rPr>
        <w:t>A significant finding</w:t>
      </w:r>
      <w:r w:rsidR="00C81D6E" w:rsidRPr="00526F03">
        <w:rPr>
          <w:sz w:val="20"/>
          <w:szCs w:val="20"/>
        </w:rPr>
        <w:t xml:space="preserve"> emerging</w:t>
      </w:r>
      <w:r w:rsidR="00FA0D1A">
        <w:rPr>
          <w:sz w:val="20"/>
          <w:szCs w:val="20"/>
        </w:rPr>
        <w:t xml:space="preserve"> from the MMP (monitoring activities)</w:t>
      </w:r>
      <w:r w:rsidR="00C81D6E" w:rsidRPr="00526F03">
        <w:rPr>
          <w:sz w:val="20"/>
          <w:szCs w:val="20"/>
        </w:rPr>
        <w:t xml:space="preserve"> is that high levels of coral disease appear to be linked to higher discharge from local rivers</w:t>
      </w:r>
      <w:r w:rsidR="00FA0D1A">
        <w:rPr>
          <w:sz w:val="20"/>
          <w:szCs w:val="20"/>
        </w:rPr>
        <w:t>.</w:t>
      </w:r>
      <w:r w:rsidR="00C81D6E" w:rsidRPr="00526F03">
        <w:rPr>
          <w:sz w:val="20"/>
          <w:szCs w:val="20"/>
        </w:rPr>
        <w:t xml:space="preserve"> </w:t>
      </w:r>
      <w:r w:rsidR="00FA0D1A">
        <w:rPr>
          <w:sz w:val="20"/>
          <w:szCs w:val="20"/>
        </w:rPr>
        <w:t>T</w:t>
      </w:r>
      <w:r w:rsidR="00C81D6E" w:rsidRPr="00526F03">
        <w:rPr>
          <w:sz w:val="20"/>
          <w:szCs w:val="20"/>
        </w:rPr>
        <w:t>his increased incidence</w:t>
      </w:r>
      <w:r>
        <w:rPr>
          <w:sz w:val="20"/>
          <w:szCs w:val="20"/>
        </w:rPr>
        <w:t xml:space="preserve"> of disease</w:t>
      </w:r>
      <w:r w:rsidR="00C81D6E" w:rsidRPr="00526F03">
        <w:rPr>
          <w:sz w:val="20"/>
          <w:szCs w:val="20"/>
        </w:rPr>
        <w:t xml:space="preserve"> may be a chronic effect</w:t>
      </w:r>
      <w:r w:rsidR="00294F19">
        <w:rPr>
          <w:sz w:val="20"/>
          <w:szCs w:val="20"/>
        </w:rPr>
        <w:t xml:space="preserve"> of</w:t>
      </w:r>
      <w:r w:rsidR="00C81D6E" w:rsidRPr="00526F03">
        <w:rPr>
          <w:sz w:val="20"/>
          <w:szCs w:val="20"/>
        </w:rPr>
        <w:t xml:space="preserve"> </w:t>
      </w:r>
      <w:r>
        <w:rPr>
          <w:sz w:val="20"/>
          <w:szCs w:val="20"/>
        </w:rPr>
        <w:t>exposure to elevated levels of pollutants, with negative consequences for</w:t>
      </w:r>
      <w:r w:rsidR="00C81D6E" w:rsidRPr="00526F03">
        <w:rPr>
          <w:sz w:val="20"/>
          <w:szCs w:val="20"/>
        </w:rPr>
        <w:t xml:space="preserve"> coral cover</w:t>
      </w:r>
      <w:r w:rsidR="003332D9" w:rsidRPr="00526F03">
        <w:rPr>
          <w:sz w:val="20"/>
          <w:szCs w:val="20"/>
        </w:rPr>
        <w:t>.</w:t>
      </w:r>
      <w:r w:rsidR="00E1667F" w:rsidRPr="00526F03">
        <w:rPr>
          <w:sz w:val="20"/>
          <w:szCs w:val="20"/>
        </w:rPr>
        <w:fldChar w:fldCharType="begin"/>
      </w:r>
      <w:r w:rsidR="00A074A6">
        <w:rPr>
          <w:sz w:val="20"/>
          <w:szCs w:val="20"/>
        </w:rPr>
        <w:instrText>ADDIN RW.CITE{{19156 Thompson,A. 2011}}</w:instrText>
      </w:r>
      <w:r w:rsidR="00E1667F" w:rsidRPr="00526F03">
        <w:rPr>
          <w:sz w:val="20"/>
          <w:szCs w:val="20"/>
        </w:rPr>
        <w:fldChar w:fldCharType="separate"/>
      </w:r>
      <w:r w:rsidR="00A074A6" w:rsidRPr="00A074A6">
        <w:rPr>
          <w:rFonts w:eastAsia="Times New Roman"/>
          <w:sz w:val="20"/>
          <w:vertAlign w:val="superscript"/>
        </w:rPr>
        <w:t>45</w:t>
      </w:r>
      <w:r w:rsidR="00E1667F" w:rsidRPr="00526F03">
        <w:rPr>
          <w:sz w:val="20"/>
          <w:szCs w:val="20"/>
        </w:rPr>
        <w:fldChar w:fldCharType="end"/>
      </w:r>
    </w:p>
    <w:p w:rsidR="00A73D82" w:rsidRPr="00526F03" w:rsidRDefault="00C81D6E" w:rsidP="00526F03">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rPr>
          <w:sz w:val="20"/>
          <w:szCs w:val="20"/>
        </w:rPr>
      </w:pPr>
      <w:r w:rsidRPr="00526F03">
        <w:rPr>
          <w:sz w:val="20"/>
          <w:szCs w:val="20"/>
        </w:rPr>
        <w:t>Infectious disease in coral can be caused by bacteria, viruses, protozoa, or fungi,</w:t>
      </w:r>
      <w:r w:rsidR="00125527">
        <w:rPr>
          <w:sz w:val="20"/>
          <w:szCs w:val="20"/>
        </w:rPr>
        <w:t xml:space="preserve"> al</w:t>
      </w:r>
      <w:r w:rsidRPr="00526F03">
        <w:rPr>
          <w:sz w:val="20"/>
          <w:szCs w:val="20"/>
        </w:rPr>
        <w:t>though in many cases the underlying infectious agent is unknown</w:t>
      </w:r>
      <w:r w:rsidR="00A73D82" w:rsidRPr="00526F03">
        <w:rPr>
          <w:sz w:val="20"/>
          <w:szCs w:val="20"/>
        </w:rPr>
        <w:t xml:space="preserve"> (</w:t>
      </w:r>
      <w:r w:rsidR="00A73D82" w:rsidRPr="00526F03">
        <w:rPr>
          <w:sz w:val="20"/>
          <w:szCs w:val="20"/>
        </w:rPr>
        <w:fldChar w:fldCharType="begin"/>
      </w:r>
      <w:r w:rsidR="00A73D82" w:rsidRPr="00526F03">
        <w:rPr>
          <w:sz w:val="20"/>
          <w:szCs w:val="20"/>
        </w:rPr>
        <w:instrText xml:space="preserve"> REF _Ref396372783 \h  \* MERGEFORMAT </w:instrText>
      </w:r>
      <w:r w:rsidR="00A73D82" w:rsidRPr="00526F03">
        <w:rPr>
          <w:sz w:val="20"/>
          <w:szCs w:val="20"/>
        </w:rPr>
      </w:r>
      <w:r w:rsidR="00A73D82" w:rsidRPr="00526F03">
        <w:rPr>
          <w:sz w:val="20"/>
          <w:szCs w:val="20"/>
        </w:rPr>
        <w:fldChar w:fldCharType="separate"/>
      </w:r>
      <w:r w:rsidR="00B51B6A" w:rsidRPr="00B51B6A">
        <w:rPr>
          <w:sz w:val="20"/>
          <w:szCs w:val="20"/>
        </w:rPr>
        <w:t xml:space="preserve">Figure </w:t>
      </w:r>
      <w:r w:rsidR="00B51B6A" w:rsidRPr="00B51B6A">
        <w:rPr>
          <w:noProof/>
          <w:sz w:val="20"/>
          <w:szCs w:val="20"/>
        </w:rPr>
        <w:t>12</w:t>
      </w:r>
      <w:r w:rsidR="00A73D82" w:rsidRPr="00526F03">
        <w:rPr>
          <w:sz w:val="20"/>
          <w:szCs w:val="20"/>
        </w:rPr>
        <w:fldChar w:fldCharType="end"/>
      </w:r>
      <w:r w:rsidR="00A73D82" w:rsidRPr="00526F03">
        <w:rPr>
          <w:sz w:val="20"/>
          <w:szCs w:val="20"/>
        </w:rPr>
        <w:t>)</w:t>
      </w:r>
      <w:r w:rsidR="00457F90" w:rsidRPr="00526F03">
        <w:rPr>
          <w:sz w:val="20"/>
          <w:szCs w:val="20"/>
        </w:rPr>
        <w:t>.</w:t>
      </w:r>
      <w:r w:rsidR="00E1667F" w:rsidRPr="00526F03">
        <w:rPr>
          <w:sz w:val="20"/>
          <w:szCs w:val="20"/>
        </w:rPr>
        <w:fldChar w:fldCharType="begin"/>
      </w:r>
      <w:r w:rsidR="00840065" w:rsidRPr="00526F03">
        <w:rPr>
          <w:sz w:val="20"/>
          <w:szCs w:val="20"/>
        </w:rPr>
        <w:instrText>ADDIN RW.CITE{{4896 Harvell,C.D. 2007}}</w:instrText>
      </w:r>
      <w:r w:rsidR="00E1667F" w:rsidRPr="00526F03">
        <w:rPr>
          <w:sz w:val="20"/>
          <w:szCs w:val="20"/>
        </w:rPr>
        <w:fldChar w:fldCharType="separate"/>
      </w:r>
      <w:r w:rsidR="00A074A6" w:rsidRPr="00A074A6">
        <w:rPr>
          <w:rFonts w:eastAsia="Times New Roman"/>
          <w:sz w:val="20"/>
          <w:vertAlign w:val="superscript"/>
        </w:rPr>
        <w:t>46</w:t>
      </w:r>
      <w:r w:rsidR="00E1667F" w:rsidRPr="00526F03">
        <w:rPr>
          <w:sz w:val="20"/>
          <w:szCs w:val="20"/>
        </w:rPr>
        <w:fldChar w:fldCharType="end"/>
      </w:r>
      <w:r w:rsidR="00457F90" w:rsidRPr="00526F03">
        <w:rPr>
          <w:sz w:val="20"/>
          <w:szCs w:val="20"/>
        </w:rPr>
        <w:t xml:space="preserve"> </w:t>
      </w:r>
      <w:r w:rsidRPr="00526F03">
        <w:rPr>
          <w:sz w:val="20"/>
          <w:szCs w:val="20"/>
        </w:rPr>
        <w:t>In addition to</w:t>
      </w:r>
      <w:r w:rsidR="00555A9E">
        <w:rPr>
          <w:sz w:val="20"/>
          <w:szCs w:val="20"/>
        </w:rPr>
        <w:t xml:space="preserve"> causing</w:t>
      </w:r>
      <w:r w:rsidRPr="00526F03">
        <w:rPr>
          <w:sz w:val="20"/>
          <w:szCs w:val="20"/>
        </w:rPr>
        <w:t xml:space="preserve"> the death of coral tissue, disease can </w:t>
      </w:r>
      <w:r w:rsidR="00555A9E">
        <w:rPr>
          <w:sz w:val="20"/>
          <w:szCs w:val="20"/>
        </w:rPr>
        <w:t xml:space="preserve">have a </w:t>
      </w:r>
      <w:r w:rsidRPr="00526F03">
        <w:rPr>
          <w:sz w:val="20"/>
          <w:szCs w:val="20"/>
        </w:rPr>
        <w:t xml:space="preserve">significant </w:t>
      </w:r>
      <w:r w:rsidR="00555A9E">
        <w:rPr>
          <w:sz w:val="20"/>
          <w:szCs w:val="20"/>
        </w:rPr>
        <w:t>impact on</w:t>
      </w:r>
      <w:r w:rsidRPr="00526F03">
        <w:rPr>
          <w:sz w:val="20"/>
          <w:szCs w:val="20"/>
        </w:rPr>
        <w:t xml:space="preserve"> reproduction</w:t>
      </w:r>
      <w:r w:rsidR="00555A9E">
        <w:rPr>
          <w:sz w:val="20"/>
          <w:szCs w:val="20"/>
        </w:rPr>
        <w:t>, growth rate</w:t>
      </w:r>
      <w:r w:rsidRPr="00526F03">
        <w:rPr>
          <w:sz w:val="20"/>
          <w:szCs w:val="20"/>
        </w:rPr>
        <w:t xml:space="preserve">, </w:t>
      </w:r>
      <w:proofErr w:type="gramStart"/>
      <w:r w:rsidRPr="00526F03">
        <w:rPr>
          <w:sz w:val="20"/>
          <w:szCs w:val="20"/>
        </w:rPr>
        <w:t>community</w:t>
      </w:r>
      <w:proofErr w:type="gramEnd"/>
      <w:r w:rsidRPr="00526F03">
        <w:rPr>
          <w:sz w:val="20"/>
          <w:szCs w:val="20"/>
        </w:rPr>
        <w:t xml:space="preserve"> structure and species diversity</w:t>
      </w:r>
      <w:r w:rsidR="00840065" w:rsidRPr="00526F03">
        <w:rPr>
          <w:sz w:val="20"/>
          <w:szCs w:val="20"/>
        </w:rPr>
        <w:t>.</w:t>
      </w:r>
      <w:r w:rsidR="00E1667F" w:rsidRPr="00526F03">
        <w:rPr>
          <w:sz w:val="20"/>
          <w:szCs w:val="20"/>
        </w:rPr>
        <w:fldChar w:fldCharType="begin"/>
      </w:r>
      <w:r w:rsidR="003332D9" w:rsidRPr="00526F03">
        <w:rPr>
          <w:sz w:val="20"/>
          <w:szCs w:val="20"/>
        </w:rPr>
        <w:instrText>ADDIN RW.CITE{{2507 Loya,Y. 2001}}</w:instrText>
      </w:r>
      <w:r w:rsidR="00E1667F" w:rsidRPr="00526F03">
        <w:rPr>
          <w:sz w:val="20"/>
          <w:szCs w:val="20"/>
        </w:rPr>
        <w:fldChar w:fldCharType="separate"/>
      </w:r>
      <w:r w:rsidR="00A074A6" w:rsidRPr="00A074A6">
        <w:rPr>
          <w:rFonts w:eastAsia="Times New Roman"/>
          <w:sz w:val="20"/>
          <w:vertAlign w:val="superscript"/>
        </w:rPr>
        <w:t>47</w:t>
      </w:r>
      <w:r w:rsidR="00E1667F" w:rsidRPr="00526F03">
        <w:rPr>
          <w:sz w:val="20"/>
          <w:szCs w:val="20"/>
        </w:rPr>
        <w:fldChar w:fldCharType="end"/>
      </w:r>
      <w:r w:rsidR="00457F90" w:rsidRPr="00526F03">
        <w:rPr>
          <w:sz w:val="20"/>
          <w:szCs w:val="20"/>
        </w:rPr>
        <w:t xml:space="preserve"> </w:t>
      </w:r>
      <w:r w:rsidRPr="00526F03">
        <w:rPr>
          <w:sz w:val="20"/>
          <w:szCs w:val="20"/>
        </w:rPr>
        <w:t xml:space="preserve">Coral disease </w:t>
      </w:r>
      <w:r w:rsidR="00555A9E">
        <w:rPr>
          <w:sz w:val="20"/>
          <w:szCs w:val="20"/>
        </w:rPr>
        <w:t xml:space="preserve">has caused widespread loss of coral cover </w:t>
      </w:r>
      <w:r w:rsidRPr="00526F03">
        <w:rPr>
          <w:sz w:val="20"/>
          <w:szCs w:val="20"/>
        </w:rPr>
        <w:t xml:space="preserve">in the Caribbean, but until relatively recently it was assumed that disease had little impact on Great Barrier Reef coral </w:t>
      </w:r>
      <w:r w:rsidR="00555A9E">
        <w:rPr>
          <w:sz w:val="20"/>
          <w:szCs w:val="20"/>
        </w:rPr>
        <w:t>communities</w:t>
      </w:r>
      <w:r w:rsidR="00457F90" w:rsidRPr="00526F03">
        <w:rPr>
          <w:sz w:val="20"/>
          <w:szCs w:val="20"/>
        </w:rPr>
        <w:t>.</w:t>
      </w:r>
      <w:r w:rsidR="00E1667F" w:rsidRPr="00526F03">
        <w:rPr>
          <w:sz w:val="20"/>
          <w:szCs w:val="20"/>
        </w:rPr>
        <w:fldChar w:fldCharType="begin"/>
      </w:r>
      <w:r w:rsidR="00457F90" w:rsidRPr="00526F03">
        <w:rPr>
          <w:sz w:val="20"/>
          <w:szCs w:val="20"/>
        </w:rPr>
        <w:instrText>ADDIN RW.CITE{{4896 Harvell,C.D. 2007}}</w:instrText>
      </w:r>
      <w:r w:rsidR="00E1667F" w:rsidRPr="00526F03">
        <w:rPr>
          <w:sz w:val="20"/>
          <w:szCs w:val="20"/>
        </w:rPr>
        <w:fldChar w:fldCharType="separate"/>
      </w:r>
      <w:r w:rsidR="00A074A6" w:rsidRPr="00A074A6">
        <w:rPr>
          <w:rFonts w:eastAsia="Times New Roman"/>
          <w:sz w:val="20"/>
          <w:vertAlign w:val="superscript"/>
        </w:rPr>
        <w:t>46</w:t>
      </w:r>
      <w:r w:rsidR="00E1667F" w:rsidRPr="00526F03">
        <w:rPr>
          <w:sz w:val="20"/>
          <w:szCs w:val="20"/>
        </w:rPr>
        <w:fldChar w:fldCharType="end"/>
      </w:r>
      <w:r w:rsidR="00457F90" w:rsidRPr="00526F03">
        <w:rPr>
          <w:sz w:val="20"/>
          <w:szCs w:val="20"/>
        </w:rPr>
        <w:t xml:space="preserve"> </w:t>
      </w:r>
      <w:r w:rsidRPr="00526F03">
        <w:rPr>
          <w:sz w:val="20"/>
          <w:szCs w:val="20"/>
        </w:rPr>
        <w:t xml:space="preserve">However, </w:t>
      </w:r>
      <w:r w:rsidR="00555A9E">
        <w:rPr>
          <w:sz w:val="20"/>
          <w:szCs w:val="20"/>
        </w:rPr>
        <w:t xml:space="preserve">the recent </w:t>
      </w:r>
      <w:r w:rsidRPr="00526F03">
        <w:rPr>
          <w:sz w:val="20"/>
          <w:szCs w:val="20"/>
        </w:rPr>
        <w:t xml:space="preserve">detection </w:t>
      </w:r>
      <w:r w:rsidR="00555A9E">
        <w:rPr>
          <w:sz w:val="20"/>
          <w:szCs w:val="20"/>
        </w:rPr>
        <w:t>of</w:t>
      </w:r>
      <w:r w:rsidRPr="00526F03">
        <w:rPr>
          <w:sz w:val="20"/>
          <w:szCs w:val="20"/>
        </w:rPr>
        <w:t xml:space="preserve"> common and infectious Caribbean diseases on the Great Barrier Reef, in combination with </w:t>
      </w:r>
      <w:r w:rsidR="00555A9E">
        <w:rPr>
          <w:sz w:val="20"/>
          <w:szCs w:val="20"/>
        </w:rPr>
        <w:t>other diseases unique to the region</w:t>
      </w:r>
      <w:r w:rsidRPr="00526F03">
        <w:rPr>
          <w:sz w:val="20"/>
          <w:szCs w:val="20"/>
        </w:rPr>
        <w:t xml:space="preserve"> such as Brown Band disease, suggest that coral diseases may have a greater role in structuring coral communities in the </w:t>
      </w:r>
      <w:r w:rsidR="00555A9E">
        <w:rPr>
          <w:sz w:val="20"/>
          <w:szCs w:val="20"/>
        </w:rPr>
        <w:t>Reef</w:t>
      </w:r>
      <w:r w:rsidRPr="00526F03">
        <w:rPr>
          <w:sz w:val="20"/>
          <w:szCs w:val="20"/>
        </w:rPr>
        <w:t xml:space="preserve"> than previously thought</w:t>
      </w:r>
      <w:r w:rsidR="00457F90" w:rsidRPr="00526F03">
        <w:rPr>
          <w:sz w:val="20"/>
          <w:szCs w:val="20"/>
        </w:rPr>
        <w:t>.</w:t>
      </w:r>
      <w:r w:rsidR="00E1667F" w:rsidRPr="00526F03">
        <w:rPr>
          <w:sz w:val="20"/>
          <w:szCs w:val="20"/>
        </w:rPr>
        <w:fldChar w:fldCharType="begin"/>
      </w:r>
      <w:r w:rsidR="00457F90" w:rsidRPr="00526F03">
        <w:rPr>
          <w:sz w:val="20"/>
          <w:szCs w:val="20"/>
        </w:rPr>
        <w:instrText>ADDIN RW.CITE{{8850 Willis,B.L. 2004}}</w:instrText>
      </w:r>
      <w:r w:rsidR="00E1667F" w:rsidRPr="00526F03">
        <w:rPr>
          <w:sz w:val="20"/>
          <w:szCs w:val="20"/>
        </w:rPr>
        <w:fldChar w:fldCharType="separate"/>
      </w:r>
      <w:r w:rsidR="00A074A6" w:rsidRPr="00A074A6">
        <w:rPr>
          <w:rFonts w:eastAsia="Times New Roman"/>
          <w:sz w:val="20"/>
          <w:vertAlign w:val="superscript"/>
        </w:rPr>
        <w:t>48</w:t>
      </w:r>
      <w:r w:rsidR="00E1667F" w:rsidRPr="00526F03">
        <w:rPr>
          <w:sz w:val="20"/>
          <w:szCs w:val="20"/>
        </w:rPr>
        <w:fldChar w:fldCharType="end"/>
      </w:r>
    </w:p>
    <w:p w:rsidR="00C81D6E" w:rsidRPr="00526F03" w:rsidRDefault="00A73D82" w:rsidP="00526F03">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sz w:val="20"/>
          <w:szCs w:val="20"/>
        </w:rPr>
      </w:pPr>
      <w:r w:rsidRPr="00526F03">
        <w:rPr>
          <w:noProof/>
          <w:sz w:val="20"/>
          <w:szCs w:val="20"/>
          <w:lang w:eastAsia="en-AU"/>
        </w:rPr>
        <w:drawing>
          <wp:inline distT="0" distB="0" distL="0" distR="0" wp14:anchorId="2028D098" wp14:editId="58D71BB4">
            <wp:extent cx="3361386" cy="2569522"/>
            <wp:effectExtent l="0" t="0" r="0" b="2540"/>
            <wp:docPr id="17" name="Picture 17" descr="Diseased staghorn coral." title="Diseased staghorn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1132312P White band disease on Staghorn coral.jpg"/>
                    <pic:cNvPicPr/>
                  </pic:nvPicPr>
                  <pic:blipFill rotWithShape="1">
                    <a:blip r:embed="rId46">
                      <a:extLst>
                        <a:ext uri="{28A0092B-C50C-407E-A947-70E740481C1C}">
                          <a14:useLocalDpi xmlns:a14="http://schemas.microsoft.com/office/drawing/2010/main" val="0"/>
                        </a:ext>
                      </a:extLst>
                    </a:blip>
                    <a:srcRect l="19788" t="15773" r="14226" b="8565"/>
                    <a:stretch/>
                  </pic:blipFill>
                  <pic:spPr bwMode="auto">
                    <a:xfrm>
                      <a:off x="0" y="0"/>
                      <a:ext cx="3410735" cy="2607246"/>
                    </a:xfrm>
                    <a:prstGeom prst="rect">
                      <a:avLst/>
                    </a:prstGeom>
                    <a:noFill/>
                    <a:ln>
                      <a:noFill/>
                    </a:ln>
                    <a:extLst>
                      <a:ext uri="{53640926-AAD7-44D8-BBD7-CCE9431645EC}">
                        <a14:shadowObscured xmlns:a14="http://schemas.microsoft.com/office/drawing/2010/main"/>
                      </a:ext>
                    </a:extLst>
                  </pic:spPr>
                </pic:pic>
              </a:graphicData>
            </a:graphic>
          </wp:inline>
        </w:drawing>
      </w:r>
    </w:p>
    <w:p w:rsidR="00A73D82" w:rsidRPr="00526F03" w:rsidRDefault="00A73D82" w:rsidP="00526F03">
      <w:pPr>
        <w:pBdr>
          <w:top w:val="single" w:sz="4" w:space="1" w:color="auto"/>
          <w:left w:val="single" w:sz="4" w:space="4" w:color="auto"/>
          <w:bottom w:val="single" w:sz="4" w:space="1" w:color="auto"/>
          <w:right w:val="single" w:sz="4" w:space="4" w:color="auto"/>
        </w:pBdr>
        <w:shd w:val="clear" w:color="auto" w:fill="F2F2F2" w:themeFill="background1" w:themeFillShade="F2"/>
        <w:rPr>
          <w:sz w:val="18"/>
          <w:szCs w:val="18"/>
        </w:rPr>
      </w:pPr>
      <w:bookmarkStart w:id="76" w:name="_Ref396372783"/>
      <w:bookmarkStart w:id="77" w:name="_Toc421626302"/>
      <w:r w:rsidRPr="00526F03">
        <w:rPr>
          <w:b/>
          <w:sz w:val="18"/>
          <w:szCs w:val="18"/>
        </w:rPr>
        <w:t xml:space="preserve">Figure </w:t>
      </w:r>
      <w:r w:rsidR="008D34B8" w:rsidRPr="00526F03">
        <w:rPr>
          <w:b/>
          <w:sz w:val="18"/>
          <w:szCs w:val="18"/>
        </w:rPr>
        <w:fldChar w:fldCharType="begin"/>
      </w:r>
      <w:r w:rsidR="008D34B8" w:rsidRPr="00526F03">
        <w:rPr>
          <w:b/>
          <w:sz w:val="18"/>
          <w:szCs w:val="18"/>
        </w:rPr>
        <w:instrText xml:space="preserve"> SEQ Figure \* ARABIC </w:instrText>
      </w:r>
      <w:r w:rsidR="008D34B8" w:rsidRPr="00526F03">
        <w:rPr>
          <w:b/>
          <w:sz w:val="18"/>
          <w:szCs w:val="18"/>
        </w:rPr>
        <w:fldChar w:fldCharType="separate"/>
      </w:r>
      <w:r w:rsidR="00B51B6A">
        <w:rPr>
          <w:b/>
          <w:noProof/>
          <w:sz w:val="18"/>
          <w:szCs w:val="18"/>
        </w:rPr>
        <w:t>12</w:t>
      </w:r>
      <w:r w:rsidR="008D34B8" w:rsidRPr="00526F03">
        <w:rPr>
          <w:b/>
          <w:noProof/>
          <w:sz w:val="18"/>
          <w:szCs w:val="18"/>
        </w:rPr>
        <w:fldChar w:fldCharType="end"/>
      </w:r>
      <w:bookmarkEnd w:id="76"/>
      <w:r w:rsidRPr="00526F03">
        <w:rPr>
          <w:b/>
          <w:sz w:val="18"/>
          <w:szCs w:val="18"/>
        </w:rPr>
        <w:t>:</w:t>
      </w:r>
      <w:r w:rsidRPr="00526F03">
        <w:rPr>
          <w:sz w:val="18"/>
          <w:szCs w:val="18"/>
        </w:rPr>
        <w:t xml:space="preserve"> </w:t>
      </w:r>
      <w:r w:rsidR="00CB15FA">
        <w:rPr>
          <w:sz w:val="18"/>
          <w:szCs w:val="18"/>
        </w:rPr>
        <w:t>Staghorn coral showing loss of tissue due to coral disease</w:t>
      </w:r>
      <w:bookmarkEnd w:id="77"/>
    </w:p>
    <w:p w:rsidR="00C81D6E" w:rsidRPr="00526F03" w:rsidRDefault="00C81D6E" w:rsidP="00526F03">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before="240"/>
        <w:rPr>
          <w:sz w:val="20"/>
          <w:szCs w:val="20"/>
        </w:rPr>
      </w:pPr>
      <w:r w:rsidRPr="00526F03">
        <w:rPr>
          <w:sz w:val="20"/>
          <w:szCs w:val="20"/>
        </w:rPr>
        <w:t xml:space="preserve">In all </w:t>
      </w:r>
      <w:r w:rsidR="000D7C27">
        <w:rPr>
          <w:sz w:val="20"/>
          <w:szCs w:val="20"/>
        </w:rPr>
        <w:t xml:space="preserve">inshore </w:t>
      </w:r>
      <w:r w:rsidRPr="00526F03">
        <w:rPr>
          <w:sz w:val="20"/>
          <w:szCs w:val="20"/>
        </w:rPr>
        <w:t xml:space="preserve">regions, </w:t>
      </w:r>
      <w:r w:rsidR="00555A9E">
        <w:rPr>
          <w:sz w:val="20"/>
          <w:szCs w:val="20"/>
        </w:rPr>
        <w:t>coral monitoring through the MMP</w:t>
      </w:r>
      <w:r w:rsidRPr="00526F03">
        <w:rPr>
          <w:sz w:val="20"/>
          <w:szCs w:val="20"/>
        </w:rPr>
        <w:t xml:space="preserve"> has shown that the incidence of coral disease has increased proportionally with the discharge of local rivers. For example, in the Wet Tropics, the Barron River flooded in 2008 and again in 2011 when the Daintree River also flooded. The 2011 floods were the highest flows recorded for both rivers over the last ten years. At the nearby Snapper Is</w:t>
      </w:r>
      <w:r w:rsidR="00774A2A" w:rsidRPr="00526F03">
        <w:rPr>
          <w:sz w:val="20"/>
          <w:szCs w:val="20"/>
        </w:rPr>
        <w:t>land</w:t>
      </w:r>
      <w:r w:rsidRPr="00526F03">
        <w:rPr>
          <w:sz w:val="20"/>
          <w:szCs w:val="20"/>
        </w:rPr>
        <w:t xml:space="preserve"> North, increased prevalence of Brown Band and Skeletal Eroding Band disease </w:t>
      </w:r>
      <w:r w:rsidR="00125527">
        <w:rPr>
          <w:sz w:val="20"/>
          <w:szCs w:val="20"/>
        </w:rPr>
        <w:t xml:space="preserve">were </w:t>
      </w:r>
      <w:r w:rsidRPr="00526F03">
        <w:rPr>
          <w:sz w:val="20"/>
          <w:szCs w:val="20"/>
        </w:rPr>
        <w:t>observed in 2010 and 2011</w:t>
      </w:r>
      <w:r w:rsidR="00125527">
        <w:rPr>
          <w:sz w:val="20"/>
          <w:szCs w:val="20"/>
        </w:rPr>
        <w:t>,</w:t>
      </w:r>
      <w:r w:rsidRPr="00526F03">
        <w:rPr>
          <w:sz w:val="20"/>
          <w:szCs w:val="20"/>
        </w:rPr>
        <w:t xml:space="preserve"> and it is likely that these diseases were the primary agent</w:t>
      </w:r>
      <w:r w:rsidR="00A064CC">
        <w:rPr>
          <w:sz w:val="20"/>
          <w:szCs w:val="20"/>
        </w:rPr>
        <w:t>s</w:t>
      </w:r>
      <w:r w:rsidRPr="00526F03">
        <w:rPr>
          <w:sz w:val="20"/>
          <w:szCs w:val="20"/>
        </w:rPr>
        <w:t xml:space="preserve"> </w:t>
      </w:r>
      <w:r w:rsidR="00125527">
        <w:rPr>
          <w:sz w:val="20"/>
          <w:szCs w:val="20"/>
        </w:rPr>
        <w:t xml:space="preserve">reducing </w:t>
      </w:r>
      <w:r w:rsidRPr="00526F03">
        <w:rPr>
          <w:sz w:val="20"/>
          <w:szCs w:val="20"/>
        </w:rPr>
        <w:t>Acroporidae cover from 34</w:t>
      </w:r>
      <w:r w:rsidR="00774A2A" w:rsidRPr="00526F03">
        <w:rPr>
          <w:sz w:val="20"/>
          <w:szCs w:val="20"/>
        </w:rPr>
        <w:t xml:space="preserve"> per cent</w:t>
      </w:r>
      <w:r w:rsidRPr="00526F03">
        <w:rPr>
          <w:sz w:val="20"/>
          <w:szCs w:val="20"/>
        </w:rPr>
        <w:t xml:space="preserve"> to 27</w:t>
      </w:r>
      <w:r w:rsidR="00774A2A" w:rsidRPr="00526F03">
        <w:rPr>
          <w:sz w:val="20"/>
          <w:szCs w:val="20"/>
        </w:rPr>
        <w:t xml:space="preserve"> per cent</w:t>
      </w:r>
      <w:r w:rsidRPr="00526F03">
        <w:rPr>
          <w:sz w:val="20"/>
          <w:szCs w:val="20"/>
        </w:rPr>
        <w:t xml:space="preserve"> at this site. In the </w:t>
      </w:r>
      <w:r w:rsidR="000D7C27">
        <w:rPr>
          <w:sz w:val="20"/>
          <w:szCs w:val="20"/>
        </w:rPr>
        <w:t xml:space="preserve">inshore </w:t>
      </w:r>
      <w:r w:rsidRPr="00526F03">
        <w:rPr>
          <w:sz w:val="20"/>
          <w:szCs w:val="20"/>
        </w:rPr>
        <w:t xml:space="preserve">Fitzroy region, the Fitzroy River </w:t>
      </w:r>
      <w:r w:rsidR="00555A9E">
        <w:rPr>
          <w:sz w:val="20"/>
          <w:szCs w:val="20"/>
        </w:rPr>
        <w:t xml:space="preserve">had </w:t>
      </w:r>
      <w:r w:rsidRPr="00526F03">
        <w:rPr>
          <w:sz w:val="20"/>
          <w:szCs w:val="20"/>
        </w:rPr>
        <w:t>major floods in 2008, 2010,</w:t>
      </w:r>
      <w:r w:rsidR="00294F19">
        <w:rPr>
          <w:sz w:val="20"/>
          <w:szCs w:val="20"/>
        </w:rPr>
        <w:t xml:space="preserve"> and in</w:t>
      </w:r>
      <w:r w:rsidRPr="00526F03">
        <w:rPr>
          <w:sz w:val="20"/>
          <w:szCs w:val="20"/>
        </w:rPr>
        <w:t xml:space="preserve"> 2011</w:t>
      </w:r>
      <w:r w:rsidR="00294F19">
        <w:rPr>
          <w:sz w:val="20"/>
          <w:szCs w:val="20"/>
        </w:rPr>
        <w:t>.</w:t>
      </w:r>
      <w:r w:rsidRPr="00526F03">
        <w:rPr>
          <w:sz w:val="20"/>
          <w:szCs w:val="20"/>
        </w:rPr>
        <w:t xml:space="preserve"> </w:t>
      </w:r>
      <w:r w:rsidR="00294F19" w:rsidRPr="00CE7E5C">
        <w:rPr>
          <w:sz w:val="20"/>
          <w:szCs w:val="20"/>
        </w:rPr>
        <w:t xml:space="preserve">High levels of disease were observed in the region during surveys in </w:t>
      </w:r>
      <w:r w:rsidR="00294F19">
        <w:rPr>
          <w:sz w:val="20"/>
          <w:szCs w:val="20"/>
        </w:rPr>
        <w:t xml:space="preserve">2008, 2010 and </w:t>
      </w:r>
      <w:r w:rsidR="00294F19" w:rsidRPr="00CE7E5C">
        <w:rPr>
          <w:sz w:val="20"/>
          <w:szCs w:val="20"/>
        </w:rPr>
        <w:t xml:space="preserve">2011 </w:t>
      </w:r>
      <w:r w:rsidR="00294F19">
        <w:rPr>
          <w:sz w:val="20"/>
          <w:szCs w:val="20"/>
        </w:rPr>
        <w:t xml:space="preserve">almost certainly contributing to loss of coral cover and resulting decline in the coral cover indicator from </w:t>
      </w:r>
      <w:r w:rsidR="00294F19" w:rsidRPr="00CE7E5C">
        <w:rPr>
          <w:sz w:val="20"/>
          <w:szCs w:val="20"/>
        </w:rPr>
        <w:t>moderate in to 2010 to poor</w:t>
      </w:r>
      <w:r w:rsidR="00294F19">
        <w:rPr>
          <w:sz w:val="20"/>
          <w:szCs w:val="20"/>
        </w:rPr>
        <w:t xml:space="preserve"> in 2011</w:t>
      </w:r>
      <w:r w:rsidR="00294F19" w:rsidRPr="00CE7E5C">
        <w:rPr>
          <w:sz w:val="20"/>
          <w:szCs w:val="20"/>
        </w:rPr>
        <w:t>.</w:t>
      </w:r>
    </w:p>
    <w:p w:rsidR="00B01F01" w:rsidRPr="00B67A2E" w:rsidRDefault="00C81D6E" w:rsidP="00526F03">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rPr>
          <w:sz w:val="20"/>
          <w:szCs w:val="20"/>
        </w:rPr>
      </w:pPr>
      <w:r w:rsidRPr="00526F03">
        <w:rPr>
          <w:sz w:val="20"/>
          <w:szCs w:val="20"/>
        </w:rPr>
        <w:t>Th</w:t>
      </w:r>
      <w:r w:rsidR="00555A9E">
        <w:rPr>
          <w:sz w:val="20"/>
          <w:szCs w:val="20"/>
        </w:rPr>
        <w:t xml:space="preserve">e </w:t>
      </w:r>
      <w:r w:rsidRPr="00526F03">
        <w:rPr>
          <w:sz w:val="20"/>
          <w:szCs w:val="20"/>
        </w:rPr>
        <w:t>consistent pattern of high</w:t>
      </w:r>
      <w:r w:rsidR="00555A9E">
        <w:rPr>
          <w:sz w:val="20"/>
          <w:szCs w:val="20"/>
        </w:rPr>
        <w:t xml:space="preserve"> incidence of</w:t>
      </w:r>
      <w:r w:rsidRPr="00526F03">
        <w:rPr>
          <w:sz w:val="20"/>
          <w:szCs w:val="20"/>
        </w:rPr>
        <w:t xml:space="preserve"> disease following </w:t>
      </w:r>
      <w:r w:rsidR="00555A9E">
        <w:rPr>
          <w:sz w:val="20"/>
          <w:szCs w:val="20"/>
        </w:rPr>
        <w:t>major</w:t>
      </w:r>
      <w:r w:rsidRPr="00526F03">
        <w:rPr>
          <w:sz w:val="20"/>
          <w:szCs w:val="20"/>
        </w:rPr>
        <w:t xml:space="preserve"> flood</w:t>
      </w:r>
      <w:r w:rsidR="00555A9E">
        <w:rPr>
          <w:sz w:val="20"/>
          <w:szCs w:val="20"/>
        </w:rPr>
        <w:t xml:space="preserve"> events</w:t>
      </w:r>
      <w:r w:rsidRPr="00526F03">
        <w:rPr>
          <w:sz w:val="20"/>
          <w:szCs w:val="20"/>
        </w:rPr>
        <w:t xml:space="preserve"> implies</w:t>
      </w:r>
      <w:r w:rsidR="00555A9E">
        <w:rPr>
          <w:sz w:val="20"/>
          <w:szCs w:val="20"/>
        </w:rPr>
        <w:t xml:space="preserve"> coral communities are chronically stressed region-wide from repeated exposure to elevated levels of pollutants. Increased availability of organic matter may alter microbial communities and enhance the virulence of disease.</w:t>
      </w:r>
      <w:r w:rsidR="00555A9E" w:rsidRPr="00526F03">
        <w:rPr>
          <w:sz w:val="20"/>
          <w:szCs w:val="20"/>
        </w:rPr>
        <w:fldChar w:fldCharType="begin"/>
      </w:r>
      <w:r w:rsidR="00555A9E" w:rsidRPr="00526F03">
        <w:rPr>
          <w:sz w:val="20"/>
          <w:szCs w:val="20"/>
        </w:rPr>
        <w:instrText>ADDIN RW.CITE{{4487 Haapkylä,J. 2011}}</w:instrText>
      </w:r>
      <w:r w:rsidR="00555A9E" w:rsidRPr="00526F03">
        <w:rPr>
          <w:sz w:val="20"/>
          <w:szCs w:val="20"/>
        </w:rPr>
        <w:fldChar w:fldCharType="separate"/>
      </w:r>
      <w:r w:rsidR="00A074A6" w:rsidRPr="00A074A6">
        <w:rPr>
          <w:rFonts w:eastAsia="Times New Roman"/>
          <w:sz w:val="20"/>
          <w:vertAlign w:val="superscript"/>
        </w:rPr>
        <w:t>49</w:t>
      </w:r>
      <w:r w:rsidR="00555A9E" w:rsidRPr="00526F03">
        <w:rPr>
          <w:sz w:val="20"/>
          <w:szCs w:val="20"/>
        </w:rPr>
        <w:fldChar w:fldCharType="end"/>
      </w:r>
      <w:r w:rsidR="00555A9E">
        <w:rPr>
          <w:sz w:val="20"/>
          <w:szCs w:val="20"/>
        </w:rPr>
        <w:t xml:space="preserve"> </w:t>
      </w:r>
      <w:r w:rsidR="00CD49A1">
        <w:rPr>
          <w:sz w:val="20"/>
          <w:szCs w:val="20"/>
        </w:rPr>
        <w:t>in addition, the resistance of coral communities to outbreaks is likely to be reduced by stressors such as extended periods of low light availability from highly turbid waters</w:t>
      </w:r>
      <w:r w:rsidR="00633787" w:rsidRPr="00526F03">
        <w:rPr>
          <w:sz w:val="20"/>
          <w:szCs w:val="20"/>
        </w:rPr>
        <w:t>.</w:t>
      </w:r>
      <w:r w:rsidR="00E1667F" w:rsidRPr="00526F03">
        <w:rPr>
          <w:sz w:val="20"/>
          <w:szCs w:val="20"/>
        </w:rPr>
        <w:fldChar w:fldCharType="begin"/>
      </w:r>
      <w:r w:rsidR="00457F90" w:rsidRPr="00526F03">
        <w:rPr>
          <w:sz w:val="20"/>
          <w:szCs w:val="20"/>
        </w:rPr>
        <w:instrText>ADDIN RW.CITE{{4487 Haapkylä,J. 2011}}</w:instrText>
      </w:r>
      <w:r w:rsidR="00E1667F" w:rsidRPr="00526F03">
        <w:rPr>
          <w:sz w:val="20"/>
          <w:szCs w:val="20"/>
        </w:rPr>
        <w:fldChar w:fldCharType="separate"/>
      </w:r>
      <w:r w:rsidR="00A074A6" w:rsidRPr="00A074A6">
        <w:rPr>
          <w:rFonts w:eastAsia="Times New Roman"/>
          <w:sz w:val="20"/>
          <w:vertAlign w:val="superscript"/>
        </w:rPr>
        <w:t>49</w:t>
      </w:r>
      <w:r w:rsidR="00E1667F" w:rsidRPr="00526F03">
        <w:rPr>
          <w:sz w:val="20"/>
          <w:szCs w:val="20"/>
        </w:rPr>
        <w:fldChar w:fldCharType="end"/>
      </w:r>
      <w:r w:rsidR="00B01F01" w:rsidRPr="00B67A2E">
        <w:rPr>
          <w:sz w:val="20"/>
          <w:szCs w:val="20"/>
        </w:rPr>
        <w:br w:type="page"/>
      </w:r>
    </w:p>
    <w:p w:rsidR="006A690A" w:rsidRPr="00497F56" w:rsidRDefault="006A690A" w:rsidP="00433CF9">
      <w:pPr>
        <w:pStyle w:val="Heading3"/>
        <w:spacing w:after="200"/>
        <w:rPr>
          <w:rFonts w:ascii="Verdana" w:hAnsi="Verdana" w:cs="Segoe UI"/>
        </w:rPr>
      </w:pPr>
      <w:bookmarkStart w:id="78" w:name="_Toc327363433"/>
      <w:bookmarkStart w:id="79" w:name="_Toc421626259"/>
      <w:r w:rsidRPr="00497F56">
        <w:rPr>
          <w:rFonts w:ascii="Verdana" w:hAnsi="Verdana" w:cs="Segoe UI"/>
        </w:rPr>
        <w:lastRenderedPageBreak/>
        <w:t>3.1.</w:t>
      </w:r>
      <w:r w:rsidR="00923A45" w:rsidRPr="00497F56">
        <w:rPr>
          <w:rFonts w:ascii="Verdana" w:hAnsi="Verdana" w:cs="Segoe UI"/>
        </w:rPr>
        <w:t>6</w:t>
      </w:r>
      <w:r w:rsidR="008666B2" w:rsidRPr="00497F56">
        <w:rPr>
          <w:rFonts w:ascii="Verdana" w:hAnsi="Verdana" w:cs="Segoe UI"/>
        </w:rPr>
        <w:t xml:space="preserve"> </w:t>
      </w:r>
      <w:r w:rsidRPr="00497F56">
        <w:rPr>
          <w:rFonts w:ascii="Verdana" w:hAnsi="Verdana" w:cs="Segoe UI"/>
        </w:rPr>
        <w:t>Seagrass condition and trend</w:t>
      </w:r>
      <w:bookmarkEnd w:id="78"/>
      <w:bookmarkEnd w:id="79"/>
    </w:p>
    <w:p w:rsidR="008F592F" w:rsidRDefault="00980386" w:rsidP="008F592F">
      <w:r w:rsidRPr="00B67A2E">
        <w:t>The overall condition of i</w:t>
      </w:r>
      <w:r w:rsidR="001C35B9" w:rsidRPr="00B67A2E">
        <w:t xml:space="preserve">nshore seagrass meadows in </w:t>
      </w:r>
      <w:r w:rsidR="005E4C96">
        <w:t>2011-2012</w:t>
      </w:r>
      <w:r w:rsidRPr="00B67A2E">
        <w:t xml:space="preserve"> remain</w:t>
      </w:r>
      <w:r w:rsidR="00410864">
        <w:t>ed</w:t>
      </w:r>
      <w:r w:rsidRPr="00B67A2E">
        <w:t xml:space="preserve"> very poor an</w:t>
      </w:r>
      <w:r w:rsidR="001C35B9" w:rsidRPr="00B67A2E">
        <w:t xml:space="preserve">d has been declining since </w:t>
      </w:r>
      <w:r w:rsidR="005E4C96">
        <w:t>2006-2007</w:t>
      </w:r>
      <w:r w:rsidRPr="00B67A2E">
        <w:t xml:space="preserve"> (</w:t>
      </w:r>
      <w:r w:rsidR="00F7543A" w:rsidRPr="00B67A2E">
        <w:fldChar w:fldCharType="begin"/>
      </w:r>
      <w:r w:rsidR="00F7543A" w:rsidRPr="00B67A2E">
        <w:instrText xml:space="preserve"> REF _Ref359846085 </w:instrText>
      </w:r>
      <w:r w:rsidR="00497F56" w:rsidRPr="00B67A2E">
        <w:instrText xml:space="preserve"> \* MERGEFORMAT </w:instrText>
      </w:r>
      <w:r w:rsidR="00F7543A" w:rsidRPr="00B67A2E">
        <w:fldChar w:fldCharType="separate"/>
      </w:r>
      <w:r w:rsidR="00B51B6A" w:rsidRPr="00B51B6A">
        <w:t xml:space="preserve">Figure </w:t>
      </w:r>
      <w:r w:rsidR="00B51B6A" w:rsidRPr="00B51B6A">
        <w:rPr>
          <w:noProof/>
        </w:rPr>
        <w:t>13</w:t>
      </w:r>
      <w:r w:rsidR="00F7543A" w:rsidRPr="00B67A2E">
        <w:rPr>
          <w:noProof/>
        </w:rPr>
        <w:fldChar w:fldCharType="end"/>
      </w:r>
      <w:r w:rsidRPr="00B67A2E">
        <w:t xml:space="preserve">). </w:t>
      </w:r>
      <w:r w:rsidR="008F592F">
        <w:t>Seagrass abundance</w:t>
      </w:r>
      <w:r w:rsidR="00CB15FA">
        <w:t xml:space="preserve"> and reproductive effort remained</w:t>
      </w:r>
      <w:r w:rsidR="008F592F">
        <w:t xml:space="preserve"> in very poor condition</w:t>
      </w:r>
      <w:r w:rsidR="00CB15FA">
        <w:t xml:space="preserve"> and</w:t>
      </w:r>
      <w:r w:rsidR="008F592F">
        <w:t xml:space="preserve"> nutrient status was poor. However, </w:t>
      </w:r>
      <w:r w:rsidR="00CB15FA">
        <w:t xml:space="preserve">condition assessments vary </w:t>
      </w:r>
      <w:r w:rsidR="008F592F">
        <w:t>between</w:t>
      </w:r>
      <w:r w:rsidR="00CB15FA">
        <w:t xml:space="preserve"> regions and the different seagrass</w:t>
      </w:r>
      <w:r w:rsidR="000D7C27">
        <w:t xml:space="preserve"> </w:t>
      </w:r>
      <w:r w:rsidR="008F592F">
        <w:t xml:space="preserve">habitats over time. </w:t>
      </w:r>
    </w:p>
    <w:p w:rsidR="00B36853" w:rsidRDefault="00B36853" w:rsidP="00980386">
      <w:r>
        <w:rPr>
          <w:noProof/>
          <w:lang w:eastAsia="en-AU"/>
        </w:rPr>
        <w:drawing>
          <wp:inline distT="0" distB="0" distL="0" distR="0" wp14:anchorId="4F4EA2FA" wp14:editId="16CF41D1">
            <wp:extent cx="5582056" cy="3575773"/>
            <wp:effectExtent l="0" t="0" r="0" b="5715"/>
            <wp:docPr id="43" name="Picture 43" descr="Trend in seagrass condition in the Great Barrier Reef from 2005-06 to 2011-12 (blue solid line; numbers are index categories). &#10;Seagrass condition is also separated into component scores for abundance, reproductive effort and nutrient status (red, green and purple dotted lines respectively).&#10;" title="Trend in seagrass condition in the Great Barrier Reef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87757" cy="3579425"/>
                    </a:xfrm>
                    <a:prstGeom prst="rect">
                      <a:avLst/>
                    </a:prstGeom>
                    <a:noFill/>
                  </pic:spPr>
                </pic:pic>
              </a:graphicData>
            </a:graphic>
          </wp:inline>
        </w:drawing>
      </w:r>
    </w:p>
    <w:p w:rsidR="001C084C" w:rsidRDefault="00832794" w:rsidP="00A81A67">
      <w:pPr>
        <w:pStyle w:val="Caption"/>
      </w:pPr>
      <w:bookmarkStart w:id="80" w:name="_Ref359846085"/>
      <w:bookmarkStart w:id="81" w:name="_Toc421626303"/>
      <w:r w:rsidRPr="00234335">
        <w:rPr>
          <w:b/>
        </w:rPr>
        <w:t xml:space="preserve">Figure </w:t>
      </w:r>
      <w:r w:rsidR="00DF6674" w:rsidRPr="00234335">
        <w:rPr>
          <w:b/>
        </w:rPr>
        <w:fldChar w:fldCharType="begin"/>
      </w:r>
      <w:r w:rsidR="00DF6674" w:rsidRPr="00234335">
        <w:rPr>
          <w:b/>
        </w:rPr>
        <w:instrText xml:space="preserve"> SEQ Figure \* ARABIC </w:instrText>
      </w:r>
      <w:r w:rsidR="00DF6674" w:rsidRPr="00234335">
        <w:rPr>
          <w:b/>
        </w:rPr>
        <w:fldChar w:fldCharType="separate"/>
      </w:r>
      <w:r w:rsidR="00B51B6A">
        <w:rPr>
          <w:b/>
          <w:noProof/>
        </w:rPr>
        <w:t>13</w:t>
      </w:r>
      <w:r w:rsidR="00DF6674" w:rsidRPr="00234335">
        <w:rPr>
          <w:b/>
          <w:noProof/>
        </w:rPr>
        <w:fldChar w:fldCharType="end"/>
      </w:r>
      <w:bookmarkEnd w:id="80"/>
      <w:r w:rsidRPr="00234335">
        <w:rPr>
          <w:b/>
        </w:rPr>
        <w:t>:</w:t>
      </w:r>
      <w:r w:rsidRPr="00B67A2E">
        <w:t xml:space="preserve"> </w:t>
      </w:r>
      <w:r w:rsidRPr="001C084C">
        <w:t xml:space="preserve">Trend in seagrass condition </w:t>
      </w:r>
      <w:r w:rsidR="0076558D" w:rsidRPr="001C084C">
        <w:t xml:space="preserve">in the Great Barrier Reef </w:t>
      </w:r>
      <w:r w:rsidR="001C35B9" w:rsidRPr="001C084C">
        <w:t xml:space="preserve">from </w:t>
      </w:r>
      <w:r w:rsidR="005E4C96">
        <w:t>2005-2006</w:t>
      </w:r>
      <w:r w:rsidR="001C35B9" w:rsidRPr="001C084C">
        <w:t xml:space="preserve"> to </w:t>
      </w:r>
      <w:r w:rsidR="005E4C96">
        <w:t>2011-2012</w:t>
      </w:r>
      <w:r w:rsidRPr="001C084C">
        <w:t>.</w:t>
      </w:r>
      <w:bookmarkEnd w:id="81"/>
      <w:r w:rsidRPr="001C084C">
        <w:t xml:space="preserve"> </w:t>
      </w:r>
    </w:p>
    <w:p w:rsidR="00CB15FA" w:rsidRDefault="008F592F" w:rsidP="00216F1A">
      <w:r>
        <w:t xml:space="preserve">In 2011-2012, </w:t>
      </w:r>
      <w:r w:rsidR="00CB15FA">
        <w:t xml:space="preserve">very low scores for </w:t>
      </w:r>
      <w:r>
        <w:t>seagrass abundance</w:t>
      </w:r>
      <w:r w:rsidR="00216F1A">
        <w:t xml:space="preserve"> were </w:t>
      </w:r>
      <w:r w:rsidR="00CB15FA">
        <w:t xml:space="preserve">driven </w:t>
      </w:r>
      <w:r w:rsidR="00216F1A">
        <w:t>mainly</w:t>
      </w:r>
      <w:r w:rsidR="00CB15FA">
        <w:t xml:space="preserve"> by declines</w:t>
      </w:r>
      <w:r w:rsidR="00216F1A">
        <w:t xml:space="preserve"> in the coastal meadows in</w:t>
      </w:r>
      <w:r w:rsidR="00CB15FA">
        <w:t xml:space="preserve"> the</w:t>
      </w:r>
      <w:r w:rsidR="00216F1A">
        <w:t xml:space="preserve"> northern Wet Tropics and Fitzroy regions, which may be </w:t>
      </w:r>
      <w:r w:rsidR="00CB15FA">
        <w:t xml:space="preserve">a consequence </w:t>
      </w:r>
      <w:r w:rsidR="00216F1A">
        <w:t>sediment or sand bank movement</w:t>
      </w:r>
      <w:r w:rsidR="00243563">
        <w:t xml:space="preserve"> caused by local scale disturbance</w:t>
      </w:r>
      <w:r w:rsidR="00216F1A">
        <w:t xml:space="preserve">. </w:t>
      </w:r>
      <w:r w:rsidR="00CB15FA">
        <w:t>Seagrass abundance at most sites remained stable, reflecting the relatively milder wet season compared to 2010-2011. However, the generally very poor levels of abundance accompanied by very poor reproductive effort indicates that it may take several years for seagrass meadows to recover their foundational communities</w:t>
      </w:r>
      <w:r w:rsidR="00243563">
        <w:t xml:space="preserve"> </w:t>
      </w:r>
      <w:r w:rsidR="00CB15FA" w:rsidRPr="00B67A2E">
        <w:t>(</w:t>
      </w:r>
      <w:r w:rsidR="00B51B6A">
        <w:fldChar w:fldCharType="begin"/>
      </w:r>
      <w:r w:rsidR="00B51B6A">
        <w:instrText xml:space="preserve"> REF _Ref359846147  \* MERGEFORMAT </w:instrText>
      </w:r>
      <w:r w:rsidR="00B51B6A">
        <w:fldChar w:fldCharType="separate"/>
      </w:r>
      <w:r w:rsidR="00B51B6A" w:rsidRPr="00B51B6A">
        <w:t xml:space="preserve">Figure </w:t>
      </w:r>
      <w:r w:rsidR="00B51B6A" w:rsidRPr="00B51B6A">
        <w:rPr>
          <w:noProof/>
        </w:rPr>
        <w:t>14</w:t>
      </w:r>
      <w:r w:rsidR="00B51B6A">
        <w:rPr>
          <w:noProof/>
        </w:rPr>
        <w:fldChar w:fldCharType="end"/>
      </w:r>
      <w:r w:rsidR="00CB15FA" w:rsidRPr="00B67A2E">
        <w:t>).</w:t>
      </w:r>
    </w:p>
    <w:p w:rsidR="00832794" w:rsidRPr="00497F56" w:rsidRDefault="00980386" w:rsidP="00832794">
      <w:pPr>
        <w:keepNext/>
        <w:jc w:val="center"/>
        <w:rPr>
          <w:rFonts w:ascii="Verdana" w:hAnsi="Verdana" w:cs="Segoe UI"/>
        </w:rPr>
      </w:pPr>
      <w:r w:rsidRPr="00497F56">
        <w:rPr>
          <w:rFonts w:ascii="Verdana" w:hAnsi="Verdana" w:cs="Segoe UI"/>
          <w:noProof/>
          <w:color w:val="000000"/>
          <w:lang w:eastAsia="en-AU"/>
        </w:rPr>
        <w:lastRenderedPageBreak/>
        <w:drawing>
          <wp:inline distT="0" distB="0" distL="0" distR="0" wp14:anchorId="281C9F1B" wp14:editId="6D10A0C7">
            <wp:extent cx="5703570" cy="4057650"/>
            <wp:effectExtent l="0" t="0" r="0" b="0"/>
            <wp:docPr id="11" name="Picture 31" descr="Graph showing trends in the abundance of inshore seagrass meadows at estuarine, coastal, intertidal reef and subtidal reef sites since 1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GBR_all_SG12"/>
                    <pic:cNvPicPr>
                      <a:picLocks noChangeAspect="1" noChangeArrowheads="1"/>
                    </pic:cNvPicPr>
                  </pic:nvPicPr>
                  <pic:blipFill>
                    <a:blip r:embed="rId48" cstate="print"/>
                    <a:srcRect/>
                    <a:stretch>
                      <a:fillRect/>
                    </a:stretch>
                  </pic:blipFill>
                  <pic:spPr bwMode="auto">
                    <a:xfrm>
                      <a:off x="0" y="0"/>
                      <a:ext cx="5703570" cy="4057650"/>
                    </a:xfrm>
                    <a:prstGeom prst="rect">
                      <a:avLst/>
                    </a:prstGeom>
                    <a:noFill/>
                    <a:ln w="9525">
                      <a:noFill/>
                      <a:miter lim="800000"/>
                      <a:headEnd/>
                      <a:tailEnd/>
                    </a:ln>
                  </pic:spPr>
                </pic:pic>
              </a:graphicData>
            </a:graphic>
          </wp:inline>
        </w:drawing>
      </w:r>
    </w:p>
    <w:p w:rsidR="00980386" w:rsidRPr="001C084C" w:rsidRDefault="00832794" w:rsidP="00A81A67">
      <w:pPr>
        <w:pStyle w:val="Caption"/>
      </w:pPr>
      <w:bookmarkStart w:id="82" w:name="_Ref359846147"/>
      <w:bookmarkStart w:id="83" w:name="_Toc421626304"/>
      <w:r w:rsidRPr="000358C9">
        <w:rPr>
          <w:b/>
        </w:rPr>
        <w:t xml:space="preserve">Figure </w:t>
      </w:r>
      <w:r w:rsidR="00DF6674" w:rsidRPr="000358C9">
        <w:rPr>
          <w:b/>
        </w:rPr>
        <w:fldChar w:fldCharType="begin"/>
      </w:r>
      <w:r w:rsidR="00DF6674" w:rsidRPr="000358C9">
        <w:rPr>
          <w:b/>
        </w:rPr>
        <w:instrText xml:space="preserve"> SEQ Figure \* ARABIC </w:instrText>
      </w:r>
      <w:r w:rsidR="00DF6674" w:rsidRPr="000358C9">
        <w:rPr>
          <w:b/>
        </w:rPr>
        <w:fldChar w:fldCharType="separate"/>
      </w:r>
      <w:r w:rsidR="00B51B6A">
        <w:rPr>
          <w:b/>
          <w:noProof/>
        </w:rPr>
        <w:t>14</w:t>
      </w:r>
      <w:r w:rsidR="00DF6674" w:rsidRPr="000358C9">
        <w:rPr>
          <w:b/>
          <w:noProof/>
        </w:rPr>
        <w:fldChar w:fldCharType="end"/>
      </w:r>
      <w:bookmarkEnd w:id="82"/>
      <w:r w:rsidRPr="000358C9">
        <w:rPr>
          <w:b/>
        </w:rPr>
        <w:t>:</w:t>
      </w:r>
      <w:r w:rsidRPr="00B67A2E">
        <w:t xml:space="preserve"> </w:t>
      </w:r>
      <w:r w:rsidRPr="001C084C">
        <w:t>Trends in the abundance of inshore seagrass meadows at estuarine, coastal, intertidal reef and</w:t>
      </w:r>
      <w:r w:rsidR="00E76B59" w:rsidRPr="001C084C">
        <w:t xml:space="preserve"> subtidal reef sites since 1999</w:t>
      </w:r>
      <w:r w:rsidR="001C084C">
        <w:t>.</w:t>
      </w:r>
      <w:bookmarkEnd w:id="83"/>
    </w:p>
    <w:p w:rsidR="00CB15FA" w:rsidRPr="00607263" w:rsidRDefault="00CB15FA" w:rsidP="00CB15FA">
      <w:r w:rsidRPr="000F3310">
        <w:t xml:space="preserve">Long-term increases in the nutrient content of seagrass tissue above biological thresholds across all </w:t>
      </w:r>
      <w:r w:rsidRPr="000F4FDF">
        <w:t>habitats</w:t>
      </w:r>
      <w:r>
        <w:t xml:space="preserve"> </w:t>
      </w:r>
      <w:r w:rsidRPr="00B67A2E">
        <w:t>(</w:t>
      </w:r>
      <w:r w:rsidR="00B51B6A">
        <w:fldChar w:fldCharType="begin"/>
      </w:r>
      <w:r w:rsidR="00B51B6A">
        <w:instrText xml:space="preserve"> REF _Ref359846180  \* MERGEFORMAT </w:instrText>
      </w:r>
      <w:r w:rsidR="00B51B6A">
        <w:fldChar w:fldCharType="separate"/>
      </w:r>
      <w:r w:rsidR="00B51B6A" w:rsidRPr="00B51B6A">
        <w:t xml:space="preserve">Figure </w:t>
      </w:r>
      <w:r w:rsidR="00B51B6A" w:rsidRPr="00B51B6A">
        <w:rPr>
          <w:noProof/>
        </w:rPr>
        <w:t>15</w:t>
      </w:r>
      <w:r w:rsidR="00B51B6A">
        <w:rPr>
          <w:noProof/>
        </w:rPr>
        <w:fldChar w:fldCharType="end"/>
      </w:r>
      <w:r>
        <w:t xml:space="preserve">) </w:t>
      </w:r>
      <w:r w:rsidRPr="000F4FDF">
        <w:t>reflected</w:t>
      </w:r>
      <w:r w:rsidRPr="000F3310">
        <w:t xml:space="preserve"> local declines in water quality</w:t>
      </w:r>
      <w:r>
        <w:t xml:space="preserve">. </w:t>
      </w:r>
      <w:r w:rsidRPr="000F3310">
        <w:t xml:space="preserve">At sites in the Burdekin </w:t>
      </w:r>
      <w:r>
        <w:t>and Mackay Whitsunday inshore</w:t>
      </w:r>
      <w:r w:rsidRPr="000F3310">
        <w:t xml:space="preserve"> region</w:t>
      </w:r>
      <w:r>
        <w:t>s</w:t>
      </w:r>
      <w:r w:rsidRPr="000F3310">
        <w:t>, interactions between low light and elevated nutrients had a negative impact on the survival of seagrass meadows. Overall, the resilience of seagrass meadows in the Great Barrier Reef is variable due to spatial and temporal variation in abundance, nutrient loads and production of reproductive structures</w:t>
      </w:r>
      <w:r>
        <w:t>.</w:t>
      </w:r>
    </w:p>
    <w:p w:rsidR="00CB15FA" w:rsidRPr="00B67A2E" w:rsidRDefault="00CB15FA" w:rsidP="00980386"/>
    <w:p w:rsidR="00832794" w:rsidRPr="00497F56" w:rsidRDefault="00980386" w:rsidP="00A81A67">
      <w:pPr>
        <w:pStyle w:val="Caption"/>
      </w:pPr>
      <w:r w:rsidRPr="00497F56">
        <w:rPr>
          <w:noProof/>
          <w:lang w:eastAsia="en-AU" w:bidi="ar-SA"/>
        </w:rPr>
        <w:drawing>
          <wp:inline distT="0" distB="0" distL="0" distR="0" wp14:anchorId="31F4E78F" wp14:editId="1B6416C5">
            <wp:extent cx="5379085" cy="2608580"/>
            <wp:effectExtent l="0" t="0" r="0" b="0"/>
            <wp:docPr id="18" name="Picture 36" descr="Graph showing median tissue nutrient content of seagrass tissue (per cent nitrogen and phosphorus) for each habitat type since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N_P_yr"/>
                    <pic:cNvPicPr>
                      <a:picLocks noChangeAspect="1" noChangeArrowheads="1"/>
                    </pic:cNvPicPr>
                  </pic:nvPicPr>
                  <pic:blipFill>
                    <a:blip r:embed="rId49" cstate="print"/>
                    <a:srcRect/>
                    <a:stretch>
                      <a:fillRect/>
                    </a:stretch>
                  </pic:blipFill>
                  <pic:spPr bwMode="auto">
                    <a:xfrm>
                      <a:off x="0" y="0"/>
                      <a:ext cx="5379085" cy="2608580"/>
                    </a:xfrm>
                    <a:prstGeom prst="rect">
                      <a:avLst/>
                    </a:prstGeom>
                    <a:noFill/>
                    <a:ln w="9525">
                      <a:noFill/>
                      <a:miter lim="800000"/>
                      <a:headEnd/>
                      <a:tailEnd/>
                    </a:ln>
                  </pic:spPr>
                </pic:pic>
              </a:graphicData>
            </a:graphic>
          </wp:inline>
        </w:drawing>
      </w:r>
    </w:p>
    <w:p w:rsidR="001C084C" w:rsidRDefault="00832794" w:rsidP="00A81A67">
      <w:pPr>
        <w:pStyle w:val="Caption"/>
        <w:rPr>
          <w:b/>
        </w:rPr>
      </w:pPr>
      <w:bookmarkStart w:id="84" w:name="_Ref359846180"/>
      <w:bookmarkStart w:id="85" w:name="_Toc421626305"/>
      <w:r w:rsidRPr="001C084C">
        <w:rPr>
          <w:b/>
        </w:rPr>
        <w:lastRenderedPageBreak/>
        <w:t xml:space="preserve">Figure </w:t>
      </w:r>
      <w:r w:rsidR="00DF6674" w:rsidRPr="001C084C">
        <w:rPr>
          <w:b/>
        </w:rPr>
        <w:fldChar w:fldCharType="begin"/>
      </w:r>
      <w:r w:rsidR="00DF6674" w:rsidRPr="001C084C">
        <w:rPr>
          <w:b/>
        </w:rPr>
        <w:instrText xml:space="preserve"> SEQ Figure \* ARABIC </w:instrText>
      </w:r>
      <w:r w:rsidR="00DF6674" w:rsidRPr="001C084C">
        <w:rPr>
          <w:b/>
        </w:rPr>
        <w:fldChar w:fldCharType="separate"/>
      </w:r>
      <w:r w:rsidR="00B51B6A">
        <w:rPr>
          <w:b/>
          <w:noProof/>
        </w:rPr>
        <w:t>15</w:t>
      </w:r>
      <w:r w:rsidR="00DF6674" w:rsidRPr="001C084C">
        <w:rPr>
          <w:b/>
        </w:rPr>
        <w:fldChar w:fldCharType="end"/>
      </w:r>
      <w:bookmarkEnd w:id="84"/>
      <w:r w:rsidRPr="001C084C">
        <w:rPr>
          <w:b/>
        </w:rPr>
        <w:t>:</w:t>
      </w:r>
      <w:r w:rsidRPr="001C084C">
        <w:t xml:space="preserve"> Median tissue nutrient content of seagrass tissue (percent nitrogen and phosphorus) for each habitat type since 2005.</w:t>
      </w:r>
      <w:bookmarkEnd w:id="85"/>
      <w:r w:rsidRPr="001C084C">
        <w:rPr>
          <w:b/>
        </w:rPr>
        <w:t xml:space="preserve"> </w:t>
      </w:r>
    </w:p>
    <w:p w:rsidR="00B67A2E" w:rsidRPr="001C084C" w:rsidRDefault="00832794" w:rsidP="001C084C">
      <w:pPr>
        <w:rPr>
          <w:sz w:val="18"/>
          <w:szCs w:val="18"/>
        </w:rPr>
      </w:pPr>
      <w:r w:rsidRPr="001C084C">
        <w:rPr>
          <w:sz w:val="18"/>
          <w:szCs w:val="18"/>
        </w:rPr>
        <w:t xml:space="preserve">Dashed lines indicate </w:t>
      </w:r>
      <w:r w:rsidR="00C27369" w:rsidRPr="001C084C">
        <w:rPr>
          <w:sz w:val="18"/>
          <w:szCs w:val="18"/>
        </w:rPr>
        <w:t xml:space="preserve">global </w:t>
      </w:r>
      <w:r w:rsidRPr="001C084C">
        <w:rPr>
          <w:sz w:val="18"/>
          <w:szCs w:val="18"/>
        </w:rPr>
        <w:t xml:space="preserve">biological thresholds of 1.8 per cent and 0.2 per cent for tissue nitrogen and </w:t>
      </w:r>
      <w:r w:rsidR="005F657C" w:rsidRPr="001C084C">
        <w:rPr>
          <w:sz w:val="18"/>
          <w:szCs w:val="18"/>
        </w:rPr>
        <w:t>phosphorus, respectively.</w:t>
      </w:r>
      <w:r w:rsidRPr="001C084C">
        <w:rPr>
          <w:sz w:val="18"/>
          <w:szCs w:val="18"/>
        </w:rPr>
        <w:t xml:space="preserve"> Long-term increases in the nutrient content of seagrass tissue above biological thresholds may reflect local declines i</w:t>
      </w:r>
      <w:r w:rsidR="00E76B59" w:rsidRPr="001C084C">
        <w:rPr>
          <w:sz w:val="18"/>
          <w:szCs w:val="18"/>
        </w:rPr>
        <w:t xml:space="preserve">n water quality in some </w:t>
      </w:r>
      <w:r w:rsidR="000D7C27">
        <w:rPr>
          <w:sz w:val="18"/>
          <w:szCs w:val="18"/>
        </w:rPr>
        <w:t xml:space="preserve">inshore </w:t>
      </w:r>
      <w:r w:rsidR="00E76B59" w:rsidRPr="001C084C">
        <w:rPr>
          <w:sz w:val="18"/>
          <w:szCs w:val="18"/>
        </w:rPr>
        <w:t>regions</w:t>
      </w:r>
      <w:bookmarkStart w:id="86" w:name="_Toc327363434"/>
      <w:r w:rsidR="001C084C" w:rsidRPr="001C084C">
        <w:rPr>
          <w:sz w:val="18"/>
          <w:szCs w:val="18"/>
        </w:rPr>
        <w:t>.</w:t>
      </w:r>
      <w:r w:rsidR="00C27369" w:rsidRPr="001C084C">
        <w:rPr>
          <w:sz w:val="18"/>
          <w:szCs w:val="18"/>
        </w:rPr>
        <w:fldChar w:fldCharType="begin"/>
      </w:r>
      <w:r w:rsidR="00C27369" w:rsidRPr="001C084C">
        <w:rPr>
          <w:sz w:val="18"/>
          <w:szCs w:val="18"/>
        </w:rPr>
        <w:instrText>ADDIN RW.CITE{{23156 McKenzie,L. 2014}}</w:instrText>
      </w:r>
      <w:r w:rsidR="00C27369" w:rsidRPr="001C084C">
        <w:rPr>
          <w:sz w:val="18"/>
          <w:szCs w:val="18"/>
        </w:rPr>
        <w:fldChar w:fldCharType="separate"/>
      </w:r>
      <w:r w:rsidR="00A074A6" w:rsidRPr="00A074A6">
        <w:rPr>
          <w:rFonts w:eastAsia="Times New Roman"/>
          <w:sz w:val="18"/>
          <w:vertAlign w:val="superscript"/>
        </w:rPr>
        <w:t>50</w:t>
      </w:r>
      <w:r w:rsidR="00C27369" w:rsidRPr="001C084C">
        <w:rPr>
          <w:sz w:val="18"/>
          <w:szCs w:val="18"/>
        </w:rPr>
        <w:fldChar w:fldCharType="end"/>
      </w:r>
    </w:p>
    <w:p w:rsidR="00497F56" w:rsidRPr="00B67A2E" w:rsidRDefault="00497F56" w:rsidP="00A81A67">
      <w:pPr>
        <w:pStyle w:val="Caption"/>
      </w:pPr>
      <w:r w:rsidRPr="00B67A2E">
        <w:br w:type="page"/>
      </w:r>
    </w:p>
    <w:p w:rsidR="0087216C" w:rsidRPr="00497F56" w:rsidRDefault="004F33F2" w:rsidP="00433CF9">
      <w:pPr>
        <w:pStyle w:val="Heading3"/>
        <w:spacing w:after="200"/>
        <w:rPr>
          <w:rFonts w:ascii="Verdana" w:hAnsi="Verdana" w:cs="Segoe UI"/>
        </w:rPr>
      </w:pPr>
      <w:bookmarkStart w:id="87" w:name="_Toc421626260"/>
      <w:r w:rsidRPr="00497F56">
        <w:rPr>
          <w:rFonts w:ascii="Verdana" w:hAnsi="Verdana" w:cs="Segoe UI"/>
        </w:rPr>
        <w:lastRenderedPageBreak/>
        <w:t>3.1.</w:t>
      </w:r>
      <w:r w:rsidR="00DE05C1" w:rsidRPr="00497F56">
        <w:rPr>
          <w:rFonts w:ascii="Verdana" w:hAnsi="Verdana" w:cs="Segoe UI"/>
        </w:rPr>
        <w:t>7</w:t>
      </w:r>
      <w:r w:rsidR="008666B2" w:rsidRPr="00497F56">
        <w:rPr>
          <w:rFonts w:ascii="Verdana" w:hAnsi="Verdana" w:cs="Segoe UI"/>
        </w:rPr>
        <w:t xml:space="preserve"> </w:t>
      </w:r>
      <w:r w:rsidRPr="00497F56">
        <w:rPr>
          <w:rFonts w:ascii="Verdana" w:hAnsi="Verdana" w:cs="Segoe UI"/>
        </w:rPr>
        <w:t>Coral condition and trend</w:t>
      </w:r>
      <w:bookmarkEnd w:id="86"/>
      <w:bookmarkEnd w:id="87"/>
    </w:p>
    <w:p w:rsidR="00980386" w:rsidRDefault="00980386" w:rsidP="00980386">
      <w:r w:rsidRPr="00B67A2E">
        <w:t>Inshore coral reefs remained in a</w:t>
      </w:r>
      <w:r w:rsidR="000B62A0" w:rsidRPr="00B67A2E">
        <w:t xml:space="preserve"> poor condition overall in </w:t>
      </w:r>
      <w:r w:rsidR="005E4C96">
        <w:t>2011-2012</w:t>
      </w:r>
      <w:r w:rsidRPr="00B67A2E">
        <w:t xml:space="preserve"> (</w:t>
      </w:r>
      <w:r w:rsidR="00F7543A" w:rsidRPr="00B67A2E">
        <w:fldChar w:fldCharType="begin"/>
      </w:r>
      <w:r w:rsidR="00F7543A" w:rsidRPr="00B67A2E">
        <w:instrText xml:space="preserve"> REF _Ref359846260 </w:instrText>
      </w:r>
      <w:r w:rsidR="00497F56" w:rsidRPr="00B67A2E">
        <w:instrText xml:space="preserve"> \* MERGEFORMAT </w:instrText>
      </w:r>
      <w:r w:rsidR="00F7543A" w:rsidRPr="00B67A2E">
        <w:fldChar w:fldCharType="separate"/>
      </w:r>
      <w:r w:rsidR="00B51B6A" w:rsidRPr="00B51B6A">
        <w:t xml:space="preserve">Figure </w:t>
      </w:r>
      <w:r w:rsidR="00B51B6A" w:rsidRPr="00B51B6A">
        <w:rPr>
          <w:noProof/>
        </w:rPr>
        <w:t>16</w:t>
      </w:r>
      <w:r w:rsidR="00F7543A" w:rsidRPr="00B67A2E">
        <w:rPr>
          <w:noProof/>
        </w:rPr>
        <w:fldChar w:fldCharType="end"/>
      </w:r>
      <w:r w:rsidRPr="00B67A2E">
        <w:t xml:space="preserve">). Coral cover and the level of cover from competing macroaglae </w:t>
      </w:r>
      <w:proofErr w:type="gramStart"/>
      <w:r w:rsidR="00F03633">
        <w:t>were</w:t>
      </w:r>
      <w:proofErr w:type="gramEnd"/>
      <w:r w:rsidR="00F03633" w:rsidRPr="00B67A2E">
        <w:t xml:space="preserve"> </w:t>
      </w:r>
      <w:r w:rsidRPr="00B67A2E">
        <w:t xml:space="preserve">both moderate. The density of hard coral juveniles and the rate of change in coral cover were very poor overall. However, there are </w:t>
      </w:r>
      <w:r w:rsidRPr="000565FC">
        <w:t xml:space="preserve">differences between </w:t>
      </w:r>
      <w:r w:rsidR="000D7C27">
        <w:t>inshore</w:t>
      </w:r>
      <w:r w:rsidR="00CB15FA">
        <w:t xml:space="preserve"> reefs in different</w:t>
      </w:r>
      <w:r w:rsidR="000D7C27">
        <w:t xml:space="preserve"> </w:t>
      </w:r>
      <w:r w:rsidRPr="000565FC">
        <w:t>region</w:t>
      </w:r>
      <w:r w:rsidR="00CB15FA">
        <w:t>s</w:t>
      </w:r>
      <w:r w:rsidR="003B2F9F" w:rsidRPr="000565FC">
        <w:t xml:space="preserve"> (refer to regional sections).</w:t>
      </w:r>
    </w:p>
    <w:p w:rsidR="00A739C2" w:rsidRPr="00B67A2E" w:rsidRDefault="00A739C2" w:rsidP="00980386">
      <w:r>
        <w:rPr>
          <w:noProof/>
          <w:lang w:eastAsia="en-AU"/>
        </w:rPr>
        <w:drawing>
          <wp:inline distT="0" distB="0" distL="0" distR="0" wp14:anchorId="69CA316C" wp14:editId="0CD6DC5F">
            <wp:extent cx="5835535" cy="3823402"/>
            <wp:effectExtent l="0" t="0" r="0" b="5715"/>
            <wp:docPr id="57" name="Picture 57" descr="Trend in coral condition in the Great Barrier Reef from 2007-08 to 2011-12 (blue solid line; numbers are index categories).&#10;Coral condition is also separated into component scores for coral cover, coral cover change, juvenile density and macroalgae cover (red, green, purple and blue dotted lines, respectively). Coral data are available since 2005-06; however, the trend in coral condition is only able to be calculated from 2007-08, because the coral change indicator requires the preceding three years of data.&#10;" title="Trend in coral condition in the Great Barrier Reef from 2007-08 to 20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36663" cy="3824141"/>
                    </a:xfrm>
                    <a:prstGeom prst="rect">
                      <a:avLst/>
                    </a:prstGeom>
                    <a:noFill/>
                  </pic:spPr>
                </pic:pic>
              </a:graphicData>
            </a:graphic>
          </wp:inline>
        </w:drawing>
      </w:r>
    </w:p>
    <w:p w:rsidR="001C084C" w:rsidRDefault="00E53D4A" w:rsidP="00A81A67">
      <w:pPr>
        <w:pStyle w:val="Caption"/>
      </w:pPr>
      <w:bookmarkStart w:id="88" w:name="_Ref359846260"/>
      <w:bookmarkStart w:id="89" w:name="_Toc421626306"/>
      <w:r w:rsidRPr="001C084C">
        <w:rPr>
          <w:b/>
        </w:rPr>
        <w:t xml:space="preserve">Figure </w:t>
      </w:r>
      <w:r w:rsidR="00DF6674" w:rsidRPr="001C084C">
        <w:rPr>
          <w:b/>
        </w:rPr>
        <w:fldChar w:fldCharType="begin"/>
      </w:r>
      <w:r w:rsidR="00DF6674" w:rsidRPr="001C084C">
        <w:rPr>
          <w:b/>
        </w:rPr>
        <w:instrText xml:space="preserve"> SEQ Figure \* ARABIC </w:instrText>
      </w:r>
      <w:r w:rsidR="00DF6674" w:rsidRPr="001C084C">
        <w:rPr>
          <w:b/>
        </w:rPr>
        <w:fldChar w:fldCharType="separate"/>
      </w:r>
      <w:r w:rsidR="00B51B6A">
        <w:rPr>
          <w:b/>
          <w:noProof/>
        </w:rPr>
        <w:t>16</w:t>
      </w:r>
      <w:r w:rsidR="00DF6674" w:rsidRPr="001C084C">
        <w:rPr>
          <w:b/>
          <w:noProof/>
        </w:rPr>
        <w:fldChar w:fldCharType="end"/>
      </w:r>
      <w:bookmarkEnd w:id="88"/>
      <w:r w:rsidRPr="001C084C">
        <w:rPr>
          <w:b/>
        </w:rPr>
        <w:t>:</w:t>
      </w:r>
      <w:r w:rsidRPr="00B67A2E">
        <w:t xml:space="preserve"> Trend in coral condition </w:t>
      </w:r>
      <w:r w:rsidR="0076558D" w:rsidRPr="00B67A2E">
        <w:t xml:space="preserve">in the Great Barrier Reef </w:t>
      </w:r>
      <w:r w:rsidR="000B62A0" w:rsidRPr="00B67A2E">
        <w:t xml:space="preserve">from </w:t>
      </w:r>
      <w:r w:rsidR="005E4C96">
        <w:t>2007-2008</w:t>
      </w:r>
      <w:r w:rsidR="000B62A0" w:rsidRPr="00B67A2E">
        <w:t xml:space="preserve"> to </w:t>
      </w:r>
      <w:r w:rsidR="005E4C96">
        <w:t>2011-2012</w:t>
      </w:r>
      <w:r w:rsidRPr="00B67A2E">
        <w:t xml:space="preserve"> (blue solid line; numbers are index categories).</w:t>
      </w:r>
      <w:bookmarkEnd w:id="89"/>
    </w:p>
    <w:p w:rsidR="00980386" w:rsidRPr="00B67A2E" w:rsidRDefault="00980386" w:rsidP="00980386">
      <w:r w:rsidRPr="00B67A2E">
        <w:t xml:space="preserve">Monitoring of inshore reefs since 2005 has shown that variation in environmental conditions, particularly with respect to the magnitude of wet season run-off and other acute disturbances such as </w:t>
      </w:r>
      <w:r w:rsidR="00F03633" w:rsidRPr="00B67A2E">
        <w:t>cyclones</w:t>
      </w:r>
      <w:r w:rsidRPr="00B67A2E">
        <w:t xml:space="preserve"> can alter the dynamics of coral communities on inshore reefs. However, the processes shaping community composition are complex and highly variable. Coral cover declined in all </w:t>
      </w:r>
      <w:r w:rsidR="000D7C27">
        <w:t xml:space="preserve">inshore </w:t>
      </w:r>
      <w:r w:rsidRPr="00B67A2E">
        <w:t>regions to the lowest point since surveys began in 2005 (</w:t>
      </w:r>
      <w:r w:rsidR="00A73D82" w:rsidRPr="00A73D82">
        <w:fldChar w:fldCharType="begin"/>
      </w:r>
      <w:r w:rsidR="00A73D82" w:rsidRPr="00A73D82">
        <w:instrText xml:space="preserve"> REF _Ref396373019 \h  \* MERGEFORMAT </w:instrText>
      </w:r>
      <w:r w:rsidR="00A73D82" w:rsidRPr="00A73D82">
        <w:fldChar w:fldCharType="separate"/>
      </w:r>
      <w:r w:rsidR="00B51B6A" w:rsidRPr="00B51B6A">
        <w:t xml:space="preserve">Figure </w:t>
      </w:r>
      <w:r w:rsidR="00B51B6A" w:rsidRPr="00B51B6A">
        <w:rPr>
          <w:noProof/>
        </w:rPr>
        <w:t>17</w:t>
      </w:r>
      <w:r w:rsidR="00A73D82" w:rsidRPr="00A73D82">
        <w:fldChar w:fldCharType="end"/>
      </w:r>
      <w:r w:rsidRPr="00B67A2E">
        <w:t xml:space="preserve">), due to a combination of impacts associated with tropical cyclones and broad-scale flooding. In all </w:t>
      </w:r>
      <w:r w:rsidR="000D7C27">
        <w:t xml:space="preserve">inshore </w:t>
      </w:r>
      <w:r w:rsidRPr="00B67A2E">
        <w:t xml:space="preserve">regions, the incidence of coral disease increased proportionally with the discharge of local rivers. </w:t>
      </w:r>
      <w:r w:rsidR="00C27369">
        <w:t>Flooding also</w:t>
      </w:r>
      <w:r w:rsidRPr="00B67A2E">
        <w:t xml:space="preserve"> increase</w:t>
      </w:r>
      <w:r w:rsidR="00C27369">
        <w:t>d</w:t>
      </w:r>
      <w:r w:rsidRPr="00B67A2E">
        <w:t xml:space="preserve"> in turbidity and the </w:t>
      </w:r>
      <w:r w:rsidR="00C27369">
        <w:t>deposition</w:t>
      </w:r>
      <w:r w:rsidRPr="00B67A2E">
        <w:t xml:space="preserve"> of fine-grained sediments </w:t>
      </w:r>
      <w:r w:rsidR="004562E1">
        <w:t xml:space="preserve">is </w:t>
      </w:r>
      <w:r w:rsidRPr="00B67A2E">
        <w:t>likely to have had a negative impact on coral growth and recruitment by smothering and limiting the amount of available</w:t>
      </w:r>
      <w:r w:rsidR="00C27369">
        <w:t xml:space="preserve"> light</w:t>
      </w:r>
      <w:r w:rsidR="00CB15FA">
        <w:t>.</w:t>
      </w:r>
    </w:p>
    <w:p w:rsidR="00FA0D1A" w:rsidRDefault="00E95F49" w:rsidP="00C27369">
      <w:r w:rsidRPr="00B67A2E">
        <w:t xml:space="preserve">Coral cover of inshore reefs in the Wet Tropics varied, with those in the north in better condition than those in the south. The </w:t>
      </w:r>
      <w:r w:rsidR="000D739A">
        <w:t>legacy of Cyclone Yasi impacts on coral cover, combined with an increase in macroalgae cover at</w:t>
      </w:r>
      <w:r w:rsidR="000D739A" w:rsidRPr="00B67A2E">
        <w:t xml:space="preserve"> southern sites and the continuation of region-wide declines in the density of juvenile corals</w:t>
      </w:r>
      <w:r w:rsidR="00CB15FA">
        <w:t>,</w:t>
      </w:r>
      <w:r w:rsidR="000D739A" w:rsidRPr="00B67A2E">
        <w:t xml:space="preserve"> suggests</w:t>
      </w:r>
      <w:r w:rsidRPr="00B67A2E">
        <w:t xml:space="preserve"> that rapid recovery of the coral re</w:t>
      </w:r>
      <w:r w:rsidR="000D1948" w:rsidRPr="00B67A2E">
        <w:t xml:space="preserve">efs in this region is unlikely </w:t>
      </w:r>
      <w:r w:rsidR="003B2F9F" w:rsidRPr="00B67A2E">
        <w:t>(</w:t>
      </w:r>
      <w:r w:rsidR="00A73D82" w:rsidRPr="00A73D82">
        <w:fldChar w:fldCharType="begin"/>
      </w:r>
      <w:r w:rsidR="00A73D82" w:rsidRPr="00A73D82">
        <w:instrText xml:space="preserve"> REF _Ref396373019 \h  \* MERGEFORMAT </w:instrText>
      </w:r>
      <w:r w:rsidR="00A73D82" w:rsidRPr="00A73D82">
        <w:fldChar w:fldCharType="separate"/>
      </w:r>
      <w:r w:rsidR="00B51B6A" w:rsidRPr="00B51B6A">
        <w:t xml:space="preserve">Figure </w:t>
      </w:r>
      <w:r w:rsidR="00B51B6A" w:rsidRPr="00B51B6A">
        <w:rPr>
          <w:noProof/>
        </w:rPr>
        <w:t>17</w:t>
      </w:r>
      <w:r w:rsidR="00A73D82" w:rsidRPr="00A73D82">
        <w:fldChar w:fldCharType="end"/>
      </w:r>
      <w:r w:rsidR="003B2F9F" w:rsidRPr="00B67A2E">
        <w:t xml:space="preserve">). </w:t>
      </w:r>
      <w:r w:rsidRPr="00B67A2E">
        <w:t xml:space="preserve">Additionally, </w:t>
      </w:r>
      <w:r w:rsidR="00CB15FA">
        <w:t xml:space="preserve">the high densities of crown-of-thorns starfish in </w:t>
      </w:r>
      <w:r w:rsidRPr="00B67A2E">
        <w:t>the Daintree</w:t>
      </w:r>
      <w:r w:rsidR="00CB15FA">
        <w:t>,</w:t>
      </w:r>
      <w:r w:rsidRPr="00B67A2E">
        <w:t xml:space="preserve"> Johnstone</w:t>
      </w:r>
      <w:r w:rsidR="00CB15FA">
        <w:t>,</w:t>
      </w:r>
      <w:r w:rsidRPr="00B67A2E">
        <w:t xml:space="preserve"> </w:t>
      </w:r>
      <w:proofErr w:type="gramStart"/>
      <w:r w:rsidRPr="00B67A2E">
        <w:t>Russell</w:t>
      </w:r>
      <w:proofErr w:type="gramEnd"/>
      <w:r w:rsidRPr="00B67A2E">
        <w:t>-Mulgrave</w:t>
      </w:r>
      <w:r w:rsidR="00CB15FA">
        <w:t xml:space="preserve"> subregions</w:t>
      </w:r>
      <w:r w:rsidRPr="00B67A2E">
        <w:t xml:space="preserve"> </w:t>
      </w:r>
      <w:r w:rsidR="00CB15FA">
        <w:t>observed in 2012 present an immediate threat to reefs in the Wet Tropics.</w:t>
      </w:r>
      <w:r w:rsidRPr="00B67A2E">
        <w:t xml:space="preserve"> </w:t>
      </w:r>
    </w:p>
    <w:p w:rsidR="00FA0D1A" w:rsidRDefault="00280B68" w:rsidP="00C27369">
      <w:r>
        <w:lastRenderedPageBreak/>
        <w:t>I</w:t>
      </w:r>
      <w:r w:rsidRPr="00B67A2E">
        <w:t>n the Burdekin</w:t>
      </w:r>
      <w:r>
        <w:t>,</w:t>
      </w:r>
      <w:r w:rsidRPr="00B67A2E">
        <w:t xml:space="preserve"> </w:t>
      </w:r>
      <w:r w:rsidR="00C24AC2">
        <w:t>c</w:t>
      </w:r>
      <w:r w:rsidR="00E95F49" w:rsidRPr="00B67A2E">
        <w:t>oral cover has remained lo</w:t>
      </w:r>
      <w:r>
        <w:t>w since 2005 and there has been</w:t>
      </w:r>
      <w:r w:rsidR="00E95F49" w:rsidRPr="00B67A2E">
        <w:t xml:space="preserve"> minimal recovery </w:t>
      </w:r>
      <w:r>
        <w:t>from</w:t>
      </w:r>
      <w:r w:rsidR="00E95F49" w:rsidRPr="00B67A2E">
        <w:t xml:space="preserve"> a severe bleaching event in 1998. The decline</w:t>
      </w:r>
      <w:r w:rsidR="00C24AC2">
        <w:t xml:space="preserve"> in recent years</w:t>
      </w:r>
      <w:r w:rsidR="00E95F49" w:rsidRPr="00B67A2E">
        <w:t xml:space="preserve"> is mostly</w:t>
      </w:r>
      <w:r w:rsidR="00CB15FA">
        <w:t xml:space="preserve"> due</w:t>
      </w:r>
      <w:r w:rsidR="00E95F49" w:rsidRPr="00B67A2E">
        <w:t xml:space="preserve"> to </w:t>
      </w:r>
      <w:r w:rsidR="00410864">
        <w:t>damage</w:t>
      </w:r>
      <w:r w:rsidR="00E95F49" w:rsidRPr="00B67A2E">
        <w:t xml:space="preserve"> caused by Cyclone Yasi. </w:t>
      </w:r>
    </w:p>
    <w:p w:rsidR="00FA0D1A" w:rsidRDefault="00E95F49" w:rsidP="00C27369">
      <w:r w:rsidRPr="00B67A2E">
        <w:t xml:space="preserve">Similar to the </w:t>
      </w:r>
      <w:r w:rsidR="000D7C27">
        <w:t xml:space="preserve">inshore </w:t>
      </w:r>
      <w:r w:rsidRPr="00B67A2E">
        <w:t>Burdekin region, reefs in the Mackay Whitsunday have had very slow rates of in</w:t>
      </w:r>
      <w:r w:rsidR="00572D7B">
        <w:t>crease in coral cover since C</w:t>
      </w:r>
      <w:r w:rsidRPr="00B67A2E">
        <w:t>yclone Ului passed through the region in 2010. However by 2012</w:t>
      </w:r>
      <w:r w:rsidR="004562E1">
        <w:t>,</w:t>
      </w:r>
      <w:r w:rsidRPr="00B67A2E">
        <w:t xml:space="preserve"> </w:t>
      </w:r>
      <w:r w:rsidR="00CB15FA">
        <w:t>there was</w:t>
      </w:r>
      <w:r w:rsidRPr="00B67A2E">
        <w:t xml:space="preserve"> some </w:t>
      </w:r>
      <w:r w:rsidR="007E1177">
        <w:t xml:space="preserve">recovery </w:t>
      </w:r>
      <w:r w:rsidR="00CB15FA">
        <w:t>in coral cover</w:t>
      </w:r>
      <w:r w:rsidRPr="00B67A2E">
        <w:t xml:space="preserve"> at some reefs</w:t>
      </w:r>
      <w:r w:rsidR="00CB15FA">
        <w:t xml:space="preserve"> in the region</w:t>
      </w:r>
      <w:r w:rsidRPr="00B67A2E">
        <w:t xml:space="preserve">. </w:t>
      </w:r>
    </w:p>
    <w:p w:rsidR="00E95F49" w:rsidRPr="00B67A2E" w:rsidRDefault="00E95F49" w:rsidP="00C27369">
      <w:r w:rsidRPr="00B67A2E">
        <w:t>The largest decline in coral cover</w:t>
      </w:r>
      <w:r w:rsidR="007E1177">
        <w:t xml:space="preserve"> since m</w:t>
      </w:r>
      <w:r w:rsidR="00CB15FA">
        <w:t>onitoring</w:t>
      </w:r>
      <w:r w:rsidR="007E1177">
        <w:t xml:space="preserve"> began in 2005 </w:t>
      </w:r>
      <w:r w:rsidRPr="00B67A2E">
        <w:t xml:space="preserve">occurred in the </w:t>
      </w:r>
      <w:r w:rsidR="000D7C27">
        <w:t xml:space="preserve">inshore </w:t>
      </w:r>
      <w:r w:rsidRPr="00B67A2E">
        <w:t xml:space="preserve">Fitzroy region, primarily due to </w:t>
      </w:r>
      <w:r w:rsidR="00CB15FA" w:rsidRPr="004143AD">
        <w:t>severe</w:t>
      </w:r>
      <w:r w:rsidR="00CB15FA">
        <w:t xml:space="preserve"> </w:t>
      </w:r>
      <w:r w:rsidR="00CB15FA" w:rsidRPr="00B67A2E">
        <w:t>coral bleaching</w:t>
      </w:r>
      <w:r w:rsidR="00CB15FA">
        <w:t xml:space="preserve"> event</w:t>
      </w:r>
      <w:r w:rsidR="00CB15FA" w:rsidRPr="00B67A2E">
        <w:t xml:space="preserve"> in 2006</w:t>
      </w:r>
      <w:r w:rsidR="00CB15FA">
        <w:t xml:space="preserve"> and </w:t>
      </w:r>
      <w:r w:rsidRPr="00B67A2E">
        <w:t xml:space="preserve">record flooding in 2011. Recovery from bleaching </w:t>
      </w:r>
      <w:r w:rsidR="00117E9C">
        <w:t>vari</w:t>
      </w:r>
      <w:r w:rsidRPr="00B67A2E">
        <w:t>e</w:t>
      </w:r>
      <w:r w:rsidR="00117E9C">
        <w:t>d</w:t>
      </w:r>
      <w:r w:rsidRPr="00B67A2E">
        <w:t xml:space="preserve"> among reefs and while rapid at some locations, recovery was suppressed at others by a combination of exposure to storm events and on-going incidence of coral disease. </w:t>
      </w:r>
      <w:r w:rsidR="004562E1">
        <w:t>A h</w:t>
      </w:r>
      <w:r w:rsidRPr="00B67A2E">
        <w:t xml:space="preserve">igh level of coral disease following flood events </w:t>
      </w:r>
      <w:r w:rsidR="004562E1">
        <w:t>is</w:t>
      </w:r>
      <w:r w:rsidR="004562E1" w:rsidRPr="00B67A2E">
        <w:t xml:space="preserve"> </w:t>
      </w:r>
      <w:r w:rsidRPr="00B67A2E">
        <w:t xml:space="preserve">emerging as a </w:t>
      </w:r>
      <w:r w:rsidR="00117E9C">
        <w:t xml:space="preserve">chronic impact of repeated disturbances </w:t>
      </w:r>
      <w:r w:rsidR="004562E1">
        <w:t xml:space="preserve">in </w:t>
      </w:r>
      <w:r w:rsidRPr="00B67A2E">
        <w:t xml:space="preserve">both </w:t>
      </w:r>
      <w:r w:rsidR="004562E1">
        <w:t xml:space="preserve">the Fitzroy </w:t>
      </w:r>
      <w:r w:rsidRPr="00B67A2E">
        <w:t xml:space="preserve">and in other </w:t>
      </w:r>
      <w:r w:rsidR="000D7C27">
        <w:t xml:space="preserve">inshore </w:t>
      </w:r>
      <w:r w:rsidRPr="00B67A2E">
        <w:t>regions.</w:t>
      </w:r>
    </w:p>
    <w:p w:rsidR="00E95F49" w:rsidRPr="00B67A2E" w:rsidRDefault="00E95F49" w:rsidP="00E95F49">
      <w:r w:rsidRPr="00B67A2E">
        <w:t>Cyclone Yasi physically reduced macroalgae cover at some sites in the</w:t>
      </w:r>
      <w:r w:rsidR="000D7C27">
        <w:t xml:space="preserve"> inshore</w:t>
      </w:r>
      <w:r w:rsidRPr="00B67A2E">
        <w:t xml:space="preserve"> Wet Tropics and Burdekin regions (</w:t>
      </w:r>
      <w:r w:rsidR="00A73D82" w:rsidRPr="00A73D82">
        <w:fldChar w:fldCharType="begin"/>
      </w:r>
      <w:r w:rsidR="00A73D82" w:rsidRPr="00A73D82">
        <w:instrText xml:space="preserve"> REF _Ref396373019 \h  \* MERGEFORMAT </w:instrText>
      </w:r>
      <w:r w:rsidR="00A73D82" w:rsidRPr="00A73D82">
        <w:fldChar w:fldCharType="separate"/>
      </w:r>
      <w:r w:rsidR="00B51B6A" w:rsidRPr="00B51B6A">
        <w:t xml:space="preserve">Figure </w:t>
      </w:r>
      <w:r w:rsidR="00B51B6A" w:rsidRPr="00B51B6A">
        <w:rPr>
          <w:noProof/>
        </w:rPr>
        <w:t>17</w:t>
      </w:r>
      <w:r w:rsidR="00A73D82" w:rsidRPr="00A73D82">
        <w:fldChar w:fldCharType="end"/>
      </w:r>
      <w:r w:rsidRPr="00300A95">
        <w:t>). However,</w:t>
      </w:r>
      <w:r w:rsidR="00CB15FA">
        <w:t xml:space="preserve"> due to the high variability of substrate, macroalgae cover began to increase in</w:t>
      </w:r>
      <w:r w:rsidR="00117E9C" w:rsidRPr="00300A95">
        <w:t xml:space="preserve"> 2012 and </w:t>
      </w:r>
      <w:r w:rsidRPr="00300A95">
        <w:t>exceed</w:t>
      </w:r>
      <w:r w:rsidR="00117E9C" w:rsidRPr="00300A95">
        <w:t xml:space="preserve">ed </w:t>
      </w:r>
      <w:r w:rsidR="00CB15FA">
        <w:t>pre-</w:t>
      </w:r>
      <w:r w:rsidRPr="00300A95">
        <w:t xml:space="preserve">cyclone levels at some sites. In the </w:t>
      </w:r>
      <w:r w:rsidR="000D7C27">
        <w:t xml:space="preserve">inshore </w:t>
      </w:r>
      <w:r w:rsidRPr="00300A95">
        <w:t xml:space="preserve">Mackay Whitsunday region, </w:t>
      </w:r>
      <w:r w:rsidR="00300A95" w:rsidRPr="00300A95">
        <w:t xml:space="preserve">there has been no substantial change in </w:t>
      </w:r>
      <w:r w:rsidRPr="00300A95">
        <w:t xml:space="preserve">macroalgae </w:t>
      </w:r>
      <w:r w:rsidR="00CB15FA">
        <w:t>cover, and m</w:t>
      </w:r>
      <w:r w:rsidR="00300A95" w:rsidRPr="00300A95">
        <w:t>acroalgae</w:t>
      </w:r>
      <w:r w:rsidR="00CB15FA">
        <w:t xml:space="preserve"> is</w:t>
      </w:r>
      <w:r w:rsidR="00300A95" w:rsidRPr="00300A95">
        <w:t xml:space="preserve"> only common at two of the reefs surveyed, which are closest to rivers influencing the region. </w:t>
      </w:r>
      <w:r w:rsidRPr="00B67A2E">
        <w:t>In the</w:t>
      </w:r>
      <w:r w:rsidR="000D7C27">
        <w:t xml:space="preserve"> inshore</w:t>
      </w:r>
      <w:r w:rsidRPr="00B67A2E">
        <w:t xml:space="preserve"> Fitzroy region, macroalgae cover increased dramatically on some reefs in 2012, as macroalgae re</w:t>
      </w:r>
      <w:r w:rsidR="008E5E3A">
        <w:t>colonised</w:t>
      </w:r>
      <w:r w:rsidRPr="00B67A2E">
        <w:t xml:space="preserve"> space made available </w:t>
      </w:r>
      <w:r w:rsidR="004562E1">
        <w:t>through</w:t>
      </w:r>
      <w:r w:rsidR="004562E1" w:rsidRPr="00B67A2E">
        <w:t xml:space="preserve"> </w:t>
      </w:r>
      <w:r w:rsidRPr="00B67A2E">
        <w:t>the loss of corals</w:t>
      </w:r>
      <w:r w:rsidR="0087052C">
        <w:t xml:space="preserve"> due to a bleaching event in 2005-2006 and a combination of storm damage and disease</w:t>
      </w:r>
      <w:r w:rsidRPr="00B67A2E">
        <w:t>.</w:t>
      </w:r>
    </w:p>
    <w:p w:rsidR="00E95F49" w:rsidRPr="00B67A2E" w:rsidRDefault="00E95F49" w:rsidP="00E95F49">
      <w:r w:rsidRPr="00B67A2E">
        <w:t xml:space="preserve">The density of juveniles declined from 2005 to 2012 in all </w:t>
      </w:r>
      <w:r w:rsidR="000D7C27">
        <w:t xml:space="preserve">inshore </w:t>
      </w:r>
      <w:r w:rsidRPr="00B67A2E">
        <w:t>regions except the Fitzroy, where densities have remained low but</w:t>
      </w:r>
      <w:r w:rsidR="00572D7B">
        <w:t xml:space="preserve"> stable (</w:t>
      </w:r>
      <w:r w:rsidR="00A73D82" w:rsidRPr="00A73D82">
        <w:fldChar w:fldCharType="begin"/>
      </w:r>
      <w:r w:rsidR="00A73D82" w:rsidRPr="00A73D82">
        <w:instrText xml:space="preserve"> REF _Ref396373019 \h  \* MERGEFORMAT </w:instrText>
      </w:r>
      <w:r w:rsidR="00A73D82" w:rsidRPr="00A73D82">
        <w:fldChar w:fldCharType="separate"/>
      </w:r>
      <w:r w:rsidR="00B51B6A" w:rsidRPr="00B51B6A">
        <w:t xml:space="preserve">Figure </w:t>
      </w:r>
      <w:r w:rsidR="00B51B6A" w:rsidRPr="00B51B6A">
        <w:rPr>
          <w:noProof/>
        </w:rPr>
        <w:t>17</w:t>
      </w:r>
      <w:r w:rsidR="00A73D82" w:rsidRPr="00A73D82">
        <w:fldChar w:fldCharType="end"/>
      </w:r>
      <w:r w:rsidR="00572D7B">
        <w:t xml:space="preserve">). Overall, </w:t>
      </w:r>
      <w:r w:rsidR="00CB15FA">
        <w:t xml:space="preserve">the negative impact of </w:t>
      </w:r>
      <w:r w:rsidR="00572D7B">
        <w:t>C</w:t>
      </w:r>
      <w:r w:rsidRPr="00B67A2E">
        <w:t>yclone Yasi on juvenile densities</w:t>
      </w:r>
      <w:r w:rsidR="00CB15FA">
        <w:t xml:space="preserve"> persisted</w:t>
      </w:r>
      <w:r w:rsidRPr="00B67A2E">
        <w:t xml:space="preserve">, with the largest declines on reefs in the Wet Tropics. In the </w:t>
      </w:r>
      <w:r w:rsidR="000D7C27">
        <w:t xml:space="preserve">inshore </w:t>
      </w:r>
      <w:r w:rsidRPr="00B67A2E">
        <w:t xml:space="preserve">Mackay Whitsunday </w:t>
      </w:r>
      <w:r w:rsidR="00CB15FA">
        <w:t>and Burdekin regions, declines in juvenile densities co-occurred with high turbidity from above-median discharge.</w:t>
      </w:r>
    </w:p>
    <w:p w:rsidR="00E95F49" w:rsidRPr="00B67A2E" w:rsidRDefault="00E95F49" w:rsidP="00E95F49">
      <w:r w:rsidRPr="00B67A2E">
        <w:t xml:space="preserve">The relatively low </w:t>
      </w:r>
      <w:r w:rsidR="00CB15FA">
        <w:t>levels</w:t>
      </w:r>
      <w:r w:rsidRPr="00B67A2E">
        <w:t xml:space="preserve"> of hard coral </w:t>
      </w:r>
      <w:r w:rsidR="00273EF5">
        <w:t xml:space="preserve">cover overall, </w:t>
      </w:r>
      <w:r w:rsidRPr="00B67A2E">
        <w:t xml:space="preserve">coupled with a </w:t>
      </w:r>
      <w:r w:rsidR="00273EF5">
        <w:t xml:space="preserve">continual </w:t>
      </w:r>
      <w:r w:rsidRPr="00B67A2E">
        <w:t>decline in the density of juvenile colonies</w:t>
      </w:r>
      <w:r w:rsidR="00273EF5">
        <w:t>,</w:t>
      </w:r>
      <w:r w:rsidRPr="00B67A2E">
        <w:t xml:space="preserve"> </w:t>
      </w:r>
      <w:proofErr w:type="gramStart"/>
      <w:r w:rsidRPr="00B67A2E">
        <w:t>may</w:t>
      </w:r>
      <w:proofErr w:type="gramEnd"/>
      <w:r w:rsidRPr="00B67A2E">
        <w:t xml:space="preserve"> indicate a lack of resilience of coral communities at many inshore reefs across the Great Barrier Reef. Acute disturbances in combination with periods of elevated stress from poor water quality are driving changes in the composition and condition of inshore coral reefs.</w:t>
      </w:r>
    </w:p>
    <w:p w:rsidR="00CA1FC0" w:rsidRPr="00B67A2E" w:rsidRDefault="00CA1FC0">
      <w:pPr>
        <w:rPr>
          <w:noProof/>
          <w:lang w:eastAsia="en-AU"/>
        </w:rPr>
      </w:pPr>
      <w:r w:rsidRPr="00B67A2E">
        <w:rPr>
          <w:noProof/>
          <w:lang w:eastAsia="en-AU"/>
        </w:rPr>
        <w:br w:type="page"/>
      </w:r>
    </w:p>
    <w:p w:rsidR="0054049C" w:rsidRDefault="0054049C" w:rsidP="0054049C">
      <w:pPr>
        <w:spacing w:after="0"/>
        <w:rPr>
          <w:rFonts w:ascii="Verdana" w:hAnsi="Verdana" w:cs="Segoe UI"/>
          <w:noProof/>
          <w:lang w:eastAsia="en-AU"/>
        </w:rPr>
      </w:pPr>
      <w:r>
        <w:rPr>
          <w:rFonts w:ascii="Verdana" w:hAnsi="Verdana" w:cs="Segoe UI"/>
          <w:noProof/>
          <w:lang w:eastAsia="en-AU"/>
        </w:rPr>
        <w:lastRenderedPageBreak/>
        <w:t>A</w:t>
      </w:r>
    </w:p>
    <w:p w:rsidR="00980386" w:rsidRDefault="00980386" w:rsidP="002D2A2B">
      <w:pPr>
        <w:spacing w:after="120"/>
        <w:jc w:val="center"/>
        <w:rPr>
          <w:rFonts w:ascii="Verdana" w:hAnsi="Verdana" w:cs="Segoe UI"/>
          <w:noProof/>
          <w:lang w:eastAsia="en-AU"/>
        </w:rPr>
      </w:pPr>
      <w:r w:rsidRPr="00497F56">
        <w:rPr>
          <w:rFonts w:ascii="Verdana" w:hAnsi="Verdana" w:cs="Segoe UI"/>
          <w:noProof/>
          <w:color w:val="4F81BD"/>
          <w:lang w:eastAsia="en-AU"/>
        </w:rPr>
        <w:drawing>
          <wp:inline distT="0" distB="0" distL="0" distR="0" wp14:anchorId="29D0DDB6" wp14:editId="4CD6679B">
            <wp:extent cx="4532400" cy="2268000"/>
            <wp:effectExtent l="0" t="0" r="0" b="0"/>
            <wp:docPr id="23" name="Picture 1" descr="Graph showing variation in the cover of hard corals in the Wet Tropics, Burdekin, Mackay Whitsunday and Fitzroy regions from 2005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532400" cy="2268000"/>
                    </a:xfrm>
                    <a:prstGeom prst="rect">
                      <a:avLst/>
                    </a:prstGeom>
                    <a:noFill/>
                    <a:ln>
                      <a:noFill/>
                    </a:ln>
                  </pic:spPr>
                </pic:pic>
              </a:graphicData>
            </a:graphic>
          </wp:inline>
        </w:drawing>
      </w:r>
    </w:p>
    <w:p w:rsidR="0054049C" w:rsidRPr="00497F56" w:rsidRDefault="0054049C" w:rsidP="0054049C">
      <w:pPr>
        <w:spacing w:after="0"/>
        <w:rPr>
          <w:rFonts w:ascii="Verdana" w:hAnsi="Verdana" w:cs="Segoe UI"/>
          <w:noProof/>
          <w:lang w:eastAsia="en-AU"/>
        </w:rPr>
      </w:pPr>
      <w:r>
        <w:rPr>
          <w:rFonts w:ascii="Verdana" w:hAnsi="Verdana" w:cs="Segoe UI"/>
          <w:noProof/>
          <w:lang w:eastAsia="en-AU"/>
        </w:rPr>
        <w:t>B</w:t>
      </w:r>
    </w:p>
    <w:p w:rsidR="00980386" w:rsidRDefault="00980386" w:rsidP="002D2A2B">
      <w:pPr>
        <w:spacing w:after="120"/>
        <w:jc w:val="center"/>
        <w:rPr>
          <w:rFonts w:ascii="Verdana" w:hAnsi="Verdana" w:cs="Segoe UI"/>
        </w:rPr>
      </w:pPr>
      <w:r w:rsidRPr="00497F56">
        <w:rPr>
          <w:rFonts w:ascii="Verdana" w:hAnsi="Verdana" w:cs="Segoe UI"/>
          <w:noProof/>
          <w:color w:val="4F81BD"/>
          <w:lang w:eastAsia="en-AU"/>
        </w:rPr>
        <w:drawing>
          <wp:inline distT="0" distB="0" distL="0" distR="0" wp14:anchorId="58519301" wp14:editId="4C816434">
            <wp:extent cx="4532400" cy="2268000"/>
            <wp:effectExtent l="0" t="0" r="0" b="0"/>
            <wp:docPr id="25" name="Picture 3" descr="Graph showing variation in the cover of macroalgae in the Wet Tropics, Burdekin, Mackay Whitsunday and Fitzroy regions from 2005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532400" cy="2268000"/>
                    </a:xfrm>
                    <a:prstGeom prst="rect">
                      <a:avLst/>
                    </a:prstGeom>
                    <a:noFill/>
                    <a:ln>
                      <a:noFill/>
                    </a:ln>
                  </pic:spPr>
                </pic:pic>
              </a:graphicData>
            </a:graphic>
          </wp:inline>
        </w:drawing>
      </w:r>
    </w:p>
    <w:p w:rsidR="0054049C" w:rsidRPr="00497F56" w:rsidRDefault="0054049C" w:rsidP="0054049C">
      <w:pPr>
        <w:spacing w:after="0"/>
        <w:rPr>
          <w:rFonts w:ascii="Verdana" w:hAnsi="Verdana" w:cs="Segoe UI"/>
        </w:rPr>
      </w:pPr>
      <w:r>
        <w:rPr>
          <w:rFonts w:ascii="Verdana" w:hAnsi="Verdana" w:cs="Segoe UI"/>
        </w:rPr>
        <w:t>C</w:t>
      </w:r>
    </w:p>
    <w:p w:rsidR="000D4CA1" w:rsidRPr="00497F56" w:rsidRDefault="00980386" w:rsidP="000D4CA1">
      <w:pPr>
        <w:keepNext/>
        <w:jc w:val="center"/>
        <w:rPr>
          <w:rFonts w:ascii="Verdana" w:hAnsi="Verdana" w:cs="Segoe UI"/>
        </w:rPr>
      </w:pPr>
      <w:r w:rsidRPr="00497F56">
        <w:rPr>
          <w:rFonts w:ascii="Verdana" w:hAnsi="Verdana" w:cs="Segoe UI"/>
          <w:noProof/>
          <w:color w:val="4F81BD"/>
          <w:lang w:eastAsia="en-AU"/>
        </w:rPr>
        <w:drawing>
          <wp:inline distT="0" distB="0" distL="0" distR="0" wp14:anchorId="1AEE0CBD" wp14:editId="396B6D13">
            <wp:extent cx="4532400" cy="2268000"/>
            <wp:effectExtent l="0" t="0" r="0" b="0"/>
            <wp:docPr id="27" name="Picture 6" descr="Graph showing variation in the density of hard coral juveniles in the Wet Tropics, Burdekin, Mackay Whitsunday and Fitzroy regions from 2005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532400" cy="2268000"/>
                    </a:xfrm>
                    <a:prstGeom prst="rect">
                      <a:avLst/>
                    </a:prstGeom>
                    <a:noFill/>
                    <a:ln>
                      <a:noFill/>
                    </a:ln>
                  </pic:spPr>
                </pic:pic>
              </a:graphicData>
            </a:graphic>
          </wp:inline>
        </w:drawing>
      </w:r>
    </w:p>
    <w:p w:rsidR="001C084C" w:rsidRDefault="000D4CA1" w:rsidP="00A81A67">
      <w:pPr>
        <w:pStyle w:val="Caption"/>
      </w:pPr>
      <w:bookmarkStart w:id="90" w:name="_Ref396373019"/>
      <w:bookmarkStart w:id="91" w:name="_Toc421626307"/>
      <w:r w:rsidRPr="000358C9">
        <w:rPr>
          <w:b/>
        </w:rPr>
        <w:t xml:space="preserve">Figure </w:t>
      </w:r>
      <w:r w:rsidR="00DF6674" w:rsidRPr="000358C9">
        <w:rPr>
          <w:b/>
        </w:rPr>
        <w:fldChar w:fldCharType="begin"/>
      </w:r>
      <w:r w:rsidR="00DF6674" w:rsidRPr="000358C9">
        <w:rPr>
          <w:b/>
        </w:rPr>
        <w:instrText xml:space="preserve"> SEQ Figure \* ARABIC </w:instrText>
      </w:r>
      <w:r w:rsidR="00DF6674" w:rsidRPr="000358C9">
        <w:rPr>
          <w:b/>
        </w:rPr>
        <w:fldChar w:fldCharType="separate"/>
      </w:r>
      <w:r w:rsidR="00B51B6A">
        <w:rPr>
          <w:b/>
          <w:noProof/>
        </w:rPr>
        <w:t>17</w:t>
      </w:r>
      <w:r w:rsidR="00DF6674" w:rsidRPr="000358C9">
        <w:rPr>
          <w:b/>
          <w:noProof/>
        </w:rPr>
        <w:fldChar w:fldCharType="end"/>
      </w:r>
      <w:bookmarkEnd w:id="90"/>
      <w:r w:rsidRPr="000358C9">
        <w:rPr>
          <w:b/>
        </w:rPr>
        <w:t>:</w:t>
      </w:r>
      <w:r w:rsidRPr="00B67A2E">
        <w:t xml:space="preserve"> Variation in the cover of hard corals (</w:t>
      </w:r>
      <w:r w:rsidR="0054049C" w:rsidRPr="00B67A2E">
        <w:t>A</w:t>
      </w:r>
      <w:r w:rsidRPr="00B67A2E">
        <w:t>), cover of macroalgae (</w:t>
      </w:r>
      <w:r w:rsidR="0054049C" w:rsidRPr="00B67A2E">
        <w:t>B</w:t>
      </w:r>
      <w:r w:rsidRPr="00B67A2E">
        <w:t>), and density of hard coral juveniles (</w:t>
      </w:r>
      <w:r w:rsidR="0054049C" w:rsidRPr="00B67A2E">
        <w:t>C</w:t>
      </w:r>
      <w:r w:rsidRPr="00B67A2E">
        <w:t>) in the</w:t>
      </w:r>
      <w:r w:rsidR="000D7C27">
        <w:t xml:space="preserve"> inshore</w:t>
      </w:r>
      <w:r w:rsidRPr="00B67A2E">
        <w:t xml:space="preserve"> Wet Tropics, Burdekin, Mackay Whitsunday and Fitzroy regions from 2005 to 2012.</w:t>
      </w:r>
      <w:bookmarkEnd w:id="91"/>
      <w:r w:rsidRPr="00B67A2E">
        <w:t xml:space="preserve"> </w:t>
      </w:r>
    </w:p>
    <w:p w:rsidR="00F93C87" w:rsidRPr="00106376" w:rsidRDefault="000D4CA1" w:rsidP="00106376">
      <w:pPr>
        <w:rPr>
          <w:rFonts w:ascii="Verdana" w:eastAsiaTheme="majorEastAsia" w:hAnsi="Verdana" w:cs="Segoe UI"/>
          <w:color w:val="4F81BD" w:themeColor="accent1"/>
          <w:sz w:val="18"/>
          <w:szCs w:val="18"/>
        </w:rPr>
      </w:pPr>
      <w:r w:rsidRPr="00106376">
        <w:rPr>
          <w:sz w:val="18"/>
          <w:szCs w:val="18"/>
        </w:rPr>
        <w:t>Bold black curve represents predicted regional trend and blue dashed lines are the 95</w:t>
      </w:r>
      <w:r w:rsidR="004562E1">
        <w:rPr>
          <w:sz w:val="18"/>
          <w:szCs w:val="18"/>
        </w:rPr>
        <w:t xml:space="preserve"> per cent</w:t>
      </w:r>
      <w:r w:rsidRPr="00106376">
        <w:rPr>
          <w:sz w:val="18"/>
          <w:szCs w:val="18"/>
        </w:rPr>
        <w:t xml:space="preserve"> confidence intervals. Grey lines show observed trends for each reef. Data are averages from core reefs at 2m and 5m depths +/- standard error. Only reefs sampled in all years were included to ensure cons</w:t>
      </w:r>
      <w:r w:rsidR="00E76B59" w:rsidRPr="00106376">
        <w:rPr>
          <w:sz w:val="18"/>
          <w:szCs w:val="18"/>
        </w:rPr>
        <w:t>istency between annual averages</w:t>
      </w:r>
      <w:r w:rsidR="00106376" w:rsidRPr="00106376">
        <w:rPr>
          <w:sz w:val="18"/>
          <w:szCs w:val="18"/>
        </w:rPr>
        <w:t>.</w:t>
      </w:r>
      <w:r w:rsidR="00432600" w:rsidRPr="00106376">
        <w:rPr>
          <w:rFonts w:ascii="Verdana" w:eastAsiaTheme="majorEastAsia" w:hAnsi="Verdana" w:cs="Segoe UI"/>
          <w:color w:val="4F81BD" w:themeColor="accent1"/>
          <w:sz w:val="18"/>
          <w:szCs w:val="18"/>
        </w:rPr>
        <w:br w:type="page"/>
      </w:r>
    </w:p>
    <w:p w:rsidR="00F93C87" w:rsidRDefault="00106376" w:rsidP="00680908">
      <w:pPr>
        <w:pStyle w:val="Heading2"/>
        <w:spacing w:before="0"/>
        <w:rPr>
          <w:rFonts w:ascii="Verdana" w:hAnsi="Verdana" w:cs="Segoe UI"/>
        </w:rPr>
      </w:pPr>
      <w:bookmarkStart w:id="92" w:name="_Toc327363436"/>
      <w:bookmarkStart w:id="93" w:name="_Toc421626261"/>
      <w:r>
        <w:rPr>
          <w:rFonts w:ascii="Verdana" w:hAnsi="Verdana" w:cs="Segoe UI"/>
        </w:rPr>
        <w:lastRenderedPageBreak/>
        <w:t>3.2</w:t>
      </w:r>
      <w:r w:rsidR="00F93C87" w:rsidRPr="00497F56">
        <w:rPr>
          <w:rFonts w:ascii="Verdana" w:hAnsi="Verdana" w:cs="Segoe UI"/>
        </w:rPr>
        <w:t xml:space="preserve"> Cape York</w:t>
      </w:r>
      <w:bookmarkEnd w:id="92"/>
      <w:bookmarkEnd w:id="93"/>
    </w:p>
    <w:p w:rsidR="004C7664" w:rsidRPr="00EA4C75" w:rsidRDefault="00627378" w:rsidP="00A81A67">
      <w:pPr>
        <w:pStyle w:val="Caption"/>
      </w:pPr>
      <w:bookmarkStart w:id="94" w:name="_Ref396807773"/>
      <w:bookmarkStart w:id="95" w:name="_Toc327363437"/>
      <w:bookmarkStart w:id="96" w:name="_Toc421626308"/>
      <w:r>
        <w:rPr>
          <w:noProof/>
          <w:lang w:eastAsia="en-AU" w:bidi="ar-SA"/>
        </w:rPr>
        <w:drawing>
          <wp:anchor distT="0" distB="0" distL="114300" distR="114300" simplePos="0" relativeHeight="251666432" behindDoc="1" locked="0" layoutInCell="1" allowOverlap="1" wp14:anchorId="69445781" wp14:editId="7DDDD563">
            <wp:simplePos x="0" y="0"/>
            <wp:positionH relativeFrom="column">
              <wp:posOffset>0</wp:posOffset>
            </wp:positionH>
            <wp:positionV relativeFrom="paragraph">
              <wp:posOffset>17145</wp:posOffset>
            </wp:positionV>
            <wp:extent cx="3178175" cy="2369820"/>
            <wp:effectExtent l="0" t="0" r="3175" b="0"/>
            <wp:wrapTopAndBottom/>
            <wp:docPr id="100" name="Picture 100" descr="The condition of water quality and ecosystem health (seagrass and corals) in 2011-12 across the inshore region of Cape York." title="The condition of water quality and ecosystem health (seagrass and corals) in 2011-12 across the inshore region of Cape Y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 2011-12.emf"/>
                    <pic:cNvPicPr/>
                  </pic:nvPicPr>
                  <pic:blipFill>
                    <a:blip r:embed="rId54">
                      <a:extLst>
                        <a:ext uri="{28A0092B-C50C-407E-A947-70E740481C1C}">
                          <a14:useLocalDpi xmlns:a14="http://schemas.microsoft.com/office/drawing/2010/main" val="0"/>
                        </a:ext>
                      </a:extLst>
                    </a:blip>
                    <a:stretch>
                      <a:fillRect/>
                    </a:stretch>
                  </pic:blipFill>
                  <pic:spPr>
                    <a:xfrm>
                      <a:off x="0" y="0"/>
                      <a:ext cx="3178175" cy="2369820"/>
                    </a:xfrm>
                    <a:prstGeom prst="rect">
                      <a:avLst/>
                    </a:prstGeom>
                  </pic:spPr>
                </pic:pic>
              </a:graphicData>
            </a:graphic>
            <wp14:sizeRelH relativeFrom="page">
              <wp14:pctWidth>0</wp14:pctWidth>
            </wp14:sizeRelH>
            <wp14:sizeRelV relativeFrom="page">
              <wp14:pctHeight>0</wp14:pctHeight>
            </wp14:sizeRelV>
          </wp:anchor>
        </w:drawing>
      </w:r>
      <w:r w:rsidR="00EA4C75" w:rsidRPr="00234335">
        <w:rPr>
          <w:b/>
        </w:rPr>
        <w:t xml:space="preserve">Figure </w:t>
      </w:r>
      <w:r w:rsidR="00EA4C75" w:rsidRPr="00234335">
        <w:rPr>
          <w:b/>
        </w:rPr>
        <w:fldChar w:fldCharType="begin"/>
      </w:r>
      <w:r w:rsidR="00EA4C75" w:rsidRPr="00234335">
        <w:rPr>
          <w:b/>
        </w:rPr>
        <w:instrText xml:space="preserve"> SEQ Figure \* ARABIC </w:instrText>
      </w:r>
      <w:r w:rsidR="00EA4C75" w:rsidRPr="00234335">
        <w:rPr>
          <w:b/>
        </w:rPr>
        <w:fldChar w:fldCharType="separate"/>
      </w:r>
      <w:r w:rsidR="00B51B6A">
        <w:rPr>
          <w:b/>
          <w:noProof/>
        </w:rPr>
        <w:t>18</w:t>
      </w:r>
      <w:r w:rsidR="00EA4C75" w:rsidRPr="00234335">
        <w:rPr>
          <w:b/>
          <w:noProof/>
        </w:rPr>
        <w:fldChar w:fldCharType="end"/>
      </w:r>
      <w:bookmarkEnd w:id="94"/>
      <w:r w:rsidR="00EA4C75" w:rsidRPr="00234335">
        <w:rPr>
          <w:b/>
        </w:rPr>
        <w:t>:</w:t>
      </w:r>
      <w:r w:rsidR="00EA4C75" w:rsidRPr="00B67A2E">
        <w:t xml:space="preserve"> </w:t>
      </w:r>
      <w:r w:rsidR="00EA4C75" w:rsidRPr="001C084C">
        <w:t xml:space="preserve">The condition of water quality and ecosystem health (seagrass and corals) in </w:t>
      </w:r>
      <w:r w:rsidR="005E4C96">
        <w:t>2011-2012</w:t>
      </w:r>
      <w:r w:rsidR="00EA4C75" w:rsidRPr="001C084C">
        <w:t xml:space="preserve"> across the inshore region </w:t>
      </w:r>
      <w:r w:rsidR="00EA4C75">
        <w:t>of Cape York.</w:t>
      </w:r>
      <w:bookmarkEnd w:id="96"/>
    </w:p>
    <w:p w:rsidR="00F93C87" w:rsidRPr="00497F56" w:rsidRDefault="00106376" w:rsidP="00433CF9">
      <w:pPr>
        <w:pStyle w:val="Heading3"/>
        <w:spacing w:after="200"/>
        <w:rPr>
          <w:rFonts w:ascii="Verdana" w:hAnsi="Verdana" w:cs="Segoe UI"/>
        </w:rPr>
      </w:pPr>
      <w:bookmarkStart w:id="97" w:name="_Toc421626262"/>
      <w:r>
        <w:rPr>
          <w:rFonts w:ascii="Verdana" w:hAnsi="Verdana" w:cs="Segoe UI"/>
        </w:rPr>
        <w:t>3.2</w:t>
      </w:r>
      <w:r w:rsidR="00F93C87" w:rsidRPr="00497F56">
        <w:rPr>
          <w:rFonts w:ascii="Verdana" w:hAnsi="Verdana" w:cs="Segoe UI"/>
        </w:rPr>
        <w:t>.1 Summary results</w:t>
      </w:r>
      <w:bookmarkEnd w:id="95"/>
      <w:bookmarkEnd w:id="97"/>
    </w:p>
    <w:p w:rsidR="00D3049D" w:rsidRPr="00B67A2E" w:rsidRDefault="00D3049D" w:rsidP="004A1D9D">
      <w:pPr>
        <w:numPr>
          <w:ilvl w:val="0"/>
          <w:numId w:val="19"/>
        </w:numPr>
        <w:spacing w:before="200"/>
        <w:ind w:left="714" w:hanging="357"/>
        <w:rPr>
          <w:bCs/>
        </w:rPr>
      </w:pPr>
      <w:r w:rsidRPr="00B67A2E">
        <w:rPr>
          <w:bCs/>
        </w:rPr>
        <w:t xml:space="preserve">Overall </w:t>
      </w:r>
      <w:r w:rsidR="00606A65">
        <w:rPr>
          <w:bCs/>
        </w:rPr>
        <w:t>Great Barrier Reef</w:t>
      </w:r>
      <w:r w:rsidRPr="00B67A2E">
        <w:rPr>
          <w:bCs/>
        </w:rPr>
        <w:t xml:space="preserve"> health in the </w:t>
      </w:r>
      <w:r w:rsidR="000D7C27">
        <w:rPr>
          <w:bCs/>
        </w:rPr>
        <w:t xml:space="preserve">inshore </w:t>
      </w:r>
      <w:r w:rsidRPr="00B67A2E">
        <w:rPr>
          <w:bCs/>
        </w:rPr>
        <w:t>Cape York region improve</w:t>
      </w:r>
      <w:r w:rsidR="000B62A0" w:rsidRPr="00B67A2E">
        <w:rPr>
          <w:bCs/>
        </w:rPr>
        <w:t xml:space="preserve">d from poor to moderate in </w:t>
      </w:r>
      <w:r w:rsidR="005E4C96">
        <w:rPr>
          <w:bCs/>
        </w:rPr>
        <w:t>2011-2012</w:t>
      </w:r>
      <w:r w:rsidRPr="00B67A2E">
        <w:rPr>
          <w:bCs/>
        </w:rPr>
        <w:t xml:space="preserve">. Inshore water quality was </w:t>
      </w:r>
      <w:r w:rsidR="0023537E">
        <w:rPr>
          <w:bCs/>
        </w:rPr>
        <w:t>moderate</w:t>
      </w:r>
      <w:r w:rsidRPr="00B67A2E">
        <w:rPr>
          <w:bCs/>
        </w:rPr>
        <w:t xml:space="preserve"> and seagrass </w:t>
      </w:r>
      <w:r w:rsidR="00117E9C">
        <w:rPr>
          <w:bCs/>
        </w:rPr>
        <w:t>was</w:t>
      </w:r>
      <w:r w:rsidRPr="00B67A2E">
        <w:rPr>
          <w:bCs/>
        </w:rPr>
        <w:t xml:space="preserve"> in poor condition overall</w:t>
      </w:r>
      <w:r w:rsidR="002A2A72">
        <w:rPr>
          <w:bCs/>
        </w:rPr>
        <w:t xml:space="preserve"> (</w:t>
      </w:r>
      <w:r w:rsidR="002A2A72" w:rsidRPr="002A2A72">
        <w:rPr>
          <w:bCs/>
        </w:rPr>
        <w:fldChar w:fldCharType="begin"/>
      </w:r>
      <w:r w:rsidR="002A2A72" w:rsidRPr="002A2A72">
        <w:rPr>
          <w:bCs/>
        </w:rPr>
        <w:instrText xml:space="preserve"> REF _Ref396807773 \h  \* MERGEFORMAT </w:instrText>
      </w:r>
      <w:r w:rsidR="002A2A72" w:rsidRPr="002A2A72">
        <w:rPr>
          <w:bCs/>
        </w:rPr>
      </w:r>
      <w:r w:rsidR="002A2A72" w:rsidRPr="002A2A72">
        <w:rPr>
          <w:bCs/>
        </w:rPr>
        <w:fldChar w:fldCharType="separate"/>
      </w:r>
      <w:r w:rsidR="00B51B6A" w:rsidRPr="00B51B6A">
        <w:t xml:space="preserve">Figure </w:t>
      </w:r>
      <w:r w:rsidR="00B51B6A" w:rsidRPr="00B51B6A">
        <w:rPr>
          <w:noProof/>
        </w:rPr>
        <w:t>18</w:t>
      </w:r>
      <w:r w:rsidR="002A2A72" w:rsidRPr="002A2A72">
        <w:rPr>
          <w:bCs/>
        </w:rPr>
        <w:fldChar w:fldCharType="end"/>
      </w:r>
      <w:r w:rsidR="002A2A72">
        <w:rPr>
          <w:bCs/>
        </w:rPr>
        <w:t>)</w:t>
      </w:r>
      <w:r w:rsidRPr="00B67A2E">
        <w:rPr>
          <w:bCs/>
        </w:rPr>
        <w:t xml:space="preserve">. </w:t>
      </w:r>
      <w:r w:rsidR="00273EF5">
        <w:rPr>
          <w:bCs/>
        </w:rPr>
        <w:t>Slight improvements in overall condition were mainly due to improvements in water quality.</w:t>
      </w:r>
    </w:p>
    <w:p w:rsidR="00D3049D" w:rsidRPr="00B67A2E" w:rsidRDefault="00D3049D" w:rsidP="00D3049D">
      <w:pPr>
        <w:numPr>
          <w:ilvl w:val="0"/>
          <w:numId w:val="19"/>
        </w:numPr>
        <w:rPr>
          <w:bCs/>
        </w:rPr>
      </w:pPr>
      <w:r w:rsidRPr="00B67A2E">
        <w:rPr>
          <w:bCs/>
        </w:rPr>
        <w:t xml:space="preserve">Inshore water quality </w:t>
      </w:r>
      <w:r w:rsidRPr="00B67A2E">
        <w:t xml:space="preserve">for the region has oscillated between </w:t>
      </w:r>
      <w:r w:rsidR="00EF5316">
        <w:t>poor</w:t>
      </w:r>
      <w:r w:rsidRPr="00B67A2E">
        <w:t xml:space="preserve"> </w:t>
      </w:r>
      <w:r w:rsidR="000B62A0" w:rsidRPr="00B67A2E">
        <w:t xml:space="preserve">and moderate </w:t>
      </w:r>
      <w:r w:rsidR="00273EF5">
        <w:t xml:space="preserve">condition </w:t>
      </w:r>
      <w:r w:rsidR="000B62A0" w:rsidRPr="00B67A2E">
        <w:t xml:space="preserve">since </w:t>
      </w:r>
      <w:r w:rsidR="005E4C96">
        <w:t>2005-2006</w:t>
      </w:r>
      <w:r w:rsidRPr="00B67A2E">
        <w:t xml:space="preserve">. The two components used to determine this overall rating, chlorophyll </w:t>
      </w:r>
      <w:r w:rsidRPr="00B67A2E">
        <w:rPr>
          <w:i/>
        </w:rPr>
        <w:t>a</w:t>
      </w:r>
      <w:r w:rsidRPr="00B67A2E">
        <w:t xml:space="preserve"> and total suspended solids,</w:t>
      </w:r>
      <w:r w:rsidRPr="00B67A2E">
        <w:rPr>
          <w:bCs/>
        </w:rPr>
        <w:t xml:space="preserve"> were </w:t>
      </w:r>
      <w:r w:rsidR="001406DE">
        <w:rPr>
          <w:bCs/>
        </w:rPr>
        <w:t xml:space="preserve">very </w:t>
      </w:r>
      <w:r w:rsidR="00EF5316">
        <w:rPr>
          <w:bCs/>
        </w:rPr>
        <w:t>poor</w:t>
      </w:r>
      <w:r w:rsidRPr="00B67A2E">
        <w:rPr>
          <w:bCs/>
        </w:rPr>
        <w:t xml:space="preserve"> </w:t>
      </w:r>
      <w:r w:rsidR="000B62A0" w:rsidRPr="00B67A2E">
        <w:rPr>
          <w:bCs/>
        </w:rPr>
        <w:t>and</w:t>
      </w:r>
      <w:r w:rsidR="001406DE">
        <w:rPr>
          <w:bCs/>
        </w:rPr>
        <w:t xml:space="preserve"> good</w:t>
      </w:r>
      <w:r w:rsidR="000B62A0" w:rsidRPr="00B67A2E">
        <w:rPr>
          <w:bCs/>
        </w:rPr>
        <w:t xml:space="preserve">, respectively, in </w:t>
      </w:r>
      <w:r w:rsidR="005E4C96">
        <w:rPr>
          <w:bCs/>
        </w:rPr>
        <w:t>2011-2012</w:t>
      </w:r>
      <w:r w:rsidRPr="00B67A2E">
        <w:rPr>
          <w:bCs/>
        </w:rPr>
        <w:t>.</w:t>
      </w:r>
    </w:p>
    <w:p w:rsidR="00D3049D" w:rsidRPr="00B67A2E" w:rsidRDefault="00D3049D" w:rsidP="00D3049D">
      <w:pPr>
        <w:numPr>
          <w:ilvl w:val="0"/>
          <w:numId w:val="19"/>
        </w:numPr>
      </w:pPr>
      <w:r w:rsidRPr="00B67A2E">
        <w:t>Routine pesticide monitoring has been carried out at only one offshore site in Cape York and monitoring was</w:t>
      </w:r>
      <w:r w:rsidR="000B62A0" w:rsidRPr="00B67A2E">
        <w:t xml:space="preserve"> discontinued in 2010. In </w:t>
      </w:r>
      <w:r w:rsidR="005E4C96">
        <w:t>2011-2012</w:t>
      </w:r>
      <w:r w:rsidRPr="00B67A2E">
        <w:t xml:space="preserve"> grab samples were collected at two sites in the region in a transect that extended approximately </w:t>
      </w:r>
      <w:r w:rsidR="00572D7B">
        <w:t>two</w:t>
      </w:r>
      <w:r w:rsidRPr="00B67A2E">
        <w:t xml:space="preserve"> k</w:t>
      </w:r>
      <w:r w:rsidR="00572D7B">
        <w:t>ilometres</w:t>
      </w:r>
      <w:r w:rsidRPr="00B67A2E">
        <w:t xml:space="preserve"> from the </w:t>
      </w:r>
      <w:r w:rsidR="00273EF5">
        <w:t xml:space="preserve">mouth of the </w:t>
      </w:r>
      <w:r w:rsidRPr="00B67A2E">
        <w:t>Normanby River. No herbicides were detected in these samples.</w:t>
      </w:r>
    </w:p>
    <w:p w:rsidR="00D3049D" w:rsidRDefault="00D3049D" w:rsidP="00D3049D">
      <w:pPr>
        <w:numPr>
          <w:ilvl w:val="0"/>
          <w:numId w:val="19"/>
        </w:numPr>
      </w:pPr>
      <w:r w:rsidRPr="00B67A2E">
        <w:t xml:space="preserve">Inshore seagrass meadows </w:t>
      </w:r>
      <w:r w:rsidR="00117E9C">
        <w:t>were in</w:t>
      </w:r>
      <w:r w:rsidR="0023537E">
        <w:t xml:space="preserve"> very</w:t>
      </w:r>
      <w:r w:rsidR="0058665F" w:rsidRPr="00B67A2E">
        <w:t xml:space="preserve"> poor</w:t>
      </w:r>
      <w:r w:rsidR="00117E9C">
        <w:t xml:space="preserve"> overall condition. </w:t>
      </w:r>
      <w:r w:rsidR="007E1177">
        <w:t>Seagrass a</w:t>
      </w:r>
      <w:r w:rsidR="00117E9C">
        <w:t xml:space="preserve">bundance </w:t>
      </w:r>
      <w:r w:rsidR="0058665F" w:rsidRPr="00B67A2E">
        <w:t xml:space="preserve">was </w:t>
      </w:r>
      <w:r w:rsidR="007E1177">
        <w:t>poor in 2011-2012</w:t>
      </w:r>
      <w:r w:rsidR="00273EF5">
        <w:t xml:space="preserve"> and r</w:t>
      </w:r>
      <w:r w:rsidRPr="00B67A2E">
        <w:t xml:space="preserve">eproductive effort declined sharply to very poor. Nutrient ratios of seagrass tissue </w:t>
      </w:r>
      <w:r w:rsidR="00273EF5">
        <w:t xml:space="preserve">declined to </w:t>
      </w:r>
      <w:r w:rsidRPr="00B67A2E">
        <w:t>poor</w:t>
      </w:r>
      <w:r w:rsidR="00273EF5">
        <w:t xml:space="preserve"> levels</w:t>
      </w:r>
      <w:r w:rsidRPr="00B67A2E">
        <w:t>, indicating elevated nitrogen</w:t>
      </w:r>
      <w:r w:rsidR="00117E9C">
        <w:t xml:space="preserve"> in the surrounding areas.</w:t>
      </w:r>
    </w:p>
    <w:p w:rsidR="00D3049D" w:rsidRDefault="00D3049D" w:rsidP="00D3049D">
      <w:pPr>
        <w:numPr>
          <w:ilvl w:val="0"/>
          <w:numId w:val="19"/>
        </w:numPr>
      </w:pPr>
      <w:r w:rsidRPr="00B67A2E">
        <w:t xml:space="preserve">The marine environment in the </w:t>
      </w:r>
      <w:r w:rsidR="000D7C27">
        <w:t xml:space="preserve">inshore </w:t>
      </w:r>
      <w:r w:rsidRPr="00B67A2E">
        <w:t xml:space="preserve">Cape York region is relatively pristine compared </w:t>
      </w:r>
      <w:r w:rsidR="009C6B35">
        <w:t>with</w:t>
      </w:r>
      <w:r w:rsidR="009C6B35" w:rsidRPr="00B67A2E">
        <w:t xml:space="preserve"> </w:t>
      </w:r>
      <w:r w:rsidRPr="00B67A2E">
        <w:t xml:space="preserve">other regions. However, increasing pressure from development and the associated impacts on water quality in the </w:t>
      </w:r>
      <w:r w:rsidR="000D7C27">
        <w:t xml:space="preserve">inshore </w:t>
      </w:r>
      <w:r w:rsidRPr="00B67A2E">
        <w:t xml:space="preserve">region mean that Cape York is a high priority for intensifying monitoring efforts. No coral monitoring occurs in the </w:t>
      </w:r>
      <w:r w:rsidR="000D7C27">
        <w:t xml:space="preserve">inshore </w:t>
      </w:r>
      <w:r w:rsidRPr="00B67A2E">
        <w:t xml:space="preserve">Cape York region </w:t>
      </w:r>
      <w:r w:rsidR="009C6B35">
        <w:t>under</w:t>
      </w:r>
      <w:r w:rsidR="009C6B35" w:rsidRPr="00B67A2E">
        <w:t xml:space="preserve"> </w:t>
      </w:r>
      <w:r w:rsidRPr="00B67A2E">
        <w:t xml:space="preserve">the </w:t>
      </w:r>
      <w:r w:rsidR="008C50A6">
        <w:t>MMP</w:t>
      </w:r>
      <w:r w:rsidRPr="00B67A2E">
        <w:t xml:space="preserve">, though some sites are monitored in the southern section as part of the </w:t>
      </w:r>
      <w:r w:rsidR="00606A65">
        <w:t xml:space="preserve">AIMS </w:t>
      </w:r>
      <w:r w:rsidR="00386EFF">
        <w:t>Long-term</w:t>
      </w:r>
      <w:r w:rsidR="00606A65">
        <w:t xml:space="preserve"> </w:t>
      </w:r>
      <w:r w:rsidRPr="00B67A2E">
        <w:t xml:space="preserve">Monitoring Program. </w:t>
      </w:r>
    </w:p>
    <w:p w:rsidR="005F657C" w:rsidRPr="00B67A2E" w:rsidRDefault="005F657C" w:rsidP="005F657C">
      <w:pPr>
        <w:numPr>
          <w:ilvl w:val="0"/>
          <w:numId w:val="19"/>
        </w:numPr>
      </w:pPr>
      <w:bookmarkStart w:id="98" w:name="_Toc327363438"/>
      <w:r w:rsidRPr="00B67A2E">
        <w:br w:type="page"/>
      </w:r>
    </w:p>
    <w:p w:rsidR="00D3049D" w:rsidRPr="00497F56" w:rsidRDefault="00106376" w:rsidP="00D3049D">
      <w:pPr>
        <w:pStyle w:val="Heading3"/>
        <w:spacing w:after="200"/>
        <w:rPr>
          <w:rFonts w:ascii="Verdana" w:hAnsi="Verdana" w:cs="Segoe UI"/>
        </w:rPr>
      </w:pPr>
      <w:bookmarkStart w:id="99" w:name="_Toc421626263"/>
      <w:r>
        <w:rPr>
          <w:rFonts w:ascii="Verdana" w:hAnsi="Verdana" w:cs="Segoe UI"/>
        </w:rPr>
        <w:lastRenderedPageBreak/>
        <w:t>3.2</w:t>
      </w:r>
      <w:r w:rsidR="00D3049D" w:rsidRPr="00497F56">
        <w:rPr>
          <w:rFonts w:ascii="Verdana" w:hAnsi="Verdana" w:cs="Segoe UI"/>
        </w:rPr>
        <w:t>.2 Water quality condition and trend</w:t>
      </w:r>
      <w:bookmarkEnd w:id="98"/>
      <w:bookmarkEnd w:id="99"/>
    </w:p>
    <w:p w:rsidR="00D3049D" w:rsidRPr="00B67A2E" w:rsidRDefault="00D3049D" w:rsidP="00D3049D">
      <w:r w:rsidRPr="00B67A2E">
        <w:t xml:space="preserve">Inshore water quality in Cape York region, as determined by remote sensing, is </w:t>
      </w:r>
      <w:r w:rsidR="0023537E">
        <w:t>moderate</w:t>
      </w:r>
      <w:r w:rsidRPr="00B67A2E">
        <w:t xml:space="preserve"> overal</w:t>
      </w:r>
      <w:r w:rsidR="000B62A0" w:rsidRPr="00B67A2E">
        <w:t xml:space="preserve">l in </w:t>
      </w:r>
      <w:r w:rsidR="005E4C96">
        <w:t>2011-2012</w:t>
      </w:r>
      <w:r w:rsidR="00787294" w:rsidRPr="00B67A2E">
        <w:t xml:space="preserve"> and has oscillated</w:t>
      </w:r>
      <w:r w:rsidRPr="00B67A2E">
        <w:t xml:space="preserve"> between </w:t>
      </w:r>
      <w:r w:rsidR="00EF5316">
        <w:t>poor</w:t>
      </w:r>
      <w:r w:rsidRPr="00B67A2E">
        <w:t xml:space="preserve"> </w:t>
      </w:r>
      <w:r w:rsidR="000B62A0" w:rsidRPr="00B67A2E">
        <w:t xml:space="preserve">and moderate ratings since </w:t>
      </w:r>
      <w:r w:rsidR="005E4C96">
        <w:t>2005-2006</w:t>
      </w:r>
      <w:r w:rsidR="00787294" w:rsidRPr="00B67A2E">
        <w:t xml:space="preserve"> (</w:t>
      </w:r>
      <w:r w:rsidR="00F7543A" w:rsidRPr="00B67A2E">
        <w:fldChar w:fldCharType="begin"/>
      </w:r>
      <w:r w:rsidR="00F7543A" w:rsidRPr="00B67A2E">
        <w:instrText xml:space="preserve"> REF _Ref359846411 </w:instrText>
      </w:r>
      <w:r w:rsidR="00497F56" w:rsidRPr="00B67A2E">
        <w:instrText xml:space="preserve"> \* MERGEFORMAT </w:instrText>
      </w:r>
      <w:r w:rsidR="00F7543A" w:rsidRPr="00B67A2E">
        <w:fldChar w:fldCharType="separate"/>
      </w:r>
      <w:r w:rsidR="00B51B6A" w:rsidRPr="00B51B6A">
        <w:t xml:space="preserve">Figure </w:t>
      </w:r>
      <w:r w:rsidR="00B51B6A" w:rsidRPr="00B51B6A">
        <w:rPr>
          <w:noProof/>
        </w:rPr>
        <w:t>19</w:t>
      </w:r>
      <w:r w:rsidR="00F7543A" w:rsidRPr="00B67A2E">
        <w:rPr>
          <w:noProof/>
        </w:rPr>
        <w:fldChar w:fldCharType="end"/>
      </w:r>
      <w:r w:rsidR="00300A95">
        <w:t>).</w:t>
      </w:r>
    </w:p>
    <w:p w:rsidR="00D3049D" w:rsidRDefault="00D3049D" w:rsidP="00D3049D">
      <w:r w:rsidRPr="00B67A2E">
        <w:t xml:space="preserve">Chlorophyll </w:t>
      </w:r>
      <w:r w:rsidRPr="00B67A2E">
        <w:rPr>
          <w:i/>
        </w:rPr>
        <w:t>a</w:t>
      </w:r>
      <w:r w:rsidR="000B62A0" w:rsidRPr="00B67A2E">
        <w:t xml:space="preserve"> was </w:t>
      </w:r>
      <w:r w:rsidR="001406DE">
        <w:t xml:space="preserve">very </w:t>
      </w:r>
      <w:r w:rsidR="00EF5316">
        <w:t>poor</w:t>
      </w:r>
      <w:r w:rsidR="000B62A0" w:rsidRPr="00B67A2E">
        <w:t xml:space="preserve"> in </w:t>
      </w:r>
      <w:r w:rsidR="005E4C96">
        <w:t>2011-2012</w:t>
      </w:r>
      <w:r w:rsidR="00BB6285">
        <w:t>,</w:t>
      </w:r>
      <w:r w:rsidRPr="00B67A2E">
        <w:t xml:space="preserve"> with concentrations exceeding the </w:t>
      </w:r>
      <w:r w:rsidRPr="008C50A6">
        <w:t>Water Quality Guidelines</w:t>
      </w:r>
      <w:r w:rsidRPr="00B67A2E">
        <w:t xml:space="preserve"> in 75 per cent of the inshore area in the dry season and 21 per cent of the inshore area</w:t>
      </w:r>
      <w:r w:rsidR="00273EF5">
        <w:t xml:space="preserve"> in the wet season, mainly around </w:t>
      </w:r>
      <w:r w:rsidRPr="00B67A2E">
        <w:t xml:space="preserve">river mouths and </w:t>
      </w:r>
      <w:r w:rsidR="00273EF5">
        <w:t xml:space="preserve">embayments. </w:t>
      </w:r>
      <w:r w:rsidR="00273EF5" w:rsidRPr="00B67A2E">
        <w:t>Total suspended solids were</w:t>
      </w:r>
      <w:r w:rsidR="000B62A0" w:rsidRPr="00B67A2E">
        <w:t xml:space="preserve"> </w:t>
      </w:r>
      <w:r w:rsidR="001406DE">
        <w:t xml:space="preserve">good </w:t>
      </w:r>
      <w:r w:rsidR="000B62A0" w:rsidRPr="00B67A2E">
        <w:t xml:space="preserve">in </w:t>
      </w:r>
      <w:r w:rsidR="005E4C96">
        <w:t>2011-2012</w:t>
      </w:r>
      <w:r w:rsidRPr="00B67A2E">
        <w:t>, with concentrations exceeding the Water Quality Guidelines in 39 and 9 per cent of the inshore area, in the dr</w:t>
      </w:r>
      <w:r w:rsidR="000B62A0" w:rsidRPr="00B67A2E">
        <w:t>y and wet seasons, respectively.</w:t>
      </w:r>
    </w:p>
    <w:p w:rsidR="00273EF5" w:rsidRDefault="00273EF5" w:rsidP="00D3049D">
      <w:r w:rsidRPr="00B67A2E">
        <w:t xml:space="preserve">There is no comprehensive, ongoing </w:t>
      </w:r>
      <w:r w:rsidRPr="00EA4C75">
        <w:rPr>
          <w:i/>
        </w:rPr>
        <w:t>in situ</w:t>
      </w:r>
      <w:r w:rsidRPr="00B67A2E">
        <w:t xml:space="preserve"> water quality monitoring in the Cape York </w:t>
      </w:r>
      <w:r>
        <w:t>r</w:t>
      </w:r>
      <w:r w:rsidRPr="00B67A2E">
        <w:t xml:space="preserve">egion. Estimates of chlorophyll </w:t>
      </w:r>
      <w:r w:rsidRPr="00EA4C75">
        <w:rPr>
          <w:i/>
        </w:rPr>
        <w:t>a</w:t>
      </w:r>
      <w:r w:rsidRPr="00B67A2E">
        <w:t xml:space="preserve"> and total suspended solids are derived from remote sensing only, which requires further field validation and hence estimates have relatively low reliability compared </w:t>
      </w:r>
      <w:r>
        <w:t>with</w:t>
      </w:r>
      <w:r w:rsidRPr="00B67A2E">
        <w:t xml:space="preserve"> those for other regions. As such, Cape York water quality data was not used in overall assessments of Great Barrier Reef</w:t>
      </w:r>
      <w:r>
        <w:t xml:space="preserve"> water quality and </w:t>
      </w:r>
      <w:r w:rsidRPr="00B67A2E">
        <w:t>Great Barrier Reef</w:t>
      </w:r>
      <w:r>
        <w:t xml:space="preserve"> </w:t>
      </w:r>
      <w:r w:rsidRPr="00B67A2E">
        <w:t>health.</w:t>
      </w:r>
    </w:p>
    <w:p w:rsidR="000D4CA1" w:rsidRPr="00497F56" w:rsidRDefault="00A739C2" w:rsidP="00A739C2">
      <w:pPr>
        <w:keepNext/>
        <w:rPr>
          <w:rFonts w:ascii="Verdana" w:hAnsi="Verdana" w:cs="Segoe UI"/>
        </w:rPr>
      </w:pPr>
      <w:r>
        <w:rPr>
          <w:rFonts w:ascii="Verdana" w:hAnsi="Verdana" w:cs="Segoe UI"/>
          <w:noProof/>
          <w:lang w:eastAsia="en-AU"/>
        </w:rPr>
        <w:drawing>
          <wp:inline distT="0" distB="0" distL="0" distR="0" wp14:anchorId="42503BE3" wp14:editId="1B16564C">
            <wp:extent cx="5772277" cy="3591098"/>
            <wp:effectExtent l="0" t="0" r="0" b="9525"/>
            <wp:docPr id="60" name="Picture 60" descr="Trend in the Water Quality Index in the Cape York region from 2005-06 to 2011-12 (blue solid line; numbers are index categories). &#10;The Water Quality Index is also separated into component scores for chlorophyll a and total suspended solids (green and red dotted lines, respectively).&#10;" title="Trend in the Water Quality Index in the Cape York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73188" cy="3591665"/>
                    </a:xfrm>
                    <a:prstGeom prst="rect">
                      <a:avLst/>
                    </a:prstGeom>
                    <a:noFill/>
                  </pic:spPr>
                </pic:pic>
              </a:graphicData>
            </a:graphic>
          </wp:inline>
        </w:drawing>
      </w:r>
    </w:p>
    <w:p w:rsidR="00D3049D" w:rsidRPr="000D7C27" w:rsidRDefault="000D4CA1" w:rsidP="00A81A67">
      <w:pPr>
        <w:pStyle w:val="Caption"/>
      </w:pPr>
      <w:bookmarkStart w:id="100" w:name="_Ref359846411"/>
      <w:bookmarkStart w:id="101" w:name="_Toc421626309"/>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19</w:t>
      </w:r>
      <w:r w:rsidR="00DF6674" w:rsidRPr="00106376">
        <w:rPr>
          <w:b/>
          <w:noProof/>
        </w:rPr>
        <w:fldChar w:fldCharType="end"/>
      </w:r>
      <w:bookmarkEnd w:id="100"/>
      <w:r w:rsidRPr="00106376">
        <w:rPr>
          <w:b/>
        </w:rPr>
        <w:t>:</w:t>
      </w:r>
      <w:r w:rsidRPr="00B67A2E">
        <w:t xml:space="preserve"> Trend in the Water Quality Index </w:t>
      </w:r>
      <w:r w:rsidR="00787294" w:rsidRPr="00B67A2E">
        <w:t>in the</w:t>
      </w:r>
      <w:r w:rsidR="000D7C27">
        <w:t xml:space="preserve"> inshore</w:t>
      </w:r>
      <w:r w:rsidR="00787294" w:rsidRPr="00B67A2E">
        <w:t xml:space="preserve"> Cape York region </w:t>
      </w:r>
      <w:r w:rsidRPr="00B67A2E">
        <w:t xml:space="preserve">from </w:t>
      </w:r>
      <w:r w:rsidR="005E4C96">
        <w:t>2005-2006</w:t>
      </w:r>
      <w:r w:rsidRPr="00B67A2E">
        <w:t xml:space="preserve"> to </w:t>
      </w:r>
      <w:r w:rsidR="005E4C96">
        <w:t>2011-2012</w:t>
      </w:r>
      <w:r w:rsidR="00A739C2">
        <w:t>.</w:t>
      </w:r>
      <w:bookmarkEnd w:id="101"/>
    </w:p>
    <w:p w:rsidR="00632029" w:rsidRPr="00EB048A" w:rsidRDefault="00D3049D" w:rsidP="00632029">
      <w:pPr>
        <w:rPr>
          <w:sz w:val="20"/>
          <w:szCs w:val="20"/>
        </w:rPr>
      </w:pPr>
      <w:r w:rsidRPr="00B67A2E">
        <w:t xml:space="preserve">Routine pesticide monitoring has been carried out at only one offshore site in Cape York and monitoring was discontinued in 2010. In </w:t>
      </w:r>
      <w:r w:rsidR="005E4C96">
        <w:t>2011-2012</w:t>
      </w:r>
      <w:r w:rsidR="00BB6285">
        <w:t>, tr</w:t>
      </w:r>
      <w:r w:rsidR="00FA0D1A">
        <w:t>ia</w:t>
      </w:r>
      <w:r w:rsidR="00BB6285">
        <w:t>l sampling was conducted along a transect</w:t>
      </w:r>
      <w:r w:rsidRPr="00B67A2E">
        <w:t xml:space="preserve"> that extended approximately </w:t>
      </w:r>
      <w:r w:rsidR="00572D7B">
        <w:t>two</w:t>
      </w:r>
      <w:r w:rsidRPr="00B67A2E">
        <w:t xml:space="preserve"> k</w:t>
      </w:r>
      <w:r w:rsidR="00572D7B">
        <w:t>ilo</w:t>
      </w:r>
      <w:r w:rsidRPr="00B67A2E">
        <w:t>m</w:t>
      </w:r>
      <w:r w:rsidR="00572D7B">
        <w:t>etres</w:t>
      </w:r>
      <w:r w:rsidRPr="00B67A2E">
        <w:t xml:space="preserve"> from the Normanby River mouth. No herbicides were detected in these samples.</w:t>
      </w:r>
      <w:r w:rsidR="00632029">
        <w:br w:type="page"/>
      </w:r>
    </w:p>
    <w:p w:rsidR="00D3049D" w:rsidRPr="00497F56" w:rsidRDefault="00106376" w:rsidP="00D3049D">
      <w:pPr>
        <w:pStyle w:val="Heading3"/>
        <w:spacing w:after="200"/>
        <w:rPr>
          <w:rFonts w:ascii="Verdana" w:hAnsi="Verdana" w:cs="Segoe UI"/>
        </w:rPr>
      </w:pPr>
      <w:bookmarkStart w:id="102" w:name="_Toc327363439"/>
      <w:bookmarkStart w:id="103" w:name="_Toc421626264"/>
      <w:r>
        <w:rPr>
          <w:rFonts w:ascii="Verdana" w:hAnsi="Verdana" w:cs="Segoe UI"/>
        </w:rPr>
        <w:lastRenderedPageBreak/>
        <w:t>3.2</w:t>
      </w:r>
      <w:r w:rsidR="00D3049D" w:rsidRPr="00497F56">
        <w:rPr>
          <w:rFonts w:ascii="Verdana" w:hAnsi="Verdana" w:cs="Segoe UI"/>
        </w:rPr>
        <w:t>.3 Seagrass condition and trend</w:t>
      </w:r>
      <w:bookmarkEnd w:id="102"/>
      <w:bookmarkEnd w:id="103"/>
    </w:p>
    <w:p w:rsidR="00D3049D" w:rsidRPr="005556A2" w:rsidRDefault="003575D9" w:rsidP="00A46D6E">
      <w:r>
        <w:t xml:space="preserve">The condition of inshore seagrass in the Cape York region declined </w:t>
      </w:r>
      <w:r w:rsidR="00A46D6E">
        <w:t>to</w:t>
      </w:r>
      <w:r>
        <w:t xml:space="preserve"> poor overall and has been highly variable since 2005-2006 due to impacts of a complex and highly variable environment on seagrass abundance and reproductive effect </w:t>
      </w:r>
      <w:r w:rsidR="00D3049D" w:rsidRPr="005556A2">
        <w:t>(</w:t>
      </w:r>
      <w:r w:rsidR="00A73D82" w:rsidRPr="00A73D82">
        <w:fldChar w:fldCharType="begin"/>
      </w:r>
      <w:r w:rsidR="00A73D82" w:rsidRPr="00A73D82">
        <w:instrText xml:space="preserve"> REF _Ref396373112 \h </w:instrText>
      </w:r>
      <w:r w:rsidR="00A73D82">
        <w:instrText xml:space="preserve"> \* MERGEFORMAT </w:instrText>
      </w:r>
      <w:r w:rsidR="00A73D82" w:rsidRPr="00A73D82">
        <w:fldChar w:fldCharType="separate"/>
      </w:r>
      <w:r w:rsidR="00B51B6A" w:rsidRPr="00B51B6A">
        <w:t xml:space="preserve">Figure </w:t>
      </w:r>
      <w:r w:rsidR="00B51B6A" w:rsidRPr="00B51B6A">
        <w:rPr>
          <w:noProof/>
        </w:rPr>
        <w:t>20</w:t>
      </w:r>
      <w:r w:rsidR="00A73D82" w:rsidRPr="00A73D82">
        <w:fldChar w:fldCharType="end"/>
      </w:r>
      <w:r w:rsidR="00D3049D" w:rsidRPr="005556A2">
        <w:t>).</w:t>
      </w:r>
      <w:r>
        <w:t xml:space="preserve"> </w:t>
      </w:r>
      <w:r w:rsidR="00A46D6E">
        <w:t xml:space="preserve">Although seagrass abundance increased in 2011-12 </w:t>
      </w:r>
      <w:r w:rsidR="00273EF5">
        <w:t xml:space="preserve">from very poor </w:t>
      </w:r>
      <w:r w:rsidR="00A46D6E">
        <w:t>to poor</w:t>
      </w:r>
      <w:r w:rsidR="00273EF5">
        <w:t xml:space="preserve"> (</w:t>
      </w:r>
      <w:r w:rsidR="00273EF5" w:rsidRPr="00273EF5">
        <w:fldChar w:fldCharType="begin"/>
      </w:r>
      <w:r w:rsidR="00273EF5" w:rsidRPr="00273EF5">
        <w:instrText xml:space="preserve"> REF  _Ref396373141 \h  \* MERGEFORMAT </w:instrText>
      </w:r>
      <w:r w:rsidR="00273EF5" w:rsidRPr="00273EF5">
        <w:fldChar w:fldCharType="separate"/>
      </w:r>
      <w:r w:rsidR="00B51B6A" w:rsidRPr="00B51B6A">
        <w:t xml:space="preserve">Figure </w:t>
      </w:r>
      <w:r w:rsidR="00B51B6A" w:rsidRPr="00B51B6A">
        <w:rPr>
          <w:noProof/>
        </w:rPr>
        <w:t>21</w:t>
      </w:r>
      <w:r w:rsidR="00273EF5" w:rsidRPr="00273EF5">
        <w:fldChar w:fldCharType="end"/>
      </w:r>
      <w:r w:rsidR="00273EF5">
        <w:t>)</w:t>
      </w:r>
      <w:r w:rsidR="00A46D6E">
        <w:t>, reproductive effort and nutrient status declined</w:t>
      </w:r>
      <w:r w:rsidR="00273EF5">
        <w:t xml:space="preserve"> sharply</w:t>
      </w:r>
      <w:r w:rsidR="00A46D6E">
        <w:t xml:space="preserve">. </w:t>
      </w:r>
    </w:p>
    <w:p w:rsidR="000D4CA1" w:rsidRPr="00497F56" w:rsidRDefault="00A739C2" w:rsidP="00A81A67">
      <w:pPr>
        <w:pStyle w:val="Caption"/>
      </w:pPr>
      <w:r>
        <w:rPr>
          <w:noProof/>
          <w:lang w:eastAsia="en-AU" w:bidi="ar-SA"/>
        </w:rPr>
        <w:drawing>
          <wp:inline distT="0" distB="0" distL="0" distR="0" wp14:anchorId="42F96B7D" wp14:editId="759D77FE">
            <wp:extent cx="5702531" cy="3648967"/>
            <wp:effectExtent l="0" t="0" r="0" b="8890"/>
            <wp:docPr id="59" name="Picture 59" descr="Trend in seagrass condition in the Cape York region from 2005-06 to 2011-12 (blue solid line; numbers are index categories). &#10;Seagrass condition is also separated into component scores for abundance, reproductive effort and nutrient status (red, green and purple dotted lines, respectively).&#10;" title="Trend in seagrass condition in the Cape York region from 2005-06 to 20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04917" cy="3650494"/>
                    </a:xfrm>
                    <a:prstGeom prst="rect">
                      <a:avLst/>
                    </a:prstGeom>
                    <a:noFill/>
                  </pic:spPr>
                </pic:pic>
              </a:graphicData>
            </a:graphic>
          </wp:inline>
        </w:drawing>
      </w:r>
    </w:p>
    <w:p w:rsidR="00D3049D" w:rsidRPr="00106376" w:rsidRDefault="000D4CA1" w:rsidP="00A81A67">
      <w:pPr>
        <w:pStyle w:val="Caption"/>
        <w:rPr>
          <w:szCs w:val="18"/>
        </w:rPr>
      </w:pPr>
      <w:bookmarkStart w:id="104" w:name="_Ref396373112"/>
      <w:bookmarkStart w:id="105" w:name="_Toc421626310"/>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20</w:t>
      </w:r>
      <w:r w:rsidR="00DF6674" w:rsidRPr="00106376">
        <w:rPr>
          <w:b/>
          <w:noProof/>
        </w:rPr>
        <w:fldChar w:fldCharType="end"/>
      </w:r>
      <w:bookmarkEnd w:id="104"/>
      <w:r w:rsidRPr="00106376">
        <w:rPr>
          <w:b/>
        </w:rPr>
        <w:t>:</w:t>
      </w:r>
      <w:r w:rsidRPr="005556A2">
        <w:t xml:space="preserve"> Trend in seagrass condition </w:t>
      </w:r>
      <w:r w:rsidR="00787294" w:rsidRPr="005556A2">
        <w:t xml:space="preserve">in the </w:t>
      </w:r>
      <w:r w:rsidR="000D7C27">
        <w:t xml:space="preserve">inshore </w:t>
      </w:r>
      <w:r w:rsidR="00787294" w:rsidRPr="005556A2">
        <w:t xml:space="preserve">Cape York region </w:t>
      </w:r>
      <w:r w:rsidRPr="005556A2">
        <w:t xml:space="preserve">from </w:t>
      </w:r>
      <w:r w:rsidR="005E4C96">
        <w:t>2005-2006</w:t>
      </w:r>
      <w:r w:rsidRPr="005556A2">
        <w:t xml:space="preserve"> to </w:t>
      </w:r>
      <w:r w:rsidR="005E4C96">
        <w:t>2011-2012</w:t>
      </w:r>
      <w:r w:rsidR="00A739C2">
        <w:t>.</w:t>
      </w:r>
      <w:bookmarkEnd w:id="105"/>
    </w:p>
    <w:p w:rsidR="003575D9" w:rsidRPr="005556A2" w:rsidRDefault="003575D9" w:rsidP="003575D9">
      <w:r w:rsidRPr="005556A2">
        <w:t>Seagrass</w:t>
      </w:r>
      <w:r>
        <w:t xml:space="preserve"> is monitored</w:t>
      </w:r>
      <w:r w:rsidRPr="005556A2">
        <w:t xml:space="preserve"> </w:t>
      </w:r>
      <w:r>
        <w:t>at Archer Point</w:t>
      </w:r>
      <w:r w:rsidRPr="005556A2">
        <w:t xml:space="preserve"> a fringing reef location in the southern part of the Cape York region</w:t>
      </w:r>
      <w:r w:rsidR="001A42A5">
        <w:t>,</w:t>
      </w:r>
      <w:r w:rsidRPr="005556A2">
        <w:t xml:space="preserve"> which supports a diverse range of species. The environment is characterised by fluctuating temperature and salinity, and the growth of seagrass is primarily influenced by physical disturbance from waves and swell and associated sediment movement. Reproductive effort declined </w:t>
      </w:r>
      <w:r>
        <w:t>f</w:t>
      </w:r>
      <w:r w:rsidRPr="005556A2">
        <w:t xml:space="preserve">rom good in </w:t>
      </w:r>
      <w:r>
        <w:t>2010-2011</w:t>
      </w:r>
      <w:r w:rsidRPr="005556A2">
        <w:t xml:space="preserve"> to very poor in </w:t>
      </w:r>
      <w:r>
        <w:t>2011-2012</w:t>
      </w:r>
      <w:r w:rsidRPr="005556A2">
        <w:t xml:space="preserve">. However, a persistent </w:t>
      </w:r>
      <w:r w:rsidRPr="005556A2">
        <w:rPr>
          <w:i/>
        </w:rPr>
        <w:t>Halodule uninervis</w:t>
      </w:r>
      <w:r w:rsidRPr="005556A2">
        <w:t xml:space="preserve"> seed bank indicates </w:t>
      </w:r>
      <w:r w:rsidR="001A42A5">
        <w:t xml:space="preserve">meadows have </w:t>
      </w:r>
      <w:r w:rsidRPr="005556A2">
        <w:t xml:space="preserve">a high recovery potential. Nutrient ratios of seagrass tissue were poor, with results in late 2011 showing elevated </w:t>
      </w:r>
      <w:r w:rsidR="001A42A5">
        <w:t xml:space="preserve">levels of </w:t>
      </w:r>
      <w:r w:rsidRPr="005556A2">
        <w:t>nitrogen.</w:t>
      </w:r>
    </w:p>
    <w:p w:rsidR="00D3049D" w:rsidRPr="005556A2" w:rsidRDefault="00D3049D" w:rsidP="00D3049D">
      <w:pPr>
        <w:rPr>
          <w:sz w:val="20"/>
          <w:szCs w:val="20"/>
        </w:rPr>
      </w:pPr>
    </w:p>
    <w:p w:rsidR="003934EA" w:rsidRPr="00497F56" w:rsidRDefault="00D3049D" w:rsidP="003934EA">
      <w:pPr>
        <w:keepNext/>
        <w:jc w:val="center"/>
        <w:rPr>
          <w:rFonts w:ascii="Verdana" w:hAnsi="Verdana" w:cs="Segoe UI"/>
        </w:rPr>
      </w:pPr>
      <w:r w:rsidRPr="00497F56">
        <w:rPr>
          <w:rFonts w:ascii="Verdana" w:hAnsi="Verdana" w:cs="Segoe UI"/>
          <w:noProof/>
          <w:lang w:eastAsia="en-AU"/>
        </w:rPr>
        <w:lastRenderedPageBreak/>
        <w:drawing>
          <wp:inline distT="0" distB="0" distL="0" distR="0" wp14:anchorId="35114675" wp14:editId="72C8C1A7">
            <wp:extent cx="3879899" cy="2748915"/>
            <wp:effectExtent l="19050" t="0" r="6301" b="0"/>
            <wp:docPr id="230" name="Picture 48" descr="Graph showing trend in seagrass abundance (per cent cover) at the inshore intertidal fringing reef habitat at Archer Point in th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AP_SG12"/>
                    <pic:cNvPicPr>
                      <a:picLocks noChangeAspect="1" noChangeArrowheads="1"/>
                    </pic:cNvPicPr>
                  </pic:nvPicPr>
                  <pic:blipFill>
                    <a:blip r:embed="rId57" cstate="print"/>
                    <a:srcRect/>
                    <a:stretch>
                      <a:fillRect/>
                    </a:stretch>
                  </pic:blipFill>
                  <pic:spPr bwMode="auto">
                    <a:xfrm>
                      <a:off x="0" y="0"/>
                      <a:ext cx="3885087" cy="2752591"/>
                    </a:xfrm>
                    <a:prstGeom prst="rect">
                      <a:avLst/>
                    </a:prstGeom>
                    <a:noFill/>
                    <a:ln w="9525">
                      <a:noFill/>
                      <a:miter lim="800000"/>
                      <a:headEnd/>
                      <a:tailEnd/>
                    </a:ln>
                  </pic:spPr>
                </pic:pic>
              </a:graphicData>
            </a:graphic>
          </wp:inline>
        </w:drawing>
      </w:r>
    </w:p>
    <w:p w:rsidR="00485018" w:rsidRDefault="003934EA" w:rsidP="00A81A67">
      <w:pPr>
        <w:pStyle w:val="Caption"/>
      </w:pPr>
      <w:bookmarkStart w:id="106" w:name="_Ref396373141"/>
      <w:bookmarkStart w:id="107" w:name="_Toc421626311"/>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21</w:t>
      </w:r>
      <w:r w:rsidR="00DF6674" w:rsidRPr="00106376">
        <w:rPr>
          <w:b/>
          <w:noProof/>
        </w:rPr>
        <w:fldChar w:fldCharType="end"/>
      </w:r>
      <w:bookmarkEnd w:id="106"/>
      <w:r w:rsidRPr="00106376">
        <w:rPr>
          <w:b/>
        </w:rPr>
        <w:t>:</w:t>
      </w:r>
      <w:r w:rsidRPr="005556A2">
        <w:t xml:space="preserve"> Trend in seagrass abundance (per cent cover) at the inshore intertidal fringing reef habitat at Archer Point</w:t>
      </w:r>
      <w:r w:rsidR="00787294" w:rsidRPr="005556A2">
        <w:t xml:space="preserve"> in the Cape York region</w:t>
      </w:r>
      <w:bookmarkStart w:id="108" w:name="_Toc327363440"/>
      <w:bookmarkEnd w:id="107"/>
    </w:p>
    <w:p w:rsidR="00485018" w:rsidRPr="005556A2" w:rsidRDefault="00485018" w:rsidP="00485018">
      <w:r w:rsidRPr="005556A2">
        <w:t>In early 2012, new seagrass monitoring locations were established at two reef and two coastal habitats</w:t>
      </w:r>
      <w:r>
        <w:t xml:space="preserve"> in Cape York</w:t>
      </w:r>
      <w:r w:rsidRPr="005556A2">
        <w:t xml:space="preserve">. The two reef habitat locations </w:t>
      </w:r>
      <w:r w:rsidR="001A42A5">
        <w:t>are</w:t>
      </w:r>
      <w:r>
        <w:t xml:space="preserve"> </w:t>
      </w:r>
      <w:r w:rsidRPr="005556A2">
        <w:t xml:space="preserve">Stanley Island, the northern most island </w:t>
      </w:r>
      <w:r>
        <w:t>of</w:t>
      </w:r>
      <w:r w:rsidRPr="005556A2">
        <w:t xml:space="preserve"> the Flinders Island grou</w:t>
      </w:r>
      <w:r>
        <w:t>p to the</w:t>
      </w:r>
      <w:r w:rsidRPr="005556A2">
        <w:t xml:space="preserve"> north of Bathurst Bay; and Piper Reef, adjacent to Farmer Island and 15 k</w:t>
      </w:r>
      <w:r>
        <w:t>ilo</w:t>
      </w:r>
      <w:r w:rsidRPr="005556A2">
        <w:t>m</w:t>
      </w:r>
      <w:r>
        <w:t>etres</w:t>
      </w:r>
      <w:r w:rsidRPr="005556A2">
        <w:t xml:space="preserve"> off the mainland coast. The new coastal habitat locations </w:t>
      </w:r>
      <w:r w:rsidR="001A42A5">
        <w:t xml:space="preserve">are </w:t>
      </w:r>
      <w:r w:rsidRPr="005556A2">
        <w:t xml:space="preserve">Bathurst Head (paired with Stanley Island) and Shelburne Bay (paired with Piper Reef). As </w:t>
      </w:r>
      <w:r w:rsidR="001A42A5">
        <w:t xml:space="preserve">there was </w:t>
      </w:r>
      <w:r w:rsidRPr="005556A2">
        <w:t xml:space="preserve">insufficient data available from these newly established sites, seagrass status in </w:t>
      </w:r>
      <w:r>
        <w:t>2011-2012</w:t>
      </w:r>
      <w:r w:rsidRPr="005556A2">
        <w:t xml:space="preserve"> has not been reported from these locations, and Cape York seagrass data was not </w:t>
      </w:r>
      <w:r>
        <w:t>used in overall assessments of R</w:t>
      </w:r>
      <w:r w:rsidRPr="005556A2">
        <w:t>eef health.</w:t>
      </w:r>
    </w:p>
    <w:p w:rsidR="003934EA" w:rsidRPr="00122FC6" w:rsidRDefault="003934EA" w:rsidP="00A81A67">
      <w:pPr>
        <w:pStyle w:val="Caption"/>
        <w:rPr>
          <w:b/>
        </w:rPr>
      </w:pPr>
      <w:r w:rsidRPr="005556A2">
        <w:br w:type="page"/>
      </w:r>
    </w:p>
    <w:p w:rsidR="00F93C87" w:rsidRDefault="00106376" w:rsidP="00680908">
      <w:pPr>
        <w:pStyle w:val="Heading2"/>
        <w:spacing w:before="0"/>
        <w:rPr>
          <w:rFonts w:ascii="Verdana" w:hAnsi="Verdana" w:cs="Segoe UI"/>
        </w:rPr>
      </w:pPr>
      <w:bookmarkStart w:id="109" w:name="_Toc421626265"/>
      <w:r>
        <w:rPr>
          <w:rFonts w:ascii="Verdana" w:hAnsi="Verdana" w:cs="Segoe UI"/>
        </w:rPr>
        <w:lastRenderedPageBreak/>
        <w:t>3.3</w:t>
      </w:r>
      <w:r w:rsidR="00F93C87" w:rsidRPr="00497F56">
        <w:rPr>
          <w:rFonts w:ascii="Verdana" w:hAnsi="Verdana" w:cs="Segoe UI"/>
        </w:rPr>
        <w:t xml:space="preserve"> Wet Tropics</w:t>
      </w:r>
      <w:bookmarkEnd w:id="108"/>
      <w:bookmarkEnd w:id="109"/>
    </w:p>
    <w:p w:rsidR="009E6DA9" w:rsidRPr="009E6DA9" w:rsidRDefault="009E6DA9" w:rsidP="00A81A67">
      <w:pPr>
        <w:pStyle w:val="Caption"/>
      </w:pPr>
      <w:bookmarkStart w:id="110" w:name="_Toc421626312"/>
      <w:r>
        <w:rPr>
          <w:noProof/>
          <w:lang w:eastAsia="en-AU" w:bidi="ar-SA"/>
        </w:rPr>
        <w:drawing>
          <wp:anchor distT="0" distB="0" distL="114300" distR="114300" simplePos="0" relativeHeight="251667456" behindDoc="1" locked="0" layoutInCell="1" allowOverlap="1" wp14:anchorId="1ABA2AFE" wp14:editId="7310078B">
            <wp:simplePos x="0" y="0"/>
            <wp:positionH relativeFrom="column">
              <wp:posOffset>9525</wp:posOffset>
            </wp:positionH>
            <wp:positionV relativeFrom="paragraph">
              <wp:posOffset>26670</wp:posOffset>
            </wp:positionV>
            <wp:extent cx="2853055" cy="2125980"/>
            <wp:effectExtent l="0" t="0" r="4445" b="7620"/>
            <wp:wrapTopAndBottom/>
            <wp:docPr id="101" name="Picture 101" descr="The condition of water quality and ecosystem health (seagrass and corals) in 2011-12 across the inshore region for the Wet Tropics region." title="The condition of water quality and ecosystem health (seagrass and corals) in 2011-12 across the inshore region for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 2011-12.emf"/>
                    <pic:cNvPicPr/>
                  </pic:nvPicPr>
                  <pic:blipFill>
                    <a:blip r:embed="rId58">
                      <a:extLst>
                        <a:ext uri="{28A0092B-C50C-407E-A947-70E740481C1C}">
                          <a14:useLocalDpi xmlns:a14="http://schemas.microsoft.com/office/drawing/2010/main" val="0"/>
                        </a:ext>
                      </a:extLst>
                    </a:blip>
                    <a:stretch>
                      <a:fillRect/>
                    </a:stretch>
                  </pic:blipFill>
                  <pic:spPr>
                    <a:xfrm>
                      <a:off x="0" y="0"/>
                      <a:ext cx="2853055" cy="2125980"/>
                    </a:xfrm>
                    <a:prstGeom prst="rect">
                      <a:avLst/>
                    </a:prstGeom>
                  </pic:spPr>
                </pic:pic>
              </a:graphicData>
            </a:graphic>
            <wp14:sizeRelH relativeFrom="page">
              <wp14:pctWidth>0</wp14:pctWidth>
            </wp14:sizeRelH>
            <wp14:sizeRelV relativeFrom="page">
              <wp14:pctHeight>0</wp14:pctHeight>
            </wp14:sizeRelV>
          </wp:anchor>
        </w:drawing>
      </w:r>
      <w:bookmarkStart w:id="111" w:name="_Ref396807729"/>
      <w:r w:rsidR="008A411F" w:rsidRPr="00234335">
        <w:rPr>
          <w:b/>
        </w:rPr>
        <w:t xml:space="preserve">Figure </w:t>
      </w:r>
      <w:r w:rsidR="008A411F" w:rsidRPr="00234335">
        <w:rPr>
          <w:b/>
        </w:rPr>
        <w:fldChar w:fldCharType="begin"/>
      </w:r>
      <w:r w:rsidR="008A411F" w:rsidRPr="00234335">
        <w:rPr>
          <w:b/>
        </w:rPr>
        <w:instrText xml:space="preserve"> SEQ Figure \* ARABIC </w:instrText>
      </w:r>
      <w:r w:rsidR="008A411F" w:rsidRPr="00234335">
        <w:rPr>
          <w:b/>
        </w:rPr>
        <w:fldChar w:fldCharType="separate"/>
      </w:r>
      <w:r w:rsidR="00B51B6A">
        <w:rPr>
          <w:b/>
          <w:noProof/>
        </w:rPr>
        <w:t>22</w:t>
      </w:r>
      <w:r w:rsidR="008A411F" w:rsidRPr="00234335">
        <w:rPr>
          <w:b/>
          <w:noProof/>
        </w:rPr>
        <w:fldChar w:fldCharType="end"/>
      </w:r>
      <w:bookmarkEnd w:id="111"/>
      <w:r w:rsidR="008A411F" w:rsidRPr="00234335">
        <w:rPr>
          <w:b/>
        </w:rPr>
        <w:t>:</w:t>
      </w:r>
      <w:r w:rsidR="008A411F" w:rsidRPr="00B67A2E">
        <w:t xml:space="preserve"> </w:t>
      </w:r>
      <w:r w:rsidR="008A411F" w:rsidRPr="001C084C">
        <w:t xml:space="preserve">The condition of water quality and ecosystem health (seagrass and corals) in </w:t>
      </w:r>
      <w:r w:rsidR="005E4C96">
        <w:t>2011-2012</w:t>
      </w:r>
      <w:r w:rsidR="008A411F" w:rsidRPr="001C084C">
        <w:t xml:space="preserve"> across the inshore region </w:t>
      </w:r>
      <w:r w:rsidR="008A411F">
        <w:t>f</w:t>
      </w:r>
      <w:r w:rsidR="002A2A72">
        <w:t>or the</w:t>
      </w:r>
      <w:r w:rsidR="008A411F">
        <w:t xml:space="preserve"> Wet Tropics region.</w:t>
      </w:r>
      <w:bookmarkEnd w:id="110"/>
    </w:p>
    <w:p w:rsidR="00F93C87" w:rsidRPr="00497F56" w:rsidRDefault="00106376" w:rsidP="00864C31">
      <w:pPr>
        <w:pStyle w:val="Heading3"/>
        <w:spacing w:after="200"/>
        <w:rPr>
          <w:rFonts w:ascii="Verdana" w:hAnsi="Verdana" w:cs="Segoe UI"/>
        </w:rPr>
      </w:pPr>
      <w:bookmarkStart w:id="112" w:name="_Toc327363441"/>
      <w:bookmarkStart w:id="113" w:name="_Toc421626266"/>
      <w:r>
        <w:rPr>
          <w:rFonts w:ascii="Verdana" w:hAnsi="Verdana" w:cs="Segoe UI"/>
        </w:rPr>
        <w:t>3.3</w:t>
      </w:r>
      <w:r w:rsidR="00F93C87" w:rsidRPr="00497F56">
        <w:rPr>
          <w:rFonts w:ascii="Verdana" w:hAnsi="Verdana" w:cs="Segoe UI"/>
        </w:rPr>
        <w:t>.1 Summary results</w:t>
      </w:r>
      <w:bookmarkEnd w:id="112"/>
      <w:bookmarkEnd w:id="113"/>
    </w:p>
    <w:p w:rsidR="00D3049D" w:rsidRDefault="00D3049D" w:rsidP="004A1D9D">
      <w:pPr>
        <w:numPr>
          <w:ilvl w:val="0"/>
          <w:numId w:val="19"/>
        </w:numPr>
        <w:spacing w:before="200"/>
        <w:ind w:left="714" w:hanging="357"/>
        <w:rPr>
          <w:bCs/>
        </w:rPr>
      </w:pPr>
      <w:r w:rsidRPr="005556A2">
        <w:rPr>
          <w:bCs/>
        </w:rPr>
        <w:t xml:space="preserve">Overall </w:t>
      </w:r>
      <w:r w:rsidR="000D7C27">
        <w:rPr>
          <w:bCs/>
        </w:rPr>
        <w:t xml:space="preserve">inshore </w:t>
      </w:r>
      <w:r w:rsidR="00606A65">
        <w:rPr>
          <w:bCs/>
        </w:rPr>
        <w:t>Great Barrier Reef</w:t>
      </w:r>
      <w:r w:rsidRPr="005556A2">
        <w:rPr>
          <w:bCs/>
        </w:rPr>
        <w:t xml:space="preserve"> health in the Wet Tropics region </w:t>
      </w:r>
      <w:r w:rsidR="00B9288F">
        <w:rPr>
          <w:bCs/>
        </w:rPr>
        <w:t>remained</w:t>
      </w:r>
      <w:r w:rsidRPr="005556A2">
        <w:rPr>
          <w:bCs/>
        </w:rPr>
        <w:t xml:space="preserve"> poor in </w:t>
      </w:r>
      <w:r w:rsidR="005E4C96">
        <w:rPr>
          <w:bCs/>
        </w:rPr>
        <w:t>2011-2012</w:t>
      </w:r>
      <w:r w:rsidRPr="005556A2">
        <w:rPr>
          <w:bCs/>
        </w:rPr>
        <w:t>. Inshore water quality</w:t>
      </w:r>
      <w:r w:rsidR="00BC3E24">
        <w:rPr>
          <w:bCs/>
        </w:rPr>
        <w:t xml:space="preserve"> was</w:t>
      </w:r>
      <w:r w:rsidRPr="005556A2">
        <w:rPr>
          <w:bCs/>
        </w:rPr>
        <w:t xml:space="preserve"> poor overall, and seagrass meadows and coral reefs </w:t>
      </w:r>
      <w:r w:rsidR="007E1177">
        <w:rPr>
          <w:bCs/>
        </w:rPr>
        <w:t>were</w:t>
      </w:r>
      <w:r w:rsidRPr="005556A2">
        <w:rPr>
          <w:bCs/>
        </w:rPr>
        <w:t xml:space="preserve"> in very poor an</w:t>
      </w:r>
      <w:r w:rsidR="000B62A0" w:rsidRPr="005556A2">
        <w:rPr>
          <w:bCs/>
        </w:rPr>
        <w:t>d poor condition, respectively</w:t>
      </w:r>
      <w:r w:rsidR="002A2A72">
        <w:rPr>
          <w:bCs/>
        </w:rPr>
        <w:t xml:space="preserve"> (</w:t>
      </w:r>
      <w:r w:rsidR="002A2A72" w:rsidRPr="002A2A72">
        <w:rPr>
          <w:bCs/>
        </w:rPr>
        <w:fldChar w:fldCharType="begin"/>
      </w:r>
      <w:r w:rsidR="002A2A72" w:rsidRPr="002A2A72">
        <w:rPr>
          <w:bCs/>
        </w:rPr>
        <w:instrText xml:space="preserve"> REF _Ref396807729 \h  \* MERGEFORMAT </w:instrText>
      </w:r>
      <w:r w:rsidR="002A2A72" w:rsidRPr="002A2A72">
        <w:rPr>
          <w:bCs/>
        </w:rPr>
      </w:r>
      <w:r w:rsidR="002A2A72" w:rsidRPr="002A2A72">
        <w:rPr>
          <w:bCs/>
        </w:rPr>
        <w:fldChar w:fldCharType="separate"/>
      </w:r>
      <w:r w:rsidR="00B51B6A" w:rsidRPr="00B51B6A">
        <w:t xml:space="preserve">Figure </w:t>
      </w:r>
      <w:r w:rsidR="00B51B6A" w:rsidRPr="00B51B6A">
        <w:rPr>
          <w:noProof/>
        </w:rPr>
        <w:t>22</w:t>
      </w:r>
      <w:r w:rsidR="002A2A72" w:rsidRPr="002A2A72">
        <w:rPr>
          <w:bCs/>
        </w:rPr>
        <w:fldChar w:fldCharType="end"/>
      </w:r>
      <w:r w:rsidR="002A2A72">
        <w:rPr>
          <w:bCs/>
        </w:rPr>
        <w:t>)</w:t>
      </w:r>
      <w:r w:rsidR="000B62A0" w:rsidRPr="005556A2">
        <w:rPr>
          <w:bCs/>
        </w:rPr>
        <w:t>.</w:t>
      </w:r>
    </w:p>
    <w:p w:rsidR="00672E53" w:rsidRPr="000F3310" w:rsidRDefault="00672E53" w:rsidP="00672E53">
      <w:pPr>
        <w:numPr>
          <w:ilvl w:val="0"/>
          <w:numId w:val="19"/>
        </w:numPr>
        <w:rPr>
          <w:bCs/>
        </w:rPr>
      </w:pPr>
      <w:r w:rsidRPr="000F3310">
        <w:rPr>
          <w:bCs/>
        </w:rPr>
        <w:t xml:space="preserve">The inshore region of the Wet Tropics was influenced by flood waters and there were localised </w:t>
      </w:r>
      <w:r>
        <w:rPr>
          <w:bCs/>
        </w:rPr>
        <w:t>areas of coral bleaching where r</w:t>
      </w:r>
      <w:r w:rsidRPr="000F3310">
        <w:rPr>
          <w:bCs/>
        </w:rPr>
        <w:t xml:space="preserve">eefs were exposed to moderate levels of heat stress in late summer. </w:t>
      </w:r>
      <w:r w:rsidRPr="000F3310">
        <w:t>T</w:t>
      </w:r>
      <w:r w:rsidRPr="000F3310">
        <w:rPr>
          <w:bCs/>
        </w:rPr>
        <w:t xml:space="preserve">he cover of branching coral in the northern part of the </w:t>
      </w:r>
      <w:r>
        <w:rPr>
          <w:bCs/>
        </w:rPr>
        <w:t xml:space="preserve">inshore </w:t>
      </w:r>
      <w:r w:rsidRPr="000F3310">
        <w:rPr>
          <w:bCs/>
        </w:rPr>
        <w:t>region continued to increase as the reefs recovered from acute disturbances such as flooding in 2004 and from a crown</w:t>
      </w:r>
      <w:r>
        <w:rPr>
          <w:bCs/>
        </w:rPr>
        <w:t>-</w:t>
      </w:r>
      <w:r w:rsidRPr="000F3310">
        <w:rPr>
          <w:bCs/>
        </w:rPr>
        <w:t>of</w:t>
      </w:r>
      <w:r>
        <w:rPr>
          <w:bCs/>
        </w:rPr>
        <w:t>-</w:t>
      </w:r>
      <w:r w:rsidRPr="000F3310">
        <w:rPr>
          <w:bCs/>
        </w:rPr>
        <w:t>thorns outbreak in 2000. Reefs in the southern part of the</w:t>
      </w:r>
      <w:r>
        <w:rPr>
          <w:bCs/>
        </w:rPr>
        <w:t xml:space="preserve"> inshore </w:t>
      </w:r>
      <w:r w:rsidRPr="000F3310">
        <w:rPr>
          <w:bCs/>
        </w:rPr>
        <w:t xml:space="preserve">region are only now showing signs of recovery from </w:t>
      </w:r>
      <w:r>
        <w:rPr>
          <w:bCs/>
        </w:rPr>
        <w:t>c</w:t>
      </w:r>
      <w:r w:rsidRPr="000F3310">
        <w:rPr>
          <w:bCs/>
        </w:rPr>
        <w:t>yclone Larry in 2006.</w:t>
      </w:r>
    </w:p>
    <w:p w:rsidR="00D3049D" w:rsidRPr="005556A2" w:rsidRDefault="00D3049D" w:rsidP="00D3049D">
      <w:pPr>
        <w:numPr>
          <w:ilvl w:val="0"/>
          <w:numId w:val="19"/>
        </w:numPr>
      </w:pPr>
      <w:r w:rsidRPr="005556A2">
        <w:t>Inshore water quality in the region, as</w:t>
      </w:r>
      <w:r w:rsidR="000B62A0" w:rsidRPr="005556A2">
        <w:t xml:space="preserve"> determined by remote sensing, </w:t>
      </w:r>
      <w:r w:rsidRPr="005556A2">
        <w:t>wa</w:t>
      </w:r>
      <w:r w:rsidR="000B62A0" w:rsidRPr="005556A2">
        <w:t xml:space="preserve">s poor overall in </w:t>
      </w:r>
      <w:r w:rsidR="005E4C96">
        <w:t>2011-2012</w:t>
      </w:r>
      <w:r w:rsidRPr="005556A2">
        <w:t xml:space="preserve"> and has been </w:t>
      </w:r>
      <w:r w:rsidR="00672E53">
        <w:t xml:space="preserve">relatively consistent </w:t>
      </w:r>
      <w:r w:rsidR="000B62A0" w:rsidRPr="005556A2">
        <w:t xml:space="preserve">since </w:t>
      </w:r>
      <w:r w:rsidR="005E4C96">
        <w:t>2005-2006</w:t>
      </w:r>
      <w:r w:rsidR="000B62A0" w:rsidRPr="005556A2">
        <w:t xml:space="preserve">. </w:t>
      </w:r>
      <w:r w:rsidR="00672E53">
        <w:t xml:space="preserve">The poor state for water quality is a result of very different scores for </w:t>
      </w:r>
      <w:r w:rsidR="009C09E4">
        <w:t>chlorophyll</w:t>
      </w:r>
      <w:r w:rsidR="00672E53">
        <w:t xml:space="preserve"> </w:t>
      </w:r>
      <w:r w:rsidR="00672E53">
        <w:rPr>
          <w:i/>
        </w:rPr>
        <w:t xml:space="preserve">a </w:t>
      </w:r>
      <w:r w:rsidR="00672E53">
        <w:t>and total suspended solids, which were very poor and moderate, respectively.</w:t>
      </w:r>
      <w:r w:rsidR="000B62A0" w:rsidRPr="005556A2">
        <w:t xml:space="preserve"> </w:t>
      </w:r>
      <w:r w:rsidR="00672E53">
        <w:t>S</w:t>
      </w:r>
      <w:r w:rsidRPr="005556A2">
        <w:t>ite-specific assessment</w:t>
      </w:r>
      <w:r w:rsidR="00672E53">
        <w:t>s</w:t>
      </w:r>
      <w:r w:rsidRPr="005556A2">
        <w:t xml:space="preserve"> of water quality showed a gradient of increasing water quality from the inshore to the mid-shelf area, with five out of eleven sites </w:t>
      </w:r>
      <w:r w:rsidR="004145DA">
        <w:t xml:space="preserve">rated in </w:t>
      </w:r>
      <w:r w:rsidRPr="005556A2">
        <w:t>very good condition.</w:t>
      </w:r>
    </w:p>
    <w:p w:rsidR="00D3049D" w:rsidRDefault="00D3049D" w:rsidP="00D3049D">
      <w:pPr>
        <w:numPr>
          <w:ilvl w:val="0"/>
          <w:numId w:val="19"/>
        </w:numPr>
      </w:pPr>
      <w:r w:rsidRPr="005556A2">
        <w:t xml:space="preserve">A range of </w:t>
      </w:r>
      <w:r w:rsidR="00BC3E24">
        <w:t>pesticides</w:t>
      </w:r>
      <w:r w:rsidRPr="005556A2">
        <w:t xml:space="preserve"> were detected</w:t>
      </w:r>
      <w:r w:rsidR="00672E53">
        <w:t xml:space="preserve"> in the Wet Tropics region</w:t>
      </w:r>
      <w:r w:rsidRPr="005556A2">
        <w:t>, including</w:t>
      </w:r>
      <w:r w:rsidR="00672E53">
        <w:t xml:space="preserve"> diuron,</w:t>
      </w:r>
      <w:r w:rsidRPr="005556A2">
        <w:t xml:space="preserve"> ametryn, atrazine and its breakdown products, hexazi</w:t>
      </w:r>
      <w:r w:rsidR="000B62A0" w:rsidRPr="005556A2">
        <w:t>none, simazine and tebuthiuron.</w:t>
      </w:r>
      <w:r w:rsidRPr="005556A2">
        <w:t xml:space="preserve"> </w:t>
      </w:r>
      <w:r w:rsidR="00635A5A" w:rsidRPr="00635A5A">
        <w:t>The PS-II Herbicide Equivalent Index, which considers the relative potency and abundance of each PS-II herbicide, showed</w:t>
      </w:r>
      <w:r w:rsidR="00635A5A" w:rsidRPr="001165D9">
        <w:t xml:space="preserve"> that herbicides were present </w:t>
      </w:r>
      <w:r w:rsidR="00635A5A">
        <w:t>at</w:t>
      </w:r>
      <w:r w:rsidR="00635A5A" w:rsidRPr="001165D9">
        <w:t xml:space="preserve"> </w:t>
      </w:r>
      <w:r w:rsidR="00635A5A">
        <w:t xml:space="preserve">biologically relevant </w:t>
      </w:r>
      <w:r w:rsidR="00635A5A" w:rsidRPr="001165D9">
        <w:t xml:space="preserve">concentrations at </w:t>
      </w:r>
      <w:r w:rsidR="00635A5A" w:rsidRPr="00635A5A">
        <w:t>Green, Fitzroy and Normanby Islands</w:t>
      </w:r>
      <w:r w:rsidR="00635A5A">
        <w:t xml:space="preserve"> (Category 4)</w:t>
      </w:r>
      <w:r w:rsidR="00635A5A" w:rsidRPr="001165D9">
        <w:t>.</w:t>
      </w:r>
      <w:r w:rsidR="00635A5A">
        <w:t xml:space="preserve"> </w:t>
      </w:r>
      <w:r w:rsidRPr="005556A2">
        <w:t xml:space="preserve">No PS-II herbicides, other pesticides or industrial chemicals were detected </w:t>
      </w:r>
      <w:r w:rsidR="00672E53">
        <w:t>at</w:t>
      </w:r>
      <w:r w:rsidRPr="005556A2">
        <w:t xml:space="preserve"> concentrations </w:t>
      </w:r>
      <w:r w:rsidR="00672E53">
        <w:t>that</w:t>
      </w:r>
      <w:r w:rsidRPr="005556A2">
        <w:t xml:space="preserve"> exceeded Great Barrier Reef or ANZECC and ARMCANZ </w:t>
      </w:r>
      <w:r w:rsidR="00586064">
        <w:t>w</w:t>
      </w:r>
      <w:r w:rsidRPr="005556A2">
        <w:t xml:space="preserve">ater </w:t>
      </w:r>
      <w:r w:rsidR="00586064">
        <w:t>q</w:t>
      </w:r>
      <w:r w:rsidRPr="005556A2">
        <w:t xml:space="preserve">uality </w:t>
      </w:r>
      <w:r w:rsidR="00586064">
        <w:t>g</w:t>
      </w:r>
      <w:r w:rsidRPr="005556A2">
        <w:t xml:space="preserve">uidelines. </w:t>
      </w:r>
    </w:p>
    <w:p w:rsidR="007B4453" w:rsidRDefault="00D3049D" w:rsidP="00D3049D">
      <w:pPr>
        <w:numPr>
          <w:ilvl w:val="0"/>
          <w:numId w:val="19"/>
        </w:numPr>
      </w:pPr>
      <w:r w:rsidRPr="005556A2">
        <w:t>Inshore seagrass meadows declined to a very poor overall condition</w:t>
      </w:r>
      <w:r w:rsidR="00672E53">
        <w:t xml:space="preserve"> in 2011-2012</w:t>
      </w:r>
      <w:r w:rsidRPr="005556A2">
        <w:t xml:space="preserve">, down from poor the previous year and every year since </w:t>
      </w:r>
      <w:r w:rsidR="005E4C96">
        <w:t>2005-2006</w:t>
      </w:r>
      <w:r w:rsidRPr="005556A2">
        <w:t xml:space="preserve">. </w:t>
      </w:r>
      <w:r w:rsidR="007B4453">
        <w:t>Seagrass abundance declined from poor to very poor in 2011-2012 while reproductive effort and nutrient status remained unchanged, very poor and poor, respectively.</w:t>
      </w:r>
    </w:p>
    <w:p w:rsidR="005556A2" w:rsidRPr="002A2A72" w:rsidRDefault="00D3049D" w:rsidP="002A2A72">
      <w:pPr>
        <w:pStyle w:val="ListParagraph"/>
        <w:numPr>
          <w:ilvl w:val="0"/>
          <w:numId w:val="19"/>
        </w:numPr>
        <w:rPr>
          <w:rFonts w:ascii="Verdana" w:eastAsiaTheme="majorEastAsia" w:hAnsi="Verdana" w:cs="Segoe UI"/>
          <w:b/>
          <w:bCs/>
          <w:color w:val="4F81BD" w:themeColor="accent1"/>
        </w:rPr>
      </w:pPr>
      <w:r w:rsidRPr="002A2A72">
        <w:rPr>
          <w:rFonts w:eastAsiaTheme="minorHAnsi"/>
          <w:lang w:eastAsia="en-US"/>
        </w:rPr>
        <w:lastRenderedPageBreak/>
        <w:t xml:space="preserve">The overall condition of inshore coral reefs in the region declined from moderate in </w:t>
      </w:r>
      <w:r w:rsidR="005E4C96">
        <w:rPr>
          <w:rFonts w:eastAsiaTheme="minorHAnsi"/>
          <w:lang w:eastAsia="en-US"/>
        </w:rPr>
        <w:t>2010-2011</w:t>
      </w:r>
      <w:r w:rsidRPr="002A2A72">
        <w:rPr>
          <w:rFonts w:eastAsiaTheme="minorHAnsi"/>
          <w:lang w:eastAsia="en-US"/>
        </w:rPr>
        <w:t xml:space="preserve"> to poor in </w:t>
      </w:r>
      <w:r w:rsidR="005E4C96">
        <w:rPr>
          <w:rFonts w:eastAsiaTheme="minorHAnsi"/>
          <w:lang w:eastAsia="en-US"/>
        </w:rPr>
        <w:t>2011-2012</w:t>
      </w:r>
      <w:r w:rsidRPr="002A2A72">
        <w:rPr>
          <w:rFonts w:eastAsiaTheme="minorHAnsi"/>
          <w:lang w:eastAsia="en-US"/>
        </w:rPr>
        <w:t xml:space="preserve">. Inshore reefs in the northern and central parts of the region remained in a moderate condition, while those in the south were again rated as poor. </w:t>
      </w:r>
      <w:r w:rsidR="005F4500">
        <w:rPr>
          <w:rFonts w:eastAsiaTheme="minorHAnsi"/>
          <w:lang w:eastAsia="en-US"/>
        </w:rPr>
        <w:t>L</w:t>
      </w:r>
      <w:r w:rsidR="00BC3E24">
        <w:t xml:space="preserve">egacy </w:t>
      </w:r>
      <w:r w:rsidR="00DF1E0B">
        <w:t xml:space="preserve">impacts </w:t>
      </w:r>
      <w:r w:rsidR="00BC3E24">
        <w:t>of Cyclone Yasi</w:t>
      </w:r>
      <w:r w:rsidRPr="005556A2">
        <w:t xml:space="preserve"> </w:t>
      </w:r>
      <w:r w:rsidR="00BC3E24" w:rsidRPr="005556A2">
        <w:t>in 2011</w:t>
      </w:r>
      <w:r w:rsidR="00BC3E24">
        <w:t xml:space="preserve"> </w:t>
      </w:r>
      <w:r w:rsidRPr="005556A2">
        <w:t>on coral cover</w:t>
      </w:r>
      <w:r w:rsidR="00B34CEE">
        <w:t xml:space="preserve"> include</w:t>
      </w:r>
      <w:r w:rsidRPr="005556A2">
        <w:t xml:space="preserve"> an increase in </w:t>
      </w:r>
      <w:r w:rsidRPr="002A2A72">
        <w:rPr>
          <w:rFonts w:eastAsiaTheme="minorHAnsi"/>
          <w:lang w:eastAsia="en-US"/>
        </w:rPr>
        <w:t xml:space="preserve">macroalgae cover </w:t>
      </w:r>
      <w:r w:rsidR="005F4500">
        <w:rPr>
          <w:rFonts w:eastAsiaTheme="minorHAnsi"/>
          <w:lang w:eastAsia="en-US"/>
        </w:rPr>
        <w:t>at</w:t>
      </w:r>
      <w:r w:rsidR="005F4500" w:rsidRPr="002A2A72">
        <w:rPr>
          <w:rFonts w:eastAsiaTheme="minorHAnsi"/>
          <w:lang w:eastAsia="en-US"/>
        </w:rPr>
        <w:t xml:space="preserve"> </w:t>
      </w:r>
      <w:r w:rsidRPr="002A2A72">
        <w:rPr>
          <w:rFonts w:eastAsiaTheme="minorHAnsi"/>
          <w:lang w:eastAsia="en-US"/>
        </w:rPr>
        <w:t>southern sites and</w:t>
      </w:r>
      <w:r w:rsidR="00672E53">
        <w:rPr>
          <w:rFonts w:eastAsiaTheme="minorHAnsi"/>
          <w:lang w:eastAsia="en-US"/>
        </w:rPr>
        <w:t xml:space="preserve"> a</w:t>
      </w:r>
      <w:r w:rsidRPr="002A2A72">
        <w:rPr>
          <w:rFonts w:eastAsiaTheme="minorHAnsi"/>
          <w:lang w:eastAsia="en-US"/>
        </w:rPr>
        <w:t xml:space="preserve"> continu</w:t>
      </w:r>
      <w:r w:rsidR="00B34CEE">
        <w:rPr>
          <w:rFonts w:eastAsiaTheme="minorHAnsi"/>
          <w:lang w:eastAsia="en-US"/>
        </w:rPr>
        <w:t>ed</w:t>
      </w:r>
      <w:r w:rsidRPr="002A2A72">
        <w:rPr>
          <w:rFonts w:eastAsiaTheme="minorHAnsi"/>
          <w:lang w:eastAsia="en-US"/>
        </w:rPr>
        <w:t xml:space="preserve"> decline in the density of juvenile corals</w:t>
      </w:r>
      <w:r w:rsidR="00B34CEE">
        <w:rPr>
          <w:rFonts w:eastAsiaTheme="minorHAnsi"/>
          <w:lang w:eastAsia="en-US"/>
        </w:rPr>
        <w:t>. In combination, these indicators suggest</w:t>
      </w:r>
      <w:r w:rsidR="005F4500">
        <w:rPr>
          <w:rFonts w:eastAsiaTheme="minorHAnsi"/>
          <w:lang w:eastAsia="en-US"/>
        </w:rPr>
        <w:t xml:space="preserve"> </w:t>
      </w:r>
      <w:r w:rsidR="00437436">
        <w:rPr>
          <w:rFonts w:eastAsiaTheme="minorHAnsi"/>
          <w:lang w:eastAsia="en-US"/>
        </w:rPr>
        <w:t xml:space="preserve">that </w:t>
      </w:r>
      <w:r w:rsidRPr="002A2A72">
        <w:rPr>
          <w:rFonts w:eastAsiaTheme="minorHAnsi"/>
          <w:lang w:eastAsia="en-US"/>
        </w:rPr>
        <w:t xml:space="preserve">recovery of the coral reefs in this region is </w:t>
      </w:r>
      <w:r w:rsidR="00672E53">
        <w:rPr>
          <w:rFonts w:eastAsiaTheme="minorHAnsi"/>
          <w:lang w:eastAsia="en-US"/>
        </w:rPr>
        <w:t>poor</w:t>
      </w:r>
      <w:r w:rsidRPr="002A2A72">
        <w:rPr>
          <w:rFonts w:eastAsiaTheme="minorHAnsi"/>
          <w:lang w:eastAsia="en-US"/>
        </w:rPr>
        <w:t>.</w:t>
      </w:r>
      <w:bookmarkStart w:id="114" w:name="_Toc327363442"/>
      <w:r w:rsidR="005556A2" w:rsidRPr="002A2A72">
        <w:rPr>
          <w:rFonts w:ascii="Verdana" w:hAnsi="Verdana" w:cs="Segoe UI"/>
        </w:rPr>
        <w:br w:type="page"/>
      </w:r>
    </w:p>
    <w:p w:rsidR="00D3049D" w:rsidRPr="00497F56" w:rsidRDefault="00106376" w:rsidP="00D3049D">
      <w:pPr>
        <w:pStyle w:val="Heading3"/>
        <w:spacing w:after="200"/>
        <w:rPr>
          <w:rFonts w:ascii="Verdana" w:hAnsi="Verdana" w:cs="Segoe UI"/>
        </w:rPr>
      </w:pPr>
      <w:bookmarkStart w:id="115" w:name="_Toc421626267"/>
      <w:r>
        <w:rPr>
          <w:rFonts w:ascii="Verdana" w:hAnsi="Verdana" w:cs="Segoe UI"/>
        </w:rPr>
        <w:lastRenderedPageBreak/>
        <w:t>3.3</w:t>
      </w:r>
      <w:r w:rsidR="00D3049D" w:rsidRPr="00497F56">
        <w:rPr>
          <w:rFonts w:ascii="Verdana" w:hAnsi="Verdana" w:cs="Segoe UI"/>
        </w:rPr>
        <w:t>.2 Water quality condition and trend</w:t>
      </w:r>
      <w:bookmarkEnd w:id="114"/>
      <w:bookmarkEnd w:id="115"/>
    </w:p>
    <w:p w:rsidR="00D3049D" w:rsidRPr="005556A2" w:rsidRDefault="00D3049D" w:rsidP="00437436">
      <w:r w:rsidRPr="005556A2">
        <w:t xml:space="preserve">Inshore water quality in the Wet Tropics region, as determined by remote sensing, was poor overall in </w:t>
      </w:r>
      <w:r w:rsidR="005E4C96">
        <w:t>2011-2012</w:t>
      </w:r>
      <w:r w:rsidRPr="005556A2">
        <w:t xml:space="preserve"> and has been </w:t>
      </w:r>
      <w:r w:rsidR="00437436">
        <w:t>consistently poor since</w:t>
      </w:r>
      <w:r w:rsidRPr="005556A2">
        <w:t xml:space="preserve"> </w:t>
      </w:r>
      <w:r w:rsidR="005E4C96">
        <w:t>2005-2006</w:t>
      </w:r>
      <w:r w:rsidRPr="005556A2">
        <w:t xml:space="preserve"> (</w:t>
      </w:r>
      <w:r w:rsidR="00F7543A" w:rsidRPr="005556A2">
        <w:fldChar w:fldCharType="begin"/>
      </w:r>
      <w:r w:rsidR="00F7543A" w:rsidRPr="005556A2">
        <w:instrText xml:space="preserve"> REF _Ref359846729 </w:instrText>
      </w:r>
      <w:r w:rsidR="00497F56" w:rsidRPr="005556A2">
        <w:instrText xml:space="preserve"> \* MERGEFORMAT </w:instrText>
      </w:r>
      <w:r w:rsidR="00F7543A" w:rsidRPr="005556A2">
        <w:fldChar w:fldCharType="separate"/>
      </w:r>
      <w:r w:rsidR="00B51B6A" w:rsidRPr="00B51B6A">
        <w:t xml:space="preserve">Figure </w:t>
      </w:r>
      <w:r w:rsidR="00B51B6A" w:rsidRPr="00B51B6A">
        <w:rPr>
          <w:noProof/>
        </w:rPr>
        <w:t>23</w:t>
      </w:r>
      <w:r w:rsidR="00F7543A" w:rsidRPr="005556A2">
        <w:rPr>
          <w:noProof/>
        </w:rPr>
        <w:fldChar w:fldCharType="end"/>
      </w:r>
      <w:r w:rsidRPr="005556A2">
        <w:t>).</w:t>
      </w:r>
    </w:p>
    <w:p w:rsidR="00D3049D" w:rsidRDefault="00B146A5" w:rsidP="00D3049D">
      <w:r>
        <w:t>C</w:t>
      </w:r>
      <w:r w:rsidR="00D3049D" w:rsidRPr="005556A2">
        <w:t xml:space="preserve">hlorophyll </w:t>
      </w:r>
      <w:r w:rsidR="00D3049D" w:rsidRPr="005556A2">
        <w:rPr>
          <w:i/>
        </w:rPr>
        <w:t xml:space="preserve">a </w:t>
      </w:r>
      <w:r w:rsidR="00437436">
        <w:t>w</w:t>
      </w:r>
      <w:r w:rsidR="00672E53">
        <w:t>as</w:t>
      </w:r>
      <w:r w:rsidR="00FA0D1A">
        <w:t xml:space="preserve"> </w:t>
      </w:r>
      <w:r w:rsidR="00D3049D" w:rsidRPr="005556A2">
        <w:t xml:space="preserve">again very poor in </w:t>
      </w:r>
      <w:r w:rsidR="005E4C96">
        <w:t>2011-2012</w:t>
      </w:r>
      <w:r w:rsidR="00D3049D" w:rsidRPr="005556A2">
        <w:t xml:space="preserve">, exceeding the </w:t>
      </w:r>
      <w:r w:rsidR="00D3049D" w:rsidRPr="008C50A6">
        <w:t>Water Quality Guidelines</w:t>
      </w:r>
      <w:r w:rsidR="00D3049D" w:rsidRPr="005556A2">
        <w:t xml:space="preserve"> in 99 per cent of the inshore area in the dry season and 59 per cent of the inshore area in the wet season. </w:t>
      </w:r>
      <w:proofErr w:type="gramStart"/>
      <w:r w:rsidR="00437436" w:rsidRPr="005556A2">
        <w:t>Total suspended solids w</w:t>
      </w:r>
      <w:r w:rsidR="00672E53">
        <w:t>as</w:t>
      </w:r>
      <w:proofErr w:type="gramEnd"/>
      <w:r w:rsidR="00D3049D" w:rsidRPr="005556A2">
        <w:t xml:space="preserve"> moderate in </w:t>
      </w:r>
      <w:r w:rsidR="005E4C96">
        <w:t>2011-2012</w:t>
      </w:r>
      <w:r w:rsidR="00D3049D" w:rsidRPr="005556A2">
        <w:t xml:space="preserve">, </w:t>
      </w:r>
      <w:r w:rsidR="00672E53">
        <w:t>with</w:t>
      </w:r>
      <w:r w:rsidR="00437436">
        <w:t xml:space="preserve"> concentrations exceed</w:t>
      </w:r>
      <w:r w:rsidR="00FA0D1A">
        <w:t>ing</w:t>
      </w:r>
      <w:r w:rsidR="00D3049D" w:rsidRPr="005556A2">
        <w:t xml:space="preserve"> the </w:t>
      </w:r>
      <w:r w:rsidR="00D3049D" w:rsidRPr="00645538">
        <w:t>Water Quality Guidelines in 59 and 16 per cent of the inshore area, in the dry and wet seasons, respectively</w:t>
      </w:r>
      <w:r w:rsidR="000B62A0" w:rsidRPr="00645538">
        <w:t>.</w:t>
      </w:r>
    </w:p>
    <w:p w:rsidR="00137756" w:rsidRPr="005556A2" w:rsidRDefault="00137756" w:rsidP="00D3049D">
      <w:r>
        <w:rPr>
          <w:noProof/>
          <w:lang w:eastAsia="en-AU"/>
        </w:rPr>
        <w:drawing>
          <wp:inline distT="0" distB="0" distL="0" distR="0" wp14:anchorId="48FE6551" wp14:editId="6281BE26">
            <wp:extent cx="5777345" cy="3554075"/>
            <wp:effectExtent l="0" t="0" r="0" b="8890"/>
            <wp:docPr id="61" name="Picture 61" descr="Trend in the Water Quality Index in the Wet Tropics region from 2005-06 to 2011-12 (blue solid line; numbers are index categories). &#10;The Water Quality Index is also separated into component scores for chlorophyll a and total suspended solids (green and red dotted lines, respectively).&#10;" title="Trend in the Water Quality Index in the Wet Tropics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75678" cy="3553049"/>
                    </a:xfrm>
                    <a:prstGeom prst="rect">
                      <a:avLst/>
                    </a:prstGeom>
                    <a:noFill/>
                  </pic:spPr>
                </pic:pic>
              </a:graphicData>
            </a:graphic>
          </wp:inline>
        </w:drawing>
      </w:r>
    </w:p>
    <w:p w:rsidR="00D3049D" w:rsidRPr="00106376" w:rsidRDefault="003934EA" w:rsidP="00A81A67">
      <w:pPr>
        <w:pStyle w:val="Caption"/>
        <w:rPr>
          <w:szCs w:val="18"/>
        </w:rPr>
      </w:pPr>
      <w:bookmarkStart w:id="116" w:name="_Ref359846729"/>
      <w:bookmarkStart w:id="117" w:name="_Toc421626313"/>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23</w:t>
      </w:r>
      <w:r w:rsidR="00DF6674" w:rsidRPr="00106376">
        <w:rPr>
          <w:b/>
          <w:noProof/>
        </w:rPr>
        <w:fldChar w:fldCharType="end"/>
      </w:r>
      <w:bookmarkEnd w:id="116"/>
      <w:r w:rsidRPr="00106376">
        <w:rPr>
          <w:b/>
        </w:rPr>
        <w:t>:</w:t>
      </w:r>
      <w:r w:rsidRPr="005556A2">
        <w:t xml:space="preserve"> Trend in the Water Quality Index </w:t>
      </w:r>
      <w:r w:rsidR="00787294" w:rsidRPr="005556A2">
        <w:t xml:space="preserve">in the </w:t>
      </w:r>
      <w:r w:rsidR="000D7C27">
        <w:t xml:space="preserve">inshore </w:t>
      </w:r>
      <w:r w:rsidR="00787294" w:rsidRPr="005556A2">
        <w:t xml:space="preserve">Wet Tropics region </w:t>
      </w:r>
      <w:r w:rsidRPr="005556A2">
        <w:t xml:space="preserve">from </w:t>
      </w:r>
      <w:r w:rsidR="005E4C96">
        <w:t>2005-2006</w:t>
      </w:r>
      <w:r w:rsidRPr="005556A2">
        <w:t xml:space="preserve"> to </w:t>
      </w:r>
      <w:r w:rsidR="005E4C96">
        <w:t>2011-2012</w:t>
      </w:r>
      <w:r w:rsidRPr="005556A2">
        <w:t xml:space="preserve"> </w:t>
      </w:r>
      <w:r w:rsidR="00C32DE1" w:rsidRPr="005556A2">
        <w:t>(</w:t>
      </w:r>
      <w:r w:rsidRPr="005556A2">
        <w:t>blue solid line; numbers are index categories).</w:t>
      </w:r>
      <w:bookmarkEnd w:id="117"/>
      <w:r w:rsidRPr="005556A2">
        <w:t xml:space="preserve"> </w:t>
      </w:r>
    </w:p>
    <w:p w:rsidR="00D3049D" w:rsidRPr="005556A2" w:rsidRDefault="00D3049D" w:rsidP="00D3049D">
      <w:pPr>
        <w:pStyle w:val="CM42"/>
        <w:spacing w:after="272" w:line="280" w:lineRule="atLeast"/>
        <w:ind w:right="100"/>
        <w:rPr>
          <w:sz w:val="22"/>
          <w:szCs w:val="22"/>
        </w:rPr>
      </w:pPr>
      <w:r w:rsidRPr="005556A2">
        <w:rPr>
          <w:sz w:val="22"/>
          <w:szCs w:val="22"/>
        </w:rPr>
        <w:t xml:space="preserve">Remote sensing of water quality across the </w:t>
      </w:r>
      <w:r w:rsidR="000D7C27">
        <w:rPr>
          <w:sz w:val="22"/>
          <w:szCs w:val="22"/>
        </w:rPr>
        <w:t xml:space="preserve">inshore </w:t>
      </w:r>
      <w:r w:rsidRPr="005556A2">
        <w:rPr>
          <w:sz w:val="22"/>
          <w:szCs w:val="22"/>
        </w:rPr>
        <w:t>region showed a clear gradient of declining water quality from offshore areas more distant from terrestrial inputs, to inshore areas more frequently exposed to flood water</w:t>
      </w:r>
      <w:r w:rsidR="000B62A0" w:rsidRPr="005556A2">
        <w:rPr>
          <w:sz w:val="22"/>
          <w:szCs w:val="22"/>
        </w:rPr>
        <w:t>s</w:t>
      </w:r>
      <w:r w:rsidRPr="005556A2">
        <w:rPr>
          <w:sz w:val="22"/>
          <w:szCs w:val="22"/>
        </w:rPr>
        <w:t>. This onshore-offshore gradient was supported by long-term assessments of water quality at specific sites, with variability between sites reflecting local hydrodynamic conditions and biophysical processes. Site-specific water quality was rated as very good at five sites (Port Douglas</w:t>
      </w:r>
      <w:r w:rsidR="00672E53">
        <w:rPr>
          <w:sz w:val="22"/>
          <w:szCs w:val="22"/>
        </w:rPr>
        <w:t>,</w:t>
      </w:r>
      <w:r w:rsidRPr="005556A2">
        <w:rPr>
          <w:sz w:val="22"/>
          <w:szCs w:val="22"/>
        </w:rPr>
        <w:t xml:space="preserve"> Double, Green, Fitzroy and Russell Islands), three of which are located in the mid-shelf water body (</w:t>
      </w:r>
      <w:r w:rsidR="00F7543A" w:rsidRPr="005556A2">
        <w:rPr>
          <w:sz w:val="22"/>
          <w:szCs w:val="22"/>
        </w:rPr>
        <w:fldChar w:fldCharType="begin"/>
      </w:r>
      <w:r w:rsidR="00F7543A" w:rsidRPr="005556A2">
        <w:rPr>
          <w:sz w:val="22"/>
          <w:szCs w:val="22"/>
        </w:rPr>
        <w:instrText xml:space="preserve"> REF _Ref359846878 </w:instrText>
      </w:r>
      <w:r w:rsidR="00497F56" w:rsidRPr="005556A2">
        <w:rPr>
          <w:sz w:val="22"/>
          <w:szCs w:val="22"/>
        </w:rPr>
        <w:instrText xml:space="preserve"> \* MERGEFORMAT </w:instrText>
      </w:r>
      <w:r w:rsidR="00F7543A" w:rsidRPr="005556A2">
        <w:rPr>
          <w:sz w:val="22"/>
          <w:szCs w:val="22"/>
        </w:rPr>
        <w:fldChar w:fldCharType="separate"/>
      </w:r>
      <w:r w:rsidR="00B51B6A" w:rsidRPr="00B51B6A">
        <w:rPr>
          <w:sz w:val="22"/>
          <w:szCs w:val="22"/>
        </w:rPr>
        <w:t xml:space="preserve">Figure </w:t>
      </w:r>
      <w:r w:rsidR="00B51B6A" w:rsidRPr="00B51B6A">
        <w:rPr>
          <w:noProof/>
          <w:sz w:val="22"/>
          <w:szCs w:val="22"/>
        </w:rPr>
        <w:t>24</w:t>
      </w:r>
      <w:r w:rsidR="00F7543A" w:rsidRPr="005556A2">
        <w:rPr>
          <w:noProof/>
          <w:sz w:val="22"/>
          <w:szCs w:val="22"/>
        </w:rPr>
        <w:fldChar w:fldCharType="end"/>
      </w:r>
      <w:r w:rsidRPr="005556A2">
        <w:rPr>
          <w:sz w:val="22"/>
          <w:szCs w:val="22"/>
        </w:rPr>
        <w:t xml:space="preserve">). Of the remaining sites, High Island had a moderate rating for the second consecutive year, while five sites were rated as poor. Cape Tribulation and Snapper Island in the northern Wet Tropics were downgraded to a poor rating this year. At Dunk Island, Yorkey’s Knob and Fairlead Buoy, locations relatively close to shore and to the influence of major rivers, water quality was again rated as poor due to particulate phosphorus, chlorophyll </w:t>
      </w:r>
      <w:r w:rsidRPr="005556A2">
        <w:rPr>
          <w:i/>
          <w:sz w:val="22"/>
          <w:szCs w:val="22"/>
        </w:rPr>
        <w:t>a</w:t>
      </w:r>
      <w:r w:rsidRPr="005556A2">
        <w:rPr>
          <w:sz w:val="22"/>
          <w:szCs w:val="22"/>
        </w:rPr>
        <w:t xml:space="preserve"> and suspended solids levels that exceeded the </w:t>
      </w:r>
      <w:r w:rsidRPr="008C50A6">
        <w:rPr>
          <w:sz w:val="22"/>
          <w:szCs w:val="22"/>
        </w:rPr>
        <w:t>Water Quality Guidelines</w:t>
      </w:r>
      <w:r w:rsidRPr="005556A2">
        <w:rPr>
          <w:sz w:val="22"/>
          <w:szCs w:val="22"/>
        </w:rPr>
        <w:t>.</w:t>
      </w:r>
    </w:p>
    <w:p w:rsidR="00787294" w:rsidRPr="00497F56" w:rsidRDefault="00D3049D" w:rsidP="00787294">
      <w:pPr>
        <w:keepNext/>
        <w:jc w:val="center"/>
        <w:rPr>
          <w:rFonts w:ascii="Verdana" w:hAnsi="Verdana" w:cs="Segoe UI"/>
        </w:rPr>
      </w:pPr>
      <w:r w:rsidRPr="00497F56">
        <w:rPr>
          <w:rFonts w:ascii="Verdana" w:hAnsi="Verdana" w:cs="Segoe UI"/>
          <w:noProof/>
          <w:lang w:eastAsia="en-AU"/>
        </w:rPr>
        <w:lastRenderedPageBreak/>
        <w:drawing>
          <wp:inline distT="0" distB="0" distL="0" distR="0" wp14:anchorId="26689CF6" wp14:editId="165A4517">
            <wp:extent cx="3599688" cy="5038344"/>
            <wp:effectExtent l="0" t="0" r="1270" b="0"/>
            <wp:docPr id="232" name="Picture 3" descr="Water quality and pesticide ratings for PS-II herbicides at fixed monitoring sites in the Wet Tropics region." title="Water quality and pesticide ratings for PS-II herbicides at fixed monitoring sites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d_wt_MMPsitesWetTropics.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599688" cy="5038344"/>
                    </a:xfrm>
                    <a:prstGeom prst="rect">
                      <a:avLst/>
                    </a:prstGeom>
                  </pic:spPr>
                </pic:pic>
              </a:graphicData>
            </a:graphic>
          </wp:inline>
        </w:drawing>
      </w:r>
    </w:p>
    <w:p w:rsidR="00D3049D" w:rsidRPr="005556A2" w:rsidRDefault="00787294" w:rsidP="00A81A67">
      <w:pPr>
        <w:pStyle w:val="Caption"/>
      </w:pPr>
      <w:bookmarkStart w:id="118" w:name="_Ref359846878"/>
      <w:bookmarkStart w:id="119" w:name="_Toc421626314"/>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24</w:t>
      </w:r>
      <w:r w:rsidR="00DF6674" w:rsidRPr="00106376">
        <w:rPr>
          <w:b/>
          <w:noProof/>
        </w:rPr>
        <w:fldChar w:fldCharType="end"/>
      </w:r>
      <w:bookmarkEnd w:id="118"/>
      <w:r w:rsidRPr="00106376">
        <w:rPr>
          <w:b/>
        </w:rPr>
        <w:t>:</w:t>
      </w:r>
      <w:r w:rsidRPr="005556A2">
        <w:t xml:space="preserve"> Water quality and pesticide </w:t>
      </w:r>
      <w:r w:rsidR="00A76273" w:rsidRPr="005556A2">
        <w:t>rating</w:t>
      </w:r>
      <w:r w:rsidRPr="005556A2">
        <w:t>s for PS-II herbicides at fixed monitoring sites in the</w:t>
      </w:r>
      <w:r w:rsidR="000D7C27">
        <w:t xml:space="preserve"> inshore</w:t>
      </w:r>
      <w:r w:rsidRPr="005556A2">
        <w:t xml:space="preserve"> Wet Tropics</w:t>
      </w:r>
      <w:r w:rsidR="00F93F55" w:rsidRPr="005556A2">
        <w:t xml:space="preserve"> region</w:t>
      </w:r>
      <w:r w:rsidR="00DF1E0B">
        <w:t>.</w:t>
      </w:r>
      <w:bookmarkEnd w:id="119"/>
    </w:p>
    <w:p w:rsidR="00A04AEF" w:rsidRDefault="00D3049D" w:rsidP="001545E5">
      <w:r w:rsidRPr="001E3018">
        <w:t xml:space="preserve">A range of herbicides were detected in the </w:t>
      </w:r>
      <w:r w:rsidR="000D7C27">
        <w:t xml:space="preserve">inshore </w:t>
      </w:r>
      <w:r w:rsidRPr="001E3018">
        <w:t xml:space="preserve">Wet Tropics region in </w:t>
      </w:r>
      <w:r w:rsidR="005E4C96">
        <w:t>2011-2012</w:t>
      </w:r>
      <w:r w:rsidRPr="001E3018">
        <w:t xml:space="preserve">, including </w:t>
      </w:r>
      <w:r w:rsidR="00672E53" w:rsidRPr="001E3018">
        <w:t xml:space="preserve">diuron, </w:t>
      </w:r>
      <w:r w:rsidRPr="001E3018">
        <w:t>ametryn, atrazine and its breakdown products, hexazi</w:t>
      </w:r>
      <w:r w:rsidR="00CA1FC0" w:rsidRPr="001E3018">
        <w:t>none, simazine</w:t>
      </w:r>
      <w:r w:rsidR="00672E53">
        <w:t>,</w:t>
      </w:r>
      <w:r w:rsidR="00CA1FC0" w:rsidRPr="001E3018">
        <w:t xml:space="preserve"> </w:t>
      </w:r>
      <w:r w:rsidR="00672E53">
        <w:t>tebuthiuron and</w:t>
      </w:r>
      <w:r w:rsidR="00A04AEF">
        <w:rPr>
          <w:lang w:eastAsia="en-AU"/>
        </w:rPr>
        <w:t xml:space="preserve"> metolachlor</w:t>
      </w:r>
      <w:r w:rsidR="00672E53">
        <w:rPr>
          <w:lang w:eastAsia="en-AU"/>
        </w:rPr>
        <w:t>.</w:t>
      </w:r>
      <w:r w:rsidRPr="001E3018">
        <w:rPr>
          <w:lang w:eastAsia="en-AU"/>
        </w:rPr>
        <w:t xml:space="preserve"> </w:t>
      </w:r>
      <w:r w:rsidR="001545E5" w:rsidRPr="001545E5">
        <w:rPr>
          <w:lang w:eastAsia="en-AU"/>
        </w:rPr>
        <w:t>In 2011-2012 there was a decrease in the</w:t>
      </w:r>
      <w:r w:rsidR="00672E53">
        <w:rPr>
          <w:lang w:eastAsia="en-AU"/>
        </w:rPr>
        <w:t xml:space="preserve"> maximum</w:t>
      </w:r>
      <w:r w:rsidR="001545E5" w:rsidRPr="001545E5">
        <w:rPr>
          <w:lang w:eastAsia="en-AU"/>
        </w:rPr>
        <w:t xml:space="preserve"> concentrations of PS-II herbicides detected</w:t>
      </w:r>
      <w:r w:rsidR="00672E53">
        <w:rPr>
          <w:lang w:eastAsia="en-AU"/>
        </w:rPr>
        <w:t>, which</w:t>
      </w:r>
      <w:r w:rsidR="001545E5" w:rsidRPr="001545E5">
        <w:rPr>
          <w:lang w:eastAsia="en-AU"/>
        </w:rPr>
        <w:t xml:space="preserve"> </w:t>
      </w:r>
      <w:r w:rsidRPr="001545E5">
        <w:rPr>
          <w:lang w:eastAsia="en-AU"/>
        </w:rPr>
        <w:t xml:space="preserve">correlates with decreased flows </w:t>
      </w:r>
      <w:r w:rsidR="00672E53">
        <w:rPr>
          <w:lang w:eastAsia="en-AU"/>
        </w:rPr>
        <w:t>from</w:t>
      </w:r>
      <w:r w:rsidRPr="001545E5">
        <w:rPr>
          <w:lang w:eastAsia="en-AU"/>
        </w:rPr>
        <w:t xml:space="preserve"> major rivers in the region. </w:t>
      </w:r>
      <w:r w:rsidRPr="001545E5">
        <w:t xml:space="preserve">In </w:t>
      </w:r>
      <w:r w:rsidR="005E4C96">
        <w:t>2010-2011</w:t>
      </w:r>
      <w:r w:rsidRPr="001545E5">
        <w:t>, concentrations of PS-II herbicides were above those known to affect photosynthesis in diatoms (Index Category 4) at Green, Fitzroy and Normanby Islands (</w:t>
      </w:r>
      <w:r w:rsidR="00F7543A" w:rsidRPr="001545E5">
        <w:fldChar w:fldCharType="begin"/>
      </w:r>
      <w:r w:rsidR="00F7543A" w:rsidRPr="001545E5">
        <w:instrText xml:space="preserve"> REF _Ref359846980 </w:instrText>
      </w:r>
      <w:r w:rsidR="00497F56" w:rsidRPr="001545E5">
        <w:instrText xml:space="preserve"> \* MERGEFORMAT </w:instrText>
      </w:r>
      <w:r w:rsidR="00F7543A" w:rsidRPr="001545E5">
        <w:fldChar w:fldCharType="separate"/>
      </w:r>
      <w:r w:rsidR="00B51B6A" w:rsidRPr="00B51B6A">
        <w:t xml:space="preserve">Figure </w:t>
      </w:r>
      <w:r w:rsidR="00B51B6A" w:rsidRPr="00B51B6A">
        <w:rPr>
          <w:noProof/>
        </w:rPr>
        <w:t>25</w:t>
      </w:r>
      <w:r w:rsidR="00F7543A" w:rsidRPr="001545E5">
        <w:rPr>
          <w:noProof/>
        </w:rPr>
        <w:fldChar w:fldCharType="end"/>
      </w:r>
      <w:r w:rsidRPr="001545E5">
        <w:t xml:space="preserve">). In </w:t>
      </w:r>
      <w:r w:rsidR="005E4C96">
        <w:t>2011-2012</w:t>
      </w:r>
      <w:r w:rsidRPr="001545E5">
        <w:t>, Green Island and Normanby Island improved to PS-II Index Category 5</w:t>
      </w:r>
      <w:r w:rsidR="00672E53">
        <w:t xml:space="preserve"> (</w:t>
      </w:r>
      <w:r w:rsidR="00672E53" w:rsidRPr="00672E53">
        <w:fldChar w:fldCharType="begin"/>
      </w:r>
      <w:r w:rsidR="00672E53" w:rsidRPr="00672E53">
        <w:instrText xml:space="preserve"> REF  _Ref359846878 \h  \* MERGEFORMAT </w:instrText>
      </w:r>
      <w:r w:rsidR="00672E53" w:rsidRPr="00672E53">
        <w:fldChar w:fldCharType="separate"/>
      </w:r>
      <w:r w:rsidR="00B51B6A" w:rsidRPr="00B51B6A">
        <w:t xml:space="preserve">Figure </w:t>
      </w:r>
      <w:r w:rsidR="00B51B6A" w:rsidRPr="00B51B6A">
        <w:rPr>
          <w:noProof/>
        </w:rPr>
        <w:t>24</w:t>
      </w:r>
      <w:r w:rsidR="00672E53" w:rsidRPr="00672E53">
        <w:fldChar w:fldCharType="end"/>
      </w:r>
      <w:r w:rsidR="00672E53">
        <w:t>)</w:t>
      </w:r>
      <w:r w:rsidR="00437436">
        <w:t>.</w:t>
      </w:r>
    </w:p>
    <w:p w:rsidR="00D3049D" w:rsidRDefault="00A04AEF" w:rsidP="001545E5">
      <w:pPr>
        <w:rPr>
          <w:lang w:eastAsia="en-AU"/>
        </w:rPr>
      </w:pPr>
      <w:r w:rsidRPr="00437436">
        <w:t>Concentrations of pesticides were typically higher in the wet season</w:t>
      </w:r>
      <w:r w:rsidR="00672E53">
        <w:t xml:space="preserve"> and these concentrations were sustained for longer, however</w:t>
      </w:r>
      <w:r w:rsidRPr="00437436">
        <w:t xml:space="preserve"> low levels </w:t>
      </w:r>
      <w:r w:rsidR="00672E53">
        <w:t xml:space="preserve">of pesticides </w:t>
      </w:r>
      <w:r w:rsidRPr="00437436">
        <w:t xml:space="preserve">were </w:t>
      </w:r>
      <w:r w:rsidR="00672E53">
        <w:t xml:space="preserve">also </w:t>
      </w:r>
      <w:r w:rsidRPr="00437436">
        <w:t>detected in</w:t>
      </w:r>
      <w:r>
        <w:t xml:space="preserve"> the dry season</w:t>
      </w:r>
      <w:r w:rsidR="00FA0D1A">
        <w:t xml:space="preserve"> (</w:t>
      </w:r>
      <w:r w:rsidR="000643CF" w:rsidRPr="000643CF">
        <w:fldChar w:fldCharType="begin"/>
      </w:r>
      <w:r w:rsidR="000643CF" w:rsidRPr="000643CF">
        <w:instrText xml:space="preserve"> REF  _Ref359846980 \h  \* MERGEFORMAT </w:instrText>
      </w:r>
      <w:r w:rsidR="000643CF" w:rsidRPr="000643CF">
        <w:fldChar w:fldCharType="separate"/>
      </w:r>
      <w:r w:rsidR="00B51B6A" w:rsidRPr="00B51B6A">
        <w:t xml:space="preserve">Figure </w:t>
      </w:r>
      <w:r w:rsidR="00B51B6A" w:rsidRPr="00B51B6A">
        <w:rPr>
          <w:noProof/>
        </w:rPr>
        <w:t>25</w:t>
      </w:r>
      <w:r w:rsidR="000643CF" w:rsidRPr="000643CF">
        <w:fldChar w:fldCharType="end"/>
      </w:r>
      <w:r w:rsidR="000643CF" w:rsidRPr="000643CF">
        <w:t>)</w:t>
      </w:r>
      <w:r w:rsidRPr="000643CF">
        <w:t>.</w:t>
      </w:r>
      <w:r>
        <w:t xml:space="preserve"> </w:t>
      </w:r>
    </w:p>
    <w:p w:rsidR="00787294" w:rsidRPr="00497F56" w:rsidRDefault="00D3049D" w:rsidP="00CA1FC0">
      <w:pPr>
        <w:keepNext/>
        <w:jc w:val="center"/>
        <w:rPr>
          <w:rFonts w:ascii="Verdana" w:hAnsi="Verdana" w:cs="Segoe UI"/>
        </w:rPr>
      </w:pPr>
      <w:r w:rsidRPr="00497F56">
        <w:rPr>
          <w:rFonts w:ascii="Verdana" w:hAnsi="Verdana" w:cs="Segoe UI"/>
          <w:noProof/>
          <w:lang w:eastAsia="en-AU"/>
        </w:rPr>
        <w:lastRenderedPageBreak/>
        <w:drawing>
          <wp:inline distT="0" distB="0" distL="0" distR="0" wp14:anchorId="4A94DEBF" wp14:editId="4C322020">
            <wp:extent cx="4790941" cy="3174311"/>
            <wp:effectExtent l="19050" t="19050" r="10160" b="26670"/>
            <wp:docPr id="233" name="Picture 29" descr="Graph showing trends in average PS-II herbicide equivalent concentrations at each sampling site in the Wet Tropics in wet and dry seasons from 2005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 TROPICS_SEASONAL HEQ.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731742" cy="3135088"/>
                    </a:xfrm>
                    <a:prstGeom prst="rect">
                      <a:avLst/>
                    </a:prstGeom>
                    <a:ln>
                      <a:solidFill>
                        <a:schemeClr val="tx1"/>
                      </a:solidFill>
                    </a:ln>
                  </pic:spPr>
                </pic:pic>
              </a:graphicData>
            </a:graphic>
          </wp:inline>
        </w:drawing>
      </w:r>
    </w:p>
    <w:p w:rsidR="00106376" w:rsidRDefault="00787294" w:rsidP="00A81A67">
      <w:pPr>
        <w:pStyle w:val="Caption"/>
      </w:pPr>
      <w:bookmarkStart w:id="120" w:name="_Ref359846980"/>
      <w:bookmarkStart w:id="121" w:name="_Toc421626315"/>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25</w:t>
      </w:r>
      <w:r w:rsidR="00DF6674" w:rsidRPr="00106376">
        <w:rPr>
          <w:b/>
          <w:noProof/>
        </w:rPr>
        <w:fldChar w:fldCharType="end"/>
      </w:r>
      <w:bookmarkEnd w:id="120"/>
      <w:r w:rsidRPr="00106376">
        <w:rPr>
          <w:b/>
        </w:rPr>
        <w:t>:</w:t>
      </w:r>
      <w:r w:rsidRPr="005556A2">
        <w:t xml:space="preserve"> Trends in average PS-II herbicide equivalent concentrations at each sampling site in the We</w:t>
      </w:r>
      <w:r w:rsidR="00CA1FC0" w:rsidRPr="005556A2">
        <w:t>t Tropics according to season.</w:t>
      </w:r>
      <w:bookmarkEnd w:id="121"/>
      <w:r w:rsidR="00CA1FC0" w:rsidRPr="005556A2">
        <w:t xml:space="preserve"> </w:t>
      </w:r>
    </w:p>
    <w:p w:rsidR="00437436" w:rsidRDefault="00787294">
      <w:pPr>
        <w:rPr>
          <w:sz w:val="18"/>
          <w:szCs w:val="18"/>
        </w:rPr>
      </w:pPr>
      <w:r w:rsidRPr="00106376">
        <w:rPr>
          <w:sz w:val="18"/>
          <w:szCs w:val="18"/>
        </w:rPr>
        <w:t>Symbols with no fill indicate values with low reliability based on less than 30 per cent of th</w:t>
      </w:r>
      <w:r w:rsidR="00E76B59" w:rsidRPr="00106376">
        <w:rPr>
          <w:sz w:val="18"/>
          <w:szCs w:val="18"/>
        </w:rPr>
        <w:t>e maximum number of deployments</w:t>
      </w:r>
      <w:r w:rsidR="00106376" w:rsidRPr="00106376">
        <w:rPr>
          <w:sz w:val="18"/>
          <w:szCs w:val="18"/>
        </w:rPr>
        <w:t>.</w:t>
      </w:r>
      <w:bookmarkStart w:id="122" w:name="_Toc327363443"/>
    </w:p>
    <w:p w:rsidR="005556A2" w:rsidRPr="00437436" w:rsidRDefault="005556A2">
      <w:r w:rsidRPr="00437436">
        <w:br w:type="page"/>
      </w:r>
    </w:p>
    <w:p w:rsidR="00D3049D" w:rsidRPr="00497F56" w:rsidRDefault="00106376" w:rsidP="00D3049D">
      <w:pPr>
        <w:pStyle w:val="Heading3"/>
        <w:spacing w:after="200"/>
        <w:rPr>
          <w:rFonts w:ascii="Verdana" w:hAnsi="Verdana" w:cs="Segoe UI"/>
        </w:rPr>
      </w:pPr>
      <w:bookmarkStart w:id="123" w:name="_Toc421626268"/>
      <w:r>
        <w:rPr>
          <w:rFonts w:ascii="Verdana" w:hAnsi="Verdana" w:cs="Segoe UI"/>
        </w:rPr>
        <w:lastRenderedPageBreak/>
        <w:t>3.3</w:t>
      </w:r>
      <w:r w:rsidR="00D3049D" w:rsidRPr="00497F56">
        <w:rPr>
          <w:rFonts w:ascii="Verdana" w:hAnsi="Verdana" w:cs="Segoe UI"/>
        </w:rPr>
        <w:t>.3 Seagrass condition and trend</w:t>
      </w:r>
      <w:bookmarkEnd w:id="122"/>
      <w:bookmarkEnd w:id="123"/>
    </w:p>
    <w:p w:rsidR="00D3049D" w:rsidRDefault="00D3049D" w:rsidP="00D3049D">
      <w:r w:rsidRPr="005556A2">
        <w:t>The overall condition of inshore seagrass in the Wet Tropics region declined</w:t>
      </w:r>
      <w:r w:rsidR="004F4514">
        <w:t xml:space="preserve"> </w:t>
      </w:r>
      <w:r w:rsidR="004E5E33">
        <w:t xml:space="preserve">to </w:t>
      </w:r>
      <w:r w:rsidRPr="005556A2">
        <w:t xml:space="preserve">very poor </w:t>
      </w:r>
      <w:r w:rsidR="004E5E33" w:rsidRPr="005556A2">
        <w:t xml:space="preserve">in </w:t>
      </w:r>
      <w:r w:rsidR="004E5E33">
        <w:t>2011-2012</w:t>
      </w:r>
      <w:r w:rsidR="004E5E33" w:rsidRPr="005556A2">
        <w:t xml:space="preserve"> </w:t>
      </w:r>
      <w:r w:rsidRPr="005556A2">
        <w:t>(</w:t>
      </w:r>
      <w:r w:rsidR="00F7543A" w:rsidRPr="005556A2">
        <w:fldChar w:fldCharType="begin"/>
      </w:r>
      <w:r w:rsidR="00F7543A" w:rsidRPr="005556A2">
        <w:instrText xml:space="preserve"> REF _Ref359847057 </w:instrText>
      </w:r>
      <w:r w:rsidR="00497F56" w:rsidRPr="005556A2">
        <w:instrText xml:space="preserve"> \* MERGEFORMAT </w:instrText>
      </w:r>
      <w:r w:rsidR="00F7543A" w:rsidRPr="005556A2">
        <w:fldChar w:fldCharType="separate"/>
      </w:r>
      <w:r w:rsidR="00B51B6A" w:rsidRPr="00B51B6A">
        <w:t xml:space="preserve">Figure </w:t>
      </w:r>
      <w:r w:rsidR="00B51B6A" w:rsidRPr="00B51B6A">
        <w:rPr>
          <w:noProof/>
        </w:rPr>
        <w:t>26</w:t>
      </w:r>
      <w:r w:rsidR="00F7543A" w:rsidRPr="005556A2">
        <w:rPr>
          <w:noProof/>
        </w:rPr>
        <w:fldChar w:fldCharType="end"/>
      </w:r>
      <w:r w:rsidRPr="005556A2">
        <w:t xml:space="preserve">). </w:t>
      </w:r>
      <w:r w:rsidR="004F4514">
        <w:t>Seagrass condition</w:t>
      </w:r>
      <w:r w:rsidRPr="005556A2">
        <w:t xml:space="preserve"> assessment</w:t>
      </w:r>
      <w:r w:rsidR="004F4514">
        <w:t>s are</w:t>
      </w:r>
      <w:r w:rsidRPr="005556A2">
        <w:t xml:space="preserve"> a product of complex interactions between the three indicators </w:t>
      </w:r>
      <w:r w:rsidR="004F4514">
        <w:t xml:space="preserve">of </w:t>
      </w:r>
      <w:r w:rsidRPr="005556A2">
        <w:t xml:space="preserve">abundance, reproductive effort and nutrient status, which </w:t>
      </w:r>
      <w:r w:rsidR="004F4514">
        <w:t xml:space="preserve">have been </w:t>
      </w:r>
      <w:r w:rsidRPr="005556A2">
        <w:t>highly variable between years and habitats.</w:t>
      </w:r>
      <w:r w:rsidR="00A563D6" w:rsidRPr="00A563D6">
        <w:t xml:space="preserve"> </w:t>
      </w:r>
      <w:r w:rsidR="00A563D6">
        <w:t>Tropical Cyclone Yasi had an impact on the south at the inshore region, with abundance and meadow extent reduced to a few isolated shoots at some sites (</w:t>
      </w:r>
      <w:r w:rsidR="00A563D6" w:rsidRPr="00A563D6">
        <w:fldChar w:fldCharType="begin"/>
      </w:r>
      <w:r w:rsidR="00A563D6" w:rsidRPr="00A563D6">
        <w:instrText xml:space="preserve"> REF  _Ref359847206 \h  \* MERGEFORMAT </w:instrText>
      </w:r>
      <w:r w:rsidR="00A563D6" w:rsidRPr="00A563D6">
        <w:fldChar w:fldCharType="separate"/>
      </w:r>
      <w:r w:rsidR="00B51B6A" w:rsidRPr="00B51B6A">
        <w:t xml:space="preserve">Figure </w:t>
      </w:r>
      <w:r w:rsidR="00B51B6A" w:rsidRPr="00B51B6A">
        <w:rPr>
          <w:noProof/>
        </w:rPr>
        <w:t>27</w:t>
      </w:r>
      <w:r w:rsidR="00A563D6" w:rsidRPr="00A563D6">
        <w:fldChar w:fldCharType="end"/>
      </w:r>
      <w:r w:rsidR="00A563D6">
        <w:t>). In 2011-12, seagrass abundance and reproduction effort were very poor and nutrient status was poor.</w:t>
      </w:r>
    </w:p>
    <w:p w:rsidR="008D4620" w:rsidRPr="00497F56" w:rsidRDefault="00137756" w:rsidP="00137756">
      <w:pPr>
        <w:keepNext/>
        <w:rPr>
          <w:rFonts w:ascii="Verdana" w:hAnsi="Verdana" w:cs="Segoe UI"/>
        </w:rPr>
      </w:pPr>
      <w:r>
        <w:rPr>
          <w:rFonts w:ascii="Verdana" w:hAnsi="Verdana" w:cs="Segoe UI"/>
          <w:noProof/>
          <w:lang w:eastAsia="en-AU"/>
        </w:rPr>
        <w:drawing>
          <wp:inline distT="0" distB="0" distL="0" distR="0" wp14:anchorId="764BA21F" wp14:editId="4E976DA2">
            <wp:extent cx="5702271" cy="3665912"/>
            <wp:effectExtent l="0" t="0" r="0" b="0"/>
            <wp:docPr id="62" name="Picture 62" descr="Trend in seagrass condition in the Wet Tropics region from 2005-06 to 2011-12 (blue solid line; numbers are index categories). &#10;Seagrass condition is also separated into component scores for abundance, reproductive effort and nutrient status (red, green and purple dotted lines, respectively).&#10;" title="Trend in seagrass condition in the Wet Tropics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00629" cy="3664856"/>
                    </a:xfrm>
                    <a:prstGeom prst="rect">
                      <a:avLst/>
                    </a:prstGeom>
                    <a:noFill/>
                  </pic:spPr>
                </pic:pic>
              </a:graphicData>
            </a:graphic>
          </wp:inline>
        </w:drawing>
      </w:r>
    </w:p>
    <w:p w:rsidR="00D3049D" w:rsidRPr="000D7C27" w:rsidRDefault="008D4620" w:rsidP="00A81A67">
      <w:pPr>
        <w:pStyle w:val="Caption"/>
      </w:pPr>
      <w:bookmarkStart w:id="124" w:name="_Ref359847057"/>
      <w:bookmarkStart w:id="125" w:name="_Toc421626316"/>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26</w:t>
      </w:r>
      <w:r w:rsidR="00DF6674" w:rsidRPr="00106376">
        <w:rPr>
          <w:b/>
          <w:noProof/>
        </w:rPr>
        <w:fldChar w:fldCharType="end"/>
      </w:r>
      <w:bookmarkEnd w:id="124"/>
      <w:r w:rsidRPr="00106376">
        <w:rPr>
          <w:b/>
        </w:rPr>
        <w:t>:</w:t>
      </w:r>
      <w:r w:rsidRPr="005556A2">
        <w:t xml:space="preserve"> Trend in seagrass condition in the </w:t>
      </w:r>
      <w:r w:rsidR="000D7C27">
        <w:t xml:space="preserve">inshore </w:t>
      </w:r>
      <w:r w:rsidRPr="005556A2">
        <w:t xml:space="preserve">Wet Tropics region from </w:t>
      </w:r>
      <w:r w:rsidR="005E4C96">
        <w:t>2005-2006</w:t>
      </w:r>
      <w:r w:rsidRPr="005556A2">
        <w:t xml:space="preserve"> to </w:t>
      </w:r>
      <w:r w:rsidR="005E4C96">
        <w:t>2011-2012</w:t>
      </w:r>
      <w:r w:rsidRPr="005556A2">
        <w:t xml:space="preserve"> (blue solid line; numbers are index categories).</w:t>
      </w:r>
      <w:bookmarkEnd w:id="125"/>
      <w:r w:rsidRPr="005556A2">
        <w:t xml:space="preserve"> </w:t>
      </w:r>
    </w:p>
    <w:p w:rsidR="00D3049D" w:rsidRPr="005556A2" w:rsidRDefault="00D3049D" w:rsidP="00D3049D">
      <w:r w:rsidRPr="005556A2">
        <w:t>Inshore seagrass is monitored in coastal and reef habitats in the Wet Tropics</w:t>
      </w:r>
      <w:r w:rsidR="00DF1E0B">
        <w:t xml:space="preserve">. </w:t>
      </w:r>
      <w:r w:rsidR="00A563D6" w:rsidRPr="00A563D6">
        <w:t>There are minor increases in abundance in some areas and if environmental conditions remain favourable, abundance is expected to increase further and seagrass communities may become re-established over time.</w:t>
      </w:r>
      <w:r w:rsidR="00A563D6">
        <w:t xml:space="preserve"> However, r</w:t>
      </w:r>
      <w:r w:rsidRPr="005556A2">
        <w:t>eproductive effort at coastal sites re</w:t>
      </w:r>
      <w:r w:rsidR="00A563D6">
        <w:t>mained unchanged (at zero) and</w:t>
      </w:r>
      <w:r w:rsidRPr="005556A2">
        <w:t xml:space="preserve"> very poor at reef sites. Leaf tissue nutrient ratios were poor at reef sites</w:t>
      </w:r>
      <w:r w:rsidR="008D4620" w:rsidRPr="005556A2">
        <w:t xml:space="preserve"> and very poor at coastal sites.</w:t>
      </w:r>
    </w:p>
    <w:p w:rsidR="00D3049D" w:rsidRPr="005556A2" w:rsidRDefault="00D3049D" w:rsidP="00A81A67">
      <w:pPr>
        <w:pStyle w:val="Caption"/>
      </w:pPr>
    </w:p>
    <w:p w:rsidR="00D3049D" w:rsidRPr="005556A2" w:rsidRDefault="00D3049D" w:rsidP="00A81A67">
      <w:pPr>
        <w:pStyle w:val="Caption"/>
      </w:pPr>
      <w:r w:rsidRPr="005556A2">
        <w:rPr>
          <w:noProof/>
          <w:lang w:eastAsia="en-AU" w:bidi="ar-SA"/>
        </w:rPr>
        <w:lastRenderedPageBreak/>
        <w:drawing>
          <wp:inline distT="0" distB="0" distL="0" distR="0" wp14:anchorId="2255B44C" wp14:editId="4CF29649">
            <wp:extent cx="2769870" cy="1950085"/>
            <wp:effectExtent l="19050" t="0" r="0" b="0"/>
            <wp:docPr id="237" name="Picture 66" descr="Graph showing trend in seagrass abundance (per cent cover) at the inshore intertidal coastal habitat of Yule Poin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YP_SG12"/>
                    <pic:cNvPicPr>
                      <a:picLocks noChangeAspect="1" noChangeArrowheads="1"/>
                    </pic:cNvPicPr>
                  </pic:nvPicPr>
                  <pic:blipFill>
                    <a:blip r:embed="rId63" cstate="print"/>
                    <a:srcRect/>
                    <a:stretch>
                      <a:fillRect/>
                    </a:stretch>
                  </pic:blipFill>
                  <pic:spPr bwMode="auto">
                    <a:xfrm>
                      <a:off x="0" y="0"/>
                      <a:ext cx="2769870" cy="1950085"/>
                    </a:xfrm>
                    <a:prstGeom prst="rect">
                      <a:avLst/>
                    </a:prstGeom>
                    <a:noFill/>
                    <a:ln w="9525">
                      <a:noFill/>
                      <a:miter lim="800000"/>
                      <a:headEnd/>
                      <a:tailEnd/>
                    </a:ln>
                  </pic:spPr>
                </pic:pic>
              </a:graphicData>
            </a:graphic>
          </wp:inline>
        </w:drawing>
      </w:r>
      <w:r w:rsidR="00526F03" w:rsidRPr="005556A2">
        <w:rPr>
          <w:noProof/>
          <w:lang w:eastAsia="en-AU" w:bidi="ar-SA"/>
        </w:rPr>
        <w:drawing>
          <wp:inline distT="0" distB="0" distL="0" distR="0" wp14:anchorId="117C3DB9" wp14:editId="66589575">
            <wp:extent cx="2769870" cy="1950085"/>
            <wp:effectExtent l="19050" t="0" r="0" b="0"/>
            <wp:docPr id="238" name="Picture 67" descr="Graph showing trend in seagrass abundance (per cent cover) at the inshore intertidal coastal habitat of Lugger Bay)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LB_SG12"/>
                    <pic:cNvPicPr>
                      <a:picLocks noChangeAspect="1" noChangeArrowheads="1"/>
                    </pic:cNvPicPr>
                  </pic:nvPicPr>
                  <pic:blipFill>
                    <a:blip r:embed="rId64" cstate="print"/>
                    <a:srcRect/>
                    <a:stretch>
                      <a:fillRect/>
                    </a:stretch>
                  </pic:blipFill>
                  <pic:spPr bwMode="auto">
                    <a:xfrm>
                      <a:off x="0" y="0"/>
                      <a:ext cx="2769870" cy="1950085"/>
                    </a:xfrm>
                    <a:prstGeom prst="rect">
                      <a:avLst/>
                    </a:prstGeom>
                    <a:noFill/>
                    <a:ln w="9525">
                      <a:noFill/>
                      <a:miter lim="800000"/>
                      <a:headEnd/>
                      <a:tailEnd/>
                    </a:ln>
                  </pic:spPr>
                </pic:pic>
              </a:graphicData>
            </a:graphic>
          </wp:inline>
        </w:drawing>
      </w:r>
    </w:p>
    <w:p w:rsidR="00D3049D" w:rsidRPr="005556A2" w:rsidRDefault="00D3049D" w:rsidP="00A81A67">
      <w:pPr>
        <w:pStyle w:val="Caption"/>
      </w:pPr>
    </w:p>
    <w:p w:rsidR="00D3049D" w:rsidRPr="005556A2" w:rsidRDefault="00D3049D" w:rsidP="00A81A67">
      <w:pPr>
        <w:pStyle w:val="Caption"/>
      </w:pPr>
      <w:r w:rsidRPr="005556A2">
        <w:rPr>
          <w:noProof/>
          <w:lang w:eastAsia="en-AU" w:bidi="ar-SA"/>
        </w:rPr>
        <w:drawing>
          <wp:inline distT="0" distB="0" distL="0" distR="0" wp14:anchorId="6F6A8CA2" wp14:editId="65A2089A">
            <wp:extent cx="2769870" cy="2003425"/>
            <wp:effectExtent l="19050" t="0" r="0" b="0"/>
            <wp:docPr id="239" name="Picture 70" descr="Graph showing trend in seagrass abundance (per cent cover) at the inshore intertidal reef habitat of Green Island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GI_SG12"/>
                    <pic:cNvPicPr>
                      <a:picLocks noChangeAspect="1" noChangeArrowheads="1"/>
                    </pic:cNvPicPr>
                  </pic:nvPicPr>
                  <pic:blipFill>
                    <a:blip r:embed="rId65" cstate="print"/>
                    <a:srcRect/>
                    <a:stretch>
                      <a:fillRect/>
                    </a:stretch>
                  </pic:blipFill>
                  <pic:spPr bwMode="auto">
                    <a:xfrm>
                      <a:off x="0" y="0"/>
                      <a:ext cx="2769870" cy="2003425"/>
                    </a:xfrm>
                    <a:prstGeom prst="rect">
                      <a:avLst/>
                    </a:prstGeom>
                    <a:noFill/>
                    <a:ln w="9525">
                      <a:noFill/>
                      <a:miter lim="800000"/>
                      <a:headEnd/>
                      <a:tailEnd/>
                    </a:ln>
                  </pic:spPr>
                </pic:pic>
              </a:graphicData>
            </a:graphic>
          </wp:inline>
        </w:drawing>
      </w:r>
      <w:r w:rsidR="00526F03" w:rsidRPr="005556A2">
        <w:rPr>
          <w:noProof/>
          <w:lang w:eastAsia="en-AU" w:bidi="ar-SA"/>
        </w:rPr>
        <w:drawing>
          <wp:inline distT="0" distB="0" distL="0" distR="0" wp14:anchorId="1430EF90" wp14:editId="34632534">
            <wp:extent cx="2769870" cy="1950085"/>
            <wp:effectExtent l="19050" t="0" r="0" b="0"/>
            <wp:docPr id="240" name="Picture 74" descr="Graph showing trend in seagrass abundance (per cent cover) at the inshore intertidal reef habitat of Dunk Island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DI_SG12b"/>
                    <pic:cNvPicPr>
                      <a:picLocks noChangeAspect="1" noChangeArrowheads="1"/>
                    </pic:cNvPicPr>
                  </pic:nvPicPr>
                  <pic:blipFill>
                    <a:blip r:embed="rId66" cstate="print"/>
                    <a:srcRect/>
                    <a:stretch>
                      <a:fillRect/>
                    </a:stretch>
                  </pic:blipFill>
                  <pic:spPr bwMode="auto">
                    <a:xfrm>
                      <a:off x="0" y="0"/>
                      <a:ext cx="2769870" cy="1950085"/>
                    </a:xfrm>
                    <a:prstGeom prst="rect">
                      <a:avLst/>
                    </a:prstGeom>
                    <a:noFill/>
                    <a:ln w="9525">
                      <a:noFill/>
                      <a:miter lim="800000"/>
                      <a:headEnd/>
                      <a:tailEnd/>
                    </a:ln>
                  </pic:spPr>
                </pic:pic>
              </a:graphicData>
            </a:graphic>
          </wp:inline>
        </w:drawing>
      </w:r>
    </w:p>
    <w:p w:rsidR="00EC417A" w:rsidRDefault="008D4620" w:rsidP="00A81A67">
      <w:pPr>
        <w:pStyle w:val="Caption"/>
      </w:pPr>
      <w:bookmarkStart w:id="126" w:name="_Ref359847206"/>
      <w:bookmarkStart w:id="127" w:name="_Toc421626317"/>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27</w:t>
      </w:r>
      <w:r w:rsidR="00DF6674" w:rsidRPr="00106376">
        <w:rPr>
          <w:b/>
          <w:noProof/>
        </w:rPr>
        <w:fldChar w:fldCharType="end"/>
      </w:r>
      <w:bookmarkEnd w:id="126"/>
      <w:r w:rsidRPr="00106376">
        <w:rPr>
          <w:b/>
        </w:rPr>
        <w:t>:</w:t>
      </w:r>
      <w:r w:rsidRPr="005556A2">
        <w:t xml:space="preserve"> Trend in seagrass abundance (per cent cover) at inshore intertidal coastal habitats (</w:t>
      </w:r>
      <w:r w:rsidR="002D2A2B" w:rsidRPr="005556A2">
        <w:t>Yule Point and</w:t>
      </w:r>
      <w:r w:rsidRPr="005556A2">
        <w:t xml:space="preserve"> Lugger Bay) and insho</w:t>
      </w:r>
      <w:r w:rsidR="002D2A2B" w:rsidRPr="005556A2">
        <w:t>re intertidal reef habitats (Green and</w:t>
      </w:r>
      <w:r w:rsidRPr="005556A2">
        <w:t xml:space="preserve"> D</w:t>
      </w:r>
      <w:r w:rsidR="00E76B59" w:rsidRPr="005556A2">
        <w:t>unk Islands) in the Wet Tropics</w:t>
      </w:r>
      <w:r w:rsidR="00106376">
        <w:t>.</w:t>
      </w:r>
      <w:bookmarkEnd w:id="127"/>
    </w:p>
    <w:p w:rsidR="00EC417A" w:rsidRDefault="00EC417A">
      <w:pPr>
        <w:rPr>
          <w:bCs/>
          <w:sz w:val="18"/>
          <w:szCs w:val="20"/>
          <w:lang w:eastAsia="en-US" w:bidi="en-US"/>
        </w:rPr>
      </w:pPr>
      <w:r>
        <w:br w:type="page"/>
      </w:r>
    </w:p>
    <w:p w:rsidR="00D3049D" w:rsidRPr="00497F56" w:rsidRDefault="00106376" w:rsidP="00D3049D">
      <w:pPr>
        <w:pStyle w:val="Heading3"/>
        <w:spacing w:after="200"/>
        <w:rPr>
          <w:rFonts w:ascii="Verdana" w:hAnsi="Verdana" w:cs="Segoe UI"/>
        </w:rPr>
      </w:pPr>
      <w:bookmarkStart w:id="128" w:name="_Toc327363444"/>
      <w:bookmarkStart w:id="129" w:name="_Toc421626269"/>
      <w:r>
        <w:rPr>
          <w:rFonts w:ascii="Verdana" w:hAnsi="Verdana" w:cs="Segoe UI"/>
        </w:rPr>
        <w:lastRenderedPageBreak/>
        <w:t>3.3</w:t>
      </w:r>
      <w:r w:rsidR="00D3049D" w:rsidRPr="00497F56">
        <w:rPr>
          <w:rFonts w:ascii="Verdana" w:hAnsi="Verdana" w:cs="Segoe UI"/>
        </w:rPr>
        <w:t>.4 Coral condition and trend</w:t>
      </w:r>
      <w:bookmarkEnd w:id="128"/>
      <w:bookmarkEnd w:id="129"/>
    </w:p>
    <w:p w:rsidR="00D3049D" w:rsidRDefault="00D3049D" w:rsidP="00D3049D">
      <w:pPr>
        <w:rPr>
          <w:rFonts w:eastAsiaTheme="minorHAnsi"/>
          <w:lang w:eastAsia="en-US"/>
        </w:rPr>
      </w:pPr>
      <w:r w:rsidRPr="005556A2">
        <w:rPr>
          <w:rFonts w:eastAsiaTheme="minorHAnsi"/>
          <w:lang w:eastAsia="en-US"/>
        </w:rPr>
        <w:t xml:space="preserve">The overall condition of inshore coral reefs in the Wet Tropics declined from moderate in </w:t>
      </w:r>
      <w:r w:rsidR="00A563D6">
        <w:rPr>
          <w:rFonts w:eastAsiaTheme="minorHAnsi"/>
          <w:lang w:eastAsia="en-US"/>
        </w:rPr>
        <w:t>2010-</w:t>
      </w:r>
      <w:r w:rsidRPr="005556A2">
        <w:rPr>
          <w:rFonts w:eastAsiaTheme="minorHAnsi"/>
          <w:lang w:eastAsia="en-US"/>
        </w:rPr>
        <w:t xml:space="preserve">2011 to poor in </w:t>
      </w:r>
      <w:r w:rsidR="00A563D6">
        <w:rPr>
          <w:rFonts w:eastAsiaTheme="minorHAnsi"/>
          <w:lang w:eastAsia="en-US"/>
        </w:rPr>
        <w:t>2011-</w:t>
      </w:r>
      <w:r w:rsidRPr="005556A2">
        <w:rPr>
          <w:rFonts w:eastAsiaTheme="minorHAnsi"/>
          <w:lang w:eastAsia="en-US"/>
        </w:rPr>
        <w:t xml:space="preserve">2012 </w:t>
      </w:r>
      <w:r w:rsidRPr="005556A2">
        <w:t>(</w:t>
      </w:r>
      <w:r w:rsidR="00F7543A" w:rsidRPr="005556A2">
        <w:fldChar w:fldCharType="begin"/>
      </w:r>
      <w:r w:rsidR="00F7543A" w:rsidRPr="005556A2">
        <w:instrText xml:space="preserve"> REF _Ref359847368 </w:instrText>
      </w:r>
      <w:r w:rsidR="00497F56" w:rsidRPr="005556A2">
        <w:instrText xml:space="preserve"> \* MERGEFORMAT </w:instrText>
      </w:r>
      <w:r w:rsidR="00F7543A" w:rsidRPr="005556A2">
        <w:fldChar w:fldCharType="separate"/>
      </w:r>
      <w:r w:rsidR="00B51B6A" w:rsidRPr="00B51B6A">
        <w:t xml:space="preserve">Figure </w:t>
      </w:r>
      <w:r w:rsidR="00B51B6A" w:rsidRPr="00B51B6A">
        <w:rPr>
          <w:noProof/>
        </w:rPr>
        <w:t>28</w:t>
      </w:r>
      <w:r w:rsidR="00F7543A" w:rsidRPr="005556A2">
        <w:rPr>
          <w:noProof/>
        </w:rPr>
        <w:fldChar w:fldCharType="end"/>
      </w:r>
      <w:r w:rsidR="00220A78">
        <w:t xml:space="preserve">). This </w:t>
      </w:r>
      <w:r w:rsidR="00A563D6">
        <w:t>was</w:t>
      </w:r>
      <w:r w:rsidR="00220A78">
        <w:t xml:space="preserve"> </w:t>
      </w:r>
      <w:r w:rsidRPr="005556A2">
        <w:t xml:space="preserve">largely due to </w:t>
      </w:r>
      <w:r w:rsidRPr="008B3064">
        <w:t>the impacts</w:t>
      </w:r>
      <w:r w:rsidR="00A563D6">
        <w:t xml:space="preserve"> of Tropical Cyclone Yasi</w:t>
      </w:r>
      <w:r w:rsidRPr="005556A2">
        <w:t xml:space="preserve"> on coral co</w:t>
      </w:r>
      <w:r w:rsidR="00A563D6">
        <w:t>mmunities</w:t>
      </w:r>
      <w:r w:rsidR="00220A78">
        <w:t xml:space="preserve"> in 2011</w:t>
      </w:r>
      <w:r w:rsidR="00A563D6">
        <w:t>,</w:t>
      </w:r>
      <w:r w:rsidR="00220A78">
        <w:t xml:space="preserve"> which </w:t>
      </w:r>
      <w:r w:rsidR="00A563D6">
        <w:t>resulted in</w:t>
      </w:r>
      <w:r w:rsidR="00220A78">
        <w:t xml:space="preserve"> a</w:t>
      </w:r>
      <w:r w:rsidRPr="005556A2">
        <w:t xml:space="preserve">n increase in </w:t>
      </w:r>
      <w:r w:rsidRPr="005556A2">
        <w:rPr>
          <w:rFonts w:eastAsiaTheme="minorHAnsi"/>
          <w:lang w:eastAsia="en-US"/>
        </w:rPr>
        <w:t xml:space="preserve">macroalgae cover in the </w:t>
      </w:r>
      <w:r w:rsidR="00AE2533" w:rsidRPr="005556A2">
        <w:rPr>
          <w:rFonts w:eastAsiaTheme="minorHAnsi"/>
          <w:lang w:eastAsia="en-US"/>
        </w:rPr>
        <w:t xml:space="preserve">Herbert Tully area </w:t>
      </w:r>
      <w:r w:rsidRPr="005556A2">
        <w:rPr>
          <w:rFonts w:eastAsiaTheme="minorHAnsi"/>
          <w:lang w:eastAsia="en-US"/>
        </w:rPr>
        <w:t>(tempo</w:t>
      </w:r>
      <w:r w:rsidR="00AC6029" w:rsidRPr="005556A2">
        <w:rPr>
          <w:rFonts w:eastAsiaTheme="minorHAnsi"/>
          <w:lang w:eastAsia="en-US"/>
        </w:rPr>
        <w:t>rarily removed by</w:t>
      </w:r>
      <w:r w:rsidR="00AE2533" w:rsidRPr="005556A2">
        <w:rPr>
          <w:rFonts w:eastAsiaTheme="minorHAnsi"/>
          <w:lang w:eastAsia="en-US"/>
        </w:rPr>
        <w:t xml:space="preserve"> Cyclone Yasi</w:t>
      </w:r>
      <w:r w:rsidRPr="005556A2">
        <w:rPr>
          <w:rFonts w:eastAsiaTheme="minorHAnsi"/>
          <w:lang w:eastAsia="en-US"/>
        </w:rPr>
        <w:t>) and the continuation of region-wide declines in the density of juvenile corals</w:t>
      </w:r>
      <w:r w:rsidR="00A563D6">
        <w:rPr>
          <w:noProof/>
          <w:lang w:eastAsia="en-AU"/>
        </w:rPr>
        <w:t xml:space="preserve">. In some areas, </w:t>
      </w:r>
      <w:r w:rsidR="008B3064">
        <w:rPr>
          <w:rFonts w:eastAsiaTheme="minorHAnsi"/>
          <w:lang w:eastAsia="en-US"/>
        </w:rPr>
        <w:t>increased</w:t>
      </w:r>
      <w:r w:rsidRPr="005556A2">
        <w:rPr>
          <w:rFonts w:eastAsiaTheme="minorHAnsi"/>
          <w:lang w:eastAsia="en-US"/>
        </w:rPr>
        <w:t xml:space="preserve"> incidence of coral disease and</w:t>
      </w:r>
      <w:r w:rsidR="00A563D6">
        <w:rPr>
          <w:rFonts w:eastAsiaTheme="minorHAnsi"/>
          <w:lang w:eastAsia="en-US"/>
        </w:rPr>
        <w:t xml:space="preserve"> evidence of feeding by</w:t>
      </w:r>
      <w:r w:rsidRPr="005556A2">
        <w:rPr>
          <w:rFonts w:eastAsiaTheme="minorHAnsi"/>
          <w:lang w:eastAsia="en-US"/>
        </w:rPr>
        <w:t xml:space="preserve"> crown-of-thorns</w:t>
      </w:r>
      <w:r w:rsidR="00A563D6">
        <w:rPr>
          <w:rFonts w:eastAsiaTheme="minorHAnsi"/>
          <w:lang w:eastAsia="en-US"/>
        </w:rPr>
        <w:t xml:space="preserve"> starfish</w:t>
      </w:r>
      <w:r w:rsidRPr="005556A2">
        <w:rPr>
          <w:rFonts w:eastAsiaTheme="minorHAnsi"/>
          <w:lang w:eastAsia="en-US"/>
        </w:rPr>
        <w:t xml:space="preserve"> also contributed to </w:t>
      </w:r>
      <w:r w:rsidR="00A563D6">
        <w:rPr>
          <w:rFonts w:eastAsiaTheme="minorHAnsi"/>
          <w:lang w:eastAsia="en-US"/>
        </w:rPr>
        <w:t xml:space="preserve">the </w:t>
      </w:r>
      <w:r w:rsidRPr="005556A2">
        <w:rPr>
          <w:rFonts w:eastAsiaTheme="minorHAnsi"/>
          <w:lang w:eastAsia="en-US"/>
        </w:rPr>
        <w:t>decline in condition</w:t>
      </w:r>
      <w:r w:rsidR="00A563D6">
        <w:rPr>
          <w:rFonts w:eastAsiaTheme="minorHAnsi"/>
          <w:lang w:eastAsia="en-US"/>
        </w:rPr>
        <w:t>.</w:t>
      </w:r>
    </w:p>
    <w:p w:rsidR="003D7943" w:rsidRPr="005556A2" w:rsidRDefault="003D7943" w:rsidP="00D3049D">
      <w:r>
        <w:rPr>
          <w:noProof/>
          <w:lang w:eastAsia="en-AU"/>
        </w:rPr>
        <w:drawing>
          <wp:inline distT="0" distB="0" distL="0" distR="0" wp14:anchorId="5A971714" wp14:editId="715D3646">
            <wp:extent cx="5408001" cy="3274828"/>
            <wp:effectExtent l="0" t="0" r="2540" b="1905"/>
            <wp:docPr id="16" name="Picture 16" descr="Trend in coral condition in the Wet Tropics from 2007-08 to 2011-12 (blue solid line; numbers are index categories). &#10;Coral condition is also separated into component scores for coral cover, coral cover change, juvenile density and macroalgae cover (red, green, purple and blue dotted lines, respectively). Coral data are available since 2005-06; however, the trend in coral condition is only able to be calculated from 2007-08, because the coral change indicator requires the preceding three years of data.&#10;" title="Trend in coral condition in the Wet Tropics from 2007-08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10364" cy="3276259"/>
                    </a:xfrm>
                    <a:prstGeom prst="rect">
                      <a:avLst/>
                    </a:prstGeom>
                    <a:noFill/>
                  </pic:spPr>
                </pic:pic>
              </a:graphicData>
            </a:graphic>
          </wp:inline>
        </w:drawing>
      </w:r>
    </w:p>
    <w:p w:rsidR="00106376" w:rsidRDefault="008D4620" w:rsidP="00A81A67">
      <w:pPr>
        <w:pStyle w:val="Caption"/>
      </w:pPr>
      <w:bookmarkStart w:id="130" w:name="_Ref359847368"/>
      <w:bookmarkStart w:id="131" w:name="_Toc421626318"/>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28</w:t>
      </w:r>
      <w:r w:rsidR="00DF6674" w:rsidRPr="00106376">
        <w:rPr>
          <w:b/>
          <w:noProof/>
        </w:rPr>
        <w:fldChar w:fldCharType="end"/>
      </w:r>
      <w:bookmarkEnd w:id="130"/>
      <w:r w:rsidRPr="00106376">
        <w:rPr>
          <w:b/>
        </w:rPr>
        <w:t>:</w:t>
      </w:r>
      <w:r w:rsidRPr="005556A2">
        <w:t xml:space="preserve"> Trend in coral condition in the Wet Tropics from </w:t>
      </w:r>
      <w:r w:rsidR="005E4C96">
        <w:t>2007-2008</w:t>
      </w:r>
      <w:r w:rsidRPr="005556A2">
        <w:t xml:space="preserve"> to </w:t>
      </w:r>
      <w:r w:rsidR="005E4C96">
        <w:t>2011-2012</w:t>
      </w:r>
      <w:bookmarkEnd w:id="131"/>
    </w:p>
    <w:p w:rsidR="00E07854" w:rsidRDefault="00D3049D" w:rsidP="00D3049D">
      <w:r w:rsidRPr="005556A2">
        <w:t xml:space="preserve">In the northern part of the region, the overall condition of sites in the Barron and Daintree areas remained moderate. Coral cover was still very good </w:t>
      </w:r>
      <w:proofErr w:type="gramStart"/>
      <w:r w:rsidRPr="005556A2">
        <w:t>however</w:t>
      </w:r>
      <w:r w:rsidR="00A563D6">
        <w:t>,</w:t>
      </w:r>
      <w:proofErr w:type="gramEnd"/>
      <w:r w:rsidRPr="005556A2">
        <w:t xml:space="preserve"> there was a decline in the density of coral juveniles and </w:t>
      </w:r>
      <w:r w:rsidRPr="00A655FC">
        <w:t xml:space="preserve">coral cover </w:t>
      </w:r>
      <w:r w:rsidR="00E07854" w:rsidRPr="00A655FC">
        <w:t>change</w:t>
      </w:r>
      <w:r w:rsidR="00E07854" w:rsidRPr="005556A2">
        <w:t xml:space="preserve"> </w:t>
      </w:r>
      <w:r w:rsidRPr="005556A2">
        <w:t>was rated as poor. Macroalgae cover was rated as moderate</w:t>
      </w:r>
      <w:r w:rsidR="000D1948" w:rsidRPr="005556A2">
        <w:t xml:space="preserve"> (</w:t>
      </w:r>
      <w:r w:rsidR="00E1667F" w:rsidRPr="005556A2">
        <w:fldChar w:fldCharType="begin"/>
      </w:r>
      <w:r w:rsidR="002946B9" w:rsidRPr="005556A2">
        <w:instrText xml:space="preserve"> REF _Ref359847489 \h </w:instrText>
      </w:r>
      <w:r w:rsidR="00497F56" w:rsidRPr="005556A2">
        <w:instrText xml:space="preserve"> \* MERGEFORMAT </w:instrText>
      </w:r>
      <w:r w:rsidR="00E1667F" w:rsidRPr="005556A2">
        <w:fldChar w:fldCharType="separate"/>
      </w:r>
      <w:r w:rsidR="00B51B6A" w:rsidRPr="00B51B6A">
        <w:t xml:space="preserve">Figure </w:t>
      </w:r>
      <w:r w:rsidR="00B51B6A" w:rsidRPr="00B51B6A">
        <w:rPr>
          <w:noProof/>
        </w:rPr>
        <w:t>29</w:t>
      </w:r>
      <w:r w:rsidR="00E1667F" w:rsidRPr="005556A2">
        <w:fldChar w:fldCharType="end"/>
      </w:r>
      <w:r w:rsidR="000D1948" w:rsidRPr="005556A2">
        <w:t>)</w:t>
      </w:r>
      <w:r w:rsidRPr="005556A2">
        <w:t>.</w:t>
      </w:r>
      <w:r w:rsidR="007207AF">
        <w:t xml:space="preserve"> </w:t>
      </w:r>
    </w:p>
    <w:p w:rsidR="00A563D6" w:rsidRDefault="00D3049D" w:rsidP="00D3049D">
      <w:r w:rsidRPr="005556A2">
        <w:t>In the central section, the overall condition of sites in the Johnstone Russell-Mulgrave area also remained moderate</w:t>
      </w:r>
      <w:r w:rsidR="00A563D6">
        <w:t xml:space="preserve"> as a result of disturbance from recent Tropical Cyclone Tasha and Yasi</w:t>
      </w:r>
      <w:r w:rsidRPr="005556A2">
        <w:t>. Coral cover was moderate</w:t>
      </w:r>
      <w:r w:rsidR="008B3064">
        <w:t>;</w:t>
      </w:r>
      <w:r w:rsidRPr="005556A2">
        <w:t xml:space="preserve"> however</w:t>
      </w:r>
      <w:r w:rsidR="00E07854">
        <w:t>,</w:t>
      </w:r>
      <w:r w:rsidRPr="005556A2">
        <w:t xml:space="preserve"> the density of coral juveniles was very poor and </w:t>
      </w:r>
      <w:r w:rsidRPr="004D579A">
        <w:t>coral cover change was rated as poor. Macroalgae cover was rated as good</w:t>
      </w:r>
      <w:r w:rsidR="000D1948" w:rsidRPr="004D579A">
        <w:t xml:space="preserve"> (</w:t>
      </w:r>
      <w:r w:rsidR="00E1667F" w:rsidRPr="004D579A">
        <w:fldChar w:fldCharType="begin"/>
      </w:r>
      <w:r w:rsidR="003D2680" w:rsidRPr="004D579A">
        <w:instrText xml:space="preserve"> REF _Ref359853879 \h </w:instrText>
      </w:r>
      <w:r w:rsidR="00497F56" w:rsidRPr="004D579A">
        <w:instrText xml:space="preserve"> \* MERGEFORMAT </w:instrText>
      </w:r>
      <w:r w:rsidR="00E1667F" w:rsidRPr="004D579A">
        <w:fldChar w:fldCharType="separate"/>
      </w:r>
      <w:r w:rsidR="00B51B6A" w:rsidRPr="00B51B6A">
        <w:t xml:space="preserve">Figure </w:t>
      </w:r>
      <w:r w:rsidR="00B51B6A" w:rsidRPr="00B51B6A">
        <w:rPr>
          <w:noProof/>
        </w:rPr>
        <w:t>30</w:t>
      </w:r>
      <w:r w:rsidR="00E1667F" w:rsidRPr="004D579A">
        <w:fldChar w:fldCharType="end"/>
      </w:r>
      <w:r w:rsidR="000D1948" w:rsidRPr="004D579A">
        <w:t>)</w:t>
      </w:r>
      <w:r w:rsidRPr="004D579A">
        <w:t>.</w:t>
      </w:r>
      <w:r w:rsidR="00220A78" w:rsidRPr="004D579A">
        <w:t xml:space="preserve"> </w:t>
      </w:r>
      <w:r w:rsidR="007207AF" w:rsidRPr="004D579A">
        <w:t>C</w:t>
      </w:r>
      <w:r w:rsidR="00E07854">
        <w:t>oral condition</w:t>
      </w:r>
      <w:r w:rsidR="007207AF" w:rsidRPr="004D579A">
        <w:t xml:space="preserve"> declined moving further south </w:t>
      </w:r>
      <w:r w:rsidR="007207AF">
        <w:t xml:space="preserve">closer to the developed areas, reflecting site specific water quality assessments. </w:t>
      </w:r>
    </w:p>
    <w:p w:rsidR="00D3049D" w:rsidRPr="005556A2" w:rsidRDefault="00D3049D" w:rsidP="00D3049D">
      <w:r w:rsidRPr="005556A2">
        <w:t>In the south, the overall condition of sites in the Herbert Tully area remained poor</w:t>
      </w:r>
      <w:r w:rsidR="004D6B1E" w:rsidRPr="004D6B1E">
        <w:t xml:space="preserve"> </w:t>
      </w:r>
      <w:r w:rsidR="004D6B1E">
        <w:t>reflecting the severity of Tropical Cyclone Larry in 2006 and Tropical Cyclone Yasi in 2011</w:t>
      </w:r>
      <w:r w:rsidR="00A563D6">
        <w:t>.</w:t>
      </w:r>
      <w:r w:rsidRPr="005556A2">
        <w:t xml:space="preserve"> </w:t>
      </w:r>
      <w:r w:rsidR="00A563D6">
        <w:t>Co</w:t>
      </w:r>
      <w:r w:rsidRPr="005556A2">
        <w:t xml:space="preserve">ral cover was still very poor, the density of coral juveniles was poor and coral cover change was rated as very poor. Macroalgae cover increased </w:t>
      </w:r>
      <w:r w:rsidR="004D6B1E">
        <w:t xml:space="preserve">to occupy space cleared by the cyclone activity </w:t>
      </w:r>
      <w:r w:rsidRPr="005556A2">
        <w:t xml:space="preserve">and was </w:t>
      </w:r>
      <w:r w:rsidR="004D6B1E">
        <w:t xml:space="preserve">rated as </w:t>
      </w:r>
      <w:r w:rsidRPr="005556A2">
        <w:t>poor</w:t>
      </w:r>
      <w:r w:rsidR="000D1948" w:rsidRPr="005556A2">
        <w:t xml:space="preserve"> (</w:t>
      </w:r>
      <w:r w:rsidR="00E1667F" w:rsidRPr="005556A2">
        <w:fldChar w:fldCharType="begin"/>
      </w:r>
      <w:r w:rsidR="003D2680" w:rsidRPr="005556A2">
        <w:instrText xml:space="preserve"> REF _Ref359853995 \h </w:instrText>
      </w:r>
      <w:r w:rsidR="00497F56" w:rsidRPr="005556A2">
        <w:instrText xml:space="preserve"> \* MERGEFORMAT </w:instrText>
      </w:r>
      <w:r w:rsidR="00E1667F" w:rsidRPr="005556A2">
        <w:fldChar w:fldCharType="separate"/>
      </w:r>
      <w:r w:rsidR="00B51B6A" w:rsidRPr="00B51B6A">
        <w:t xml:space="preserve">Figure </w:t>
      </w:r>
      <w:r w:rsidR="00B51B6A" w:rsidRPr="00B51B6A">
        <w:rPr>
          <w:noProof/>
        </w:rPr>
        <w:t>31</w:t>
      </w:r>
      <w:r w:rsidR="00E1667F" w:rsidRPr="005556A2">
        <w:fldChar w:fldCharType="end"/>
      </w:r>
      <w:r w:rsidR="000D1948" w:rsidRPr="005556A2">
        <w:t>)</w:t>
      </w:r>
      <w:r w:rsidRPr="005556A2">
        <w:t>.</w:t>
      </w:r>
      <w:r w:rsidR="007207AF" w:rsidRPr="007207AF">
        <w:t xml:space="preserve"> </w:t>
      </w:r>
    </w:p>
    <w:p w:rsidR="008D4620" w:rsidRPr="00497F56" w:rsidRDefault="00D3049D" w:rsidP="008D4620">
      <w:pPr>
        <w:keepNext/>
        <w:jc w:val="center"/>
        <w:rPr>
          <w:rFonts w:ascii="Verdana" w:hAnsi="Verdana" w:cs="Segoe UI"/>
        </w:rPr>
      </w:pPr>
      <w:r w:rsidRPr="00497F56">
        <w:rPr>
          <w:rFonts w:ascii="Verdana" w:hAnsi="Verdana" w:cs="Segoe UI"/>
          <w:noProof/>
          <w:lang w:eastAsia="en-AU"/>
        </w:rPr>
        <w:lastRenderedPageBreak/>
        <w:drawing>
          <wp:inline distT="0" distB="0" distL="0" distR="0" wp14:anchorId="1FF81DBB" wp14:editId="0C9963FB">
            <wp:extent cx="5824800" cy="3567600"/>
            <wp:effectExtent l="0" t="0" r="5080" b="0"/>
            <wp:docPr id="242" name="Picture 236" descr="Graph showing cover of major benthic groups of hard coral, soft coral and macroalgae in the Barron Daintree sub-region, Wet Tropics Reg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824800" cy="3567600"/>
                    </a:xfrm>
                    <a:prstGeom prst="rect">
                      <a:avLst/>
                    </a:prstGeom>
                    <a:noFill/>
                    <a:ln>
                      <a:noFill/>
                    </a:ln>
                  </pic:spPr>
                </pic:pic>
              </a:graphicData>
            </a:graphic>
          </wp:inline>
        </w:drawing>
      </w:r>
    </w:p>
    <w:p w:rsidR="00106376" w:rsidRDefault="008D4620" w:rsidP="00A81A67">
      <w:pPr>
        <w:pStyle w:val="Caption"/>
      </w:pPr>
      <w:bookmarkStart w:id="132" w:name="_Ref359847489"/>
      <w:bookmarkStart w:id="133" w:name="_Toc421626319"/>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29</w:t>
      </w:r>
      <w:r w:rsidR="00DF6674" w:rsidRPr="00106376">
        <w:rPr>
          <w:b/>
          <w:noProof/>
        </w:rPr>
        <w:fldChar w:fldCharType="end"/>
      </w:r>
      <w:bookmarkEnd w:id="132"/>
      <w:r w:rsidRPr="00106376">
        <w:rPr>
          <w:b/>
        </w:rPr>
        <w:t>:</w:t>
      </w:r>
      <w:r w:rsidRPr="005556A2">
        <w:t xml:space="preserve"> </w:t>
      </w:r>
      <w:r w:rsidR="001308F3" w:rsidRPr="001308F3">
        <w:t xml:space="preserve">Cover of major benthic groups and levels of key environmental parameters: Barron Daintree sub-region, </w:t>
      </w:r>
      <w:r w:rsidR="000D7C27">
        <w:t xml:space="preserve">inshore </w:t>
      </w:r>
      <w:r w:rsidR="001308F3" w:rsidRPr="001308F3">
        <w:t xml:space="preserve">Wet Tropics </w:t>
      </w:r>
      <w:r w:rsidR="000D7C27">
        <w:t>r</w:t>
      </w:r>
      <w:r w:rsidR="001308F3" w:rsidRPr="001308F3">
        <w:t>egion.</w:t>
      </w:r>
      <w:bookmarkEnd w:id="133"/>
      <w:r w:rsidR="001308F3" w:rsidRPr="001308F3">
        <w:t xml:space="preserve"> </w:t>
      </w:r>
    </w:p>
    <w:p w:rsidR="00D3049D" w:rsidRPr="00526F03" w:rsidRDefault="001308F3" w:rsidP="00D3049D">
      <w:pPr>
        <w:rPr>
          <w:sz w:val="18"/>
          <w:szCs w:val="18"/>
        </w:rPr>
      </w:pPr>
      <w:r w:rsidRPr="00106376">
        <w:rPr>
          <w:sz w:val="18"/>
          <w:szCs w:val="18"/>
        </w:rPr>
        <w:t>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w:t>
      </w:r>
      <w:r w:rsidR="008A105D">
        <w:rPr>
          <w:sz w:val="18"/>
          <w:szCs w:val="18"/>
        </w:rPr>
        <w:t xml:space="preserve"> per cent</w:t>
      </w:r>
      <w:r w:rsidRPr="00106376">
        <w:rPr>
          <w:sz w:val="18"/>
          <w:szCs w:val="18"/>
        </w:rPr>
        <w:t xml:space="preserve"> (grey box), 80</w:t>
      </w:r>
      <w:r w:rsidR="008A105D">
        <w:rPr>
          <w:sz w:val="18"/>
          <w:szCs w:val="18"/>
        </w:rPr>
        <w:t xml:space="preserve"> per cent</w:t>
      </w:r>
      <w:r w:rsidRPr="00106376">
        <w:rPr>
          <w:sz w:val="18"/>
          <w:szCs w:val="18"/>
        </w:rPr>
        <w:t xml:space="preserve"> (whiskers), and 90</w:t>
      </w:r>
      <w:r w:rsidR="00410864">
        <w:rPr>
          <w:sz w:val="18"/>
          <w:szCs w:val="18"/>
        </w:rPr>
        <w:t xml:space="preserve"> </w:t>
      </w:r>
      <w:r w:rsidR="008A105D">
        <w:rPr>
          <w:sz w:val="18"/>
          <w:szCs w:val="18"/>
        </w:rPr>
        <w:t>per cent</w:t>
      </w:r>
      <w:r w:rsidR="008A105D" w:rsidRPr="00106376">
        <w:rPr>
          <w:sz w:val="18"/>
          <w:szCs w:val="18"/>
        </w:rPr>
        <w:t xml:space="preserve"> </w:t>
      </w:r>
      <w:r w:rsidRPr="00106376">
        <w:rPr>
          <w:sz w:val="18"/>
          <w:szCs w:val="18"/>
        </w:rPr>
        <w:t>(black dots) of observations. Red reference lines indicate the Guidelines for water quality parameters</w:t>
      </w:r>
      <w:r w:rsidR="008C50A6">
        <w:rPr>
          <w:sz w:val="18"/>
          <w:szCs w:val="18"/>
        </w:rPr>
        <w:fldChar w:fldCharType="begin"/>
      </w:r>
      <w:r w:rsidR="008C50A6">
        <w:rPr>
          <w:sz w:val="18"/>
          <w:szCs w:val="18"/>
        </w:rPr>
        <w:instrText>ADDIN RW.CITE{{5296 GreatBarrierReefMarineParkAuthority 2009}}</w:instrText>
      </w:r>
      <w:r w:rsidR="008C50A6">
        <w:rPr>
          <w:sz w:val="18"/>
          <w:szCs w:val="18"/>
        </w:rPr>
        <w:fldChar w:fldCharType="separate"/>
      </w:r>
      <w:r w:rsidR="00A074A6" w:rsidRPr="00A074A6">
        <w:rPr>
          <w:rFonts w:eastAsia="Times New Roman"/>
          <w:sz w:val="18"/>
          <w:vertAlign w:val="superscript"/>
        </w:rPr>
        <w:t>1</w:t>
      </w:r>
      <w:r w:rsidR="008C50A6">
        <w:rPr>
          <w:sz w:val="18"/>
          <w:szCs w:val="18"/>
        </w:rPr>
        <w:fldChar w:fldCharType="end"/>
      </w:r>
      <w:r w:rsidRPr="00106376">
        <w:rPr>
          <w:sz w:val="18"/>
          <w:szCs w:val="18"/>
        </w:rPr>
        <w:t>), and the overall mean across all MMP reefs for sediment parameters.</w:t>
      </w:r>
    </w:p>
    <w:p w:rsidR="00D3049D" w:rsidRPr="002D2A2B" w:rsidRDefault="00D3049D" w:rsidP="002D2A2B">
      <w:pPr>
        <w:spacing w:after="0" w:line="120" w:lineRule="auto"/>
        <w:jc w:val="center"/>
        <w:rPr>
          <w:rFonts w:ascii="Verdana" w:hAnsi="Verdana" w:cs="Segoe UI"/>
          <w:b/>
          <w:sz w:val="2"/>
          <w:szCs w:val="2"/>
        </w:rPr>
      </w:pPr>
      <w:r w:rsidRPr="00497F56">
        <w:rPr>
          <w:rFonts w:ascii="Verdana" w:hAnsi="Verdana" w:cs="Segoe UI"/>
          <w:noProof/>
          <w:lang w:eastAsia="en-AU"/>
        </w:rPr>
        <w:lastRenderedPageBreak/>
        <w:drawing>
          <wp:inline distT="0" distB="0" distL="0" distR="0" wp14:anchorId="739D4DE0" wp14:editId="74C18554">
            <wp:extent cx="5832000" cy="7196400"/>
            <wp:effectExtent l="0" t="0" r="0" b="5080"/>
            <wp:docPr id="243" name="Picture 235" descr="Graph showing cover of the major benthic groups of hard coral, soft coral and macroalgae in the Johnstone Russell-Mulgrave sub-regio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832000" cy="7196400"/>
                    </a:xfrm>
                    <a:prstGeom prst="rect">
                      <a:avLst/>
                    </a:prstGeom>
                    <a:noFill/>
                    <a:ln>
                      <a:noFill/>
                    </a:ln>
                  </pic:spPr>
                </pic:pic>
              </a:graphicData>
            </a:graphic>
          </wp:inline>
        </w:drawing>
      </w:r>
    </w:p>
    <w:p w:rsidR="002946B9" w:rsidRPr="00497F56" w:rsidRDefault="00D3049D" w:rsidP="00BE1350">
      <w:pPr>
        <w:keepNext/>
        <w:jc w:val="center"/>
        <w:rPr>
          <w:rFonts w:ascii="Verdana" w:hAnsi="Verdana" w:cs="Segoe UI"/>
        </w:rPr>
      </w:pPr>
      <w:r w:rsidRPr="00497F56">
        <w:rPr>
          <w:rFonts w:ascii="Verdana" w:hAnsi="Verdana" w:cs="Segoe UI"/>
          <w:noProof/>
          <w:lang w:eastAsia="en-AU"/>
        </w:rPr>
        <w:lastRenderedPageBreak/>
        <w:drawing>
          <wp:inline distT="0" distB="0" distL="0" distR="0" wp14:anchorId="3F24EA91" wp14:editId="06478AAE">
            <wp:extent cx="5673600" cy="3931200"/>
            <wp:effectExtent l="0" t="0" r="3810" b="0"/>
            <wp:docPr id="244" name="Picture 227" descr="Graph showing cover of the major benthic groups of hard coral, soft coral and macroalgae in the Johnstone Russell-Mulgrave sub-regio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673600" cy="3931200"/>
                    </a:xfrm>
                    <a:prstGeom prst="rect">
                      <a:avLst/>
                    </a:prstGeom>
                    <a:noFill/>
                    <a:ln>
                      <a:noFill/>
                    </a:ln>
                  </pic:spPr>
                </pic:pic>
              </a:graphicData>
            </a:graphic>
          </wp:inline>
        </w:drawing>
      </w:r>
    </w:p>
    <w:p w:rsidR="00106376" w:rsidRDefault="002946B9" w:rsidP="00A81A67">
      <w:pPr>
        <w:pStyle w:val="Caption"/>
      </w:pPr>
      <w:bookmarkStart w:id="134" w:name="_Ref359853879"/>
      <w:bookmarkStart w:id="135" w:name="_Toc421626320"/>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30</w:t>
      </w:r>
      <w:r w:rsidR="00DF6674" w:rsidRPr="00106376">
        <w:rPr>
          <w:b/>
          <w:noProof/>
        </w:rPr>
        <w:fldChar w:fldCharType="end"/>
      </w:r>
      <w:bookmarkEnd w:id="134"/>
      <w:r w:rsidRPr="00106376">
        <w:rPr>
          <w:b/>
        </w:rPr>
        <w:t>:</w:t>
      </w:r>
      <w:r w:rsidRPr="005556A2">
        <w:t xml:space="preserve"> </w:t>
      </w:r>
      <w:r w:rsidR="001308F3" w:rsidRPr="001308F3">
        <w:t xml:space="preserve">Cover of major benthic groups and levels of key environmental parameters: Johnstone Russell-Mulgrave sub-region, Wet Tropics </w:t>
      </w:r>
      <w:r w:rsidR="000D7C27">
        <w:t>r</w:t>
      </w:r>
      <w:r w:rsidR="001308F3" w:rsidRPr="001308F3">
        <w:t>egion. Stacked bars represent cumulative cover of hard coral (blue), soft coral (pink) and macroalgae (green).</w:t>
      </w:r>
      <w:bookmarkEnd w:id="135"/>
      <w:r w:rsidR="001308F3" w:rsidRPr="001308F3">
        <w:t xml:space="preserve">  </w:t>
      </w:r>
    </w:p>
    <w:p w:rsidR="00D3049D" w:rsidRPr="00106376" w:rsidRDefault="001308F3" w:rsidP="00106376">
      <w:pPr>
        <w:rPr>
          <w:b/>
          <w:sz w:val="18"/>
          <w:szCs w:val="18"/>
        </w:rPr>
      </w:pPr>
      <w:r w:rsidRPr="00106376">
        <w:rPr>
          <w:sz w:val="18"/>
          <w:szCs w:val="18"/>
        </w:rPr>
        <w:t>Box plots for both water and sediment quality represent the distribution of all observations to date, i.e., median value (fine line within the grey box), mean value (heavy line, WQ only), and the ranges of the central 50</w:t>
      </w:r>
      <w:r w:rsidR="008A105D">
        <w:rPr>
          <w:sz w:val="18"/>
          <w:szCs w:val="18"/>
        </w:rPr>
        <w:t xml:space="preserve"> per cent</w:t>
      </w:r>
      <w:r w:rsidR="008A105D" w:rsidRPr="00106376">
        <w:rPr>
          <w:sz w:val="18"/>
          <w:szCs w:val="18"/>
        </w:rPr>
        <w:t xml:space="preserve"> </w:t>
      </w:r>
      <w:r w:rsidRPr="00106376">
        <w:rPr>
          <w:sz w:val="18"/>
          <w:szCs w:val="18"/>
        </w:rPr>
        <w:t>(grey box), 80</w:t>
      </w:r>
      <w:r w:rsidR="008A105D">
        <w:rPr>
          <w:sz w:val="18"/>
          <w:szCs w:val="18"/>
        </w:rPr>
        <w:t xml:space="preserve"> per cent</w:t>
      </w:r>
      <w:r w:rsidR="008A105D" w:rsidRPr="00106376">
        <w:rPr>
          <w:sz w:val="18"/>
          <w:szCs w:val="18"/>
        </w:rPr>
        <w:t xml:space="preserve"> </w:t>
      </w:r>
      <w:r w:rsidRPr="00106376">
        <w:rPr>
          <w:sz w:val="18"/>
          <w:szCs w:val="18"/>
        </w:rPr>
        <w:t>(whiskers), and 90</w:t>
      </w:r>
      <w:r w:rsidR="008A105D">
        <w:rPr>
          <w:sz w:val="18"/>
          <w:szCs w:val="18"/>
        </w:rPr>
        <w:t xml:space="preserve"> per cent</w:t>
      </w:r>
      <w:r w:rsidRPr="00106376">
        <w:rPr>
          <w:sz w:val="18"/>
          <w:szCs w:val="18"/>
        </w:rPr>
        <w:t xml:space="preserve"> (black dots) of observations. Red reference lines indicate the Guidelines for water quality parameters</w:t>
      </w:r>
      <w:r w:rsidR="008C50A6">
        <w:rPr>
          <w:sz w:val="18"/>
          <w:szCs w:val="18"/>
        </w:rPr>
        <w:fldChar w:fldCharType="begin"/>
      </w:r>
      <w:r w:rsidR="008C50A6">
        <w:rPr>
          <w:sz w:val="18"/>
          <w:szCs w:val="18"/>
        </w:rPr>
        <w:instrText>ADDIN RW.CITE{{5296 GreatBarrierReefMarineParkAuthority 2009}}</w:instrText>
      </w:r>
      <w:r w:rsidR="008C50A6">
        <w:rPr>
          <w:sz w:val="18"/>
          <w:szCs w:val="18"/>
        </w:rPr>
        <w:fldChar w:fldCharType="separate"/>
      </w:r>
      <w:r w:rsidR="00A074A6" w:rsidRPr="00A074A6">
        <w:rPr>
          <w:rFonts w:eastAsia="Times New Roman"/>
          <w:sz w:val="18"/>
          <w:vertAlign w:val="superscript"/>
        </w:rPr>
        <w:t>1</w:t>
      </w:r>
      <w:r w:rsidR="008C50A6">
        <w:rPr>
          <w:sz w:val="18"/>
          <w:szCs w:val="18"/>
        </w:rPr>
        <w:fldChar w:fldCharType="end"/>
      </w:r>
      <w:r w:rsidRPr="00106376">
        <w:rPr>
          <w:sz w:val="18"/>
          <w:szCs w:val="18"/>
        </w:rPr>
        <w:t>, and the overall mean across all MMP reefs for sediment parameters.</w:t>
      </w:r>
    </w:p>
    <w:p w:rsidR="003D2680" w:rsidRPr="00497F56" w:rsidRDefault="00D3049D" w:rsidP="003D2680">
      <w:pPr>
        <w:keepNext/>
        <w:jc w:val="center"/>
        <w:rPr>
          <w:rFonts w:ascii="Verdana" w:hAnsi="Verdana" w:cs="Segoe UI"/>
        </w:rPr>
      </w:pPr>
      <w:r w:rsidRPr="00497F56">
        <w:rPr>
          <w:rFonts w:ascii="Verdana" w:hAnsi="Verdana" w:cs="Segoe UI"/>
          <w:noProof/>
          <w:lang w:eastAsia="en-AU"/>
        </w:rPr>
        <w:lastRenderedPageBreak/>
        <w:drawing>
          <wp:inline distT="0" distB="0" distL="0" distR="0" wp14:anchorId="019FEC10" wp14:editId="6F2FD3CA">
            <wp:extent cx="5824800" cy="7174800"/>
            <wp:effectExtent l="0" t="0" r="5080" b="7620"/>
            <wp:docPr id="245" name="Picture 226" descr="Graph showing cover of the major benthic groups of hard coral, soft coral and macroalgae in the Herbert Tully sub-regio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824800" cy="7174800"/>
                    </a:xfrm>
                    <a:prstGeom prst="rect">
                      <a:avLst/>
                    </a:prstGeom>
                    <a:noFill/>
                    <a:ln>
                      <a:noFill/>
                    </a:ln>
                  </pic:spPr>
                </pic:pic>
              </a:graphicData>
            </a:graphic>
          </wp:inline>
        </w:drawing>
      </w:r>
    </w:p>
    <w:p w:rsidR="00106376" w:rsidRDefault="003D2680" w:rsidP="00A81A67">
      <w:pPr>
        <w:pStyle w:val="Caption"/>
      </w:pPr>
      <w:bookmarkStart w:id="136" w:name="_Ref359853995"/>
      <w:bookmarkStart w:id="137" w:name="_Toc421626321"/>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31</w:t>
      </w:r>
      <w:r w:rsidR="00DF6674" w:rsidRPr="00106376">
        <w:rPr>
          <w:b/>
          <w:noProof/>
        </w:rPr>
        <w:fldChar w:fldCharType="end"/>
      </w:r>
      <w:bookmarkEnd w:id="136"/>
      <w:r w:rsidRPr="00106376">
        <w:rPr>
          <w:b/>
        </w:rPr>
        <w:t>:</w:t>
      </w:r>
      <w:r w:rsidRPr="005556A2">
        <w:t xml:space="preserve"> </w:t>
      </w:r>
      <w:r w:rsidR="00E24E14" w:rsidRPr="00E24E14">
        <w:t xml:space="preserve">Cover of major benthic groups and levels of key environmental parameters: Herbert Tully sub-region, Wet Tropics </w:t>
      </w:r>
      <w:r w:rsidR="000D7C27">
        <w:t>r</w:t>
      </w:r>
      <w:r w:rsidR="00E24E14" w:rsidRPr="00E24E14">
        <w:t>egion. Stacked bars represent cumulative cover of hard coral (blue), soft coral (pink) and macroalgae (green).</w:t>
      </w:r>
      <w:bookmarkEnd w:id="137"/>
      <w:r w:rsidR="00E24E14" w:rsidRPr="00E24E14">
        <w:t xml:space="preserve">  </w:t>
      </w:r>
    </w:p>
    <w:p w:rsidR="00D3049D" w:rsidRPr="00106376" w:rsidRDefault="00E24E14" w:rsidP="00106376">
      <w:pPr>
        <w:rPr>
          <w:sz w:val="18"/>
          <w:szCs w:val="18"/>
        </w:rPr>
      </w:pPr>
      <w:r w:rsidRPr="00106376">
        <w:rPr>
          <w:sz w:val="18"/>
          <w:szCs w:val="18"/>
        </w:rPr>
        <w:t>Box plots for both water and sediment quality represent the distribution of all observations to date, i.e., median value (fine line within the grey box, mean value (heavy line, WQ only), and the ranges of the central 50</w:t>
      </w:r>
      <w:r w:rsidR="008A105D">
        <w:rPr>
          <w:sz w:val="18"/>
          <w:szCs w:val="18"/>
        </w:rPr>
        <w:t xml:space="preserve"> per cent</w:t>
      </w:r>
      <w:r w:rsidRPr="00106376">
        <w:rPr>
          <w:sz w:val="18"/>
          <w:szCs w:val="18"/>
        </w:rPr>
        <w:t xml:space="preserve"> (grey box), 80</w:t>
      </w:r>
      <w:r w:rsidR="008A105D">
        <w:rPr>
          <w:sz w:val="18"/>
          <w:szCs w:val="18"/>
        </w:rPr>
        <w:t xml:space="preserve"> per cent</w:t>
      </w:r>
      <w:r w:rsidRPr="00106376">
        <w:rPr>
          <w:sz w:val="18"/>
          <w:szCs w:val="18"/>
        </w:rPr>
        <w:t xml:space="preserve"> (whiskers), and 90</w:t>
      </w:r>
      <w:r w:rsidR="008A105D">
        <w:rPr>
          <w:sz w:val="18"/>
          <w:szCs w:val="18"/>
        </w:rPr>
        <w:t xml:space="preserve"> per cent</w:t>
      </w:r>
      <w:r w:rsidRPr="00106376">
        <w:rPr>
          <w:sz w:val="18"/>
          <w:szCs w:val="18"/>
        </w:rPr>
        <w:t xml:space="preserve"> (black dots) of observations. Red reference lines indicate the Guideline</w:t>
      </w:r>
      <w:r w:rsidR="008C50A6">
        <w:rPr>
          <w:sz w:val="18"/>
          <w:szCs w:val="18"/>
        </w:rPr>
        <w:t>s for water quality parameters</w:t>
      </w:r>
      <w:r w:rsidR="008C50A6">
        <w:rPr>
          <w:sz w:val="18"/>
          <w:szCs w:val="18"/>
        </w:rPr>
        <w:fldChar w:fldCharType="begin"/>
      </w:r>
      <w:r w:rsidR="008C50A6">
        <w:rPr>
          <w:sz w:val="18"/>
          <w:szCs w:val="18"/>
        </w:rPr>
        <w:instrText>ADDIN RW.CITE{{5296 GreatBarrierReefMarineParkAuthority 2009}}</w:instrText>
      </w:r>
      <w:r w:rsidR="008C50A6">
        <w:rPr>
          <w:sz w:val="18"/>
          <w:szCs w:val="18"/>
        </w:rPr>
        <w:fldChar w:fldCharType="separate"/>
      </w:r>
      <w:r w:rsidR="00A074A6" w:rsidRPr="00A074A6">
        <w:rPr>
          <w:rFonts w:eastAsia="Times New Roman"/>
          <w:sz w:val="18"/>
          <w:vertAlign w:val="superscript"/>
        </w:rPr>
        <w:t>1</w:t>
      </w:r>
      <w:r w:rsidR="008C50A6">
        <w:rPr>
          <w:sz w:val="18"/>
          <w:szCs w:val="18"/>
        </w:rPr>
        <w:fldChar w:fldCharType="end"/>
      </w:r>
      <w:r w:rsidRPr="00106376">
        <w:rPr>
          <w:sz w:val="18"/>
          <w:szCs w:val="18"/>
        </w:rPr>
        <w:t>, and the overall mean across all MMP reefs for sediment parameters</w:t>
      </w:r>
      <w:r w:rsidR="00106376" w:rsidRPr="00106376">
        <w:rPr>
          <w:sz w:val="18"/>
          <w:szCs w:val="18"/>
        </w:rPr>
        <w:t>.</w:t>
      </w:r>
    </w:p>
    <w:p w:rsidR="00F93C87" w:rsidRPr="00497F56" w:rsidRDefault="00F93C87" w:rsidP="00707288">
      <w:pPr>
        <w:jc w:val="center"/>
        <w:rPr>
          <w:rFonts w:ascii="Verdana" w:hAnsi="Verdana" w:cs="Segoe UI"/>
        </w:rPr>
      </w:pPr>
      <w:r w:rsidRPr="00497F56">
        <w:rPr>
          <w:rFonts w:ascii="Verdana" w:hAnsi="Verdana" w:cs="Segoe UI"/>
        </w:rPr>
        <w:br w:type="page"/>
      </w:r>
    </w:p>
    <w:p w:rsidR="00EC417A" w:rsidRPr="00627378" w:rsidRDefault="00627378" w:rsidP="00627378">
      <w:pPr>
        <w:pStyle w:val="Heading2"/>
        <w:rPr>
          <w:rFonts w:ascii="Verdana" w:hAnsi="Verdana" w:cs="Segoe UI"/>
        </w:rPr>
      </w:pPr>
      <w:bookmarkStart w:id="138" w:name="_Toc327363445"/>
      <w:bookmarkStart w:id="139" w:name="_Toc421626270"/>
      <w:r>
        <w:rPr>
          <w:noProof/>
          <w:lang w:eastAsia="en-AU"/>
        </w:rPr>
        <w:lastRenderedPageBreak/>
        <w:drawing>
          <wp:anchor distT="0" distB="0" distL="114300" distR="114300" simplePos="0" relativeHeight="251668480" behindDoc="1" locked="0" layoutInCell="1" allowOverlap="1" wp14:anchorId="18DCCC25" wp14:editId="69906BB3">
            <wp:simplePos x="0" y="0"/>
            <wp:positionH relativeFrom="column">
              <wp:posOffset>0</wp:posOffset>
            </wp:positionH>
            <wp:positionV relativeFrom="paragraph">
              <wp:posOffset>264795</wp:posOffset>
            </wp:positionV>
            <wp:extent cx="2935605" cy="2188845"/>
            <wp:effectExtent l="0" t="0" r="0" b="1905"/>
            <wp:wrapTopAndBottom/>
            <wp:docPr id="102" name="Picture 102" descr="The condition of water quality and ecosystem health (seagrass and corals) in 2011-2012 across the inshore region for the Burdekin Region. " title="The condition of water quality and ecosystem health (seagrass and corals) in 2011-2012 across the inshore region for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 2011-12.emf"/>
                    <pic:cNvPicPr/>
                  </pic:nvPicPr>
                  <pic:blipFill>
                    <a:blip r:embed="rId72">
                      <a:extLst>
                        <a:ext uri="{28A0092B-C50C-407E-A947-70E740481C1C}">
                          <a14:useLocalDpi xmlns:a14="http://schemas.microsoft.com/office/drawing/2010/main" val="0"/>
                        </a:ext>
                      </a:extLst>
                    </a:blip>
                    <a:stretch>
                      <a:fillRect/>
                    </a:stretch>
                  </pic:blipFill>
                  <pic:spPr>
                    <a:xfrm>
                      <a:off x="0" y="0"/>
                      <a:ext cx="2935605" cy="2188845"/>
                    </a:xfrm>
                    <a:prstGeom prst="rect">
                      <a:avLst/>
                    </a:prstGeom>
                  </pic:spPr>
                </pic:pic>
              </a:graphicData>
            </a:graphic>
            <wp14:sizeRelH relativeFrom="page">
              <wp14:pctWidth>0</wp14:pctWidth>
            </wp14:sizeRelH>
            <wp14:sizeRelV relativeFrom="page">
              <wp14:pctHeight>0</wp14:pctHeight>
            </wp14:sizeRelV>
          </wp:anchor>
        </w:drawing>
      </w:r>
      <w:r w:rsidR="00106376">
        <w:rPr>
          <w:rFonts w:ascii="Verdana" w:hAnsi="Verdana" w:cs="Segoe UI"/>
        </w:rPr>
        <w:t>3.4</w:t>
      </w:r>
      <w:r w:rsidR="00F93C87" w:rsidRPr="00497F56">
        <w:rPr>
          <w:rFonts w:ascii="Verdana" w:hAnsi="Verdana" w:cs="Segoe UI"/>
        </w:rPr>
        <w:t xml:space="preserve"> Burdekin</w:t>
      </w:r>
      <w:bookmarkStart w:id="140" w:name="_Ref396807594"/>
      <w:bookmarkEnd w:id="138"/>
      <w:bookmarkEnd w:id="139"/>
    </w:p>
    <w:p w:rsidR="002A2A72" w:rsidRPr="009E6DA9" w:rsidRDefault="008A411F" w:rsidP="00EC417A">
      <w:pPr>
        <w:pStyle w:val="Caption"/>
      </w:pPr>
      <w:bookmarkStart w:id="141" w:name="_Ref414534944"/>
      <w:bookmarkStart w:id="142" w:name="_Toc421626322"/>
      <w:r w:rsidRPr="00234335">
        <w:rPr>
          <w:b/>
        </w:rPr>
        <w:t xml:space="preserve">Figure </w:t>
      </w:r>
      <w:r w:rsidRPr="00234335">
        <w:rPr>
          <w:b/>
        </w:rPr>
        <w:fldChar w:fldCharType="begin"/>
      </w:r>
      <w:r w:rsidRPr="00234335">
        <w:rPr>
          <w:b/>
        </w:rPr>
        <w:instrText xml:space="preserve"> SEQ Figure \* ARABIC </w:instrText>
      </w:r>
      <w:r w:rsidRPr="00234335">
        <w:rPr>
          <w:b/>
        </w:rPr>
        <w:fldChar w:fldCharType="separate"/>
      </w:r>
      <w:r w:rsidR="00B51B6A">
        <w:rPr>
          <w:b/>
          <w:noProof/>
        </w:rPr>
        <w:t>32</w:t>
      </w:r>
      <w:r w:rsidRPr="00234335">
        <w:rPr>
          <w:b/>
          <w:noProof/>
        </w:rPr>
        <w:fldChar w:fldCharType="end"/>
      </w:r>
      <w:bookmarkEnd w:id="140"/>
      <w:bookmarkEnd w:id="141"/>
      <w:r w:rsidRPr="00234335">
        <w:rPr>
          <w:b/>
        </w:rPr>
        <w:t>:</w:t>
      </w:r>
      <w:r w:rsidRPr="00B67A2E">
        <w:t xml:space="preserve"> </w:t>
      </w:r>
      <w:r w:rsidRPr="001C084C">
        <w:t xml:space="preserve">The condition of water quality and ecosystem health (seagrass and corals) in </w:t>
      </w:r>
      <w:r w:rsidR="005E4C96">
        <w:t>2011-2012</w:t>
      </w:r>
      <w:r w:rsidRPr="001C084C">
        <w:t xml:space="preserve"> across the inshore region </w:t>
      </w:r>
      <w:r>
        <w:t>f</w:t>
      </w:r>
      <w:r w:rsidR="002A2A72">
        <w:t xml:space="preserve">or the Burdekin </w:t>
      </w:r>
      <w:r w:rsidR="00F7404A">
        <w:t>r</w:t>
      </w:r>
      <w:r w:rsidR="002A2A72">
        <w:t>egion.</w:t>
      </w:r>
      <w:bookmarkEnd w:id="142"/>
      <w:r>
        <w:t xml:space="preserve"> </w:t>
      </w:r>
    </w:p>
    <w:p w:rsidR="00F93C87" w:rsidRPr="00497F56" w:rsidRDefault="00F93C87" w:rsidP="00262538">
      <w:pPr>
        <w:pStyle w:val="Heading3"/>
        <w:numPr>
          <w:ilvl w:val="2"/>
          <w:numId w:val="27"/>
        </w:numPr>
        <w:spacing w:after="200"/>
        <w:rPr>
          <w:rFonts w:ascii="Verdana" w:hAnsi="Verdana" w:cs="Segoe UI"/>
        </w:rPr>
      </w:pPr>
      <w:bookmarkStart w:id="143" w:name="_Toc327363446"/>
      <w:bookmarkStart w:id="144" w:name="_Toc421626271"/>
      <w:r w:rsidRPr="00497F56">
        <w:rPr>
          <w:rFonts w:ascii="Verdana" w:hAnsi="Verdana" w:cs="Segoe UI"/>
        </w:rPr>
        <w:t>Summary results</w:t>
      </w:r>
      <w:bookmarkEnd w:id="143"/>
      <w:bookmarkEnd w:id="144"/>
    </w:p>
    <w:p w:rsidR="00D3049D" w:rsidRPr="00526F03" w:rsidRDefault="00D3049D" w:rsidP="0028706C">
      <w:pPr>
        <w:numPr>
          <w:ilvl w:val="0"/>
          <w:numId w:val="19"/>
        </w:numPr>
        <w:ind w:left="714" w:hanging="357"/>
      </w:pPr>
      <w:bookmarkStart w:id="145" w:name="_Toc327363450"/>
      <w:r w:rsidRPr="00262538">
        <w:rPr>
          <w:bCs/>
        </w:rPr>
        <w:t xml:space="preserve">Overall </w:t>
      </w:r>
      <w:r w:rsidR="000D7C27">
        <w:rPr>
          <w:bCs/>
        </w:rPr>
        <w:t xml:space="preserve">inshore </w:t>
      </w:r>
      <w:r w:rsidR="00606A65" w:rsidRPr="00262538">
        <w:rPr>
          <w:bCs/>
        </w:rPr>
        <w:t>Great Barrier Reef</w:t>
      </w:r>
      <w:r w:rsidRPr="00262538">
        <w:rPr>
          <w:bCs/>
        </w:rPr>
        <w:t xml:space="preserve"> health in the Burdekin region remained poor in </w:t>
      </w:r>
      <w:r w:rsidR="005E4C96" w:rsidRPr="00262538">
        <w:rPr>
          <w:bCs/>
        </w:rPr>
        <w:t>2011-2012</w:t>
      </w:r>
      <w:r w:rsidR="00220A78" w:rsidRPr="00262538">
        <w:rPr>
          <w:bCs/>
        </w:rPr>
        <w:t>. Inshore water quality was</w:t>
      </w:r>
      <w:r w:rsidRPr="00262538">
        <w:rPr>
          <w:bCs/>
        </w:rPr>
        <w:t xml:space="preserve"> </w:t>
      </w:r>
      <w:r w:rsidR="00EC417A" w:rsidRPr="00262538">
        <w:rPr>
          <w:bCs/>
        </w:rPr>
        <w:t>moderate</w:t>
      </w:r>
      <w:r w:rsidRPr="00262538">
        <w:rPr>
          <w:bCs/>
        </w:rPr>
        <w:t xml:space="preserve"> overall, and inshore seagrass meadows and coral reefs </w:t>
      </w:r>
      <w:r w:rsidR="00220A78" w:rsidRPr="00262538">
        <w:rPr>
          <w:bCs/>
        </w:rPr>
        <w:t>were</w:t>
      </w:r>
      <w:r w:rsidRPr="00262538">
        <w:rPr>
          <w:bCs/>
        </w:rPr>
        <w:t xml:space="preserve"> in very poor and poor condition, respectively</w:t>
      </w:r>
      <w:r w:rsidR="0028706C">
        <w:rPr>
          <w:bCs/>
        </w:rPr>
        <w:t xml:space="preserve"> </w:t>
      </w:r>
      <w:r w:rsidR="00E770A6">
        <w:rPr>
          <w:bCs/>
        </w:rPr>
        <w:t>(</w:t>
      </w:r>
      <w:r w:rsidR="0028706C" w:rsidRPr="00E770A6">
        <w:rPr>
          <w:bCs/>
        </w:rPr>
        <w:fldChar w:fldCharType="begin"/>
      </w:r>
      <w:r w:rsidR="0028706C" w:rsidRPr="00E770A6">
        <w:rPr>
          <w:bCs/>
        </w:rPr>
        <w:instrText xml:space="preserve"> REF _Ref414534944 \h </w:instrText>
      </w:r>
      <w:r w:rsidR="00E770A6" w:rsidRPr="00E770A6">
        <w:rPr>
          <w:bCs/>
        </w:rPr>
        <w:instrText xml:space="preserve"> \* MERGEFORMAT </w:instrText>
      </w:r>
      <w:r w:rsidR="0028706C" w:rsidRPr="00E770A6">
        <w:rPr>
          <w:bCs/>
        </w:rPr>
      </w:r>
      <w:r w:rsidR="0028706C" w:rsidRPr="00E770A6">
        <w:rPr>
          <w:bCs/>
        </w:rPr>
        <w:fldChar w:fldCharType="separate"/>
      </w:r>
      <w:r w:rsidR="00B51B6A" w:rsidRPr="00B51B6A">
        <w:t xml:space="preserve">Figure </w:t>
      </w:r>
      <w:r w:rsidR="00B51B6A" w:rsidRPr="00B51B6A">
        <w:rPr>
          <w:noProof/>
        </w:rPr>
        <w:t>32</w:t>
      </w:r>
      <w:r w:rsidR="0028706C" w:rsidRPr="00E770A6">
        <w:rPr>
          <w:bCs/>
        </w:rPr>
        <w:fldChar w:fldCharType="end"/>
      </w:r>
      <w:r w:rsidR="00E770A6">
        <w:rPr>
          <w:bCs/>
        </w:rPr>
        <w:t>).</w:t>
      </w:r>
    </w:p>
    <w:p w:rsidR="00D3049D" w:rsidRPr="005556A2" w:rsidRDefault="00D3049D" w:rsidP="00D3049D">
      <w:pPr>
        <w:numPr>
          <w:ilvl w:val="0"/>
          <w:numId w:val="19"/>
        </w:numPr>
      </w:pPr>
      <w:r w:rsidRPr="005556A2">
        <w:t xml:space="preserve">Inshore water quality for the region, as determined by remote sensing, has </w:t>
      </w:r>
      <w:r w:rsidR="008C35D9">
        <w:t xml:space="preserve">fluctuated between poor and </w:t>
      </w:r>
      <w:r w:rsidRPr="005556A2">
        <w:t xml:space="preserve">moderate since </w:t>
      </w:r>
      <w:r w:rsidR="005E4C96">
        <w:t>2005-2006</w:t>
      </w:r>
      <w:r w:rsidRPr="005556A2">
        <w:t xml:space="preserve">. Concentrations of suspended solids and chlorophyll </w:t>
      </w:r>
      <w:r w:rsidRPr="005556A2">
        <w:rPr>
          <w:i/>
        </w:rPr>
        <w:t>a</w:t>
      </w:r>
      <w:r w:rsidRPr="005556A2">
        <w:t xml:space="preserve"> were moderate and poor, respectively, in </w:t>
      </w:r>
      <w:r w:rsidR="005E4C96">
        <w:t>2011-2012</w:t>
      </w:r>
      <w:r w:rsidRPr="005556A2">
        <w:t>. Site-specific assessment</w:t>
      </w:r>
      <w:r w:rsidR="004D6B1E">
        <w:t>s</w:t>
      </w:r>
      <w:r w:rsidRPr="005556A2">
        <w:t xml:space="preserve"> of water quality showed a gradient of increasing water quality from the inshore to the mid-shelf area, with poor water quality at Magnetic Island and good water quality at the two mid-shelf sites.</w:t>
      </w:r>
    </w:p>
    <w:p w:rsidR="00216A1A" w:rsidRPr="005556A2" w:rsidRDefault="00D3049D" w:rsidP="00D3049D">
      <w:pPr>
        <w:numPr>
          <w:ilvl w:val="0"/>
          <w:numId w:val="19"/>
        </w:numPr>
      </w:pPr>
      <w:r w:rsidRPr="005556A2">
        <w:t>A range of herbicides were detected in the</w:t>
      </w:r>
      <w:r w:rsidR="000D7C27">
        <w:t xml:space="preserve"> inshore</w:t>
      </w:r>
      <w:r w:rsidRPr="005556A2">
        <w:t xml:space="preserve"> Burdekin region in </w:t>
      </w:r>
      <w:r w:rsidR="005E4C96">
        <w:t>2011-2012</w:t>
      </w:r>
      <w:r w:rsidRPr="005556A2">
        <w:t xml:space="preserve">, including </w:t>
      </w:r>
      <w:r w:rsidR="004D6B1E" w:rsidRPr="005556A2">
        <w:t xml:space="preserve">diuron, </w:t>
      </w:r>
      <w:r w:rsidRPr="005556A2">
        <w:rPr>
          <w:lang w:eastAsia="en-AU"/>
        </w:rPr>
        <w:t>ametryn,</w:t>
      </w:r>
      <w:r w:rsidRPr="005556A2">
        <w:t xml:space="preserve"> atrazine and its breakdown products, hexazinone, simazine, tebuthiuron and, at </w:t>
      </w:r>
      <w:r w:rsidRPr="005556A2">
        <w:rPr>
          <w:lang w:eastAsia="en-AU"/>
        </w:rPr>
        <w:t xml:space="preserve">Orpheus Island only, bromacil. No PS-II herbicides, other pesticides or industrial chemicals were detected </w:t>
      </w:r>
      <w:r w:rsidR="004D6B1E">
        <w:rPr>
          <w:lang w:eastAsia="en-AU"/>
        </w:rPr>
        <w:t>of</w:t>
      </w:r>
      <w:r w:rsidRPr="005556A2">
        <w:rPr>
          <w:lang w:eastAsia="en-AU"/>
        </w:rPr>
        <w:t xml:space="preserve"> concentrations </w:t>
      </w:r>
      <w:r w:rsidR="004D6B1E">
        <w:rPr>
          <w:lang w:eastAsia="en-AU"/>
        </w:rPr>
        <w:t xml:space="preserve">that </w:t>
      </w:r>
      <w:r w:rsidRPr="005556A2">
        <w:rPr>
          <w:lang w:eastAsia="en-AU"/>
        </w:rPr>
        <w:t xml:space="preserve">exceeded Great Barrier Reef or ANZECC and ARMCANZ </w:t>
      </w:r>
      <w:r w:rsidR="00586064">
        <w:rPr>
          <w:lang w:eastAsia="en-AU"/>
        </w:rPr>
        <w:t>w</w:t>
      </w:r>
      <w:r w:rsidRPr="005556A2">
        <w:rPr>
          <w:lang w:eastAsia="en-AU"/>
        </w:rPr>
        <w:t xml:space="preserve">ater </w:t>
      </w:r>
      <w:r w:rsidR="00586064">
        <w:rPr>
          <w:lang w:eastAsia="en-AU"/>
        </w:rPr>
        <w:t>q</w:t>
      </w:r>
      <w:r w:rsidRPr="005556A2">
        <w:rPr>
          <w:lang w:eastAsia="en-AU"/>
        </w:rPr>
        <w:t xml:space="preserve">uality </w:t>
      </w:r>
      <w:r w:rsidR="00586064">
        <w:rPr>
          <w:lang w:eastAsia="en-AU"/>
        </w:rPr>
        <w:t>g</w:t>
      </w:r>
      <w:r w:rsidRPr="005556A2">
        <w:rPr>
          <w:lang w:eastAsia="en-AU"/>
        </w:rPr>
        <w:t xml:space="preserve">uidelines. </w:t>
      </w:r>
      <w:r w:rsidR="00216A1A" w:rsidRPr="00635A5A">
        <w:t>The PS-II Herbicide Equivalent Index, which considers the relative potency and abundance of each PS-II herbicide, showed</w:t>
      </w:r>
      <w:r w:rsidR="00216A1A" w:rsidRPr="001165D9">
        <w:t xml:space="preserve"> that herbicides were present </w:t>
      </w:r>
      <w:r w:rsidR="00216A1A">
        <w:t>at</w:t>
      </w:r>
      <w:r w:rsidR="00216A1A" w:rsidRPr="001165D9">
        <w:t xml:space="preserve"> </w:t>
      </w:r>
      <w:r w:rsidR="00216A1A">
        <w:t xml:space="preserve">biologically relevant </w:t>
      </w:r>
      <w:r w:rsidR="00216A1A" w:rsidRPr="001165D9">
        <w:t xml:space="preserve">concentrations at </w:t>
      </w:r>
      <w:r w:rsidR="00216A1A">
        <w:t>Cleveland Bay (Category 4)</w:t>
      </w:r>
      <w:r w:rsidR="00216A1A" w:rsidRPr="001165D9">
        <w:t>.</w:t>
      </w:r>
    </w:p>
    <w:p w:rsidR="00D3049D" w:rsidRDefault="00D3049D" w:rsidP="00D3049D">
      <w:pPr>
        <w:pStyle w:val="ListParagraph"/>
        <w:numPr>
          <w:ilvl w:val="0"/>
          <w:numId w:val="19"/>
        </w:numPr>
      </w:pPr>
      <w:r w:rsidRPr="005556A2">
        <w:t>Inshore seagrass meadows remain</w:t>
      </w:r>
      <w:r w:rsidR="00220A78">
        <w:t>ed</w:t>
      </w:r>
      <w:r w:rsidRPr="005556A2">
        <w:t xml:space="preserve"> at very poor overall condition, having progressively declined from good in </w:t>
      </w:r>
      <w:r w:rsidR="005E4C96">
        <w:t>2005-2006</w:t>
      </w:r>
      <w:r w:rsidR="00220A78">
        <w:t xml:space="preserve"> following several large flows from the Burdekin River</w:t>
      </w:r>
      <w:r w:rsidRPr="005556A2">
        <w:t xml:space="preserve">. </w:t>
      </w:r>
      <w:r w:rsidR="007B4453">
        <w:t>Seagrass abundance and reproductive effect remained in very poor condition while nutrient status improved from very poor in 2010-2011 to poor in 2011-2012.</w:t>
      </w:r>
    </w:p>
    <w:p w:rsidR="005556A2" w:rsidRPr="002A2A72" w:rsidRDefault="00D3049D" w:rsidP="002A2A72">
      <w:pPr>
        <w:numPr>
          <w:ilvl w:val="0"/>
          <w:numId w:val="19"/>
        </w:numPr>
        <w:rPr>
          <w:rFonts w:ascii="Verdana" w:eastAsiaTheme="majorEastAsia" w:hAnsi="Verdana" w:cs="Segoe UI"/>
          <w:b/>
          <w:bCs/>
          <w:color w:val="4F81BD" w:themeColor="accent1"/>
        </w:rPr>
      </w:pPr>
      <w:r w:rsidRPr="005556A2">
        <w:t>Inshore coral reefs remain</w:t>
      </w:r>
      <w:r w:rsidR="00220A78">
        <w:t>ed</w:t>
      </w:r>
      <w:r w:rsidRPr="005556A2">
        <w:t xml:space="preserve"> in a poor condition, reflecting very poor </w:t>
      </w:r>
      <w:r w:rsidR="004D6B1E">
        <w:t xml:space="preserve">levels of </w:t>
      </w:r>
      <w:r w:rsidRPr="005556A2">
        <w:t>coral cover, densities of juvenile colonies</w:t>
      </w:r>
      <w:r w:rsidR="004D6B1E">
        <w:t>,</w:t>
      </w:r>
      <w:r w:rsidRPr="005556A2">
        <w:t xml:space="preserve"> and </w:t>
      </w:r>
      <w:r w:rsidR="004D6B1E">
        <w:t>poor</w:t>
      </w:r>
      <w:r w:rsidRPr="005556A2">
        <w:t xml:space="preserve"> rates of increase in coral cover during periods free from acute disturbances. Macroalgae cover has been persistently high on several reefs.</w:t>
      </w:r>
      <w:bookmarkStart w:id="146" w:name="_Toc327363447"/>
      <w:r w:rsidR="005556A2" w:rsidRPr="002A2A72">
        <w:rPr>
          <w:rFonts w:ascii="Verdana" w:hAnsi="Verdana" w:cs="Segoe UI"/>
        </w:rPr>
        <w:br w:type="page"/>
      </w:r>
    </w:p>
    <w:p w:rsidR="00D3049D" w:rsidRPr="00497F56" w:rsidRDefault="00106376" w:rsidP="00D3049D">
      <w:pPr>
        <w:pStyle w:val="Heading3"/>
        <w:spacing w:after="200"/>
        <w:rPr>
          <w:rFonts w:ascii="Verdana" w:hAnsi="Verdana" w:cs="Segoe UI"/>
        </w:rPr>
      </w:pPr>
      <w:bookmarkStart w:id="147" w:name="_Toc421626272"/>
      <w:r>
        <w:rPr>
          <w:rFonts w:ascii="Verdana" w:hAnsi="Verdana" w:cs="Segoe UI"/>
        </w:rPr>
        <w:lastRenderedPageBreak/>
        <w:t>3.4</w:t>
      </w:r>
      <w:r w:rsidR="00D3049D" w:rsidRPr="00497F56">
        <w:rPr>
          <w:rFonts w:ascii="Verdana" w:hAnsi="Verdana" w:cs="Segoe UI"/>
        </w:rPr>
        <w:t>.2 Water quality condition and trend</w:t>
      </w:r>
      <w:bookmarkEnd w:id="146"/>
      <w:bookmarkEnd w:id="147"/>
    </w:p>
    <w:p w:rsidR="00D3049D" w:rsidRDefault="00D3049D" w:rsidP="00D3049D">
      <w:r w:rsidRPr="005556A2">
        <w:t xml:space="preserve">Inshore water quality in the Burdekin region, as determined by remote sensing, </w:t>
      </w:r>
      <w:r w:rsidR="00220A78">
        <w:t xml:space="preserve">has consistently been </w:t>
      </w:r>
      <w:r w:rsidR="004D6B1E">
        <w:t>in</w:t>
      </w:r>
      <w:r w:rsidR="00220A78">
        <w:t xml:space="preserve"> </w:t>
      </w:r>
      <w:r w:rsidR="000E2606">
        <w:t>moderate</w:t>
      </w:r>
      <w:r w:rsidRPr="005556A2">
        <w:t xml:space="preserve"> </w:t>
      </w:r>
      <w:r w:rsidR="004D6B1E">
        <w:t xml:space="preserve">condition </w:t>
      </w:r>
      <w:r w:rsidR="00220A78">
        <w:t>since</w:t>
      </w:r>
      <w:r w:rsidRPr="005556A2">
        <w:t xml:space="preserve"> </w:t>
      </w:r>
      <w:r w:rsidR="000E2606">
        <w:t>2005-2006</w:t>
      </w:r>
      <w:r w:rsidRPr="005556A2">
        <w:t xml:space="preserve"> (</w:t>
      </w:r>
      <w:r w:rsidR="00E1667F" w:rsidRPr="005556A2">
        <w:fldChar w:fldCharType="begin"/>
      </w:r>
      <w:r w:rsidR="003D2680" w:rsidRPr="005556A2">
        <w:instrText xml:space="preserve"> REF _Ref359854115 \h </w:instrText>
      </w:r>
      <w:r w:rsidR="00497F56" w:rsidRPr="005556A2">
        <w:instrText xml:space="preserve"> \* MERGEFORMAT </w:instrText>
      </w:r>
      <w:r w:rsidR="00E1667F" w:rsidRPr="005556A2">
        <w:fldChar w:fldCharType="separate"/>
      </w:r>
      <w:r w:rsidR="00B51B6A" w:rsidRPr="00B51B6A">
        <w:t xml:space="preserve">Figure </w:t>
      </w:r>
      <w:r w:rsidR="00B51B6A" w:rsidRPr="00B51B6A">
        <w:rPr>
          <w:noProof/>
        </w:rPr>
        <w:t>33</w:t>
      </w:r>
      <w:r w:rsidR="00E1667F" w:rsidRPr="005556A2">
        <w:fldChar w:fldCharType="end"/>
      </w:r>
      <w:r w:rsidRPr="005556A2">
        <w:t>).</w:t>
      </w:r>
    </w:p>
    <w:p w:rsidR="00D3049D" w:rsidRPr="005556A2" w:rsidRDefault="00FB3A63" w:rsidP="00FB3A63">
      <w:r>
        <w:t xml:space="preserve">Chlorophyll </w:t>
      </w:r>
      <w:r>
        <w:rPr>
          <w:i/>
        </w:rPr>
        <w:t>a</w:t>
      </w:r>
      <w:r>
        <w:t xml:space="preserve"> was</w:t>
      </w:r>
      <w:r w:rsidR="00D3049D" w:rsidRPr="005556A2">
        <w:t xml:space="preserve"> </w:t>
      </w:r>
      <w:r w:rsidR="004D6B1E">
        <w:t xml:space="preserve">again </w:t>
      </w:r>
      <w:r w:rsidR="00D3049D" w:rsidRPr="005556A2">
        <w:t xml:space="preserve">rated as poor in </w:t>
      </w:r>
      <w:r w:rsidR="005E4C96">
        <w:t>2011-2012</w:t>
      </w:r>
      <w:r w:rsidR="00D3049D" w:rsidRPr="005556A2">
        <w:t xml:space="preserve">, with concentrations exceeding the </w:t>
      </w:r>
      <w:r w:rsidR="00D3049D" w:rsidRPr="008C50A6">
        <w:t xml:space="preserve">Water Quality Guidelines </w:t>
      </w:r>
      <w:r w:rsidR="00D3049D" w:rsidRPr="005556A2">
        <w:t>in 79 per cent of the inshore area in the dry season and 59 per cent of the inshore area in the wet season. Total suspended solids w</w:t>
      </w:r>
      <w:r w:rsidR="00220A78">
        <w:t>ere</w:t>
      </w:r>
      <w:r w:rsidR="00D3049D" w:rsidRPr="005556A2">
        <w:t xml:space="preserve"> rated as </w:t>
      </w:r>
      <w:r w:rsidR="008C35D9">
        <w:t xml:space="preserve">moderate </w:t>
      </w:r>
      <w:r w:rsidR="00D3049D" w:rsidRPr="005556A2">
        <w:t xml:space="preserve">in </w:t>
      </w:r>
      <w:r w:rsidR="005E4C96">
        <w:t>2011-2012</w:t>
      </w:r>
      <w:r w:rsidR="00220A78">
        <w:t xml:space="preserve"> with concentrations </w:t>
      </w:r>
      <w:r w:rsidR="00D3049D" w:rsidRPr="005556A2">
        <w:t xml:space="preserve">exceeding the </w:t>
      </w:r>
      <w:r w:rsidR="00D3049D" w:rsidRPr="008C50A6">
        <w:t>Water Quality Guidelines</w:t>
      </w:r>
      <w:r w:rsidR="00D3049D" w:rsidRPr="005556A2">
        <w:t xml:space="preserve"> in 43 and 17 per cent of the inshore area, in the dry</w:t>
      </w:r>
      <w:r w:rsidR="00E76B59" w:rsidRPr="005556A2">
        <w:t xml:space="preserve"> and wet seasons, respectively</w:t>
      </w:r>
      <w:r w:rsidR="00D3049D" w:rsidRPr="005556A2">
        <w:t>.</w:t>
      </w:r>
    </w:p>
    <w:p w:rsidR="003D2680" w:rsidRPr="00497F56" w:rsidRDefault="00E2401B" w:rsidP="00771677">
      <w:pPr>
        <w:keepNext/>
        <w:jc w:val="center"/>
        <w:rPr>
          <w:rFonts w:ascii="Verdana" w:hAnsi="Verdana" w:cs="Segoe UI"/>
        </w:rPr>
      </w:pPr>
      <w:r>
        <w:rPr>
          <w:rFonts w:ascii="Verdana" w:hAnsi="Verdana" w:cs="Segoe UI"/>
          <w:noProof/>
          <w:lang w:eastAsia="en-AU"/>
        </w:rPr>
        <w:drawing>
          <wp:inline distT="0" distB="0" distL="0" distR="0" wp14:anchorId="64809E12" wp14:editId="353D15E5">
            <wp:extent cx="5803900" cy="3688715"/>
            <wp:effectExtent l="0" t="0" r="6350" b="6985"/>
            <wp:docPr id="64" name="Picture 64" descr="Trend in the Water Quality Index in the Burdekin region from 2005-06 to 2011-12 (blue solid line; numbers are index categories). &#10;The Water Quality Index is also separated into component scores for chlorophyll a and total suspended solids (green and red dotted lines, respectively).&#10;" title="Trend in the Water Quality Index in the Burdekin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803900" cy="3688715"/>
                    </a:xfrm>
                    <a:prstGeom prst="rect">
                      <a:avLst/>
                    </a:prstGeom>
                    <a:noFill/>
                  </pic:spPr>
                </pic:pic>
              </a:graphicData>
            </a:graphic>
          </wp:inline>
        </w:drawing>
      </w:r>
    </w:p>
    <w:p w:rsidR="00106376" w:rsidRDefault="003D2680" w:rsidP="00A81A67">
      <w:pPr>
        <w:pStyle w:val="Caption"/>
      </w:pPr>
      <w:bookmarkStart w:id="148" w:name="_Ref359854115"/>
      <w:bookmarkStart w:id="149" w:name="_Toc421626323"/>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33</w:t>
      </w:r>
      <w:r w:rsidR="00DF6674" w:rsidRPr="00106376">
        <w:rPr>
          <w:b/>
          <w:noProof/>
        </w:rPr>
        <w:fldChar w:fldCharType="end"/>
      </w:r>
      <w:bookmarkEnd w:id="148"/>
      <w:r w:rsidRPr="00106376">
        <w:rPr>
          <w:b/>
        </w:rPr>
        <w:t>:</w:t>
      </w:r>
      <w:r w:rsidRPr="005556A2">
        <w:t xml:space="preserve"> Trend in the Water Quality Index in the</w:t>
      </w:r>
      <w:r w:rsidR="000D7C27">
        <w:t xml:space="preserve"> inshore</w:t>
      </w:r>
      <w:r w:rsidRPr="005556A2">
        <w:t xml:space="preserve"> Burdekin region from </w:t>
      </w:r>
      <w:r w:rsidR="005E4C96">
        <w:t>2005-2006</w:t>
      </w:r>
      <w:r w:rsidRPr="005556A2">
        <w:t xml:space="preserve"> to </w:t>
      </w:r>
      <w:r w:rsidR="005E4C96">
        <w:t>2011-2012</w:t>
      </w:r>
      <w:r w:rsidRPr="005556A2">
        <w:t xml:space="preserve"> (blue solid line; numbers are index categories).</w:t>
      </w:r>
      <w:bookmarkEnd w:id="149"/>
      <w:r w:rsidRPr="005556A2">
        <w:t xml:space="preserve"> </w:t>
      </w:r>
    </w:p>
    <w:p w:rsidR="00D3049D" w:rsidRDefault="00D3049D" w:rsidP="00D3049D">
      <w:pPr>
        <w:pStyle w:val="CM42"/>
        <w:spacing w:after="272" w:line="280" w:lineRule="atLeast"/>
        <w:rPr>
          <w:sz w:val="22"/>
          <w:szCs w:val="22"/>
        </w:rPr>
      </w:pPr>
      <w:r w:rsidRPr="005556A2">
        <w:rPr>
          <w:sz w:val="22"/>
          <w:szCs w:val="22"/>
        </w:rPr>
        <w:t>Remote sensing of water quality across the</w:t>
      </w:r>
      <w:r w:rsidR="000D7C27">
        <w:rPr>
          <w:sz w:val="22"/>
          <w:szCs w:val="22"/>
        </w:rPr>
        <w:t xml:space="preserve"> inshore</w:t>
      </w:r>
      <w:r w:rsidRPr="005556A2">
        <w:rPr>
          <w:sz w:val="22"/>
          <w:szCs w:val="22"/>
        </w:rPr>
        <w:t xml:space="preserve"> region showed a clear gradient of declining water quality from offshore areas more distant from terrestrial inputs, to inshore areas more frequently exposed to flood waters. This onshore-offshore gradient was supported by long-term assessments of water quality at specific sites, with variability between sites reflecting local hydrodynamic conditions and biophysical processes. Site-specific water quality was good at the two mid-shelf sampling sites (Pelorus Island and Pandora Reef) and poor at the inshore Magnetic Island site (</w:t>
      </w:r>
      <w:r w:rsidR="00DF6674" w:rsidRPr="005556A2">
        <w:rPr>
          <w:sz w:val="22"/>
          <w:szCs w:val="22"/>
        </w:rPr>
        <w:fldChar w:fldCharType="begin"/>
      </w:r>
      <w:r w:rsidR="00DF6674" w:rsidRPr="005556A2">
        <w:rPr>
          <w:sz w:val="22"/>
          <w:szCs w:val="22"/>
        </w:rPr>
        <w:instrText xml:space="preserve"> REF _Ref359854479 \h  \* MERGEFORMAT </w:instrText>
      </w:r>
      <w:r w:rsidR="00DF6674" w:rsidRPr="005556A2">
        <w:rPr>
          <w:sz w:val="22"/>
          <w:szCs w:val="22"/>
        </w:rPr>
      </w:r>
      <w:r w:rsidR="00DF6674" w:rsidRPr="005556A2">
        <w:rPr>
          <w:sz w:val="22"/>
          <w:szCs w:val="22"/>
        </w:rPr>
        <w:fldChar w:fldCharType="separate"/>
      </w:r>
      <w:r w:rsidR="00B51B6A" w:rsidRPr="00B51B6A">
        <w:rPr>
          <w:sz w:val="22"/>
          <w:szCs w:val="22"/>
        </w:rPr>
        <w:t xml:space="preserve">Figure </w:t>
      </w:r>
      <w:r w:rsidR="00B51B6A" w:rsidRPr="00B51B6A">
        <w:rPr>
          <w:noProof/>
          <w:sz w:val="22"/>
          <w:szCs w:val="22"/>
        </w:rPr>
        <w:t>34</w:t>
      </w:r>
      <w:r w:rsidR="00DF6674" w:rsidRPr="005556A2">
        <w:rPr>
          <w:sz w:val="22"/>
          <w:szCs w:val="22"/>
        </w:rPr>
        <w:fldChar w:fldCharType="end"/>
      </w:r>
      <w:r w:rsidRPr="005556A2">
        <w:rPr>
          <w:sz w:val="22"/>
          <w:szCs w:val="22"/>
        </w:rPr>
        <w:t xml:space="preserve">). The </w:t>
      </w:r>
      <w:r w:rsidR="008C50A6" w:rsidRPr="008C50A6">
        <w:rPr>
          <w:sz w:val="22"/>
          <w:szCs w:val="22"/>
        </w:rPr>
        <w:t xml:space="preserve">Water Quality Guidelines </w:t>
      </w:r>
      <w:r w:rsidRPr="005556A2">
        <w:rPr>
          <w:sz w:val="22"/>
          <w:szCs w:val="22"/>
        </w:rPr>
        <w:t xml:space="preserve">values for chlorophyll </w:t>
      </w:r>
      <w:r w:rsidRPr="005556A2">
        <w:rPr>
          <w:i/>
          <w:sz w:val="22"/>
          <w:szCs w:val="22"/>
        </w:rPr>
        <w:t>a</w:t>
      </w:r>
      <w:r w:rsidRPr="005556A2">
        <w:rPr>
          <w:sz w:val="22"/>
          <w:szCs w:val="22"/>
        </w:rPr>
        <w:t xml:space="preserve">, particulate phosphorus and suspended solids were exceeded at Magnetic Island and water clarity did not comply with the </w:t>
      </w:r>
      <w:r w:rsidR="00586064">
        <w:rPr>
          <w:sz w:val="22"/>
          <w:szCs w:val="22"/>
        </w:rPr>
        <w:t>g</w:t>
      </w:r>
      <w:r w:rsidRPr="005556A2">
        <w:rPr>
          <w:sz w:val="22"/>
          <w:szCs w:val="22"/>
        </w:rPr>
        <w:t>uidelines at any of the three sampling sites.</w:t>
      </w:r>
    </w:p>
    <w:p w:rsidR="005556A2" w:rsidRPr="005556A2" w:rsidRDefault="005556A2" w:rsidP="005556A2">
      <w:pPr>
        <w:pStyle w:val="Default"/>
        <w:rPr>
          <w:lang w:eastAsia="en-US"/>
        </w:rPr>
      </w:pPr>
    </w:p>
    <w:p w:rsidR="003D2680" w:rsidRPr="00497F56" w:rsidRDefault="00D3049D" w:rsidP="003D2680">
      <w:pPr>
        <w:keepNext/>
        <w:jc w:val="center"/>
        <w:rPr>
          <w:rFonts w:ascii="Verdana" w:hAnsi="Verdana" w:cs="Segoe UI"/>
        </w:rPr>
      </w:pPr>
      <w:r w:rsidRPr="00497F56">
        <w:rPr>
          <w:rFonts w:ascii="Verdana" w:hAnsi="Verdana" w:cs="Segoe UI"/>
          <w:noProof/>
          <w:lang w:eastAsia="en-AU"/>
        </w:rPr>
        <w:lastRenderedPageBreak/>
        <w:drawing>
          <wp:inline distT="0" distB="0" distL="0" distR="0" wp14:anchorId="037DC79D" wp14:editId="0B5F8836">
            <wp:extent cx="3599688" cy="5038344"/>
            <wp:effectExtent l="0" t="0" r="1270" b="0"/>
            <wp:docPr id="247" name="Picture 6" descr="Water quality and pesticide ratings for PS-II herbicides at fixed monitoring sites in the Burdekin region." title="Water quality and pesticide ratings for PS-II herbicides at fixed monitoring site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e_bn_MMPsitesBurdekin.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599688" cy="5038344"/>
                    </a:xfrm>
                    <a:prstGeom prst="rect">
                      <a:avLst/>
                    </a:prstGeom>
                  </pic:spPr>
                </pic:pic>
              </a:graphicData>
            </a:graphic>
          </wp:inline>
        </w:drawing>
      </w:r>
    </w:p>
    <w:p w:rsidR="00D3049D" w:rsidRPr="005556A2" w:rsidRDefault="003D2680" w:rsidP="00A81A67">
      <w:pPr>
        <w:pStyle w:val="Caption"/>
      </w:pPr>
      <w:bookmarkStart w:id="150" w:name="_Ref359854479"/>
      <w:bookmarkStart w:id="151" w:name="_Toc421626324"/>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34</w:t>
      </w:r>
      <w:r w:rsidR="00DF6674" w:rsidRPr="00106376">
        <w:rPr>
          <w:b/>
          <w:noProof/>
        </w:rPr>
        <w:fldChar w:fldCharType="end"/>
      </w:r>
      <w:bookmarkEnd w:id="150"/>
      <w:r w:rsidRPr="00106376">
        <w:rPr>
          <w:b/>
        </w:rPr>
        <w:t>:</w:t>
      </w:r>
      <w:r w:rsidRPr="005556A2">
        <w:t xml:space="preserve"> Water quality and pesticide </w:t>
      </w:r>
      <w:r w:rsidR="00A76273" w:rsidRPr="005556A2">
        <w:t>rating</w:t>
      </w:r>
      <w:r w:rsidRPr="005556A2">
        <w:t>s for PS-II herbicides at fixed monitoring sites in the</w:t>
      </w:r>
      <w:r w:rsidR="000D7C27">
        <w:t xml:space="preserve"> inshore</w:t>
      </w:r>
      <w:r w:rsidRPr="005556A2">
        <w:t xml:space="preserve"> Burdekin</w:t>
      </w:r>
      <w:r w:rsidR="00F93F55" w:rsidRPr="005556A2">
        <w:t xml:space="preserve"> region</w:t>
      </w:r>
      <w:r w:rsidR="00106376">
        <w:t>.</w:t>
      </w:r>
      <w:bookmarkEnd w:id="151"/>
    </w:p>
    <w:p w:rsidR="004D6B1E" w:rsidRDefault="00D3049D" w:rsidP="00D3049D">
      <w:r w:rsidRPr="005556A2">
        <w:t xml:space="preserve">A range of herbicides were detected in the </w:t>
      </w:r>
      <w:r w:rsidR="000D7C27">
        <w:t xml:space="preserve">inshore </w:t>
      </w:r>
      <w:r w:rsidRPr="005556A2">
        <w:t xml:space="preserve">Burdekin region in </w:t>
      </w:r>
      <w:r w:rsidR="005E4C96">
        <w:t>2011-2012</w:t>
      </w:r>
      <w:r w:rsidRPr="005556A2">
        <w:t xml:space="preserve">, including </w:t>
      </w:r>
      <w:r w:rsidR="004D6B1E" w:rsidRPr="005556A2">
        <w:t xml:space="preserve">diuron, </w:t>
      </w:r>
      <w:r w:rsidRPr="005556A2">
        <w:rPr>
          <w:lang w:eastAsia="en-AU"/>
        </w:rPr>
        <w:t>ametryn,</w:t>
      </w:r>
      <w:r w:rsidRPr="005556A2">
        <w:t xml:space="preserve"> atrazine and its breakdown products, hexazinone, simazine, tebuthiuron and, at </w:t>
      </w:r>
      <w:r w:rsidRPr="005556A2">
        <w:rPr>
          <w:lang w:eastAsia="en-AU"/>
        </w:rPr>
        <w:t xml:space="preserve">Orpheus Island only, bromacil. </w:t>
      </w:r>
      <w:r w:rsidRPr="005556A2">
        <w:t>Routine monitoring showed spatial variability in the abundance of herbicides; atrazine</w:t>
      </w:r>
      <w:r w:rsidR="00A33DA0">
        <w:t xml:space="preserve"> </w:t>
      </w:r>
      <w:r w:rsidRPr="005556A2">
        <w:t>concentrations</w:t>
      </w:r>
      <w:r w:rsidR="00A33DA0">
        <w:t xml:space="preserve"> </w:t>
      </w:r>
      <w:r w:rsidRPr="005556A2">
        <w:t xml:space="preserve">typically exceeded diuron concentrations at Cape Cleveland and Magnetic Island, while at Orpheus Island </w:t>
      </w:r>
      <w:r w:rsidRPr="005556A2">
        <w:rPr>
          <w:lang w:eastAsia="en-AU"/>
        </w:rPr>
        <w:t xml:space="preserve">the herbicide profile more closely reflects sites in the Wet Tropics, with </w:t>
      </w:r>
      <w:r w:rsidRPr="005556A2">
        <w:t xml:space="preserve">diuron present at higher concentrations. </w:t>
      </w:r>
    </w:p>
    <w:p w:rsidR="00D3049D" w:rsidRPr="005556A2" w:rsidRDefault="004D6B1E" w:rsidP="00D3049D">
      <w:r>
        <w:t xml:space="preserve">Pesticide concentrations at Orpheus and Magnetic Island were PSII index Category 5, however levels </w:t>
      </w:r>
      <w:r w:rsidR="000643CF">
        <w:t xml:space="preserve">at </w:t>
      </w:r>
      <w:r>
        <w:t xml:space="preserve">Cape Cleveland were above those known to affect photosynthesis in diatoms (Category 4). </w:t>
      </w:r>
      <w:r w:rsidR="00D3049D" w:rsidRPr="005556A2">
        <w:t>No PS-II herbicides, other pesticides or industrial chemicals with an individual guideline to assess against were detected in concentrations which met</w:t>
      </w:r>
      <w:r w:rsidR="00896BB4">
        <w:t xml:space="preserve"> or exceeded</w:t>
      </w:r>
      <w:r w:rsidR="000643CF">
        <w:t xml:space="preserve"> the Great Barrier Reef</w:t>
      </w:r>
      <w:r w:rsidR="00896BB4">
        <w:t xml:space="preserve"> Water Quality Guidelines</w:t>
      </w:r>
      <w:r w:rsidR="00896BB4">
        <w:fldChar w:fldCharType="begin"/>
      </w:r>
      <w:r w:rsidR="00896BB4">
        <w:instrText>ADDIN RW.CITE{{17294 GreatBarrierReefMarineParkAuthority 2010}}</w:instrText>
      </w:r>
      <w:r w:rsidR="00896BB4">
        <w:fldChar w:fldCharType="separate"/>
      </w:r>
      <w:r w:rsidR="00A074A6" w:rsidRPr="00A074A6">
        <w:rPr>
          <w:rFonts w:eastAsia="Times New Roman"/>
          <w:vertAlign w:val="superscript"/>
        </w:rPr>
        <w:t>22</w:t>
      </w:r>
      <w:r w:rsidR="00896BB4">
        <w:fldChar w:fldCharType="end"/>
      </w:r>
      <w:r w:rsidR="00896BB4">
        <w:t xml:space="preserve"> </w:t>
      </w:r>
      <w:r w:rsidR="00D3049D" w:rsidRPr="005556A2">
        <w:t xml:space="preserve">or ANZECC and ARMCANZ </w:t>
      </w:r>
      <w:r w:rsidR="00586064">
        <w:rPr>
          <w:noProof/>
          <w:lang w:eastAsia="en-AU"/>
        </w:rPr>
        <w:t>g</w:t>
      </w:r>
      <w:r w:rsidR="00D3049D" w:rsidRPr="005556A2">
        <w:rPr>
          <w:noProof/>
          <w:lang w:eastAsia="en-AU"/>
        </w:rPr>
        <w:t>uidelines.</w:t>
      </w:r>
    </w:p>
    <w:p w:rsidR="00004DB9" w:rsidRPr="005556A2" w:rsidRDefault="00D3049D" w:rsidP="00004DB9">
      <w:pPr>
        <w:keepNext/>
      </w:pPr>
      <w:r w:rsidRPr="005556A2">
        <w:rPr>
          <w:noProof/>
          <w:lang w:eastAsia="en-AU"/>
        </w:rPr>
        <w:lastRenderedPageBreak/>
        <w:drawing>
          <wp:inline distT="0" distB="0" distL="0" distR="0" wp14:anchorId="6AF93F9B" wp14:editId="7709FBCA">
            <wp:extent cx="5731510" cy="3845689"/>
            <wp:effectExtent l="19050" t="19050" r="21590" b="21461"/>
            <wp:docPr id="248" name="Picture 10" descr="Graph showing trends in average PS-II herbicide equivalent concentrations at each sampling site in the Burdekin in wet and dry seasons from 2005 to 2012. High concentrations generally coincided with periods of high flow from the major rivers in the wet season compared to the dry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SEASONAL HEQ.pn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731510" cy="3845689"/>
                    </a:xfrm>
                    <a:prstGeom prst="rect">
                      <a:avLst/>
                    </a:prstGeom>
                    <a:ln>
                      <a:solidFill>
                        <a:schemeClr val="tx1"/>
                      </a:solidFill>
                    </a:ln>
                  </pic:spPr>
                </pic:pic>
              </a:graphicData>
            </a:graphic>
          </wp:inline>
        </w:drawing>
      </w:r>
    </w:p>
    <w:p w:rsidR="00106376" w:rsidRDefault="00004DB9" w:rsidP="00A81A67">
      <w:pPr>
        <w:pStyle w:val="Caption"/>
      </w:pPr>
      <w:bookmarkStart w:id="152" w:name="_Ref359854604"/>
      <w:bookmarkStart w:id="153" w:name="_Toc421626325"/>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35</w:t>
      </w:r>
      <w:r w:rsidR="00DF6674" w:rsidRPr="00106376">
        <w:rPr>
          <w:b/>
          <w:noProof/>
        </w:rPr>
        <w:fldChar w:fldCharType="end"/>
      </w:r>
      <w:bookmarkEnd w:id="152"/>
      <w:r w:rsidRPr="00106376">
        <w:rPr>
          <w:b/>
        </w:rPr>
        <w:t>:</w:t>
      </w:r>
      <w:r w:rsidRPr="005556A2">
        <w:t xml:space="preserve"> Trends in average PS-II herbicide equivalent concentrations at each sampling site in the Burdekin according to season.</w:t>
      </w:r>
      <w:bookmarkEnd w:id="153"/>
      <w:r w:rsidRPr="005556A2">
        <w:t xml:space="preserve"> </w:t>
      </w:r>
    </w:p>
    <w:p w:rsidR="00D3049D" w:rsidRPr="00106376" w:rsidRDefault="00004DB9" w:rsidP="00106376">
      <w:pPr>
        <w:rPr>
          <w:sz w:val="18"/>
          <w:szCs w:val="18"/>
        </w:rPr>
      </w:pPr>
      <w:r w:rsidRPr="00106376">
        <w:rPr>
          <w:sz w:val="18"/>
          <w:szCs w:val="18"/>
        </w:rPr>
        <w:t>High concentrations generally coincided with periods of high flow from the major rivers</w:t>
      </w:r>
      <w:r w:rsidRPr="00106376" w:rsidDel="00693244">
        <w:rPr>
          <w:sz w:val="18"/>
          <w:szCs w:val="18"/>
        </w:rPr>
        <w:t xml:space="preserve"> </w:t>
      </w:r>
      <w:r w:rsidRPr="00106376">
        <w:rPr>
          <w:sz w:val="18"/>
          <w:szCs w:val="18"/>
        </w:rPr>
        <w:t>in the wet season compared to the dry season. Symbols with no fill indicate values with low reliability based on less than 30 per cent of th</w:t>
      </w:r>
      <w:r w:rsidR="00E76B59" w:rsidRPr="00106376">
        <w:rPr>
          <w:sz w:val="18"/>
          <w:szCs w:val="18"/>
        </w:rPr>
        <w:t>e maximum number of deployments</w:t>
      </w:r>
      <w:r w:rsidR="00106376" w:rsidRPr="00106376">
        <w:rPr>
          <w:sz w:val="18"/>
          <w:szCs w:val="18"/>
        </w:rPr>
        <w:t>.</w:t>
      </w:r>
    </w:p>
    <w:p w:rsidR="00661F01" w:rsidRDefault="00661F01">
      <w:pPr>
        <w:rPr>
          <w:rFonts w:ascii="Verdana" w:eastAsiaTheme="majorEastAsia" w:hAnsi="Verdana" w:cs="Segoe UI"/>
          <w:b/>
          <w:bCs/>
          <w:color w:val="4F81BD" w:themeColor="accent1"/>
        </w:rPr>
      </w:pPr>
      <w:bookmarkStart w:id="154" w:name="_Toc327363448"/>
      <w:r>
        <w:rPr>
          <w:rFonts w:ascii="Verdana" w:hAnsi="Verdana" w:cs="Segoe UI"/>
        </w:rPr>
        <w:br w:type="page"/>
      </w:r>
    </w:p>
    <w:p w:rsidR="00D3049D" w:rsidRPr="007D0192" w:rsidRDefault="007D0192" w:rsidP="007D0192">
      <w:pPr>
        <w:pStyle w:val="Heading3"/>
        <w:spacing w:after="200"/>
        <w:rPr>
          <w:rFonts w:ascii="Verdana" w:hAnsi="Verdana" w:cs="Segoe UI"/>
        </w:rPr>
      </w:pPr>
      <w:bookmarkStart w:id="155" w:name="_Toc421626273"/>
      <w:r w:rsidRPr="007D0192">
        <w:rPr>
          <w:rFonts w:ascii="Verdana" w:hAnsi="Verdana" w:cs="Segoe UI"/>
        </w:rPr>
        <w:lastRenderedPageBreak/>
        <w:t>3.4</w:t>
      </w:r>
      <w:r w:rsidR="00D3049D" w:rsidRPr="007D0192">
        <w:rPr>
          <w:rFonts w:ascii="Verdana" w:hAnsi="Verdana" w:cs="Segoe UI"/>
        </w:rPr>
        <w:t>.3 Seagrass condition and trend</w:t>
      </w:r>
      <w:bookmarkEnd w:id="154"/>
      <w:bookmarkEnd w:id="155"/>
    </w:p>
    <w:p w:rsidR="00D3049D" w:rsidRPr="005556A2" w:rsidRDefault="00D3049D" w:rsidP="00D3049D">
      <w:r w:rsidRPr="005556A2">
        <w:t xml:space="preserve">The overall condition of inshore seagrass in the Burdekin region </w:t>
      </w:r>
      <w:r w:rsidR="00A02DE5">
        <w:t xml:space="preserve">increased slightly </w:t>
      </w:r>
      <w:r w:rsidR="00163540">
        <w:t>in 2011-2012</w:t>
      </w:r>
      <w:r w:rsidR="0087116B">
        <w:t>,</w:t>
      </w:r>
      <w:r w:rsidR="00163540">
        <w:t xml:space="preserve"> </w:t>
      </w:r>
      <w:r w:rsidR="00A02DE5">
        <w:t>however, was still r</w:t>
      </w:r>
      <w:r w:rsidR="00FB3A63">
        <w:t xml:space="preserve">ated as very poor </w:t>
      </w:r>
      <w:r w:rsidRPr="005556A2">
        <w:t>(</w:t>
      </w:r>
      <w:r w:rsidR="00E1667F" w:rsidRPr="005556A2">
        <w:fldChar w:fldCharType="begin"/>
      </w:r>
      <w:r w:rsidR="00004DB9" w:rsidRPr="005556A2">
        <w:instrText xml:space="preserve"> REF _Ref359854727 \h </w:instrText>
      </w:r>
      <w:r w:rsidR="00497F56" w:rsidRPr="005556A2">
        <w:instrText xml:space="preserve"> \* MERGEFORMAT </w:instrText>
      </w:r>
      <w:r w:rsidR="00E1667F" w:rsidRPr="005556A2">
        <w:fldChar w:fldCharType="separate"/>
      </w:r>
      <w:r w:rsidR="00B51B6A" w:rsidRPr="00B51B6A">
        <w:t xml:space="preserve">Figure </w:t>
      </w:r>
      <w:r w:rsidR="00B51B6A" w:rsidRPr="00B51B6A">
        <w:rPr>
          <w:noProof/>
        </w:rPr>
        <w:t>36</w:t>
      </w:r>
      <w:r w:rsidR="00E1667F" w:rsidRPr="005556A2">
        <w:fldChar w:fldCharType="end"/>
      </w:r>
      <w:r w:rsidRPr="005556A2">
        <w:t>). This assessment is driven by</w:t>
      </w:r>
      <w:r w:rsidR="0087116B">
        <w:t xml:space="preserve"> very low levels of</w:t>
      </w:r>
      <w:r w:rsidRPr="005556A2">
        <w:t xml:space="preserve"> abundance and reproductive effort, and increased nutrient enrichment of seagrass tissue, particularly at coastal sites.</w:t>
      </w:r>
    </w:p>
    <w:p w:rsidR="00004DB9" w:rsidRPr="00497F56" w:rsidRDefault="00E2401B" w:rsidP="00771677">
      <w:pPr>
        <w:keepNext/>
        <w:jc w:val="center"/>
        <w:rPr>
          <w:rFonts w:ascii="Verdana" w:hAnsi="Verdana" w:cs="Segoe UI"/>
        </w:rPr>
      </w:pPr>
      <w:r>
        <w:rPr>
          <w:rFonts w:ascii="Verdana" w:hAnsi="Verdana" w:cs="Segoe UI"/>
          <w:noProof/>
          <w:lang w:eastAsia="en-AU"/>
        </w:rPr>
        <w:drawing>
          <wp:inline distT="0" distB="0" distL="0" distR="0" wp14:anchorId="550D7688" wp14:editId="00892CE1">
            <wp:extent cx="5727555" cy="3383280"/>
            <wp:effectExtent l="0" t="0" r="6985" b="7620"/>
            <wp:docPr id="66" name="Picture 66" descr="Trend in seagrass condition in the Burdekin region from 2005-06 to 2011-12 (blue solid line; numbers are index categories). &#10;Seagrass condition is also separated into component scores for abundance, reproductive effort and nutrient status (red, green and purple dotted lines, respectively).&#10;" title="Trend in seagrass condition in the Burdekin region from 2005-06 to 2011-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729997" cy="3384722"/>
                    </a:xfrm>
                    <a:prstGeom prst="rect">
                      <a:avLst/>
                    </a:prstGeom>
                    <a:noFill/>
                  </pic:spPr>
                </pic:pic>
              </a:graphicData>
            </a:graphic>
          </wp:inline>
        </w:drawing>
      </w:r>
    </w:p>
    <w:p w:rsidR="00106376" w:rsidRDefault="00004DB9" w:rsidP="00A81A67">
      <w:pPr>
        <w:pStyle w:val="Caption"/>
      </w:pPr>
      <w:bookmarkStart w:id="156" w:name="_Ref359854727"/>
      <w:bookmarkStart w:id="157" w:name="_Toc421626326"/>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36</w:t>
      </w:r>
      <w:r w:rsidR="00DF6674" w:rsidRPr="00106376">
        <w:rPr>
          <w:b/>
          <w:noProof/>
        </w:rPr>
        <w:fldChar w:fldCharType="end"/>
      </w:r>
      <w:bookmarkEnd w:id="156"/>
      <w:r w:rsidRPr="00106376">
        <w:rPr>
          <w:b/>
        </w:rPr>
        <w:t>:</w:t>
      </w:r>
      <w:r w:rsidRPr="005556A2">
        <w:t xml:space="preserve"> Trend in seagrass condition in the </w:t>
      </w:r>
      <w:r w:rsidR="000D7C27">
        <w:t xml:space="preserve">inshore </w:t>
      </w:r>
      <w:r w:rsidRPr="005556A2">
        <w:t xml:space="preserve">Burdekin region from </w:t>
      </w:r>
      <w:r w:rsidR="005E4C96">
        <w:t>2005-2006</w:t>
      </w:r>
      <w:r w:rsidRPr="005556A2">
        <w:t xml:space="preserve"> to </w:t>
      </w:r>
      <w:r w:rsidR="005E4C96">
        <w:t>2011-2012</w:t>
      </w:r>
      <w:r w:rsidRPr="005556A2">
        <w:t xml:space="preserve"> (blue solid line; numbers are index categories).</w:t>
      </w:r>
      <w:bookmarkEnd w:id="157"/>
      <w:r w:rsidRPr="005556A2">
        <w:t xml:space="preserve"> </w:t>
      </w:r>
    </w:p>
    <w:p w:rsidR="00FE2143" w:rsidRDefault="00FE2143" w:rsidP="007B4453">
      <w:r w:rsidRPr="000F3310">
        <w:t>Seagrass monitoring was conducted in coastal and reef habitats primarily influenced by wind-driven turbidity and pulsed delivery of nutrients and sediment</w:t>
      </w:r>
      <w:r>
        <w:t xml:space="preserve"> </w:t>
      </w:r>
      <w:r w:rsidRPr="005556A2">
        <w:t>(</w:t>
      </w:r>
      <w:r w:rsidRPr="005556A2">
        <w:fldChar w:fldCharType="begin"/>
      </w:r>
      <w:r w:rsidRPr="005556A2">
        <w:instrText xml:space="preserve"> REF _Ref359854850 \h  \* MERGEFORMAT </w:instrText>
      </w:r>
      <w:r w:rsidRPr="005556A2">
        <w:fldChar w:fldCharType="separate"/>
      </w:r>
      <w:r w:rsidR="00B51B6A" w:rsidRPr="00B51B6A">
        <w:t xml:space="preserve">Figure </w:t>
      </w:r>
      <w:r w:rsidR="00B51B6A" w:rsidRPr="00B51B6A">
        <w:rPr>
          <w:noProof/>
        </w:rPr>
        <w:t>37</w:t>
      </w:r>
      <w:r w:rsidRPr="005556A2">
        <w:fldChar w:fldCharType="end"/>
      </w:r>
      <w:r w:rsidRPr="005556A2">
        <w:t>).</w:t>
      </w:r>
      <w:r>
        <w:t xml:space="preserve"> </w:t>
      </w:r>
      <w:r w:rsidR="00A02DE5" w:rsidRPr="005556A2">
        <w:t xml:space="preserve">Seagrass abundance in coastal habitats remained very poor in </w:t>
      </w:r>
      <w:r w:rsidR="00A02DE5">
        <w:t>2011-2012,</w:t>
      </w:r>
      <w:r w:rsidR="00A02DE5" w:rsidRPr="005556A2">
        <w:t xml:space="preserve"> unchanged from the decline caused by Cyclone Yasi in 2011</w:t>
      </w:r>
      <w:r w:rsidR="0087116B">
        <w:t>.</w:t>
      </w:r>
      <w:r w:rsidR="00A02DE5">
        <w:t xml:space="preserve"> </w:t>
      </w:r>
      <w:r w:rsidR="00A02DE5" w:rsidRPr="005556A2">
        <w:t xml:space="preserve">Abundance at reef habitats increased slightly, primarily due to the proliferation of seagrass species such as </w:t>
      </w:r>
      <w:r w:rsidR="00A02DE5" w:rsidRPr="005556A2">
        <w:rPr>
          <w:i/>
        </w:rPr>
        <w:t>Halophila ovalis</w:t>
      </w:r>
      <w:r w:rsidR="00A02DE5" w:rsidRPr="005556A2">
        <w:t xml:space="preserve">, but still remained very poor. </w:t>
      </w:r>
      <w:r>
        <w:t>There was a decline in the reproductive effort of seagrass meadows at coastal locations (Bushland Beach and Shelly Bay)</w:t>
      </w:r>
      <w:r w:rsidR="000643CF">
        <w:t>,</w:t>
      </w:r>
      <w:r>
        <w:t xml:space="preserve"> however, </w:t>
      </w:r>
      <w:r w:rsidR="0087116B">
        <w:t xml:space="preserve">at </w:t>
      </w:r>
      <w:r>
        <w:t xml:space="preserve">reef locations </w:t>
      </w:r>
      <w:r w:rsidR="0087116B">
        <w:t>(</w:t>
      </w:r>
      <w:r>
        <w:t>Picnic and Cockle Bay</w:t>
      </w:r>
      <w:r w:rsidR="0087116B">
        <w:t>) reproductive effort</w:t>
      </w:r>
      <w:r>
        <w:t xml:space="preserve"> increased due to colonising seagrasses. </w:t>
      </w:r>
      <w:r w:rsidR="00A02DE5" w:rsidRPr="005556A2">
        <w:t>The nutrient content of seagrass tissue was very poor in coastal and poor in reef habitats</w:t>
      </w:r>
      <w:r w:rsidR="0087116B">
        <w:t>,</w:t>
      </w:r>
      <w:r w:rsidR="00A02DE5" w:rsidRPr="005556A2">
        <w:t xml:space="preserve"> </w:t>
      </w:r>
      <w:r w:rsidR="0087116B" w:rsidRPr="005556A2">
        <w:t>indi</w:t>
      </w:r>
      <w:r w:rsidR="0087116B">
        <w:t>cating</w:t>
      </w:r>
      <w:r w:rsidR="00A02DE5">
        <w:t xml:space="preserve"> elevated </w:t>
      </w:r>
      <w:r w:rsidR="0087116B">
        <w:t xml:space="preserve">levels of </w:t>
      </w:r>
      <w:r w:rsidR="00A02DE5">
        <w:t>nitrogen levels.</w:t>
      </w:r>
    </w:p>
    <w:p w:rsidR="00FE2143" w:rsidRDefault="00FE2143" w:rsidP="00D3049D"/>
    <w:p w:rsidR="00004DB9" w:rsidRPr="00497F56" w:rsidRDefault="00D3049D" w:rsidP="00004DB9">
      <w:pPr>
        <w:keepNext/>
        <w:jc w:val="center"/>
        <w:rPr>
          <w:rFonts w:ascii="Verdana" w:hAnsi="Verdana" w:cs="Segoe UI"/>
        </w:rPr>
      </w:pPr>
      <w:r w:rsidRPr="00497F56">
        <w:rPr>
          <w:rFonts w:ascii="Verdana" w:hAnsi="Verdana" w:cs="Segoe UI"/>
          <w:noProof/>
          <w:color w:val="000000"/>
          <w:lang w:eastAsia="en-AU"/>
        </w:rPr>
        <w:lastRenderedPageBreak/>
        <w:drawing>
          <wp:inline distT="0" distB="0" distL="0" distR="0" wp14:anchorId="298B75AD" wp14:editId="662E41B1">
            <wp:extent cx="3513196" cy="2484000"/>
            <wp:effectExtent l="19050" t="0" r="0" b="0"/>
            <wp:docPr id="250" name="Picture 128" descr="Graph showing trend in seagrass abundance (per cent cover) at the inshore intertidal coastal habitats of Bushland and Shelly Beache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TSV_SG12"/>
                    <pic:cNvPicPr>
                      <a:picLocks noChangeAspect="1" noChangeArrowheads="1"/>
                    </pic:cNvPicPr>
                  </pic:nvPicPr>
                  <pic:blipFill>
                    <a:blip r:embed="rId77" cstate="print"/>
                    <a:srcRect/>
                    <a:stretch>
                      <a:fillRect/>
                    </a:stretch>
                  </pic:blipFill>
                  <pic:spPr bwMode="auto">
                    <a:xfrm>
                      <a:off x="0" y="0"/>
                      <a:ext cx="3513196" cy="2484000"/>
                    </a:xfrm>
                    <a:prstGeom prst="rect">
                      <a:avLst/>
                    </a:prstGeom>
                    <a:noFill/>
                    <a:ln w="9525">
                      <a:noFill/>
                      <a:miter lim="800000"/>
                      <a:headEnd/>
                      <a:tailEnd/>
                    </a:ln>
                  </pic:spPr>
                </pic:pic>
              </a:graphicData>
            </a:graphic>
          </wp:inline>
        </w:drawing>
      </w:r>
      <w:r w:rsidRPr="00497F56">
        <w:rPr>
          <w:rFonts w:ascii="Verdana" w:hAnsi="Verdana" w:cs="Segoe UI"/>
          <w:noProof/>
          <w:lang w:eastAsia="en-AU"/>
        </w:rPr>
        <w:drawing>
          <wp:inline distT="0" distB="0" distL="0" distR="0" wp14:anchorId="179B1276" wp14:editId="331FEAEC">
            <wp:extent cx="3528000" cy="2573871"/>
            <wp:effectExtent l="19050" t="0" r="0" b="0"/>
            <wp:docPr id="251" name="Picture 131" descr="Graph showing trend in seagrass abundance (per cent cover) at the inshore fringing platform reef habitat of Magnetic Is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MI_SG12"/>
                    <pic:cNvPicPr>
                      <a:picLocks noChangeAspect="1" noChangeArrowheads="1"/>
                    </pic:cNvPicPr>
                  </pic:nvPicPr>
                  <pic:blipFill>
                    <a:blip r:embed="rId78" cstate="print"/>
                    <a:srcRect/>
                    <a:stretch>
                      <a:fillRect/>
                    </a:stretch>
                  </pic:blipFill>
                  <pic:spPr bwMode="auto">
                    <a:xfrm>
                      <a:off x="0" y="0"/>
                      <a:ext cx="3528000" cy="2573871"/>
                    </a:xfrm>
                    <a:prstGeom prst="rect">
                      <a:avLst/>
                    </a:prstGeom>
                    <a:noFill/>
                    <a:ln w="9525">
                      <a:noFill/>
                      <a:miter lim="800000"/>
                      <a:headEnd/>
                      <a:tailEnd/>
                    </a:ln>
                  </pic:spPr>
                </pic:pic>
              </a:graphicData>
            </a:graphic>
          </wp:inline>
        </w:drawing>
      </w:r>
    </w:p>
    <w:p w:rsidR="00BE1350" w:rsidRPr="00526F03" w:rsidRDefault="00004DB9" w:rsidP="00A81A67">
      <w:pPr>
        <w:pStyle w:val="Caption"/>
      </w:pPr>
      <w:bookmarkStart w:id="158" w:name="_Ref359854850"/>
      <w:bookmarkStart w:id="159" w:name="_Toc421626327"/>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37</w:t>
      </w:r>
      <w:r w:rsidR="00DF6674" w:rsidRPr="00106376">
        <w:rPr>
          <w:b/>
          <w:noProof/>
        </w:rPr>
        <w:fldChar w:fldCharType="end"/>
      </w:r>
      <w:bookmarkEnd w:id="158"/>
      <w:r w:rsidRPr="00106376">
        <w:rPr>
          <w:b/>
        </w:rPr>
        <w:t>:</w:t>
      </w:r>
      <w:r w:rsidRPr="005556A2">
        <w:t xml:space="preserve"> Trend in seagrass abundance (per cent cover) at inshore </w:t>
      </w:r>
      <w:r w:rsidR="00E6356E" w:rsidRPr="005556A2">
        <w:t>intertidal coastal habitats (</w:t>
      </w:r>
      <w:r w:rsidRPr="005556A2">
        <w:t>Bushland and Shelly Beaches) and inshore frin</w:t>
      </w:r>
      <w:r w:rsidR="00E6356E" w:rsidRPr="005556A2">
        <w:t>ging platform reef habitats (</w:t>
      </w:r>
      <w:r w:rsidRPr="005556A2">
        <w:t>Magnetic</w:t>
      </w:r>
      <w:r w:rsidR="00E76B59" w:rsidRPr="005556A2">
        <w:t xml:space="preserve"> Island) in the </w:t>
      </w:r>
      <w:r w:rsidR="003212B6">
        <w:t xml:space="preserve">inshore </w:t>
      </w:r>
      <w:r w:rsidR="00E76B59" w:rsidRPr="005556A2">
        <w:t xml:space="preserve">Burdekin </w:t>
      </w:r>
      <w:r w:rsidR="003212B6">
        <w:t>r</w:t>
      </w:r>
      <w:r w:rsidR="00E76B59" w:rsidRPr="005556A2">
        <w:t>egion</w:t>
      </w:r>
      <w:r w:rsidR="00106376">
        <w:t>.</w:t>
      </w:r>
      <w:bookmarkStart w:id="160" w:name="_Toc327363449"/>
      <w:bookmarkEnd w:id="159"/>
      <w:r w:rsidR="00BE1350">
        <w:rPr>
          <w:rFonts w:ascii="Verdana" w:hAnsi="Verdana" w:cs="Segoe UI"/>
        </w:rPr>
        <w:br w:type="page"/>
      </w:r>
    </w:p>
    <w:p w:rsidR="00D3049D" w:rsidRPr="00497F56" w:rsidRDefault="007D0192" w:rsidP="00D3049D">
      <w:pPr>
        <w:pStyle w:val="Heading3"/>
        <w:spacing w:after="200"/>
        <w:rPr>
          <w:rFonts w:ascii="Verdana" w:hAnsi="Verdana" w:cs="Segoe UI"/>
        </w:rPr>
      </w:pPr>
      <w:bookmarkStart w:id="161" w:name="_Toc421626274"/>
      <w:r>
        <w:rPr>
          <w:rFonts w:ascii="Verdana" w:hAnsi="Verdana" w:cs="Segoe UI"/>
        </w:rPr>
        <w:lastRenderedPageBreak/>
        <w:t>3.4</w:t>
      </w:r>
      <w:r w:rsidR="00D3049D" w:rsidRPr="00497F56">
        <w:rPr>
          <w:rFonts w:ascii="Verdana" w:hAnsi="Verdana" w:cs="Segoe UI"/>
        </w:rPr>
        <w:t>.4 Coral condition and trend</w:t>
      </w:r>
      <w:bookmarkEnd w:id="160"/>
      <w:bookmarkEnd w:id="161"/>
    </w:p>
    <w:p w:rsidR="00D3049D" w:rsidRPr="005556A2" w:rsidRDefault="00D3049D" w:rsidP="00D3049D">
      <w:r w:rsidRPr="005556A2">
        <w:t>The overall condition of insho</w:t>
      </w:r>
      <w:r w:rsidR="00FB3A63">
        <w:t>re coral reefs in the Burdekin was rated as poor in 2011-2012</w:t>
      </w:r>
      <w:r w:rsidRPr="005556A2">
        <w:t xml:space="preserve"> (</w:t>
      </w:r>
      <w:r w:rsidR="00E1667F" w:rsidRPr="005556A2">
        <w:fldChar w:fldCharType="begin"/>
      </w:r>
      <w:r w:rsidR="00004DB9" w:rsidRPr="005556A2">
        <w:instrText xml:space="preserve"> REF _Ref359854930 \h </w:instrText>
      </w:r>
      <w:r w:rsidR="00497F56" w:rsidRPr="005556A2">
        <w:instrText xml:space="preserve"> \* MERGEFORMAT </w:instrText>
      </w:r>
      <w:r w:rsidR="00E1667F" w:rsidRPr="005556A2">
        <w:fldChar w:fldCharType="separate"/>
      </w:r>
      <w:r w:rsidR="00B51B6A" w:rsidRPr="00B51B6A">
        <w:t xml:space="preserve">Figure </w:t>
      </w:r>
      <w:r w:rsidR="00B51B6A" w:rsidRPr="00B51B6A">
        <w:rPr>
          <w:noProof/>
        </w:rPr>
        <w:t>38</w:t>
      </w:r>
      <w:r w:rsidR="00E1667F" w:rsidRPr="005556A2">
        <w:fldChar w:fldCharType="end"/>
      </w:r>
      <w:r w:rsidRPr="005556A2">
        <w:t>).</w:t>
      </w:r>
    </w:p>
    <w:p w:rsidR="00004DB9" w:rsidRPr="005556A2" w:rsidRDefault="00E2401B" w:rsidP="00771677">
      <w:pPr>
        <w:keepNext/>
        <w:jc w:val="center"/>
      </w:pPr>
      <w:r>
        <w:rPr>
          <w:noProof/>
          <w:lang w:eastAsia="en-AU"/>
        </w:rPr>
        <w:drawing>
          <wp:inline distT="0" distB="0" distL="0" distR="0" wp14:anchorId="6A842018" wp14:editId="69D03A0B">
            <wp:extent cx="5751049" cy="3549535"/>
            <wp:effectExtent l="0" t="0" r="2540" b="0"/>
            <wp:docPr id="67" name="Picture 67" descr="Trend in coral condition in the Burdekin region from 2007-08 to 2011-12 (blue solid line; numbers are index categories). &#10;Coral condition is also separated into component scores for coral cover, coral cover change, juvenile density and macroalgae cover (red, green, purple and blue dotted lines, respectively). Coral data are available since 2005-06; however, the trend in coral condition is only able to be calculated from 2007-08, because the coral change indicator requires the preceding three years of data.&#10;" title="Trend in coral condition in the Burdekin region from 2007-08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56230" cy="3552733"/>
                    </a:xfrm>
                    <a:prstGeom prst="rect">
                      <a:avLst/>
                    </a:prstGeom>
                    <a:noFill/>
                  </pic:spPr>
                </pic:pic>
              </a:graphicData>
            </a:graphic>
          </wp:inline>
        </w:drawing>
      </w:r>
    </w:p>
    <w:p w:rsidR="00106376" w:rsidRDefault="00004DB9" w:rsidP="00A81A67">
      <w:pPr>
        <w:pStyle w:val="Caption"/>
      </w:pPr>
      <w:bookmarkStart w:id="162" w:name="_Ref359854930"/>
      <w:bookmarkStart w:id="163" w:name="_Toc421626328"/>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38</w:t>
      </w:r>
      <w:r w:rsidR="00DF6674" w:rsidRPr="00106376">
        <w:rPr>
          <w:b/>
          <w:noProof/>
        </w:rPr>
        <w:fldChar w:fldCharType="end"/>
      </w:r>
      <w:bookmarkEnd w:id="162"/>
      <w:r w:rsidRPr="00106376">
        <w:rPr>
          <w:b/>
        </w:rPr>
        <w:t>:</w:t>
      </w:r>
      <w:r w:rsidRPr="005556A2">
        <w:t xml:space="preserve"> Trend in coral condition in the </w:t>
      </w:r>
      <w:r w:rsidR="003212B6">
        <w:t xml:space="preserve">inshore </w:t>
      </w:r>
      <w:r w:rsidRPr="005556A2">
        <w:t xml:space="preserve">Burdekin region from </w:t>
      </w:r>
      <w:r w:rsidR="005E4C96">
        <w:t>2007-2008</w:t>
      </w:r>
      <w:r w:rsidRPr="005556A2">
        <w:t xml:space="preserve"> to </w:t>
      </w:r>
      <w:r w:rsidR="005E4C96">
        <w:t>2011-2012</w:t>
      </w:r>
      <w:r w:rsidRPr="005556A2">
        <w:t xml:space="preserve"> (blue solid line; numbers are index categories).</w:t>
      </w:r>
      <w:bookmarkEnd w:id="163"/>
      <w:r w:rsidRPr="005556A2">
        <w:t xml:space="preserve"> </w:t>
      </w:r>
    </w:p>
    <w:p w:rsidR="00D3049D" w:rsidRPr="005556A2" w:rsidRDefault="00D3049D" w:rsidP="00D3049D">
      <w:r w:rsidRPr="005556A2">
        <w:t xml:space="preserve">Coral cover across the </w:t>
      </w:r>
      <w:r w:rsidR="003212B6">
        <w:t xml:space="preserve">inshore </w:t>
      </w:r>
      <w:r w:rsidRPr="005556A2">
        <w:t>Burdekin region has not recovered from the impact of coral bleaching in 1998 and 2002</w:t>
      </w:r>
      <w:r w:rsidR="00D85897">
        <w:t>,</w:t>
      </w:r>
      <w:r w:rsidRPr="005556A2">
        <w:t xml:space="preserve"> and </w:t>
      </w:r>
      <w:r w:rsidR="00586064">
        <w:t>C</w:t>
      </w:r>
      <w:r w:rsidRPr="005556A2">
        <w:t>yclone Yasi in 2011</w:t>
      </w:r>
      <w:r w:rsidR="00FB3A63">
        <w:t>,</w:t>
      </w:r>
      <w:r w:rsidRPr="005556A2">
        <w:t xml:space="preserve"> and </w:t>
      </w:r>
      <w:r w:rsidR="00FB3A63">
        <w:t>was</w:t>
      </w:r>
      <w:r w:rsidRPr="005556A2">
        <w:t xml:space="preserve"> assessed as very poor. Macroalgae cover has been persistently high on several reefs</w:t>
      </w:r>
      <w:r w:rsidR="00E07854">
        <w:t xml:space="preserve"> </w:t>
      </w:r>
      <w:r w:rsidR="0087116B">
        <w:t xml:space="preserve">and across the region </w:t>
      </w:r>
      <w:r w:rsidRPr="005556A2">
        <w:t>the settlement of coral larvae has been low</w:t>
      </w:r>
      <w:r w:rsidR="00E07854">
        <w:t>. Consequently</w:t>
      </w:r>
      <w:r w:rsidR="0087116B">
        <w:t>,</w:t>
      </w:r>
      <w:r w:rsidRPr="005556A2">
        <w:t xml:space="preserve"> there were </w:t>
      </w:r>
      <w:r w:rsidR="0087116B">
        <w:t>very poor</w:t>
      </w:r>
      <w:r w:rsidRPr="005556A2">
        <w:t xml:space="preserve"> densities of juvenile corals on most reefs in 2012 and slow rates of cover increase during disturbance free periods</w:t>
      </w:r>
      <w:r w:rsidR="008E2EB4" w:rsidRPr="005556A2">
        <w:t xml:space="preserve"> (</w:t>
      </w:r>
      <w:r w:rsidR="00E1667F" w:rsidRPr="005556A2">
        <w:fldChar w:fldCharType="begin"/>
      </w:r>
      <w:r w:rsidR="00004DB9" w:rsidRPr="005556A2">
        <w:instrText xml:space="preserve"> REF _Ref359855009 \h </w:instrText>
      </w:r>
      <w:r w:rsidR="00497F56" w:rsidRPr="005556A2">
        <w:instrText xml:space="preserve"> \* MERGEFORMAT </w:instrText>
      </w:r>
      <w:r w:rsidR="00E1667F" w:rsidRPr="005556A2">
        <w:fldChar w:fldCharType="separate"/>
      </w:r>
      <w:r w:rsidR="00B51B6A" w:rsidRPr="00B51B6A">
        <w:t xml:space="preserve">Figure </w:t>
      </w:r>
      <w:r w:rsidR="00B51B6A" w:rsidRPr="00B51B6A">
        <w:rPr>
          <w:noProof/>
        </w:rPr>
        <w:t>39</w:t>
      </w:r>
      <w:r w:rsidR="00E1667F" w:rsidRPr="005556A2">
        <w:fldChar w:fldCharType="end"/>
      </w:r>
      <w:r w:rsidR="008E2EB4" w:rsidRPr="005556A2">
        <w:t>)</w:t>
      </w:r>
      <w:r w:rsidRPr="005556A2">
        <w:t xml:space="preserve">. The factors underlying the poor condition assessment suggest a lack of resilience of reef communities in the </w:t>
      </w:r>
      <w:r w:rsidR="003212B6">
        <w:t xml:space="preserve">inshore </w:t>
      </w:r>
      <w:r w:rsidRPr="005556A2">
        <w:t>Burdekin region.</w:t>
      </w:r>
    </w:p>
    <w:p w:rsidR="00D3049D" w:rsidRPr="00E6356E" w:rsidRDefault="00D3049D" w:rsidP="00E6356E">
      <w:pPr>
        <w:spacing w:after="0"/>
        <w:jc w:val="center"/>
        <w:rPr>
          <w:rFonts w:ascii="Verdana" w:hAnsi="Verdana" w:cs="Segoe UI"/>
          <w:sz w:val="2"/>
          <w:szCs w:val="2"/>
        </w:rPr>
      </w:pPr>
      <w:r w:rsidRPr="00497F56">
        <w:rPr>
          <w:rFonts w:ascii="Verdana" w:hAnsi="Verdana" w:cs="Segoe UI"/>
          <w:noProof/>
          <w:lang w:eastAsia="en-AU"/>
        </w:rPr>
        <w:lastRenderedPageBreak/>
        <w:drawing>
          <wp:inline distT="0" distB="0" distL="0" distR="0" wp14:anchorId="744FA577" wp14:editId="2E8BAE88">
            <wp:extent cx="5515200" cy="6800400"/>
            <wp:effectExtent l="0" t="0" r="9525" b="635"/>
            <wp:docPr id="253" name="Picture 225" descr="Graph showing cover of the major benthic groups of hard coral, soft coral and macroalgae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515200" cy="6800400"/>
                    </a:xfrm>
                    <a:prstGeom prst="rect">
                      <a:avLst/>
                    </a:prstGeom>
                    <a:noFill/>
                    <a:ln>
                      <a:noFill/>
                    </a:ln>
                  </pic:spPr>
                </pic:pic>
              </a:graphicData>
            </a:graphic>
          </wp:inline>
        </w:drawing>
      </w:r>
    </w:p>
    <w:p w:rsidR="00004DB9" w:rsidRPr="00497F56" w:rsidRDefault="00D3049D" w:rsidP="00004DB9">
      <w:pPr>
        <w:keepNext/>
        <w:jc w:val="center"/>
        <w:rPr>
          <w:rFonts w:ascii="Verdana" w:hAnsi="Verdana" w:cs="Segoe UI"/>
        </w:rPr>
      </w:pPr>
      <w:r w:rsidRPr="00497F56">
        <w:rPr>
          <w:rFonts w:ascii="Verdana" w:hAnsi="Verdana" w:cs="Segoe UI"/>
          <w:noProof/>
          <w:lang w:eastAsia="en-AU"/>
        </w:rPr>
        <w:lastRenderedPageBreak/>
        <w:drawing>
          <wp:inline distT="0" distB="0" distL="0" distR="0" wp14:anchorId="3FB36B40" wp14:editId="612659E7">
            <wp:extent cx="5518800" cy="5263200"/>
            <wp:effectExtent l="0" t="0" r="5715" b="0"/>
            <wp:docPr id="254" name="Picture 224" descr="Graph showing cover of the major benthic groups of hard coral, soft coral and macroalgae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518800" cy="5263200"/>
                    </a:xfrm>
                    <a:prstGeom prst="rect">
                      <a:avLst/>
                    </a:prstGeom>
                    <a:noFill/>
                    <a:ln>
                      <a:noFill/>
                    </a:ln>
                  </pic:spPr>
                </pic:pic>
              </a:graphicData>
            </a:graphic>
          </wp:inline>
        </w:drawing>
      </w:r>
    </w:p>
    <w:p w:rsidR="00106376" w:rsidRDefault="00004DB9" w:rsidP="00A81A67">
      <w:pPr>
        <w:pStyle w:val="Caption"/>
      </w:pPr>
      <w:bookmarkStart w:id="164" w:name="_Ref359855009"/>
      <w:bookmarkStart w:id="165" w:name="_Toc421626329"/>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39</w:t>
      </w:r>
      <w:r w:rsidR="00DF6674" w:rsidRPr="00106376">
        <w:rPr>
          <w:b/>
          <w:noProof/>
        </w:rPr>
        <w:fldChar w:fldCharType="end"/>
      </w:r>
      <w:bookmarkEnd w:id="164"/>
      <w:r w:rsidRPr="00106376">
        <w:rPr>
          <w:b/>
        </w:rPr>
        <w:t>:</w:t>
      </w:r>
      <w:r w:rsidRPr="005556A2">
        <w:t xml:space="preserve"> </w:t>
      </w:r>
      <w:r w:rsidR="004E342B" w:rsidRPr="004E342B">
        <w:t xml:space="preserve">Cover of major benthic groups and levels of key environmental parameters: </w:t>
      </w:r>
      <w:r w:rsidR="003212B6">
        <w:t xml:space="preserve">inshore </w:t>
      </w:r>
      <w:r w:rsidR="004E342B" w:rsidRPr="004E342B">
        <w:t xml:space="preserve">Burdekin </w:t>
      </w:r>
      <w:r w:rsidR="003212B6">
        <w:t>r</w:t>
      </w:r>
      <w:r w:rsidR="004E342B" w:rsidRPr="004E342B">
        <w:t>egion. Stacked bars represent cumulative cover of hard coral (blue), soft coral (pink) and macroalgae (green).</w:t>
      </w:r>
      <w:bookmarkEnd w:id="165"/>
      <w:r w:rsidR="004E342B" w:rsidRPr="004E342B">
        <w:t xml:space="preserve">  </w:t>
      </w:r>
    </w:p>
    <w:p w:rsidR="00004DB9" w:rsidRPr="00106376" w:rsidRDefault="004E342B" w:rsidP="00106376">
      <w:pPr>
        <w:rPr>
          <w:rFonts w:ascii="Verdana" w:eastAsiaTheme="majorEastAsia" w:hAnsi="Verdana" w:cs="Segoe UI"/>
          <w:b/>
          <w:color w:val="4F81BD" w:themeColor="accent1"/>
          <w:sz w:val="18"/>
          <w:szCs w:val="18"/>
        </w:rPr>
      </w:pPr>
      <w:r w:rsidRPr="00106376">
        <w:rPr>
          <w:sz w:val="18"/>
          <w:szCs w:val="18"/>
        </w:rPr>
        <w:t>Box plots for both water and sediment quality represent the distribution of all observations to date, i.e., median value (fine line within the grey box), mean value (heavy line, WQ only), and the ranges of the central 50</w:t>
      </w:r>
      <w:r w:rsidR="00D85897">
        <w:rPr>
          <w:sz w:val="18"/>
          <w:szCs w:val="18"/>
        </w:rPr>
        <w:t xml:space="preserve"> per cent</w:t>
      </w:r>
      <w:r w:rsidRPr="00106376">
        <w:rPr>
          <w:sz w:val="18"/>
          <w:szCs w:val="18"/>
        </w:rPr>
        <w:t xml:space="preserve"> (grey box), 80</w:t>
      </w:r>
      <w:r w:rsidR="00D85897">
        <w:rPr>
          <w:sz w:val="18"/>
          <w:szCs w:val="18"/>
        </w:rPr>
        <w:t xml:space="preserve"> per cent</w:t>
      </w:r>
      <w:r w:rsidRPr="00106376">
        <w:rPr>
          <w:sz w:val="18"/>
          <w:szCs w:val="18"/>
        </w:rPr>
        <w:t xml:space="preserve"> (whiskers), and 90</w:t>
      </w:r>
      <w:r w:rsidR="00D85897">
        <w:rPr>
          <w:sz w:val="18"/>
          <w:szCs w:val="18"/>
        </w:rPr>
        <w:t xml:space="preserve"> per cent</w:t>
      </w:r>
      <w:r w:rsidRPr="00106376">
        <w:rPr>
          <w:sz w:val="18"/>
          <w:szCs w:val="18"/>
        </w:rPr>
        <w:t xml:space="preserve"> (black dots) of observations. Red reference lines indicate the Guideline</w:t>
      </w:r>
      <w:r w:rsidR="008C50A6">
        <w:rPr>
          <w:sz w:val="18"/>
          <w:szCs w:val="18"/>
        </w:rPr>
        <w:t>s for water quality parameters</w:t>
      </w:r>
      <w:r w:rsidR="008C50A6">
        <w:rPr>
          <w:sz w:val="18"/>
          <w:szCs w:val="18"/>
        </w:rPr>
        <w:fldChar w:fldCharType="begin"/>
      </w:r>
      <w:r w:rsidR="008C50A6">
        <w:rPr>
          <w:sz w:val="18"/>
          <w:szCs w:val="18"/>
        </w:rPr>
        <w:instrText>ADDIN RW.CITE{{5296 GreatBarrierReefMarineParkAuthority 2009}}</w:instrText>
      </w:r>
      <w:r w:rsidR="008C50A6">
        <w:rPr>
          <w:sz w:val="18"/>
          <w:szCs w:val="18"/>
        </w:rPr>
        <w:fldChar w:fldCharType="separate"/>
      </w:r>
      <w:r w:rsidR="00A074A6" w:rsidRPr="00A074A6">
        <w:rPr>
          <w:rFonts w:eastAsia="Times New Roman"/>
          <w:sz w:val="18"/>
          <w:vertAlign w:val="superscript"/>
        </w:rPr>
        <w:t>1</w:t>
      </w:r>
      <w:r w:rsidR="008C50A6">
        <w:rPr>
          <w:sz w:val="18"/>
          <w:szCs w:val="18"/>
        </w:rPr>
        <w:fldChar w:fldCharType="end"/>
      </w:r>
      <w:r w:rsidRPr="00106376">
        <w:rPr>
          <w:sz w:val="18"/>
          <w:szCs w:val="18"/>
        </w:rPr>
        <w:t>, and the overall mean across all MMP reefs for sediment parameters</w:t>
      </w:r>
      <w:r w:rsidR="00106376" w:rsidRPr="00106376">
        <w:rPr>
          <w:sz w:val="18"/>
          <w:szCs w:val="18"/>
        </w:rPr>
        <w:t>.</w:t>
      </w:r>
      <w:r w:rsidR="00004DB9" w:rsidRPr="00106376">
        <w:rPr>
          <w:rFonts w:ascii="Verdana" w:hAnsi="Verdana" w:cs="Segoe UI"/>
          <w:sz w:val="18"/>
          <w:szCs w:val="18"/>
        </w:rPr>
        <w:br w:type="page"/>
      </w:r>
    </w:p>
    <w:p w:rsidR="00F93C87" w:rsidRDefault="007D0192" w:rsidP="00BD6B1B">
      <w:pPr>
        <w:pStyle w:val="Heading2"/>
        <w:rPr>
          <w:rFonts w:ascii="Verdana" w:hAnsi="Verdana" w:cs="Segoe UI"/>
        </w:rPr>
      </w:pPr>
      <w:bookmarkStart w:id="166" w:name="_Toc421626275"/>
      <w:r>
        <w:rPr>
          <w:rFonts w:ascii="Verdana" w:hAnsi="Verdana" w:cs="Segoe UI"/>
        </w:rPr>
        <w:lastRenderedPageBreak/>
        <w:t>3.5</w:t>
      </w:r>
      <w:r w:rsidR="00F93C87" w:rsidRPr="00497F56">
        <w:rPr>
          <w:rFonts w:ascii="Verdana" w:hAnsi="Verdana" w:cs="Segoe UI"/>
        </w:rPr>
        <w:t xml:space="preserve"> Mackay Whitsunday</w:t>
      </w:r>
      <w:bookmarkEnd w:id="145"/>
      <w:bookmarkEnd w:id="166"/>
    </w:p>
    <w:p w:rsidR="009E6DA9" w:rsidRPr="009E6DA9" w:rsidRDefault="009E6DA9" w:rsidP="009E6DA9">
      <w:bookmarkStart w:id="167" w:name="_Toc421626330"/>
      <w:r>
        <w:rPr>
          <w:noProof/>
          <w:lang w:eastAsia="en-AU"/>
        </w:rPr>
        <w:drawing>
          <wp:anchor distT="0" distB="0" distL="114300" distR="114300" simplePos="0" relativeHeight="251669504" behindDoc="1" locked="0" layoutInCell="1" allowOverlap="1" wp14:anchorId="1753E317" wp14:editId="083B999D">
            <wp:simplePos x="0" y="0"/>
            <wp:positionH relativeFrom="column">
              <wp:posOffset>0</wp:posOffset>
            </wp:positionH>
            <wp:positionV relativeFrom="paragraph">
              <wp:posOffset>7620</wp:posOffset>
            </wp:positionV>
            <wp:extent cx="2625725" cy="1957705"/>
            <wp:effectExtent l="0" t="0" r="3175" b="4445"/>
            <wp:wrapTopAndBottom/>
            <wp:docPr id="103" name="Picture 103" descr="The condition of water quality and ecosystem health (seagrass and corals) in 2011-12 across the inshore region for the Mackay Whitsunday region." title="The condition of water quality and ecosystem health (seagrass and corals) in 2011-12 across the inshore region for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 2011-12.emf"/>
                    <pic:cNvPicPr/>
                  </pic:nvPicPr>
                  <pic:blipFill>
                    <a:blip r:embed="rId82">
                      <a:extLst>
                        <a:ext uri="{28A0092B-C50C-407E-A947-70E740481C1C}">
                          <a14:useLocalDpi xmlns:a14="http://schemas.microsoft.com/office/drawing/2010/main" val="0"/>
                        </a:ext>
                      </a:extLst>
                    </a:blip>
                    <a:stretch>
                      <a:fillRect/>
                    </a:stretch>
                  </pic:blipFill>
                  <pic:spPr>
                    <a:xfrm>
                      <a:off x="0" y="0"/>
                      <a:ext cx="2625725" cy="1957705"/>
                    </a:xfrm>
                    <a:prstGeom prst="rect">
                      <a:avLst/>
                    </a:prstGeom>
                  </pic:spPr>
                </pic:pic>
              </a:graphicData>
            </a:graphic>
            <wp14:sizeRelH relativeFrom="page">
              <wp14:pctWidth>0</wp14:pctWidth>
            </wp14:sizeRelH>
            <wp14:sizeRelV relativeFrom="page">
              <wp14:pctHeight>0</wp14:pctHeight>
            </wp14:sizeRelV>
          </wp:anchor>
        </w:drawing>
      </w:r>
      <w:r w:rsidR="008A411F" w:rsidRPr="008A411F">
        <w:rPr>
          <w:rStyle w:val="CaptionChar"/>
        </w:rPr>
        <w:t xml:space="preserve"> </w:t>
      </w:r>
      <w:bookmarkStart w:id="168" w:name="_Ref396747342"/>
      <w:r w:rsidR="008A411F" w:rsidRPr="008A411F">
        <w:rPr>
          <w:rStyle w:val="CaptionChar"/>
          <w:b/>
        </w:rPr>
        <w:t xml:space="preserve">Figure </w:t>
      </w:r>
      <w:r w:rsidR="008A411F" w:rsidRPr="008A411F">
        <w:rPr>
          <w:rStyle w:val="CaptionChar"/>
          <w:b/>
        </w:rPr>
        <w:fldChar w:fldCharType="begin"/>
      </w:r>
      <w:r w:rsidR="008A411F" w:rsidRPr="008A411F">
        <w:rPr>
          <w:rStyle w:val="CaptionChar"/>
          <w:b/>
        </w:rPr>
        <w:instrText xml:space="preserve"> SEQ Figure \* ARABIC </w:instrText>
      </w:r>
      <w:r w:rsidR="008A411F" w:rsidRPr="008A411F">
        <w:rPr>
          <w:rStyle w:val="CaptionChar"/>
          <w:b/>
        </w:rPr>
        <w:fldChar w:fldCharType="separate"/>
      </w:r>
      <w:r w:rsidR="00B51B6A">
        <w:rPr>
          <w:rStyle w:val="CaptionChar"/>
          <w:b/>
          <w:noProof/>
        </w:rPr>
        <w:t>40</w:t>
      </w:r>
      <w:r w:rsidR="008A411F" w:rsidRPr="008A411F">
        <w:rPr>
          <w:rStyle w:val="CaptionChar"/>
          <w:b/>
        </w:rPr>
        <w:fldChar w:fldCharType="end"/>
      </w:r>
      <w:bookmarkEnd w:id="168"/>
      <w:r w:rsidR="008A411F" w:rsidRPr="008A411F">
        <w:rPr>
          <w:rStyle w:val="CaptionChar"/>
          <w:b/>
        </w:rPr>
        <w:t>:</w:t>
      </w:r>
      <w:r w:rsidR="008A411F" w:rsidRPr="008A411F">
        <w:rPr>
          <w:rStyle w:val="CaptionChar"/>
        </w:rPr>
        <w:t xml:space="preserve"> The condition of water quality and ecosystem health (seagrass and corals) in </w:t>
      </w:r>
      <w:r w:rsidR="005E4C96">
        <w:rPr>
          <w:rStyle w:val="CaptionChar"/>
        </w:rPr>
        <w:t>2011-2012</w:t>
      </w:r>
      <w:r w:rsidR="008A411F" w:rsidRPr="008A411F">
        <w:rPr>
          <w:rStyle w:val="CaptionChar"/>
        </w:rPr>
        <w:t xml:space="preserve"> across the inshore </w:t>
      </w:r>
      <w:r w:rsidR="008A411F">
        <w:rPr>
          <w:rStyle w:val="CaptionChar"/>
        </w:rPr>
        <w:t>Mackay Whitsunday region</w:t>
      </w:r>
      <w:r w:rsidR="008A411F" w:rsidRPr="008A411F">
        <w:rPr>
          <w:rStyle w:val="CaptionChar"/>
        </w:rPr>
        <w:t>.</w:t>
      </w:r>
      <w:bookmarkEnd w:id="167"/>
    </w:p>
    <w:p w:rsidR="00F93C87" w:rsidRPr="00497F56" w:rsidRDefault="007D0192" w:rsidP="00864C31">
      <w:pPr>
        <w:pStyle w:val="Heading3"/>
        <w:spacing w:after="200"/>
        <w:rPr>
          <w:rFonts w:ascii="Verdana" w:hAnsi="Verdana" w:cs="Segoe UI"/>
        </w:rPr>
      </w:pPr>
      <w:bookmarkStart w:id="169" w:name="_Toc327363451"/>
      <w:bookmarkStart w:id="170" w:name="_Toc421626276"/>
      <w:r>
        <w:rPr>
          <w:rFonts w:ascii="Verdana" w:hAnsi="Verdana" w:cs="Segoe UI"/>
        </w:rPr>
        <w:t>3.5</w:t>
      </w:r>
      <w:r w:rsidR="00F93C87" w:rsidRPr="00497F56">
        <w:rPr>
          <w:rFonts w:ascii="Verdana" w:hAnsi="Verdana" w:cs="Segoe UI"/>
        </w:rPr>
        <w:t>.1 Summary results</w:t>
      </w:r>
      <w:bookmarkEnd w:id="169"/>
      <w:bookmarkEnd w:id="170"/>
    </w:p>
    <w:p w:rsidR="00D3049D" w:rsidRPr="002A2A72" w:rsidRDefault="00D3049D" w:rsidP="004A1D9D">
      <w:pPr>
        <w:numPr>
          <w:ilvl w:val="0"/>
          <w:numId w:val="19"/>
        </w:numPr>
        <w:spacing w:before="200"/>
        <w:ind w:left="714" w:hanging="357"/>
        <w:rPr>
          <w:bCs/>
        </w:rPr>
      </w:pPr>
      <w:r w:rsidRPr="002A2A72">
        <w:rPr>
          <w:bCs/>
        </w:rPr>
        <w:t>Overall</w:t>
      </w:r>
      <w:r w:rsidR="003212B6">
        <w:rPr>
          <w:bCs/>
        </w:rPr>
        <w:t xml:space="preserve"> inshore</w:t>
      </w:r>
      <w:r w:rsidRPr="002A2A72">
        <w:rPr>
          <w:bCs/>
        </w:rPr>
        <w:t xml:space="preserve"> </w:t>
      </w:r>
      <w:r w:rsidR="00606A65" w:rsidRPr="002A2A72">
        <w:rPr>
          <w:bCs/>
        </w:rPr>
        <w:t>Great Barrier Reef</w:t>
      </w:r>
      <w:r w:rsidRPr="002A2A72">
        <w:rPr>
          <w:bCs/>
        </w:rPr>
        <w:t xml:space="preserve"> health in the Mackay Whitsunday region declined to poor in </w:t>
      </w:r>
      <w:r w:rsidR="005E4C96">
        <w:rPr>
          <w:bCs/>
        </w:rPr>
        <w:t>2011-2012</w:t>
      </w:r>
      <w:r w:rsidRPr="002A2A72">
        <w:rPr>
          <w:bCs/>
        </w:rPr>
        <w:t xml:space="preserve">. Inshore water quality </w:t>
      </w:r>
      <w:r w:rsidR="00FB3A63" w:rsidRPr="002A2A72">
        <w:rPr>
          <w:bCs/>
        </w:rPr>
        <w:t>was</w:t>
      </w:r>
      <w:r w:rsidRPr="002A2A72">
        <w:rPr>
          <w:bCs/>
        </w:rPr>
        <w:t xml:space="preserve"> </w:t>
      </w:r>
      <w:r w:rsidR="00503A4D" w:rsidRPr="002A2A72">
        <w:rPr>
          <w:bCs/>
        </w:rPr>
        <w:t>moderate</w:t>
      </w:r>
      <w:r w:rsidRPr="002A2A72">
        <w:rPr>
          <w:bCs/>
        </w:rPr>
        <w:t xml:space="preserve"> overall, and inshore seagrass meadows and coral reefs </w:t>
      </w:r>
      <w:r w:rsidR="00FB3A63" w:rsidRPr="002A2A72">
        <w:rPr>
          <w:bCs/>
        </w:rPr>
        <w:t xml:space="preserve">were </w:t>
      </w:r>
      <w:r w:rsidRPr="002A2A72">
        <w:rPr>
          <w:bCs/>
        </w:rPr>
        <w:t>in very poor and mo</w:t>
      </w:r>
      <w:r w:rsidR="00AC6029" w:rsidRPr="002A2A72">
        <w:rPr>
          <w:bCs/>
        </w:rPr>
        <w:t>derate condition, respectively</w:t>
      </w:r>
      <w:r w:rsidR="008A411F" w:rsidRPr="002A2A72">
        <w:rPr>
          <w:bCs/>
        </w:rPr>
        <w:t xml:space="preserve"> (</w:t>
      </w:r>
      <w:r w:rsidR="008A411F" w:rsidRPr="002A2A72">
        <w:rPr>
          <w:bCs/>
        </w:rPr>
        <w:fldChar w:fldCharType="begin"/>
      </w:r>
      <w:r w:rsidR="008A411F" w:rsidRPr="002A2A72">
        <w:rPr>
          <w:bCs/>
        </w:rPr>
        <w:instrText xml:space="preserve"> REF _Ref396747342 \h  \* MERGEFORMAT </w:instrText>
      </w:r>
      <w:r w:rsidR="008A411F" w:rsidRPr="002A2A72">
        <w:rPr>
          <w:bCs/>
        </w:rPr>
      </w:r>
      <w:r w:rsidR="008A411F" w:rsidRPr="002A2A72">
        <w:rPr>
          <w:bCs/>
        </w:rPr>
        <w:fldChar w:fldCharType="separate"/>
      </w:r>
      <w:r w:rsidR="00B51B6A" w:rsidRPr="00B51B6A">
        <w:rPr>
          <w:rStyle w:val="CaptionChar"/>
          <w:sz w:val="22"/>
          <w:szCs w:val="22"/>
        </w:rPr>
        <w:t xml:space="preserve">Figure </w:t>
      </w:r>
      <w:r w:rsidR="00B51B6A" w:rsidRPr="00B51B6A">
        <w:rPr>
          <w:rStyle w:val="CaptionChar"/>
          <w:noProof/>
          <w:sz w:val="22"/>
          <w:szCs w:val="22"/>
        </w:rPr>
        <w:t>40</w:t>
      </w:r>
      <w:r w:rsidR="008A411F" w:rsidRPr="002A2A72">
        <w:rPr>
          <w:bCs/>
        </w:rPr>
        <w:fldChar w:fldCharType="end"/>
      </w:r>
      <w:r w:rsidR="008A411F" w:rsidRPr="002A2A72">
        <w:rPr>
          <w:bCs/>
        </w:rPr>
        <w:t>)</w:t>
      </w:r>
      <w:r w:rsidR="00AC6029" w:rsidRPr="002A2A72">
        <w:rPr>
          <w:bCs/>
        </w:rPr>
        <w:t>.</w:t>
      </w:r>
    </w:p>
    <w:p w:rsidR="00D3049D" w:rsidRPr="005556A2" w:rsidRDefault="00AC13CC" w:rsidP="00D3049D">
      <w:pPr>
        <w:numPr>
          <w:ilvl w:val="0"/>
          <w:numId w:val="19"/>
        </w:numPr>
      </w:pPr>
      <w:r>
        <w:t xml:space="preserve">The inshore area of the Mackay Whitsunday was influenced by multiple high flow events from all catchments and rivers in 2011-2012. </w:t>
      </w:r>
      <w:r w:rsidR="00D3049D" w:rsidRPr="005556A2">
        <w:t>Inshore water quality for the</w:t>
      </w:r>
      <w:r w:rsidR="00FB3A63" w:rsidRPr="00FB3A63">
        <w:rPr>
          <w:bCs/>
        </w:rPr>
        <w:t xml:space="preserve"> </w:t>
      </w:r>
      <w:r w:rsidR="00FB3A63" w:rsidRPr="005556A2">
        <w:rPr>
          <w:bCs/>
        </w:rPr>
        <w:t>Mackay Whitsunday</w:t>
      </w:r>
      <w:r w:rsidR="00D3049D" w:rsidRPr="005556A2">
        <w:t xml:space="preserve"> region, as determined by remote sensing, </w:t>
      </w:r>
      <w:r>
        <w:t>remained</w:t>
      </w:r>
      <w:r w:rsidR="00D3049D" w:rsidRPr="005556A2">
        <w:t xml:space="preserve"> moderate overall</w:t>
      </w:r>
      <w:r>
        <w:t>,</w:t>
      </w:r>
      <w:r w:rsidR="00D3049D" w:rsidRPr="005556A2">
        <w:t xml:space="preserve"> </w:t>
      </w:r>
      <w:r>
        <w:t xml:space="preserve">showing </w:t>
      </w:r>
      <w:r w:rsidR="00D3049D" w:rsidRPr="005556A2">
        <w:t>some im</w:t>
      </w:r>
      <w:r w:rsidR="00AE2533" w:rsidRPr="005556A2">
        <w:t>provement</w:t>
      </w:r>
      <w:r>
        <w:t xml:space="preserve">s in chlorophyll </w:t>
      </w:r>
      <w:r>
        <w:rPr>
          <w:i/>
        </w:rPr>
        <w:t xml:space="preserve">a </w:t>
      </w:r>
      <w:r>
        <w:t>concentrations</w:t>
      </w:r>
      <w:r w:rsidR="00AE2533" w:rsidRPr="005556A2">
        <w:t xml:space="preserve"> </w:t>
      </w:r>
      <w:r w:rsidR="00FB3A63">
        <w:t>since 2010-2011</w:t>
      </w:r>
      <w:r>
        <w:t>.</w:t>
      </w:r>
      <w:r w:rsidR="00D3049D" w:rsidRPr="005556A2">
        <w:t xml:space="preserve"> The three</w:t>
      </w:r>
      <w:r>
        <w:t xml:space="preserve"> sites in the inner </w:t>
      </w:r>
      <w:r w:rsidR="00D3049D" w:rsidRPr="005556A2">
        <w:t>Whitsunday</w:t>
      </w:r>
      <w:r>
        <w:t>s had</w:t>
      </w:r>
      <w:r w:rsidR="00D3049D" w:rsidRPr="005556A2">
        <w:t xml:space="preserve"> poor water quality in </w:t>
      </w:r>
      <w:r w:rsidR="005E4C96">
        <w:t>2011-2012</w:t>
      </w:r>
      <w:r w:rsidR="00D3049D" w:rsidRPr="005556A2">
        <w:t xml:space="preserve">, with high long-term mean chlorophyll </w:t>
      </w:r>
      <w:r w:rsidR="00D3049D" w:rsidRPr="005556A2">
        <w:rPr>
          <w:i/>
        </w:rPr>
        <w:t>a</w:t>
      </w:r>
      <w:r w:rsidR="00D3049D" w:rsidRPr="005556A2">
        <w:t xml:space="preserve"> concentrations and low water clarity. </w:t>
      </w:r>
    </w:p>
    <w:p w:rsidR="00D3049D" w:rsidRPr="005556A2" w:rsidRDefault="00D3049D" w:rsidP="00D3049D">
      <w:pPr>
        <w:numPr>
          <w:ilvl w:val="0"/>
          <w:numId w:val="19"/>
        </w:numPr>
      </w:pPr>
      <w:r w:rsidRPr="005556A2">
        <w:t xml:space="preserve">A range of herbicides were detected, including </w:t>
      </w:r>
      <w:r w:rsidR="00AC13CC" w:rsidRPr="005556A2">
        <w:t>diuron</w:t>
      </w:r>
      <w:r w:rsidR="00AC13CC">
        <w:t>,</w:t>
      </w:r>
      <w:r w:rsidR="00AC13CC" w:rsidRPr="005556A2">
        <w:rPr>
          <w:lang w:eastAsia="en-AU"/>
        </w:rPr>
        <w:t xml:space="preserve"> </w:t>
      </w:r>
      <w:r w:rsidRPr="005556A2">
        <w:rPr>
          <w:lang w:eastAsia="en-AU"/>
        </w:rPr>
        <w:t xml:space="preserve">ametryn, </w:t>
      </w:r>
      <w:r w:rsidRPr="005556A2">
        <w:t>atraz</w:t>
      </w:r>
      <w:r w:rsidR="00AC13CC">
        <w:t>ine and its breakdown products,</w:t>
      </w:r>
      <w:r w:rsidRPr="005556A2">
        <w:t xml:space="preserve"> hexazinone, simazine, tebuthiuron</w:t>
      </w:r>
      <w:r w:rsidRPr="005556A2">
        <w:rPr>
          <w:lang w:eastAsia="en-AU"/>
        </w:rPr>
        <w:t xml:space="preserve">  and, at Sarina Inlet only, bromacil. No PS-II herbicides, other pesticides or industrial chemicals with were detected in concentrations which exceeded Great Barrier Reef or ANZECC and ARMCANZ </w:t>
      </w:r>
      <w:r w:rsidR="00957666">
        <w:rPr>
          <w:lang w:eastAsia="en-AU"/>
        </w:rPr>
        <w:t>w</w:t>
      </w:r>
      <w:r w:rsidRPr="005556A2">
        <w:rPr>
          <w:lang w:eastAsia="en-AU"/>
        </w:rPr>
        <w:t xml:space="preserve">ater </w:t>
      </w:r>
      <w:r w:rsidR="00957666">
        <w:rPr>
          <w:lang w:eastAsia="en-AU"/>
        </w:rPr>
        <w:t>q</w:t>
      </w:r>
      <w:r w:rsidRPr="005556A2">
        <w:rPr>
          <w:lang w:eastAsia="en-AU"/>
        </w:rPr>
        <w:t xml:space="preserve">uality </w:t>
      </w:r>
      <w:r w:rsidR="00957666">
        <w:rPr>
          <w:lang w:eastAsia="en-AU"/>
        </w:rPr>
        <w:t>g</w:t>
      </w:r>
      <w:r w:rsidRPr="005556A2">
        <w:rPr>
          <w:lang w:eastAsia="en-AU"/>
        </w:rPr>
        <w:t xml:space="preserve">uidelines. </w:t>
      </w:r>
      <w:r w:rsidRPr="005556A2">
        <w:t xml:space="preserve">The PS-II </w:t>
      </w:r>
      <w:r w:rsidR="00957666">
        <w:t>h</w:t>
      </w:r>
      <w:r w:rsidRPr="005556A2">
        <w:t xml:space="preserve">erbicide </w:t>
      </w:r>
      <w:r w:rsidR="00957666">
        <w:t>e</w:t>
      </w:r>
      <w:r w:rsidRPr="005556A2">
        <w:t xml:space="preserve">quivalent </w:t>
      </w:r>
      <w:r w:rsidR="00957666">
        <w:t>i</w:t>
      </w:r>
      <w:r w:rsidRPr="005556A2">
        <w:t>ndex, which considers the relative potency and abundance of each PS-II herbicide, showed that herbicides were present at biologically relevant concentrations at Sarina Inlet and Pioneer Bay (Category 4).</w:t>
      </w:r>
    </w:p>
    <w:p w:rsidR="00D3049D" w:rsidRPr="00B31FEE" w:rsidRDefault="00D3049D" w:rsidP="00D3049D">
      <w:pPr>
        <w:pStyle w:val="ListParagraph"/>
        <w:numPr>
          <w:ilvl w:val="0"/>
          <w:numId w:val="19"/>
        </w:numPr>
      </w:pPr>
      <w:r w:rsidRPr="005556A2">
        <w:t xml:space="preserve">Inshore seagrass meadow condition improved slightly, but overall condition remains very poor and has progressively declined since </w:t>
      </w:r>
      <w:r w:rsidR="005E4C96">
        <w:t>2005-2006</w:t>
      </w:r>
      <w:r w:rsidRPr="005556A2">
        <w:t xml:space="preserve">. At all locations (coastal, estuarine and fringing reef), seagrass abundance, reproductive effort and nutrient status were </w:t>
      </w:r>
      <w:r w:rsidRPr="00B31FEE">
        <w:t>very poor.</w:t>
      </w:r>
    </w:p>
    <w:p w:rsidR="00E6356E" w:rsidRDefault="00D3049D" w:rsidP="00B31FEE">
      <w:pPr>
        <w:numPr>
          <w:ilvl w:val="0"/>
          <w:numId w:val="19"/>
        </w:numPr>
        <w:rPr>
          <w:rFonts w:ascii="Verdana" w:eastAsiaTheme="majorEastAsia" w:hAnsi="Verdana" w:cs="Segoe UI"/>
          <w:b/>
          <w:bCs/>
          <w:color w:val="4F81BD" w:themeColor="accent1"/>
        </w:rPr>
      </w:pPr>
      <w:r w:rsidRPr="00B31FEE">
        <w:t>Inshore coral reefs remained in moderate condition</w:t>
      </w:r>
      <w:r w:rsidR="00B31FEE" w:rsidRPr="00B31FEE">
        <w:t xml:space="preserve"> overall</w:t>
      </w:r>
      <w:r w:rsidRPr="00B31FEE">
        <w:t xml:space="preserve">. Coral cover remained moderate and macroalgae cover </w:t>
      </w:r>
      <w:r w:rsidR="002C60D8">
        <w:t>was very good.</w:t>
      </w:r>
      <w:r w:rsidRPr="00B31FEE">
        <w:t xml:space="preserve"> However there was a </w:t>
      </w:r>
      <w:r w:rsidRPr="00B31FEE">
        <w:rPr>
          <w:rFonts w:eastAsiaTheme="minorHAnsi"/>
          <w:lang w:eastAsia="en-US"/>
        </w:rPr>
        <w:t>continued decline in the</w:t>
      </w:r>
      <w:r w:rsidRPr="00B31FEE">
        <w:t xml:space="preserve"> density of juvenile coral colonies and a very poor rate of increase in coral cover. </w:t>
      </w:r>
      <w:r w:rsidR="00B31FEE" w:rsidRPr="00B31FEE">
        <w:t>Th</w:t>
      </w:r>
      <w:r w:rsidR="00B31FEE">
        <w:t>ese declines</w:t>
      </w:r>
      <w:r w:rsidRPr="00B31FEE">
        <w:t>, in the absence of acute disturbances, indicate that environmental conditions are</w:t>
      </w:r>
      <w:r w:rsidR="00B31FEE" w:rsidRPr="00B31FEE">
        <w:t xml:space="preserve"> having a chronic impact on inshore coral communities in this region.</w:t>
      </w:r>
      <w:bookmarkStart w:id="171" w:name="_Toc327363452"/>
      <w:r w:rsidR="00B31FEE" w:rsidRPr="00B31FEE">
        <w:rPr>
          <w:rFonts w:ascii="Verdana" w:hAnsi="Verdana" w:cs="Segoe UI"/>
        </w:rPr>
        <w:t xml:space="preserve"> </w:t>
      </w:r>
      <w:r w:rsidR="00E6356E">
        <w:rPr>
          <w:rFonts w:ascii="Verdana" w:hAnsi="Verdana" w:cs="Segoe UI"/>
        </w:rPr>
        <w:br w:type="page"/>
      </w:r>
    </w:p>
    <w:p w:rsidR="00D3049D" w:rsidRPr="00497F56" w:rsidRDefault="007D0192" w:rsidP="00D3049D">
      <w:pPr>
        <w:pStyle w:val="Heading3"/>
        <w:spacing w:after="200"/>
        <w:rPr>
          <w:rFonts w:ascii="Verdana" w:hAnsi="Verdana" w:cs="Segoe UI"/>
        </w:rPr>
      </w:pPr>
      <w:bookmarkStart w:id="172" w:name="_Toc421626277"/>
      <w:r>
        <w:rPr>
          <w:rFonts w:ascii="Verdana" w:hAnsi="Verdana" w:cs="Segoe UI"/>
        </w:rPr>
        <w:lastRenderedPageBreak/>
        <w:t>3.5</w:t>
      </w:r>
      <w:r w:rsidR="00D3049D" w:rsidRPr="00497F56">
        <w:rPr>
          <w:rFonts w:ascii="Verdana" w:hAnsi="Verdana" w:cs="Segoe UI"/>
        </w:rPr>
        <w:t>.2 Water quality condition and trend</w:t>
      </w:r>
      <w:bookmarkEnd w:id="171"/>
      <w:bookmarkEnd w:id="172"/>
    </w:p>
    <w:p w:rsidR="00D3049D" w:rsidRPr="00E86D39" w:rsidRDefault="00D3049D" w:rsidP="00D3049D">
      <w:r w:rsidRPr="00E86D39">
        <w:t>Inshore water quality in the Mackay Whitsundays region, as determined by remote sensing, was</w:t>
      </w:r>
      <w:r w:rsidR="00964B3F">
        <w:t xml:space="preserve"> </w:t>
      </w:r>
      <w:r w:rsidRPr="00E86D39">
        <w:t xml:space="preserve">rated as moderate overall in </w:t>
      </w:r>
      <w:r w:rsidR="005E4C96">
        <w:t>2011-2012</w:t>
      </w:r>
      <w:r w:rsidRPr="00E86D39">
        <w:t xml:space="preserve"> (</w:t>
      </w:r>
      <w:r w:rsidR="00E1667F" w:rsidRPr="00E86D39">
        <w:fldChar w:fldCharType="begin"/>
      </w:r>
      <w:r w:rsidR="00182029" w:rsidRPr="00E86D39">
        <w:instrText xml:space="preserve"> REF _Ref359855137 \h </w:instrText>
      </w:r>
      <w:r w:rsidR="00497F56" w:rsidRPr="00E86D39">
        <w:instrText xml:space="preserve"> \* MERGEFORMAT </w:instrText>
      </w:r>
      <w:r w:rsidR="00E1667F" w:rsidRPr="00E86D39">
        <w:fldChar w:fldCharType="separate"/>
      </w:r>
      <w:r w:rsidR="00B51B6A" w:rsidRPr="00B51B6A">
        <w:t xml:space="preserve">Figure </w:t>
      </w:r>
      <w:r w:rsidR="00B51B6A" w:rsidRPr="00B51B6A">
        <w:rPr>
          <w:noProof/>
        </w:rPr>
        <w:t>41</w:t>
      </w:r>
      <w:r w:rsidR="00E1667F" w:rsidRPr="00E86D39">
        <w:fldChar w:fldCharType="end"/>
      </w:r>
      <w:r w:rsidRPr="00E86D39">
        <w:t>).</w:t>
      </w:r>
    </w:p>
    <w:p w:rsidR="00D3049D" w:rsidRPr="00E86D39" w:rsidRDefault="00E07854" w:rsidP="00D3049D">
      <w:r>
        <w:t>Over the last five years there was a weak correlation between water quality and freshwater discharges</w:t>
      </w:r>
      <w:r w:rsidR="00D3049D" w:rsidRPr="00E86D39">
        <w:t xml:space="preserve"> from the Proserpine, O</w:t>
      </w:r>
      <w:r w:rsidR="00943B32">
        <w:t>’Connell and Pioneer catchments</w:t>
      </w:r>
      <w:r w:rsidR="00D3049D" w:rsidRPr="00E86D39">
        <w:t xml:space="preserve">. Chlorophyll </w:t>
      </w:r>
      <w:r w:rsidR="00D3049D" w:rsidRPr="00E86D39">
        <w:rPr>
          <w:i/>
        </w:rPr>
        <w:t>a</w:t>
      </w:r>
      <w:r w:rsidR="00D3049D" w:rsidRPr="00E86D39">
        <w:t xml:space="preserve"> was rated as moderate in </w:t>
      </w:r>
      <w:r w:rsidR="005E4C96">
        <w:t>2011-2012</w:t>
      </w:r>
      <w:r w:rsidR="000643CF">
        <w:t>;</w:t>
      </w:r>
      <w:r>
        <w:t xml:space="preserve"> </w:t>
      </w:r>
      <w:r w:rsidR="00943B32">
        <w:t>howeve</w:t>
      </w:r>
      <w:r w:rsidR="000643CF">
        <w:t>r,</w:t>
      </w:r>
      <w:r w:rsidR="00F87FA6">
        <w:t xml:space="preserve"> concentrations exceeded</w:t>
      </w:r>
      <w:r w:rsidR="00D3049D" w:rsidRPr="00E86D39">
        <w:t xml:space="preserve"> the </w:t>
      </w:r>
      <w:r w:rsidR="00D3049D" w:rsidRPr="008C50A6">
        <w:t>Water Quality Guidelines</w:t>
      </w:r>
      <w:r w:rsidR="00D3049D" w:rsidRPr="00E86D39">
        <w:t xml:space="preserve"> in 80 per cent of the inshore area in the dry season and 26 per cent of the inshore area (</w:t>
      </w:r>
      <w:r w:rsidR="00943B32">
        <w:t>mainly around</w:t>
      </w:r>
      <w:r w:rsidR="00D3049D" w:rsidRPr="00E86D39">
        <w:t xml:space="preserve"> the river mouths of Proserpine, O’Connell, Pioneer and Plane Rivers) in the wet season. </w:t>
      </w:r>
      <w:proofErr w:type="gramStart"/>
      <w:r w:rsidR="00D3049D" w:rsidRPr="00E86D39">
        <w:t>Total suspended solids was</w:t>
      </w:r>
      <w:proofErr w:type="gramEnd"/>
      <w:r w:rsidR="00D3049D" w:rsidRPr="00E86D39">
        <w:t xml:space="preserve"> also rated as moderate in </w:t>
      </w:r>
      <w:r w:rsidR="005E4C96">
        <w:t>2011-2012</w:t>
      </w:r>
      <w:r w:rsidR="00D3049D" w:rsidRPr="00E86D39">
        <w:t xml:space="preserve">, </w:t>
      </w:r>
      <w:r w:rsidR="00943B32">
        <w:t>and concentrations exceeded</w:t>
      </w:r>
      <w:r w:rsidR="00D3049D" w:rsidRPr="00E86D39">
        <w:t xml:space="preserve"> the Water Quality Guidelines in 56 and 31 per cent of the inshore area, in the dry</w:t>
      </w:r>
      <w:r w:rsidR="00E76B59" w:rsidRPr="00E86D39">
        <w:t xml:space="preserve"> and wet seasons, respectively</w:t>
      </w:r>
      <w:r w:rsidR="00D3049D" w:rsidRPr="00E86D39">
        <w:t>.</w:t>
      </w:r>
    </w:p>
    <w:p w:rsidR="00004DB9" w:rsidRPr="00E86D39" w:rsidRDefault="00E2401B" w:rsidP="0041734A">
      <w:pPr>
        <w:keepNext/>
        <w:jc w:val="center"/>
      </w:pPr>
      <w:r>
        <w:rPr>
          <w:noProof/>
          <w:lang w:eastAsia="en-AU"/>
        </w:rPr>
        <w:drawing>
          <wp:inline distT="0" distB="0" distL="0" distR="0" wp14:anchorId="7180CE9C" wp14:editId="758327D0">
            <wp:extent cx="5706110" cy="3651885"/>
            <wp:effectExtent l="0" t="0" r="8890" b="5715"/>
            <wp:docPr id="68" name="Picture 68" descr="Trend in the Water Quality Index in the Mackay Whitsunday region from 2005-06 to 2011-12 (blue solid line; numbers are index categories). &#10;The Water Quality Index is also separated into component scores for chlorophyll a and total suspended solids (green and red dotted lines, respectively).&#10;" title="Trend in the Water Quality Index in the Mackay Whitsunday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06110" cy="3651885"/>
                    </a:xfrm>
                    <a:prstGeom prst="rect">
                      <a:avLst/>
                    </a:prstGeom>
                    <a:noFill/>
                  </pic:spPr>
                </pic:pic>
              </a:graphicData>
            </a:graphic>
          </wp:inline>
        </w:drawing>
      </w:r>
    </w:p>
    <w:p w:rsidR="00106376" w:rsidRDefault="00004DB9" w:rsidP="00A81A67">
      <w:pPr>
        <w:pStyle w:val="Caption"/>
      </w:pPr>
      <w:bookmarkStart w:id="173" w:name="_Ref359855137"/>
      <w:bookmarkStart w:id="174" w:name="_Toc421626331"/>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41</w:t>
      </w:r>
      <w:r w:rsidR="00DF6674" w:rsidRPr="00106376">
        <w:rPr>
          <w:b/>
          <w:noProof/>
        </w:rPr>
        <w:fldChar w:fldCharType="end"/>
      </w:r>
      <w:bookmarkEnd w:id="173"/>
      <w:r w:rsidRPr="00106376">
        <w:rPr>
          <w:b/>
        </w:rPr>
        <w:t>:</w:t>
      </w:r>
      <w:r w:rsidR="00182029" w:rsidRPr="00E86D39">
        <w:t xml:space="preserve"> Trend in the Water Quality Index in the</w:t>
      </w:r>
      <w:r w:rsidR="003212B6">
        <w:t xml:space="preserve"> inshore</w:t>
      </w:r>
      <w:r w:rsidR="00182029" w:rsidRPr="00E86D39">
        <w:t xml:space="preserve"> Mackay Whitsunday region from </w:t>
      </w:r>
      <w:r w:rsidR="005E4C96">
        <w:t>2005-2006</w:t>
      </w:r>
      <w:r w:rsidR="00182029" w:rsidRPr="00E86D39">
        <w:t xml:space="preserve"> to </w:t>
      </w:r>
      <w:r w:rsidR="005E4C96">
        <w:t>2011-2012</w:t>
      </w:r>
      <w:r w:rsidR="00182029" w:rsidRPr="00E86D39">
        <w:t xml:space="preserve"> (blue solid line; numbers are index categories).</w:t>
      </w:r>
      <w:bookmarkEnd w:id="174"/>
      <w:r w:rsidR="00182029" w:rsidRPr="00E86D39">
        <w:t xml:space="preserve"> </w:t>
      </w:r>
    </w:p>
    <w:p w:rsidR="00D3049D" w:rsidRDefault="00943B32" w:rsidP="00D3049D">
      <w:r>
        <w:t>Remote sensing of w</w:t>
      </w:r>
      <w:r w:rsidR="00A25927">
        <w:t xml:space="preserve">ater quality across the region showed </w:t>
      </w:r>
      <w:r w:rsidR="009331DE">
        <w:t>a clear gradient of declining water quality from offshore areas</w:t>
      </w:r>
      <w:r>
        <w:t xml:space="preserve"> more distant from terrestrial inputs,</w:t>
      </w:r>
      <w:r w:rsidR="009331DE">
        <w:t xml:space="preserve"> to inshore areas more frequently exposed to flood waters. T</w:t>
      </w:r>
      <w:r w:rsidR="00A25927">
        <w:t>his gradient was supported by long-term assessments of water quality at specific sites with variability between sites reflecting local hydrodynamic conditions and biophysical processes.</w:t>
      </w:r>
      <w:r>
        <w:t xml:space="preserve"> S</w:t>
      </w:r>
      <w:r w:rsidR="00F87FA6">
        <w:t>ite specific water quality at</w:t>
      </w:r>
      <w:r w:rsidR="00D3049D" w:rsidRPr="00E86D39">
        <w:t xml:space="preserve"> </w:t>
      </w:r>
      <w:r>
        <w:t xml:space="preserve">all </w:t>
      </w:r>
      <w:r w:rsidR="00D3049D" w:rsidRPr="00E86D39">
        <w:t>Whitsunday sites (</w:t>
      </w:r>
      <w:r w:rsidR="00E1667F" w:rsidRPr="00E86D39">
        <w:fldChar w:fldCharType="begin"/>
      </w:r>
      <w:r w:rsidR="00182029" w:rsidRPr="00E86D39">
        <w:instrText xml:space="preserve"> REF _Ref359855206 \h </w:instrText>
      </w:r>
      <w:r w:rsidR="00497F56" w:rsidRPr="00E86D39">
        <w:instrText xml:space="preserve"> \* MERGEFORMAT </w:instrText>
      </w:r>
      <w:r w:rsidR="00E1667F" w:rsidRPr="00E86D39">
        <w:fldChar w:fldCharType="separate"/>
      </w:r>
      <w:r w:rsidR="00B51B6A" w:rsidRPr="00B51B6A">
        <w:t xml:space="preserve">Figure </w:t>
      </w:r>
      <w:r w:rsidR="00B51B6A" w:rsidRPr="00B51B6A">
        <w:rPr>
          <w:noProof/>
        </w:rPr>
        <w:t>42</w:t>
      </w:r>
      <w:r w:rsidR="00E1667F" w:rsidRPr="00E86D39">
        <w:fldChar w:fldCharType="end"/>
      </w:r>
      <w:r w:rsidR="00D3049D" w:rsidRPr="00E86D39">
        <w:t xml:space="preserve">) </w:t>
      </w:r>
      <w:r w:rsidR="00F87FA6">
        <w:t>w</w:t>
      </w:r>
      <w:r>
        <w:t>as</w:t>
      </w:r>
      <w:r w:rsidR="00F87FA6">
        <w:t xml:space="preserve"> </w:t>
      </w:r>
      <w:r w:rsidR="00D3049D" w:rsidRPr="00E86D39">
        <w:t xml:space="preserve">poor in </w:t>
      </w:r>
      <w:r w:rsidR="005E4C96">
        <w:t>2011-2012</w:t>
      </w:r>
      <w:r w:rsidR="00D3049D" w:rsidRPr="00E86D39">
        <w:t xml:space="preserve">, with high long-term mean chlorophyll </w:t>
      </w:r>
      <w:r w:rsidR="00D3049D" w:rsidRPr="00E86D39">
        <w:rPr>
          <w:i/>
        </w:rPr>
        <w:t>a</w:t>
      </w:r>
      <w:r w:rsidR="00D3049D" w:rsidRPr="00E86D39">
        <w:t xml:space="preserve"> concentrations and low water clarity.  </w:t>
      </w:r>
    </w:p>
    <w:p w:rsidR="00182029" w:rsidRPr="00497F56" w:rsidRDefault="00D3049D" w:rsidP="00182029">
      <w:pPr>
        <w:keepNext/>
        <w:jc w:val="center"/>
        <w:rPr>
          <w:rFonts w:ascii="Verdana" w:hAnsi="Verdana" w:cs="Segoe UI"/>
        </w:rPr>
      </w:pPr>
      <w:r w:rsidRPr="00497F56">
        <w:rPr>
          <w:rFonts w:ascii="Verdana" w:hAnsi="Verdana" w:cs="Segoe UI"/>
          <w:noProof/>
          <w:lang w:eastAsia="en-AU"/>
        </w:rPr>
        <w:lastRenderedPageBreak/>
        <w:drawing>
          <wp:inline distT="0" distB="0" distL="0" distR="0" wp14:anchorId="439B3B31" wp14:editId="353A9E8B">
            <wp:extent cx="3599688" cy="5038344"/>
            <wp:effectExtent l="0" t="0" r="1270" b="0"/>
            <wp:docPr id="32" name="Picture 7" descr="Water quality and pesticide ratings for PS-II herbicides at fixed monitoring sites in the Mackay Whitsundays region." title="Water quality and pesticide ratings for PS-II herbicides at fixed monitoring sites in the Mackay Whitsunday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f_mw_MMPsitesMackWhit.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3599688" cy="5038344"/>
                    </a:xfrm>
                    <a:prstGeom prst="rect">
                      <a:avLst/>
                    </a:prstGeom>
                  </pic:spPr>
                </pic:pic>
              </a:graphicData>
            </a:graphic>
          </wp:inline>
        </w:drawing>
      </w:r>
    </w:p>
    <w:p w:rsidR="00D3049D" w:rsidRPr="00E86D39" w:rsidRDefault="00182029" w:rsidP="00A81A67">
      <w:pPr>
        <w:pStyle w:val="Caption"/>
      </w:pPr>
      <w:bookmarkStart w:id="175" w:name="_Ref359855206"/>
      <w:bookmarkStart w:id="176" w:name="_Toc421626332"/>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42</w:t>
      </w:r>
      <w:r w:rsidR="00DF6674" w:rsidRPr="00106376">
        <w:rPr>
          <w:b/>
          <w:noProof/>
        </w:rPr>
        <w:fldChar w:fldCharType="end"/>
      </w:r>
      <w:bookmarkEnd w:id="175"/>
      <w:r w:rsidRPr="00106376">
        <w:rPr>
          <w:b/>
        </w:rPr>
        <w:t>:</w:t>
      </w:r>
      <w:r w:rsidRPr="00E86D39">
        <w:t xml:space="preserve"> Water quality and pesticide </w:t>
      </w:r>
      <w:r w:rsidR="00F93F55" w:rsidRPr="00E86D39">
        <w:t>ratings</w:t>
      </w:r>
      <w:r w:rsidRPr="00E86D39">
        <w:t xml:space="preserve"> for PS-II herbicides at fixed monitoring s</w:t>
      </w:r>
      <w:r w:rsidR="00F93F55" w:rsidRPr="00E86D39">
        <w:t>ites in the</w:t>
      </w:r>
      <w:r w:rsidR="003212B6">
        <w:t xml:space="preserve"> inshore</w:t>
      </w:r>
      <w:r w:rsidR="00F93F55" w:rsidRPr="00E86D39">
        <w:t xml:space="preserve"> Mackay Whitsundays region.</w:t>
      </w:r>
      <w:bookmarkEnd w:id="176"/>
    </w:p>
    <w:p w:rsidR="00EA226B" w:rsidRDefault="00EA226B" w:rsidP="00D3049D">
      <w:r>
        <w:t xml:space="preserve">A range of herbicides were detected in the </w:t>
      </w:r>
      <w:r w:rsidR="003212B6">
        <w:t xml:space="preserve">inshore </w:t>
      </w:r>
      <w:r>
        <w:t>Mackay Whitsunday region in 2011-2012. The most abundant and frequently detected PSII herbicides in this</w:t>
      </w:r>
      <w:r w:rsidR="003212B6">
        <w:t xml:space="preserve"> inshore</w:t>
      </w:r>
      <w:r>
        <w:t xml:space="preserve"> region include diuron, atrazine, and hexazinone. Sarina Inlet ha</w:t>
      </w:r>
      <w:r w:rsidR="00943B32">
        <w:t>d</w:t>
      </w:r>
      <w:r>
        <w:t xml:space="preserve"> the highest concentration of diuron than any other routine site in the Great Barrier Reef</w:t>
      </w:r>
      <w:r w:rsidR="00333D14">
        <w:t>,</w:t>
      </w:r>
      <w:r>
        <w:t xml:space="preserve"> </w:t>
      </w:r>
      <w:r w:rsidRPr="00896BB4">
        <w:t xml:space="preserve">with levels </w:t>
      </w:r>
      <w:r w:rsidR="00333D14">
        <w:t xml:space="preserve">above those </w:t>
      </w:r>
      <w:r w:rsidRPr="00896BB4">
        <w:t>known to affect photosynthesi</w:t>
      </w:r>
      <w:r w:rsidR="00333D14">
        <w:t>s in diatoms (</w:t>
      </w:r>
      <w:r>
        <w:t xml:space="preserve">Category 4) </w:t>
      </w:r>
      <w:r w:rsidRPr="00896BB4">
        <w:t>(</w:t>
      </w:r>
      <w:r w:rsidRPr="00896BB4">
        <w:fldChar w:fldCharType="begin"/>
      </w:r>
      <w:r w:rsidRPr="00896BB4">
        <w:instrText xml:space="preserve"> REF _Ref359855298 \h  \* MERGEFORMAT </w:instrText>
      </w:r>
      <w:r w:rsidRPr="00896BB4">
        <w:fldChar w:fldCharType="separate"/>
      </w:r>
      <w:r w:rsidR="00B51B6A" w:rsidRPr="00B51B6A">
        <w:t xml:space="preserve">Figure </w:t>
      </w:r>
      <w:r w:rsidR="00B51B6A" w:rsidRPr="00B51B6A">
        <w:rPr>
          <w:noProof/>
        </w:rPr>
        <w:t>43</w:t>
      </w:r>
      <w:r w:rsidRPr="00896BB4">
        <w:fldChar w:fldCharType="end"/>
      </w:r>
      <w:r w:rsidRPr="00E86D39">
        <w:t>).</w:t>
      </w:r>
      <w:r w:rsidR="00DE68BB">
        <w:t xml:space="preserve"> </w:t>
      </w:r>
      <w:r w:rsidR="00333D14">
        <w:t>However, the maximum concentration detected at Sarina Inlet and Pioneer Bay was two-folds less since 2010-2011. This could be a result of continual high flow events diluting concentrations and accumulated herbicides in the upper catchment.</w:t>
      </w:r>
    </w:p>
    <w:p w:rsidR="00D3049D" w:rsidRPr="00E86D39" w:rsidRDefault="00D3049D" w:rsidP="00D3049D"/>
    <w:p w:rsidR="00182029" w:rsidRPr="00497F56" w:rsidRDefault="00D3049D" w:rsidP="00182029">
      <w:pPr>
        <w:keepNext/>
        <w:rPr>
          <w:rFonts w:ascii="Verdana" w:hAnsi="Verdana" w:cs="Segoe UI"/>
        </w:rPr>
      </w:pPr>
      <w:r w:rsidRPr="00497F56">
        <w:rPr>
          <w:rFonts w:ascii="Verdana" w:hAnsi="Verdana" w:cs="Segoe UI"/>
          <w:noProof/>
          <w:lang w:eastAsia="en-AU"/>
        </w:rPr>
        <w:lastRenderedPageBreak/>
        <w:drawing>
          <wp:inline distT="0" distB="0" distL="0" distR="0" wp14:anchorId="24E108E0" wp14:editId="681E2CB3">
            <wp:extent cx="5731510" cy="3986141"/>
            <wp:effectExtent l="19050" t="19050" r="21590" b="14359"/>
            <wp:docPr id="33" name="Picture 19" descr="Graph showing trends in average PS-II herbicide equivalent concentrations at each sampling site in the Mackay Whitsunday in wet and dry seasons from 2006 to 2012. High concentrations generally coincided with periods of high flow from the major rivers in the wet season compared to the dry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WHITSUNDAY_SEASONAL HEQ.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731510" cy="3986141"/>
                    </a:xfrm>
                    <a:prstGeom prst="rect">
                      <a:avLst/>
                    </a:prstGeom>
                    <a:ln>
                      <a:solidFill>
                        <a:schemeClr val="tx1"/>
                      </a:solidFill>
                    </a:ln>
                  </pic:spPr>
                </pic:pic>
              </a:graphicData>
            </a:graphic>
          </wp:inline>
        </w:drawing>
      </w:r>
    </w:p>
    <w:p w:rsidR="00106376" w:rsidRDefault="00182029" w:rsidP="00A81A67">
      <w:pPr>
        <w:pStyle w:val="Caption"/>
      </w:pPr>
      <w:bookmarkStart w:id="177" w:name="_Ref359855298"/>
      <w:bookmarkStart w:id="178" w:name="_Toc421626333"/>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43</w:t>
      </w:r>
      <w:r w:rsidR="00DF6674" w:rsidRPr="00106376">
        <w:rPr>
          <w:b/>
          <w:noProof/>
        </w:rPr>
        <w:fldChar w:fldCharType="end"/>
      </w:r>
      <w:bookmarkEnd w:id="177"/>
      <w:r w:rsidRPr="00106376">
        <w:rPr>
          <w:b/>
        </w:rPr>
        <w:t>:</w:t>
      </w:r>
      <w:r w:rsidRPr="00E86D39">
        <w:t xml:space="preserve"> Trends in average PS-II herbicide equivalent concentrations at each sampling site in the Mackay Whitsundays according to season.</w:t>
      </w:r>
      <w:bookmarkEnd w:id="178"/>
      <w:r w:rsidRPr="00E86D39">
        <w:t xml:space="preserve"> </w:t>
      </w:r>
    </w:p>
    <w:p w:rsidR="00E6356E" w:rsidRPr="00526F03" w:rsidRDefault="00182029">
      <w:pPr>
        <w:rPr>
          <w:sz w:val="18"/>
          <w:szCs w:val="18"/>
        </w:rPr>
      </w:pPr>
      <w:r w:rsidRPr="00106376">
        <w:rPr>
          <w:sz w:val="18"/>
          <w:szCs w:val="18"/>
        </w:rPr>
        <w:t>High concentrations generally coincided with periods of high flow from the major rivers</w:t>
      </w:r>
      <w:r w:rsidRPr="00106376" w:rsidDel="00693244">
        <w:rPr>
          <w:sz w:val="18"/>
          <w:szCs w:val="18"/>
        </w:rPr>
        <w:t xml:space="preserve"> </w:t>
      </w:r>
      <w:r w:rsidRPr="00106376">
        <w:rPr>
          <w:sz w:val="18"/>
          <w:szCs w:val="18"/>
        </w:rPr>
        <w:t>in the wet season compared to the dry season. Symbols with no fill indicate values with low reliability based on less than 30 per cent of th</w:t>
      </w:r>
      <w:r w:rsidR="00F02BA4" w:rsidRPr="00106376">
        <w:rPr>
          <w:sz w:val="18"/>
          <w:szCs w:val="18"/>
        </w:rPr>
        <w:t>e maximum number of deployments</w:t>
      </w:r>
      <w:r w:rsidR="00106376" w:rsidRPr="00106376">
        <w:rPr>
          <w:sz w:val="18"/>
          <w:szCs w:val="18"/>
        </w:rPr>
        <w:t>.</w:t>
      </w:r>
      <w:bookmarkStart w:id="179" w:name="_Toc327363453"/>
      <w:r w:rsidR="00E6356E">
        <w:rPr>
          <w:rFonts w:ascii="Verdana" w:hAnsi="Verdana" w:cs="Segoe UI"/>
        </w:rPr>
        <w:br w:type="page"/>
      </w:r>
    </w:p>
    <w:p w:rsidR="00D3049D" w:rsidRPr="00497F56" w:rsidRDefault="007D0192" w:rsidP="00D3049D">
      <w:pPr>
        <w:pStyle w:val="Heading3"/>
        <w:spacing w:after="200"/>
        <w:rPr>
          <w:rFonts w:ascii="Verdana" w:hAnsi="Verdana" w:cs="Segoe UI"/>
        </w:rPr>
      </w:pPr>
      <w:bookmarkStart w:id="180" w:name="_Toc421626278"/>
      <w:r>
        <w:rPr>
          <w:rFonts w:ascii="Verdana" w:hAnsi="Verdana" w:cs="Segoe UI"/>
        </w:rPr>
        <w:lastRenderedPageBreak/>
        <w:t>3.5</w:t>
      </w:r>
      <w:r w:rsidR="00D3049D" w:rsidRPr="00497F56">
        <w:rPr>
          <w:rFonts w:ascii="Verdana" w:hAnsi="Verdana" w:cs="Segoe UI"/>
        </w:rPr>
        <w:t>.3 Seagrass condition and trend</w:t>
      </w:r>
      <w:bookmarkEnd w:id="179"/>
      <w:bookmarkEnd w:id="180"/>
    </w:p>
    <w:p w:rsidR="00D3049D" w:rsidRDefault="00333D14" w:rsidP="00D3049D">
      <w:r>
        <w:t>The</w:t>
      </w:r>
      <w:r w:rsidR="00D3049D" w:rsidRPr="00E86D39">
        <w:t xml:space="preserve"> overall condition of inshore seagrass in the Mackay Whitsundays region improved slightly in </w:t>
      </w:r>
      <w:r w:rsidR="005E4C96">
        <w:t>2011-2012</w:t>
      </w:r>
      <w:r w:rsidR="00D3049D" w:rsidRPr="00E86D39">
        <w:t>,</w:t>
      </w:r>
      <w:r>
        <w:t xml:space="preserve"> however</w:t>
      </w:r>
      <w:r w:rsidR="00D3049D" w:rsidRPr="00E86D39">
        <w:t xml:space="preserve"> it remains very poor and has progressively declined since </w:t>
      </w:r>
      <w:r w:rsidR="005E4C96">
        <w:t>2005-2006</w:t>
      </w:r>
      <w:r w:rsidR="00D3049D" w:rsidRPr="00E86D39">
        <w:t>. The decline in seagrass condition reflects very poor abundance and reproductive effort and increased nutrient enrichment of seagrass tissue (</w:t>
      </w:r>
      <w:r w:rsidR="00E1667F" w:rsidRPr="00E86D39">
        <w:fldChar w:fldCharType="begin"/>
      </w:r>
      <w:r w:rsidR="00182029" w:rsidRPr="00E86D39">
        <w:instrText xml:space="preserve"> REF _Ref359855379 \h </w:instrText>
      </w:r>
      <w:r w:rsidR="00497F56" w:rsidRPr="00E86D39">
        <w:instrText xml:space="preserve"> \* MERGEFORMAT </w:instrText>
      </w:r>
      <w:r w:rsidR="00E1667F" w:rsidRPr="00E86D39">
        <w:fldChar w:fldCharType="separate"/>
      </w:r>
      <w:r w:rsidR="00B51B6A" w:rsidRPr="00B51B6A">
        <w:t xml:space="preserve">Figure </w:t>
      </w:r>
      <w:r w:rsidR="00B51B6A" w:rsidRPr="00B51B6A">
        <w:rPr>
          <w:noProof/>
        </w:rPr>
        <w:t>44</w:t>
      </w:r>
      <w:r w:rsidR="00E1667F" w:rsidRPr="00E86D39">
        <w:fldChar w:fldCharType="end"/>
      </w:r>
      <w:r w:rsidR="00D3049D" w:rsidRPr="00E86D39">
        <w:t>).</w:t>
      </w:r>
    </w:p>
    <w:p w:rsidR="00182029" w:rsidRPr="00E86D39" w:rsidRDefault="003D7943" w:rsidP="003D7943">
      <w:r>
        <w:rPr>
          <w:noProof/>
          <w:lang w:eastAsia="en-AU"/>
        </w:rPr>
        <w:drawing>
          <wp:inline distT="0" distB="0" distL="0" distR="0" wp14:anchorId="68A5B920" wp14:editId="38BBE242">
            <wp:extent cx="5539563" cy="3367366"/>
            <wp:effectExtent l="0" t="0" r="4445" b="5080"/>
            <wp:docPr id="71" name="Picture 71" descr="Trend in seagrass condition in the Mackay Whitsunday region from 2005-06 to 2011-12 (blue solid line; numbers are index categories). &#10;Seagrass condition is also separated into component scores for abundance, reproductive effort and nutrient status (red, green and purple dotted lines, respectively).&#10;" title="Trend in seagrass condition in the Mackay Whitsunday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541351" cy="3368453"/>
                    </a:xfrm>
                    <a:prstGeom prst="rect">
                      <a:avLst/>
                    </a:prstGeom>
                    <a:noFill/>
                  </pic:spPr>
                </pic:pic>
              </a:graphicData>
            </a:graphic>
          </wp:inline>
        </w:drawing>
      </w:r>
    </w:p>
    <w:p w:rsidR="00D3049D" w:rsidRPr="00106376" w:rsidRDefault="00182029" w:rsidP="00A81A67">
      <w:pPr>
        <w:pStyle w:val="Caption"/>
        <w:rPr>
          <w:szCs w:val="18"/>
        </w:rPr>
      </w:pPr>
      <w:bookmarkStart w:id="181" w:name="_Ref359855379"/>
      <w:bookmarkStart w:id="182" w:name="_Toc421626334"/>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44</w:t>
      </w:r>
      <w:r w:rsidR="00DF6674" w:rsidRPr="00106376">
        <w:rPr>
          <w:b/>
          <w:noProof/>
        </w:rPr>
        <w:fldChar w:fldCharType="end"/>
      </w:r>
      <w:bookmarkEnd w:id="181"/>
      <w:r w:rsidRPr="00106376">
        <w:rPr>
          <w:b/>
        </w:rPr>
        <w:t>:</w:t>
      </w:r>
      <w:r w:rsidRPr="00E86D39">
        <w:t xml:space="preserve"> </w:t>
      </w:r>
      <w:r w:rsidRPr="003D7943">
        <w:t xml:space="preserve">Trend in seagrass condition in the </w:t>
      </w:r>
      <w:r w:rsidR="003212B6">
        <w:t xml:space="preserve">inshore </w:t>
      </w:r>
      <w:r w:rsidRPr="003D7943">
        <w:t xml:space="preserve">Mackay Whitsunday region from </w:t>
      </w:r>
      <w:r w:rsidR="005E4C96">
        <w:t>2005-2006</w:t>
      </w:r>
      <w:r w:rsidRPr="003D7943">
        <w:t xml:space="preserve"> to </w:t>
      </w:r>
      <w:r w:rsidR="005E4C96">
        <w:t>2011-2012</w:t>
      </w:r>
      <w:r w:rsidR="007A0C94" w:rsidRPr="003D7943">
        <w:t>.</w:t>
      </w:r>
      <w:bookmarkEnd w:id="182"/>
    </w:p>
    <w:p w:rsidR="00D3049D" w:rsidRPr="00E86D39" w:rsidRDefault="00D3049D" w:rsidP="00D3049D">
      <w:r w:rsidRPr="00E86D39">
        <w:t xml:space="preserve">Seagrass meadows were monitored at coastal, estuarine and fringing reef locations in the </w:t>
      </w:r>
      <w:r w:rsidR="003212B6">
        <w:t xml:space="preserve">inshore </w:t>
      </w:r>
      <w:r w:rsidRPr="00E86D39">
        <w:t xml:space="preserve">Mackay Whitsunday region (Pioneer Bay, Sarina Inlet and Hamilton Island, respectively). Key environmental drivers of seagrass communities in this region include exposure at low tides and variable catchment run-off. At all locations, seagrass abundance, reproductive effort and nutrient status were rated as very poor in </w:t>
      </w:r>
      <w:r w:rsidR="005E4C96">
        <w:t>2011-2012</w:t>
      </w:r>
      <w:r w:rsidRPr="00E86D39">
        <w:t>. Seagrass abundance declined in coastal habitats over the monitoring period and remained mostly unchanged in reef and estuar</w:t>
      </w:r>
      <w:r w:rsidR="00DA2905">
        <w:t>ine</w:t>
      </w:r>
      <w:r w:rsidRPr="00E86D39">
        <w:t xml:space="preserve"> habitats (</w:t>
      </w:r>
      <w:r w:rsidR="00E1667F" w:rsidRPr="00E86D39">
        <w:fldChar w:fldCharType="begin"/>
      </w:r>
      <w:r w:rsidR="00182029" w:rsidRPr="00E86D39">
        <w:instrText xml:space="preserve"> REF _Ref359855459 \h </w:instrText>
      </w:r>
      <w:r w:rsidR="00497F56" w:rsidRPr="00E86D39">
        <w:instrText xml:space="preserve"> \* MERGEFORMAT </w:instrText>
      </w:r>
      <w:r w:rsidR="00E1667F" w:rsidRPr="00E86D39">
        <w:fldChar w:fldCharType="separate"/>
      </w:r>
      <w:r w:rsidR="00B51B6A" w:rsidRPr="00B51B6A">
        <w:t xml:space="preserve">Figure </w:t>
      </w:r>
      <w:r w:rsidR="00B51B6A" w:rsidRPr="00B51B6A">
        <w:rPr>
          <w:noProof/>
        </w:rPr>
        <w:t>45</w:t>
      </w:r>
      <w:r w:rsidR="00E1667F" w:rsidRPr="00E86D39">
        <w:fldChar w:fldCharType="end"/>
      </w:r>
      <w:r w:rsidRPr="00E86D39">
        <w:t>). Reproductive effort declined across the</w:t>
      </w:r>
      <w:r w:rsidR="003212B6">
        <w:t xml:space="preserve"> inshore </w:t>
      </w:r>
      <w:r w:rsidRPr="00E86D39">
        <w:t xml:space="preserve">region in </w:t>
      </w:r>
      <w:r w:rsidR="005E4C96">
        <w:t>2011-2012</w:t>
      </w:r>
      <w:r w:rsidRPr="00E86D39">
        <w:t>, although seagrass meadow extent increased in early 2012. The nutrient status of seagrass tissue was similar across habitats, indicating elevated nitrogen levels.</w:t>
      </w:r>
    </w:p>
    <w:p w:rsidR="00D3049D" w:rsidRPr="00E86D39" w:rsidRDefault="00D3049D" w:rsidP="00D3049D">
      <w:pPr>
        <w:jc w:val="center"/>
      </w:pPr>
      <w:r w:rsidRPr="00E86D39">
        <w:rPr>
          <w:noProof/>
          <w:color w:val="000000"/>
          <w:lang w:eastAsia="en-AU"/>
        </w:rPr>
        <w:lastRenderedPageBreak/>
        <w:drawing>
          <wp:inline distT="0" distB="0" distL="0" distR="0" wp14:anchorId="1AE3CB74" wp14:editId="3000F3F0">
            <wp:extent cx="3322800" cy="2355800"/>
            <wp:effectExtent l="19050" t="0" r="0" b="0"/>
            <wp:docPr id="35" name="Picture 158" descr="Graph showing trend in seagrass abundance (per cent cover) at the inshore intertidal estuarine habitat of Sarina Inlet in the Mackay Whits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SI_SG12"/>
                    <pic:cNvPicPr>
                      <a:picLocks noChangeAspect="1" noChangeArrowheads="1"/>
                    </pic:cNvPicPr>
                  </pic:nvPicPr>
                  <pic:blipFill>
                    <a:blip r:embed="rId87" cstate="print"/>
                    <a:srcRect/>
                    <a:stretch>
                      <a:fillRect/>
                    </a:stretch>
                  </pic:blipFill>
                  <pic:spPr bwMode="auto">
                    <a:xfrm>
                      <a:off x="0" y="0"/>
                      <a:ext cx="3322800" cy="2355800"/>
                    </a:xfrm>
                    <a:prstGeom prst="rect">
                      <a:avLst/>
                    </a:prstGeom>
                    <a:noFill/>
                    <a:ln w="9525">
                      <a:noFill/>
                      <a:miter lim="800000"/>
                      <a:headEnd/>
                      <a:tailEnd/>
                    </a:ln>
                  </pic:spPr>
                </pic:pic>
              </a:graphicData>
            </a:graphic>
          </wp:inline>
        </w:drawing>
      </w:r>
    </w:p>
    <w:p w:rsidR="00D3049D" w:rsidRPr="00E86D39" w:rsidRDefault="00D3049D" w:rsidP="00D3049D">
      <w:pPr>
        <w:jc w:val="center"/>
      </w:pPr>
      <w:r w:rsidRPr="00E86D39">
        <w:rPr>
          <w:noProof/>
          <w:color w:val="000000"/>
          <w:lang w:eastAsia="en-AU"/>
        </w:rPr>
        <w:drawing>
          <wp:inline distT="0" distB="0" distL="0" distR="0" wp14:anchorId="2F9B0D03" wp14:editId="6A4F0939">
            <wp:extent cx="3322800" cy="2355800"/>
            <wp:effectExtent l="19050" t="0" r="0" b="0"/>
            <wp:docPr id="36" name="Picture 156" descr="Graph showing trend in seagrass abundance (per cent cover) at the inshore intertidal coastal habitat of Pioneer Bay in the Mackay Whits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PI_SG12"/>
                    <pic:cNvPicPr>
                      <a:picLocks noChangeAspect="1" noChangeArrowheads="1"/>
                    </pic:cNvPicPr>
                  </pic:nvPicPr>
                  <pic:blipFill>
                    <a:blip r:embed="rId88" cstate="print"/>
                    <a:srcRect/>
                    <a:stretch>
                      <a:fillRect/>
                    </a:stretch>
                  </pic:blipFill>
                  <pic:spPr bwMode="auto">
                    <a:xfrm>
                      <a:off x="0" y="0"/>
                      <a:ext cx="3322800" cy="2355800"/>
                    </a:xfrm>
                    <a:prstGeom prst="rect">
                      <a:avLst/>
                    </a:prstGeom>
                    <a:noFill/>
                    <a:ln w="9525">
                      <a:noFill/>
                      <a:miter lim="800000"/>
                      <a:headEnd/>
                      <a:tailEnd/>
                    </a:ln>
                  </pic:spPr>
                </pic:pic>
              </a:graphicData>
            </a:graphic>
          </wp:inline>
        </w:drawing>
      </w:r>
    </w:p>
    <w:p w:rsidR="00182029" w:rsidRPr="00E86D39" w:rsidRDefault="00D3049D" w:rsidP="00182029">
      <w:pPr>
        <w:keepNext/>
        <w:jc w:val="center"/>
      </w:pPr>
      <w:r w:rsidRPr="00E86D39">
        <w:rPr>
          <w:noProof/>
          <w:color w:val="000000"/>
          <w:lang w:eastAsia="en-AU"/>
        </w:rPr>
        <w:drawing>
          <wp:inline distT="0" distB="0" distL="0" distR="0" wp14:anchorId="7521C771" wp14:editId="2BED1DEF">
            <wp:extent cx="3322800" cy="2354211"/>
            <wp:effectExtent l="19050" t="0" r="0" b="0"/>
            <wp:docPr id="37" name="Picture 160" descr="Graph showing trend in seagrass abundance (per cent cover) at the inshore fringing reef habitat of Hamilton Island in the Mackay Whits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HM_SG12"/>
                    <pic:cNvPicPr>
                      <a:picLocks noChangeAspect="1" noChangeArrowheads="1"/>
                    </pic:cNvPicPr>
                  </pic:nvPicPr>
                  <pic:blipFill>
                    <a:blip r:embed="rId89" cstate="print"/>
                    <a:srcRect/>
                    <a:stretch>
                      <a:fillRect/>
                    </a:stretch>
                  </pic:blipFill>
                  <pic:spPr bwMode="auto">
                    <a:xfrm>
                      <a:off x="0" y="0"/>
                      <a:ext cx="3322800" cy="2354211"/>
                    </a:xfrm>
                    <a:prstGeom prst="rect">
                      <a:avLst/>
                    </a:prstGeom>
                    <a:noFill/>
                    <a:ln w="9525">
                      <a:noFill/>
                      <a:miter lim="800000"/>
                      <a:headEnd/>
                      <a:tailEnd/>
                    </a:ln>
                  </pic:spPr>
                </pic:pic>
              </a:graphicData>
            </a:graphic>
          </wp:inline>
        </w:drawing>
      </w:r>
    </w:p>
    <w:p w:rsidR="00D3049D" w:rsidRPr="00E86D39" w:rsidRDefault="00182029" w:rsidP="00A81A67">
      <w:pPr>
        <w:pStyle w:val="Caption"/>
      </w:pPr>
      <w:bookmarkStart w:id="183" w:name="_Ref359855459"/>
      <w:bookmarkStart w:id="184" w:name="_Toc421626335"/>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45</w:t>
      </w:r>
      <w:r w:rsidR="00DF6674" w:rsidRPr="00106376">
        <w:rPr>
          <w:b/>
          <w:noProof/>
        </w:rPr>
        <w:fldChar w:fldCharType="end"/>
      </w:r>
      <w:bookmarkEnd w:id="183"/>
      <w:r w:rsidRPr="00106376">
        <w:rPr>
          <w:b/>
        </w:rPr>
        <w:t>:</w:t>
      </w:r>
      <w:r w:rsidRPr="00E86D39">
        <w:t xml:space="preserve"> Trend in seagrass abundance (per cent cover) at inshore in</w:t>
      </w:r>
      <w:r w:rsidR="00957666">
        <w:t>tertidal estuarine habitats (</w:t>
      </w:r>
      <w:r w:rsidRPr="00E86D39">
        <w:t xml:space="preserve">Sarina Inlet), inshore </w:t>
      </w:r>
      <w:r w:rsidR="00957666">
        <w:t>intertidal coastal habitats (</w:t>
      </w:r>
      <w:r w:rsidRPr="00E86D39">
        <w:t>Pioneer Bay) and in</w:t>
      </w:r>
      <w:r w:rsidR="00957666">
        <w:t xml:space="preserve">shore fringing reef habitats </w:t>
      </w:r>
      <w:r w:rsidRPr="00E86D39">
        <w:t xml:space="preserve"> </w:t>
      </w:r>
      <w:r w:rsidR="00957666">
        <w:t>(</w:t>
      </w:r>
      <w:r w:rsidRPr="00E86D39">
        <w:t>Hamilton Is</w:t>
      </w:r>
      <w:r w:rsidR="00F02BA4" w:rsidRPr="00E86D39">
        <w:t>land) in the Mackay Whitsundays</w:t>
      </w:r>
      <w:r w:rsidR="00106376">
        <w:t>.</w:t>
      </w:r>
      <w:bookmarkEnd w:id="184"/>
    </w:p>
    <w:p w:rsidR="00D3049D" w:rsidRPr="00E86D39" w:rsidRDefault="00D3049D" w:rsidP="00D3049D">
      <w:pPr>
        <w:rPr>
          <w:sz w:val="18"/>
        </w:rPr>
      </w:pPr>
    </w:p>
    <w:p w:rsidR="00D3049D" w:rsidRPr="00497F56" w:rsidRDefault="007D0192" w:rsidP="00D3049D">
      <w:pPr>
        <w:pStyle w:val="Heading3"/>
        <w:spacing w:after="200"/>
        <w:rPr>
          <w:rFonts w:ascii="Verdana" w:hAnsi="Verdana" w:cs="Segoe UI"/>
        </w:rPr>
      </w:pPr>
      <w:bookmarkStart w:id="185" w:name="_Toc327363454"/>
      <w:bookmarkStart w:id="186" w:name="_Toc421626279"/>
      <w:r>
        <w:rPr>
          <w:rFonts w:ascii="Verdana" w:hAnsi="Verdana" w:cs="Segoe UI"/>
        </w:rPr>
        <w:lastRenderedPageBreak/>
        <w:t>3.5</w:t>
      </w:r>
      <w:r w:rsidR="00D3049D" w:rsidRPr="00497F56">
        <w:rPr>
          <w:rFonts w:ascii="Verdana" w:hAnsi="Verdana" w:cs="Segoe UI"/>
        </w:rPr>
        <w:t>.4 Coral condition and trend</w:t>
      </w:r>
      <w:bookmarkEnd w:id="185"/>
      <w:bookmarkEnd w:id="186"/>
    </w:p>
    <w:p w:rsidR="00D3049D" w:rsidRDefault="00D3049D" w:rsidP="00333D14">
      <w:pPr>
        <w:autoSpaceDE w:val="0"/>
        <w:autoSpaceDN w:val="0"/>
        <w:adjustRightInd w:val="0"/>
      </w:pPr>
      <w:r w:rsidRPr="00E86D39">
        <w:t xml:space="preserve">The overall condition of inshore coral reefs in the Mackay Whitsundays has remained moderate since </w:t>
      </w:r>
      <w:r w:rsidR="005E4C96">
        <w:t>2007-2008</w:t>
      </w:r>
      <w:r w:rsidRPr="00E86D39">
        <w:t xml:space="preserve"> (</w:t>
      </w:r>
      <w:r w:rsidR="00E1667F" w:rsidRPr="00E86D39">
        <w:fldChar w:fldCharType="begin"/>
      </w:r>
      <w:r w:rsidR="00182029" w:rsidRPr="00E86D39">
        <w:instrText xml:space="preserve"> REF _Ref359855571 \h </w:instrText>
      </w:r>
      <w:r w:rsidR="00497F56" w:rsidRPr="00E86D39">
        <w:instrText xml:space="preserve"> \* MERGEFORMAT </w:instrText>
      </w:r>
      <w:r w:rsidR="00E1667F" w:rsidRPr="00E86D39">
        <w:fldChar w:fldCharType="separate"/>
      </w:r>
      <w:r w:rsidR="00B51B6A" w:rsidRPr="00B51B6A">
        <w:t>Figure 46</w:t>
      </w:r>
      <w:r w:rsidR="00E1667F" w:rsidRPr="00E86D39">
        <w:fldChar w:fldCharType="end"/>
      </w:r>
      <w:r w:rsidR="00B31FEE">
        <w:t>).</w:t>
      </w:r>
    </w:p>
    <w:p w:rsidR="003D7943" w:rsidRPr="00E86D39" w:rsidRDefault="003D7943" w:rsidP="003D7943">
      <w:pPr>
        <w:keepNext/>
      </w:pPr>
      <w:r>
        <w:rPr>
          <w:noProof/>
          <w:lang w:eastAsia="en-AU"/>
        </w:rPr>
        <w:drawing>
          <wp:inline distT="0" distB="0" distL="0" distR="0" wp14:anchorId="42A2123F" wp14:editId="5EA2CC1C">
            <wp:extent cx="5146158" cy="3025920"/>
            <wp:effectExtent l="0" t="0" r="0" b="3175"/>
            <wp:docPr id="92" name="Picture 92" descr="Trend in coral condition in the Mackay Whitsunday region from 2007-08 to 2011-12 (blue solid line; numbers are index categories).&#10;Coral condition is also separated into component scores for coral cover, coral cover change, juvenile density and macroalgae cover (red, green, purple and blue dotted lines, respectively). Coral data are available since 2005-06; however, the trend in coral condition is only able to be calculated from 2007-08, because the coral change indicator requires the preceding three years of data.&#10;" title="Trend in coral condition in the Mackay Whitsunday region from 2007-08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153180" cy="3030049"/>
                    </a:xfrm>
                    <a:prstGeom prst="rect">
                      <a:avLst/>
                    </a:prstGeom>
                    <a:noFill/>
                  </pic:spPr>
                </pic:pic>
              </a:graphicData>
            </a:graphic>
          </wp:inline>
        </w:drawing>
      </w:r>
    </w:p>
    <w:p w:rsidR="00D3049D" w:rsidRPr="00106376" w:rsidRDefault="00182029" w:rsidP="00A81A67">
      <w:pPr>
        <w:pStyle w:val="Caption"/>
        <w:rPr>
          <w:b/>
          <w:szCs w:val="18"/>
        </w:rPr>
      </w:pPr>
      <w:bookmarkStart w:id="187" w:name="_Ref359855571"/>
      <w:bookmarkStart w:id="188" w:name="_Toc421626336"/>
      <w:r w:rsidRPr="003D7943">
        <w:rPr>
          <w:b/>
        </w:rPr>
        <w:t xml:space="preserve">Figure </w:t>
      </w:r>
      <w:r w:rsidR="00DF6674" w:rsidRPr="003D7943">
        <w:rPr>
          <w:b/>
        </w:rPr>
        <w:fldChar w:fldCharType="begin"/>
      </w:r>
      <w:r w:rsidR="00DF6674" w:rsidRPr="003D7943">
        <w:rPr>
          <w:b/>
        </w:rPr>
        <w:instrText xml:space="preserve"> SEQ Figure \* ARABIC </w:instrText>
      </w:r>
      <w:r w:rsidR="00DF6674" w:rsidRPr="003D7943">
        <w:rPr>
          <w:b/>
        </w:rPr>
        <w:fldChar w:fldCharType="separate"/>
      </w:r>
      <w:r w:rsidR="00B51B6A">
        <w:rPr>
          <w:b/>
          <w:noProof/>
        </w:rPr>
        <w:t>46</w:t>
      </w:r>
      <w:r w:rsidR="00DF6674" w:rsidRPr="003D7943">
        <w:rPr>
          <w:b/>
          <w:noProof/>
        </w:rPr>
        <w:fldChar w:fldCharType="end"/>
      </w:r>
      <w:bookmarkEnd w:id="187"/>
      <w:r w:rsidRPr="003D7943">
        <w:rPr>
          <w:b/>
        </w:rPr>
        <w:t>:</w:t>
      </w:r>
      <w:r w:rsidRPr="003D7943">
        <w:t xml:space="preserve"> Trend in coral condition in the</w:t>
      </w:r>
      <w:r w:rsidR="003212B6">
        <w:t xml:space="preserve"> inshore</w:t>
      </w:r>
      <w:r w:rsidRPr="003D7943">
        <w:t xml:space="preserve"> Mackay Whitsunday region from </w:t>
      </w:r>
      <w:r w:rsidR="005E4C96">
        <w:t>2007-2008</w:t>
      </w:r>
      <w:r w:rsidRPr="003D7943">
        <w:t xml:space="preserve"> to </w:t>
      </w:r>
      <w:r w:rsidR="005E4C96">
        <w:t>2011-2012</w:t>
      </w:r>
      <w:r w:rsidR="007E4378" w:rsidRPr="003D7943">
        <w:t>.</w:t>
      </w:r>
      <w:bookmarkEnd w:id="188"/>
    </w:p>
    <w:p w:rsidR="00D3049D" w:rsidRPr="00333D14" w:rsidRDefault="00D3049D" w:rsidP="00333D14">
      <w:pPr>
        <w:autoSpaceDE w:val="0"/>
        <w:autoSpaceDN w:val="0"/>
        <w:adjustRightInd w:val="0"/>
        <w:spacing w:after="0"/>
      </w:pPr>
      <w:r w:rsidRPr="00E86D39">
        <w:t xml:space="preserve">Coral cover remained moderate in </w:t>
      </w:r>
      <w:r w:rsidR="005E4C96">
        <w:t>2011-2012</w:t>
      </w:r>
      <w:r w:rsidRPr="00E86D39">
        <w:t xml:space="preserve"> and macroalgae cover </w:t>
      </w:r>
      <w:r w:rsidR="00FA6F93">
        <w:t>very good</w:t>
      </w:r>
      <w:r w:rsidR="008E2EB4" w:rsidRPr="00E86D39">
        <w:t xml:space="preserve"> (</w:t>
      </w:r>
      <w:r w:rsidR="00E1667F" w:rsidRPr="00E86D39">
        <w:fldChar w:fldCharType="begin"/>
      </w:r>
      <w:r w:rsidR="00182029" w:rsidRPr="00E86D39">
        <w:instrText xml:space="preserve"> REF _Ref359855655 \h </w:instrText>
      </w:r>
      <w:r w:rsidR="00497F56" w:rsidRPr="00E86D39">
        <w:instrText xml:space="preserve"> \* MERGEFORMAT </w:instrText>
      </w:r>
      <w:r w:rsidR="00E1667F" w:rsidRPr="00E86D39">
        <w:fldChar w:fldCharType="separate"/>
      </w:r>
      <w:r w:rsidR="00B51B6A" w:rsidRPr="00B51B6A">
        <w:t>Figure 47</w:t>
      </w:r>
      <w:r w:rsidR="00E1667F" w:rsidRPr="00E86D39">
        <w:fldChar w:fldCharType="end"/>
      </w:r>
      <w:r w:rsidR="008E2EB4" w:rsidRPr="00E86D39">
        <w:t>)</w:t>
      </w:r>
      <w:r w:rsidRPr="00E86D39">
        <w:t xml:space="preserve">. </w:t>
      </w:r>
      <w:r w:rsidR="004209DC">
        <w:t xml:space="preserve">There was </w:t>
      </w:r>
      <w:proofErr w:type="gramStart"/>
      <w:r w:rsidR="004209DC">
        <w:t>a</w:t>
      </w:r>
      <w:proofErr w:type="gramEnd"/>
      <w:r w:rsidR="004209DC">
        <w:t xml:space="preserve"> </w:t>
      </w:r>
      <w:r w:rsidR="00333D14">
        <w:t>ongoing</w:t>
      </w:r>
      <w:r w:rsidR="004209DC">
        <w:t xml:space="preserve"> decline in the density of juvenile coral colonies and a very poor rate of increase in coral cover. There were outbreaks of coral disease in the</w:t>
      </w:r>
      <w:r w:rsidR="003212B6">
        <w:t xml:space="preserve"> inshore</w:t>
      </w:r>
      <w:r w:rsidR="004209DC">
        <w:t xml:space="preserve"> region along with elevated turbidity and an increase in fine grained sediments from a</w:t>
      </w:r>
      <w:r w:rsidR="00DA2905">
        <w:t>b</w:t>
      </w:r>
      <w:r w:rsidR="004209DC">
        <w:t>ove-median river discharge. These declines indicate that the</w:t>
      </w:r>
      <w:r w:rsidRPr="00333D14">
        <w:t xml:space="preserve"> environmental conditions are </w:t>
      </w:r>
      <w:r w:rsidR="004209DC" w:rsidRPr="00333D14">
        <w:t xml:space="preserve">having a chronic impact on </w:t>
      </w:r>
      <w:r w:rsidRPr="00333D14">
        <w:t>inshore co</w:t>
      </w:r>
      <w:r w:rsidR="00526F03" w:rsidRPr="00333D14">
        <w:t>ral communities in this region.</w:t>
      </w:r>
    </w:p>
    <w:p w:rsidR="00D3049D" w:rsidRPr="00E86D39" w:rsidRDefault="00D3049D" w:rsidP="00E6356E">
      <w:pPr>
        <w:spacing w:after="0" w:line="120" w:lineRule="auto"/>
        <w:jc w:val="center"/>
        <w:rPr>
          <w:noProof/>
          <w:sz w:val="2"/>
          <w:szCs w:val="2"/>
          <w:lang w:eastAsia="en-US"/>
        </w:rPr>
      </w:pPr>
      <w:r w:rsidRPr="00E86D39">
        <w:rPr>
          <w:noProof/>
          <w:lang w:eastAsia="en-AU"/>
        </w:rPr>
        <w:lastRenderedPageBreak/>
        <w:drawing>
          <wp:inline distT="0" distB="0" distL="0" distR="0" wp14:anchorId="267D241E" wp14:editId="29DF537D">
            <wp:extent cx="5518800" cy="6786000"/>
            <wp:effectExtent l="0" t="0" r="5715" b="0"/>
            <wp:docPr id="39" name="Picture 30" descr="Graph showing cover of the major benthic groups of hard coral, soft coral and macroalgae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518800" cy="6786000"/>
                    </a:xfrm>
                    <a:prstGeom prst="rect">
                      <a:avLst/>
                    </a:prstGeom>
                    <a:noFill/>
                    <a:ln>
                      <a:noFill/>
                    </a:ln>
                  </pic:spPr>
                </pic:pic>
              </a:graphicData>
            </a:graphic>
          </wp:inline>
        </w:drawing>
      </w:r>
    </w:p>
    <w:p w:rsidR="00182029" w:rsidRPr="00E86D39" w:rsidRDefault="00D3049D" w:rsidP="00182029">
      <w:pPr>
        <w:keepNext/>
        <w:jc w:val="center"/>
      </w:pPr>
      <w:r w:rsidRPr="00E86D39">
        <w:rPr>
          <w:noProof/>
          <w:lang w:eastAsia="en-AU"/>
        </w:rPr>
        <w:lastRenderedPageBreak/>
        <w:drawing>
          <wp:inline distT="0" distB="0" distL="0" distR="0" wp14:anchorId="7792ABE9" wp14:editId="50DA111D">
            <wp:extent cx="5515200" cy="5238000"/>
            <wp:effectExtent l="0" t="0" r="0" b="1270"/>
            <wp:docPr id="40" name="Picture 28" descr="Graph showing cover of the major benthic groups of hard coral, soft coral and macroalgae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515200" cy="5238000"/>
                    </a:xfrm>
                    <a:prstGeom prst="rect">
                      <a:avLst/>
                    </a:prstGeom>
                    <a:noFill/>
                    <a:ln>
                      <a:noFill/>
                    </a:ln>
                  </pic:spPr>
                </pic:pic>
              </a:graphicData>
            </a:graphic>
          </wp:inline>
        </w:drawing>
      </w:r>
    </w:p>
    <w:p w:rsidR="00106376" w:rsidRDefault="00182029" w:rsidP="00A81A67">
      <w:pPr>
        <w:pStyle w:val="Caption"/>
      </w:pPr>
      <w:bookmarkStart w:id="189" w:name="_Ref359855655"/>
      <w:bookmarkStart w:id="190" w:name="_Toc421626337"/>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47</w:t>
      </w:r>
      <w:r w:rsidR="00DF6674" w:rsidRPr="00106376">
        <w:rPr>
          <w:b/>
          <w:noProof/>
        </w:rPr>
        <w:fldChar w:fldCharType="end"/>
      </w:r>
      <w:bookmarkEnd w:id="189"/>
      <w:r w:rsidRPr="00106376">
        <w:rPr>
          <w:b/>
        </w:rPr>
        <w:t>:</w:t>
      </w:r>
      <w:r w:rsidRPr="00E86D39">
        <w:t xml:space="preserve"> </w:t>
      </w:r>
      <w:r w:rsidR="00B47A5B" w:rsidRPr="00B47A5B">
        <w:t>Cover of major benthic groups and levels of key environmental parameters</w:t>
      </w:r>
      <w:r w:rsidR="00106376">
        <w:t xml:space="preserve"> in the</w:t>
      </w:r>
      <w:r w:rsidR="00B47A5B" w:rsidRPr="00B47A5B">
        <w:t xml:space="preserve"> </w:t>
      </w:r>
      <w:r w:rsidR="003212B6">
        <w:t xml:space="preserve">inshore </w:t>
      </w:r>
      <w:r w:rsidR="00B47A5B" w:rsidRPr="00B47A5B">
        <w:t xml:space="preserve">Mackay Whitsunday </w:t>
      </w:r>
      <w:r w:rsidR="003212B6">
        <w:t>r</w:t>
      </w:r>
      <w:r w:rsidR="00B47A5B" w:rsidRPr="00B47A5B">
        <w:t>egion.</w:t>
      </w:r>
      <w:bookmarkEnd w:id="190"/>
      <w:r w:rsidR="00B47A5B" w:rsidRPr="00B47A5B">
        <w:t xml:space="preserve"> </w:t>
      </w:r>
    </w:p>
    <w:p w:rsidR="00F93C87" w:rsidRPr="00106376" w:rsidRDefault="00B47A5B" w:rsidP="00106376">
      <w:pPr>
        <w:rPr>
          <w:rFonts w:ascii="Verdana" w:hAnsi="Verdana" w:cs="Segoe UI"/>
          <w:sz w:val="18"/>
          <w:szCs w:val="18"/>
        </w:rPr>
      </w:pPr>
      <w:r w:rsidRPr="00106376">
        <w:rPr>
          <w:sz w:val="18"/>
          <w:szCs w:val="18"/>
        </w:rPr>
        <w:t>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w:t>
      </w:r>
      <w:r w:rsidR="00DA2905">
        <w:rPr>
          <w:sz w:val="18"/>
          <w:szCs w:val="18"/>
        </w:rPr>
        <w:t xml:space="preserve"> per cent</w:t>
      </w:r>
      <w:r w:rsidRPr="00106376">
        <w:rPr>
          <w:sz w:val="18"/>
          <w:szCs w:val="18"/>
        </w:rPr>
        <w:t xml:space="preserve"> (grey box), 80</w:t>
      </w:r>
      <w:r w:rsidR="00DA2905">
        <w:rPr>
          <w:sz w:val="18"/>
          <w:szCs w:val="18"/>
        </w:rPr>
        <w:t xml:space="preserve"> per cent</w:t>
      </w:r>
      <w:r w:rsidR="00DA2905" w:rsidRPr="00106376">
        <w:rPr>
          <w:sz w:val="18"/>
          <w:szCs w:val="18"/>
        </w:rPr>
        <w:t xml:space="preserve"> </w:t>
      </w:r>
      <w:r w:rsidRPr="00106376">
        <w:rPr>
          <w:sz w:val="18"/>
          <w:szCs w:val="18"/>
        </w:rPr>
        <w:t>(whiskers), and 90</w:t>
      </w:r>
      <w:r w:rsidR="00DA2905">
        <w:rPr>
          <w:sz w:val="18"/>
          <w:szCs w:val="18"/>
        </w:rPr>
        <w:t xml:space="preserve"> per cent</w:t>
      </w:r>
      <w:r w:rsidRPr="00106376">
        <w:rPr>
          <w:sz w:val="18"/>
          <w:szCs w:val="18"/>
        </w:rPr>
        <w:t xml:space="preserve"> (black dots) of observations. Red reference lines indicate the Guideline</w:t>
      </w:r>
      <w:r w:rsidR="008C50A6">
        <w:rPr>
          <w:sz w:val="18"/>
          <w:szCs w:val="18"/>
        </w:rPr>
        <w:t>s for water quality parameters</w:t>
      </w:r>
      <w:r w:rsidR="008C50A6">
        <w:rPr>
          <w:sz w:val="18"/>
          <w:szCs w:val="18"/>
        </w:rPr>
        <w:fldChar w:fldCharType="begin"/>
      </w:r>
      <w:r w:rsidR="008C50A6">
        <w:rPr>
          <w:sz w:val="18"/>
          <w:szCs w:val="18"/>
        </w:rPr>
        <w:instrText>ADDIN RW.CITE{{5296 GreatBarrierReefMarineParkAuthority 2009}}</w:instrText>
      </w:r>
      <w:r w:rsidR="008C50A6">
        <w:rPr>
          <w:sz w:val="18"/>
          <w:szCs w:val="18"/>
        </w:rPr>
        <w:fldChar w:fldCharType="separate"/>
      </w:r>
      <w:r w:rsidR="00A074A6" w:rsidRPr="00A074A6">
        <w:rPr>
          <w:rFonts w:eastAsia="Times New Roman"/>
          <w:sz w:val="18"/>
          <w:vertAlign w:val="superscript"/>
        </w:rPr>
        <w:t>1</w:t>
      </w:r>
      <w:r w:rsidR="008C50A6">
        <w:rPr>
          <w:sz w:val="18"/>
          <w:szCs w:val="18"/>
        </w:rPr>
        <w:fldChar w:fldCharType="end"/>
      </w:r>
      <w:r w:rsidRPr="00106376">
        <w:rPr>
          <w:sz w:val="18"/>
          <w:szCs w:val="18"/>
        </w:rPr>
        <w:t>, and the overall mean across all MMP reefs for sediment parameters</w:t>
      </w:r>
      <w:r w:rsidR="00106376" w:rsidRPr="00106376">
        <w:rPr>
          <w:sz w:val="18"/>
          <w:szCs w:val="18"/>
        </w:rPr>
        <w:t>.</w:t>
      </w:r>
      <w:r w:rsidR="00F93C87" w:rsidRPr="00106376">
        <w:rPr>
          <w:rFonts w:ascii="Verdana" w:hAnsi="Verdana" w:cs="Segoe UI"/>
          <w:sz w:val="18"/>
          <w:szCs w:val="18"/>
        </w:rPr>
        <w:br w:type="page"/>
      </w:r>
    </w:p>
    <w:p w:rsidR="00F93C87" w:rsidRDefault="007D0192" w:rsidP="00BD6B1B">
      <w:pPr>
        <w:pStyle w:val="Heading2"/>
        <w:rPr>
          <w:rFonts w:ascii="Verdana" w:hAnsi="Verdana" w:cs="Segoe UI"/>
        </w:rPr>
      </w:pPr>
      <w:bookmarkStart w:id="191" w:name="_Toc327363455"/>
      <w:bookmarkStart w:id="192" w:name="_Toc421626280"/>
      <w:r>
        <w:rPr>
          <w:rFonts w:ascii="Verdana" w:hAnsi="Verdana" w:cs="Segoe UI"/>
        </w:rPr>
        <w:lastRenderedPageBreak/>
        <w:t>3.6</w:t>
      </w:r>
      <w:r w:rsidR="00F93C87" w:rsidRPr="00497F56">
        <w:rPr>
          <w:rFonts w:ascii="Verdana" w:hAnsi="Verdana" w:cs="Segoe UI"/>
        </w:rPr>
        <w:t xml:space="preserve"> Fitzroy</w:t>
      </w:r>
      <w:bookmarkEnd w:id="191"/>
      <w:bookmarkEnd w:id="192"/>
    </w:p>
    <w:p w:rsidR="009E6DA9" w:rsidRPr="009E6DA9" w:rsidRDefault="009E6DA9" w:rsidP="009E6DA9">
      <w:bookmarkStart w:id="193" w:name="_Toc421626338"/>
      <w:r>
        <w:rPr>
          <w:noProof/>
          <w:lang w:eastAsia="en-AU"/>
        </w:rPr>
        <w:drawing>
          <wp:anchor distT="0" distB="0" distL="114300" distR="114300" simplePos="0" relativeHeight="251670528" behindDoc="1" locked="0" layoutInCell="1" allowOverlap="1" wp14:anchorId="58CF6EF5" wp14:editId="28E09CA6">
            <wp:simplePos x="0" y="0"/>
            <wp:positionH relativeFrom="column">
              <wp:posOffset>0</wp:posOffset>
            </wp:positionH>
            <wp:positionV relativeFrom="paragraph">
              <wp:posOffset>7620</wp:posOffset>
            </wp:positionV>
            <wp:extent cx="2976880" cy="2219325"/>
            <wp:effectExtent l="0" t="0" r="0" b="9525"/>
            <wp:wrapTopAndBottom/>
            <wp:docPr id="104" name="Picture 104" descr="The condition of water quality and ecosystem health (seagrass and corals) in 2011-12 across the inshore region for the Fitzroy Region." title="The condition of water quality and ecosystem health (seagrass and corals) in 2011-12 across the inshore region for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 2011-12.emf"/>
                    <pic:cNvPicPr/>
                  </pic:nvPicPr>
                  <pic:blipFill>
                    <a:blip r:embed="rId93">
                      <a:extLst>
                        <a:ext uri="{28A0092B-C50C-407E-A947-70E740481C1C}">
                          <a14:useLocalDpi xmlns:a14="http://schemas.microsoft.com/office/drawing/2010/main" val="0"/>
                        </a:ext>
                      </a:extLst>
                    </a:blip>
                    <a:stretch>
                      <a:fillRect/>
                    </a:stretch>
                  </pic:blipFill>
                  <pic:spPr>
                    <a:xfrm>
                      <a:off x="0" y="0"/>
                      <a:ext cx="2976880" cy="2219325"/>
                    </a:xfrm>
                    <a:prstGeom prst="rect">
                      <a:avLst/>
                    </a:prstGeom>
                  </pic:spPr>
                </pic:pic>
              </a:graphicData>
            </a:graphic>
            <wp14:sizeRelH relativeFrom="page">
              <wp14:pctWidth>0</wp14:pctWidth>
            </wp14:sizeRelH>
            <wp14:sizeRelV relativeFrom="page">
              <wp14:pctHeight>0</wp14:pctHeight>
            </wp14:sizeRelV>
          </wp:anchor>
        </w:drawing>
      </w:r>
      <w:bookmarkStart w:id="194" w:name="_Ref396747303"/>
      <w:r w:rsidR="008A411F" w:rsidRPr="008A411F">
        <w:rPr>
          <w:rStyle w:val="CaptionChar"/>
          <w:b/>
        </w:rPr>
        <w:t xml:space="preserve">Figure </w:t>
      </w:r>
      <w:r w:rsidR="008A411F" w:rsidRPr="008A411F">
        <w:rPr>
          <w:rStyle w:val="CaptionChar"/>
          <w:b/>
        </w:rPr>
        <w:fldChar w:fldCharType="begin"/>
      </w:r>
      <w:r w:rsidR="008A411F" w:rsidRPr="008A411F">
        <w:rPr>
          <w:rStyle w:val="CaptionChar"/>
          <w:b/>
        </w:rPr>
        <w:instrText xml:space="preserve"> SEQ Figure \* ARABIC </w:instrText>
      </w:r>
      <w:r w:rsidR="008A411F" w:rsidRPr="008A411F">
        <w:rPr>
          <w:rStyle w:val="CaptionChar"/>
          <w:b/>
        </w:rPr>
        <w:fldChar w:fldCharType="separate"/>
      </w:r>
      <w:r w:rsidR="00B51B6A">
        <w:rPr>
          <w:rStyle w:val="CaptionChar"/>
          <w:b/>
          <w:noProof/>
        </w:rPr>
        <w:t>48</w:t>
      </w:r>
      <w:r w:rsidR="008A411F" w:rsidRPr="008A411F">
        <w:rPr>
          <w:rStyle w:val="CaptionChar"/>
          <w:b/>
        </w:rPr>
        <w:fldChar w:fldCharType="end"/>
      </w:r>
      <w:bookmarkEnd w:id="194"/>
      <w:r w:rsidR="008A411F" w:rsidRPr="008A411F">
        <w:rPr>
          <w:rStyle w:val="CaptionChar"/>
          <w:b/>
        </w:rPr>
        <w:t>:</w:t>
      </w:r>
      <w:r w:rsidR="008A411F" w:rsidRPr="008A411F">
        <w:rPr>
          <w:rStyle w:val="CaptionChar"/>
        </w:rPr>
        <w:t xml:space="preserve"> The condition of water quality and ecosystem health (seagrass and corals) in </w:t>
      </w:r>
      <w:r w:rsidR="005E4C96">
        <w:rPr>
          <w:rStyle w:val="CaptionChar"/>
        </w:rPr>
        <w:t>2011-2012</w:t>
      </w:r>
      <w:r w:rsidR="008A411F" w:rsidRPr="008A411F">
        <w:rPr>
          <w:rStyle w:val="CaptionChar"/>
        </w:rPr>
        <w:t xml:space="preserve"> across the inshore region f</w:t>
      </w:r>
      <w:r w:rsidR="008A411F">
        <w:rPr>
          <w:rStyle w:val="CaptionChar"/>
        </w:rPr>
        <w:t>or the</w:t>
      </w:r>
      <w:r w:rsidR="008A411F" w:rsidRPr="008A411F">
        <w:rPr>
          <w:rStyle w:val="CaptionChar"/>
        </w:rPr>
        <w:t xml:space="preserve"> </w:t>
      </w:r>
      <w:r w:rsidR="008A411F">
        <w:rPr>
          <w:rStyle w:val="CaptionChar"/>
        </w:rPr>
        <w:t xml:space="preserve">Fitzroy </w:t>
      </w:r>
      <w:r w:rsidR="00F7404A">
        <w:rPr>
          <w:rStyle w:val="CaptionChar"/>
        </w:rPr>
        <w:t>r</w:t>
      </w:r>
      <w:r w:rsidR="008A411F">
        <w:rPr>
          <w:rStyle w:val="CaptionChar"/>
        </w:rPr>
        <w:t>egion.</w:t>
      </w:r>
      <w:bookmarkEnd w:id="193"/>
    </w:p>
    <w:p w:rsidR="00F93C87" w:rsidRPr="00497F56" w:rsidRDefault="007D0192" w:rsidP="00864C31">
      <w:pPr>
        <w:pStyle w:val="Heading3"/>
        <w:spacing w:after="200"/>
        <w:rPr>
          <w:rFonts w:ascii="Verdana" w:hAnsi="Verdana" w:cs="Segoe UI"/>
        </w:rPr>
      </w:pPr>
      <w:bookmarkStart w:id="195" w:name="_Toc327363456"/>
      <w:bookmarkStart w:id="196" w:name="_Toc421626281"/>
      <w:r>
        <w:rPr>
          <w:rFonts w:ascii="Verdana" w:hAnsi="Verdana" w:cs="Segoe UI"/>
        </w:rPr>
        <w:t>3.6</w:t>
      </w:r>
      <w:r w:rsidR="00F93C87" w:rsidRPr="00497F56">
        <w:rPr>
          <w:rFonts w:ascii="Verdana" w:hAnsi="Verdana" w:cs="Segoe UI"/>
        </w:rPr>
        <w:t>.1 Summary results</w:t>
      </w:r>
      <w:bookmarkEnd w:id="195"/>
      <w:bookmarkEnd w:id="196"/>
    </w:p>
    <w:p w:rsidR="00D3049D" w:rsidRPr="003212B6" w:rsidRDefault="00D3049D" w:rsidP="003212B6">
      <w:pPr>
        <w:numPr>
          <w:ilvl w:val="0"/>
          <w:numId w:val="19"/>
        </w:numPr>
        <w:spacing w:before="200"/>
        <w:ind w:left="714" w:hanging="357"/>
        <w:rPr>
          <w:bCs/>
        </w:rPr>
      </w:pPr>
      <w:r w:rsidRPr="00E86D39">
        <w:rPr>
          <w:bCs/>
        </w:rPr>
        <w:t>Overall</w:t>
      </w:r>
      <w:r w:rsidR="003212B6">
        <w:rPr>
          <w:bCs/>
        </w:rPr>
        <w:t xml:space="preserve"> inshore</w:t>
      </w:r>
      <w:r w:rsidRPr="003212B6">
        <w:rPr>
          <w:bCs/>
        </w:rPr>
        <w:t xml:space="preserve"> </w:t>
      </w:r>
      <w:r w:rsidR="00606A65" w:rsidRPr="003212B6">
        <w:rPr>
          <w:bCs/>
        </w:rPr>
        <w:t>Great Barrier Reef</w:t>
      </w:r>
      <w:r w:rsidRPr="003212B6">
        <w:rPr>
          <w:bCs/>
        </w:rPr>
        <w:t xml:space="preserve"> health in the Fitzroy region declined to poor in </w:t>
      </w:r>
      <w:r w:rsidR="005E4C96" w:rsidRPr="003212B6">
        <w:rPr>
          <w:bCs/>
        </w:rPr>
        <w:t>2011-2012</w:t>
      </w:r>
      <w:r w:rsidRPr="003212B6">
        <w:rPr>
          <w:bCs/>
        </w:rPr>
        <w:t xml:space="preserve">. Inshore water quality </w:t>
      </w:r>
      <w:r w:rsidR="003631E8">
        <w:rPr>
          <w:bCs/>
        </w:rPr>
        <w:t>condition</w:t>
      </w:r>
      <w:r w:rsidR="000643CF">
        <w:rPr>
          <w:bCs/>
        </w:rPr>
        <w:t xml:space="preserve"> was</w:t>
      </w:r>
      <w:r w:rsidRPr="003212B6">
        <w:rPr>
          <w:bCs/>
        </w:rPr>
        <w:t xml:space="preserve"> poor overall, and inshore seagrass meadows and coral reefs </w:t>
      </w:r>
      <w:r w:rsidR="003631E8">
        <w:rPr>
          <w:bCs/>
        </w:rPr>
        <w:t>were n</w:t>
      </w:r>
      <w:r w:rsidRPr="003212B6">
        <w:rPr>
          <w:bCs/>
        </w:rPr>
        <w:t xml:space="preserve"> poor</w:t>
      </w:r>
      <w:r w:rsidR="00FA6F93" w:rsidRPr="003212B6">
        <w:rPr>
          <w:bCs/>
        </w:rPr>
        <w:t xml:space="preserve"> and very poor</w:t>
      </w:r>
      <w:r w:rsidRPr="003212B6">
        <w:rPr>
          <w:bCs/>
        </w:rPr>
        <w:t xml:space="preserve"> condition</w:t>
      </w:r>
      <w:r w:rsidR="00FA6F93" w:rsidRPr="003212B6">
        <w:rPr>
          <w:bCs/>
        </w:rPr>
        <w:t>, respectively</w:t>
      </w:r>
      <w:r w:rsidR="008A411F" w:rsidRPr="003212B6">
        <w:rPr>
          <w:bCs/>
        </w:rPr>
        <w:t xml:space="preserve"> (</w:t>
      </w:r>
      <w:r w:rsidR="008A411F" w:rsidRPr="003212B6">
        <w:rPr>
          <w:bCs/>
        </w:rPr>
        <w:fldChar w:fldCharType="begin"/>
      </w:r>
      <w:r w:rsidR="008A411F" w:rsidRPr="003212B6">
        <w:rPr>
          <w:bCs/>
        </w:rPr>
        <w:instrText xml:space="preserve"> REF _Ref396747303 \h  \* MERGEFORMAT </w:instrText>
      </w:r>
      <w:r w:rsidR="008A411F" w:rsidRPr="003212B6">
        <w:rPr>
          <w:bCs/>
        </w:rPr>
      </w:r>
      <w:r w:rsidR="008A411F" w:rsidRPr="003212B6">
        <w:rPr>
          <w:bCs/>
        </w:rPr>
        <w:fldChar w:fldCharType="separate"/>
      </w:r>
      <w:r w:rsidR="00B51B6A" w:rsidRPr="00B51B6A">
        <w:rPr>
          <w:rStyle w:val="CaptionChar"/>
          <w:sz w:val="22"/>
          <w:szCs w:val="22"/>
        </w:rPr>
        <w:t xml:space="preserve">Figure </w:t>
      </w:r>
      <w:r w:rsidR="00B51B6A" w:rsidRPr="00B51B6A">
        <w:rPr>
          <w:rStyle w:val="CaptionChar"/>
          <w:noProof/>
          <w:sz w:val="22"/>
          <w:szCs w:val="22"/>
        </w:rPr>
        <w:t>48</w:t>
      </w:r>
      <w:r w:rsidR="008A411F" w:rsidRPr="003212B6">
        <w:rPr>
          <w:bCs/>
        </w:rPr>
        <w:fldChar w:fldCharType="end"/>
      </w:r>
      <w:r w:rsidR="008A411F" w:rsidRPr="003212B6">
        <w:rPr>
          <w:bCs/>
        </w:rPr>
        <w:t>)</w:t>
      </w:r>
      <w:r w:rsidRPr="003212B6">
        <w:rPr>
          <w:bCs/>
        </w:rPr>
        <w:t xml:space="preserve">. </w:t>
      </w:r>
    </w:p>
    <w:p w:rsidR="00D3049D" w:rsidRPr="00E86D39" w:rsidRDefault="003631E8" w:rsidP="00D3049D">
      <w:pPr>
        <w:numPr>
          <w:ilvl w:val="0"/>
          <w:numId w:val="19"/>
        </w:numPr>
      </w:pPr>
      <w:r>
        <w:t xml:space="preserve">The inshore area continued to be influenced by high flow events from the Fitzroy </w:t>
      </w:r>
      <w:proofErr w:type="gramStart"/>
      <w:r>
        <w:t>river</w:t>
      </w:r>
      <w:proofErr w:type="gramEnd"/>
      <w:r>
        <w:t xml:space="preserve">. </w:t>
      </w:r>
      <w:r w:rsidR="00D3049D" w:rsidRPr="00E86D39">
        <w:t xml:space="preserve">Inshore water quality for the region, as determined by remote sensing, </w:t>
      </w:r>
      <w:r w:rsidR="00964B3F">
        <w:t xml:space="preserve">remained poor </w:t>
      </w:r>
      <w:r w:rsidR="00D3049D" w:rsidRPr="00E86D39">
        <w:t xml:space="preserve">overall in </w:t>
      </w:r>
      <w:r w:rsidR="005E4C96">
        <w:t>2011-2012</w:t>
      </w:r>
      <w:r w:rsidR="00D3049D" w:rsidRPr="00E86D39">
        <w:t xml:space="preserve">. Concentrations of chlorophyll </w:t>
      </w:r>
      <w:r w:rsidR="00D3049D" w:rsidRPr="00E86D39">
        <w:rPr>
          <w:i/>
        </w:rPr>
        <w:t>a</w:t>
      </w:r>
      <w:r w:rsidR="00D3049D" w:rsidRPr="00E86D39">
        <w:t xml:space="preserve"> and suspended solids were very poor and moderate, respectively. Site-specific assessment</w:t>
      </w:r>
      <w:r>
        <w:t>s</w:t>
      </w:r>
      <w:r w:rsidR="00D3049D" w:rsidRPr="00E86D39">
        <w:t xml:space="preserve"> of water quality showed a gradient of increasing water quality from the inshore to the mid-shelf area, with water quality poor at Pelican Island, moderate at Humpy Island and very good at Barren Island.</w:t>
      </w:r>
    </w:p>
    <w:p w:rsidR="00D3049D" w:rsidRPr="00E86D39" w:rsidRDefault="00D3049D" w:rsidP="00D3049D">
      <w:pPr>
        <w:numPr>
          <w:ilvl w:val="0"/>
          <w:numId w:val="19"/>
        </w:numPr>
      </w:pPr>
      <w:r w:rsidRPr="00E86D39">
        <w:t xml:space="preserve">A range of herbicides were detected </w:t>
      </w:r>
      <w:r w:rsidRPr="00E86D39">
        <w:rPr>
          <w:lang w:eastAsia="en-AU"/>
        </w:rPr>
        <w:t>at North Keppel Island</w:t>
      </w:r>
      <w:r w:rsidR="003528BC">
        <w:rPr>
          <w:lang w:eastAsia="en-AU"/>
        </w:rPr>
        <w:t xml:space="preserve"> (</w:t>
      </w:r>
      <w:r w:rsidRPr="00E86D39">
        <w:rPr>
          <w:lang w:eastAsia="en-AU"/>
        </w:rPr>
        <w:t>the only routine monitoring site in</w:t>
      </w:r>
      <w:r w:rsidRPr="00E86D39">
        <w:t xml:space="preserve"> the Fitzroy region</w:t>
      </w:r>
      <w:r w:rsidR="003528BC">
        <w:t>)</w:t>
      </w:r>
      <w:r w:rsidRPr="00E86D39">
        <w:t xml:space="preserve">, including ametryn, atrazine and its breakdown products, diuron, hexazinone, simazine, tebuthiuron and bromacil (detected once only). No PS-II herbicides, other pesticides or industrial chemicals were detected in concentrations which exceeded Great Barrier Reef or ANZECC and ARMCANZ </w:t>
      </w:r>
      <w:r w:rsidR="00957666">
        <w:t>w</w:t>
      </w:r>
      <w:r w:rsidRPr="00E86D39">
        <w:t xml:space="preserve">ater </w:t>
      </w:r>
      <w:r w:rsidR="00957666">
        <w:t>q</w:t>
      </w:r>
      <w:r w:rsidRPr="00E86D39">
        <w:t xml:space="preserve">uality </w:t>
      </w:r>
      <w:r w:rsidR="00957666">
        <w:t>g</w:t>
      </w:r>
      <w:r w:rsidRPr="00E86D39">
        <w:t xml:space="preserve">uidelines. The PS-II </w:t>
      </w:r>
      <w:r w:rsidR="00957666">
        <w:t>h</w:t>
      </w:r>
      <w:r w:rsidRPr="00E86D39">
        <w:t xml:space="preserve">erbicide </w:t>
      </w:r>
      <w:r w:rsidR="00957666">
        <w:t>e</w:t>
      </w:r>
      <w:r w:rsidRPr="00E86D39">
        <w:t xml:space="preserve">quivalent </w:t>
      </w:r>
      <w:r w:rsidR="00957666">
        <w:t>i</w:t>
      </w:r>
      <w:r w:rsidRPr="00E86D39">
        <w:t>ndex, which considers the relative potency and abundance of each PS-II herbicide, indicated that herbicides were present at concentrations below which no published PS-II inhibition effects have been observed (Category 5).</w:t>
      </w:r>
    </w:p>
    <w:p w:rsidR="00D3049D" w:rsidRPr="00E86D39" w:rsidRDefault="00D3049D" w:rsidP="00D3049D">
      <w:pPr>
        <w:numPr>
          <w:ilvl w:val="0"/>
          <w:numId w:val="19"/>
        </w:numPr>
      </w:pPr>
      <w:r w:rsidRPr="00E86D39">
        <w:t xml:space="preserve">Inshore seagrass meadows remained in poor condition overall. </w:t>
      </w:r>
      <w:r w:rsidR="003631E8">
        <w:t>Seagrass abundance was poor, r</w:t>
      </w:r>
      <w:r w:rsidRPr="00E86D39">
        <w:t xml:space="preserve">eproductive effort declined </w:t>
      </w:r>
      <w:r w:rsidR="003631E8">
        <w:t>across all habitats and tissue nutrient status remained moderate.</w:t>
      </w:r>
    </w:p>
    <w:p w:rsidR="00440C7E" w:rsidRDefault="00D3049D" w:rsidP="008A411F">
      <w:pPr>
        <w:numPr>
          <w:ilvl w:val="0"/>
          <w:numId w:val="19"/>
        </w:numPr>
      </w:pPr>
      <w:r w:rsidRPr="00E86D39">
        <w:t xml:space="preserve">Inshore coral reefs declined to very poor condition overall. Coral cover remained poor across the region and the rate of increase in coral cover was very poor. The density of juvenile corals </w:t>
      </w:r>
      <w:r w:rsidR="003528BC">
        <w:t>wa</w:t>
      </w:r>
      <w:r w:rsidRPr="00E86D39">
        <w:t>s also very poor and has been consistently low in this region</w:t>
      </w:r>
      <w:r w:rsidR="00440C7E">
        <w:t xml:space="preserve">, which may have implications for the resilience of coral communities. High incidences </w:t>
      </w:r>
      <w:r w:rsidR="00440C7E">
        <w:lastRenderedPageBreak/>
        <w:t>of coral disease were observed across the region and may be a consequence of chrome environmental stress following repeated flood events.</w:t>
      </w:r>
    </w:p>
    <w:p w:rsidR="00E86D39" w:rsidRPr="008A411F" w:rsidRDefault="00E86D39" w:rsidP="00440C7E">
      <w:pPr>
        <w:ind w:left="360"/>
      </w:pPr>
      <w:bookmarkStart w:id="197" w:name="_Toc327363457"/>
      <w:r w:rsidRPr="008A411F">
        <w:rPr>
          <w:rFonts w:ascii="Verdana" w:hAnsi="Verdana" w:cs="Segoe UI"/>
        </w:rPr>
        <w:br w:type="page"/>
      </w:r>
    </w:p>
    <w:p w:rsidR="00D3049D" w:rsidRPr="00497F56" w:rsidRDefault="007D0192" w:rsidP="00D3049D">
      <w:pPr>
        <w:pStyle w:val="Heading3"/>
        <w:spacing w:after="200"/>
        <w:rPr>
          <w:rFonts w:ascii="Verdana" w:hAnsi="Verdana" w:cs="Segoe UI"/>
        </w:rPr>
      </w:pPr>
      <w:bookmarkStart w:id="198" w:name="_Toc421626282"/>
      <w:r>
        <w:rPr>
          <w:rFonts w:ascii="Verdana" w:hAnsi="Verdana" w:cs="Segoe UI"/>
        </w:rPr>
        <w:lastRenderedPageBreak/>
        <w:t>3.6</w:t>
      </w:r>
      <w:r w:rsidR="00D3049D" w:rsidRPr="00497F56">
        <w:rPr>
          <w:rFonts w:ascii="Verdana" w:hAnsi="Verdana" w:cs="Segoe UI"/>
        </w:rPr>
        <w:t>.2 Water quality condition and trend</w:t>
      </w:r>
      <w:bookmarkEnd w:id="197"/>
      <w:bookmarkEnd w:id="198"/>
    </w:p>
    <w:p w:rsidR="00D3049D" w:rsidRPr="00E86D39" w:rsidRDefault="00D3049D" w:rsidP="00D3049D">
      <w:r w:rsidRPr="00E86D39">
        <w:t xml:space="preserve">Inshore water quality in the Fitzroy region, as determined by remote sensing, </w:t>
      </w:r>
      <w:r w:rsidR="00964B3F">
        <w:t>remained poor</w:t>
      </w:r>
      <w:r w:rsidRPr="00E86D39">
        <w:t xml:space="preserve"> overall in </w:t>
      </w:r>
      <w:r w:rsidR="005E4C96">
        <w:t>2011-2012</w:t>
      </w:r>
      <w:r w:rsidRPr="00E86D39">
        <w:t xml:space="preserve"> (</w:t>
      </w:r>
      <w:r w:rsidR="00E1667F" w:rsidRPr="00E86D39">
        <w:fldChar w:fldCharType="begin"/>
      </w:r>
      <w:r w:rsidR="00D139E2" w:rsidRPr="00E86D39">
        <w:instrText xml:space="preserve"> REF _Ref359855761 \h </w:instrText>
      </w:r>
      <w:r w:rsidR="00497F56" w:rsidRPr="00E86D39">
        <w:instrText xml:space="preserve"> \* MERGEFORMAT </w:instrText>
      </w:r>
      <w:r w:rsidR="00E1667F" w:rsidRPr="00E86D39">
        <w:fldChar w:fldCharType="separate"/>
      </w:r>
      <w:r w:rsidR="00B51B6A" w:rsidRPr="00B51B6A">
        <w:t xml:space="preserve">Figure </w:t>
      </w:r>
      <w:r w:rsidR="00B51B6A" w:rsidRPr="00B51B6A">
        <w:rPr>
          <w:noProof/>
        </w:rPr>
        <w:t>49</w:t>
      </w:r>
      <w:r w:rsidR="00E1667F" w:rsidRPr="00E86D39">
        <w:fldChar w:fldCharType="end"/>
      </w:r>
      <w:r w:rsidR="00D139E2" w:rsidRPr="00E86D39">
        <w:t>).</w:t>
      </w:r>
    </w:p>
    <w:p w:rsidR="00D3049D" w:rsidRPr="00E86D39" w:rsidRDefault="00D3049D" w:rsidP="00D3049D">
      <w:r w:rsidRPr="00E86D39">
        <w:t xml:space="preserve">Chlorophyll </w:t>
      </w:r>
      <w:r w:rsidRPr="00E86D39">
        <w:rPr>
          <w:i/>
        </w:rPr>
        <w:t xml:space="preserve">a </w:t>
      </w:r>
      <w:r w:rsidRPr="00E86D39">
        <w:t xml:space="preserve">was rated as very poor in </w:t>
      </w:r>
      <w:r w:rsidR="005E4C96">
        <w:t>2011-2012</w:t>
      </w:r>
      <w:r w:rsidRPr="00E86D39">
        <w:t>, with concentrations exceeding the</w:t>
      </w:r>
      <w:r w:rsidRPr="008C50A6">
        <w:t xml:space="preserve"> Water Quality Guidelines </w:t>
      </w:r>
      <w:r w:rsidRPr="00E86D39">
        <w:t xml:space="preserve">in 94 per cent of the inshore area in the dry season and 65 per cent of the inshore area in the wet season. Total suspended solids </w:t>
      </w:r>
      <w:r w:rsidR="00E73EFA">
        <w:t>was</w:t>
      </w:r>
      <w:r w:rsidR="00E73EFA" w:rsidRPr="00E86D39">
        <w:t xml:space="preserve"> </w:t>
      </w:r>
      <w:r w:rsidRPr="00E86D39">
        <w:t xml:space="preserve">rated as moderate in </w:t>
      </w:r>
      <w:r w:rsidR="005E4C96">
        <w:t>2011-2012</w:t>
      </w:r>
      <w:r w:rsidRPr="00E86D39">
        <w:t xml:space="preserve">, with concentrations exceeding the </w:t>
      </w:r>
      <w:r w:rsidRPr="008C50A6">
        <w:t>Water Quality Guidelines</w:t>
      </w:r>
      <w:r w:rsidRPr="00E86D39">
        <w:t xml:space="preserve"> for 47 per cent and 35 per cent of the inshore area in the dr</w:t>
      </w:r>
      <w:r w:rsidR="00F02BA4" w:rsidRPr="00E86D39">
        <w:t>y and wet season, respectively</w:t>
      </w:r>
      <w:r w:rsidRPr="00E86D39">
        <w:t xml:space="preserve">. </w:t>
      </w:r>
    </w:p>
    <w:p w:rsidR="00182029" w:rsidRPr="00E86D39" w:rsidRDefault="007E4378" w:rsidP="00BE1350">
      <w:pPr>
        <w:keepNext/>
        <w:jc w:val="center"/>
      </w:pPr>
      <w:r>
        <w:rPr>
          <w:noProof/>
          <w:lang w:eastAsia="en-AU"/>
        </w:rPr>
        <w:drawing>
          <wp:inline distT="0" distB="0" distL="0" distR="0" wp14:anchorId="4BE65882" wp14:editId="5EDE42A6">
            <wp:extent cx="5652655" cy="3445271"/>
            <wp:effectExtent l="0" t="0" r="5715" b="3175"/>
            <wp:docPr id="70" name="Picture 70" descr="Trend in the Water Quality Index in the Fitzroy region from 2005-06 to 2011-12 (blue solid line; numbers are index categories). &#10;The Water Quality Index is also separated into component scores for chlorophyll a and total suspended solids (green and red dotted lines, respectively).&#10;" title="Trend in the Water Quality Index in the Fitzroy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655989" cy="3447303"/>
                    </a:xfrm>
                    <a:prstGeom prst="rect">
                      <a:avLst/>
                    </a:prstGeom>
                    <a:noFill/>
                  </pic:spPr>
                </pic:pic>
              </a:graphicData>
            </a:graphic>
          </wp:inline>
        </w:drawing>
      </w:r>
    </w:p>
    <w:p w:rsidR="00D3049D" w:rsidRPr="00106376" w:rsidRDefault="00182029" w:rsidP="00A81A67">
      <w:pPr>
        <w:pStyle w:val="Caption"/>
        <w:rPr>
          <w:szCs w:val="18"/>
        </w:rPr>
      </w:pPr>
      <w:bookmarkStart w:id="199" w:name="_Ref359855761"/>
      <w:bookmarkStart w:id="200" w:name="_Toc421626339"/>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49</w:t>
      </w:r>
      <w:r w:rsidR="00DF6674" w:rsidRPr="00106376">
        <w:rPr>
          <w:b/>
          <w:noProof/>
        </w:rPr>
        <w:fldChar w:fldCharType="end"/>
      </w:r>
      <w:bookmarkEnd w:id="199"/>
      <w:r w:rsidRPr="00106376">
        <w:rPr>
          <w:b/>
        </w:rPr>
        <w:t>:</w:t>
      </w:r>
      <w:r w:rsidRPr="00E86D39">
        <w:t xml:space="preserve"> Trend in the Water Quality Index </w:t>
      </w:r>
      <w:r w:rsidR="00D139E2" w:rsidRPr="00E86D39">
        <w:t xml:space="preserve">in the </w:t>
      </w:r>
      <w:r w:rsidR="003212B6">
        <w:t xml:space="preserve">inshore </w:t>
      </w:r>
      <w:r w:rsidR="00D139E2" w:rsidRPr="00E86D39">
        <w:t xml:space="preserve">Fitzroy region </w:t>
      </w:r>
      <w:r w:rsidRPr="00E86D39">
        <w:t xml:space="preserve">from </w:t>
      </w:r>
      <w:r w:rsidR="005E4C96">
        <w:t>2005-2006</w:t>
      </w:r>
      <w:r w:rsidRPr="00E86D39">
        <w:t xml:space="preserve"> to </w:t>
      </w:r>
      <w:r w:rsidR="005E4C96">
        <w:t>2011-2012</w:t>
      </w:r>
      <w:r w:rsidR="007E4378">
        <w:t>.</w:t>
      </w:r>
      <w:bookmarkEnd w:id="200"/>
    </w:p>
    <w:p w:rsidR="008712CA" w:rsidRPr="00E86D39" w:rsidRDefault="00D3049D" w:rsidP="00D3049D">
      <w:r w:rsidRPr="00E86D39">
        <w:t xml:space="preserve">Both remote sensing and site </w:t>
      </w:r>
      <w:r w:rsidR="00440C7E">
        <w:t xml:space="preserve">specific </w:t>
      </w:r>
      <w:r w:rsidRPr="00E86D39">
        <w:t>sampling</w:t>
      </w:r>
      <w:r w:rsidR="00F93F55" w:rsidRPr="00E86D39">
        <w:t xml:space="preserve"> (</w:t>
      </w:r>
      <w:r w:rsidR="00F93F55" w:rsidRPr="00E86D39">
        <w:fldChar w:fldCharType="begin"/>
      </w:r>
      <w:r w:rsidR="00F93F55" w:rsidRPr="00E86D39">
        <w:instrText xml:space="preserve"> REF _Ref363810472 </w:instrText>
      </w:r>
      <w:r w:rsidR="00A76273" w:rsidRPr="00E86D39">
        <w:instrText xml:space="preserve"> \* MERGEFORMAT </w:instrText>
      </w:r>
      <w:r w:rsidR="00F93F55" w:rsidRPr="00E86D39">
        <w:fldChar w:fldCharType="separate"/>
      </w:r>
      <w:r w:rsidR="00B51B6A" w:rsidRPr="00B51B6A">
        <w:t xml:space="preserve">Figure </w:t>
      </w:r>
      <w:r w:rsidR="00B51B6A" w:rsidRPr="00B51B6A">
        <w:rPr>
          <w:noProof/>
        </w:rPr>
        <w:t>50</w:t>
      </w:r>
      <w:r w:rsidR="00F93F55" w:rsidRPr="00E86D39">
        <w:fldChar w:fldCharType="end"/>
      </w:r>
      <w:r w:rsidR="00F93F55" w:rsidRPr="00E86D39">
        <w:t>)</w:t>
      </w:r>
      <w:r w:rsidRPr="00E86D39">
        <w:t xml:space="preserve"> show</w:t>
      </w:r>
      <w:r w:rsidR="00E73EFA">
        <w:t>ed</w:t>
      </w:r>
      <w:r w:rsidRPr="00E86D39">
        <w:t xml:space="preserve"> a clear pattern of improving water quality with distance from the coast and the mouth of the Fitzroy River. Pelican Island, the most inshore sampling site, ha</w:t>
      </w:r>
      <w:r w:rsidR="00E73EFA">
        <w:t>d</w:t>
      </w:r>
      <w:r w:rsidRPr="00E86D39">
        <w:t xml:space="preserve"> poor water quality. Here</w:t>
      </w:r>
      <w:r w:rsidR="00E73EFA">
        <w:t>,</w:t>
      </w:r>
      <w:r w:rsidRPr="00E86D39">
        <w:t xml:space="preserve"> the long-term means of all key parameters except for particulate ni</w:t>
      </w:r>
      <w:r w:rsidR="00957666">
        <w:t>trogen have exceeded</w:t>
      </w:r>
      <w:r w:rsidRPr="00E86D39">
        <w:t xml:space="preserve"> </w:t>
      </w:r>
      <w:r w:rsidRPr="008C50A6">
        <w:t>Water Quality Guideline</w:t>
      </w:r>
      <w:r w:rsidR="00957666" w:rsidRPr="008C50A6">
        <w:t>s</w:t>
      </w:r>
      <w:r w:rsidRPr="00E86D39">
        <w:t>. Barren Island, the sampling site furthest offshore, ha</w:t>
      </w:r>
      <w:r w:rsidR="00E73EFA">
        <w:t>d</w:t>
      </w:r>
      <w:r w:rsidRPr="00E86D39">
        <w:t xml:space="preserve"> very good water qual</w:t>
      </w:r>
      <w:r w:rsidR="00957666">
        <w:t>ity, with all parameters below g</w:t>
      </w:r>
      <w:r w:rsidRPr="00E86D39">
        <w:t>uideline values. Humpy Island, the intermediate sampling site on the inshore-offshore gradient, ha</w:t>
      </w:r>
      <w:r w:rsidR="00E73EFA">
        <w:t>d</w:t>
      </w:r>
      <w:r w:rsidRPr="00E86D39">
        <w:t xml:space="preserve"> moderate water quality, with long-term means of chlorophyll</w:t>
      </w:r>
      <w:r w:rsidR="00957666">
        <w:t xml:space="preserve"> </w:t>
      </w:r>
      <w:r w:rsidR="00957666" w:rsidRPr="004209DC">
        <w:rPr>
          <w:i/>
        </w:rPr>
        <w:t>a</w:t>
      </w:r>
      <w:r w:rsidR="00957666">
        <w:t xml:space="preserve"> and water clarity exceeding g</w:t>
      </w:r>
      <w:r w:rsidRPr="00E86D39">
        <w:t>uideline values.</w:t>
      </w:r>
    </w:p>
    <w:p w:rsidR="00F93F55" w:rsidRPr="00E86D39" w:rsidRDefault="00F93F55" w:rsidP="00D3049D"/>
    <w:p w:rsidR="00F93F55" w:rsidRDefault="00F93F55" w:rsidP="00F93F55">
      <w:pPr>
        <w:keepNext/>
        <w:jc w:val="center"/>
      </w:pPr>
      <w:r>
        <w:rPr>
          <w:rFonts w:ascii="Verdana" w:hAnsi="Verdana" w:cs="Segoe UI"/>
          <w:noProof/>
          <w:lang w:eastAsia="en-AU"/>
        </w:rPr>
        <w:lastRenderedPageBreak/>
        <w:drawing>
          <wp:inline distT="0" distB="0" distL="0" distR="0" wp14:anchorId="0FAFC8D4" wp14:editId="65B81D6B">
            <wp:extent cx="4105656" cy="3599688"/>
            <wp:effectExtent l="0" t="0" r="0" b="1270"/>
            <wp:docPr id="3" name="Picture 3" descr="Water quality and pesticide ratings for PS-II herbicides at fixed monitoring sites in the Fitzroy region." title="Water quality and pesticide ratings for PS-II herbicides at fixed monitoring site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g1_fy_MMPsitesFitzroy_2011_2012Report.jp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4105656" cy="3599688"/>
                    </a:xfrm>
                    <a:prstGeom prst="rect">
                      <a:avLst/>
                    </a:prstGeom>
                  </pic:spPr>
                </pic:pic>
              </a:graphicData>
            </a:graphic>
          </wp:inline>
        </w:drawing>
      </w:r>
    </w:p>
    <w:p w:rsidR="00F93F55" w:rsidRPr="00F93F55" w:rsidRDefault="00F93F55" w:rsidP="00A81A67">
      <w:pPr>
        <w:pStyle w:val="Caption"/>
        <w:rPr>
          <w:b/>
        </w:rPr>
      </w:pPr>
      <w:bookmarkStart w:id="201" w:name="_Ref363810472"/>
      <w:bookmarkStart w:id="202" w:name="_Toc421626340"/>
      <w:r w:rsidRPr="00106376">
        <w:rPr>
          <w:b/>
        </w:rPr>
        <w:t xml:space="preserve">Figure </w:t>
      </w:r>
      <w:r w:rsidRPr="00106376">
        <w:rPr>
          <w:b/>
        </w:rPr>
        <w:fldChar w:fldCharType="begin"/>
      </w:r>
      <w:r w:rsidRPr="00106376">
        <w:rPr>
          <w:b/>
        </w:rPr>
        <w:instrText xml:space="preserve"> SEQ Figure \* ARABIC </w:instrText>
      </w:r>
      <w:r w:rsidRPr="00106376">
        <w:rPr>
          <w:b/>
        </w:rPr>
        <w:fldChar w:fldCharType="separate"/>
      </w:r>
      <w:r w:rsidR="00B51B6A">
        <w:rPr>
          <w:b/>
          <w:noProof/>
        </w:rPr>
        <w:t>50</w:t>
      </w:r>
      <w:r w:rsidRPr="00106376">
        <w:rPr>
          <w:b/>
        </w:rPr>
        <w:fldChar w:fldCharType="end"/>
      </w:r>
      <w:bookmarkEnd w:id="201"/>
      <w:r w:rsidRPr="00106376">
        <w:rPr>
          <w:b/>
        </w:rPr>
        <w:t>:</w:t>
      </w:r>
      <w:r w:rsidRPr="00F93F55">
        <w:t xml:space="preserve"> Water quality and pesticide </w:t>
      </w:r>
      <w:r w:rsidR="00A76273">
        <w:t>ratings</w:t>
      </w:r>
      <w:r w:rsidRPr="00F93F55">
        <w:t xml:space="preserve"> for PS-II herbicides at fixed monitoring sites in the</w:t>
      </w:r>
      <w:r w:rsidR="003212B6">
        <w:t xml:space="preserve"> inshore</w:t>
      </w:r>
      <w:r w:rsidRPr="00F93F55">
        <w:t xml:space="preserve"> </w:t>
      </w:r>
      <w:r>
        <w:t>Fitzroy region</w:t>
      </w:r>
      <w:r w:rsidR="007D0192">
        <w:t>.</w:t>
      </w:r>
      <w:bookmarkEnd w:id="202"/>
    </w:p>
    <w:p w:rsidR="00D3049D" w:rsidRPr="00896BB4" w:rsidRDefault="00C45CCA" w:rsidP="00D3049D">
      <w:pPr>
        <w:rPr>
          <w:lang w:eastAsia="en-AU"/>
        </w:rPr>
      </w:pPr>
      <w:r>
        <w:t xml:space="preserve">The only routine monitoring site </w:t>
      </w:r>
      <w:r w:rsidR="00440C7E">
        <w:t xml:space="preserve">for pesticides </w:t>
      </w:r>
      <w:r>
        <w:t xml:space="preserve">in the </w:t>
      </w:r>
      <w:r w:rsidR="003212B6">
        <w:t xml:space="preserve">inshore </w:t>
      </w:r>
      <w:r>
        <w:t xml:space="preserve">Fitzroy region is North Keppel Island. A range of herbicides were detected at North Keppel Island in 2011-2012. The most frequently detected PSII herbicices include atrazine, diuron, and </w:t>
      </w:r>
      <w:r w:rsidR="00A41EBC">
        <w:t>t</w:t>
      </w:r>
      <w:r>
        <w:t>ebuthiuron.</w:t>
      </w:r>
      <w:r w:rsidRPr="00C45CCA">
        <w:t xml:space="preserve"> </w:t>
      </w:r>
      <w:proofErr w:type="gramStart"/>
      <w:r w:rsidRPr="00896BB4">
        <w:t xml:space="preserve">Maximum PS-II herbicide concentrations in </w:t>
      </w:r>
      <w:r>
        <w:t>2011-2012</w:t>
      </w:r>
      <w:r w:rsidRPr="00896BB4">
        <w:t xml:space="preserve"> </w:t>
      </w:r>
      <w:r>
        <w:t>were at</w:t>
      </w:r>
      <w:r w:rsidRPr="00896BB4">
        <w:t xml:space="preserve"> Category 5 </w:t>
      </w:r>
      <w:r>
        <w:t>levels which represent</w:t>
      </w:r>
      <w:r w:rsidRPr="00896BB4">
        <w:t xml:space="preserve"> concentrations below </w:t>
      </w:r>
      <w:r>
        <w:t>which any affects</w:t>
      </w:r>
      <w:r w:rsidRPr="00896BB4">
        <w:t xml:space="preserve"> have been observed</w:t>
      </w:r>
      <w:r w:rsidRPr="00E86D39">
        <w:t xml:space="preserve"> (</w:t>
      </w:r>
      <w:r w:rsidRPr="00E86D39">
        <w:fldChar w:fldCharType="begin"/>
      </w:r>
      <w:r w:rsidRPr="00E86D39">
        <w:instrText xml:space="preserve"> REF _Ref359855836 \h  \* MERGEFORMAT </w:instrText>
      </w:r>
      <w:r w:rsidRPr="00E86D39">
        <w:fldChar w:fldCharType="separate"/>
      </w:r>
      <w:r w:rsidR="00B51B6A" w:rsidRPr="00B51B6A">
        <w:t xml:space="preserve">Figure </w:t>
      </w:r>
      <w:r w:rsidR="00B51B6A" w:rsidRPr="00B51B6A">
        <w:rPr>
          <w:noProof/>
        </w:rPr>
        <w:t>51</w:t>
      </w:r>
      <w:r w:rsidRPr="00E86D39">
        <w:fldChar w:fldCharType="end"/>
      </w:r>
      <w:r w:rsidRPr="00E86D39">
        <w:t>)</w:t>
      </w:r>
      <w:r>
        <w:t xml:space="preserve"> and is</w:t>
      </w:r>
      <w:proofErr w:type="gramEnd"/>
      <w:r>
        <w:t xml:space="preserve"> an improvement from 2010-2011</w:t>
      </w:r>
      <w:r w:rsidR="00440C7E">
        <w:t xml:space="preserve"> levels</w:t>
      </w:r>
      <w:r w:rsidRPr="00E86D39">
        <w:t>.</w:t>
      </w:r>
      <w:r>
        <w:t xml:space="preserve"> </w:t>
      </w:r>
      <w:r w:rsidR="00D3049D" w:rsidRPr="00896BB4">
        <w:t xml:space="preserve">No PS-II herbicides, other pesticides or industrial chemicals were detected </w:t>
      </w:r>
      <w:r w:rsidR="00440C7E">
        <w:t>of</w:t>
      </w:r>
      <w:r w:rsidR="00D3049D" w:rsidRPr="00896BB4">
        <w:t xml:space="preserve"> concentrations </w:t>
      </w:r>
      <w:r w:rsidR="00440C7E">
        <w:t xml:space="preserve">that </w:t>
      </w:r>
      <w:r w:rsidR="00D3049D" w:rsidRPr="00896BB4">
        <w:t xml:space="preserve">met or exceeded Great Barrier Reef or ANZECC and ARMCANZ </w:t>
      </w:r>
      <w:r w:rsidR="00E4381B" w:rsidRPr="00896BB4">
        <w:rPr>
          <w:noProof/>
          <w:lang w:eastAsia="en-AU"/>
        </w:rPr>
        <w:t>w</w:t>
      </w:r>
      <w:r w:rsidR="00D3049D" w:rsidRPr="00896BB4">
        <w:rPr>
          <w:noProof/>
          <w:lang w:eastAsia="en-AU"/>
        </w:rPr>
        <w:t xml:space="preserve">ater </w:t>
      </w:r>
      <w:r w:rsidR="00E4381B" w:rsidRPr="00896BB4">
        <w:rPr>
          <w:noProof/>
          <w:lang w:eastAsia="en-AU"/>
        </w:rPr>
        <w:t>q</w:t>
      </w:r>
      <w:r w:rsidR="00D3049D" w:rsidRPr="00896BB4">
        <w:rPr>
          <w:noProof/>
          <w:lang w:eastAsia="en-AU"/>
        </w:rPr>
        <w:t xml:space="preserve">uality </w:t>
      </w:r>
      <w:r w:rsidR="00E4381B" w:rsidRPr="00896BB4">
        <w:rPr>
          <w:noProof/>
          <w:lang w:eastAsia="en-AU"/>
        </w:rPr>
        <w:t>g</w:t>
      </w:r>
      <w:r w:rsidR="00D3049D" w:rsidRPr="00896BB4">
        <w:rPr>
          <w:noProof/>
          <w:lang w:eastAsia="en-AU"/>
        </w:rPr>
        <w:t>uidelines.</w:t>
      </w:r>
    </w:p>
    <w:p w:rsidR="00C45CCA" w:rsidRDefault="00C45CCA" w:rsidP="00D3049D"/>
    <w:p w:rsidR="007018B7" w:rsidRPr="00E86D39" w:rsidRDefault="007018B7" w:rsidP="00D3049D"/>
    <w:p w:rsidR="00D139E2" w:rsidRPr="00E86D39" w:rsidRDefault="00D3049D" w:rsidP="00D139E2">
      <w:pPr>
        <w:keepNext/>
      </w:pPr>
      <w:r w:rsidRPr="00E86D39">
        <w:rPr>
          <w:noProof/>
          <w:lang w:eastAsia="en-AU"/>
        </w:rPr>
        <w:lastRenderedPageBreak/>
        <w:drawing>
          <wp:inline distT="0" distB="0" distL="0" distR="0" wp14:anchorId="634D78BF" wp14:editId="2E1E204A">
            <wp:extent cx="5731510" cy="3827471"/>
            <wp:effectExtent l="19050" t="19050" r="21590" b="20629"/>
            <wp:docPr id="42" name="Picture 24" descr="Graph showing trends in average PS-II herbicide equivalent concentrations at the sampling site in the Fitzroy in wet and dry seasons from 2005 to 2012. High concentrations generally coincided with periods of high flow from the major rivers in the wet season compared to the dry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_SEASONAL HEQ.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731510" cy="3827471"/>
                    </a:xfrm>
                    <a:prstGeom prst="rect">
                      <a:avLst/>
                    </a:prstGeom>
                    <a:ln>
                      <a:solidFill>
                        <a:schemeClr val="tx1"/>
                      </a:solidFill>
                    </a:ln>
                  </pic:spPr>
                </pic:pic>
              </a:graphicData>
            </a:graphic>
          </wp:inline>
        </w:drawing>
      </w:r>
    </w:p>
    <w:p w:rsidR="00106376" w:rsidRDefault="00D139E2" w:rsidP="00A81A67">
      <w:pPr>
        <w:pStyle w:val="Caption"/>
      </w:pPr>
      <w:bookmarkStart w:id="203" w:name="_Ref359855836"/>
      <w:bookmarkStart w:id="204" w:name="_Toc421626341"/>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51</w:t>
      </w:r>
      <w:r w:rsidR="00DF6674" w:rsidRPr="00106376">
        <w:rPr>
          <w:b/>
          <w:noProof/>
        </w:rPr>
        <w:fldChar w:fldCharType="end"/>
      </w:r>
      <w:bookmarkEnd w:id="203"/>
      <w:r w:rsidRPr="00106376">
        <w:rPr>
          <w:b/>
        </w:rPr>
        <w:t>:</w:t>
      </w:r>
      <w:r w:rsidRPr="00E86D39">
        <w:t xml:space="preserve"> Trends in average PS-II herbicide equivalent concentrations at the sampling site in the Fitzroy according to season.</w:t>
      </w:r>
      <w:bookmarkEnd w:id="204"/>
      <w:r w:rsidRPr="00E86D39">
        <w:t xml:space="preserve"> </w:t>
      </w:r>
    </w:p>
    <w:p w:rsidR="00BE1350" w:rsidRPr="00526F03" w:rsidRDefault="00D139E2">
      <w:pPr>
        <w:rPr>
          <w:sz w:val="18"/>
          <w:szCs w:val="18"/>
        </w:rPr>
      </w:pPr>
      <w:r w:rsidRPr="00106376">
        <w:rPr>
          <w:sz w:val="18"/>
          <w:szCs w:val="18"/>
        </w:rPr>
        <w:t>High concentrations generally coincided with periods of high flow from the major rivers</w:t>
      </w:r>
      <w:r w:rsidRPr="00106376" w:rsidDel="00693244">
        <w:rPr>
          <w:sz w:val="18"/>
          <w:szCs w:val="18"/>
        </w:rPr>
        <w:t xml:space="preserve"> </w:t>
      </w:r>
      <w:r w:rsidRPr="00106376">
        <w:rPr>
          <w:sz w:val="18"/>
          <w:szCs w:val="18"/>
        </w:rPr>
        <w:t>in the wet season compared to the d</w:t>
      </w:r>
      <w:r w:rsidR="00F02BA4" w:rsidRPr="00106376">
        <w:rPr>
          <w:sz w:val="18"/>
          <w:szCs w:val="18"/>
        </w:rPr>
        <w:t>ry season</w:t>
      </w:r>
      <w:r w:rsidR="00106376" w:rsidRPr="00106376">
        <w:rPr>
          <w:sz w:val="18"/>
          <w:szCs w:val="18"/>
        </w:rPr>
        <w:t>.</w:t>
      </w:r>
      <w:bookmarkStart w:id="205" w:name="_Toc327363458"/>
      <w:r w:rsidR="00BE1350" w:rsidRPr="00E86D39">
        <w:br w:type="page"/>
      </w:r>
    </w:p>
    <w:p w:rsidR="00D3049D" w:rsidRPr="00497F56" w:rsidRDefault="00234335" w:rsidP="00D3049D">
      <w:pPr>
        <w:pStyle w:val="Heading3"/>
        <w:spacing w:after="200"/>
        <w:rPr>
          <w:rFonts w:ascii="Verdana" w:hAnsi="Verdana" w:cs="Segoe UI"/>
        </w:rPr>
      </w:pPr>
      <w:bookmarkStart w:id="206" w:name="_Toc421626283"/>
      <w:r>
        <w:rPr>
          <w:rFonts w:ascii="Verdana" w:hAnsi="Verdana" w:cs="Segoe UI"/>
        </w:rPr>
        <w:lastRenderedPageBreak/>
        <w:t>3.6</w:t>
      </w:r>
      <w:r w:rsidR="00D3049D" w:rsidRPr="00497F56">
        <w:rPr>
          <w:rFonts w:ascii="Verdana" w:hAnsi="Verdana" w:cs="Segoe UI"/>
        </w:rPr>
        <w:t>.3 Seagrass condition and trend</w:t>
      </w:r>
      <w:bookmarkEnd w:id="205"/>
      <w:bookmarkEnd w:id="206"/>
    </w:p>
    <w:p w:rsidR="00D3049D" w:rsidRDefault="00D3049D" w:rsidP="00D3049D">
      <w:r w:rsidRPr="003E3108">
        <w:t>The overall condition of inshore seagrass in the Fitzroy region remained poor, driven largely by con</w:t>
      </w:r>
      <w:r w:rsidR="004209DC">
        <w:t>sistently</w:t>
      </w:r>
      <w:r w:rsidRPr="003E3108">
        <w:t xml:space="preserve"> poor abundance and a decline in reproductive effort (</w:t>
      </w:r>
      <w:r w:rsidR="00E1667F" w:rsidRPr="003E3108">
        <w:fldChar w:fldCharType="begin"/>
      </w:r>
      <w:r w:rsidR="00D139E2" w:rsidRPr="003E3108">
        <w:instrText xml:space="preserve"> REF _Ref359855942 \h </w:instrText>
      </w:r>
      <w:r w:rsidR="00497F56" w:rsidRPr="003E3108">
        <w:instrText xml:space="preserve"> \* MERGEFORMAT </w:instrText>
      </w:r>
      <w:r w:rsidR="00E1667F" w:rsidRPr="003E3108">
        <w:fldChar w:fldCharType="separate"/>
      </w:r>
      <w:r w:rsidR="00B51B6A" w:rsidRPr="00B51B6A">
        <w:t xml:space="preserve">Figure </w:t>
      </w:r>
      <w:r w:rsidR="00B51B6A" w:rsidRPr="00B51B6A">
        <w:rPr>
          <w:noProof/>
        </w:rPr>
        <w:t>52</w:t>
      </w:r>
      <w:r w:rsidR="00E1667F" w:rsidRPr="003E3108">
        <w:fldChar w:fldCharType="end"/>
      </w:r>
      <w:r w:rsidRPr="003E3108">
        <w:t>).</w:t>
      </w:r>
      <w:r w:rsidR="004209DC">
        <w:t xml:space="preserve"> Nutrient ratios of seagrass tissue were moderate, reflecting local water quality conditi</w:t>
      </w:r>
      <w:r w:rsidR="001F05E2">
        <w:t>ons.</w:t>
      </w:r>
      <w:r w:rsidR="001F05E2">
        <w:rPr>
          <w:noProof/>
          <w:lang w:eastAsia="en-AU"/>
        </w:rPr>
        <w:drawing>
          <wp:inline distT="0" distB="0" distL="0" distR="0" wp14:anchorId="54C975BF" wp14:editId="4FB70970">
            <wp:extent cx="5624623" cy="3383375"/>
            <wp:effectExtent l="0" t="0" r="0" b="7620"/>
            <wp:docPr id="95" name="Picture 95" descr="Trend in seagrass condition in the Fitzroy region from 2005-06 to 2011-12 (blue solid line; numbers are index categories). &#10;Seagrass condition is also separated into component scores for abundance, reproductive effort and nutrient status (red, green and purple dotted lines, respectively).&#10;" title="Trend in seagrass condition in the Fitzroy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628952" cy="3385979"/>
                    </a:xfrm>
                    <a:prstGeom prst="rect">
                      <a:avLst/>
                    </a:prstGeom>
                    <a:noFill/>
                  </pic:spPr>
                </pic:pic>
              </a:graphicData>
            </a:graphic>
          </wp:inline>
        </w:drawing>
      </w:r>
      <w:r w:rsidR="004209DC">
        <w:t xml:space="preserve"> </w:t>
      </w:r>
    </w:p>
    <w:p w:rsidR="00D3049D" w:rsidRPr="00106376" w:rsidRDefault="00D139E2" w:rsidP="00A81A67">
      <w:pPr>
        <w:pStyle w:val="Caption"/>
        <w:rPr>
          <w:szCs w:val="18"/>
        </w:rPr>
      </w:pPr>
      <w:bookmarkStart w:id="207" w:name="_Ref359855942"/>
      <w:bookmarkStart w:id="208" w:name="_Toc421626342"/>
      <w:r w:rsidRPr="00106376">
        <w:rPr>
          <w:b/>
        </w:rPr>
        <w:t xml:space="preserve">Figure </w:t>
      </w:r>
      <w:r w:rsidR="00DF6674" w:rsidRPr="001F05E2">
        <w:rPr>
          <w:b/>
        </w:rPr>
        <w:fldChar w:fldCharType="begin"/>
      </w:r>
      <w:r w:rsidR="00DF6674" w:rsidRPr="001F05E2">
        <w:rPr>
          <w:b/>
        </w:rPr>
        <w:instrText xml:space="preserve"> SEQ Figure \* ARABIC </w:instrText>
      </w:r>
      <w:r w:rsidR="00DF6674" w:rsidRPr="001F05E2">
        <w:rPr>
          <w:b/>
        </w:rPr>
        <w:fldChar w:fldCharType="separate"/>
      </w:r>
      <w:r w:rsidR="00B51B6A">
        <w:rPr>
          <w:b/>
          <w:noProof/>
        </w:rPr>
        <w:t>52</w:t>
      </w:r>
      <w:r w:rsidR="00DF6674" w:rsidRPr="001F05E2">
        <w:rPr>
          <w:b/>
          <w:noProof/>
        </w:rPr>
        <w:fldChar w:fldCharType="end"/>
      </w:r>
      <w:bookmarkEnd w:id="207"/>
      <w:r w:rsidRPr="001F05E2">
        <w:rPr>
          <w:b/>
        </w:rPr>
        <w:t>:</w:t>
      </w:r>
      <w:r w:rsidRPr="001F05E2">
        <w:t xml:space="preserve"> Trend in seagrass condition in the </w:t>
      </w:r>
      <w:r w:rsidR="003212B6">
        <w:t xml:space="preserve">inshore </w:t>
      </w:r>
      <w:r w:rsidRPr="001F05E2">
        <w:t xml:space="preserve">Fitzroy region from </w:t>
      </w:r>
      <w:r w:rsidR="005E4C96">
        <w:t>2005-2006</w:t>
      </w:r>
      <w:r w:rsidRPr="001F05E2">
        <w:t xml:space="preserve"> to </w:t>
      </w:r>
      <w:r w:rsidR="005E4C96">
        <w:t>2011-</w:t>
      </w:r>
      <w:proofErr w:type="gramStart"/>
      <w:r w:rsidR="005E4C96">
        <w:t>2012</w:t>
      </w:r>
      <w:r w:rsidRPr="001F05E2">
        <w:t xml:space="preserve"> </w:t>
      </w:r>
      <w:r w:rsidR="007E4378" w:rsidRPr="001F05E2">
        <w:t>.</w:t>
      </w:r>
      <w:bookmarkEnd w:id="208"/>
      <w:proofErr w:type="gramEnd"/>
    </w:p>
    <w:p w:rsidR="00AE46F2" w:rsidRDefault="00D3049D" w:rsidP="00D3049D">
      <w:r w:rsidRPr="003E3108">
        <w:t xml:space="preserve">Seagrass meadows are monitored at coastal (Shoalwater Bay), estuarine (Gladstone Harbour) and fringing reef (Great Keppel) locations in the Fitzroy region. Key environmental </w:t>
      </w:r>
      <w:r w:rsidR="004209DC">
        <w:t>pressures</w:t>
      </w:r>
      <w:r w:rsidRPr="003E3108">
        <w:t xml:space="preserve"> in the region include exposure at low tide and high turbidity. </w:t>
      </w:r>
    </w:p>
    <w:p w:rsidR="00D3049D" w:rsidRPr="003E3108" w:rsidRDefault="00D3049D" w:rsidP="00D3049D">
      <w:r w:rsidRPr="003E3108">
        <w:t xml:space="preserve">Seagrass abundance in the coastal meadows declined and was rated as poor in </w:t>
      </w:r>
      <w:r w:rsidR="005E4C96">
        <w:t>2011-2012</w:t>
      </w:r>
      <w:r w:rsidRPr="003E3108">
        <w:t>, possibly due to local scale disturbances (</w:t>
      </w:r>
      <w:r w:rsidR="00E1667F" w:rsidRPr="003E3108">
        <w:fldChar w:fldCharType="begin"/>
      </w:r>
      <w:r w:rsidR="00D139E2" w:rsidRPr="003E3108">
        <w:instrText xml:space="preserve"> REF _Ref359856027 \h </w:instrText>
      </w:r>
      <w:r w:rsidR="00497F56" w:rsidRPr="003E3108">
        <w:instrText xml:space="preserve"> \* MERGEFORMAT </w:instrText>
      </w:r>
      <w:r w:rsidR="00E1667F" w:rsidRPr="003E3108">
        <w:fldChar w:fldCharType="separate"/>
      </w:r>
      <w:r w:rsidR="00B51B6A" w:rsidRPr="00B51B6A">
        <w:t xml:space="preserve">Figure </w:t>
      </w:r>
      <w:r w:rsidR="00B51B6A" w:rsidRPr="00B51B6A">
        <w:rPr>
          <w:noProof/>
        </w:rPr>
        <w:t>53</w:t>
      </w:r>
      <w:r w:rsidR="00E1667F" w:rsidRPr="003E3108">
        <w:fldChar w:fldCharType="end"/>
      </w:r>
      <w:r w:rsidRPr="003E3108">
        <w:t xml:space="preserve">). Abundance in estuarine meadows increased and was rated as moderate and the observed abundances in </w:t>
      </w:r>
      <w:r w:rsidR="005E4C96">
        <w:t>2011-2012</w:t>
      </w:r>
      <w:r w:rsidRPr="003E3108">
        <w:t xml:space="preserve"> were some of the highest recorded since monitoring was established in the region. At reef habitats</w:t>
      </w:r>
      <w:r w:rsidR="00BC1812">
        <w:t>,</w:t>
      </w:r>
      <w:r w:rsidRPr="003E3108">
        <w:t xml:space="preserve"> abundance remained low and </w:t>
      </w:r>
      <w:r w:rsidR="00BC1812">
        <w:t xml:space="preserve">was </w:t>
      </w:r>
      <w:r w:rsidRPr="003E3108">
        <w:t>rated as very poor</w:t>
      </w:r>
      <w:r w:rsidR="00BC1812">
        <w:t>,</w:t>
      </w:r>
      <w:r w:rsidRPr="003E3108">
        <w:t xml:space="preserve"> and meadow extent declined. </w:t>
      </w:r>
      <w:r w:rsidR="00202FA9">
        <w:t>R</w:t>
      </w:r>
      <w:r w:rsidRPr="003E3108">
        <w:t xml:space="preserve">eproductive effort at all habitats declined relative to </w:t>
      </w:r>
      <w:r w:rsidR="005E4C96">
        <w:t>2010-2011</w:t>
      </w:r>
      <w:r w:rsidRPr="003E3108">
        <w:t xml:space="preserve"> and was rated as at poor in estuary and reef sites and very poor in coastal sites. However, an increase in seed banks</w:t>
      </w:r>
      <w:r w:rsidR="00440C7E">
        <w:t xml:space="preserve"> may indicate</w:t>
      </w:r>
      <w:r w:rsidRPr="003E3108">
        <w:t xml:space="preserve"> a high recovery potential </w:t>
      </w:r>
      <w:r w:rsidR="00440C7E">
        <w:t>of</w:t>
      </w:r>
      <w:r w:rsidRPr="003E3108">
        <w:t xml:space="preserve"> estuary and coast</w:t>
      </w:r>
      <w:r w:rsidR="00202FA9">
        <w:t>al</w:t>
      </w:r>
      <w:r w:rsidRPr="003E3108">
        <w:t xml:space="preserve"> locations, while at </w:t>
      </w:r>
      <w:r w:rsidR="00440C7E">
        <w:t xml:space="preserve">the more vulnerable </w:t>
      </w:r>
      <w:r w:rsidRPr="003E3108">
        <w:t>reef sites seed banks remain</w:t>
      </w:r>
      <w:r w:rsidR="00440C7E">
        <w:t>ed</w:t>
      </w:r>
      <w:r w:rsidRPr="003E3108">
        <w:t xml:space="preserve"> absent</w:t>
      </w:r>
      <w:r w:rsidR="00440C7E">
        <w:t>.</w:t>
      </w:r>
      <w:r w:rsidRPr="003E3108">
        <w:t xml:space="preserve"> The nutrient status of seagrass tissue varied between habitats, being moderate at coastal, very good at estuary and very poor at reef locations. These results suggest nitrogen limitation in estuar</w:t>
      </w:r>
      <w:r w:rsidR="00BC1812">
        <w:t>ine</w:t>
      </w:r>
      <w:r w:rsidRPr="003E3108">
        <w:t xml:space="preserve"> habitats, while nitrogen and phosphorus were surplus to requirements in coast</w:t>
      </w:r>
      <w:r w:rsidR="00BC1812">
        <w:t>al</w:t>
      </w:r>
      <w:r w:rsidRPr="003E3108">
        <w:t xml:space="preserve"> and reef habitats.</w:t>
      </w:r>
    </w:p>
    <w:p w:rsidR="00AE46F2" w:rsidRDefault="00AE46F2" w:rsidP="00AE46F2"/>
    <w:p w:rsidR="00D3049D" w:rsidRPr="003E3108" w:rsidRDefault="00D3049D" w:rsidP="00D3049D">
      <w:pPr>
        <w:jc w:val="center"/>
      </w:pPr>
      <w:r w:rsidRPr="003E3108">
        <w:rPr>
          <w:noProof/>
          <w:color w:val="000000"/>
          <w:lang w:eastAsia="en-AU"/>
        </w:rPr>
        <w:lastRenderedPageBreak/>
        <w:drawing>
          <wp:inline distT="0" distB="0" distL="0" distR="0" wp14:anchorId="3BF1DA7D" wp14:editId="4857CE38">
            <wp:extent cx="2823210" cy="2000250"/>
            <wp:effectExtent l="19050" t="0" r="0" b="0"/>
            <wp:docPr id="45" name="Picture 188" descr="Graph showing trend in seagrass abundance (per cent cover) at the inshore intertidal estuarine habitat of Gladstone Harbour in the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GH_SG12"/>
                    <pic:cNvPicPr>
                      <a:picLocks noChangeAspect="1" noChangeArrowheads="1"/>
                    </pic:cNvPicPr>
                  </pic:nvPicPr>
                  <pic:blipFill>
                    <a:blip r:embed="rId98" cstate="print"/>
                    <a:srcRect/>
                    <a:stretch>
                      <a:fillRect/>
                    </a:stretch>
                  </pic:blipFill>
                  <pic:spPr bwMode="auto">
                    <a:xfrm>
                      <a:off x="0" y="0"/>
                      <a:ext cx="2823210" cy="2000250"/>
                    </a:xfrm>
                    <a:prstGeom prst="rect">
                      <a:avLst/>
                    </a:prstGeom>
                    <a:noFill/>
                    <a:ln w="9525">
                      <a:noFill/>
                      <a:miter lim="800000"/>
                      <a:headEnd/>
                      <a:tailEnd/>
                    </a:ln>
                  </pic:spPr>
                </pic:pic>
              </a:graphicData>
            </a:graphic>
          </wp:inline>
        </w:drawing>
      </w:r>
    </w:p>
    <w:p w:rsidR="00D3049D" w:rsidRPr="003E3108" w:rsidRDefault="00D3049D" w:rsidP="00D3049D">
      <w:pPr>
        <w:jc w:val="center"/>
      </w:pPr>
      <w:r w:rsidRPr="003E3108">
        <w:rPr>
          <w:noProof/>
          <w:color w:val="000000"/>
          <w:lang w:eastAsia="en-AU"/>
        </w:rPr>
        <w:drawing>
          <wp:inline distT="0" distB="0" distL="0" distR="0" wp14:anchorId="6B8F07E4" wp14:editId="692EB5F4">
            <wp:extent cx="2823210" cy="2000250"/>
            <wp:effectExtent l="19050" t="0" r="0" b="0"/>
            <wp:docPr id="46" name="Picture 186" descr="Graph showing trend in seagrass abundance (per cent cover) at the inshore intertidal coastal habitat of Shoalwater Bay in the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SWB_SG12"/>
                    <pic:cNvPicPr>
                      <a:picLocks noChangeAspect="1" noChangeArrowheads="1"/>
                    </pic:cNvPicPr>
                  </pic:nvPicPr>
                  <pic:blipFill>
                    <a:blip r:embed="rId99" cstate="print"/>
                    <a:srcRect/>
                    <a:stretch>
                      <a:fillRect/>
                    </a:stretch>
                  </pic:blipFill>
                  <pic:spPr bwMode="auto">
                    <a:xfrm>
                      <a:off x="0" y="0"/>
                      <a:ext cx="2823210" cy="2000250"/>
                    </a:xfrm>
                    <a:prstGeom prst="rect">
                      <a:avLst/>
                    </a:prstGeom>
                    <a:noFill/>
                    <a:ln w="9525">
                      <a:noFill/>
                      <a:miter lim="800000"/>
                      <a:headEnd/>
                      <a:tailEnd/>
                    </a:ln>
                  </pic:spPr>
                </pic:pic>
              </a:graphicData>
            </a:graphic>
          </wp:inline>
        </w:drawing>
      </w:r>
    </w:p>
    <w:p w:rsidR="00D139E2" w:rsidRPr="003E3108" w:rsidRDefault="00D3049D" w:rsidP="00D139E2">
      <w:pPr>
        <w:keepNext/>
        <w:jc w:val="center"/>
      </w:pPr>
      <w:r w:rsidRPr="003E3108">
        <w:rPr>
          <w:noProof/>
          <w:lang w:eastAsia="en-AU"/>
        </w:rPr>
        <w:drawing>
          <wp:inline distT="0" distB="0" distL="0" distR="0" wp14:anchorId="400742DC" wp14:editId="719CB701">
            <wp:extent cx="2823210" cy="2057400"/>
            <wp:effectExtent l="0" t="0" r="0" b="0"/>
            <wp:docPr id="47" name="Picture 190" descr="Graph showing trend in seagrass abundance (per cent cover) at the inshore fringing reef habitat of Great Keppel Island in the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GK_SG12"/>
                    <pic:cNvPicPr>
                      <a:picLocks noChangeAspect="1" noChangeArrowheads="1"/>
                    </pic:cNvPicPr>
                  </pic:nvPicPr>
                  <pic:blipFill>
                    <a:blip r:embed="rId100" cstate="print"/>
                    <a:srcRect/>
                    <a:stretch>
                      <a:fillRect/>
                    </a:stretch>
                  </pic:blipFill>
                  <pic:spPr bwMode="auto">
                    <a:xfrm>
                      <a:off x="0" y="0"/>
                      <a:ext cx="2823210" cy="2057400"/>
                    </a:xfrm>
                    <a:prstGeom prst="rect">
                      <a:avLst/>
                    </a:prstGeom>
                    <a:noFill/>
                    <a:ln w="9525">
                      <a:noFill/>
                      <a:miter lim="800000"/>
                      <a:headEnd/>
                      <a:tailEnd/>
                    </a:ln>
                  </pic:spPr>
                </pic:pic>
              </a:graphicData>
            </a:graphic>
          </wp:inline>
        </w:drawing>
      </w:r>
    </w:p>
    <w:p w:rsidR="003E3108" w:rsidRPr="00526F03" w:rsidRDefault="00D139E2" w:rsidP="00A81A67">
      <w:pPr>
        <w:pStyle w:val="Caption"/>
      </w:pPr>
      <w:bookmarkStart w:id="209" w:name="_Ref359856027"/>
      <w:bookmarkStart w:id="210" w:name="_Toc421626343"/>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53</w:t>
      </w:r>
      <w:r w:rsidR="00DF6674" w:rsidRPr="00106376">
        <w:rPr>
          <w:b/>
          <w:noProof/>
        </w:rPr>
        <w:fldChar w:fldCharType="end"/>
      </w:r>
      <w:bookmarkEnd w:id="209"/>
      <w:r w:rsidRPr="00106376">
        <w:rPr>
          <w:b/>
        </w:rPr>
        <w:t>:</w:t>
      </w:r>
      <w:r w:rsidRPr="003E3108">
        <w:t xml:space="preserve"> Trend in seagrass abundance (per cent cover) at inshore in</w:t>
      </w:r>
      <w:r w:rsidR="00E4381B">
        <w:t>tertidal estuarine habitats (</w:t>
      </w:r>
      <w:r w:rsidRPr="003E3108">
        <w:t xml:space="preserve">Gladstone Harbour), inshore </w:t>
      </w:r>
      <w:r w:rsidR="00E4381B">
        <w:t>intertidal coastal habitats (</w:t>
      </w:r>
      <w:r w:rsidRPr="003E3108">
        <w:t>Shoalwater Bay) and in</w:t>
      </w:r>
      <w:r w:rsidR="00E4381B">
        <w:t>shore fringing reef habitats (</w:t>
      </w:r>
      <w:r w:rsidRPr="003E3108">
        <w:t>Grea</w:t>
      </w:r>
      <w:r w:rsidR="00F02BA4" w:rsidRPr="003E3108">
        <w:t>t Keppel Island) in the Fitzroy</w:t>
      </w:r>
      <w:r w:rsidR="00E4381B">
        <w:t xml:space="preserve"> region</w:t>
      </w:r>
      <w:r w:rsidR="00106376">
        <w:t>.</w:t>
      </w:r>
      <w:bookmarkStart w:id="211" w:name="_Toc327363459"/>
      <w:bookmarkEnd w:id="210"/>
      <w:r w:rsidR="003E3108">
        <w:rPr>
          <w:rFonts w:ascii="Verdana" w:hAnsi="Verdana" w:cs="Segoe UI"/>
        </w:rPr>
        <w:br w:type="page"/>
      </w:r>
    </w:p>
    <w:p w:rsidR="00D3049D" w:rsidRPr="00497F56" w:rsidRDefault="00234335" w:rsidP="00D3049D">
      <w:pPr>
        <w:pStyle w:val="Heading3"/>
        <w:spacing w:after="200"/>
        <w:rPr>
          <w:rFonts w:ascii="Verdana" w:hAnsi="Verdana" w:cs="Segoe UI"/>
        </w:rPr>
      </w:pPr>
      <w:bookmarkStart w:id="212" w:name="_Toc421626284"/>
      <w:r>
        <w:rPr>
          <w:rFonts w:ascii="Verdana" w:hAnsi="Verdana" w:cs="Segoe UI"/>
        </w:rPr>
        <w:lastRenderedPageBreak/>
        <w:t>3.6</w:t>
      </w:r>
      <w:r w:rsidR="00D3049D" w:rsidRPr="00497F56">
        <w:rPr>
          <w:rFonts w:ascii="Verdana" w:hAnsi="Verdana" w:cs="Segoe UI"/>
        </w:rPr>
        <w:t>.4 Coral condition and trend</w:t>
      </w:r>
      <w:bookmarkEnd w:id="211"/>
      <w:bookmarkEnd w:id="212"/>
    </w:p>
    <w:p w:rsidR="004209DC" w:rsidRDefault="00D3049D" w:rsidP="004209DC">
      <w:pPr>
        <w:rPr>
          <w:rFonts w:eastAsiaTheme="minorHAnsi"/>
          <w:lang w:eastAsia="en-US"/>
        </w:rPr>
      </w:pPr>
      <w:r w:rsidRPr="003E3108">
        <w:t xml:space="preserve">The overall condition of inshore coral reefs in the Fitzroy </w:t>
      </w:r>
      <w:r w:rsidR="00F7404A">
        <w:t>r</w:t>
      </w:r>
      <w:r w:rsidRPr="003E3108">
        <w:t xml:space="preserve">egion declined to very poor </w:t>
      </w:r>
      <w:r w:rsidR="00BC1812">
        <w:t xml:space="preserve">in 2011-2012 </w:t>
      </w:r>
      <w:r w:rsidRPr="003E3108">
        <w:t>(</w:t>
      </w:r>
      <w:r w:rsidR="00E1667F" w:rsidRPr="003E3108">
        <w:fldChar w:fldCharType="begin"/>
      </w:r>
      <w:r w:rsidR="00D139E2" w:rsidRPr="003E3108">
        <w:instrText xml:space="preserve"> REF _Ref359856111 \h </w:instrText>
      </w:r>
      <w:r w:rsidR="00497F56" w:rsidRPr="003E3108">
        <w:instrText xml:space="preserve"> \* MERGEFORMAT </w:instrText>
      </w:r>
      <w:r w:rsidR="00E1667F" w:rsidRPr="003E3108">
        <w:fldChar w:fldCharType="separate"/>
      </w:r>
      <w:r w:rsidR="00B51B6A" w:rsidRPr="00B51B6A">
        <w:t xml:space="preserve">Figure </w:t>
      </w:r>
      <w:r w:rsidR="00B51B6A" w:rsidRPr="00B51B6A">
        <w:rPr>
          <w:noProof/>
        </w:rPr>
        <w:t>54</w:t>
      </w:r>
      <w:r w:rsidR="00E1667F" w:rsidRPr="003E3108">
        <w:fldChar w:fldCharType="end"/>
      </w:r>
      <w:r w:rsidR="00D139E2" w:rsidRPr="003E3108">
        <w:t>).</w:t>
      </w:r>
      <w:r w:rsidR="004209DC" w:rsidRPr="004209DC">
        <w:t xml:space="preserve"> </w:t>
      </w:r>
      <w:r w:rsidR="004209DC" w:rsidRPr="003E3108">
        <w:t xml:space="preserve">Coral cover remained poor across the </w:t>
      </w:r>
      <w:r w:rsidR="003212B6">
        <w:t xml:space="preserve">inshore </w:t>
      </w:r>
      <w:r w:rsidR="004209DC" w:rsidRPr="003E3108">
        <w:t>Fitzroy region and the</w:t>
      </w:r>
      <w:r w:rsidR="004209DC">
        <w:t xml:space="preserve">re was a </w:t>
      </w:r>
      <w:r w:rsidR="00EE6BC5">
        <w:t>decline</w:t>
      </w:r>
      <w:r w:rsidR="004209DC">
        <w:t xml:space="preserve"> in macroalgae </w:t>
      </w:r>
      <w:r w:rsidR="00EE6BC5">
        <w:t>to poor</w:t>
      </w:r>
      <w:r w:rsidR="004209DC" w:rsidRPr="003E3108">
        <w:t xml:space="preserve">. </w:t>
      </w:r>
      <w:r w:rsidR="004209DC" w:rsidRPr="003E3108">
        <w:rPr>
          <w:rFonts w:eastAsiaTheme="minorHAnsi"/>
          <w:lang w:eastAsia="en-US"/>
        </w:rPr>
        <w:t xml:space="preserve">The density of juvenile corals </w:t>
      </w:r>
      <w:r w:rsidR="00EE6BC5">
        <w:rPr>
          <w:rFonts w:eastAsiaTheme="minorHAnsi"/>
          <w:lang w:eastAsia="en-US"/>
        </w:rPr>
        <w:t>was</w:t>
      </w:r>
      <w:r w:rsidR="004209DC" w:rsidRPr="003E3108">
        <w:rPr>
          <w:rFonts w:eastAsiaTheme="minorHAnsi"/>
          <w:lang w:eastAsia="en-US"/>
        </w:rPr>
        <w:t xml:space="preserve"> very poor and has been consistently low in this </w:t>
      </w:r>
      <w:r w:rsidR="004209DC" w:rsidRPr="002C60D8">
        <w:rPr>
          <w:rFonts w:eastAsiaTheme="minorHAnsi"/>
          <w:lang w:eastAsia="en-US"/>
        </w:rPr>
        <w:t>region</w:t>
      </w:r>
      <w:r w:rsidR="002C60D8" w:rsidRPr="002C60D8">
        <w:rPr>
          <w:rFonts w:eastAsiaTheme="minorHAnsi"/>
          <w:lang w:eastAsia="en-US"/>
        </w:rPr>
        <w:t xml:space="preserve"> </w:t>
      </w:r>
      <w:r w:rsidR="00EE6BC5" w:rsidRPr="002C60D8">
        <w:rPr>
          <w:rFonts w:eastAsiaTheme="minorHAnsi"/>
          <w:lang w:eastAsia="en-US"/>
        </w:rPr>
        <w:t>reflecting</w:t>
      </w:r>
      <w:r w:rsidR="002C60D8" w:rsidRPr="002C60D8">
        <w:rPr>
          <w:rFonts w:eastAsiaTheme="minorHAnsi"/>
          <w:lang w:eastAsia="en-US"/>
        </w:rPr>
        <w:t xml:space="preserve"> ongoing</w:t>
      </w:r>
      <w:r w:rsidR="00EE6BC5" w:rsidRPr="002C60D8">
        <w:rPr>
          <w:rFonts w:eastAsiaTheme="minorHAnsi"/>
          <w:lang w:eastAsia="en-US"/>
        </w:rPr>
        <w:t xml:space="preserve"> disturbances from flooding.</w:t>
      </w:r>
    </w:p>
    <w:p w:rsidR="00D139E2" w:rsidRPr="001F05E2" w:rsidRDefault="001F05E2" w:rsidP="001F05E2">
      <w:pPr>
        <w:rPr>
          <w:rFonts w:eastAsiaTheme="minorHAnsi"/>
          <w:lang w:eastAsia="en-US"/>
        </w:rPr>
      </w:pPr>
      <w:r>
        <w:rPr>
          <w:rFonts w:eastAsiaTheme="minorHAnsi"/>
          <w:noProof/>
          <w:lang w:eastAsia="en-AU"/>
        </w:rPr>
        <w:drawing>
          <wp:inline distT="0" distB="0" distL="0" distR="0" wp14:anchorId="24258D56" wp14:editId="4FABEC57">
            <wp:extent cx="5771165" cy="3411430"/>
            <wp:effectExtent l="0" t="0" r="1270" b="0"/>
            <wp:docPr id="96" name="Picture 96" descr="Trend in coral condition in the Fitzroy Region from 2007-08 to 2011-12 (blue solid line; numbers are index categories). &#10;Coral condition is also separated into component scores for coral cover, coral cover change, juvenile density and macroalgae cover (red, green, purple and blue dotted lines, respectively). Coral data are available since 2005/06; however, the trend in coral condition is only able to be calculated from 2007-08, because the coral change indicator requires the preceding three years of data.&#10;" title="Trend in coral condition in the Fitzroy Region from 2007-08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769004" cy="3410153"/>
                    </a:xfrm>
                    <a:prstGeom prst="rect">
                      <a:avLst/>
                    </a:prstGeom>
                    <a:noFill/>
                  </pic:spPr>
                </pic:pic>
              </a:graphicData>
            </a:graphic>
          </wp:inline>
        </w:drawing>
      </w:r>
    </w:p>
    <w:p w:rsidR="00106376" w:rsidRDefault="00D139E2" w:rsidP="00A81A67">
      <w:pPr>
        <w:pStyle w:val="Caption"/>
      </w:pPr>
      <w:bookmarkStart w:id="213" w:name="_Ref359856111"/>
      <w:bookmarkStart w:id="214" w:name="_Toc421626344"/>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54</w:t>
      </w:r>
      <w:r w:rsidR="00DF6674" w:rsidRPr="00106376">
        <w:rPr>
          <w:b/>
          <w:noProof/>
        </w:rPr>
        <w:fldChar w:fldCharType="end"/>
      </w:r>
      <w:bookmarkEnd w:id="213"/>
      <w:r w:rsidRPr="00106376">
        <w:rPr>
          <w:b/>
        </w:rPr>
        <w:t>:</w:t>
      </w:r>
      <w:r w:rsidRPr="003E3108">
        <w:t xml:space="preserve"> </w:t>
      </w:r>
      <w:r w:rsidRPr="001F05E2">
        <w:t xml:space="preserve">Trend in coral condition in the </w:t>
      </w:r>
      <w:r w:rsidR="003212B6">
        <w:t xml:space="preserve">inshore </w:t>
      </w:r>
      <w:r w:rsidRPr="001F05E2">
        <w:t xml:space="preserve">Fitzroy </w:t>
      </w:r>
      <w:r w:rsidR="00F7404A">
        <w:t>r</w:t>
      </w:r>
      <w:r w:rsidRPr="001F05E2">
        <w:t xml:space="preserve">egion from </w:t>
      </w:r>
      <w:r w:rsidR="005E4C96">
        <w:t>2007-2008</w:t>
      </w:r>
      <w:r w:rsidR="00F02BA4" w:rsidRPr="001F05E2">
        <w:t xml:space="preserve"> to </w:t>
      </w:r>
      <w:r w:rsidR="005E4C96">
        <w:t>2011-2012</w:t>
      </w:r>
      <w:r w:rsidRPr="001F05E2">
        <w:t xml:space="preserve"> (blue solid line; numbers are index categories).</w:t>
      </w:r>
      <w:bookmarkEnd w:id="214"/>
      <w:r w:rsidRPr="003E3108">
        <w:t xml:space="preserve"> </w:t>
      </w:r>
    </w:p>
    <w:p w:rsidR="00D3049D" w:rsidRPr="00106376" w:rsidRDefault="00D139E2" w:rsidP="00106376">
      <w:pPr>
        <w:rPr>
          <w:b/>
          <w:sz w:val="18"/>
          <w:szCs w:val="18"/>
        </w:rPr>
      </w:pPr>
      <w:r w:rsidRPr="00106376">
        <w:rPr>
          <w:sz w:val="18"/>
          <w:szCs w:val="18"/>
        </w:rPr>
        <w:t xml:space="preserve">Coral data are available since 2005/06; however, the trend in coral condition is only </w:t>
      </w:r>
      <w:r w:rsidR="00F02BA4" w:rsidRPr="00106376">
        <w:rPr>
          <w:sz w:val="18"/>
          <w:szCs w:val="18"/>
        </w:rPr>
        <w:t xml:space="preserve">able to be calculated from </w:t>
      </w:r>
      <w:r w:rsidR="005E4C96">
        <w:rPr>
          <w:sz w:val="18"/>
          <w:szCs w:val="18"/>
        </w:rPr>
        <w:t>2007-2008</w:t>
      </w:r>
      <w:r w:rsidRPr="00106376">
        <w:rPr>
          <w:sz w:val="18"/>
          <w:szCs w:val="18"/>
        </w:rPr>
        <w:t>, because the coral change indicator requires th</w:t>
      </w:r>
      <w:r w:rsidR="00F02BA4" w:rsidRPr="00106376">
        <w:rPr>
          <w:sz w:val="18"/>
          <w:szCs w:val="18"/>
        </w:rPr>
        <w:t>e preceding three years of data</w:t>
      </w:r>
      <w:r w:rsidR="00106376" w:rsidRPr="00106376">
        <w:rPr>
          <w:sz w:val="18"/>
          <w:szCs w:val="18"/>
        </w:rPr>
        <w:t>.</w:t>
      </w:r>
    </w:p>
    <w:p w:rsidR="00C237E5" w:rsidRDefault="00D3049D" w:rsidP="00D3049D">
      <w:pPr>
        <w:rPr>
          <w:rFonts w:eastAsiaTheme="minorHAnsi"/>
          <w:lang w:eastAsia="en-US"/>
        </w:rPr>
      </w:pPr>
      <w:r w:rsidRPr="003E3108">
        <w:t xml:space="preserve">There was a marked reduction in coral cover and juvenile densities </w:t>
      </w:r>
      <w:r w:rsidR="00C237E5">
        <w:t>at</w:t>
      </w:r>
      <w:r w:rsidRPr="003E3108">
        <w:t xml:space="preserve"> depths of at least </w:t>
      </w:r>
      <w:r w:rsidR="00E4381B">
        <w:t>two metres</w:t>
      </w:r>
      <w:r w:rsidR="00EE6BC5">
        <w:t xml:space="preserve"> </w:t>
      </w:r>
      <w:r w:rsidRPr="003E3108">
        <w:t>on reefs inshore of Great Keppel Island, consistent with exposure to low salinity waters in the 2011 Fitzroy River flood plume</w:t>
      </w:r>
      <w:r w:rsidR="008E2EB4" w:rsidRPr="003E3108">
        <w:t xml:space="preserve"> (</w:t>
      </w:r>
      <w:r w:rsidR="00E1667F" w:rsidRPr="003E3108">
        <w:fldChar w:fldCharType="begin"/>
      </w:r>
      <w:r w:rsidR="00D139E2" w:rsidRPr="003E3108">
        <w:instrText xml:space="preserve"> REF _Ref359856184 \h </w:instrText>
      </w:r>
      <w:r w:rsidR="00497F56" w:rsidRPr="003E3108">
        <w:instrText xml:space="preserve"> \* MERGEFORMAT </w:instrText>
      </w:r>
      <w:r w:rsidR="00E1667F" w:rsidRPr="003E3108">
        <w:fldChar w:fldCharType="separate"/>
      </w:r>
      <w:r w:rsidR="00B51B6A" w:rsidRPr="00B51B6A">
        <w:t xml:space="preserve">Figure </w:t>
      </w:r>
      <w:r w:rsidR="00B51B6A" w:rsidRPr="00B51B6A">
        <w:rPr>
          <w:noProof/>
        </w:rPr>
        <w:t>55</w:t>
      </w:r>
      <w:r w:rsidR="00E1667F" w:rsidRPr="003E3108">
        <w:fldChar w:fldCharType="end"/>
      </w:r>
      <w:r w:rsidR="008E2EB4" w:rsidRPr="003E3108">
        <w:t>)</w:t>
      </w:r>
      <w:r w:rsidRPr="003E3108">
        <w:t xml:space="preserve">. </w:t>
      </w:r>
      <w:r w:rsidRPr="003E3108">
        <w:rPr>
          <w:rFonts w:eastAsiaTheme="minorHAnsi"/>
          <w:lang w:eastAsia="en-US"/>
        </w:rPr>
        <w:t>With the exception of Barren Island, the reef least exposed to runoff, coral cover has not increased during</w:t>
      </w:r>
      <w:r w:rsidR="00C237E5">
        <w:rPr>
          <w:rFonts w:eastAsiaTheme="minorHAnsi"/>
          <w:lang w:eastAsia="en-US"/>
        </w:rPr>
        <w:t xml:space="preserve"> the</w:t>
      </w:r>
      <w:r w:rsidRPr="003E3108">
        <w:rPr>
          <w:rFonts w:eastAsiaTheme="minorHAnsi"/>
          <w:lang w:eastAsia="en-US"/>
        </w:rPr>
        <w:t xml:space="preserve"> years </w:t>
      </w:r>
      <w:r w:rsidR="00C237E5">
        <w:rPr>
          <w:rFonts w:eastAsiaTheme="minorHAnsi"/>
          <w:lang w:eastAsia="en-US"/>
        </w:rPr>
        <w:t xml:space="preserve">between </w:t>
      </w:r>
      <w:r w:rsidRPr="003E3108">
        <w:rPr>
          <w:rFonts w:eastAsiaTheme="minorHAnsi"/>
          <w:lang w:eastAsia="en-US"/>
        </w:rPr>
        <w:t xml:space="preserve">the </w:t>
      </w:r>
      <w:r w:rsidR="00C237E5">
        <w:rPr>
          <w:rFonts w:eastAsiaTheme="minorHAnsi"/>
          <w:lang w:eastAsia="en-US"/>
        </w:rPr>
        <w:t xml:space="preserve">recent </w:t>
      </w:r>
      <w:r w:rsidRPr="003E3108">
        <w:rPr>
          <w:rFonts w:eastAsiaTheme="minorHAnsi"/>
          <w:lang w:eastAsia="en-US"/>
        </w:rPr>
        <w:t xml:space="preserve">flood and bleaching </w:t>
      </w:r>
      <w:r w:rsidR="00C237E5">
        <w:rPr>
          <w:rFonts w:eastAsiaTheme="minorHAnsi"/>
          <w:lang w:eastAsia="en-US"/>
        </w:rPr>
        <w:t>events</w:t>
      </w:r>
      <w:r w:rsidRPr="003E3108">
        <w:rPr>
          <w:rFonts w:eastAsiaTheme="minorHAnsi"/>
          <w:lang w:eastAsia="en-US"/>
        </w:rPr>
        <w:t xml:space="preserve">. </w:t>
      </w:r>
    </w:p>
    <w:p w:rsidR="00AD1241" w:rsidRDefault="00AD1241" w:rsidP="00D3049D">
      <w:pPr>
        <w:rPr>
          <w:rFonts w:eastAsiaTheme="minorHAnsi"/>
          <w:lang w:eastAsia="en-US"/>
        </w:rPr>
      </w:pPr>
      <w:r w:rsidRPr="003E3108">
        <w:rPr>
          <w:rFonts w:eastAsiaTheme="minorHAnsi"/>
          <w:lang w:eastAsia="en-US"/>
        </w:rPr>
        <w:t xml:space="preserve">High </w:t>
      </w:r>
      <w:r>
        <w:rPr>
          <w:rFonts w:eastAsiaTheme="minorHAnsi"/>
          <w:lang w:eastAsia="en-US"/>
        </w:rPr>
        <w:t xml:space="preserve">levels of </w:t>
      </w:r>
      <w:r w:rsidRPr="003E3108">
        <w:rPr>
          <w:rFonts w:eastAsiaTheme="minorHAnsi"/>
          <w:lang w:eastAsia="en-US"/>
        </w:rPr>
        <w:t xml:space="preserve">coral disease were also observed during surveys in 2011 and </w:t>
      </w:r>
      <w:r>
        <w:rPr>
          <w:rFonts w:eastAsiaTheme="minorHAnsi"/>
          <w:lang w:eastAsia="en-US"/>
        </w:rPr>
        <w:t>most</w:t>
      </w:r>
      <w:r w:rsidRPr="003E3108">
        <w:rPr>
          <w:rFonts w:eastAsiaTheme="minorHAnsi"/>
          <w:lang w:eastAsia="en-US"/>
        </w:rPr>
        <w:t xml:space="preserve"> likely explain</w:t>
      </w:r>
      <w:r w:rsidR="00EE6BC5">
        <w:rPr>
          <w:rFonts w:eastAsiaTheme="minorHAnsi"/>
          <w:lang w:eastAsia="en-US"/>
        </w:rPr>
        <w:t xml:space="preserve"> the low rate of increase in </w:t>
      </w:r>
      <w:r w:rsidR="00BC1812">
        <w:rPr>
          <w:rFonts w:eastAsiaTheme="minorHAnsi"/>
          <w:lang w:eastAsia="en-US"/>
        </w:rPr>
        <w:t xml:space="preserve">coral </w:t>
      </w:r>
      <w:r w:rsidR="00EE6BC5">
        <w:rPr>
          <w:rFonts w:eastAsiaTheme="minorHAnsi"/>
          <w:lang w:eastAsia="en-US"/>
        </w:rPr>
        <w:t>cover.</w:t>
      </w:r>
      <w:r w:rsidR="00D3049D" w:rsidRPr="003E3108">
        <w:rPr>
          <w:rFonts w:eastAsiaTheme="minorHAnsi"/>
          <w:lang w:eastAsia="en-US"/>
        </w:rPr>
        <w:t xml:space="preserve"> </w:t>
      </w:r>
      <w:r>
        <w:rPr>
          <w:rFonts w:eastAsiaTheme="minorHAnsi"/>
          <w:lang w:eastAsia="en-US"/>
        </w:rPr>
        <w:t>The lack of recovery in coral cover during periods free from disturbance could be in part due to the high levels of coral disease observed during surveys in 2011.</w:t>
      </w:r>
    </w:p>
    <w:p w:rsidR="00D3049D" w:rsidRPr="003E3108" w:rsidRDefault="00D3049D" w:rsidP="00D3049D">
      <w:r w:rsidRPr="003E3108">
        <w:rPr>
          <w:rFonts w:eastAsiaTheme="minorHAnsi"/>
          <w:lang w:eastAsia="en-US"/>
        </w:rPr>
        <w:t xml:space="preserve">Additionally, macroalgae cover on some reefs, </w:t>
      </w:r>
      <w:r w:rsidR="00AD1241">
        <w:rPr>
          <w:rFonts w:eastAsiaTheme="minorHAnsi"/>
          <w:lang w:eastAsia="en-US"/>
        </w:rPr>
        <w:t xml:space="preserve">which was </w:t>
      </w:r>
      <w:r w:rsidRPr="003E3108">
        <w:rPr>
          <w:rFonts w:eastAsiaTheme="minorHAnsi"/>
          <w:lang w:eastAsia="en-US"/>
        </w:rPr>
        <w:t xml:space="preserve">temporarily reduced following the 2011 floods, </w:t>
      </w:r>
      <w:r w:rsidR="00AD1241">
        <w:rPr>
          <w:rFonts w:eastAsiaTheme="minorHAnsi"/>
          <w:lang w:eastAsia="en-US"/>
        </w:rPr>
        <w:t xml:space="preserve">has increased </w:t>
      </w:r>
      <w:r w:rsidRPr="003E3108">
        <w:rPr>
          <w:rFonts w:eastAsiaTheme="minorHAnsi"/>
          <w:lang w:eastAsia="en-US"/>
        </w:rPr>
        <w:t xml:space="preserve">to levels </w:t>
      </w:r>
      <w:r w:rsidR="00AD1241">
        <w:rPr>
          <w:rFonts w:eastAsiaTheme="minorHAnsi"/>
          <w:lang w:eastAsia="en-US"/>
        </w:rPr>
        <w:t xml:space="preserve">higher than those </w:t>
      </w:r>
      <w:r w:rsidRPr="003E3108">
        <w:rPr>
          <w:rFonts w:eastAsiaTheme="minorHAnsi"/>
          <w:lang w:eastAsia="en-US"/>
        </w:rPr>
        <w:t>in 2012 and contributed to the downgrading of reef condition.</w:t>
      </w:r>
      <w:r w:rsidRPr="003E3108">
        <w:t xml:space="preserve"> </w:t>
      </w:r>
    </w:p>
    <w:p w:rsidR="00D3049D" w:rsidRPr="003E3108" w:rsidRDefault="00D3049D" w:rsidP="00E6356E">
      <w:pPr>
        <w:spacing w:after="0" w:line="120" w:lineRule="auto"/>
        <w:jc w:val="center"/>
        <w:rPr>
          <w:sz w:val="2"/>
          <w:szCs w:val="2"/>
        </w:rPr>
      </w:pPr>
      <w:r w:rsidRPr="003E3108">
        <w:rPr>
          <w:noProof/>
          <w:lang w:eastAsia="en-AU"/>
        </w:rPr>
        <w:lastRenderedPageBreak/>
        <w:drawing>
          <wp:inline distT="0" distB="0" distL="0" distR="0" wp14:anchorId="1196A61E" wp14:editId="5B6F7E93">
            <wp:extent cx="5518800" cy="6796800"/>
            <wp:effectExtent l="0" t="0" r="5715" b="4445"/>
            <wp:docPr id="49" name="Picture 26" descr="Graph showing cover of the major benthic groups of hard coral, soft coral and macroalgae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518800" cy="6796800"/>
                    </a:xfrm>
                    <a:prstGeom prst="rect">
                      <a:avLst/>
                    </a:prstGeom>
                    <a:noFill/>
                    <a:ln>
                      <a:noFill/>
                    </a:ln>
                  </pic:spPr>
                </pic:pic>
              </a:graphicData>
            </a:graphic>
          </wp:inline>
        </w:drawing>
      </w:r>
    </w:p>
    <w:p w:rsidR="00D139E2" w:rsidRPr="003E3108" w:rsidRDefault="00D3049D" w:rsidP="00D139E2">
      <w:pPr>
        <w:keepNext/>
        <w:jc w:val="center"/>
      </w:pPr>
      <w:r w:rsidRPr="003E3108">
        <w:rPr>
          <w:noProof/>
          <w:lang w:eastAsia="en-AU"/>
        </w:rPr>
        <w:lastRenderedPageBreak/>
        <w:drawing>
          <wp:inline distT="0" distB="0" distL="0" distR="0" wp14:anchorId="5F57B7A6" wp14:editId="432D4ADF">
            <wp:extent cx="5518800" cy="3708000"/>
            <wp:effectExtent l="0" t="0" r="5715" b="6985"/>
            <wp:docPr id="50" name="Picture 9" descr="Graph showing cover of the major benthic groups of hard coral, soft coral and macroalgae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518800" cy="3708000"/>
                    </a:xfrm>
                    <a:prstGeom prst="rect">
                      <a:avLst/>
                    </a:prstGeom>
                    <a:noFill/>
                    <a:ln>
                      <a:noFill/>
                    </a:ln>
                  </pic:spPr>
                </pic:pic>
              </a:graphicData>
            </a:graphic>
          </wp:inline>
        </w:drawing>
      </w:r>
    </w:p>
    <w:p w:rsidR="00106376" w:rsidRDefault="00D139E2" w:rsidP="00A81A67">
      <w:pPr>
        <w:pStyle w:val="Caption"/>
      </w:pPr>
      <w:bookmarkStart w:id="215" w:name="_Ref359856184"/>
      <w:bookmarkStart w:id="216" w:name="_Toc421626345"/>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55</w:t>
      </w:r>
      <w:r w:rsidR="00DF6674" w:rsidRPr="00106376">
        <w:rPr>
          <w:b/>
          <w:noProof/>
        </w:rPr>
        <w:fldChar w:fldCharType="end"/>
      </w:r>
      <w:bookmarkEnd w:id="215"/>
      <w:r w:rsidRPr="00106376">
        <w:rPr>
          <w:b/>
        </w:rPr>
        <w:t>:</w:t>
      </w:r>
      <w:r w:rsidRPr="003E3108">
        <w:t xml:space="preserve"> </w:t>
      </w:r>
      <w:r w:rsidR="0049136C" w:rsidRPr="0049136C">
        <w:t xml:space="preserve">Cover of major benthic groups and levels of key environmental parameters: </w:t>
      </w:r>
      <w:r w:rsidR="003212B6">
        <w:t xml:space="preserve">inshore </w:t>
      </w:r>
      <w:r w:rsidR="0049136C" w:rsidRPr="0049136C">
        <w:t xml:space="preserve">Fitzroy </w:t>
      </w:r>
      <w:r w:rsidR="003212B6">
        <w:t>r</w:t>
      </w:r>
      <w:r w:rsidR="0049136C" w:rsidRPr="0049136C">
        <w:t>egion. Stacked bars represent cumulative cover of hard coral (blue), soft coral (pink) and macroalgae (green).</w:t>
      </w:r>
      <w:bookmarkEnd w:id="216"/>
      <w:r w:rsidR="0049136C" w:rsidRPr="0049136C">
        <w:t xml:space="preserve">  </w:t>
      </w:r>
    </w:p>
    <w:p w:rsidR="00D3049D" w:rsidRPr="00106376" w:rsidRDefault="0049136C" w:rsidP="00106376">
      <w:pPr>
        <w:rPr>
          <w:sz w:val="18"/>
          <w:szCs w:val="18"/>
        </w:rPr>
      </w:pPr>
      <w:r w:rsidRPr="00106376">
        <w:rPr>
          <w:sz w:val="18"/>
          <w:szCs w:val="18"/>
        </w:rPr>
        <w:t>Box plots for both water and sediment quality represent the distribution of all observations to date, i.e., median value (fine line within the grey box), mean value (heavy line, WQ only), and the ranges of the central 50</w:t>
      </w:r>
      <w:r w:rsidR="00BC1812">
        <w:rPr>
          <w:sz w:val="18"/>
          <w:szCs w:val="18"/>
        </w:rPr>
        <w:t xml:space="preserve"> per cent</w:t>
      </w:r>
      <w:r w:rsidRPr="00106376">
        <w:rPr>
          <w:sz w:val="18"/>
          <w:szCs w:val="18"/>
        </w:rPr>
        <w:t xml:space="preserve"> (grey box), 80</w:t>
      </w:r>
      <w:r w:rsidR="00BC1812">
        <w:rPr>
          <w:sz w:val="18"/>
          <w:szCs w:val="18"/>
        </w:rPr>
        <w:t xml:space="preserve"> per cent</w:t>
      </w:r>
      <w:r w:rsidRPr="00106376">
        <w:rPr>
          <w:sz w:val="18"/>
          <w:szCs w:val="18"/>
        </w:rPr>
        <w:t xml:space="preserve"> (whiskers), and 90</w:t>
      </w:r>
      <w:r w:rsidR="00BC1812">
        <w:rPr>
          <w:sz w:val="18"/>
          <w:szCs w:val="18"/>
        </w:rPr>
        <w:t xml:space="preserve"> per cent</w:t>
      </w:r>
      <w:r w:rsidRPr="00106376">
        <w:rPr>
          <w:sz w:val="18"/>
          <w:szCs w:val="18"/>
        </w:rPr>
        <w:t xml:space="preserve"> (black dots) of observations. Red reference lines indicate the Guideline</w:t>
      </w:r>
      <w:r w:rsidR="008C50A6">
        <w:rPr>
          <w:sz w:val="18"/>
          <w:szCs w:val="18"/>
        </w:rPr>
        <w:t>s for water quality parameters</w:t>
      </w:r>
      <w:r w:rsidR="008C50A6">
        <w:rPr>
          <w:sz w:val="18"/>
          <w:szCs w:val="18"/>
        </w:rPr>
        <w:fldChar w:fldCharType="begin"/>
      </w:r>
      <w:r w:rsidR="008C50A6">
        <w:rPr>
          <w:sz w:val="18"/>
          <w:szCs w:val="18"/>
        </w:rPr>
        <w:instrText>ADDIN RW.CITE{{5296 GreatBarrierReefMarineParkAuthority 2009}}</w:instrText>
      </w:r>
      <w:r w:rsidR="008C50A6">
        <w:rPr>
          <w:sz w:val="18"/>
          <w:szCs w:val="18"/>
        </w:rPr>
        <w:fldChar w:fldCharType="separate"/>
      </w:r>
      <w:r w:rsidR="00A074A6" w:rsidRPr="00A074A6">
        <w:rPr>
          <w:rFonts w:eastAsia="Times New Roman"/>
          <w:sz w:val="18"/>
          <w:vertAlign w:val="superscript"/>
        </w:rPr>
        <w:t>1</w:t>
      </w:r>
      <w:r w:rsidR="008C50A6">
        <w:rPr>
          <w:sz w:val="18"/>
          <w:szCs w:val="18"/>
        </w:rPr>
        <w:fldChar w:fldCharType="end"/>
      </w:r>
      <w:r w:rsidRPr="00106376">
        <w:rPr>
          <w:sz w:val="18"/>
          <w:szCs w:val="18"/>
        </w:rPr>
        <w:t>, and the overall mean across all MMP reefs for sediment parameters</w:t>
      </w:r>
      <w:r w:rsidR="00106376" w:rsidRPr="00106376">
        <w:rPr>
          <w:sz w:val="18"/>
          <w:szCs w:val="18"/>
        </w:rPr>
        <w:t>.</w:t>
      </w:r>
    </w:p>
    <w:p w:rsidR="00672350" w:rsidRDefault="00672350">
      <w:pPr>
        <w:rPr>
          <w:rFonts w:ascii="Verdana" w:eastAsiaTheme="majorEastAsia" w:hAnsi="Verdana" w:cs="Segoe UI"/>
          <w:b/>
          <w:bCs/>
          <w:color w:val="4F81BD" w:themeColor="accent1"/>
          <w:sz w:val="26"/>
          <w:szCs w:val="26"/>
        </w:rPr>
      </w:pPr>
      <w:bookmarkStart w:id="217" w:name="_Toc327363460"/>
      <w:r>
        <w:rPr>
          <w:rFonts w:ascii="Verdana" w:hAnsi="Verdana" w:cs="Segoe UI"/>
        </w:rPr>
        <w:br w:type="page"/>
      </w:r>
    </w:p>
    <w:p w:rsidR="00F93C87" w:rsidRDefault="00234335" w:rsidP="00BD6B1B">
      <w:pPr>
        <w:pStyle w:val="Heading2"/>
        <w:rPr>
          <w:rFonts w:ascii="Verdana" w:hAnsi="Verdana" w:cs="Segoe UI"/>
        </w:rPr>
      </w:pPr>
      <w:bookmarkStart w:id="218" w:name="_Toc421626285"/>
      <w:r>
        <w:rPr>
          <w:rFonts w:ascii="Verdana" w:hAnsi="Verdana" w:cs="Segoe UI"/>
        </w:rPr>
        <w:lastRenderedPageBreak/>
        <w:t>3.7</w:t>
      </w:r>
      <w:r w:rsidR="00F93C87" w:rsidRPr="00497F56">
        <w:rPr>
          <w:rFonts w:ascii="Verdana" w:hAnsi="Verdana" w:cs="Segoe UI"/>
        </w:rPr>
        <w:t xml:space="preserve"> Burnett Mary</w:t>
      </w:r>
      <w:bookmarkEnd w:id="217"/>
      <w:bookmarkEnd w:id="218"/>
    </w:p>
    <w:p w:rsidR="009E6DA9" w:rsidRPr="009E6DA9" w:rsidRDefault="009E6DA9" w:rsidP="009E6DA9">
      <w:bookmarkStart w:id="219" w:name="_Toc421626346"/>
      <w:r>
        <w:rPr>
          <w:noProof/>
          <w:lang w:eastAsia="en-AU"/>
        </w:rPr>
        <w:drawing>
          <wp:anchor distT="0" distB="0" distL="114300" distR="114300" simplePos="0" relativeHeight="251671552" behindDoc="1" locked="0" layoutInCell="1" allowOverlap="1" wp14:anchorId="3B9E389C" wp14:editId="3FEE8C38">
            <wp:simplePos x="0" y="0"/>
            <wp:positionH relativeFrom="column">
              <wp:posOffset>0</wp:posOffset>
            </wp:positionH>
            <wp:positionV relativeFrom="paragraph">
              <wp:posOffset>7620</wp:posOffset>
            </wp:positionV>
            <wp:extent cx="2976880" cy="2219325"/>
            <wp:effectExtent l="0" t="0" r="0" b="9525"/>
            <wp:wrapTopAndBottom/>
            <wp:docPr id="105" name="Picture 105" descr="The condition of water quality and ecosystem health (seagrass and corals) in 2011-12 across the inshore region for the Burnett Mary." title="The condition of water quality and ecosystem health (seagrass and corals) in 2011-12 across the inshore region for the Burnett 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 2011-12.emf"/>
                    <pic:cNvPicPr/>
                  </pic:nvPicPr>
                  <pic:blipFill>
                    <a:blip r:embed="rId104">
                      <a:extLst>
                        <a:ext uri="{28A0092B-C50C-407E-A947-70E740481C1C}">
                          <a14:useLocalDpi xmlns:a14="http://schemas.microsoft.com/office/drawing/2010/main" val="0"/>
                        </a:ext>
                      </a:extLst>
                    </a:blip>
                    <a:stretch>
                      <a:fillRect/>
                    </a:stretch>
                  </pic:blipFill>
                  <pic:spPr>
                    <a:xfrm>
                      <a:off x="0" y="0"/>
                      <a:ext cx="2976880" cy="2219325"/>
                    </a:xfrm>
                    <a:prstGeom prst="rect">
                      <a:avLst/>
                    </a:prstGeom>
                  </pic:spPr>
                </pic:pic>
              </a:graphicData>
            </a:graphic>
            <wp14:sizeRelH relativeFrom="page">
              <wp14:pctWidth>0</wp14:pctWidth>
            </wp14:sizeRelH>
            <wp14:sizeRelV relativeFrom="page">
              <wp14:pctHeight>0</wp14:pctHeight>
            </wp14:sizeRelV>
          </wp:anchor>
        </w:drawing>
      </w:r>
      <w:bookmarkStart w:id="220" w:name="_Ref396747171"/>
      <w:r w:rsidR="008A411F" w:rsidRPr="008A411F">
        <w:rPr>
          <w:rStyle w:val="CaptionChar"/>
          <w:b/>
        </w:rPr>
        <w:t xml:space="preserve">Figure </w:t>
      </w:r>
      <w:r w:rsidR="008A411F" w:rsidRPr="008A411F">
        <w:rPr>
          <w:rStyle w:val="CaptionChar"/>
          <w:b/>
        </w:rPr>
        <w:fldChar w:fldCharType="begin"/>
      </w:r>
      <w:r w:rsidR="008A411F" w:rsidRPr="008A411F">
        <w:rPr>
          <w:rStyle w:val="CaptionChar"/>
          <w:b/>
        </w:rPr>
        <w:instrText xml:space="preserve"> SEQ Figure \* ARABIC </w:instrText>
      </w:r>
      <w:r w:rsidR="008A411F" w:rsidRPr="008A411F">
        <w:rPr>
          <w:rStyle w:val="CaptionChar"/>
          <w:b/>
        </w:rPr>
        <w:fldChar w:fldCharType="separate"/>
      </w:r>
      <w:r w:rsidR="00B51B6A">
        <w:rPr>
          <w:rStyle w:val="CaptionChar"/>
          <w:b/>
          <w:noProof/>
        </w:rPr>
        <w:t>56</w:t>
      </w:r>
      <w:r w:rsidR="008A411F" w:rsidRPr="008A411F">
        <w:rPr>
          <w:rStyle w:val="CaptionChar"/>
          <w:b/>
        </w:rPr>
        <w:fldChar w:fldCharType="end"/>
      </w:r>
      <w:bookmarkEnd w:id="220"/>
      <w:r w:rsidR="008A411F" w:rsidRPr="008A411F">
        <w:rPr>
          <w:rStyle w:val="CaptionChar"/>
          <w:b/>
        </w:rPr>
        <w:t>:</w:t>
      </w:r>
      <w:r w:rsidR="008A411F" w:rsidRPr="008A411F">
        <w:rPr>
          <w:rStyle w:val="CaptionChar"/>
        </w:rPr>
        <w:t xml:space="preserve"> The condition of water quality and ecosystem health (seagrass and corals) in </w:t>
      </w:r>
      <w:r w:rsidR="005E4C96">
        <w:rPr>
          <w:rStyle w:val="CaptionChar"/>
        </w:rPr>
        <w:t>2011-2012</w:t>
      </w:r>
      <w:r w:rsidR="008A411F" w:rsidRPr="008A411F">
        <w:rPr>
          <w:rStyle w:val="CaptionChar"/>
        </w:rPr>
        <w:t xml:space="preserve"> across the inshore region f</w:t>
      </w:r>
      <w:r w:rsidR="008A411F">
        <w:rPr>
          <w:rStyle w:val="CaptionChar"/>
        </w:rPr>
        <w:t>or the</w:t>
      </w:r>
      <w:r w:rsidR="008A411F" w:rsidRPr="008A411F">
        <w:rPr>
          <w:rStyle w:val="CaptionChar"/>
        </w:rPr>
        <w:t xml:space="preserve"> </w:t>
      </w:r>
      <w:r w:rsidR="008A411F">
        <w:rPr>
          <w:rStyle w:val="CaptionChar"/>
        </w:rPr>
        <w:t>Burnett Mary</w:t>
      </w:r>
      <w:r w:rsidR="008A411F" w:rsidRPr="008A411F">
        <w:rPr>
          <w:rStyle w:val="CaptionChar"/>
        </w:rPr>
        <w:t>.</w:t>
      </w:r>
      <w:bookmarkEnd w:id="219"/>
    </w:p>
    <w:p w:rsidR="00F93C87" w:rsidRPr="00497F56" w:rsidRDefault="00234335" w:rsidP="00864C31">
      <w:pPr>
        <w:pStyle w:val="Heading3"/>
        <w:spacing w:after="200"/>
        <w:rPr>
          <w:rFonts w:ascii="Verdana" w:hAnsi="Verdana" w:cs="Segoe UI"/>
        </w:rPr>
      </w:pPr>
      <w:bookmarkStart w:id="221" w:name="_Toc327363461"/>
      <w:bookmarkStart w:id="222" w:name="_Toc421626286"/>
      <w:r>
        <w:rPr>
          <w:rFonts w:ascii="Verdana" w:hAnsi="Verdana" w:cs="Segoe UI"/>
        </w:rPr>
        <w:t>3.7</w:t>
      </w:r>
      <w:r w:rsidR="00F93C87" w:rsidRPr="00497F56">
        <w:rPr>
          <w:rFonts w:ascii="Verdana" w:hAnsi="Verdana" w:cs="Segoe UI"/>
        </w:rPr>
        <w:t>.1 Summary results</w:t>
      </w:r>
      <w:bookmarkEnd w:id="221"/>
      <w:bookmarkEnd w:id="222"/>
    </w:p>
    <w:p w:rsidR="00D3049D" w:rsidRPr="003E3108" w:rsidRDefault="00D3049D" w:rsidP="004A1D9D">
      <w:pPr>
        <w:numPr>
          <w:ilvl w:val="0"/>
          <w:numId w:val="19"/>
        </w:numPr>
        <w:spacing w:before="200"/>
        <w:ind w:left="714" w:hanging="357"/>
        <w:rPr>
          <w:bCs/>
        </w:rPr>
      </w:pPr>
      <w:r w:rsidRPr="003E3108">
        <w:rPr>
          <w:bCs/>
        </w:rPr>
        <w:t xml:space="preserve">Overall </w:t>
      </w:r>
      <w:r w:rsidR="00606A65">
        <w:rPr>
          <w:bCs/>
        </w:rPr>
        <w:t>Great Barrier Reef</w:t>
      </w:r>
      <w:r w:rsidRPr="003E3108">
        <w:rPr>
          <w:bCs/>
        </w:rPr>
        <w:t xml:space="preserve"> health in the </w:t>
      </w:r>
      <w:r w:rsidR="003212B6">
        <w:rPr>
          <w:bCs/>
        </w:rPr>
        <w:t xml:space="preserve">inshore </w:t>
      </w:r>
      <w:r w:rsidRPr="003E3108">
        <w:rPr>
          <w:bCs/>
        </w:rPr>
        <w:t xml:space="preserve">Burnett Mary region remained poor in </w:t>
      </w:r>
      <w:r w:rsidR="005E4C96">
        <w:rPr>
          <w:bCs/>
        </w:rPr>
        <w:t>2011-2012</w:t>
      </w:r>
      <w:r w:rsidRPr="003E3108">
        <w:rPr>
          <w:bCs/>
        </w:rPr>
        <w:t xml:space="preserve">. Inshore water quality </w:t>
      </w:r>
      <w:r w:rsidR="00951F5B">
        <w:rPr>
          <w:bCs/>
        </w:rPr>
        <w:t>wa</w:t>
      </w:r>
      <w:r w:rsidRPr="003E3108">
        <w:rPr>
          <w:bCs/>
        </w:rPr>
        <w:t xml:space="preserve">s </w:t>
      </w:r>
      <w:r w:rsidR="00FA6F93">
        <w:rPr>
          <w:bCs/>
        </w:rPr>
        <w:t>poor</w:t>
      </w:r>
      <w:r w:rsidRPr="003E3108">
        <w:rPr>
          <w:bCs/>
        </w:rPr>
        <w:t xml:space="preserve"> and the condition of seagrass </w:t>
      </w:r>
      <w:r w:rsidR="00EE6BC5">
        <w:rPr>
          <w:bCs/>
        </w:rPr>
        <w:t>was</w:t>
      </w:r>
      <w:r w:rsidRPr="003E3108">
        <w:rPr>
          <w:bCs/>
        </w:rPr>
        <w:t xml:space="preserve"> very poor</w:t>
      </w:r>
      <w:r w:rsidR="000643CF">
        <w:rPr>
          <w:bCs/>
        </w:rPr>
        <w:t xml:space="preserve"> (</w:t>
      </w:r>
      <w:r w:rsidR="000643CF" w:rsidRPr="008A411F">
        <w:rPr>
          <w:bCs/>
        </w:rPr>
        <w:fldChar w:fldCharType="begin"/>
      </w:r>
      <w:r w:rsidR="000643CF" w:rsidRPr="008A411F">
        <w:rPr>
          <w:bCs/>
        </w:rPr>
        <w:instrText xml:space="preserve"> REF _Ref396747171 \h  \* MERGEFORMAT </w:instrText>
      </w:r>
      <w:r w:rsidR="000643CF" w:rsidRPr="008A411F">
        <w:rPr>
          <w:bCs/>
        </w:rPr>
      </w:r>
      <w:r w:rsidR="000643CF" w:rsidRPr="008A411F">
        <w:rPr>
          <w:bCs/>
        </w:rPr>
        <w:fldChar w:fldCharType="separate"/>
      </w:r>
      <w:r w:rsidR="00B51B6A" w:rsidRPr="00B51B6A">
        <w:rPr>
          <w:rStyle w:val="CaptionChar"/>
          <w:sz w:val="22"/>
          <w:szCs w:val="22"/>
        </w:rPr>
        <w:t xml:space="preserve">Figure </w:t>
      </w:r>
      <w:r w:rsidR="00B51B6A" w:rsidRPr="00B51B6A">
        <w:rPr>
          <w:rStyle w:val="CaptionChar"/>
          <w:noProof/>
          <w:sz w:val="22"/>
          <w:szCs w:val="22"/>
        </w:rPr>
        <w:t>56</w:t>
      </w:r>
      <w:r w:rsidR="000643CF" w:rsidRPr="008A411F">
        <w:rPr>
          <w:bCs/>
        </w:rPr>
        <w:fldChar w:fldCharType="end"/>
      </w:r>
      <w:r w:rsidR="000643CF">
        <w:rPr>
          <w:bCs/>
        </w:rPr>
        <w:t xml:space="preserve">).  </w:t>
      </w:r>
      <w:r w:rsidR="008A411F">
        <w:rPr>
          <w:bCs/>
        </w:rPr>
        <w:t xml:space="preserve"> </w:t>
      </w:r>
    </w:p>
    <w:p w:rsidR="00D3049D" w:rsidRPr="000643CF" w:rsidRDefault="00D3049D" w:rsidP="00D3049D">
      <w:pPr>
        <w:numPr>
          <w:ilvl w:val="0"/>
          <w:numId w:val="19"/>
        </w:numPr>
        <w:rPr>
          <w:bCs/>
        </w:rPr>
      </w:pPr>
      <w:r w:rsidRPr="003E3108">
        <w:rPr>
          <w:bCs/>
        </w:rPr>
        <w:t xml:space="preserve">Inshore water quality has declined since </w:t>
      </w:r>
      <w:r w:rsidR="005E4C96">
        <w:rPr>
          <w:bCs/>
        </w:rPr>
        <w:t>2006-2007</w:t>
      </w:r>
      <w:r w:rsidRPr="003E3108">
        <w:rPr>
          <w:bCs/>
        </w:rPr>
        <w:t xml:space="preserve">, driven by </w:t>
      </w:r>
      <w:r w:rsidRPr="003E3108">
        <w:t xml:space="preserve">changes in concentrations of chlorophyll </w:t>
      </w:r>
      <w:r w:rsidRPr="003E3108">
        <w:rPr>
          <w:i/>
        </w:rPr>
        <w:t>a.</w:t>
      </w:r>
      <w:r w:rsidRPr="003E3108">
        <w:t xml:space="preserve"> The </w:t>
      </w:r>
      <w:r w:rsidR="00DB0677">
        <w:t>poor</w:t>
      </w:r>
      <w:r w:rsidRPr="003E3108">
        <w:t xml:space="preserve"> score for water quality in </w:t>
      </w:r>
      <w:r w:rsidR="005E4C96">
        <w:t>2011-2012</w:t>
      </w:r>
      <w:r w:rsidRPr="003E3108">
        <w:t xml:space="preserve"> </w:t>
      </w:r>
      <w:r w:rsidR="00EE6BC5">
        <w:t xml:space="preserve">was </w:t>
      </w:r>
      <w:r w:rsidRPr="003E3108">
        <w:t xml:space="preserve">composed of very different ratings for chlorophyll </w:t>
      </w:r>
      <w:r w:rsidRPr="003E3108">
        <w:rPr>
          <w:i/>
        </w:rPr>
        <w:t>a</w:t>
      </w:r>
      <w:r w:rsidRPr="003E3108">
        <w:t xml:space="preserve"> and total suspended solids, which were very poor and good, respectively. </w:t>
      </w:r>
    </w:p>
    <w:p w:rsidR="000643CF" w:rsidRDefault="000643CF" w:rsidP="000643CF">
      <w:pPr>
        <w:numPr>
          <w:ilvl w:val="0"/>
          <w:numId w:val="19"/>
        </w:numPr>
      </w:pPr>
      <w:r w:rsidRPr="003E3108">
        <w:t xml:space="preserve">There is no comprehensive, ongoing </w:t>
      </w:r>
      <w:r w:rsidRPr="00EE6BC5">
        <w:rPr>
          <w:i/>
        </w:rPr>
        <w:t>in situ</w:t>
      </w:r>
      <w:r w:rsidRPr="003E3108">
        <w:t xml:space="preserve"> water quality monitoring in the Burnett Mary Region. Estimates of chlorophyll </w:t>
      </w:r>
      <w:r w:rsidRPr="00EE6BC5">
        <w:rPr>
          <w:i/>
        </w:rPr>
        <w:t>a</w:t>
      </w:r>
      <w:r w:rsidRPr="003E3108">
        <w:t xml:space="preserve"> and total suspended solids are derived from remote sensing only, which requires further field validation and hence estimates have relatively low reliability compared </w:t>
      </w:r>
      <w:r>
        <w:t>with</w:t>
      </w:r>
      <w:r w:rsidRPr="003E3108">
        <w:t xml:space="preserve"> those for other regions. As such, Burnett Mary water quality data was not used in the overall assessment of Great Barrier Reef water quality and </w:t>
      </w:r>
      <w:r>
        <w:t>r</w:t>
      </w:r>
      <w:r w:rsidRPr="003E3108">
        <w:t xml:space="preserve">eef health. </w:t>
      </w:r>
    </w:p>
    <w:p w:rsidR="000643CF" w:rsidRDefault="00D3049D" w:rsidP="000643CF">
      <w:pPr>
        <w:numPr>
          <w:ilvl w:val="0"/>
          <w:numId w:val="19"/>
        </w:numPr>
      </w:pPr>
      <w:r w:rsidRPr="003E3108">
        <w:t>Inshore seagrass meadows remained in very poor condition and</w:t>
      </w:r>
      <w:r w:rsidR="00FA6F93">
        <w:t xml:space="preserve"> the</w:t>
      </w:r>
      <w:r w:rsidRPr="003E3108">
        <w:t xml:space="preserve"> condition ha</w:t>
      </w:r>
      <w:r w:rsidR="00FA6F93">
        <w:t>s</w:t>
      </w:r>
      <w:r w:rsidRPr="003E3108">
        <w:t xml:space="preserve"> generally been declining since </w:t>
      </w:r>
      <w:r w:rsidR="005E4C96">
        <w:t>2005-2006</w:t>
      </w:r>
      <w:r w:rsidRPr="003E3108">
        <w:t xml:space="preserve">. Seagrass abundance and reproductive </w:t>
      </w:r>
      <w:r w:rsidR="000643CF" w:rsidRPr="003E3108">
        <w:t>effort were very poor throughout the region. The nutrient status of seagrass tissue was similar across the region and rated as moderate</w:t>
      </w:r>
      <w:r w:rsidR="000643CF">
        <w:t>.</w:t>
      </w:r>
    </w:p>
    <w:p w:rsidR="003E3108" w:rsidRPr="00526F03" w:rsidRDefault="00D3049D" w:rsidP="00526F03">
      <w:pPr>
        <w:numPr>
          <w:ilvl w:val="0"/>
          <w:numId w:val="19"/>
        </w:numPr>
      </w:pPr>
      <w:r w:rsidRPr="003E3108">
        <w:t>No coral monitoring occurs in the</w:t>
      </w:r>
      <w:r w:rsidR="003212B6">
        <w:t xml:space="preserve"> inshore</w:t>
      </w:r>
      <w:r w:rsidRPr="003E3108">
        <w:t xml:space="preserve"> Burnett Mary region under the </w:t>
      </w:r>
      <w:r w:rsidR="008C50A6">
        <w:t>MMP</w:t>
      </w:r>
      <w:r w:rsidRPr="003E3108">
        <w:t>.</w:t>
      </w:r>
      <w:bookmarkStart w:id="223" w:name="_Toc327363462"/>
      <w:r w:rsidR="003E3108" w:rsidRPr="00526F03">
        <w:rPr>
          <w:rFonts w:ascii="Verdana" w:hAnsi="Verdana" w:cs="Segoe UI"/>
        </w:rPr>
        <w:br w:type="page"/>
      </w:r>
    </w:p>
    <w:p w:rsidR="00D3049D" w:rsidRPr="00497F56" w:rsidRDefault="00234335" w:rsidP="00D3049D">
      <w:pPr>
        <w:pStyle w:val="Heading3"/>
        <w:spacing w:after="200"/>
        <w:rPr>
          <w:rFonts w:ascii="Verdana" w:hAnsi="Verdana" w:cs="Segoe UI"/>
        </w:rPr>
      </w:pPr>
      <w:bookmarkStart w:id="224" w:name="_Toc421626287"/>
      <w:r>
        <w:rPr>
          <w:rFonts w:ascii="Verdana" w:hAnsi="Verdana" w:cs="Segoe UI"/>
        </w:rPr>
        <w:lastRenderedPageBreak/>
        <w:t>3.7</w:t>
      </w:r>
      <w:r w:rsidR="00D3049D" w:rsidRPr="00497F56">
        <w:rPr>
          <w:rFonts w:ascii="Verdana" w:hAnsi="Verdana" w:cs="Segoe UI"/>
        </w:rPr>
        <w:t>.2 Water quality condition and trend</w:t>
      </w:r>
      <w:bookmarkEnd w:id="223"/>
      <w:bookmarkEnd w:id="224"/>
    </w:p>
    <w:p w:rsidR="00440C7E" w:rsidRDefault="00D3049D" w:rsidP="00AC6029">
      <w:r w:rsidRPr="003E3108">
        <w:t xml:space="preserve">Inshore water quality in the Burnett Mary region, as determined by remote sensing, was rated as </w:t>
      </w:r>
      <w:r w:rsidR="00DB0677">
        <w:t>poor</w:t>
      </w:r>
      <w:r w:rsidRPr="003E3108">
        <w:t xml:space="preserve"> in </w:t>
      </w:r>
      <w:r w:rsidR="005E4C96">
        <w:t>2011-2012</w:t>
      </w:r>
      <w:r w:rsidRPr="003E3108">
        <w:t xml:space="preserve">, </w:t>
      </w:r>
      <w:r w:rsidR="00F12B1A">
        <w:t xml:space="preserve">continuing </w:t>
      </w:r>
      <w:r w:rsidR="00EE6BC5">
        <w:t>to</w:t>
      </w:r>
      <w:r w:rsidRPr="003E3108">
        <w:t xml:space="preserve"> decline from its g</w:t>
      </w:r>
      <w:r w:rsidR="008E2EB4" w:rsidRPr="003E3108">
        <w:t xml:space="preserve">ood rating in </w:t>
      </w:r>
      <w:r w:rsidR="005E4C96">
        <w:t>2006-2007</w:t>
      </w:r>
      <w:r w:rsidR="008E2EB4" w:rsidRPr="003E3108">
        <w:t xml:space="preserve"> (</w:t>
      </w:r>
      <w:r w:rsidR="00E1667F" w:rsidRPr="003E3108">
        <w:fldChar w:fldCharType="begin"/>
      </w:r>
      <w:r w:rsidR="00D139E2" w:rsidRPr="003E3108">
        <w:instrText xml:space="preserve"> REF _Ref359856323 \h </w:instrText>
      </w:r>
      <w:r w:rsidR="00497F56" w:rsidRPr="003E3108">
        <w:instrText xml:space="preserve"> \* MERGEFORMAT </w:instrText>
      </w:r>
      <w:r w:rsidR="00E1667F" w:rsidRPr="003E3108">
        <w:fldChar w:fldCharType="separate"/>
      </w:r>
      <w:r w:rsidR="00B51B6A" w:rsidRPr="00B51B6A">
        <w:t xml:space="preserve">Figure </w:t>
      </w:r>
      <w:r w:rsidR="00B51B6A" w:rsidRPr="00B51B6A">
        <w:rPr>
          <w:noProof/>
        </w:rPr>
        <w:t>57</w:t>
      </w:r>
      <w:r w:rsidR="00E1667F" w:rsidRPr="003E3108">
        <w:fldChar w:fldCharType="end"/>
      </w:r>
      <w:r w:rsidRPr="003E3108">
        <w:t>).</w:t>
      </w:r>
      <w:r w:rsidR="00440C7E" w:rsidRPr="00440C7E">
        <w:t xml:space="preserve"> </w:t>
      </w:r>
      <w:r w:rsidR="00440C7E">
        <w:t xml:space="preserve">Declines in water quality condition in the Burnett Mary have been largely driven by change in chlorophyll </w:t>
      </w:r>
      <w:r w:rsidR="00440C7E" w:rsidRPr="00A41EBC">
        <w:rPr>
          <w:i/>
        </w:rPr>
        <w:t>a</w:t>
      </w:r>
      <w:r w:rsidR="00440C7E">
        <w:t xml:space="preserve"> concentration over time, with the concentrations exceeding </w:t>
      </w:r>
      <w:r w:rsidR="00440C7E" w:rsidRPr="003E3108">
        <w:t xml:space="preserve">the </w:t>
      </w:r>
      <w:r w:rsidR="00440C7E" w:rsidRPr="00E4381B">
        <w:rPr>
          <w:i/>
        </w:rPr>
        <w:t>Water Quality Guidelines</w:t>
      </w:r>
      <w:r w:rsidR="00440C7E" w:rsidRPr="003E3108">
        <w:t xml:space="preserve"> for 7 per cent and 14 per cent of the inshore area, in the dry and wet season, respectively.</w:t>
      </w:r>
      <w:r w:rsidR="00440C7E">
        <w:t xml:space="preserve"> </w:t>
      </w:r>
      <w:r w:rsidR="00F12B1A">
        <w:t>Very</w:t>
      </w:r>
      <w:r w:rsidR="000B45DB">
        <w:t xml:space="preserve"> p</w:t>
      </w:r>
      <w:r w:rsidR="0088742D">
        <w:t>oor rating in 2011-2012 reflects</w:t>
      </w:r>
      <w:r w:rsidR="000B45DB">
        <w:t xml:space="preserve"> the high freshwater discharges from Baffle Creek and the Burnett and Mary Rivers. </w:t>
      </w:r>
    </w:p>
    <w:p w:rsidR="00D3049D" w:rsidRPr="003E3108" w:rsidRDefault="00F12B1A" w:rsidP="00AC6029">
      <w:r>
        <w:t>In contrast, the concentration</w:t>
      </w:r>
      <w:r w:rsidR="0088742D">
        <w:t>s</w:t>
      </w:r>
      <w:r>
        <w:t xml:space="preserve"> of </w:t>
      </w:r>
      <w:r w:rsidR="00D3049D" w:rsidRPr="003E3108">
        <w:t>total suspended solids ha</w:t>
      </w:r>
      <w:r>
        <w:t>ve</w:t>
      </w:r>
      <w:r w:rsidR="00D3049D" w:rsidRPr="003E3108">
        <w:t xml:space="preserve"> remained </w:t>
      </w:r>
      <w:r w:rsidR="00EE6BC5">
        <w:t xml:space="preserve">consistently </w:t>
      </w:r>
      <w:r>
        <w:t>good across</w:t>
      </w:r>
      <w:r w:rsidR="00EE6BC5">
        <w:t xml:space="preserve"> all monitoring years.</w:t>
      </w:r>
      <w:r w:rsidR="00FA6F93">
        <w:t xml:space="preserve"> </w:t>
      </w:r>
      <w:r w:rsidR="0088742D">
        <w:t>C</w:t>
      </w:r>
      <w:r w:rsidR="00D3049D" w:rsidRPr="003E3108">
        <w:t>oncentrations</w:t>
      </w:r>
      <w:r w:rsidR="0088742D">
        <w:t xml:space="preserve"> of chlorophyll </w:t>
      </w:r>
      <w:r w:rsidR="0088742D" w:rsidRPr="0088742D">
        <w:rPr>
          <w:i/>
        </w:rPr>
        <w:t>a</w:t>
      </w:r>
      <w:r w:rsidR="00D3049D" w:rsidRPr="0088742D">
        <w:rPr>
          <w:i/>
        </w:rPr>
        <w:t xml:space="preserve"> </w:t>
      </w:r>
      <w:r w:rsidR="00D3049D" w:rsidRPr="003E3108">
        <w:t>exceed</w:t>
      </w:r>
      <w:r w:rsidR="0088742D">
        <w:t>ed</w:t>
      </w:r>
      <w:r w:rsidR="00D3049D" w:rsidRPr="003E3108">
        <w:t xml:space="preserve"> the </w:t>
      </w:r>
      <w:r w:rsidR="00D3049D" w:rsidRPr="00E4381B">
        <w:rPr>
          <w:i/>
        </w:rPr>
        <w:t>Water Quality Guidelines</w:t>
      </w:r>
      <w:r w:rsidR="00D3049D" w:rsidRPr="003E3108">
        <w:t xml:space="preserve"> in 89 per cent of the inshore area in the dry season and 83 per cent of the inshore area in the wet season. </w:t>
      </w:r>
    </w:p>
    <w:p w:rsidR="00B83527" w:rsidRPr="003E3108" w:rsidRDefault="00F05BDB" w:rsidP="003E3108">
      <w:pPr>
        <w:jc w:val="center"/>
      </w:pPr>
      <w:r>
        <w:rPr>
          <w:noProof/>
          <w:lang w:eastAsia="en-AU"/>
        </w:rPr>
        <w:drawing>
          <wp:inline distT="0" distB="0" distL="0" distR="0" wp14:anchorId="3D860820" wp14:editId="59F28DEA">
            <wp:extent cx="5529359" cy="3398167"/>
            <wp:effectExtent l="0" t="0" r="0" b="0"/>
            <wp:docPr id="106" name="Picture 106" descr="Trend in the Water Quality Index in the Burnett Mary region from 2005-06 to 2011-12 (blue solid line; numbers are index categories). &#10;The Water Quality Index is also separated into component scores for chlorophyll a and total suspended solids (green and red dotted lines, respectively).&#10;" title="Trend in the Water Quality Index in the Burnett Mary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527563" cy="3397063"/>
                    </a:xfrm>
                    <a:prstGeom prst="rect">
                      <a:avLst/>
                    </a:prstGeom>
                    <a:noFill/>
                  </pic:spPr>
                </pic:pic>
              </a:graphicData>
            </a:graphic>
          </wp:inline>
        </w:drawing>
      </w:r>
    </w:p>
    <w:p w:rsidR="00D3049D" w:rsidRPr="00106376" w:rsidRDefault="00D139E2" w:rsidP="00A81A67">
      <w:pPr>
        <w:pStyle w:val="Caption"/>
        <w:rPr>
          <w:szCs w:val="18"/>
        </w:rPr>
      </w:pPr>
      <w:bookmarkStart w:id="225" w:name="_Ref359856323"/>
      <w:bookmarkStart w:id="226" w:name="_Toc421626347"/>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57</w:t>
      </w:r>
      <w:r w:rsidR="00DF6674" w:rsidRPr="00106376">
        <w:rPr>
          <w:b/>
          <w:noProof/>
        </w:rPr>
        <w:fldChar w:fldCharType="end"/>
      </w:r>
      <w:bookmarkEnd w:id="225"/>
      <w:r w:rsidRPr="00106376">
        <w:rPr>
          <w:b/>
        </w:rPr>
        <w:t>:</w:t>
      </w:r>
      <w:r w:rsidRPr="003E3108">
        <w:t xml:space="preserve"> Trend in the Water Quality Index in the </w:t>
      </w:r>
      <w:r w:rsidR="003212B6">
        <w:t xml:space="preserve">inshore </w:t>
      </w:r>
      <w:r w:rsidRPr="003E3108">
        <w:t xml:space="preserve">Burnett Mary region from </w:t>
      </w:r>
      <w:r w:rsidR="005E4C96">
        <w:t>2005-2006</w:t>
      </w:r>
      <w:r w:rsidR="00F02BA4" w:rsidRPr="003E3108">
        <w:t xml:space="preserve"> to </w:t>
      </w:r>
      <w:r w:rsidR="005E4C96">
        <w:t>2011-2012</w:t>
      </w:r>
      <w:r w:rsidR="00F05BDB">
        <w:t>.</w:t>
      </w:r>
      <w:bookmarkEnd w:id="226"/>
    </w:p>
    <w:p w:rsidR="00BE1350" w:rsidRPr="003E3108" w:rsidRDefault="00BE1350">
      <w:pPr>
        <w:rPr>
          <w:rFonts w:eastAsiaTheme="majorEastAsia"/>
          <w:b/>
          <w:bCs/>
          <w:color w:val="4F81BD" w:themeColor="accent1"/>
        </w:rPr>
      </w:pPr>
      <w:bookmarkStart w:id="227" w:name="_Toc327363463"/>
      <w:r w:rsidRPr="003E3108">
        <w:br w:type="page"/>
      </w:r>
    </w:p>
    <w:p w:rsidR="00D3049D" w:rsidRPr="00497F56" w:rsidRDefault="00234335" w:rsidP="00D3049D">
      <w:pPr>
        <w:pStyle w:val="Heading3"/>
        <w:spacing w:after="200"/>
        <w:rPr>
          <w:rFonts w:ascii="Verdana" w:hAnsi="Verdana" w:cs="Segoe UI"/>
        </w:rPr>
      </w:pPr>
      <w:bookmarkStart w:id="228" w:name="_Toc421626288"/>
      <w:r>
        <w:rPr>
          <w:rFonts w:ascii="Verdana" w:hAnsi="Verdana" w:cs="Segoe UI"/>
        </w:rPr>
        <w:lastRenderedPageBreak/>
        <w:t>3.7</w:t>
      </w:r>
      <w:r w:rsidR="00D3049D" w:rsidRPr="00497F56">
        <w:rPr>
          <w:rFonts w:ascii="Verdana" w:hAnsi="Verdana" w:cs="Segoe UI"/>
        </w:rPr>
        <w:t>.3 Seagrass condition and trend</w:t>
      </w:r>
      <w:bookmarkEnd w:id="227"/>
      <w:bookmarkEnd w:id="228"/>
    </w:p>
    <w:p w:rsidR="00D3049D" w:rsidRPr="003E3108" w:rsidRDefault="00D3049D" w:rsidP="00D3049D">
      <w:r w:rsidRPr="003E3108">
        <w:t xml:space="preserve">The overall condition of inshore seagrass in the Burnett Mary region remained very poor in </w:t>
      </w:r>
      <w:r w:rsidR="005E4C96">
        <w:t>2011-2012</w:t>
      </w:r>
      <w:r w:rsidRPr="003E3108">
        <w:t>, reflecting very poor abundance and reproductive effort of seagrass meadows</w:t>
      </w:r>
      <w:r w:rsidR="008E2EB4" w:rsidRPr="003E3108">
        <w:t xml:space="preserve"> (</w:t>
      </w:r>
      <w:r w:rsidR="00E1667F" w:rsidRPr="003E3108">
        <w:fldChar w:fldCharType="begin"/>
      </w:r>
      <w:r w:rsidR="004F2B97" w:rsidRPr="003E3108">
        <w:instrText xml:space="preserve"> REF _Ref359856596 \h </w:instrText>
      </w:r>
      <w:r w:rsidR="00497F56" w:rsidRPr="003E3108">
        <w:instrText xml:space="preserve"> \* MERGEFORMAT </w:instrText>
      </w:r>
      <w:r w:rsidR="00E1667F" w:rsidRPr="003E3108">
        <w:fldChar w:fldCharType="separate"/>
      </w:r>
      <w:r w:rsidR="00B51B6A" w:rsidRPr="00B51B6A">
        <w:t xml:space="preserve">Figure </w:t>
      </w:r>
      <w:r w:rsidR="00B51B6A" w:rsidRPr="00B51B6A">
        <w:rPr>
          <w:noProof/>
        </w:rPr>
        <w:t>58</w:t>
      </w:r>
      <w:r w:rsidR="00E1667F" w:rsidRPr="003E3108">
        <w:fldChar w:fldCharType="end"/>
      </w:r>
      <w:r w:rsidRPr="003E3108">
        <w:t>).</w:t>
      </w:r>
      <w:r w:rsidR="00202FA9">
        <w:t xml:space="preserve"> </w:t>
      </w:r>
    </w:p>
    <w:p w:rsidR="00D139E2" w:rsidRPr="003E3108" w:rsidRDefault="00F05BDB" w:rsidP="00D139E2">
      <w:pPr>
        <w:keepNext/>
        <w:jc w:val="center"/>
      </w:pPr>
      <w:r>
        <w:rPr>
          <w:noProof/>
          <w:lang w:eastAsia="en-AU"/>
        </w:rPr>
        <w:drawing>
          <wp:inline distT="0" distB="0" distL="0" distR="0" wp14:anchorId="493B1F20" wp14:editId="7C25F5A6">
            <wp:extent cx="5649270" cy="3465126"/>
            <wp:effectExtent l="0" t="0" r="8890" b="2540"/>
            <wp:docPr id="108" name="Picture 108" descr="Trend in seagrass condition in the Burnett Mary region from 2005-06 to 2011-12  (blue solid line; numbers are index categories). &#10;Seagrass condition is also separated into component scores for abundance, reproductive effort and nutrient status (red, green and purple dotted lines, respectively).&#10;" title="Trend in seagrass condition in the Burnett Mary region from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652292" cy="3466979"/>
                    </a:xfrm>
                    <a:prstGeom prst="rect">
                      <a:avLst/>
                    </a:prstGeom>
                    <a:noFill/>
                  </pic:spPr>
                </pic:pic>
              </a:graphicData>
            </a:graphic>
          </wp:inline>
        </w:drawing>
      </w:r>
    </w:p>
    <w:p w:rsidR="00D3049D" w:rsidRPr="00106376" w:rsidRDefault="00D139E2" w:rsidP="00A81A67">
      <w:pPr>
        <w:pStyle w:val="Caption"/>
        <w:rPr>
          <w:b/>
          <w:szCs w:val="18"/>
        </w:rPr>
      </w:pPr>
      <w:bookmarkStart w:id="229" w:name="_Ref359856596"/>
      <w:bookmarkStart w:id="230" w:name="_Toc421626348"/>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58</w:t>
      </w:r>
      <w:r w:rsidR="00DF6674" w:rsidRPr="00106376">
        <w:rPr>
          <w:b/>
          <w:noProof/>
        </w:rPr>
        <w:fldChar w:fldCharType="end"/>
      </w:r>
      <w:bookmarkEnd w:id="229"/>
      <w:r w:rsidRPr="00106376">
        <w:rPr>
          <w:b/>
        </w:rPr>
        <w:t>:</w:t>
      </w:r>
      <w:r w:rsidRPr="003E3108">
        <w:t xml:space="preserve"> Trend in seagrass condition</w:t>
      </w:r>
      <w:r w:rsidR="004F2B97" w:rsidRPr="003E3108">
        <w:t xml:space="preserve"> in the</w:t>
      </w:r>
      <w:r w:rsidR="003212B6">
        <w:t xml:space="preserve"> inshore</w:t>
      </w:r>
      <w:r w:rsidR="004F2B97" w:rsidRPr="003E3108">
        <w:t xml:space="preserve"> Burnett Mary region from </w:t>
      </w:r>
      <w:r w:rsidR="005E4C96">
        <w:t>2005-2006</w:t>
      </w:r>
      <w:r w:rsidR="004F2B97" w:rsidRPr="003E3108">
        <w:t xml:space="preserve"> to </w:t>
      </w:r>
      <w:r w:rsidR="005E4C96">
        <w:t>2011-2012</w:t>
      </w:r>
      <w:r w:rsidR="00F05BDB">
        <w:t>.</w:t>
      </w:r>
      <w:bookmarkEnd w:id="230"/>
    </w:p>
    <w:p w:rsidR="00D3049D" w:rsidRPr="003E3108" w:rsidRDefault="00D3049D" w:rsidP="00D3049D">
      <w:r w:rsidRPr="003E3108">
        <w:t>Seagrass in the</w:t>
      </w:r>
      <w:r w:rsidR="003212B6">
        <w:t xml:space="preserve"> inshore</w:t>
      </w:r>
      <w:r w:rsidRPr="003E3108">
        <w:t xml:space="preserve"> Burnett Mary region is monitored at estuarine sites at Rodds Bay in the north and Urangan in the south. The primary environmental drivers of community composition at these sites are fluctuating temperatures, exposure at low tides, catchment run-off and high turbidity.</w:t>
      </w:r>
      <w:r w:rsidR="00654567">
        <w:t xml:space="preserve"> </w:t>
      </w:r>
      <w:r w:rsidRPr="003E3108">
        <w:t xml:space="preserve">Seagrass abundance in </w:t>
      </w:r>
      <w:r w:rsidR="005E4C96">
        <w:t>2011-2012</w:t>
      </w:r>
      <w:r w:rsidRPr="003E3108">
        <w:t xml:space="preserve"> remained very poor throughout the </w:t>
      </w:r>
      <w:r w:rsidR="003212B6">
        <w:t xml:space="preserve">inshore </w:t>
      </w:r>
      <w:r w:rsidRPr="003E3108">
        <w:t>region (</w:t>
      </w:r>
      <w:r w:rsidR="00E1667F" w:rsidRPr="003E3108">
        <w:fldChar w:fldCharType="begin"/>
      </w:r>
      <w:r w:rsidR="004F2B97" w:rsidRPr="003E3108">
        <w:instrText xml:space="preserve"> REF _Ref359856663 \h </w:instrText>
      </w:r>
      <w:r w:rsidR="00497F56" w:rsidRPr="003E3108">
        <w:instrText xml:space="preserve"> \* MERGEFORMAT </w:instrText>
      </w:r>
      <w:r w:rsidR="00E1667F" w:rsidRPr="003E3108">
        <w:fldChar w:fldCharType="separate"/>
      </w:r>
      <w:r w:rsidR="00B51B6A" w:rsidRPr="00B51B6A">
        <w:t xml:space="preserve">Figure </w:t>
      </w:r>
      <w:r w:rsidR="00B51B6A" w:rsidRPr="00B51B6A">
        <w:rPr>
          <w:noProof/>
        </w:rPr>
        <w:t>59</w:t>
      </w:r>
      <w:r w:rsidR="00E1667F" w:rsidRPr="003E3108">
        <w:fldChar w:fldCharType="end"/>
      </w:r>
      <w:r w:rsidRPr="003E3108">
        <w:t xml:space="preserve">). Reproductive effort remained very poor and declined in </w:t>
      </w:r>
      <w:r w:rsidR="005E4C96">
        <w:t>2011-2012</w:t>
      </w:r>
      <w:r w:rsidRPr="003E3108">
        <w:t xml:space="preserve"> </w:t>
      </w:r>
      <w:r w:rsidR="00202FA9">
        <w:t>compared to 2010-2011</w:t>
      </w:r>
      <w:r w:rsidRPr="003E3108">
        <w:t>. However, seed banks increased across the region, suggesting the meadows may recover if conditions remain favourable. The nutrient status of seagrass tissue was moderate</w:t>
      </w:r>
      <w:r w:rsidR="00DF1F3C">
        <w:t>.</w:t>
      </w:r>
    </w:p>
    <w:p w:rsidR="00D3049D" w:rsidRPr="003E3108" w:rsidRDefault="00D3049D" w:rsidP="00D3049D">
      <w:pPr>
        <w:jc w:val="center"/>
      </w:pPr>
      <w:r w:rsidRPr="003E3108">
        <w:rPr>
          <w:noProof/>
          <w:color w:val="000000"/>
          <w:lang w:eastAsia="en-AU"/>
        </w:rPr>
        <w:drawing>
          <wp:inline distT="0" distB="0" distL="0" distR="0" wp14:anchorId="574DD824" wp14:editId="6069BA36">
            <wp:extent cx="2823210" cy="2000250"/>
            <wp:effectExtent l="19050" t="0" r="0" b="0"/>
            <wp:docPr id="53" name="Picture 213" descr="Graph showing trend in seagrass abundance (per cent cover) at inshore intertidal estuarine habitat of Urangan in the Burnett 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UG_SG12"/>
                    <pic:cNvPicPr>
                      <a:picLocks noChangeAspect="1" noChangeArrowheads="1"/>
                    </pic:cNvPicPr>
                  </pic:nvPicPr>
                  <pic:blipFill>
                    <a:blip r:embed="rId107" cstate="print"/>
                    <a:srcRect/>
                    <a:stretch>
                      <a:fillRect/>
                    </a:stretch>
                  </pic:blipFill>
                  <pic:spPr bwMode="auto">
                    <a:xfrm>
                      <a:off x="0" y="0"/>
                      <a:ext cx="2823210" cy="2000250"/>
                    </a:xfrm>
                    <a:prstGeom prst="rect">
                      <a:avLst/>
                    </a:prstGeom>
                    <a:noFill/>
                    <a:ln w="9525">
                      <a:noFill/>
                      <a:miter lim="800000"/>
                      <a:headEnd/>
                      <a:tailEnd/>
                    </a:ln>
                  </pic:spPr>
                </pic:pic>
              </a:graphicData>
            </a:graphic>
          </wp:inline>
        </w:drawing>
      </w:r>
    </w:p>
    <w:p w:rsidR="004F2B97" w:rsidRPr="003E3108" w:rsidRDefault="00D3049D" w:rsidP="004F2B97">
      <w:pPr>
        <w:keepNext/>
        <w:jc w:val="center"/>
      </w:pPr>
      <w:r w:rsidRPr="003E3108">
        <w:rPr>
          <w:noProof/>
          <w:color w:val="000000"/>
          <w:lang w:eastAsia="en-AU"/>
        </w:rPr>
        <w:lastRenderedPageBreak/>
        <w:drawing>
          <wp:inline distT="0" distB="0" distL="0" distR="0" wp14:anchorId="5319A15A" wp14:editId="194FDD94">
            <wp:extent cx="2823210" cy="2000250"/>
            <wp:effectExtent l="0" t="0" r="0" b="0"/>
            <wp:docPr id="54" name="Picture 214" descr="Graph showing trend in seagrass abundance (per cent cover) at the inshore intertidal estuarine habitat of Rodds Bay in the Burnett 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RD_SG12"/>
                    <pic:cNvPicPr>
                      <a:picLocks noChangeAspect="1" noChangeArrowheads="1"/>
                    </pic:cNvPicPr>
                  </pic:nvPicPr>
                  <pic:blipFill>
                    <a:blip r:embed="rId108" cstate="print"/>
                    <a:srcRect/>
                    <a:stretch>
                      <a:fillRect/>
                    </a:stretch>
                  </pic:blipFill>
                  <pic:spPr bwMode="auto">
                    <a:xfrm>
                      <a:off x="0" y="0"/>
                      <a:ext cx="2823210" cy="2000250"/>
                    </a:xfrm>
                    <a:prstGeom prst="rect">
                      <a:avLst/>
                    </a:prstGeom>
                    <a:noFill/>
                    <a:ln w="9525">
                      <a:noFill/>
                      <a:miter lim="800000"/>
                      <a:headEnd/>
                      <a:tailEnd/>
                    </a:ln>
                  </pic:spPr>
                </pic:pic>
              </a:graphicData>
            </a:graphic>
          </wp:inline>
        </w:drawing>
      </w:r>
    </w:p>
    <w:p w:rsidR="00D3049D" w:rsidRPr="003E3108" w:rsidRDefault="004F2B97" w:rsidP="00A81A67">
      <w:pPr>
        <w:pStyle w:val="Caption"/>
      </w:pPr>
      <w:bookmarkStart w:id="231" w:name="_Ref359856663"/>
      <w:bookmarkStart w:id="232" w:name="_Toc421626349"/>
      <w:r w:rsidRPr="00106376">
        <w:rPr>
          <w:b/>
        </w:rPr>
        <w:t xml:space="preserve">Figure </w:t>
      </w:r>
      <w:r w:rsidR="00DF6674" w:rsidRPr="00106376">
        <w:rPr>
          <w:b/>
        </w:rPr>
        <w:fldChar w:fldCharType="begin"/>
      </w:r>
      <w:r w:rsidR="00DF6674" w:rsidRPr="00106376">
        <w:rPr>
          <w:b/>
        </w:rPr>
        <w:instrText xml:space="preserve"> SEQ Figure \* ARABIC </w:instrText>
      </w:r>
      <w:r w:rsidR="00DF6674" w:rsidRPr="00106376">
        <w:rPr>
          <w:b/>
        </w:rPr>
        <w:fldChar w:fldCharType="separate"/>
      </w:r>
      <w:r w:rsidR="00B51B6A">
        <w:rPr>
          <w:b/>
          <w:noProof/>
        </w:rPr>
        <w:t>59</w:t>
      </w:r>
      <w:r w:rsidR="00DF6674" w:rsidRPr="00106376">
        <w:rPr>
          <w:b/>
          <w:noProof/>
        </w:rPr>
        <w:fldChar w:fldCharType="end"/>
      </w:r>
      <w:bookmarkEnd w:id="231"/>
      <w:r w:rsidRPr="00106376">
        <w:rPr>
          <w:b/>
        </w:rPr>
        <w:t>:</w:t>
      </w:r>
      <w:r w:rsidRPr="003E3108">
        <w:t xml:space="preserve"> Trend in seagrass abundance (per cent cover) at inshore i</w:t>
      </w:r>
      <w:r w:rsidR="00672350" w:rsidRPr="003E3108">
        <w:t>ntertidal estuarine habitats (Urangan and</w:t>
      </w:r>
      <w:r w:rsidR="0078587A" w:rsidRPr="003E3108">
        <w:t xml:space="preserve"> Rodds Bay) in the</w:t>
      </w:r>
      <w:r w:rsidR="00D116D0">
        <w:t xml:space="preserve"> inshore</w:t>
      </w:r>
      <w:r w:rsidR="0078587A" w:rsidRPr="003E3108">
        <w:t xml:space="preserve"> Burnett Mary</w:t>
      </w:r>
      <w:r w:rsidR="00E4381B">
        <w:t xml:space="preserve"> region</w:t>
      </w:r>
      <w:r w:rsidR="00106376">
        <w:t>.</w:t>
      </w:r>
      <w:bookmarkEnd w:id="232"/>
    </w:p>
    <w:p w:rsidR="00030DF4" w:rsidRPr="00497F56" w:rsidRDefault="00030DF4">
      <w:pPr>
        <w:rPr>
          <w:rFonts w:ascii="Verdana" w:hAnsi="Verdana" w:cs="Segoe UI"/>
          <w:noProof/>
          <w:lang w:eastAsia="en-AU"/>
        </w:rPr>
      </w:pPr>
      <w:r w:rsidRPr="00497F56">
        <w:rPr>
          <w:rFonts w:ascii="Verdana" w:hAnsi="Verdana" w:cs="Segoe UI"/>
          <w:noProof/>
          <w:lang w:eastAsia="en-AU"/>
        </w:rPr>
        <w:br w:type="page"/>
      </w:r>
    </w:p>
    <w:p w:rsidR="00C81D6E" w:rsidRPr="000B45DB" w:rsidRDefault="000B45DB" w:rsidP="008D34B8">
      <w:pPr>
        <w:pStyle w:val="Heading1"/>
        <w:numPr>
          <w:ilvl w:val="0"/>
          <w:numId w:val="24"/>
        </w:numPr>
        <w:spacing w:after="200"/>
        <w:rPr>
          <w:rFonts w:ascii="Verdana" w:hAnsi="Verdana" w:cs="Segoe UI"/>
        </w:rPr>
      </w:pPr>
      <w:bookmarkStart w:id="233" w:name="_Toc421626289"/>
      <w:r w:rsidRPr="000B45DB">
        <w:rPr>
          <w:rFonts w:ascii="Verdana" w:hAnsi="Verdana" w:cs="Segoe UI"/>
        </w:rPr>
        <w:lastRenderedPageBreak/>
        <w:t>Summary</w:t>
      </w:r>
      <w:bookmarkEnd w:id="233"/>
    </w:p>
    <w:p w:rsidR="00135536" w:rsidRDefault="00F15436" w:rsidP="00EE5F8F">
      <w:pPr>
        <w:spacing w:after="180"/>
      </w:pPr>
      <w:r w:rsidRPr="003E3108">
        <w:t xml:space="preserve">The summer of </w:t>
      </w:r>
      <w:r w:rsidR="005E4C96">
        <w:t>2011-2012</w:t>
      </w:r>
      <w:r w:rsidRPr="003E3108">
        <w:t xml:space="preserve"> was a season </w:t>
      </w:r>
      <w:r w:rsidRPr="00896BB4">
        <w:t>of moderate disturbances</w:t>
      </w:r>
      <w:r w:rsidRPr="003E3108">
        <w:t xml:space="preserve"> on the Great Barrier Reef</w:t>
      </w:r>
      <w:r w:rsidR="000643CF">
        <w:t xml:space="preserve"> compared to 2010-2011</w:t>
      </w:r>
      <w:r w:rsidRPr="003E3108">
        <w:t>. No cyclones occurred</w:t>
      </w:r>
      <w:r w:rsidR="00F96522">
        <w:t xml:space="preserve">, </w:t>
      </w:r>
      <w:r w:rsidR="00440C7E">
        <w:t>al</w:t>
      </w:r>
      <w:r w:rsidR="00F96522">
        <w:t>though</w:t>
      </w:r>
      <w:r w:rsidR="00440C7E">
        <w:t xml:space="preserve"> there were</w:t>
      </w:r>
      <w:r w:rsidRPr="003E3108">
        <w:t xml:space="preserve"> significant flood</w:t>
      </w:r>
      <w:r w:rsidR="00440C7E">
        <w:t xml:space="preserve"> events</w:t>
      </w:r>
      <w:r w:rsidRPr="003E3108">
        <w:t xml:space="preserve"> in the</w:t>
      </w:r>
      <w:r w:rsidR="00D116D0">
        <w:t xml:space="preserve"> inshore</w:t>
      </w:r>
      <w:r w:rsidRPr="003E3108">
        <w:t xml:space="preserve"> Burdekin, Mackay Whitsundays and Fitzroy regions. Sea </w:t>
      </w:r>
      <w:r w:rsidR="00DF1F3C">
        <w:t xml:space="preserve">surface </w:t>
      </w:r>
      <w:r w:rsidRPr="003E3108">
        <w:t>temperatures were mildly stressful to corals between Port Douglas and Mackay and low to moderate level coral bleaching w</w:t>
      </w:r>
      <w:r w:rsidR="00DF1F3C">
        <w:t xml:space="preserve">ere </w:t>
      </w:r>
      <w:r w:rsidRPr="003E3108">
        <w:t xml:space="preserve">reported, predominantly in the central region of the </w:t>
      </w:r>
      <w:r w:rsidR="00606A65">
        <w:t>Great Barrier Reef</w:t>
      </w:r>
      <w:r w:rsidRPr="003E3108">
        <w:t xml:space="preserve">. Inshore water quality was moderate overall, reflecting an absence of major flooding, however biologically relevant concentrations of PS-II herbicides were present at sites in the </w:t>
      </w:r>
      <w:r w:rsidR="00F7404A">
        <w:t xml:space="preserve">inshore </w:t>
      </w:r>
      <w:r w:rsidRPr="003E3108">
        <w:t>Burdekin</w:t>
      </w:r>
      <w:r w:rsidR="00135536">
        <w:t xml:space="preserve"> and Mackay Whitsunday regions.</w:t>
      </w:r>
    </w:p>
    <w:p w:rsidR="00416108" w:rsidRDefault="00CA2606" w:rsidP="00EE5F8F">
      <w:pPr>
        <w:spacing w:after="180"/>
      </w:pPr>
      <w:r>
        <w:t xml:space="preserve">Despite these relatively benign conditions, </w:t>
      </w:r>
      <w:r w:rsidR="00A90F29" w:rsidRPr="00B67A2E">
        <w:t>seagrass meadows remained in very poor condition</w:t>
      </w:r>
      <w:r w:rsidR="00A90F29">
        <w:t xml:space="preserve"> </w:t>
      </w:r>
      <w:r w:rsidR="000643CF">
        <w:t xml:space="preserve">overall </w:t>
      </w:r>
      <w:r w:rsidR="00A90F29" w:rsidRPr="00B67A2E">
        <w:t xml:space="preserve">and their condition has continued to decline since </w:t>
      </w:r>
      <w:r w:rsidR="005E4C96">
        <w:t>2006-2007</w:t>
      </w:r>
      <w:r w:rsidR="00A90F29" w:rsidRPr="00B67A2E">
        <w:t xml:space="preserve">. Seagrass abundance and reproductive effort were both </w:t>
      </w:r>
      <w:r w:rsidR="00A90F29">
        <w:t>very poor,</w:t>
      </w:r>
      <w:r w:rsidR="00A90F29" w:rsidRPr="00B67A2E">
        <w:t xml:space="preserve"> while nutrient status was poor</w:t>
      </w:r>
      <w:r w:rsidR="00A90F29">
        <w:t>. I</w:t>
      </w:r>
      <w:r w:rsidR="00F15436" w:rsidRPr="003E3108">
        <w:t>nshore cora</w:t>
      </w:r>
      <w:r>
        <w:t>l reefs were in poor condition</w:t>
      </w:r>
      <w:r w:rsidR="000643CF">
        <w:t xml:space="preserve"> overall</w:t>
      </w:r>
      <w:r w:rsidR="00A90F29">
        <w:t xml:space="preserve">, there was a </w:t>
      </w:r>
      <w:r w:rsidR="00A90F29" w:rsidRPr="003E3108">
        <w:t xml:space="preserve">very poor density of hard coral juveniles and </w:t>
      </w:r>
      <w:r w:rsidRPr="00B67A2E">
        <w:t>cover declined to the lowest point since surveys began in 2005</w:t>
      </w:r>
      <w:r w:rsidR="00A90F29">
        <w:t xml:space="preserve">. These results </w:t>
      </w:r>
      <w:r w:rsidR="00A90F29" w:rsidRPr="003E3108">
        <w:t>indicat</w:t>
      </w:r>
      <w:r w:rsidR="00A90F29">
        <w:t>e</w:t>
      </w:r>
      <w:r w:rsidR="00A90F29" w:rsidRPr="003E3108">
        <w:t xml:space="preserve"> </w:t>
      </w:r>
      <w:r w:rsidR="00A90F29">
        <w:t xml:space="preserve">that </w:t>
      </w:r>
      <w:r w:rsidR="00A90F29" w:rsidRPr="003E3108">
        <w:t xml:space="preserve">recovery potential from disturbances may be </w:t>
      </w:r>
      <w:r w:rsidR="00A90F29">
        <w:t>compromised at many inshore seagrass meadows and coral reefs</w:t>
      </w:r>
      <w:r w:rsidR="00416108">
        <w:t>.</w:t>
      </w:r>
    </w:p>
    <w:p w:rsidR="00416108" w:rsidRPr="003E3108" w:rsidRDefault="00416108" w:rsidP="00EE5F8F">
      <w:pPr>
        <w:spacing w:after="180"/>
      </w:pPr>
      <w:r>
        <w:t xml:space="preserve">While the current condition of inshore seagrass meadows and coral reefs reflect the ongoing </w:t>
      </w:r>
      <w:r w:rsidR="000643CF">
        <w:t xml:space="preserve">compounding </w:t>
      </w:r>
      <w:r>
        <w:t xml:space="preserve">impacts of tropical cyclones and </w:t>
      </w:r>
      <w:r w:rsidRPr="00CA2606">
        <w:t xml:space="preserve">broad-scale flooding </w:t>
      </w:r>
      <w:r>
        <w:t xml:space="preserve">in recent years, it also </w:t>
      </w:r>
      <w:r w:rsidR="000643CF">
        <w:t>is a product</w:t>
      </w:r>
      <w:r>
        <w:t xml:space="preserve"> of chronic stresses from </w:t>
      </w:r>
      <w:r w:rsidRPr="003E3108">
        <w:t>sediment, nutrient and contaminant loads carried by rivers</w:t>
      </w:r>
      <w:r>
        <w:t xml:space="preserve">, </w:t>
      </w:r>
      <w:r w:rsidRPr="003E3108">
        <w:t>which both amplify the impacts of acute disturbances and then suppress recovery from such events.</w:t>
      </w:r>
    </w:p>
    <w:p w:rsidR="00F96522" w:rsidRDefault="00A90F29" w:rsidP="00EE5F8F">
      <w:pPr>
        <w:spacing w:after="180"/>
      </w:pPr>
      <w:r>
        <w:t>Of further concern</w:t>
      </w:r>
      <w:r w:rsidR="00F96522" w:rsidRPr="00F96522">
        <w:t>, active outbreaks of crown-of-thorns starfish were detected on the northern reefs</w:t>
      </w:r>
      <w:r w:rsidR="00F96522">
        <w:t xml:space="preserve"> and the</w:t>
      </w:r>
      <w:r w:rsidR="00F96522" w:rsidRPr="00F96522">
        <w:t xml:space="preserve"> situation is consistent with a new cycle of crown-of-thorns</w:t>
      </w:r>
      <w:r w:rsidR="00F96522">
        <w:t xml:space="preserve"> starfish outbreaks.</w:t>
      </w:r>
      <w:r w:rsidRPr="00A90F29">
        <w:t xml:space="preserve"> Crown-of-thorns starfish have had a major impact on the </w:t>
      </w:r>
      <w:r w:rsidR="00606A65">
        <w:t>Great Barrier Reef</w:t>
      </w:r>
      <w:r w:rsidRPr="00A90F29">
        <w:t xml:space="preserve"> since surveys began in the 1960s. A recent analysis of long-term monitoring data showed that the starfish have been responsible for more than 40 per cent of the decline in coral cover since 1985. The increasing incidence of crown-of-thorns starfish in recent decades may be linked to </w:t>
      </w:r>
      <w:r w:rsidR="005D56C7" w:rsidRPr="00A90F29">
        <w:t xml:space="preserve">nutrient-rich flood waters </w:t>
      </w:r>
      <w:r w:rsidRPr="00A90F29">
        <w:t>enhanc</w:t>
      </w:r>
      <w:r w:rsidR="005D56C7">
        <w:t>ing the survival of larvae.</w:t>
      </w:r>
      <w:r w:rsidRPr="00A90F29">
        <w:rPr>
          <w:vertAlign w:val="superscript"/>
        </w:rPr>
        <w:t>41</w:t>
      </w:r>
      <w:proofErr w:type="gramStart"/>
      <w:r w:rsidRPr="00A90F29">
        <w:rPr>
          <w:vertAlign w:val="superscript"/>
        </w:rPr>
        <w:t>,42</w:t>
      </w:r>
      <w:proofErr w:type="gramEnd"/>
    </w:p>
    <w:p w:rsidR="00E2442A" w:rsidRDefault="00416108" w:rsidP="00440C7E">
      <w:pPr>
        <w:spacing w:after="160"/>
      </w:pPr>
      <w:r>
        <w:t>While</w:t>
      </w:r>
      <w:r w:rsidR="00C81D6E" w:rsidRPr="003E3108">
        <w:t xml:space="preserve"> nothing can be done to prevent acute disturbances such as cyclones or flood-associated plumes of freshwater</w:t>
      </w:r>
      <w:r>
        <w:t>,</w:t>
      </w:r>
      <w:r w:rsidR="00C81D6E" w:rsidRPr="003E3108">
        <w:t xml:space="preserve"> </w:t>
      </w:r>
      <w:r w:rsidR="005D56C7">
        <w:t xml:space="preserve">it is possible to </w:t>
      </w:r>
      <w:r w:rsidR="00C81D6E" w:rsidRPr="003E3108">
        <w:t>reduc</w:t>
      </w:r>
      <w:r w:rsidR="005D56C7">
        <w:t>e</w:t>
      </w:r>
      <w:r w:rsidR="00C81D6E" w:rsidRPr="003E3108">
        <w:t xml:space="preserve"> the sediment, nutrient and cont</w:t>
      </w:r>
      <w:r w:rsidR="005D56C7">
        <w:t>aminant loads carried by rivers</w:t>
      </w:r>
      <w:r w:rsidR="00440C7E">
        <w:t xml:space="preserve"> to the Reef lagoon</w:t>
      </w:r>
      <w:r>
        <w:t xml:space="preserve">. </w:t>
      </w:r>
      <w:r w:rsidR="005D56C7">
        <w:t>Such reductions</w:t>
      </w:r>
      <w:r w:rsidR="00440C7E">
        <w:t xml:space="preserve"> in loads</w:t>
      </w:r>
      <w:r w:rsidR="00C81D6E" w:rsidRPr="003E3108">
        <w:t xml:space="preserve"> </w:t>
      </w:r>
      <w:r>
        <w:t xml:space="preserve">through </w:t>
      </w:r>
      <w:r w:rsidR="00C81D6E" w:rsidRPr="003E3108">
        <w:t xml:space="preserve">improved </w:t>
      </w:r>
      <w:r>
        <w:t>land management practices</w:t>
      </w:r>
      <w:r w:rsidR="00440C7E">
        <w:t>, would alleviate the chronic factors suppressing the recovery of many</w:t>
      </w:r>
      <w:r w:rsidR="00043D79">
        <w:t xml:space="preserve"> inshore areas and ecosystems</w:t>
      </w:r>
      <w:r w:rsidR="00440C7E">
        <w:t>, and improve the resilience of these ecosystems to disturbances.</w:t>
      </w:r>
    </w:p>
    <w:p w:rsidR="00AF2111" w:rsidRDefault="00C81D6E">
      <w:r w:rsidRPr="003E3108">
        <w:t>However, improvements in marine water quality and associated coral reef and seagrass condition are likely to be slow and dif</w:t>
      </w:r>
      <w:r w:rsidR="00E2442A">
        <w:t xml:space="preserve">ficult to detect because of </w:t>
      </w:r>
      <w:r w:rsidR="00E2442A" w:rsidRPr="003E3108">
        <w:t>seasonal and regional variabilit</w:t>
      </w:r>
      <w:r w:rsidR="00E2442A">
        <w:t>y</w:t>
      </w:r>
      <w:r w:rsidRPr="003E3108">
        <w:t>, lags in ecosystem responses and pot</w:t>
      </w:r>
      <w:r w:rsidR="00E2442A">
        <w:t>entially long recovery periods. T</w:t>
      </w:r>
      <w:r w:rsidRPr="003E3108">
        <w:t xml:space="preserve">he </w:t>
      </w:r>
      <w:r w:rsidR="008C50A6">
        <w:t xml:space="preserve">MMP </w:t>
      </w:r>
      <w:r w:rsidRPr="003E3108">
        <w:t xml:space="preserve">has now completed its </w:t>
      </w:r>
      <w:r w:rsidR="000643CF">
        <w:t>seven</w:t>
      </w:r>
      <w:r w:rsidRPr="003E3108">
        <w:t xml:space="preserve">th year and the results have improved our understanding of the spatial and temporal variability of </w:t>
      </w:r>
      <w:r w:rsidR="00E2442A">
        <w:t xml:space="preserve">water quality and ecosystem condition. As a longer </w:t>
      </w:r>
      <w:r w:rsidRPr="003E3108">
        <w:t xml:space="preserve">time series </w:t>
      </w:r>
      <w:r w:rsidR="00E2442A">
        <w:t xml:space="preserve">of data is acquired, </w:t>
      </w:r>
      <w:r w:rsidR="00043D79">
        <w:t>our</w:t>
      </w:r>
      <w:r w:rsidR="00E2442A">
        <w:t xml:space="preserve"> ability to</w:t>
      </w:r>
      <w:r w:rsidRPr="003E3108">
        <w:t xml:space="preserve"> separate </w:t>
      </w:r>
      <w:r w:rsidR="00E2442A">
        <w:t>the</w:t>
      </w:r>
      <w:r w:rsidRPr="003E3108">
        <w:t xml:space="preserve"> influences of land management changes from the high temporal</w:t>
      </w:r>
      <w:r w:rsidR="00043D79">
        <w:t xml:space="preserve"> variability</w:t>
      </w:r>
      <w:r w:rsidRPr="003E3108">
        <w:t xml:space="preserve"> </w:t>
      </w:r>
      <w:r w:rsidR="00E2442A">
        <w:t>in data will improve.</w:t>
      </w:r>
      <w:r w:rsidR="00043D79">
        <w:t xml:space="preserve"> In the meantime, a</w:t>
      </w:r>
      <w:r w:rsidR="00043D79" w:rsidRPr="00043D79">
        <w:t xml:space="preserve">daptive management that incorporates monitoring and reporting, effective networks between stakeholders and collective responses based on </w:t>
      </w:r>
      <w:r w:rsidR="00043D79">
        <w:t xml:space="preserve">our scientific understanding of water quality </w:t>
      </w:r>
      <w:r w:rsidR="00043D79">
        <w:lastRenderedPageBreak/>
        <w:t xml:space="preserve">conditions and ecosystem impacts, </w:t>
      </w:r>
      <w:r w:rsidR="00043D79" w:rsidRPr="00043D79">
        <w:t xml:space="preserve">are our best means of </w:t>
      </w:r>
      <w:r w:rsidR="006F2DD7">
        <w:t>ensuring</w:t>
      </w:r>
      <w:r w:rsidR="00043D79" w:rsidRPr="00043D79">
        <w:t xml:space="preserve"> long-term </w:t>
      </w:r>
      <w:r w:rsidR="00606A65">
        <w:t>Great Barrier Reef</w:t>
      </w:r>
      <w:r w:rsidR="00043D79" w:rsidRPr="00043D79">
        <w:t xml:space="preserve"> health and resilience outcomes.</w:t>
      </w:r>
      <w:bookmarkStart w:id="234" w:name="_Toc327363464"/>
    </w:p>
    <w:p w:rsidR="00BE1350" w:rsidRPr="00EE5F8F" w:rsidRDefault="00BE1350">
      <w:r w:rsidRPr="003E3108">
        <w:br w:type="page"/>
      </w:r>
    </w:p>
    <w:p w:rsidR="00681D53" w:rsidRPr="00497F56" w:rsidRDefault="004B2ECC" w:rsidP="00864C31">
      <w:pPr>
        <w:pStyle w:val="Heading1"/>
        <w:numPr>
          <w:ilvl w:val="0"/>
          <w:numId w:val="24"/>
        </w:numPr>
        <w:ind w:left="0" w:firstLine="0"/>
        <w:rPr>
          <w:rFonts w:ascii="Verdana" w:hAnsi="Verdana" w:cs="Segoe UI"/>
        </w:rPr>
      </w:pPr>
      <w:bookmarkStart w:id="235" w:name="_Toc421626290"/>
      <w:r w:rsidRPr="00497F56">
        <w:rPr>
          <w:rFonts w:ascii="Verdana" w:hAnsi="Verdana" w:cs="Segoe UI"/>
        </w:rPr>
        <w:lastRenderedPageBreak/>
        <w:t>References</w:t>
      </w:r>
      <w:bookmarkEnd w:id="234"/>
      <w:bookmarkEnd w:id="235"/>
    </w:p>
    <w:p w:rsidR="00A074A6" w:rsidRPr="00A074A6" w:rsidRDefault="00E1667F">
      <w:pPr>
        <w:pStyle w:val="NormalWeb"/>
        <w:ind w:firstLine="450"/>
        <w:divId w:val="1844969720"/>
        <w:rPr>
          <w:rFonts w:ascii="Arial" w:hAnsi="Arial" w:cs="Arial"/>
          <w:sz w:val="22"/>
        </w:rPr>
      </w:pPr>
      <w:r w:rsidRPr="003E3108">
        <w:rPr>
          <w:rFonts w:ascii="Arial" w:hAnsi="Arial" w:cs="Arial"/>
        </w:rPr>
        <w:fldChar w:fldCharType="begin"/>
      </w:r>
      <w:r w:rsidR="00A074A6">
        <w:rPr>
          <w:rFonts w:ascii="Arial" w:hAnsi="Arial" w:cs="Arial"/>
        </w:rPr>
        <w:instrText>ADDIN RW.BIB</w:instrText>
      </w:r>
      <w:r w:rsidRPr="003E3108">
        <w:rPr>
          <w:rFonts w:ascii="Arial" w:hAnsi="Arial" w:cs="Arial"/>
        </w:rPr>
        <w:fldChar w:fldCharType="separate"/>
      </w:r>
      <w:r w:rsidR="00A074A6" w:rsidRPr="00A074A6">
        <w:rPr>
          <w:rFonts w:ascii="Arial" w:hAnsi="Arial" w:cs="Arial"/>
          <w:sz w:val="22"/>
        </w:rPr>
        <w:t xml:space="preserve">1. Great Barrier Reef Marine Park Authority 2009a, </w:t>
      </w:r>
      <w:r w:rsidR="00A074A6" w:rsidRPr="00A074A6">
        <w:rPr>
          <w:rFonts w:ascii="Arial" w:hAnsi="Arial" w:cs="Arial"/>
          <w:i/>
          <w:iCs/>
          <w:sz w:val="22"/>
        </w:rPr>
        <w:t xml:space="preserve">Great Barrier Reef Outlook Report 2009, </w:t>
      </w:r>
      <w:r w:rsidR="00A074A6" w:rsidRPr="00A074A6">
        <w:rPr>
          <w:rFonts w:ascii="Arial" w:hAnsi="Arial" w:cs="Arial"/>
          <w:sz w:val="22"/>
        </w:rPr>
        <w:t>GBRMPA, Townsville,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 Furnas, M. 2003, </w:t>
      </w:r>
      <w:r w:rsidRPr="00A074A6">
        <w:rPr>
          <w:rFonts w:ascii="Arial" w:hAnsi="Arial" w:cs="Arial"/>
          <w:i/>
          <w:iCs/>
          <w:sz w:val="22"/>
        </w:rPr>
        <w:t xml:space="preserve">Catchments and corals: terrestrial runoff to the Great Barrier Reef, </w:t>
      </w:r>
      <w:r w:rsidRPr="00A074A6">
        <w:rPr>
          <w:rFonts w:ascii="Arial" w:hAnsi="Arial" w:cs="Arial"/>
          <w:sz w:val="22"/>
        </w:rPr>
        <w:t>Australian Institute of Marine Science, Townsville.</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 Hutchings, P. and Haynes, D. 2005, Marine Pollution Bulletin Special Edition editorial, </w:t>
      </w:r>
      <w:r w:rsidRPr="00A074A6">
        <w:rPr>
          <w:rFonts w:ascii="Arial" w:hAnsi="Arial" w:cs="Arial"/>
          <w:i/>
          <w:iCs/>
          <w:sz w:val="22"/>
        </w:rPr>
        <w:t xml:space="preserve">Marine Pollution Bulletin </w:t>
      </w:r>
      <w:r w:rsidRPr="00A074A6">
        <w:rPr>
          <w:rFonts w:ascii="Arial" w:hAnsi="Arial" w:cs="Arial"/>
          <w:sz w:val="22"/>
        </w:rPr>
        <w:t>51(1-4): 1-2.</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 Moss, A.J., Rayment, G.E., Reilly, N. and Best, E.K. 1992, </w:t>
      </w:r>
      <w:r w:rsidRPr="00A074A6">
        <w:rPr>
          <w:rFonts w:ascii="Arial" w:hAnsi="Arial" w:cs="Arial"/>
          <w:i/>
          <w:iCs/>
          <w:sz w:val="22"/>
        </w:rPr>
        <w:t xml:space="preserve">Sediment and Nutrient Exports from Queensland Coastal Catchments, A Desk Study, </w:t>
      </w:r>
      <w:r w:rsidRPr="00A074A6">
        <w:rPr>
          <w:rFonts w:ascii="Arial" w:hAnsi="Arial" w:cs="Arial"/>
          <w:sz w:val="22"/>
        </w:rPr>
        <w:t>Dept of Environment &amp; Heritage, Dept of Primary Industries, Queensland, viewed dd/mm/yyyy, &lt;Nutrients Terresterial&gt;.</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5. Neil, D.T., Orpin, A.R., Ridd, P.V. and Yu, B. 2002, Sediment yield and impacts from river catchments to the Great Barrier Reef lagoon, </w:t>
      </w:r>
      <w:r w:rsidRPr="00A074A6">
        <w:rPr>
          <w:rFonts w:ascii="Arial" w:hAnsi="Arial" w:cs="Arial"/>
          <w:i/>
          <w:iCs/>
          <w:sz w:val="22"/>
        </w:rPr>
        <w:t xml:space="preserve">Marine and Freshwater Research </w:t>
      </w:r>
      <w:r w:rsidRPr="00A074A6">
        <w:rPr>
          <w:rFonts w:ascii="Arial" w:hAnsi="Arial" w:cs="Arial"/>
          <w:sz w:val="22"/>
        </w:rPr>
        <w:t>53(4): 733-752.</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6. McCulloch, M., Fallon, S., Wyndham, T., Hendy, E., Lough, J.M. and Barnes, D. 2003, Do sediments sully the reef? </w:t>
      </w:r>
      <w:r w:rsidRPr="00A074A6">
        <w:rPr>
          <w:rFonts w:ascii="Arial" w:hAnsi="Arial" w:cs="Arial"/>
          <w:i/>
          <w:iCs/>
          <w:sz w:val="22"/>
        </w:rPr>
        <w:t xml:space="preserve">Ecos </w:t>
      </w:r>
      <w:r w:rsidRPr="00A074A6">
        <w:rPr>
          <w:rFonts w:ascii="Arial" w:hAnsi="Arial" w:cs="Arial"/>
          <w:sz w:val="22"/>
        </w:rPr>
        <w:t>115: 37-41.</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7. Department of the Premier and Cabinet 2009, </w:t>
      </w:r>
      <w:r w:rsidRPr="00A074A6">
        <w:rPr>
          <w:rFonts w:ascii="Arial" w:hAnsi="Arial" w:cs="Arial"/>
          <w:i/>
          <w:iCs/>
          <w:sz w:val="22"/>
        </w:rPr>
        <w:t xml:space="preserve">Reef Water Quality Protection Plan 2009 for the Great Barrier Reef World Heritage Area and Adjacent Catchments, </w:t>
      </w:r>
      <w:r w:rsidRPr="00A074A6">
        <w:rPr>
          <w:rFonts w:ascii="Arial" w:hAnsi="Arial" w:cs="Arial"/>
          <w:sz w:val="22"/>
        </w:rPr>
        <w:t>Reef Water Quality Protection Plan Secretariat, DPC, Brisbane, viewed dd/mm/yyyy, &lt;</w:t>
      </w:r>
      <w:hyperlink r:id="rId109" w:tgtFrame="_blank" w:history="1">
        <w:r w:rsidRPr="00A074A6">
          <w:rPr>
            <w:rStyle w:val="Hyperlink"/>
            <w:rFonts w:ascii="Arial" w:hAnsi="Arial" w:cs="Arial"/>
            <w:sz w:val="22"/>
          </w:rPr>
          <w:t>http://www.reefplan.qld.gov.au/resources/assets/reef-plan-2009.pdf</w:t>
        </w:r>
      </w:hyperlink>
      <w:r w:rsidRPr="00A074A6">
        <w:rPr>
          <w:rFonts w:ascii="Arial" w:hAnsi="Arial" w:cs="Arial"/>
          <w:sz w:val="22"/>
        </w:rPr>
        <w:t>&gt;.</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8. Department of the Premier and Cabinet 2008, </w:t>
      </w:r>
      <w:r w:rsidRPr="00A074A6">
        <w:rPr>
          <w:rFonts w:ascii="Arial" w:hAnsi="Arial" w:cs="Arial"/>
          <w:i/>
          <w:iCs/>
          <w:sz w:val="22"/>
        </w:rPr>
        <w:t xml:space="preserve">Scientific consensus statement on water quality in the Great Barrier Reef, </w:t>
      </w:r>
      <w:r w:rsidRPr="00A074A6">
        <w:rPr>
          <w:rFonts w:ascii="Arial" w:hAnsi="Arial" w:cs="Arial"/>
          <w:sz w:val="22"/>
        </w:rPr>
        <w:t>DPC, Brisbane,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9. Waycott, M. and McKenzie, L.J. 2010, </w:t>
      </w:r>
      <w:r w:rsidRPr="00A074A6">
        <w:rPr>
          <w:rFonts w:ascii="Arial" w:hAnsi="Arial" w:cs="Arial"/>
          <w:i/>
          <w:iCs/>
          <w:sz w:val="22"/>
        </w:rPr>
        <w:t xml:space="preserve">Final report project 1.1.3 to the Marine and Tropical Sciences Research Facility: Condition, trend and risk in coastal habitats: Seagrass indicators, distribution and thresholds of potential concern, </w:t>
      </w:r>
      <w:r w:rsidRPr="00A074A6">
        <w:rPr>
          <w:rFonts w:ascii="Arial" w:hAnsi="Arial" w:cs="Arial"/>
          <w:sz w:val="22"/>
        </w:rPr>
        <w:t>Reef and Rainforest Research Centre, Cairns,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10. Fabricius, K.E., Langdon, C., Uthicke, S., Humphrey, C., Noonan, S., De'ath, G., Okazaki, R., Muehllehner, N., Glas, M. and Lough, J.M. 2011, Losers and winners in coral reefs acclimatized to elevated carbon dioxide concentrations, </w:t>
      </w:r>
      <w:r w:rsidRPr="00A074A6">
        <w:rPr>
          <w:rFonts w:ascii="Arial" w:hAnsi="Arial" w:cs="Arial"/>
          <w:i/>
          <w:iCs/>
          <w:sz w:val="22"/>
        </w:rPr>
        <w:t xml:space="preserve">Nature Climate Change </w:t>
      </w:r>
      <w:r w:rsidRPr="00A074A6">
        <w:rPr>
          <w:rFonts w:ascii="Arial" w:hAnsi="Arial" w:cs="Arial"/>
          <w:sz w:val="22"/>
        </w:rPr>
        <w:t>1: 165-169.</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11. Collier, C. and Waycott, M. 2009, </w:t>
      </w:r>
      <w:r w:rsidRPr="00A074A6">
        <w:rPr>
          <w:rFonts w:ascii="Arial" w:hAnsi="Arial" w:cs="Arial"/>
          <w:i/>
          <w:iCs/>
          <w:sz w:val="22"/>
        </w:rPr>
        <w:t xml:space="preserve">Drivers of change to seagrass distributions and communities on the Great Barrier Reef, literature review and gaps analysis. Report to the Marine and Tropical Sciences Research Facility, </w:t>
      </w:r>
      <w:r w:rsidRPr="00A074A6">
        <w:rPr>
          <w:rFonts w:ascii="Arial" w:hAnsi="Arial" w:cs="Arial"/>
          <w:sz w:val="22"/>
        </w:rPr>
        <w:t>Reef and Rainforest Research Centre, Cairns, viewed dd/mm/yyyy, &lt;</w:t>
      </w:r>
      <w:hyperlink r:id="rId110" w:tgtFrame="_blank" w:history="1">
        <w:r w:rsidRPr="00A074A6">
          <w:rPr>
            <w:rStyle w:val="Hyperlink"/>
            <w:rFonts w:ascii="Arial" w:hAnsi="Arial" w:cs="Arial"/>
            <w:sz w:val="22"/>
          </w:rPr>
          <w:t>http://www.rrrc.org.au/publications/downloads/113-JCU-Collier-C-et-al-2009-Seagrass-Disturbance-Review.pdf</w:t>
        </w:r>
      </w:hyperlink>
      <w:r w:rsidRPr="00A074A6">
        <w:rPr>
          <w:rFonts w:ascii="Arial" w:hAnsi="Arial" w:cs="Arial"/>
          <w:sz w:val="22"/>
        </w:rPr>
        <w:t>&gt;.</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12. van Dam, J.W., Negri, A.P., Mueller, J.F. and Uthicke, S. 2012, Symbiont-specific responses in foraminifera to the herbicide diuron, </w:t>
      </w:r>
      <w:r w:rsidRPr="00A074A6">
        <w:rPr>
          <w:rFonts w:ascii="Arial" w:hAnsi="Arial" w:cs="Arial"/>
          <w:i/>
          <w:iCs/>
          <w:sz w:val="22"/>
        </w:rPr>
        <w:t xml:space="preserve">Marine Pollution Bulletin </w:t>
      </w:r>
      <w:r w:rsidRPr="00A074A6">
        <w:rPr>
          <w:rFonts w:ascii="Arial" w:hAnsi="Arial" w:cs="Arial"/>
          <w:sz w:val="22"/>
        </w:rPr>
        <w:t>in press.</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13. Fabricius, K.E. 2005, Effects of terrestrial runoff on the ecology of corals and coral reefs: Review and synthesis, </w:t>
      </w:r>
      <w:r w:rsidRPr="00A074A6">
        <w:rPr>
          <w:rFonts w:ascii="Arial" w:hAnsi="Arial" w:cs="Arial"/>
          <w:i/>
          <w:iCs/>
          <w:sz w:val="22"/>
        </w:rPr>
        <w:t xml:space="preserve">Marine Pollution Bulletin </w:t>
      </w:r>
      <w:r w:rsidRPr="00A074A6">
        <w:rPr>
          <w:rFonts w:ascii="Arial" w:hAnsi="Arial" w:cs="Arial"/>
          <w:sz w:val="22"/>
        </w:rPr>
        <w:t>50(2): 125-146.</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lastRenderedPageBreak/>
        <w:t xml:space="preserve">14. Cooper, T. and Fabricius, K. 2007, </w:t>
      </w:r>
      <w:r w:rsidRPr="00A074A6">
        <w:rPr>
          <w:rFonts w:ascii="Arial" w:hAnsi="Arial" w:cs="Arial"/>
          <w:i/>
          <w:iCs/>
          <w:sz w:val="22"/>
        </w:rPr>
        <w:t xml:space="preserve">Coral-based indicators of changes in water quality on nearshore coral reefs of the Great Barrier Reef. Unpublished report to Marine and Tropical Sciences Research Facility, </w:t>
      </w:r>
      <w:r w:rsidRPr="00A074A6">
        <w:rPr>
          <w:rFonts w:ascii="Arial" w:hAnsi="Arial" w:cs="Arial"/>
          <w:sz w:val="22"/>
        </w:rPr>
        <w:t>Reef and Rainforest Research Centre Limited, Cairns,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15. Berumen, M.L. and Pratchett, M.S. 2006, Recovery without resilience: persistent disturbance and long-term shifts in the structure of fish and coral communities at Tiahura Reef, Moorea, </w:t>
      </w:r>
      <w:r w:rsidRPr="00A074A6">
        <w:rPr>
          <w:rFonts w:ascii="Arial" w:hAnsi="Arial" w:cs="Arial"/>
          <w:i/>
          <w:iCs/>
          <w:sz w:val="22"/>
        </w:rPr>
        <w:t xml:space="preserve">Coral Reefs </w:t>
      </w:r>
      <w:r w:rsidRPr="00A074A6">
        <w:rPr>
          <w:rFonts w:ascii="Arial" w:hAnsi="Arial" w:cs="Arial"/>
          <w:sz w:val="22"/>
        </w:rPr>
        <w:t>25: 647-653.</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16. Hoegh-Guldberg, O., Mumby, P.J., Hooten, A.J., Steneck, R.S., Greenfield, P., Gomez, E., Harvell, C.D., Sale, P.F., Edwards, A.J., Caldeira, K., Knowlton, N., Eakin, C.M., Iglesias-Prieto, R., Muthiga, N., Bradbury, R.H., Dubi, A. and Hatziolos, M.E. 2007, Coral reefs under rapid climate change and ocean acidification, </w:t>
      </w:r>
      <w:r w:rsidRPr="00A074A6">
        <w:rPr>
          <w:rFonts w:ascii="Arial" w:hAnsi="Arial" w:cs="Arial"/>
          <w:i/>
          <w:iCs/>
          <w:sz w:val="22"/>
        </w:rPr>
        <w:t xml:space="preserve">Science </w:t>
      </w:r>
      <w:r w:rsidRPr="00A074A6">
        <w:rPr>
          <w:rFonts w:ascii="Arial" w:hAnsi="Arial" w:cs="Arial"/>
          <w:sz w:val="22"/>
        </w:rPr>
        <w:t>318: 1737-1742.</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17. Intergovernmental Panel on Climate Change 2007, </w:t>
      </w:r>
      <w:r w:rsidRPr="00A074A6">
        <w:rPr>
          <w:rFonts w:ascii="Arial" w:hAnsi="Arial" w:cs="Arial"/>
          <w:i/>
          <w:iCs/>
          <w:sz w:val="22"/>
        </w:rPr>
        <w:t xml:space="preserve">Climate change 2007 synthesis report, Summary for policymakers, </w:t>
      </w:r>
      <w:r w:rsidRPr="00A074A6">
        <w:rPr>
          <w:rFonts w:ascii="Arial" w:hAnsi="Arial" w:cs="Arial"/>
          <w:sz w:val="22"/>
        </w:rPr>
        <w:t>IPCC Secretariat, Gland, Switzerland,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18. Garnaut, R. 2008, </w:t>
      </w:r>
      <w:r w:rsidRPr="00A074A6">
        <w:rPr>
          <w:rFonts w:ascii="Arial" w:hAnsi="Arial" w:cs="Arial"/>
          <w:i/>
          <w:iCs/>
          <w:sz w:val="22"/>
        </w:rPr>
        <w:t xml:space="preserve">The Garnaut Climate Change Review, </w:t>
      </w:r>
      <w:r w:rsidRPr="00A074A6">
        <w:rPr>
          <w:rFonts w:ascii="Arial" w:hAnsi="Arial" w:cs="Arial"/>
          <w:sz w:val="22"/>
        </w:rPr>
        <w:t>Cambridge University Press, Melbourne, viewed dd/mm/yyyy, &lt;</w:t>
      </w:r>
      <w:hyperlink r:id="rId111" w:tgtFrame="_blank" w:history="1">
        <w:r w:rsidRPr="00A074A6">
          <w:rPr>
            <w:rStyle w:val="Hyperlink"/>
            <w:rFonts w:ascii="Arial" w:hAnsi="Arial" w:cs="Arial"/>
            <w:sz w:val="22"/>
          </w:rPr>
          <w:t>http://www.garnautreview.org.au</w:t>
        </w:r>
      </w:hyperlink>
      <w:r w:rsidRPr="00A074A6">
        <w:rPr>
          <w:rFonts w:ascii="Arial" w:hAnsi="Arial" w:cs="Arial"/>
          <w:sz w:val="22"/>
        </w:rPr>
        <w:t>&gt;.</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19. Wooldridge, S.A. 2009, Water quality and coral bleaching thresholds: formalising the linkage for the inshore reefs of the Great Barrier Reef, Australia, </w:t>
      </w:r>
      <w:r w:rsidRPr="00A074A6">
        <w:rPr>
          <w:rFonts w:ascii="Arial" w:hAnsi="Arial" w:cs="Arial"/>
          <w:i/>
          <w:iCs/>
          <w:sz w:val="22"/>
        </w:rPr>
        <w:t xml:space="preserve">Marine Pollution Bulletin </w:t>
      </w:r>
      <w:r w:rsidRPr="00A074A6">
        <w:rPr>
          <w:rFonts w:ascii="Arial" w:hAnsi="Arial" w:cs="Arial"/>
          <w:sz w:val="22"/>
        </w:rPr>
        <w:t>58(5): 745-751.</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20. Booij, K., Vrana, B. and  Huckins, J.N. 2007, Theory, modelling and calibration of passive samplers used in water monitoring, in </w:t>
      </w:r>
      <w:r w:rsidRPr="00A074A6">
        <w:rPr>
          <w:rFonts w:ascii="Arial" w:hAnsi="Arial" w:cs="Arial"/>
          <w:i/>
          <w:iCs/>
          <w:sz w:val="22"/>
        </w:rPr>
        <w:t>Passive sampling techniques in environmental monitoring</w:t>
      </w:r>
      <w:r w:rsidRPr="00A074A6">
        <w:rPr>
          <w:rFonts w:ascii="Arial" w:hAnsi="Arial" w:cs="Arial"/>
          <w:sz w:val="22"/>
        </w:rPr>
        <w:t>, eds R. Greenwood, G. Millis and  B. Vrana, Elsevier Amsterdam, Amsterdam, pp. 141-169.</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21. Shaw, M., Negri, A.P., Fabricius, K. and Mueller, J.F. 2009, Predicting water toxicity: Pairing passive sampling with bioassays on the Great Barrier Reef, </w:t>
      </w:r>
      <w:r w:rsidRPr="00A074A6">
        <w:rPr>
          <w:rFonts w:ascii="Arial" w:hAnsi="Arial" w:cs="Arial"/>
          <w:i/>
          <w:iCs/>
          <w:sz w:val="22"/>
        </w:rPr>
        <w:t xml:space="preserve">Aquatic Toxicology </w:t>
      </w:r>
      <w:r w:rsidRPr="00A074A6">
        <w:rPr>
          <w:rFonts w:ascii="Arial" w:hAnsi="Arial" w:cs="Arial"/>
          <w:sz w:val="22"/>
        </w:rPr>
        <w:t>95(2): 108-116.</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22. Great Barrier Reef Marine Park Authority 2010, </w:t>
      </w:r>
      <w:r w:rsidRPr="00A074A6">
        <w:rPr>
          <w:rFonts w:ascii="Arial" w:hAnsi="Arial" w:cs="Arial"/>
          <w:i/>
          <w:iCs/>
          <w:sz w:val="22"/>
        </w:rPr>
        <w:t xml:space="preserve">Water quality guidelines for the Great Barrier Reef Marine Park, </w:t>
      </w:r>
      <w:r w:rsidRPr="00A074A6">
        <w:rPr>
          <w:rFonts w:ascii="Arial" w:hAnsi="Arial" w:cs="Arial"/>
          <w:sz w:val="22"/>
        </w:rPr>
        <w:t>GBRMPA, Townsville, viewed dd/mm/yyyy, &lt;</w:t>
      </w:r>
      <w:hyperlink r:id="rId112" w:tgtFrame="_blank" w:history="1">
        <w:r w:rsidRPr="00A074A6">
          <w:rPr>
            <w:rStyle w:val="Hyperlink"/>
            <w:rFonts w:ascii="Arial" w:hAnsi="Arial" w:cs="Arial"/>
            <w:sz w:val="22"/>
          </w:rPr>
          <w:t>http://www.gbrmpa.gov.au/__data/assets/pdf_file/0017/4526/GBRMPA_WQualityGuidelinesGBRMP_RevEdition_2010.pdf</w:t>
        </w:r>
      </w:hyperlink>
      <w:r w:rsidRPr="00A074A6">
        <w:rPr>
          <w:rFonts w:ascii="Arial" w:hAnsi="Arial" w:cs="Arial"/>
          <w:sz w:val="22"/>
        </w:rPr>
        <w:t>&gt;.</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23. Furnas, M. and Brodie, J. 1996, Current status of nutrient levels and other water quality parameters in the Great Barrier Reef, in </w:t>
      </w:r>
      <w:r w:rsidRPr="00A074A6">
        <w:rPr>
          <w:rFonts w:ascii="Arial" w:hAnsi="Arial" w:cs="Arial"/>
          <w:i/>
          <w:iCs/>
          <w:sz w:val="22"/>
        </w:rPr>
        <w:t>Downstream effects of landuse</w:t>
      </w:r>
      <w:r w:rsidRPr="00A074A6">
        <w:rPr>
          <w:rFonts w:ascii="Arial" w:hAnsi="Arial" w:cs="Arial"/>
          <w:sz w:val="22"/>
        </w:rPr>
        <w:t>, eds H.M. Hunter, A.G. Eyles and  G.E. Rayment, Department of Natural Resources, Brisbane, pp. 9-21.</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24. Thompson, A.A. and Dolman, A.M. 2010, Coral bleaching: one disturbance too many for near-shore reefs of the Great Barrier Reef, </w:t>
      </w:r>
      <w:r w:rsidRPr="00A074A6">
        <w:rPr>
          <w:rFonts w:ascii="Arial" w:hAnsi="Arial" w:cs="Arial"/>
          <w:i/>
          <w:iCs/>
          <w:sz w:val="22"/>
        </w:rPr>
        <w:t xml:space="preserve">Coral Reefs </w:t>
      </w:r>
      <w:r w:rsidRPr="00A074A6">
        <w:rPr>
          <w:rFonts w:ascii="Arial" w:hAnsi="Arial" w:cs="Arial"/>
          <w:sz w:val="22"/>
        </w:rPr>
        <w:t>29(3): 637-648.</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25. Great Barrier Reef Marine Park Authority 2009b, </w:t>
      </w:r>
      <w:r w:rsidRPr="00A074A6">
        <w:rPr>
          <w:rFonts w:ascii="Arial" w:hAnsi="Arial" w:cs="Arial"/>
          <w:i/>
          <w:iCs/>
          <w:sz w:val="22"/>
        </w:rPr>
        <w:t xml:space="preserve">Water quality guidelines for the Great Barrier Reef Marine Park, </w:t>
      </w:r>
      <w:r w:rsidRPr="00A074A6">
        <w:rPr>
          <w:rFonts w:ascii="Arial" w:hAnsi="Arial" w:cs="Arial"/>
          <w:sz w:val="22"/>
        </w:rPr>
        <w:t>GBRMPA, Townsville,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26. McKenzie, L.J. </w:t>
      </w:r>
      <w:r w:rsidRPr="00A074A6">
        <w:rPr>
          <w:rFonts w:ascii="Arial" w:hAnsi="Arial" w:cs="Arial"/>
          <w:i/>
          <w:iCs/>
          <w:sz w:val="22"/>
        </w:rPr>
        <w:t xml:space="preserve">MTSRF Milestone report for June 2009: Seagrass indicators, distribution and thresholds of potential concern, </w:t>
      </w:r>
      <w:r w:rsidRPr="00A074A6">
        <w:rPr>
          <w:rFonts w:ascii="Arial" w:hAnsi="Arial" w:cs="Arial"/>
          <w:sz w:val="22"/>
        </w:rPr>
        <w:t>viewed dd/mm/yyyy, &lt;</w:t>
      </w:r>
      <w:hyperlink r:id="rId113" w:tgtFrame="_blank" w:history="1">
        <w:r w:rsidRPr="00A074A6">
          <w:rPr>
            <w:rStyle w:val="Hyperlink"/>
            <w:rFonts w:ascii="Arial" w:hAnsi="Arial" w:cs="Arial"/>
            <w:sz w:val="22"/>
          </w:rPr>
          <w:t>http://www.rrrc.org.au/publications/downloads/113-QDPIF-McKenzie-L-2009-June-Milestone-Report.pdf</w:t>
        </w:r>
      </w:hyperlink>
      <w:r w:rsidRPr="00A074A6">
        <w:rPr>
          <w:rFonts w:ascii="Arial" w:hAnsi="Arial" w:cs="Arial"/>
          <w:sz w:val="22"/>
        </w:rPr>
        <w:t>&gt;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lastRenderedPageBreak/>
        <w:t xml:space="preserve">27. Schaffelke, B., Carleton, J., Doyle, J., Furnas, M., Gunn, K., Skuza, M., Wright, M. and Zagorskis, I. 2010, </w:t>
      </w:r>
      <w:r w:rsidRPr="00A074A6">
        <w:rPr>
          <w:rFonts w:ascii="Arial" w:hAnsi="Arial" w:cs="Arial"/>
          <w:i/>
          <w:iCs/>
          <w:sz w:val="22"/>
        </w:rPr>
        <w:t xml:space="preserve">Reef Rescue Marine Monitoring Program: Final report of AIMS activities 2009/10: Inshore water quality monitoring, </w:t>
      </w:r>
      <w:r w:rsidRPr="00A074A6">
        <w:rPr>
          <w:rFonts w:ascii="Arial" w:hAnsi="Arial" w:cs="Arial"/>
          <w:sz w:val="22"/>
        </w:rPr>
        <w:t>Australian Institute of Marine Science, Townsville, viewed dd/mm/yyyy, &lt;</w:t>
      </w:r>
      <w:hyperlink r:id="rId114" w:tgtFrame="_blank" w:history="1">
        <w:r w:rsidRPr="00A074A6">
          <w:rPr>
            <w:rStyle w:val="Hyperlink"/>
            <w:rFonts w:ascii="Arial" w:hAnsi="Arial" w:cs="Arial"/>
            <w:sz w:val="22"/>
          </w:rPr>
          <w:t>http://www.rrrc.org.au/mmp/downloads/378_AIMS_final-annual-report_2009-10.pdf</w:t>
        </w:r>
      </w:hyperlink>
      <w:r w:rsidRPr="00A074A6">
        <w:rPr>
          <w:rFonts w:ascii="Arial" w:hAnsi="Arial" w:cs="Arial"/>
          <w:sz w:val="22"/>
        </w:rPr>
        <w:t>&gt;.</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28. Haynes, D., Mueller, J. and Carter, S. 2000, Pesticide and herbicide residues in sediments and seagrasses from the Great Barrier Reef World Heritage Area and Queensland coast, </w:t>
      </w:r>
      <w:r w:rsidRPr="00A074A6">
        <w:rPr>
          <w:rFonts w:ascii="Arial" w:hAnsi="Arial" w:cs="Arial"/>
          <w:i/>
          <w:iCs/>
          <w:sz w:val="22"/>
        </w:rPr>
        <w:t xml:space="preserve">Marine Pollution Bulletin </w:t>
      </w:r>
      <w:r w:rsidRPr="00A074A6">
        <w:rPr>
          <w:rFonts w:ascii="Arial" w:hAnsi="Arial" w:cs="Arial"/>
          <w:sz w:val="22"/>
        </w:rPr>
        <w:t>41(7-12): 279-287.</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29. Haynes, D., Ralph, P., Prange, J. and Dennison, W. 2000, The impact of the herbicide diuron on photosynthesis in three species of tropical seagrass, </w:t>
      </w:r>
      <w:r w:rsidRPr="00A074A6">
        <w:rPr>
          <w:rFonts w:ascii="Arial" w:hAnsi="Arial" w:cs="Arial"/>
          <w:i/>
          <w:iCs/>
          <w:sz w:val="22"/>
        </w:rPr>
        <w:t xml:space="preserve">Marine Pollution Bulletin </w:t>
      </w:r>
      <w:r w:rsidRPr="00A074A6">
        <w:rPr>
          <w:rFonts w:ascii="Arial" w:hAnsi="Arial" w:cs="Arial"/>
          <w:sz w:val="22"/>
        </w:rPr>
        <w:t>41(7-12): 288-293.</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30. Mitchell, C., Brodie, J.E. and White, I. 2005, Sediments, nutrients and pesticide residues in event flow conditions in streams of the Mackay Whitsunday Region, Australia, </w:t>
      </w:r>
      <w:r w:rsidRPr="00A074A6">
        <w:rPr>
          <w:rFonts w:ascii="Arial" w:hAnsi="Arial" w:cs="Arial"/>
          <w:i/>
          <w:iCs/>
          <w:sz w:val="22"/>
        </w:rPr>
        <w:t xml:space="preserve">Marine Pollution Bulletin </w:t>
      </w:r>
      <w:r w:rsidRPr="00A074A6">
        <w:rPr>
          <w:rFonts w:ascii="Arial" w:hAnsi="Arial" w:cs="Arial"/>
          <w:sz w:val="22"/>
        </w:rPr>
        <w:t>51(1-4): 23-36.</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31. Lewis, S.E., Brodie, J.E., Bainbridge, Z.T., Rohde, K.W., Davis, A.M., Masters, B.L., Maughan, M., Devlin, M.J., Mueller, J.F. and Schaffelke, B. 2009, Herbicides: A new threat to the Great Barrier Reef, </w:t>
      </w:r>
      <w:r w:rsidRPr="00A074A6">
        <w:rPr>
          <w:rFonts w:ascii="Arial" w:hAnsi="Arial" w:cs="Arial"/>
          <w:i/>
          <w:iCs/>
          <w:sz w:val="22"/>
        </w:rPr>
        <w:t xml:space="preserve">Environmental Pollution </w:t>
      </w:r>
      <w:r w:rsidRPr="00A074A6">
        <w:rPr>
          <w:rFonts w:ascii="Arial" w:hAnsi="Arial" w:cs="Arial"/>
          <w:sz w:val="22"/>
        </w:rPr>
        <w:t>157(8-9): 2470-2484.</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32. Kapernick, A., Shaw, C., Dunn, A., Komarova, T., Mueller, J., Carter, S., Eaglesham, G., Alberts, V., Masters, B., Rhode, K., Packett, R., Prange, J. and Haynes, D. 2007, </w:t>
      </w:r>
      <w:r w:rsidRPr="00A074A6">
        <w:rPr>
          <w:rFonts w:ascii="Arial" w:hAnsi="Arial" w:cs="Arial"/>
          <w:i/>
          <w:iCs/>
          <w:sz w:val="22"/>
        </w:rPr>
        <w:t xml:space="preserve">River pesticide loads and GBR lagoon pesticide data (2006-2007), Report to the Great Barrier Reef Marine Park Authority. </w:t>
      </w:r>
      <w:r w:rsidRPr="00A074A6">
        <w:rPr>
          <w:rFonts w:ascii="Arial" w:hAnsi="Arial" w:cs="Arial"/>
          <w:sz w:val="22"/>
        </w:rPr>
        <w:t>National Research Centre for Environmental Toxicology (EnTox), University of Queensland, Brisbane,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33. Packett, R., Dougall, C., Rohde, K. and Noble, R. 2009, Agricultural lands are hot-spots for annual runoff polluting the southern Great Barrier Reef lagoon, </w:t>
      </w:r>
      <w:r w:rsidRPr="00A074A6">
        <w:rPr>
          <w:rFonts w:ascii="Arial" w:hAnsi="Arial" w:cs="Arial"/>
          <w:i/>
          <w:iCs/>
          <w:sz w:val="22"/>
        </w:rPr>
        <w:t xml:space="preserve">Marine Pollution Bulletin </w:t>
      </w:r>
      <w:r w:rsidRPr="00A074A6">
        <w:rPr>
          <w:rFonts w:ascii="Arial" w:hAnsi="Arial" w:cs="Arial"/>
          <w:sz w:val="22"/>
        </w:rPr>
        <w:t>58(7): 976-986.</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34. Magnusson, M., Heimann, K. and Negri, A.P. 2008, Comparative effects of herbicides on photosynthesis and growth of tropical estuarine microalgae, </w:t>
      </w:r>
      <w:r w:rsidRPr="00A074A6">
        <w:rPr>
          <w:rFonts w:ascii="Arial" w:hAnsi="Arial" w:cs="Arial"/>
          <w:i/>
          <w:iCs/>
          <w:sz w:val="22"/>
        </w:rPr>
        <w:t xml:space="preserve">Marine Pollution Bulletin </w:t>
      </w:r>
      <w:r w:rsidRPr="00A074A6">
        <w:rPr>
          <w:rFonts w:ascii="Arial" w:hAnsi="Arial" w:cs="Arial"/>
          <w:sz w:val="22"/>
        </w:rPr>
        <w:t>56: 1545-1552.</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35. Jones, R.J. and Kerswell, A.P. 2003, Phytotoxicity of Photosystem II (PSII) herbicides to coral, </w:t>
      </w:r>
      <w:r w:rsidRPr="00A074A6">
        <w:rPr>
          <w:rFonts w:ascii="Arial" w:hAnsi="Arial" w:cs="Arial"/>
          <w:i/>
          <w:iCs/>
          <w:sz w:val="22"/>
        </w:rPr>
        <w:t xml:space="preserve">Marine Ecology Progress Series </w:t>
      </w:r>
      <w:r w:rsidRPr="00A074A6">
        <w:rPr>
          <w:rFonts w:ascii="Arial" w:hAnsi="Arial" w:cs="Arial"/>
          <w:sz w:val="22"/>
        </w:rPr>
        <w:t>261: 149-159.</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36. Osborne, K., Dolman, A.M., Burgess, S.C. and Johns, K.A. 2011, Disturbance and the dynamics of coral cover on the Great Barrier Reef (1995–2009), </w:t>
      </w:r>
      <w:r w:rsidRPr="00A074A6">
        <w:rPr>
          <w:rFonts w:ascii="Arial" w:hAnsi="Arial" w:cs="Arial"/>
          <w:i/>
          <w:iCs/>
          <w:sz w:val="22"/>
        </w:rPr>
        <w:t xml:space="preserve">PLoS ONE </w:t>
      </w:r>
      <w:r w:rsidRPr="00A074A6">
        <w:rPr>
          <w:rFonts w:ascii="Arial" w:hAnsi="Arial" w:cs="Arial"/>
          <w:sz w:val="22"/>
        </w:rPr>
        <w:t>6(3): e17516.</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37. Great Barrier Reef Marine Park Authority 2011, </w:t>
      </w:r>
      <w:r w:rsidRPr="00A074A6">
        <w:rPr>
          <w:rFonts w:ascii="Arial" w:hAnsi="Arial" w:cs="Arial"/>
          <w:i/>
          <w:iCs/>
          <w:sz w:val="22"/>
        </w:rPr>
        <w:t xml:space="preserve">Impacts of tropical cyclone Yasi on the Great Barrier Reef: A report on the findings of a rapid ecological impact assessment, </w:t>
      </w:r>
      <w:r w:rsidRPr="00A074A6">
        <w:rPr>
          <w:rFonts w:ascii="Arial" w:hAnsi="Arial" w:cs="Arial"/>
          <w:sz w:val="22"/>
        </w:rPr>
        <w:t>GBRMPA, Townsville, viewed dd/mm/yyyy, &lt;</w:t>
      </w:r>
      <w:hyperlink r:id="rId115" w:tgtFrame="_blank" w:history="1">
        <w:r w:rsidRPr="00A074A6">
          <w:rPr>
            <w:rStyle w:val="Hyperlink"/>
            <w:rFonts w:ascii="Arial" w:hAnsi="Arial" w:cs="Arial"/>
            <w:sz w:val="22"/>
          </w:rPr>
          <w:t>http://www.gbrmpa.gov.au/media-room/feature/cyclone-yasi-report-released</w:t>
        </w:r>
      </w:hyperlink>
      <w:r w:rsidRPr="00A074A6">
        <w:rPr>
          <w:rFonts w:ascii="Arial" w:hAnsi="Arial" w:cs="Arial"/>
          <w:sz w:val="22"/>
        </w:rPr>
        <w:t>&gt;.</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38. Maynard, J.A., Johnson, J.E., Marshall, P.A., Eakin, C.M., Goby, G., Schuttenberg, H. and Spillman, C.M. 2009, A Strategic Framework for Responding to Coral Bleaching Events in a Changing Climate, </w:t>
      </w:r>
      <w:r w:rsidRPr="00A074A6">
        <w:rPr>
          <w:rFonts w:ascii="Arial" w:hAnsi="Arial" w:cs="Arial"/>
          <w:i/>
          <w:iCs/>
          <w:sz w:val="22"/>
        </w:rPr>
        <w:t xml:space="preserve">Environmental management </w:t>
      </w:r>
      <w:r w:rsidRPr="00A074A6">
        <w:rPr>
          <w:rFonts w:ascii="Arial" w:hAnsi="Arial" w:cs="Arial"/>
          <w:sz w:val="22"/>
        </w:rPr>
        <w:t>44(1): 1-11.</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lastRenderedPageBreak/>
        <w:t xml:space="preserve">39. Bruno, J.F., Selig, E.R., Casey, K.S., Page, C.A., Willis, B., Harvell, C.D., Sweatman, H. and Melendy, A.M. 2007, Thermal stress and coral cover as drivers of coral disease outbreaks, </w:t>
      </w:r>
      <w:r w:rsidRPr="00A074A6">
        <w:rPr>
          <w:rFonts w:ascii="Arial" w:hAnsi="Arial" w:cs="Arial"/>
          <w:i/>
          <w:iCs/>
          <w:sz w:val="22"/>
        </w:rPr>
        <w:t xml:space="preserve">PLoS Biology </w:t>
      </w:r>
      <w:r w:rsidRPr="00A074A6">
        <w:rPr>
          <w:rFonts w:ascii="Arial" w:hAnsi="Arial" w:cs="Arial"/>
          <w:sz w:val="22"/>
        </w:rPr>
        <w:t>5(6): e124.</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40. Engelhardt, U. and  andLassig, B. 1997, A review of possible causes and consequences of outbreaks of crown-of-thorns starfish (</w:t>
      </w:r>
      <w:r w:rsidRPr="00A074A6">
        <w:rPr>
          <w:rFonts w:ascii="Arial" w:hAnsi="Arial" w:cs="Arial"/>
          <w:i/>
          <w:iCs/>
          <w:sz w:val="22"/>
        </w:rPr>
        <w:t>Acanthaster planci</w:t>
      </w:r>
      <w:r w:rsidRPr="00A074A6">
        <w:rPr>
          <w:rFonts w:ascii="Arial" w:hAnsi="Arial" w:cs="Arial"/>
          <w:sz w:val="22"/>
        </w:rPr>
        <w:t xml:space="preserve">) on the Great Barrier Reef - an Australian perspective, in </w:t>
      </w:r>
      <w:r w:rsidRPr="00A074A6">
        <w:rPr>
          <w:rFonts w:ascii="Arial" w:hAnsi="Arial" w:cs="Arial"/>
          <w:i/>
          <w:iCs/>
          <w:sz w:val="22"/>
        </w:rPr>
        <w:t xml:space="preserve">The Great Barrier Reef, science, use and management: a national conference, </w:t>
      </w:r>
      <w:r w:rsidRPr="00A074A6">
        <w:rPr>
          <w:rFonts w:ascii="Arial" w:hAnsi="Arial" w:cs="Arial"/>
          <w:sz w:val="22"/>
        </w:rPr>
        <w:t>eds. N. Turia and C. Dalliston. , Great Barrier Reef Marine Park Authority, Townsville, pp.243-259.</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41. Sweatman, H., Cheal, A.J., Coleman, G.J., Emslie, M.J., Johns, K., Jonker, M., Miller, I.R. and Osborne, K. 2008, </w:t>
      </w:r>
      <w:r w:rsidRPr="00A074A6">
        <w:rPr>
          <w:rFonts w:ascii="Arial" w:hAnsi="Arial" w:cs="Arial"/>
          <w:i/>
          <w:iCs/>
          <w:sz w:val="22"/>
        </w:rPr>
        <w:t xml:space="preserve">Long-term monitoring of the Great Barrier Reef: Status Report 8, </w:t>
      </w:r>
      <w:r w:rsidRPr="00A074A6">
        <w:rPr>
          <w:rFonts w:ascii="Arial" w:hAnsi="Arial" w:cs="Arial"/>
          <w:sz w:val="22"/>
        </w:rPr>
        <w:t>Australian Institute of Marine Science, Townsville,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42. Brodie, J., Fabricius, K.E., De'ath, G. and Okaji, K. 2005, Are increased nutrient inputs responsible for more outbreaks of crown-of-thorns starfish? An appraisal of the evidence, </w:t>
      </w:r>
      <w:r w:rsidRPr="00A074A6">
        <w:rPr>
          <w:rFonts w:ascii="Arial" w:hAnsi="Arial" w:cs="Arial"/>
          <w:i/>
          <w:iCs/>
          <w:sz w:val="22"/>
        </w:rPr>
        <w:t xml:space="preserve">Marine Pollution Bulletin </w:t>
      </w:r>
      <w:r w:rsidRPr="00A074A6">
        <w:rPr>
          <w:rFonts w:ascii="Arial" w:hAnsi="Arial" w:cs="Arial"/>
          <w:sz w:val="22"/>
        </w:rPr>
        <w:t>51(1-4): 266-278.</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43. Fabricius, K.E. 2011, Factors determining the resilience of coral reefs to eutrophication: A review and conceptual model, in </w:t>
      </w:r>
      <w:r w:rsidRPr="00A074A6">
        <w:rPr>
          <w:rFonts w:ascii="Arial" w:hAnsi="Arial" w:cs="Arial"/>
          <w:i/>
          <w:iCs/>
          <w:sz w:val="22"/>
        </w:rPr>
        <w:t>Coral Reefs: An Ecosystem in Transition</w:t>
      </w:r>
      <w:r w:rsidRPr="00A074A6">
        <w:rPr>
          <w:rFonts w:ascii="Arial" w:hAnsi="Arial" w:cs="Arial"/>
          <w:sz w:val="22"/>
        </w:rPr>
        <w:t>, eds Z. Dubinsky and N. Stambler, Springer, Dordrecht, pp. 493-508.</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44. De'ath, G., Fabricius, K.E., Sweatman, H. and Puotinen, M. 2012, The 27–year decline of coral cover on the Great Barrier Reef and its causes, </w:t>
      </w:r>
      <w:r w:rsidRPr="00A074A6">
        <w:rPr>
          <w:rFonts w:ascii="Arial" w:hAnsi="Arial" w:cs="Arial"/>
          <w:i/>
          <w:iCs/>
          <w:sz w:val="22"/>
        </w:rPr>
        <w:t xml:space="preserve">Proceedings of the National Academy of Sciences </w:t>
      </w:r>
      <w:r w:rsidRPr="00A074A6">
        <w:rPr>
          <w:rFonts w:ascii="Arial" w:hAnsi="Arial" w:cs="Arial"/>
          <w:sz w:val="22"/>
        </w:rPr>
        <w:t>109(44): 17995-17999.</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45. Thompson, A., Costello, P., Davidson, J., Logan, M., Schaffelke, B., Uthicke, S. and Takahashi, M. 2011, </w:t>
      </w:r>
      <w:r w:rsidRPr="00A074A6">
        <w:rPr>
          <w:rFonts w:ascii="Arial" w:hAnsi="Arial" w:cs="Arial"/>
          <w:i/>
          <w:iCs/>
          <w:sz w:val="22"/>
        </w:rPr>
        <w:t xml:space="preserve">Reef Rescue Marine Monitoring Program, Report of AIMS Activities – Inshore coral reef monitoring 2011, Report for Great Barrier Reef Marine Park Authority, </w:t>
      </w:r>
      <w:r w:rsidRPr="00A074A6">
        <w:rPr>
          <w:rFonts w:ascii="Arial" w:hAnsi="Arial" w:cs="Arial"/>
          <w:sz w:val="22"/>
        </w:rPr>
        <w:t>Australian Institute of Marine Science, Townsville, .</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46. Harvell, C.D., Jordan-Dahlgren, E., Merkel, S., Rosenburg, E., Raymundo, L., Smith, G., Weil, G. and Willis, B. 2007, Coral disease, environmental drivers and the balance between coral and microbial associates, </w:t>
      </w:r>
      <w:r w:rsidRPr="00A074A6">
        <w:rPr>
          <w:rFonts w:ascii="Arial" w:hAnsi="Arial" w:cs="Arial"/>
          <w:i/>
          <w:iCs/>
          <w:sz w:val="22"/>
        </w:rPr>
        <w:t xml:space="preserve">Oceanography </w:t>
      </w:r>
      <w:r w:rsidRPr="00A074A6">
        <w:rPr>
          <w:rFonts w:ascii="Arial" w:hAnsi="Arial" w:cs="Arial"/>
          <w:sz w:val="22"/>
        </w:rPr>
        <w:t>20(1): 36-59.</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47. Loya, Y., Sakai, K., Yamazato, K., Nakano, Y., Sambali, H. and van Woesik, R. 2001, Coral bleaching: the winners and the losers, </w:t>
      </w:r>
      <w:r w:rsidRPr="00A074A6">
        <w:rPr>
          <w:rFonts w:ascii="Arial" w:hAnsi="Arial" w:cs="Arial"/>
          <w:i/>
          <w:iCs/>
          <w:sz w:val="22"/>
        </w:rPr>
        <w:t xml:space="preserve">Ecology Letters </w:t>
      </w:r>
      <w:r w:rsidRPr="00A074A6">
        <w:rPr>
          <w:rFonts w:ascii="Arial" w:hAnsi="Arial" w:cs="Arial"/>
          <w:sz w:val="22"/>
        </w:rPr>
        <w:t>4(2): 122-131.</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48. Willis, B.L., Page, C.A. and  Dinsdale, E.A. 2004, Corals disease and the Great Barrier Reef, in </w:t>
      </w:r>
      <w:r w:rsidRPr="00A074A6">
        <w:rPr>
          <w:rFonts w:ascii="Arial" w:hAnsi="Arial" w:cs="Arial"/>
          <w:i/>
          <w:iCs/>
          <w:sz w:val="22"/>
        </w:rPr>
        <w:t>Coral Health and Disease</w:t>
      </w:r>
      <w:r w:rsidRPr="00A074A6">
        <w:rPr>
          <w:rFonts w:ascii="Arial" w:hAnsi="Arial" w:cs="Arial"/>
          <w:sz w:val="22"/>
        </w:rPr>
        <w:t>, eds E. Rosenberg and Y. Loya, Springer-Verlag, Helidelberg, pp. 69-104.</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49. Haapkylä, J., Unsworth, R.K.F., Flavell, M., Bourne, D.G., Schaffelke, B. and Willis, B.L. 2011, Seasonal rainfall and runoff promote coral disease on an inshore reef, </w:t>
      </w:r>
      <w:r w:rsidRPr="00A074A6">
        <w:rPr>
          <w:rFonts w:ascii="Arial" w:hAnsi="Arial" w:cs="Arial"/>
          <w:i/>
          <w:iCs/>
          <w:sz w:val="22"/>
        </w:rPr>
        <w:t xml:space="preserve">PLoS ONE </w:t>
      </w:r>
      <w:r w:rsidRPr="00A074A6">
        <w:rPr>
          <w:rFonts w:ascii="Arial" w:hAnsi="Arial" w:cs="Arial"/>
          <w:sz w:val="22"/>
        </w:rPr>
        <w:t>6(2): e16893.</w:t>
      </w:r>
    </w:p>
    <w:p w:rsidR="00A074A6" w:rsidRPr="00A074A6" w:rsidRDefault="00A074A6">
      <w:pPr>
        <w:pStyle w:val="NormalWeb"/>
        <w:ind w:firstLine="450"/>
        <w:divId w:val="1844969720"/>
        <w:rPr>
          <w:rFonts w:ascii="Arial" w:hAnsi="Arial" w:cs="Arial"/>
          <w:sz w:val="22"/>
        </w:rPr>
      </w:pPr>
      <w:r w:rsidRPr="00A074A6">
        <w:rPr>
          <w:rFonts w:ascii="Arial" w:hAnsi="Arial" w:cs="Arial"/>
          <w:sz w:val="22"/>
        </w:rPr>
        <w:t xml:space="preserve">50. McKenzie, L., Collier, C. and Waycott, M. 2014, </w:t>
      </w:r>
      <w:r w:rsidRPr="00A074A6">
        <w:rPr>
          <w:rFonts w:ascii="Arial" w:hAnsi="Arial" w:cs="Arial"/>
          <w:i/>
          <w:iCs/>
          <w:sz w:val="22"/>
        </w:rPr>
        <w:t xml:space="preserve">Reef rescue marine monitoring program - inshore seagrass, annual report for the sampling period 1st Jul 2011 - 31st May 2012, </w:t>
      </w:r>
      <w:r w:rsidRPr="00A074A6">
        <w:rPr>
          <w:rFonts w:ascii="Arial" w:hAnsi="Arial" w:cs="Arial"/>
          <w:sz w:val="22"/>
        </w:rPr>
        <w:t>Centre for Tropical Water &amp; Aquatic Ecosystem Research, James Cook University, Cairns, .</w:t>
      </w:r>
    </w:p>
    <w:p w:rsidR="00C01BA9" w:rsidRDefault="00A074A6" w:rsidP="00694FB6">
      <w:pPr>
        <w:sectPr w:rsidR="00C01BA9" w:rsidSect="00694FB6">
          <w:pgSz w:w="11906" w:h="16838"/>
          <w:pgMar w:top="1440" w:right="1440" w:bottom="1440" w:left="1440" w:header="709" w:footer="709" w:gutter="0"/>
          <w:cols w:space="708"/>
          <w:docGrid w:linePitch="360"/>
        </w:sectPr>
      </w:pPr>
      <w:r w:rsidRPr="00A074A6">
        <w:rPr>
          <w:rFonts w:eastAsia="Times New Roman"/>
        </w:rPr>
        <w:t> </w:t>
      </w:r>
      <w:r w:rsidR="00E1667F" w:rsidRPr="003E3108">
        <w:fldChar w:fldCharType="end"/>
      </w:r>
    </w:p>
    <w:p w:rsidR="004B2ECC" w:rsidRPr="003E3108" w:rsidRDefault="008D34B8" w:rsidP="00694FB6">
      <w:r>
        <w:rPr>
          <w:noProof/>
          <w:lang w:eastAsia="en-AU"/>
        </w:rPr>
        <w:lastRenderedPageBreak/>
        <w:drawing>
          <wp:anchor distT="0" distB="0" distL="114300" distR="114300" simplePos="0" relativeHeight="251664384" behindDoc="0" locked="0" layoutInCell="1" allowOverlap="1" wp14:anchorId="31700D33" wp14:editId="32B738DE">
            <wp:simplePos x="0" y="0"/>
            <wp:positionH relativeFrom="margin">
              <wp:posOffset>-924737</wp:posOffset>
            </wp:positionH>
            <wp:positionV relativeFrom="margin">
              <wp:posOffset>-924560</wp:posOffset>
            </wp:positionV>
            <wp:extent cx="7606800" cy="10828800"/>
            <wp:effectExtent l="0" t="0" r="0" b="0"/>
            <wp:wrapNone/>
            <wp:docPr id="15" name="Picture 15" descr="back page, bottom half image of seagrass" title="back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nthesisRepBckCov11_12 Seagrass.jp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7606800" cy="10828800"/>
                    </a:xfrm>
                    <a:prstGeom prst="rect">
                      <a:avLst/>
                    </a:prstGeom>
                  </pic:spPr>
                </pic:pic>
              </a:graphicData>
            </a:graphic>
            <wp14:sizeRelH relativeFrom="margin">
              <wp14:pctWidth>0</wp14:pctWidth>
            </wp14:sizeRelH>
            <wp14:sizeRelV relativeFrom="margin">
              <wp14:pctHeight>0</wp14:pctHeight>
            </wp14:sizeRelV>
          </wp:anchor>
        </w:drawing>
      </w:r>
    </w:p>
    <w:sectPr w:rsidR="004B2ECC" w:rsidRPr="003E3108" w:rsidSect="00694FB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0D1A" w:rsidRDefault="00FA0D1A" w:rsidP="003E6DBA">
      <w:pPr>
        <w:spacing w:after="0" w:line="240" w:lineRule="auto"/>
      </w:pPr>
      <w:r>
        <w:separator/>
      </w:r>
    </w:p>
  </w:endnote>
  <w:endnote w:type="continuationSeparator" w:id="0">
    <w:p w:rsidR="00FA0D1A" w:rsidRDefault="00FA0D1A" w:rsidP="003E6DBA">
      <w:pPr>
        <w:spacing w:after="0" w:line="240" w:lineRule="auto"/>
      </w:pPr>
      <w:r>
        <w:continuationSeparator/>
      </w:r>
    </w:p>
  </w:endnote>
  <w:endnote w:type="continuationNotice" w:id="1">
    <w:p w:rsidR="00FA0D1A" w:rsidRDefault="00FA0D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taNormal-Roman">
    <w:altName w:val="MetaNormal-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Optimum">
    <w:altName w:val="Times New Roman"/>
    <w:panose1 w:val="00000000000000000000"/>
    <w:charset w:val="00"/>
    <w:family w:val="auto"/>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D1A" w:rsidRPr="007F7954" w:rsidRDefault="00FA0D1A">
    <w:pPr>
      <w:pStyle w:val="Footer"/>
      <w:jc w:val="center"/>
      <w:rPr>
        <w:rFonts w:ascii="Verdana" w:hAnsi="Verdan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6640733"/>
      <w:docPartObj>
        <w:docPartGallery w:val="Page Numbers (Bottom of Page)"/>
        <w:docPartUnique/>
      </w:docPartObj>
    </w:sdtPr>
    <w:sdtEndPr>
      <w:rPr>
        <w:rFonts w:ascii="Verdana" w:hAnsi="Verdana"/>
      </w:rPr>
    </w:sdtEndPr>
    <w:sdtContent>
      <w:p w:rsidR="00FA0D1A" w:rsidRDefault="00FA0D1A">
        <w:pPr>
          <w:pStyle w:val="Footer"/>
          <w:jc w:val="center"/>
        </w:pPr>
      </w:p>
      <w:p w:rsidR="00FA0D1A" w:rsidRPr="007F7954" w:rsidRDefault="00FA0D1A">
        <w:pPr>
          <w:pStyle w:val="Footer"/>
          <w:jc w:val="center"/>
          <w:rPr>
            <w:rFonts w:ascii="Verdana" w:hAnsi="Verdana"/>
          </w:rPr>
        </w:pPr>
        <w:r w:rsidRPr="007F7954">
          <w:rPr>
            <w:rFonts w:ascii="Verdana" w:hAnsi="Verdana"/>
          </w:rPr>
          <w:fldChar w:fldCharType="begin"/>
        </w:r>
        <w:r w:rsidRPr="007F7954">
          <w:rPr>
            <w:rFonts w:ascii="Verdana" w:hAnsi="Verdana"/>
          </w:rPr>
          <w:instrText xml:space="preserve"> PAGE   \* MERGEFORMAT </w:instrText>
        </w:r>
        <w:r w:rsidRPr="007F7954">
          <w:rPr>
            <w:rFonts w:ascii="Verdana" w:hAnsi="Verdana"/>
          </w:rPr>
          <w:fldChar w:fldCharType="separate"/>
        </w:r>
        <w:r w:rsidR="00B51B6A">
          <w:rPr>
            <w:rFonts w:ascii="Verdana" w:hAnsi="Verdana"/>
            <w:noProof/>
          </w:rPr>
          <w:t>20</w:t>
        </w:r>
        <w:r w:rsidRPr="007F7954">
          <w:rPr>
            <w:rFonts w:ascii="Verdana" w:hAnsi="Verdana"/>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D1A" w:rsidRDefault="00FA0D1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1731933"/>
      <w:docPartObj>
        <w:docPartGallery w:val="Page Numbers (Bottom of Page)"/>
        <w:docPartUnique/>
      </w:docPartObj>
    </w:sdtPr>
    <w:sdtEndPr>
      <w:rPr>
        <w:rFonts w:ascii="Verdana" w:hAnsi="Verdana"/>
      </w:rPr>
    </w:sdtEndPr>
    <w:sdtContent>
      <w:p w:rsidR="00FA0D1A" w:rsidRDefault="00FA0D1A">
        <w:pPr>
          <w:pStyle w:val="Footer"/>
          <w:jc w:val="center"/>
        </w:pPr>
      </w:p>
      <w:p w:rsidR="00FA0D1A" w:rsidRPr="00680908" w:rsidRDefault="00FA0D1A">
        <w:pPr>
          <w:pStyle w:val="Footer"/>
          <w:jc w:val="center"/>
          <w:rPr>
            <w:rFonts w:ascii="Verdana" w:hAnsi="Verdana"/>
          </w:rPr>
        </w:pPr>
        <w:r w:rsidRPr="00680908">
          <w:rPr>
            <w:rFonts w:ascii="Verdana" w:hAnsi="Verdana"/>
          </w:rPr>
          <w:fldChar w:fldCharType="begin"/>
        </w:r>
        <w:r w:rsidRPr="00680908">
          <w:rPr>
            <w:rFonts w:ascii="Verdana" w:hAnsi="Verdana"/>
          </w:rPr>
          <w:instrText xml:space="preserve"> PAGE   \* MERGEFORMAT </w:instrText>
        </w:r>
        <w:r w:rsidRPr="00680908">
          <w:rPr>
            <w:rFonts w:ascii="Verdana" w:hAnsi="Verdana"/>
          </w:rPr>
          <w:fldChar w:fldCharType="separate"/>
        </w:r>
        <w:r w:rsidR="00B51B6A">
          <w:rPr>
            <w:rFonts w:ascii="Verdana" w:hAnsi="Verdana"/>
            <w:noProof/>
          </w:rPr>
          <w:t>84</w:t>
        </w:r>
        <w:r w:rsidRPr="00680908">
          <w:rPr>
            <w:rFonts w:ascii="Verdana" w:hAnsi="Verdana"/>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D1A" w:rsidRDefault="00FA0D1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0D1A" w:rsidRDefault="00FA0D1A" w:rsidP="003E6DBA">
      <w:pPr>
        <w:spacing w:after="0" w:line="240" w:lineRule="auto"/>
      </w:pPr>
      <w:r>
        <w:separator/>
      </w:r>
    </w:p>
  </w:footnote>
  <w:footnote w:type="continuationSeparator" w:id="0">
    <w:p w:rsidR="00FA0D1A" w:rsidRDefault="00FA0D1A" w:rsidP="003E6DBA">
      <w:pPr>
        <w:spacing w:after="0" w:line="240" w:lineRule="auto"/>
      </w:pPr>
      <w:r>
        <w:continuationSeparator/>
      </w:r>
    </w:p>
  </w:footnote>
  <w:footnote w:type="continuationNotice" w:id="1">
    <w:p w:rsidR="00FA0D1A" w:rsidRDefault="00FA0D1A">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D1A" w:rsidRDefault="00FA0D1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D1A" w:rsidRDefault="00FA0D1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D1A" w:rsidRDefault="00FA0D1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72A17A6"/>
    <w:lvl w:ilvl="0">
      <w:start w:val="1"/>
      <w:numFmt w:val="bullet"/>
      <w:pStyle w:val="ListBullet2"/>
      <w:lvlText w:val=""/>
      <w:lvlJc w:val="left"/>
      <w:pPr>
        <w:tabs>
          <w:tab w:val="num" w:pos="643"/>
        </w:tabs>
        <w:ind w:left="643" w:hanging="360"/>
      </w:pPr>
      <w:rPr>
        <w:rFonts w:ascii="Symbol" w:hAnsi="Symbol" w:hint="default"/>
      </w:rPr>
    </w:lvl>
  </w:abstractNum>
  <w:abstractNum w:abstractNumId="1">
    <w:nsid w:val="00AF752F"/>
    <w:multiLevelType w:val="hybridMultilevel"/>
    <w:tmpl w:val="ADECE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1500CE1"/>
    <w:multiLevelType w:val="hybridMultilevel"/>
    <w:tmpl w:val="74148B52"/>
    <w:lvl w:ilvl="0" w:tplc="60041868">
      <w:start w:val="1"/>
      <w:numFmt w:val="bullet"/>
      <w:lvlText w:val=""/>
      <w:lvlJc w:val="left"/>
      <w:pPr>
        <w:tabs>
          <w:tab w:val="num" w:pos="284"/>
        </w:tabs>
        <w:ind w:left="284" w:hanging="284"/>
      </w:pPr>
      <w:rPr>
        <w:rFonts w:ascii="Symbol" w:hAnsi="Symbol" w:hint="default"/>
        <w:color w:val="0000FF"/>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
    <w:nsid w:val="0C0436B0"/>
    <w:multiLevelType w:val="hybridMultilevel"/>
    <w:tmpl w:val="773EF886"/>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C47C3B18">
      <w:start w:val="4"/>
      <w:numFmt w:val="bullet"/>
      <w:lvlText w:val=""/>
      <w:lvlJc w:val="left"/>
      <w:pPr>
        <w:ind w:left="2880" w:hanging="360"/>
      </w:pPr>
      <w:rPr>
        <w:rFonts w:ascii="Wingdings" w:eastAsiaTheme="minorEastAsia" w:hAnsi="Wingdings" w:cs="Arial"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
    <w:nsid w:val="102458F6"/>
    <w:multiLevelType w:val="hybridMultilevel"/>
    <w:tmpl w:val="9F18E3D0"/>
    <w:lvl w:ilvl="0" w:tplc="8E7252A2">
      <w:start w:val="4"/>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nsid w:val="10844BC9"/>
    <w:multiLevelType w:val="hybridMultilevel"/>
    <w:tmpl w:val="C3DEA506"/>
    <w:lvl w:ilvl="0" w:tplc="C0B0CD3A">
      <w:start w:val="4"/>
      <w:numFmt w:val="bullet"/>
      <w:lvlText w:val=""/>
      <w:lvlJc w:val="left"/>
      <w:pPr>
        <w:ind w:left="720" w:hanging="360"/>
      </w:pPr>
      <w:rPr>
        <w:rFonts w:ascii="Wingdings" w:eastAsiaTheme="minorEastAsia" w:hAnsi="Wingdings"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2A48378D"/>
    <w:multiLevelType w:val="hybridMultilevel"/>
    <w:tmpl w:val="7AE2A422"/>
    <w:lvl w:ilvl="0" w:tplc="37FAFC3A">
      <w:start w:val="1"/>
      <w:numFmt w:val="bullet"/>
      <w:lvlText w:val=""/>
      <w:lvlJc w:val="left"/>
      <w:pPr>
        <w:ind w:left="644" w:hanging="360"/>
      </w:pPr>
      <w:rPr>
        <w:rFonts w:ascii="Symbol" w:hAnsi="Symbol" w:hint="default"/>
        <w:color w:val="auto"/>
      </w:rPr>
    </w:lvl>
    <w:lvl w:ilvl="1" w:tplc="0C090003">
      <w:start w:val="1"/>
      <w:numFmt w:val="bullet"/>
      <w:lvlText w:val="o"/>
      <w:lvlJc w:val="left"/>
      <w:pPr>
        <w:ind w:left="1364" w:hanging="360"/>
      </w:pPr>
      <w:rPr>
        <w:rFonts w:ascii="Courier New" w:hAnsi="Courier New" w:cs="Courier New" w:hint="default"/>
      </w:rPr>
    </w:lvl>
    <w:lvl w:ilvl="2" w:tplc="C47C3B18">
      <w:start w:val="4"/>
      <w:numFmt w:val="bullet"/>
      <w:lvlText w:val=""/>
      <w:lvlJc w:val="left"/>
      <w:pPr>
        <w:ind w:left="2084" w:hanging="360"/>
      </w:pPr>
      <w:rPr>
        <w:rFonts w:ascii="Wingdings" w:eastAsiaTheme="minorEastAsia" w:hAnsi="Wingdings" w:cs="Arial"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8">
    <w:nsid w:val="2E372C58"/>
    <w:multiLevelType w:val="hybridMultilevel"/>
    <w:tmpl w:val="9ADED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0270C5B"/>
    <w:multiLevelType w:val="hybridMultilevel"/>
    <w:tmpl w:val="731C6624"/>
    <w:lvl w:ilvl="0" w:tplc="ACF488DA">
      <w:start w:val="4"/>
      <w:numFmt w:val="bullet"/>
      <w:lvlText w:val="-"/>
      <w:lvlJc w:val="left"/>
      <w:pPr>
        <w:ind w:left="720" w:hanging="360"/>
      </w:pPr>
      <w:rPr>
        <w:rFonts w:ascii="Arial" w:eastAsiaTheme="minorEastAsia"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32BB7715"/>
    <w:multiLevelType w:val="hybridMultilevel"/>
    <w:tmpl w:val="212879FA"/>
    <w:lvl w:ilvl="0" w:tplc="9CB0AA84">
      <w:start w:val="4"/>
      <w:numFmt w:val="bullet"/>
      <w:lvlText w:val=""/>
      <w:lvlJc w:val="left"/>
      <w:pPr>
        <w:ind w:left="720" w:hanging="360"/>
      </w:pPr>
      <w:rPr>
        <w:rFonts w:ascii="Wingdings" w:eastAsiaTheme="minorEastAsia" w:hAnsi="Wingdings"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398136C"/>
    <w:multiLevelType w:val="multilevel"/>
    <w:tmpl w:val="7514DB44"/>
    <w:lvl w:ilvl="0">
      <w:start w:val="3"/>
      <w:numFmt w:val="decimal"/>
      <w:lvlText w:val="%1"/>
      <w:lvlJc w:val="left"/>
      <w:pPr>
        <w:ind w:left="645" w:hanging="645"/>
      </w:pPr>
      <w:rPr>
        <w:rFonts w:hint="default"/>
      </w:rPr>
    </w:lvl>
    <w:lvl w:ilvl="1">
      <w:start w:val="4"/>
      <w:numFmt w:val="decimal"/>
      <w:lvlText w:val="%1.%2"/>
      <w:lvlJc w:val="left"/>
      <w:pPr>
        <w:ind w:left="645" w:hanging="64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4A027B3"/>
    <w:multiLevelType w:val="hybridMultilevel"/>
    <w:tmpl w:val="3BBCE3C8"/>
    <w:lvl w:ilvl="0" w:tplc="B4D24E9C">
      <w:start w:val="4"/>
      <w:numFmt w:val="bullet"/>
      <w:lvlText w:val=""/>
      <w:lvlJc w:val="left"/>
      <w:pPr>
        <w:ind w:left="720" w:hanging="360"/>
      </w:pPr>
      <w:rPr>
        <w:rFonts w:ascii="Wingdings" w:eastAsiaTheme="minorEastAsia" w:hAnsi="Wingdings"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3A22574E"/>
    <w:multiLevelType w:val="hybridMultilevel"/>
    <w:tmpl w:val="2A4A9DB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CA40F33"/>
    <w:multiLevelType w:val="hybridMultilevel"/>
    <w:tmpl w:val="751ACBC0"/>
    <w:lvl w:ilvl="0" w:tplc="DA94DF4E">
      <w:start w:val="4"/>
      <w:numFmt w:val="bullet"/>
      <w:lvlText w:val=""/>
      <w:lvlJc w:val="left"/>
      <w:pPr>
        <w:ind w:left="720" w:hanging="360"/>
      </w:pPr>
      <w:rPr>
        <w:rFonts w:ascii="Wingdings" w:eastAsiaTheme="minorEastAsia" w:hAnsi="Wingdings"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434C7427"/>
    <w:multiLevelType w:val="hybridMultilevel"/>
    <w:tmpl w:val="A0B26FF0"/>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7">
    <w:nsid w:val="43973622"/>
    <w:multiLevelType w:val="hybridMultilevel"/>
    <w:tmpl w:val="06AAE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A142B1E"/>
    <w:multiLevelType w:val="hybridMultilevel"/>
    <w:tmpl w:val="9C9CAB98"/>
    <w:lvl w:ilvl="0" w:tplc="BBA650BC">
      <w:start w:val="4"/>
      <w:numFmt w:val="bullet"/>
      <w:lvlText w:val=""/>
      <w:lvlJc w:val="left"/>
      <w:pPr>
        <w:ind w:left="720" w:hanging="360"/>
      </w:pPr>
      <w:rPr>
        <w:rFonts w:ascii="Symbol" w:eastAsiaTheme="minorEastAsia" w:hAnsi="Symbo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4F89796C"/>
    <w:multiLevelType w:val="hybridMultilevel"/>
    <w:tmpl w:val="F3268B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59A567E8"/>
    <w:multiLevelType w:val="hybridMultilevel"/>
    <w:tmpl w:val="3522B4BA"/>
    <w:lvl w:ilvl="0" w:tplc="BF66510E">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E8A28BE"/>
    <w:multiLevelType w:val="hybridMultilevel"/>
    <w:tmpl w:val="7A50E1E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61A24641"/>
    <w:multiLevelType w:val="hybridMultilevel"/>
    <w:tmpl w:val="E3E2FD6A"/>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rPr>
        <w:rFonts w:cs="Times New Roman"/>
      </w:rPr>
    </w:lvl>
    <w:lvl w:ilvl="2" w:tplc="0C090005">
      <w:start w:val="1"/>
      <w:numFmt w:val="decimal"/>
      <w:lvlText w:val="%3."/>
      <w:lvlJc w:val="left"/>
      <w:pPr>
        <w:tabs>
          <w:tab w:val="num" w:pos="2160"/>
        </w:tabs>
        <w:ind w:left="2160" w:hanging="360"/>
      </w:pPr>
      <w:rPr>
        <w:rFonts w:cs="Times New Roman"/>
      </w:rPr>
    </w:lvl>
    <w:lvl w:ilvl="3" w:tplc="0C090001">
      <w:start w:val="1"/>
      <w:numFmt w:val="decimal"/>
      <w:lvlText w:val="%4."/>
      <w:lvlJc w:val="left"/>
      <w:pPr>
        <w:tabs>
          <w:tab w:val="num" w:pos="2880"/>
        </w:tabs>
        <w:ind w:left="2880" w:hanging="360"/>
      </w:pPr>
      <w:rPr>
        <w:rFonts w:cs="Times New Roman"/>
      </w:rPr>
    </w:lvl>
    <w:lvl w:ilvl="4" w:tplc="0C090003">
      <w:start w:val="1"/>
      <w:numFmt w:val="decimal"/>
      <w:lvlText w:val="%5."/>
      <w:lvlJc w:val="left"/>
      <w:pPr>
        <w:tabs>
          <w:tab w:val="num" w:pos="3600"/>
        </w:tabs>
        <w:ind w:left="3600" w:hanging="360"/>
      </w:pPr>
      <w:rPr>
        <w:rFonts w:cs="Times New Roman"/>
      </w:rPr>
    </w:lvl>
    <w:lvl w:ilvl="5" w:tplc="0C090005">
      <w:start w:val="1"/>
      <w:numFmt w:val="decimal"/>
      <w:lvlText w:val="%6."/>
      <w:lvlJc w:val="left"/>
      <w:pPr>
        <w:tabs>
          <w:tab w:val="num" w:pos="4320"/>
        </w:tabs>
        <w:ind w:left="4320" w:hanging="360"/>
      </w:pPr>
      <w:rPr>
        <w:rFonts w:cs="Times New Roman"/>
      </w:rPr>
    </w:lvl>
    <w:lvl w:ilvl="6" w:tplc="0C090001">
      <w:start w:val="1"/>
      <w:numFmt w:val="decimal"/>
      <w:lvlText w:val="%7."/>
      <w:lvlJc w:val="left"/>
      <w:pPr>
        <w:tabs>
          <w:tab w:val="num" w:pos="5040"/>
        </w:tabs>
        <w:ind w:left="5040" w:hanging="360"/>
      </w:pPr>
      <w:rPr>
        <w:rFonts w:cs="Times New Roman"/>
      </w:rPr>
    </w:lvl>
    <w:lvl w:ilvl="7" w:tplc="0C090003">
      <w:start w:val="1"/>
      <w:numFmt w:val="decimal"/>
      <w:lvlText w:val="%8."/>
      <w:lvlJc w:val="left"/>
      <w:pPr>
        <w:tabs>
          <w:tab w:val="num" w:pos="5760"/>
        </w:tabs>
        <w:ind w:left="5760" w:hanging="360"/>
      </w:pPr>
      <w:rPr>
        <w:rFonts w:cs="Times New Roman"/>
      </w:rPr>
    </w:lvl>
    <w:lvl w:ilvl="8" w:tplc="0C090005">
      <w:start w:val="1"/>
      <w:numFmt w:val="decimal"/>
      <w:lvlText w:val="%9."/>
      <w:lvlJc w:val="left"/>
      <w:pPr>
        <w:tabs>
          <w:tab w:val="num" w:pos="6480"/>
        </w:tabs>
        <w:ind w:left="6480" w:hanging="360"/>
      </w:pPr>
      <w:rPr>
        <w:rFonts w:cs="Times New Roman"/>
      </w:rPr>
    </w:lvl>
  </w:abstractNum>
  <w:abstractNum w:abstractNumId="23">
    <w:nsid w:val="65F372C3"/>
    <w:multiLevelType w:val="hybridMultilevel"/>
    <w:tmpl w:val="00983E62"/>
    <w:lvl w:ilvl="0" w:tplc="70B6639E">
      <w:start w:val="3"/>
      <w:numFmt w:val="bullet"/>
      <w:lvlText w:val=""/>
      <w:lvlJc w:val="left"/>
      <w:pPr>
        <w:ind w:left="720" w:hanging="360"/>
      </w:pPr>
      <w:rPr>
        <w:rFonts w:ascii="Wingdings" w:eastAsiaTheme="minorEastAsia"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5">
    <w:nsid w:val="71D55866"/>
    <w:multiLevelType w:val="hybridMultilevel"/>
    <w:tmpl w:val="08947C58"/>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6">
    <w:nsid w:val="7C04071E"/>
    <w:multiLevelType w:val="hybridMultilevel"/>
    <w:tmpl w:val="6F8E23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
  </w:num>
  <w:num w:numId="2">
    <w:abstractNumId w:val="24"/>
  </w:num>
  <w:num w:numId="3">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19"/>
  </w:num>
  <w:num w:numId="6">
    <w:abstractNumId w:val="7"/>
  </w:num>
  <w:num w:numId="7">
    <w:abstractNumId w:val="25"/>
  </w:num>
  <w:num w:numId="8">
    <w:abstractNumId w:val="16"/>
  </w:num>
  <w:num w:numId="9">
    <w:abstractNumId w:val="21"/>
  </w:num>
  <w:num w:numId="10">
    <w:abstractNumId w:val="17"/>
  </w:num>
  <w:num w:numId="11">
    <w:abstractNumId w:val="23"/>
  </w:num>
  <w:num w:numId="12">
    <w:abstractNumId w:val="8"/>
  </w:num>
  <w:num w:numId="13">
    <w:abstractNumId w:val="1"/>
  </w:num>
  <w:num w:numId="14">
    <w:abstractNumId w:val="10"/>
  </w:num>
  <w:num w:numId="15">
    <w:abstractNumId w:val="9"/>
  </w:num>
  <w:num w:numId="16">
    <w:abstractNumId w:val="15"/>
  </w:num>
  <w:num w:numId="17">
    <w:abstractNumId w:val="2"/>
  </w:num>
  <w:num w:numId="18">
    <w:abstractNumId w:val="0"/>
  </w:num>
  <w:num w:numId="19">
    <w:abstractNumId w:val="20"/>
  </w:num>
  <w:num w:numId="20">
    <w:abstractNumId w:val="12"/>
  </w:num>
  <w:num w:numId="21">
    <w:abstractNumId w:val="5"/>
  </w:num>
  <w:num w:numId="22">
    <w:abstractNumId w:val="6"/>
  </w:num>
  <w:num w:numId="23">
    <w:abstractNumId w:val="13"/>
  </w:num>
  <w:num w:numId="24">
    <w:abstractNumId w:val="4"/>
  </w:num>
  <w:num w:numId="25">
    <w:abstractNumId w:val="18"/>
  </w:num>
  <w:num w:numId="26">
    <w:abstractNumId w:val="14"/>
  </w:num>
  <w:num w:numId="27">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20"/>
  <w:drawingGridHorizontalSpacing w:val="110"/>
  <w:displayHorizontalDrawingGridEvery w:val="2"/>
  <w:characterSpacingControl w:val="doNotCompress"/>
  <w:hdrShapeDefaults>
    <o:shapedefaults v:ext="edit" spidmax="25601"/>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EFF"/>
    <w:rsid w:val="00001B46"/>
    <w:rsid w:val="00002297"/>
    <w:rsid w:val="00003543"/>
    <w:rsid w:val="00003F7C"/>
    <w:rsid w:val="00004DB9"/>
    <w:rsid w:val="00005559"/>
    <w:rsid w:val="0001008B"/>
    <w:rsid w:val="00010372"/>
    <w:rsid w:val="000124B3"/>
    <w:rsid w:val="00014FE0"/>
    <w:rsid w:val="0001612B"/>
    <w:rsid w:val="0001619B"/>
    <w:rsid w:val="00016FDA"/>
    <w:rsid w:val="00021B47"/>
    <w:rsid w:val="000224B7"/>
    <w:rsid w:val="0002373B"/>
    <w:rsid w:val="00024EBB"/>
    <w:rsid w:val="0002523D"/>
    <w:rsid w:val="00025A55"/>
    <w:rsid w:val="00026427"/>
    <w:rsid w:val="000266FD"/>
    <w:rsid w:val="00030894"/>
    <w:rsid w:val="00030DF4"/>
    <w:rsid w:val="0003282D"/>
    <w:rsid w:val="00032A13"/>
    <w:rsid w:val="00032BE0"/>
    <w:rsid w:val="00033428"/>
    <w:rsid w:val="0003373B"/>
    <w:rsid w:val="00033BB4"/>
    <w:rsid w:val="00034134"/>
    <w:rsid w:val="000358C9"/>
    <w:rsid w:val="000362C6"/>
    <w:rsid w:val="00040141"/>
    <w:rsid w:val="00040AD6"/>
    <w:rsid w:val="00040EC5"/>
    <w:rsid w:val="00042B31"/>
    <w:rsid w:val="00043D79"/>
    <w:rsid w:val="0004416F"/>
    <w:rsid w:val="00044C3A"/>
    <w:rsid w:val="00046468"/>
    <w:rsid w:val="000509D6"/>
    <w:rsid w:val="000521C1"/>
    <w:rsid w:val="00052328"/>
    <w:rsid w:val="00053BEF"/>
    <w:rsid w:val="0005445A"/>
    <w:rsid w:val="000546FD"/>
    <w:rsid w:val="00054BFE"/>
    <w:rsid w:val="00055C36"/>
    <w:rsid w:val="000565FC"/>
    <w:rsid w:val="00057157"/>
    <w:rsid w:val="00057D7E"/>
    <w:rsid w:val="00061265"/>
    <w:rsid w:val="00061381"/>
    <w:rsid w:val="000643CF"/>
    <w:rsid w:val="0006609B"/>
    <w:rsid w:val="00067FFB"/>
    <w:rsid w:val="00077068"/>
    <w:rsid w:val="000834E3"/>
    <w:rsid w:val="00084B6C"/>
    <w:rsid w:val="00086805"/>
    <w:rsid w:val="0009161E"/>
    <w:rsid w:val="00092701"/>
    <w:rsid w:val="00093881"/>
    <w:rsid w:val="00093C8B"/>
    <w:rsid w:val="00094841"/>
    <w:rsid w:val="000A033C"/>
    <w:rsid w:val="000A0488"/>
    <w:rsid w:val="000A0FDA"/>
    <w:rsid w:val="000A17F5"/>
    <w:rsid w:val="000A1C04"/>
    <w:rsid w:val="000A2948"/>
    <w:rsid w:val="000A3296"/>
    <w:rsid w:val="000A3FEC"/>
    <w:rsid w:val="000A7C31"/>
    <w:rsid w:val="000B3609"/>
    <w:rsid w:val="000B45DB"/>
    <w:rsid w:val="000B62A0"/>
    <w:rsid w:val="000B65D5"/>
    <w:rsid w:val="000C00CC"/>
    <w:rsid w:val="000C0A7A"/>
    <w:rsid w:val="000C288C"/>
    <w:rsid w:val="000C31FF"/>
    <w:rsid w:val="000C3922"/>
    <w:rsid w:val="000C462F"/>
    <w:rsid w:val="000C7BA7"/>
    <w:rsid w:val="000D0EC0"/>
    <w:rsid w:val="000D1948"/>
    <w:rsid w:val="000D1EB9"/>
    <w:rsid w:val="000D269E"/>
    <w:rsid w:val="000D42BA"/>
    <w:rsid w:val="000D4536"/>
    <w:rsid w:val="000D4CA1"/>
    <w:rsid w:val="000D61E0"/>
    <w:rsid w:val="000D6784"/>
    <w:rsid w:val="000D6D96"/>
    <w:rsid w:val="000D6FFA"/>
    <w:rsid w:val="000D739A"/>
    <w:rsid w:val="000D73D3"/>
    <w:rsid w:val="000D7527"/>
    <w:rsid w:val="000D7A91"/>
    <w:rsid w:val="000D7C27"/>
    <w:rsid w:val="000E12BD"/>
    <w:rsid w:val="000E1D91"/>
    <w:rsid w:val="000E1DE4"/>
    <w:rsid w:val="000E2606"/>
    <w:rsid w:val="000E29C4"/>
    <w:rsid w:val="000E52F3"/>
    <w:rsid w:val="000E5DBC"/>
    <w:rsid w:val="000E6631"/>
    <w:rsid w:val="000F0F31"/>
    <w:rsid w:val="000F32F9"/>
    <w:rsid w:val="000F3310"/>
    <w:rsid w:val="000F4B46"/>
    <w:rsid w:val="000F4B4B"/>
    <w:rsid w:val="000F5AEB"/>
    <w:rsid w:val="000F67FF"/>
    <w:rsid w:val="000F7719"/>
    <w:rsid w:val="000F7FC2"/>
    <w:rsid w:val="0010147A"/>
    <w:rsid w:val="0010483A"/>
    <w:rsid w:val="00106376"/>
    <w:rsid w:val="0010716C"/>
    <w:rsid w:val="0011274C"/>
    <w:rsid w:val="00112BAE"/>
    <w:rsid w:val="001165D9"/>
    <w:rsid w:val="00117E9C"/>
    <w:rsid w:val="00120B59"/>
    <w:rsid w:val="00122C43"/>
    <w:rsid w:val="00122FC6"/>
    <w:rsid w:val="00125527"/>
    <w:rsid w:val="00125637"/>
    <w:rsid w:val="00125BBE"/>
    <w:rsid w:val="00126303"/>
    <w:rsid w:val="001308F3"/>
    <w:rsid w:val="0013179C"/>
    <w:rsid w:val="001330F5"/>
    <w:rsid w:val="00135536"/>
    <w:rsid w:val="00137756"/>
    <w:rsid w:val="001406DE"/>
    <w:rsid w:val="00140DE3"/>
    <w:rsid w:val="00141953"/>
    <w:rsid w:val="001421A1"/>
    <w:rsid w:val="00142A50"/>
    <w:rsid w:val="001441F6"/>
    <w:rsid w:val="001460C4"/>
    <w:rsid w:val="00146E2B"/>
    <w:rsid w:val="001474B3"/>
    <w:rsid w:val="00147C9A"/>
    <w:rsid w:val="0015053B"/>
    <w:rsid w:val="00150CF5"/>
    <w:rsid w:val="00151626"/>
    <w:rsid w:val="00151A62"/>
    <w:rsid w:val="0015376F"/>
    <w:rsid w:val="001540E1"/>
    <w:rsid w:val="001545E5"/>
    <w:rsid w:val="00161AAA"/>
    <w:rsid w:val="00163540"/>
    <w:rsid w:val="001638A3"/>
    <w:rsid w:val="00163EF5"/>
    <w:rsid w:val="001642A3"/>
    <w:rsid w:val="00164626"/>
    <w:rsid w:val="00167A6E"/>
    <w:rsid w:val="00171C11"/>
    <w:rsid w:val="00171D4D"/>
    <w:rsid w:val="00172A52"/>
    <w:rsid w:val="0017443F"/>
    <w:rsid w:val="0017563A"/>
    <w:rsid w:val="00175C3B"/>
    <w:rsid w:val="00176E79"/>
    <w:rsid w:val="00177444"/>
    <w:rsid w:val="001811E8"/>
    <w:rsid w:val="00182029"/>
    <w:rsid w:val="0018382A"/>
    <w:rsid w:val="00183C9D"/>
    <w:rsid w:val="00183DCC"/>
    <w:rsid w:val="001869F8"/>
    <w:rsid w:val="00186A39"/>
    <w:rsid w:val="00187022"/>
    <w:rsid w:val="00187CCE"/>
    <w:rsid w:val="001922C3"/>
    <w:rsid w:val="00193864"/>
    <w:rsid w:val="00195307"/>
    <w:rsid w:val="0019546A"/>
    <w:rsid w:val="001968F9"/>
    <w:rsid w:val="00196D80"/>
    <w:rsid w:val="001A17B1"/>
    <w:rsid w:val="001A42A5"/>
    <w:rsid w:val="001B0E47"/>
    <w:rsid w:val="001B305A"/>
    <w:rsid w:val="001B7E7F"/>
    <w:rsid w:val="001C084C"/>
    <w:rsid w:val="001C1AAA"/>
    <w:rsid w:val="001C35B9"/>
    <w:rsid w:val="001C500D"/>
    <w:rsid w:val="001C5444"/>
    <w:rsid w:val="001C58EF"/>
    <w:rsid w:val="001C70E2"/>
    <w:rsid w:val="001C7253"/>
    <w:rsid w:val="001C7CFE"/>
    <w:rsid w:val="001D051A"/>
    <w:rsid w:val="001D0737"/>
    <w:rsid w:val="001D1001"/>
    <w:rsid w:val="001D3F7A"/>
    <w:rsid w:val="001D6899"/>
    <w:rsid w:val="001D73DA"/>
    <w:rsid w:val="001E2F7D"/>
    <w:rsid w:val="001E3018"/>
    <w:rsid w:val="001E3210"/>
    <w:rsid w:val="001E38AE"/>
    <w:rsid w:val="001E5451"/>
    <w:rsid w:val="001E6130"/>
    <w:rsid w:val="001E6307"/>
    <w:rsid w:val="001E6960"/>
    <w:rsid w:val="001F05E2"/>
    <w:rsid w:val="001F0C36"/>
    <w:rsid w:val="001F1427"/>
    <w:rsid w:val="001F42AB"/>
    <w:rsid w:val="001F5B99"/>
    <w:rsid w:val="001F6284"/>
    <w:rsid w:val="001F66EF"/>
    <w:rsid w:val="00200641"/>
    <w:rsid w:val="00200AF9"/>
    <w:rsid w:val="00202786"/>
    <w:rsid w:val="00202FA9"/>
    <w:rsid w:val="00207B02"/>
    <w:rsid w:val="002108E4"/>
    <w:rsid w:val="00213F7E"/>
    <w:rsid w:val="002147C9"/>
    <w:rsid w:val="00215151"/>
    <w:rsid w:val="00215EB3"/>
    <w:rsid w:val="002167C3"/>
    <w:rsid w:val="002167D8"/>
    <w:rsid w:val="00216A1A"/>
    <w:rsid w:val="00216F1A"/>
    <w:rsid w:val="0021785E"/>
    <w:rsid w:val="00220A78"/>
    <w:rsid w:val="00222142"/>
    <w:rsid w:val="0022220C"/>
    <w:rsid w:val="00224E83"/>
    <w:rsid w:val="00231342"/>
    <w:rsid w:val="002315B7"/>
    <w:rsid w:val="00231BD4"/>
    <w:rsid w:val="002338E2"/>
    <w:rsid w:val="00233A09"/>
    <w:rsid w:val="00234335"/>
    <w:rsid w:val="0023537E"/>
    <w:rsid w:val="002359AB"/>
    <w:rsid w:val="00236AE7"/>
    <w:rsid w:val="0023717E"/>
    <w:rsid w:val="00241E9C"/>
    <w:rsid w:val="00242DCB"/>
    <w:rsid w:val="00243140"/>
    <w:rsid w:val="00243563"/>
    <w:rsid w:val="0024552A"/>
    <w:rsid w:val="002455ED"/>
    <w:rsid w:val="00247597"/>
    <w:rsid w:val="002541DA"/>
    <w:rsid w:val="00255449"/>
    <w:rsid w:val="00256D4A"/>
    <w:rsid w:val="002576B3"/>
    <w:rsid w:val="00257CA1"/>
    <w:rsid w:val="002616F8"/>
    <w:rsid w:val="00262538"/>
    <w:rsid w:val="00262DAD"/>
    <w:rsid w:val="00263D52"/>
    <w:rsid w:val="00264D81"/>
    <w:rsid w:val="00267059"/>
    <w:rsid w:val="002670EE"/>
    <w:rsid w:val="00270A9B"/>
    <w:rsid w:val="00270CBC"/>
    <w:rsid w:val="00270EEA"/>
    <w:rsid w:val="00273120"/>
    <w:rsid w:val="00273E9C"/>
    <w:rsid w:val="00273EF5"/>
    <w:rsid w:val="00275D3A"/>
    <w:rsid w:val="0027685D"/>
    <w:rsid w:val="002804E1"/>
    <w:rsid w:val="00280B68"/>
    <w:rsid w:val="00281E40"/>
    <w:rsid w:val="00282A5F"/>
    <w:rsid w:val="00282D8E"/>
    <w:rsid w:val="002845C9"/>
    <w:rsid w:val="00284C0D"/>
    <w:rsid w:val="00285EEF"/>
    <w:rsid w:val="002860D1"/>
    <w:rsid w:val="0028706C"/>
    <w:rsid w:val="002871E1"/>
    <w:rsid w:val="002901B1"/>
    <w:rsid w:val="00290310"/>
    <w:rsid w:val="00293E26"/>
    <w:rsid w:val="002946B9"/>
    <w:rsid w:val="002948E8"/>
    <w:rsid w:val="00294F19"/>
    <w:rsid w:val="002951D4"/>
    <w:rsid w:val="002A12C6"/>
    <w:rsid w:val="002A2A72"/>
    <w:rsid w:val="002A4356"/>
    <w:rsid w:val="002A4C50"/>
    <w:rsid w:val="002A510B"/>
    <w:rsid w:val="002A675F"/>
    <w:rsid w:val="002A7D17"/>
    <w:rsid w:val="002B02AB"/>
    <w:rsid w:val="002B17CB"/>
    <w:rsid w:val="002B294B"/>
    <w:rsid w:val="002B37B4"/>
    <w:rsid w:val="002B3CDD"/>
    <w:rsid w:val="002B5327"/>
    <w:rsid w:val="002B7B09"/>
    <w:rsid w:val="002C0478"/>
    <w:rsid w:val="002C0891"/>
    <w:rsid w:val="002C0B48"/>
    <w:rsid w:val="002C24EB"/>
    <w:rsid w:val="002C3061"/>
    <w:rsid w:val="002C5ECF"/>
    <w:rsid w:val="002C60D8"/>
    <w:rsid w:val="002C7850"/>
    <w:rsid w:val="002C7ABE"/>
    <w:rsid w:val="002D0129"/>
    <w:rsid w:val="002D2A2B"/>
    <w:rsid w:val="002D6A97"/>
    <w:rsid w:val="002D7092"/>
    <w:rsid w:val="002D7389"/>
    <w:rsid w:val="002E0828"/>
    <w:rsid w:val="002E1F1A"/>
    <w:rsid w:val="002E23AC"/>
    <w:rsid w:val="002E2931"/>
    <w:rsid w:val="002E41AF"/>
    <w:rsid w:val="002E5AC0"/>
    <w:rsid w:val="002F07D5"/>
    <w:rsid w:val="002F18C3"/>
    <w:rsid w:val="002F1FEF"/>
    <w:rsid w:val="002F2E86"/>
    <w:rsid w:val="002F4376"/>
    <w:rsid w:val="002F5D01"/>
    <w:rsid w:val="00300A95"/>
    <w:rsid w:val="00301111"/>
    <w:rsid w:val="00301121"/>
    <w:rsid w:val="00302EBF"/>
    <w:rsid w:val="00303219"/>
    <w:rsid w:val="003052A9"/>
    <w:rsid w:val="00305661"/>
    <w:rsid w:val="00305E00"/>
    <w:rsid w:val="00306D95"/>
    <w:rsid w:val="00311E09"/>
    <w:rsid w:val="0031267F"/>
    <w:rsid w:val="00312992"/>
    <w:rsid w:val="0031345C"/>
    <w:rsid w:val="00314FFC"/>
    <w:rsid w:val="00315729"/>
    <w:rsid w:val="00316619"/>
    <w:rsid w:val="00316775"/>
    <w:rsid w:val="0032053B"/>
    <w:rsid w:val="00320EFF"/>
    <w:rsid w:val="003212B6"/>
    <w:rsid w:val="0032132F"/>
    <w:rsid w:val="00321404"/>
    <w:rsid w:val="00321741"/>
    <w:rsid w:val="0032209F"/>
    <w:rsid w:val="0032255B"/>
    <w:rsid w:val="0032437B"/>
    <w:rsid w:val="00324705"/>
    <w:rsid w:val="003269C7"/>
    <w:rsid w:val="00331102"/>
    <w:rsid w:val="003332D9"/>
    <w:rsid w:val="00333D14"/>
    <w:rsid w:val="003341B0"/>
    <w:rsid w:val="00337CB0"/>
    <w:rsid w:val="00340204"/>
    <w:rsid w:val="0034082A"/>
    <w:rsid w:val="00341124"/>
    <w:rsid w:val="00342C06"/>
    <w:rsid w:val="003434A6"/>
    <w:rsid w:val="00343EDE"/>
    <w:rsid w:val="0034542D"/>
    <w:rsid w:val="00346E12"/>
    <w:rsid w:val="0035046C"/>
    <w:rsid w:val="003511DB"/>
    <w:rsid w:val="0035178B"/>
    <w:rsid w:val="003528BC"/>
    <w:rsid w:val="00352AC3"/>
    <w:rsid w:val="003548B1"/>
    <w:rsid w:val="00354A24"/>
    <w:rsid w:val="0035520B"/>
    <w:rsid w:val="00356E6B"/>
    <w:rsid w:val="003575D9"/>
    <w:rsid w:val="00360508"/>
    <w:rsid w:val="00360869"/>
    <w:rsid w:val="0036156A"/>
    <w:rsid w:val="003630FC"/>
    <w:rsid w:val="003631E8"/>
    <w:rsid w:val="00363F94"/>
    <w:rsid w:val="00364C3A"/>
    <w:rsid w:val="00365210"/>
    <w:rsid w:val="003652A9"/>
    <w:rsid w:val="00365BA8"/>
    <w:rsid w:val="00366E42"/>
    <w:rsid w:val="0036753E"/>
    <w:rsid w:val="0037266D"/>
    <w:rsid w:val="0037681E"/>
    <w:rsid w:val="00376FD7"/>
    <w:rsid w:val="003811B9"/>
    <w:rsid w:val="00382306"/>
    <w:rsid w:val="00382499"/>
    <w:rsid w:val="00382769"/>
    <w:rsid w:val="003831E2"/>
    <w:rsid w:val="00383D3E"/>
    <w:rsid w:val="00384733"/>
    <w:rsid w:val="003848A5"/>
    <w:rsid w:val="003866A3"/>
    <w:rsid w:val="00386EFF"/>
    <w:rsid w:val="003934EA"/>
    <w:rsid w:val="00393905"/>
    <w:rsid w:val="00394C29"/>
    <w:rsid w:val="003957DA"/>
    <w:rsid w:val="00395E8F"/>
    <w:rsid w:val="00396B64"/>
    <w:rsid w:val="003A1DCB"/>
    <w:rsid w:val="003A34A6"/>
    <w:rsid w:val="003B2E78"/>
    <w:rsid w:val="003B2F9F"/>
    <w:rsid w:val="003B3984"/>
    <w:rsid w:val="003B5003"/>
    <w:rsid w:val="003B5269"/>
    <w:rsid w:val="003B5793"/>
    <w:rsid w:val="003C0088"/>
    <w:rsid w:val="003C2326"/>
    <w:rsid w:val="003C3D3D"/>
    <w:rsid w:val="003C7392"/>
    <w:rsid w:val="003D1097"/>
    <w:rsid w:val="003D1F0F"/>
    <w:rsid w:val="003D2256"/>
    <w:rsid w:val="003D2680"/>
    <w:rsid w:val="003D2FFF"/>
    <w:rsid w:val="003D36F4"/>
    <w:rsid w:val="003D40B9"/>
    <w:rsid w:val="003D4326"/>
    <w:rsid w:val="003D4F4F"/>
    <w:rsid w:val="003D7943"/>
    <w:rsid w:val="003E26F5"/>
    <w:rsid w:val="003E2912"/>
    <w:rsid w:val="003E2B6E"/>
    <w:rsid w:val="003E3108"/>
    <w:rsid w:val="003E3427"/>
    <w:rsid w:val="003E3D35"/>
    <w:rsid w:val="003E3ED4"/>
    <w:rsid w:val="003E5473"/>
    <w:rsid w:val="003E5837"/>
    <w:rsid w:val="003E5D6A"/>
    <w:rsid w:val="003E6DBA"/>
    <w:rsid w:val="003E7EAC"/>
    <w:rsid w:val="003E7EBF"/>
    <w:rsid w:val="003F0375"/>
    <w:rsid w:val="003F0711"/>
    <w:rsid w:val="003F0D77"/>
    <w:rsid w:val="003F1702"/>
    <w:rsid w:val="003F1D59"/>
    <w:rsid w:val="003F20D4"/>
    <w:rsid w:val="003F270F"/>
    <w:rsid w:val="003F2B7A"/>
    <w:rsid w:val="003F2C8D"/>
    <w:rsid w:val="003F34F6"/>
    <w:rsid w:val="003F3D32"/>
    <w:rsid w:val="003F4115"/>
    <w:rsid w:val="003F491D"/>
    <w:rsid w:val="003F6956"/>
    <w:rsid w:val="003F7C63"/>
    <w:rsid w:val="004005B2"/>
    <w:rsid w:val="00400EEA"/>
    <w:rsid w:val="0040464C"/>
    <w:rsid w:val="00410864"/>
    <w:rsid w:val="004109CD"/>
    <w:rsid w:val="00412A48"/>
    <w:rsid w:val="00413CED"/>
    <w:rsid w:val="004143AD"/>
    <w:rsid w:val="004145DA"/>
    <w:rsid w:val="00414B09"/>
    <w:rsid w:val="00414E94"/>
    <w:rsid w:val="00416108"/>
    <w:rsid w:val="00416FE8"/>
    <w:rsid w:val="0041734A"/>
    <w:rsid w:val="004209DC"/>
    <w:rsid w:val="004215BC"/>
    <w:rsid w:val="00421B75"/>
    <w:rsid w:val="00422AE2"/>
    <w:rsid w:val="004236CB"/>
    <w:rsid w:val="00424E37"/>
    <w:rsid w:val="00427335"/>
    <w:rsid w:val="004278C0"/>
    <w:rsid w:val="00432600"/>
    <w:rsid w:val="00432F07"/>
    <w:rsid w:val="004337D0"/>
    <w:rsid w:val="00433CF9"/>
    <w:rsid w:val="004349E3"/>
    <w:rsid w:val="00434ABF"/>
    <w:rsid w:val="00435B1B"/>
    <w:rsid w:val="00436325"/>
    <w:rsid w:val="00437436"/>
    <w:rsid w:val="00440A42"/>
    <w:rsid w:val="00440C7E"/>
    <w:rsid w:val="004420BB"/>
    <w:rsid w:val="004422A6"/>
    <w:rsid w:val="00442866"/>
    <w:rsid w:val="00442B6E"/>
    <w:rsid w:val="00451103"/>
    <w:rsid w:val="00451273"/>
    <w:rsid w:val="004515A6"/>
    <w:rsid w:val="00452391"/>
    <w:rsid w:val="00454222"/>
    <w:rsid w:val="004562E1"/>
    <w:rsid w:val="004568F0"/>
    <w:rsid w:val="00456DE1"/>
    <w:rsid w:val="00457092"/>
    <w:rsid w:val="00457199"/>
    <w:rsid w:val="00457B82"/>
    <w:rsid w:val="00457F90"/>
    <w:rsid w:val="00460442"/>
    <w:rsid w:val="004613B7"/>
    <w:rsid w:val="00462293"/>
    <w:rsid w:val="0046330E"/>
    <w:rsid w:val="0046368A"/>
    <w:rsid w:val="00467D85"/>
    <w:rsid w:val="00472779"/>
    <w:rsid w:val="00474E8E"/>
    <w:rsid w:val="004767AD"/>
    <w:rsid w:val="004806B9"/>
    <w:rsid w:val="00480FD3"/>
    <w:rsid w:val="0048113E"/>
    <w:rsid w:val="004842BD"/>
    <w:rsid w:val="00484770"/>
    <w:rsid w:val="0048487C"/>
    <w:rsid w:val="00485018"/>
    <w:rsid w:val="004850CD"/>
    <w:rsid w:val="00486FF3"/>
    <w:rsid w:val="0049136C"/>
    <w:rsid w:val="00491CC0"/>
    <w:rsid w:val="004922AD"/>
    <w:rsid w:val="0049305A"/>
    <w:rsid w:val="00495E37"/>
    <w:rsid w:val="004961F3"/>
    <w:rsid w:val="0049765A"/>
    <w:rsid w:val="00497F56"/>
    <w:rsid w:val="004A06EC"/>
    <w:rsid w:val="004A08DA"/>
    <w:rsid w:val="004A1D9D"/>
    <w:rsid w:val="004A3965"/>
    <w:rsid w:val="004A59B2"/>
    <w:rsid w:val="004B1866"/>
    <w:rsid w:val="004B1A81"/>
    <w:rsid w:val="004B2ECC"/>
    <w:rsid w:val="004B2FAF"/>
    <w:rsid w:val="004B5511"/>
    <w:rsid w:val="004B57FD"/>
    <w:rsid w:val="004B698A"/>
    <w:rsid w:val="004B6B16"/>
    <w:rsid w:val="004C06A8"/>
    <w:rsid w:val="004C2D69"/>
    <w:rsid w:val="004C30B4"/>
    <w:rsid w:val="004C32DF"/>
    <w:rsid w:val="004C49CD"/>
    <w:rsid w:val="004C5C88"/>
    <w:rsid w:val="004C6499"/>
    <w:rsid w:val="004C6DE4"/>
    <w:rsid w:val="004C7664"/>
    <w:rsid w:val="004C780E"/>
    <w:rsid w:val="004D0611"/>
    <w:rsid w:val="004D1649"/>
    <w:rsid w:val="004D34A7"/>
    <w:rsid w:val="004D354D"/>
    <w:rsid w:val="004D3B85"/>
    <w:rsid w:val="004D4F61"/>
    <w:rsid w:val="004D579A"/>
    <w:rsid w:val="004D6B1E"/>
    <w:rsid w:val="004D7C02"/>
    <w:rsid w:val="004E0474"/>
    <w:rsid w:val="004E0703"/>
    <w:rsid w:val="004E0E00"/>
    <w:rsid w:val="004E0EFB"/>
    <w:rsid w:val="004E342B"/>
    <w:rsid w:val="004E3E35"/>
    <w:rsid w:val="004E5E33"/>
    <w:rsid w:val="004E6AAA"/>
    <w:rsid w:val="004E7E0B"/>
    <w:rsid w:val="004F0FBB"/>
    <w:rsid w:val="004F2615"/>
    <w:rsid w:val="004F2B97"/>
    <w:rsid w:val="004F33F2"/>
    <w:rsid w:val="004F43FF"/>
    <w:rsid w:val="004F4514"/>
    <w:rsid w:val="004F7184"/>
    <w:rsid w:val="004F7338"/>
    <w:rsid w:val="004F7BC1"/>
    <w:rsid w:val="0050117E"/>
    <w:rsid w:val="005020A9"/>
    <w:rsid w:val="00502D3B"/>
    <w:rsid w:val="00502DFD"/>
    <w:rsid w:val="005036F3"/>
    <w:rsid w:val="00503A4D"/>
    <w:rsid w:val="00503F94"/>
    <w:rsid w:val="005040D0"/>
    <w:rsid w:val="00504E9D"/>
    <w:rsid w:val="00506760"/>
    <w:rsid w:val="00506F5A"/>
    <w:rsid w:val="00507E6F"/>
    <w:rsid w:val="0051015E"/>
    <w:rsid w:val="0051161B"/>
    <w:rsid w:val="00511DD5"/>
    <w:rsid w:val="0051217D"/>
    <w:rsid w:val="00513C72"/>
    <w:rsid w:val="00514648"/>
    <w:rsid w:val="00517372"/>
    <w:rsid w:val="00520DAF"/>
    <w:rsid w:val="005216FF"/>
    <w:rsid w:val="005222D0"/>
    <w:rsid w:val="005226E8"/>
    <w:rsid w:val="00523AF1"/>
    <w:rsid w:val="005240EF"/>
    <w:rsid w:val="0052556B"/>
    <w:rsid w:val="00525A48"/>
    <w:rsid w:val="00526AE3"/>
    <w:rsid w:val="00526F03"/>
    <w:rsid w:val="0052751F"/>
    <w:rsid w:val="005335DA"/>
    <w:rsid w:val="0053542F"/>
    <w:rsid w:val="00535593"/>
    <w:rsid w:val="005359A5"/>
    <w:rsid w:val="00537592"/>
    <w:rsid w:val="00537A88"/>
    <w:rsid w:val="00537F7A"/>
    <w:rsid w:val="0054049C"/>
    <w:rsid w:val="00540B96"/>
    <w:rsid w:val="00541F32"/>
    <w:rsid w:val="0054232B"/>
    <w:rsid w:val="005425BD"/>
    <w:rsid w:val="00542A06"/>
    <w:rsid w:val="005447AC"/>
    <w:rsid w:val="00545BF8"/>
    <w:rsid w:val="00552664"/>
    <w:rsid w:val="00553352"/>
    <w:rsid w:val="005556A2"/>
    <w:rsid w:val="0055587B"/>
    <w:rsid w:val="00555A9E"/>
    <w:rsid w:val="00557058"/>
    <w:rsid w:val="005570CE"/>
    <w:rsid w:val="00560E74"/>
    <w:rsid w:val="00563C7E"/>
    <w:rsid w:val="0056420B"/>
    <w:rsid w:val="00565F9F"/>
    <w:rsid w:val="00570EBB"/>
    <w:rsid w:val="0057145F"/>
    <w:rsid w:val="00571812"/>
    <w:rsid w:val="00572B45"/>
    <w:rsid w:val="00572D7B"/>
    <w:rsid w:val="00574A2E"/>
    <w:rsid w:val="005802E3"/>
    <w:rsid w:val="005815AB"/>
    <w:rsid w:val="005824C6"/>
    <w:rsid w:val="0058288E"/>
    <w:rsid w:val="00583CA1"/>
    <w:rsid w:val="005851D7"/>
    <w:rsid w:val="00586064"/>
    <w:rsid w:val="0058665F"/>
    <w:rsid w:val="0058686A"/>
    <w:rsid w:val="005909F4"/>
    <w:rsid w:val="00591BF3"/>
    <w:rsid w:val="00591D01"/>
    <w:rsid w:val="00591E34"/>
    <w:rsid w:val="00592676"/>
    <w:rsid w:val="00596CE3"/>
    <w:rsid w:val="005A002B"/>
    <w:rsid w:val="005A1A02"/>
    <w:rsid w:val="005A2B78"/>
    <w:rsid w:val="005A3A4D"/>
    <w:rsid w:val="005A55BB"/>
    <w:rsid w:val="005A5A5A"/>
    <w:rsid w:val="005A5DBB"/>
    <w:rsid w:val="005A6608"/>
    <w:rsid w:val="005B042B"/>
    <w:rsid w:val="005B05C3"/>
    <w:rsid w:val="005B09F3"/>
    <w:rsid w:val="005B2530"/>
    <w:rsid w:val="005B258B"/>
    <w:rsid w:val="005B45D6"/>
    <w:rsid w:val="005B4A1D"/>
    <w:rsid w:val="005C0C82"/>
    <w:rsid w:val="005C14B2"/>
    <w:rsid w:val="005C4007"/>
    <w:rsid w:val="005C4A4A"/>
    <w:rsid w:val="005C535A"/>
    <w:rsid w:val="005C657D"/>
    <w:rsid w:val="005C78B5"/>
    <w:rsid w:val="005D1CC1"/>
    <w:rsid w:val="005D3703"/>
    <w:rsid w:val="005D4F43"/>
    <w:rsid w:val="005D55B3"/>
    <w:rsid w:val="005D56C7"/>
    <w:rsid w:val="005D7974"/>
    <w:rsid w:val="005E2D0E"/>
    <w:rsid w:val="005E33D4"/>
    <w:rsid w:val="005E3588"/>
    <w:rsid w:val="005E4384"/>
    <w:rsid w:val="005E4C96"/>
    <w:rsid w:val="005E5BDB"/>
    <w:rsid w:val="005E608F"/>
    <w:rsid w:val="005F0014"/>
    <w:rsid w:val="005F3105"/>
    <w:rsid w:val="005F3DC1"/>
    <w:rsid w:val="005F4500"/>
    <w:rsid w:val="005F5C59"/>
    <w:rsid w:val="005F6221"/>
    <w:rsid w:val="005F657C"/>
    <w:rsid w:val="00600295"/>
    <w:rsid w:val="00600444"/>
    <w:rsid w:val="00601AD9"/>
    <w:rsid w:val="00601CC0"/>
    <w:rsid w:val="00605152"/>
    <w:rsid w:val="0060520F"/>
    <w:rsid w:val="0060549E"/>
    <w:rsid w:val="00605C56"/>
    <w:rsid w:val="00605ED5"/>
    <w:rsid w:val="00606A65"/>
    <w:rsid w:val="00607C85"/>
    <w:rsid w:val="00613341"/>
    <w:rsid w:val="0061367C"/>
    <w:rsid w:val="0061479B"/>
    <w:rsid w:val="00615D26"/>
    <w:rsid w:val="0061635B"/>
    <w:rsid w:val="006163AD"/>
    <w:rsid w:val="00616408"/>
    <w:rsid w:val="006169F5"/>
    <w:rsid w:val="00620D48"/>
    <w:rsid w:val="00625804"/>
    <w:rsid w:val="00626F2E"/>
    <w:rsid w:val="00627378"/>
    <w:rsid w:val="00630705"/>
    <w:rsid w:val="00632029"/>
    <w:rsid w:val="00633787"/>
    <w:rsid w:val="00634F68"/>
    <w:rsid w:val="00635A5A"/>
    <w:rsid w:val="006367FC"/>
    <w:rsid w:val="00640E24"/>
    <w:rsid w:val="006417AE"/>
    <w:rsid w:val="00642BC6"/>
    <w:rsid w:val="00645538"/>
    <w:rsid w:val="00646A08"/>
    <w:rsid w:val="006473D9"/>
    <w:rsid w:val="00647FA0"/>
    <w:rsid w:val="00653AE5"/>
    <w:rsid w:val="00654567"/>
    <w:rsid w:val="00654BE7"/>
    <w:rsid w:val="006551FC"/>
    <w:rsid w:val="00655330"/>
    <w:rsid w:val="00656C9B"/>
    <w:rsid w:val="006600F1"/>
    <w:rsid w:val="00661F01"/>
    <w:rsid w:val="00662AFE"/>
    <w:rsid w:val="0066551F"/>
    <w:rsid w:val="00666CA3"/>
    <w:rsid w:val="00667BB0"/>
    <w:rsid w:val="00672350"/>
    <w:rsid w:val="00672E53"/>
    <w:rsid w:val="006744C6"/>
    <w:rsid w:val="0067609D"/>
    <w:rsid w:val="00680751"/>
    <w:rsid w:val="00680908"/>
    <w:rsid w:val="00681D53"/>
    <w:rsid w:val="0068201F"/>
    <w:rsid w:val="00682303"/>
    <w:rsid w:val="00682955"/>
    <w:rsid w:val="006853EB"/>
    <w:rsid w:val="00687F27"/>
    <w:rsid w:val="00691DA1"/>
    <w:rsid w:val="00692780"/>
    <w:rsid w:val="00693244"/>
    <w:rsid w:val="0069360A"/>
    <w:rsid w:val="00694FB6"/>
    <w:rsid w:val="006954DB"/>
    <w:rsid w:val="006960C3"/>
    <w:rsid w:val="00697B28"/>
    <w:rsid w:val="00697BA9"/>
    <w:rsid w:val="006A1605"/>
    <w:rsid w:val="006A690A"/>
    <w:rsid w:val="006B173F"/>
    <w:rsid w:val="006B1FE6"/>
    <w:rsid w:val="006B22CF"/>
    <w:rsid w:val="006B5299"/>
    <w:rsid w:val="006B7E6F"/>
    <w:rsid w:val="006C1EE9"/>
    <w:rsid w:val="006C2362"/>
    <w:rsid w:val="006C62D9"/>
    <w:rsid w:val="006C6DCF"/>
    <w:rsid w:val="006D4613"/>
    <w:rsid w:val="006D48CE"/>
    <w:rsid w:val="006D4C16"/>
    <w:rsid w:val="006D63C7"/>
    <w:rsid w:val="006D6C58"/>
    <w:rsid w:val="006D6F16"/>
    <w:rsid w:val="006D73CA"/>
    <w:rsid w:val="006E08EC"/>
    <w:rsid w:val="006E0EDA"/>
    <w:rsid w:val="006E265F"/>
    <w:rsid w:val="006E277B"/>
    <w:rsid w:val="006E3052"/>
    <w:rsid w:val="006E61EE"/>
    <w:rsid w:val="006E638F"/>
    <w:rsid w:val="006E6456"/>
    <w:rsid w:val="006F1837"/>
    <w:rsid w:val="006F1D7E"/>
    <w:rsid w:val="006F2CF1"/>
    <w:rsid w:val="006F2DD7"/>
    <w:rsid w:val="006F3007"/>
    <w:rsid w:val="006F5332"/>
    <w:rsid w:val="006F6A32"/>
    <w:rsid w:val="006F6CCA"/>
    <w:rsid w:val="006F785F"/>
    <w:rsid w:val="006F7BFD"/>
    <w:rsid w:val="00701426"/>
    <w:rsid w:val="007018B7"/>
    <w:rsid w:val="00702B30"/>
    <w:rsid w:val="00704562"/>
    <w:rsid w:val="007054F8"/>
    <w:rsid w:val="00707288"/>
    <w:rsid w:val="00713955"/>
    <w:rsid w:val="00713DE4"/>
    <w:rsid w:val="00714377"/>
    <w:rsid w:val="00714C18"/>
    <w:rsid w:val="00715247"/>
    <w:rsid w:val="007207AF"/>
    <w:rsid w:val="00720C41"/>
    <w:rsid w:val="007232B8"/>
    <w:rsid w:val="00723D6D"/>
    <w:rsid w:val="00724351"/>
    <w:rsid w:val="00727FA6"/>
    <w:rsid w:val="007320C5"/>
    <w:rsid w:val="00734580"/>
    <w:rsid w:val="00734CED"/>
    <w:rsid w:val="0073655D"/>
    <w:rsid w:val="007369DF"/>
    <w:rsid w:val="0074246D"/>
    <w:rsid w:val="0074472A"/>
    <w:rsid w:val="00745701"/>
    <w:rsid w:val="00754353"/>
    <w:rsid w:val="00754CF9"/>
    <w:rsid w:val="00756984"/>
    <w:rsid w:val="00756A10"/>
    <w:rsid w:val="00757E05"/>
    <w:rsid w:val="00757EFE"/>
    <w:rsid w:val="00760442"/>
    <w:rsid w:val="00761252"/>
    <w:rsid w:val="007613FE"/>
    <w:rsid w:val="00763547"/>
    <w:rsid w:val="00764451"/>
    <w:rsid w:val="00764DC9"/>
    <w:rsid w:val="0076558D"/>
    <w:rsid w:val="00765E06"/>
    <w:rsid w:val="00770226"/>
    <w:rsid w:val="007706B1"/>
    <w:rsid w:val="00770A1D"/>
    <w:rsid w:val="00771677"/>
    <w:rsid w:val="00772D12"/>
    <w:rsid w:val="00774A2A"/>
    <w:rsid w:val="00774ADA"/>
    <w:rsid w:val="00775A15"/>
    <w:rsid w:val="007762B6"/>
    <w:rsid w:val="007810BE"/>
    <w:rsid w:val="00783EA5"/>
    <w:rsid w:val="0078532F"/>
    <w:rsid w:val="0078587A"/>
    <w:rsid w:val="00786296"/>
    <w:rsid w:val="0078722C"/>
    <w:rsid w:val="00787294"/>
    <w:rsid w:val="00787B90"/>
    <w:rsid w:val="00790150"/>
    <w:rsid w:val="00790DB2"/>
    <w:rsid w:val="00793276"/>
    <w:rsid w:val="007949B2"/>
    <w:rsid w:val="00794D55"/>
    <w:rsid w:val="00795B08"/>
    <w:rsid w:val="00795E13"/>
    <w:rsid w:val="00796FC8"/>
    <w:rsid w:val="00797950"/>
    <w:rsid w:val="00797B17"/>
    <w:rsid w:val="007A0C94"/>
    <w:rsid w:val="007A37B3"/>
    <w:rsid w:val="007A451C"/>
    <w:rsid w:val="007A4F0C"/>
    <w:rsid w:val="007A5A6D"/>
    <w:rsid w:val="007A6C12"/>
    <w:rsid w:val="007B104F"/>
    <w:rsid w:val="007B2E31"/>
    <w:rsid w:val="007B2FF8"/>
    <w:rsid w:val="007B4453"/>
    <w:rsid w:val="007B5C00"/>
    <w:rsid w:val="007B69B2"/>
    <w:rsid w:val="007B7FB0"/>
    <w:rsid w:val="007C2419"/>
    <w:rsid w:val="007C4CC8"/>
    <w:rsid w:val="007C7B98"/>
    <w:rsid w:val="007D0192"/>
    <w:rsid w:val="007D0CC3"/>
    <w:rsid w:val="007D1969"/>
    <w:rsid w:val="007D2C3B"/>
    <w:rsid w:val="007D2FE6"/>
    <w:rsid w:val="007D6093"/>
    <w:rsid w:val="007E1177"/>
    <w:rsid w:val="007E2C87"/>
    <w:rsid w:val="007E314B"/>
    <w:rsid w:val="007E36A7"/>
    <w:rsid w:val="007E4378"/>
    <w:rsid w:val="007E4F0D"/>
    <w:rsid w:val="007E5748"/>
    <w:rsid w:val="007E7255"/>
    <w:rsid w:val="007F0984"/>
    <w:rsid w:val="007F3ECF"/>
    <w:rsid w:val="007F42FD"/>
    <w:rsid w:val="007F50E4"/>
    <w:rsid w:val="007F6A8B"/>
    <w:rsid w:val="007F6B48"/>
    <w:rsid w:val="007F7954"/>
    <w:rsid w:val="0080123E"/>
    <w:rsid w:val="00801CB8"/>
    <w:rsid w:val="008034F1"/>
    <w:rsid w:val="008040FF"/>
    <w:rsid w:val="00804A82"/>
    <w:rsid w:val="008068B9"/>
    <w:rsid w:val="00807F33"/>
    <w:rsid w:val="0081103E"/>
    <w:rsid w:val="00816CC2"/>
    <w:rsid w:val="0081777A"/>
    <w:rsid w:val="008222F0"/>
    <w:rsid w:val="00823178"/>
    <w:rsid w:val="00823917"/>
    <w:rsid w:val="00824200"/>
    <w:rsid w:val="00825302"/>
    <w:rsid w:val="00825409"/>
    <w:rsid w:val="00825703"/>
    <w:rsid w:val="00826674"/>
    <w:rsid w:val="00827B79"/>
    <w:rsid w:val="00832794"/>
    <w:rsid w:val="0083371B"/>
    <w:rsid w:val="00833E89"/>
    <w:rsid w:val="0083445F"/>
    <w:rsid w:val="0083713D"/>
    <w:rsid w:val="00837D0E"/>
    <w:rsid w:val="00840065"/>
    <w:rsid w:val="00841597"/>
    <w:rsid w:val="008431A3"/>
    <w:rsid w:val="008446AF"/>
    <w:rsid w:val="008447E2"/>
    <w:rsid w:val="0084527B"/>
    <w:rsid w:val="008459D7"/>
    <w:rsid w:val="00845D8D"/>
    <w:rsid w:val="00846E64"/>
    <w:rsid w:val="00851C2F"/>
    <w:rsid w:val="00853D6F"/>
    <w:rsid w:val="00860DE8"/>
    <w:rsid w:val="0086371E"/>
    <w:rsid w:val="00864C31"/>
    <w:rsid w:val="00865CE2"/>
    <w:rsid w:val="008666B2"/>
    <w:rsid w:val="00867B97"/>
    <w:rsid w:val="0087045F"/>
    <w:rsid w:val="0087052C"/>
    <w:rsid w:val="0087116B"/>
    <w:rsid w:val="008712CA"/>
    <w:rsid w:val="0087216C"/>
    <w:rsid w:val="00875840"/>
    <w:rsid w:val="00877271"/>
    <w:rsid w:val="008774D0"/>
    <w:rsid w:val="008777FD"/>
    <w:rsid w:val="00877F8B"/>
    <w:rsid w:val="00880CE3"/>
    <w:rsid w:val="008818C5"/>
    <w:rsid w:val="00882FF0"/>
    <w:rsid w:val="00883ADE"/>
    <w:rsid w:val="00883C1C"/>
    <w:rsid w:val="00884C83"/>
    <w:rsid w:val="008851DA"/>
    <w:rsid w:val="008854CA"/>
    <w:rsid w:val="008860CD"/>
    <w:rsid w:val="0088742D"/>
    <w:rsid w:val="00887F2D"/>
    <w:rsid w:val="00890EDA"/>
    <w:rsid w:val="00891ADE"/>
    <w:rsid w:val="008923C6"/>
    <w:rsid w:val="008931AD"/>
    <w:rsid w:val="00893D16"/>
    <w:rsid w:val="0089528B"/>
    <w:rsid w:val="008953CE"/>
    <w:rsid w:val="00895D87"/>
    <w:rsid w:val="00896BB4"/>
    <w:rsid w:val="00896C4F"/>
    <w:rsid w:val="008A0874"/>
    <w:rsid w:val="008A105D"/>
    <w:rsid w:val="008A296D"/>
    <w:rsid w:val="008A2FF0"/>
    <w:rsid w:val="008A302C"/>
    <w:rsid w:val="008A411F"/>
    <w:rsid w:val="008A4848"/>
    <w:rsid w:val="008A61E4"/>
    <w:rsid w:val="008A6501"/>
    <w:rsid w:val="008A69F1"/>
    <w:rsid w:val="008A722D"/>
    <w:rsid w:val="008A72FC"/>
    <w:rsid w:val="008B07CF"/>
    <w:rsid w:val="008B1085"/>
    <w:rsid w:val="008B1F1A"/>
    <w:rsid w:val="008B3064"/>
    <w:rsid w:val="008B4C92"/>
    <w:rsid w:val="008B552D"/>
    <w:rsid w:val="008B621F"/>
    <w:rsid w:val="008B6BDD"/>
    <w:rsid w:val="008B7C41"/>
    <w:rsid w:val="008C0060"/>
    <w:rsid w:val="008C0AD3"/>
    <w:rsid w:val="008C1F01"/>
    <w:rsid w:val="008C2187"/>
    <w:rsid w:val="008C2204"/>
    <w:rsid w:val="008C29DF"/>
    <w:rsid w:val="008C30A9"/>
    <w:rsid w:val="008C35D9"/>
    <w:rsid w:val="008C37E7"/>
    <w:rsid w:val="008C3972"/>
    <w:rsid w:val="008C4B4C"/>
    <w:rsid w:val="008C50A6"/>
    <w:rsid w:val="008C5503"/>
    <w:rsid w:val="008C799A"/>
    <w:rsid w:val="008C7AD5"/>
    <w:rsid w:val="008D1E56"/>
    <w:rsid w:val="008D2FC6"/>
    <w:rsid w:val="008D31CD"/>
    <w:rsid w:val="008D34B8"/>
    <w:rsid w:val="008D4620"/>
    <w:rsid w:val="008D490A"/>
    <w:rsid w:val="008D52D1"/>
    <w:rsid w:val="008D5C1F"/>
    <w:rsid w:val="008D6EF6"/>
    <w:rsid w:val="008D731F"/>
    <w:rsid w:val="008E031E"/>
    <w:rsid w:val="008E2EB4"/>
    <w:rsid w:val="008E3901"/>
    <w:rsid w:val="008E5E3A"/>
    <w:rsid w:val="008E5F6F"/>
    <w:rsid w:val="008F09DC"/>
    <w:rsid w:val="008F439A"/>
    <w:rsid w:val="008F4DDA"/>
    <w:rsid w:val="008F58DF"/>
    <w:rsid w:val="008F592F"/>
    <w:rsid w:val="009016AD"/>
    <w:rsid w:val="009021D5"/>
    <w:rsid w:val="00902DE8"/>
    <w:rsid w:val="009056FA"/>
    <w:rsid w:val="00905E2D"/>
    <w:rsid w:val="00907292"/>
    <w:rsid w:val="00910362"/>
    <w:rsid w:val="009110A5"/>
    <w:rsid w:val="0091251A"/>
    <w:rsid w:val="00912605"/>
    <w:rsid w:val="009127A9"/>
    <w:rsid w:val="00913C00"/>
    <w:rsid w:val="00917E7E"/>
    <w:rsid w:val="00920DF1"/>
    <w:rsid w:val="00921757"/>
    <w:rsid w:val="009217EC"/>
    <w:rsid w:val="00921A78"/>
    <w:rsid w:val="00923A45"/>
    <w:rsid w:val="0092409F"/>
    <w:rsid w:val="00924170"/>
    <w:rsid w:val="009271B0"/>
    <w:rsid w:val="00927290"/>
    <w:rsid w:val="00931519"/>
    <w:rsid w:val="0093251E"/>
    <w:rsid w:val="009331DE"/>
    <w:rsid w:val="0093356B"/>
    <w:rsid w:val="00935C9A"/>
    <w:rsid w:val="009374FA"/>
    <w:rsid w:val="0094221E"/>
    <w:rsid w:val="0094308B"/>
    <w:rsid w:val="00943B32"/>
    <w:rsid w:val="00943CD5"/>
    <w:rsid w:val="00946A3A"/>
    <w:rsid w:val="009472AC"/>
    <w:rsid w:val="00951F5B"/>
    <w:rsid w:val="009524E4"/>
    <w:rsid w:val="009528D6"/>
    <w:rsid w:val="009530C1"/>
    <w:rsid w:val="00955270"/>
    <w:rsid w:val="00955B2F"/>
    <w:rsid w:val="0095720D"/>
    <w:rsid w:val="00957666"/>
    <w:rsid w:val="0096028F"/>
    <w:rsid w:val="009614DB"/>
    <w:rsid w:val="00961AAF"/>
    <w:rsid w:val="00962DE7"/>
    <w:rsid w:val="0096351A"/>
    <w:rsid w:val="00964357"/>
    <w:rsid w:val="00964B3F"/>
    <w:rsid w:val="0096529D"/>
    <w:rsid w:val="00966B7C"/>
    <w:rsid w:val="00971DC9"/>
    <w:rsid w:val="00975161"/>
    <w:rsid w:val="009776B6"/>
    <w:rsid w:val="009777B9"/>
    <w:rsid w:val="00980386"/>
    <w:rsid w:val="00981117"/>
    <w:rsid w:val="00982517"/>
    <w:rsid w:val="00983AF9"/>
    <w:rsid w:val="009859E4"/>
    <w:rsid w:val="009862B4"/>
    <w:rsid w:val="00987A65"/>
    <w:rsid w:val="00987A8F"/>
    <w:rsid w:val="00990437"/>
    <w:rsid w:val="009915F8"/>
    <w:rsid w:val="009931CD"/>
    <w:rsid w:val="0099385C"/>
    <w:rsid w:val="009938FC"/>
    <w:rsid w:val="00993E82"/>
    <w:rsid w:val="009945D1"/>
    <w:rsid w:val="00994D62"/>
    <w:rsid w:val="00996196"/>
    <w:rsid w:val="009970C4"/>
    <w:rsid w:val="00997941"/>
    <w:rsid w:val="00997EDE"/>
    <w:rsid w:val="009A2CCC"/>
    <w:rsid w:val="009A62A3"/>
    <w:rsid w:val="009A6F32"/>
    <w:rsid w:val="009A7545"/>
    <w:rsid w:val="009B33A5"/>
    <w:rsid w:val="009B577B"/>
    <w:rsid w:val="009C037D"/>
    <w:rsid w:val="009C09E4"/>
    <w:rsid w:val="009C1DF9"/>
    <w:rsid w:val="009C211E"/>
    <w:rsid w:val="009C2570"/>
    <w:rsid w:val="009C2C99"/>
    <w:rsid w:val="009C3314"/>
    <w:rsid w:val="009C345B"/>
    <w:rsid w:val="009C440A"/>
    <w:rsid w:val="009C6927"/>
    <w:rsid w:val="009C6B35"/>
    <w:rsid w:val="009D0F27"/>
    <w:rsid w:val="009D22F5"/>
    <w:rsid w:val="009D2CC2"/>
    <w:rsid w:val="009D36F9"/>
    <w:rsid w:val="009D39E8"/>
    <w:rsid w:val="009D4FB4"/>
    <w:rsid w:val="009D6521"/>
    <w:rsid w:val="009D773C"/>
    <w:rsid w:val="009D7BA7"/>
    <w:rsid w:val="009E0746"/>
    <w:rsid w:val="009E0DF9"/>
    <w:rsid w:val="009E175E"/>
    <w:rsid w:val="009E26AB"/>
    <w:rsid w:val="009E3216"/>
    <w:rsid w:val="009E40C1"/>
    <w:rsid w:val="009E6DA9"/>
    <w:rsid w:val="009F0A38"/>
    <w:rsid w:val="009F0F41"/>
    <w:rsid w:val="009F134D"/>
    <w:rsid w:val="009F1C2B"/>
    <w:rsid w:val="009F5029"/>
    <w:rsid w:val="009F527B"/>
    <w:rsid w:val="009F56F1"/>
    <w:rsid w:val="009F68E1"/>
    <w:rsid w:val="00A009DB"/>
    <w:rsid w:val="00A024D9"/>
    <w:rsid w:val="00A02DE5"/>
    <w:rsid w:val="00A04135"/>
    <w:rsid w:val="00A04AEF"/>
    <w:rsid w:val="00A05891"/>
    <w:rsid w:val="00A058A4"/>
    <w:rsid w:val="00A05F5A"/>
    <w:rsid w:val="00A060E2"/>
    <w:rsid w:val="00A064CC"/>
    <w:rsid w:val="00A0731D"/>
    <w:rsid w:val="00A074A6"/>
    <w:rsid w:val="00A14679"/>
    <w:rsid w:val="00A148F8"/>
    <w:rsid w:val="00A1509D"/>
    <w:rsid w:val="00A15573"/>
    <w:rsid w:val="00A203D3"/>
    <w:rsid w:val="00A20DAA"/>
    <w:rsid w:val="00A215D7"/>
    <w:rsid w:val="00A2161E"/>
    <w:rsid w:val="00A2170C"/>
    <w:rsid w:val="00A21B58"/>
    <w:rsid w:val="00A25927"/>
    <w:rsid w:val="00A263D1"/>
    <w:rsid w:val="00A26DFC"/>
    <w:rsid w:val="00A270A0"/>
    <w:rsid w:val="00A30BB9"/>
    <w:rsid w:val="00A30F56"/>
    <w:rsid w:val="00A3254D"/>
    <w:rsid w:val="00A33D3A"/>
    <w:rsid w:val="00A33DA0"/>
    <w:rsid w:val="00A34073"/>
    <w:rsid w:val="00A34953"/>
    <w:rsid w:val="00A35CC6"/>
    <w:rsid w:val="00A360CA"/>
    <w:rsid w:val="00A401CD"/>
    <w:rsid w:val="00A4125C"/>
    <w:rsid w:val="00A41B41"/>
    <w:rsid w:val="00A41EBC"/>
    <w:rsid w:val="00A42189"/>
    <w:rsid w:val="00A42C85"/>
    <w:rsid w:val="00A46D6E"/>
    <w:rsid w:val="00A50183"/>
    <w:rsid w:val="00A50763"/>
    <w:rsid w:val="00A50913"/>
    <w:rsid w:val="00A51C16"/>
    <w:rsid w:val="00A521DC"/>
    <w:rsid w:val="00A52AA1"/>
    <w:rsid w:val="00A54350"/>
    <w:rsid w:val="00A558CE"/>
    <w:rsid w:val="00A55E4F"/>
    <w:rsid w:val="00A563D6"/>
    <w:rsid w:val="00A56742"/>
    <w:rsid w:val="00A56835"/>
    <w:rsid w:val="00A5699A"/>
    <w:rsid w:val="00A57087"/>
    <w:rsid w:val="00A6139D"/>
    <w:rsid w:val="00A655FC"/>
    <w:rsid w:val="00A65699"/>
    <w:rsid w:val="00A7287E"/>
    <w:rsid w:val="00A72C56"/>
    <w:rsid w:val="00A7308D"/>
    <w:rsid w:val="00A735C0"/>
    <w:rsid w:val="00A7385F"/>
    <w:rsid w:val="00A739C2"/>
    <w:rsid w:val="00A73D82"/>
    <w:rsid w:val="00A73FF6"/>
    <w:rsid w:val="00A74323"/>
    <w:rsid w:val="00A75835"/>
    <w:rsid w:val="00A76273"/>
    <w:rsid w:val="00A76C9D"/>
    <w:rsid w:val="00A77961"/>
    <w:rsid w:val="00A811E9"/>
    <w:rsid w:val="00A81A67"/>
    <w:rsid w:val="00A83C41"/>
    <w:rsid w:val="00A85285"/>
    <w:rsid w:val="00A86F4C"/>
    <w:rsid w:val="00A87825"/>
    <w:rsid w:val="00A90D39"/>
    <w:rsid w:val="00A90F29"/>
    <w:rsid w:val="00A91E6F"/>
    <w:rsid w:val="00A92D87"/>
    <w:rsid w:val="00A941B5"/>
    <w:rsid w:val="00A94B8D"/>
    <w:rsid w:val="00A9588E"/>
    <w:rsid w:val="00A959E6"/>
    <w:rsid w:val="00A96645"/>
    <w:rsid w:val="00AA070C"/>
    <w:rsid w:val="00AA0CB3"/>
    <w:rsid w:val="00AA1596"/>
    <w:rsid w:val="00AA1908"/>
    <w:rsid w:val="00AA4779"/>
    <w:rsid w:val="00AA4BD6"/>
    <w:rsid w:val="00AB0DC5"/>
    <w:rsid w:val="00AB11FC"/>
    <w:rsid w:val="00AB153B"/>
    <w:rsid w:val="00AB2476"/>
    <w:rsid w:val="00AB2483"/>
    <w:rsid w:val="00AB2B54"/>
    <w:rsid w:val="00AB2D3B"/>
    <w:rsid w:val="00AB2F0E"/>
    <w:rsid w:val="00AB3F87"/>
    <w:rsid w:val="00AB4461"/>
    <w:rsid w:val="00AB50BA"/>
    <w:rsid w:val="00AB7114"/>
    <w:rsid w:val="00AB7489"/>
    <w:rsid w:val="00AB7532"/>
    <w:rsid w:val="00AB7F99"/>
    <w:rsid w:val="00AC02DC"/>
    <w:rsid w:val="00AC0324"/>
    <w:rsid w:val="00AC03CB"/>
    <w:rsid w:val="00AC1326"/>
    <w:rsid w:val="00AC13CC"/>
    <w:rsid w:val="00AC13CD"/>
    <w:rsid w:val="00AC1C97"/>
    <w:rsid w:val="00AC35C0"/>
    <w:rsid w:val="00AC410F"/>
    <w:rsid w:val="00AC501D"/>
    <w:rsid w:val="00AC5A22"/>
    <w:rsid w:val="00AC5BDB"/>
    <w:rsid w:val="00AC6029"/>
    <w:rsid w:val="00AD042F"/>
    <w:rsid w:val="00AD1241"/>
    <w:rsid w:val="00AD682D"/>
    <w:rsid w:val="00AD68CE"/>
    <w:rsid w:val="00AD755A"/>
    <w:rsid w:val="00AD7933"/>
    <w:rsid w:val="00AD7D07"/>
    <w:rsid w:val="00AE145F"/>
    <w:rsid w:val="00AE2533"/>
    <w:rsid w:val="00AE3448"/>
    <w:rsid w:val="00AE405E"/>
    <w:rsid w:val="00AE46F2"/>
    <w:rsid w:val="00AE475E"/>
    <w:rsid w:val="00AE5596"/>
    <w:rsid w:val="00AE56FE"/>
    <w:rsid w:val="00AF01C7"/>
    <w:rsid w:val="00AF0764"/>
    <w:rsid w:val="00AF2111"/>
    <w:rsid w:val="00AF303B"/>
    <w:rsid w:val="00AF3D45"/>
    <w:rsid w:val="00AF6637"/>
    <w:rsid w:val="00AF68BB"/>
    <w:rsid w:val="00B008B6"/>
    <w:rsid w:val="00B00D75"/>
    <w:rsid w:val="00B01F01"/>
    <w:rsid w:val="00B043FB"/>
    <w:rsid w:val="00B04B9E"/>
    <w:rsid w:val="00B06177"/>
    <w:rsid w:val="00B0669F"/>
    <w:rsid w:val="00B117BA"/>
    <w:rsid w:val="00B11F52"/>
    <w:rsid w:val="00B12125"/>
    <w:rsid w:val="00B146A5"/>
    <w:rsid w:val="00B15653"/>
    <w:rsid w:val="00B16A81"/>
    <w:rsid w:val="00B20FE5"/>
    <w:rsid w:val="00B22F92"/>
    <w:rsid w:val="00B23AAD"/>
    <w:rsid w:val="00B24196"/>
    <w:rsid w:val="00B2631A"/>
    <w:rsid w:val="00B26773"/>
    <w:rsid w:val="00B3073B"/>
    <w:rsid w:val="00B31FEE"/>
    <w:rsid w:val="00B32137"/>
    <w:rsid w:val="00B32ECC"/>
    <w:rsid w:val="00B32F62"/>
    <w:rsid w:val="00B3405A"/>
    <w:rsid w:val="00B34148"/>
    <w:rsid w:val="00B34CEE"/>
    <w:rsid w:val="00B36067"/>
    <w:rsid w:val="00B366DE"/>
    <w:rsid w:val="00B36853"/>
    <w:rsid w:val="00B36B21"/>
    <w:rsid w:val="00B36D6C"/>
    <w:rsid w:val="00B37D74"/>
    <w:rsid w:val="00B41034"/>
    <w:rsid w:val="00B438F9"/>
    <w:rsid w:val="00B44140"/>
    <w:rsid w:val="00B45E2B"/>
    <w:rsid w:val="00B45ECC"/>
    <w:rsid w:val="00B46DFA"/>
    <w:rsid w:val="00B477CE"/>
    <w:rsid w:val="00B47A53"/>
    <w:rsid w:val="00B47A5B"/>
    <w:rsid w:val="00B50859"/>
    <w:rsid w:val="00B513C7"/>
    <w:rsid w:val="00B51B6A"/>
    <w:rsid w:val="00B51F44"/>
    <w:rsid w:val="00B52D74"/>
    <w:rsid w:val="00B60002"/>
    <w:rsid w:val="00B60589"/>
    <w:rsid w:val="00B60B61"/>
    <w:rsid w:val="00B61A23"/>
    <w:rsid w:val="00B630D4"/>
    <w:rsid w:val="00B63BC5"/>
    <w:rsid w:val="00B63DE0"/>
    <w:rsid w:val="00B65E1E"/>
    <w:rsid w:val="00B660CD"/>
    <w:rsid w:val="00B67A2E"/>
    <w:rsid w:val="00B70F67"/>
    <w:rsid w:val="00B73A7D"/>
    <w:rsid w:val="00B74AB0"/>
    <w:rsid w:val="00B7730F"/>
    <w:rsid w:val="00B77661"/>
    <w:rsid w:val="00B81DEB"/>
    <w:rsid w:val="00B82298"/>
    <w:rsid w:val="00B83527"/>
    <w:rsid w:val="00B8468D"/>
    <w:rsid w:val="00B87026"/>
    <w:rsid w:val="00B87097"/>
    <w:rsid w:val="00B8761B"/>
    <w:rsid w:val="00B87C44"/>
    <w:rsid w:val="00B87E8B"/>
    <w:rsid w:val="00B9288F"/>
    <w:rsid w:val="00B92AE2"/>
    <w:rsid w:val="00B9356E"/>
    <w:rsid w:val="00B94011"/>
    <w:rsid w:val="00B94373"/>
    <w:rsid w:val="00B95F87"/>
    <w:rsid w:val="00B95F9D"/>
    <w:rsid w:val="00B96EAD"/>
    <w:rsid w:val="00B97E2E"/>
    <w:rsid w:val="00BA1381"/>
    <w:rsid w:val="00BA184F"/>
    <w:rsid w:val="00BA3EB1"/>
    <w:rsid w:val="00BA4020"/>
    <w:rsid w:val="00BA5295"/>
    <w:rsid w:val="00BA593F"/>
    <w:rsid w:val="00BA76FE"/>
    <w:rsid w:val="00BB06D4"/>
    <w:rsid w:val="00BB143A"/>
    <w:rsid w:val="00BB1785"/>
    <w:rsid w:val="00BB2139"/>
    <w:rsid w:val="00BB3479"/>
    <w:rsid w:val="00BB5914"/>
    <w:rsid w:val="00BB6269"/>
    <w:rsid w:val="00BB6285"/>
    <w:rsid w:val="00BB648D"/>
    <w:rsid w:val="00BB6655"/>
    <w:rsid w:val="00BB721A"/>
    <w:rsid w:val="00BC051E"/>
    <w:rsid w:val="00BC1714"/>
    <w:rsid w:val="00BC1812"/>
    <w:rsid w:val="00BC1D28"/>
    <w:rsid w:val="00BC2C26"/>
    <w:rsid w:val="00BC2EE3"/>
    <w:rsid w:val="00BC32D5"/>
    <w:rsid w:val="00BC3E24"/>
    <w:rsid w:val="00BC460A"/>
    <w:rsid w:val="00BC5592"/>
    <w:rsid w:val="00BC6506"/>
    <w:rsid w:val="00BC77BE"/>
    <w:rsid w:val="00BD108C"/>
    <w:rsid w:val="00BD1B37"/>
    <w:rsid w:val="00BD3495"/>
    <w:rsid w:val="00BD3B66"/>
    <w:rsid w:val="00BD4146"/>
    <w:rsid w:val="00BD6410"/>
    <w:rsid w:val="00BD6B1B"/>
    <w:rsid w:val="00BE1350"/>
    <w:rsid w:val="00BE1C46"/>
    <w:rsid w:val="00BE3998"/>
    <w:rsid w:val="00BE5C99"/>
    <w:rsid w:val="00BE6E25"/>
    <w:rsid w:val="00BF0ADF"/>
    <w:rsid w:val="00BF1212"/>
    <w:rsid w:val="00BF16F5"/>
    <w:rsid w:val="00BF26B2"/>
    <w:rsid w:val="00BF3C3E"/>
    <w:rsid w:val="00C016A0"/>
    <w:rsid w:val="00C01BA9"/>
    <w:rsid w:val="00C02EDA"/>
    <w:rsid w:val="00C05834"/>
    <w:rsid w:val="00C0601E"/>
    <w:rsid w:val="00C069B1"/>
    <w:rsid w:val="00C11327"/>
    <w:rsid w:val="00C14AEE"/>
    <w:rsid w:val="00C16888"/>
    <w:rsid w:val="00C20244"/>
    <w:rsid w:val="00C20BF0"/>
    <w:rsid w:val="00C21408"/>
    <w:rsid w:val="00C23502"/>
    <w:rsid w:val="00C237E5"/>
    <w:rsid w:val="00C24AC2"/>
    <w:rsid w:val="00C24F50"/>
    <w:rsid w:val="00C25517"/>
    <w:rsid w:val="00C2688F"/>
    <w:rsid w:val="00C26E02"/>
    <w:rsid w:val="00C27167"/>
    <w:rsid w:val="00C27369"/>
    <w:rsid w:val="00C32DE1"/>
    <w:rsid w:val="00C345B0"/>
    <w:rsid w:val="00C351E6"/>
    <w:rsid w:val="00C353CF"/>
    <w:rsid w:val="00C35BDB"/>
    <w:rsid w:val="00C36023"/>
    <w:rsid w:val="00C363B3"/>
    <w:rsid w:val="00C367F0"/>
    <w:rsid w:val="00C374CD"/>
    <w:rsid w:val="00C37D37"/>
    <w:rsid w:val="00C40BE2"/>
    <w:rsid w:val="00C40C31"/>
    <w:rsid w:val="00C40CE5"/>
    <w:rsid w:val="00C425CC"/>
    <w:rsid w:val="00C42733"/>
    <w:rsid w:val="00C45CCA"/>
    <w:rsid w:val="00C46D3A"/>
    <w:rsid w:val="00C47557"/>
    <w:rsid w:val="00C50371"/>
    <w:rsid w:val="00C50793"/>
    <w:rsid w:val="00C507C4"/>
    <w:rsid w:val="00C50C25"/>
    <w:rsid w:val="00C52AFB"/>
    <w:rsid w:val="00C52C55"/>
    <w:rsid w:val="00C53A83"/>
    <w:rsid w:val="00C53B85"/>
    <w:rsid w:val="00C53F23"/>
    <w:rsid w:val="00C54260"/>
    <w:rsid w:val="00C54ACA"/>
    <w:rsid w:val="00C55035"/>
    <w:rsid w:val="00C55EE8"/>
    <w:rsid w:val="00C562E7"/>
    <w:rsid w:val="00C61731"/>
    <w:rsid w:val="00C643A3"/>
    <w:rsid w:val="00C66E1F"/>
    <w:rsid w:val="00C67289"/>
    <w:rsid w:val="00C71364"/>
    <w:rsid w:val="00C7186D"/>
    <w:rsid w:val="00C72BF1"/>
    <w:rsid w:val="00C753E2"/>
    <w:rsid w:val="00C75598"/>
    <w:rsid w:val="00C75BCA"/>
    <w:rsid w:val="00C771FE"/>
    <w:rsid w:val="00C77388"/>
    <w:rsid w:val="00C81D6E"/>
    <w:rsid w:val="00C87A6E"/>
    <w:rsid w:val="00C962C9"/>
    <w:rsid w:val="00C97626"/>
    <w:rsid w:val="00C97629"/>
    <w:rsid w:val="00CA1327"/>
    <w:rsid w:val="00CA1FC0"/>
    <w:rsid w:val="00CA2606"/>
    <w:rsid w:val="00CA27E4"/>
    <w:rsid w:val="00CA5048"/>
    <w:rsid w:val="00CA6452"/>
    <w:rsid w:val="00CA67C5"/>
    <w:rsid w:val="00CA6BA6"/>
    <w:rsid w:val="00CA764A"/>
    <w:rsid w:val="00CB0B04"/>
    <w:rsid w:val="00CB15FA"/>
    <w:rsid w:val="00CB2545"/>
    <w:rsid w:val="00CB29D7"/>
    <w:rsid w:val="00CB644F"/>
    <w:rsid w:val="00CB656C"/>
    <w:rsid w:val="00CC264B"/>
    <w:rsid w:val="00CC3832"/>
    <w:rsid w:val="00CC4750"/>
    <w:rsid w:val="00CC4EC7"/>
    <w:rsid w:val="00CC5083"/>
    <w:rsid w:val="00CC52AC"/>
    <w:rsid w:val="00CC5430"/>
    <w:rsid w:val="00CC55B5"/>
    <w:rsid w:val="00CD140D"/>
    <w:rsid w:val="00CD26B7"/>
    <w:rsid w:val="00CD49A1"/>
    <w:rsid w:val="00CD54A9"/>
    <w:rsid w:val="00CD6B60"/>
    <w:rsid w:val="00CD73E0"/>
    <w:rsid w:val="00CE34D5"/>
    <w:rsid w:val="00CE353C"/>
    <w:rsid w:val="00CE5868"/>
    <w:rsid w:val="00CE5BBE"/>
    <w:rsid w:val="00CE6038"/>
    <w:rsid w:val="00CE776D"/>
    <w:rsid w:val="00CF0CA2"/>
    <w:rsid w:val="00CF0D23"/>
    <w:rsid w:val="00CF40C2"/>
    <w:rsid w:val="00CF47DE"/>
    <w:rsid w:val="00CF6058"/>
    <w:rsid w:val="00CF6E3F"/>
    <w:rsid w:val="00D00E55"/>
    <w:rsid w:val="00D05C5A"/>
    <w:rsid w:val="00D06246"/>
    <w:rsid w:val="00D07D9E"/>
    <w:rsid w:val="00D10554"/>
    <w:rsid w:val="00D111AB"/>
    <w:rsid w:val="00D116D0"/>
    <w:rsid w:val="00D12210"/>
    <w:rsid w:val="00D127C8"/>
    <w:rsid w:val="00D139E2"/>
    <w:rsid w:val="00D14924"/>
    <w:rsid w:val="00D14935"/>
    <w:rsid w:val="00D173D5"/>
    <w:rsid w:val="00D21218"/>
    <w:rsid w:val="00D22552"/>
    <w:rsid w:val="00D23451"/>
    <w:rsid w:val="00D24CD5"/>
    <w:rsid w:val="00D25BDA"/>
    <w:rsid w:val="00D25FFA"/>
    <w:rsid w:val="00D26F99"/>
    <w:rsid w:val="00D3049D"/>
    <w:rsid w:val="00D30F82"/>
    <w:rsid w:val="00D315A6"/>
    <w:rsid w:val="00D323F0"/>
    <w:rsid w:val="00D3382B"/>
    <w:rsid w:val="00D33910"/>
    <w:rsid w:val="00D33CAB"/>
    <w:rsid w:val="00D34289"/>
    <w:rsid w:val="00D34F6C"/>
    <w:rsid w:val="00D35D80"/>
    <w:rsid w:val="00D35EFF"/>
    <w:rsid w:val="00D3667B"/>
    <w:rsid w:val="00D36A55"/>
    <w:rsid w:val="00D36C2C"/>
    <w:rsid w:val="00D37042"/>
    <w:rsid w:val="00D405F4"/>
    <w:rsid w:val="00D411BC"/>
    <w:rsid w:val="00D41875"/>
    <w:rsid w:val="00D44A22"/>
    <w:rsid w:val="00D45A69"/>
    <w:rsid w:val="00D46615"/>
    <w:rsid w:val="00D47202"/>
    <w:rsid w:val="00D510EF"/>
    <w:rsid w:val="00D52C28"/>
    <w:rsid w:val="00D52F89"/>
    <w:rsid w:val="00D536FE"/>
    <w:rsid w:val="00D54CA5"/>
    <w:rsid w:val="00D55EC4"/>
    <w:rsid w:val="00D61474"/>
    <w:rsid w:val="00D62C7E"/>
    <w:rsid w:val="00D6400B"/>
    <w:rsid w:val="00D650A1"/>
    <w:rsid w:val="00D65262"/>
    <w:rsid w:val="00D66C61"/>
    <w:rsid w:val="00D66D74"/>
    <w:rsid w:val="00D71BFA"/>
    <w:rsid w:val="00D72040"/>
    <w:rsid w:val="00D73D5E"/>
    <w:rsid w:val="00D73EF8"/>
    <w:rsid w:val="00D75F9A"/>
    <w:rsid w:val="00D76326"/>
    <w:rsid w:val="00D76E3C"/>
    <w:rsid w:val="00D80087"/>
    <w:rsid w:val="00D82099"/>
    <w:rsid w:val="00D827C3"/>
    <w:rsid w:val="00D85897"/>
    <w:rsid w:val="00D874A8"/>
    <w:rsid w:val="00D91162"/>
    <w:rsid w:val="00D91F47"/>
    <w:rsid w:val="00D92672"/>
    <w:rsid w:val="00D971AF"/>
    <w:rsid w:val="00DA0E57"/>
    <w:rsid w:val="00DA18E2"/>
    <w:rsid w:val="00DA2905"/>
    <w:rsid w:val="00DA42D5"/>
    <w:rsid w:val="00DA517C"/>
    <w:rsid w:val="00DA5C15"/>
    <w:rsid w:val="00DA5DEB"/>
    <w:rsid w:val="00DA6BCD"/>
    <w:rsid w:val="00DB0677"/>
    <w:rsid w:val="00DB2C82"/>
    <w:rsid w:val="00DB500F"/>
    <w:rsid w:val="00DB5D10"/>
    <w:rsid w:val="00DB7892"/>
    <w:rsid w:val="00DC0323"/>
    <w:rsid w:val="00DC0B45"/>
    <w:rsid w:val="00DC22F3"/>
    <w:rsid w:val="00DC7A0D"/>
    <w:rsid w:val="00DD0BDB"/>
    <w:rsid w:val="00DD3044"/>
    <w:rsid w:val="00DD3BE1"/>
    <w:rsid w:val="00DD569F"/>
    <w:rsid w:val="00DD5B9D"/>
    <w:rsid w:val="00DD6D15"/>
    <w:rsid w:val="00DD76A8"/>
    <w:rsid w:val="00DE05C1"/>
    <w:rsid w:val="00DE33EF"/>
    <w:rsid w:val="00DE37C3"/>
    <w:rsid w:val="00DE5649"/>
    <w:rsid w:val="00DE68BB"/>
    <w:rsid w:val="00DF1E0B"/>
    <w:rsid w:val="00DF1F3C"/>
    <w:rsid w:val="00DF4EE7"/>
    <w:rsid w:val="00DF5A34"/>
    <w:rsid w:val="00DF610B"/>
    <w:rsid w:val="00DF6674"/>
    <w:rsid w:val="00DF7021"/>
    <w:rsid w:val="00DF7162"/>
    <w:rsid w:val="00DF7FB2"/>
    <w:rsid w:val="00E02991"/>
    <w:rsid w:val="00E03D9B"/>
    <w:rsid w:val="00E045EA"/>
    <w:rsid w:val="00E05EBF"/>
    <w:rsid w:val="00E06C61"/>
    <w:rsid w:val="00E07854"/>
    <w:rsid w:val="00E07EDA"/>
    <w:rsid w:val="00E10E86"/>
    <w:rsid w:val="00E110C7"/>
    <w:rsid w:val="00E11578"/>
    <w:rsid w:val="00E12B63"/>
    <w:rsid w:val="00E135D1"/>
    <w:rsid w:val="00E138B2"/>
    <w:rsid w:val="00E14811"/>
    <w:rsid w:val="00E1667F"/>
    <w:rsid w:val="00E16DD0"/>
    <w:rsid w:val="00E2401B"/>
    <w:rsid w:val="00E2442A"/>
    <w:rsid w:val="00E24E14"/>
    <w:rsid w:val="00E2556A"/>
    <w:rsid w:val="00E3046E"/>
    <w:rsid w:val="00E314DD"/>
    <w:rsid w:val="00E34DB0"/>
    <w:rsid w:val="00E350CF"/>
    <w:rsid w:val="00E3545A"/>
    <w:rsid w:val="00E35FCB"/>
    <w:rsid w:val="00E36B54"/>
    <w:rsid w:val="00E4317B"/>
    <w:rsid w:val="00E4381B"/>
    <w:rsid w:val="00E440D5"/>
    <w:rsid w:val="00E4468C"/>
    <w:rsid w:val="00E51CFA"/>
    <w:rsid w:val="00E53393"/>
    <w:rsid w:val="00E53D4A"/>
    <w:rsid w:val="00E55492"/>
    <w:rsid w:val="00E566A7"/>
    <w:rsid w:val="00E6356E"/>
    <w:rsid w:val="00E653A9"/>
    <w:rsid w:val="00E70666"/>
    <w:rsid w:val="00E71AD5"/>
    <w:rsid w:val="00E72927"/>
    <w:rsid w:val="00E73342"/>
    <w:rsid w:val="00E735A3"/>
    <w:rsid w:val="00E73EFA"/>
    <w:rsid w:val="00E75CAE"/>
    <w:rsid w:val="00E75D0A"/>
    <w:rsid w:val="00E764E9"/>
    <w:rsid w:val="00E76B59"/>
    <w:rsid w:val="00E77059"/>
    <w:rsid w:val="00E770A6"/>
    <w:rsid w:val="00E83C61"/>
    <w:rsid w:val="00E869A5"/>
    <w:rsid w:val="00E86D39"/>
    <w:rsid w:val="00E87B96"/>
    <w:rsid w:val="00E90F55"/>
    <w:rsid w:val="00E9196C"/>
    <w:rsid w:val="00E929C8"/>
    <w:rsid w:val="00E92EAE"/>
    <w:rsid w:val="00E93DDE"/>
    <w:rsid w:val="00E94477"/>
    <w:rsid w:val="00E9496E"/>
    <w:rsid w:val="00E94B70"/>
    <w:rsid w:val="00E95707"/>
    <w:rsid w:val="00E95950"/>
    <w:rsid w:val="00E95F49"/>
    <w:rsid w:val="00E97675"/>
    <w:rsid w:val="00E97DC4"/>
    <w:rsid w:val="00EA08E3"/>
    <w:rsid w:val="00EA0AA8"/>
    <w:rsid w:val="00EA1E09"/>
    <w:rsid w:val="00EA2082"/>
    <w:rsid w:val="00EA226B"/>
    <w:rsid w:val="00EA2B86"/>
    <w:rsid w:val="00EA4C75"/>
    <w:rsid w:val="00EA5142"/>
    <w:rsid w:val="00EA5F28"/>
    <w:rsid w:val="00EA77DA"/>
    <w:rsid w:val="00EB048A"/>
    <w:rsid w:val="00EB2744"/>
    <w:rsid w:val="00EB2E4B"/>
    <w:rsid w:val="00EB2EF9"/>
    <w:rsid w:val="00EB3C42"/>
    <w:rsid w:val="00EB5FE3"/>
    <w:rsid w:val="00EB63E2"/>
    <w:rsid w:val="00EC23C1"/>
    <w:rsid w:val="00EC26F3"/>
    <w:rsid w:val="00EC417A"/>
    <w:rsid w:val="00EC4CAA"/>
    <w:rsid w:val="00EC555C"/>
    <w:rsid w:val="00ED0D71"/>
    <w:rsid w:val="00ED55AF"/>
    <w:rsid w:val="00ED6100"/>
    <w:rsid w:val="00EE0831"/>
    <w:rsid w:val="00EE0D0D"/>
    <w:rsid w:val="00EE2407"/>
    <w:rsid w:val="00EE3C63"/>
    <w:rsid w:val="00EE5F8F"/>
    <w:rsid w:val="00EE6BC5"/>
    <w:rsid w:val="00EE6F3C"/>
    <w:rsid w:val="00EF09A3"/>
    <w:rsid w:val="00EF2017"/>
    <w:rsid w:val="00EF3A07"/>
    <w:rsid w:val="00EF41AC"/>
    <w:rsid w:val="00EF5316"/>
    <w:rsid w:val="00EF5A69"/>
    <w:rsid w:val="00EF5D48"/>
    <w:rsid w:val="00EF6F39"/>
    <w:rsid w:val="00F00211"/>
    <w:rsid w:val="00F00EDF"/>
    <w:rsid w:val="00F01362"/>
    <w:rsid w:val="00F01428"/>
    <w:rsid w:val="00F020C3"/>
    <w:rsid w:val="00F02ADC"/>
    <w:rsid w:val="00F02BA4"/>
    <w:rsid w:val="00F0347B"/>
    <w:rsid w:val="00F03633"/>
    <w:rsid w:val="00F03902"/>
    <w:rsid w:val="00F04C03"/>
    <w:rsid w:val="00F04EA8"/>
    <w:rsid w:val="00F052AA"/>
    <w:rsid w:val="00F05BDB"/>
    <w:rsid w:val="00F12B1A"/>
    <w:rsid w:val="00F15436"/>
    <w:rsid w:val="00F162C9"/>
    <w:rsid w:val="00F16367"/>
    <w:rsid w:val="00F1646D"/>
    <w:rsid w:val="00F20666"/>
    <w:rsid w:val="00F20791"/>
    <w:rsid w:val="00F20C36"/>
    <w:rsid w:val="00F235FC"/>
    <w:rsid w:val="00F26B33"/>
    <w:rsid w:val="00F26F80"/>
    <w:rsid w:val="00F2747A"/>
    <w:rsid w:val="00F31AAF"/>
    <w:rsid w:val="00F32713"/>
    <w:rsid w:val="00F329D5"/>
    <w:rsid w:val="00F33A14"/>
    <w:rsid w:val="00F34C96"/>
    <w:rsid w:val="00F3528E"/>
    <w:rsid w:val="00F3546A"/>
    <w:rsid w:val="00F400DA"/>
    <w:rsid w:val="00F41BC5"/>
    <w:rsid w:val="00F43C4F"/>
    <w:rsid w:val="00F4703E"/>
    <w:rsid w:val="00F47449"/>
    <w:rsid w:val="00F50099"/>
    <w:rsid w:val="00F51397"/>
    <w:rsid w:val="00F51F55"/>
    <w:rsid w:val="00F55163"/>
    <w:rsid w:val="00F57D96"/>
    <w:rsid w:val="00F63589"/>
    <w:rsid w:val="00F64EE5"/>
    <w:rsid w:val="00F65F24"/>
    <w:rsid w:val="00F6627C"/>
    <w:rsid w:val="00F70AF6"/>
    <w:rsid w:val="00F719CB"/>
    <w:rsid w:val="00F730CA"/>
    <w:rsid w:val="00F73F67"/>
    <w:rsid w:val="00F7404A"/>
    <w:rsid w:val="00F74BEA"/>
    <w:rsid w:val="00F752C6"/>
    <w:rsid w:val="00F7543A"/>
    <w:rsid w:val="00F77368"/>
    <w:rsid w:val="00F82564"/>
    <w:rsid w:val="00F83435"/>
    <w:rsid w:val="00F853C6"/>
    <w:rsid w:val="00F8595A"/>
    <w:rsid w:val="00F86D0F"/>
    <w:rsid w:val="00F870F7"/>
    <w:rsid w:val="00F87D80"/>
    <w:rsid w:val="00F87FA6"/>
    <w:rsid w:val="00F91576"/>
    <w:rsid w:val="00F928CE"/>
    <w:rsid w:val="00F92981"/>
    <w:rsid w:val="00F93C87"/>
    <w:rsid w:val="00F93F55"/>
    <w:rsid w:val="00F9472F"/>
    <w:rsid w:val="00F96522"/>
    <w:rsid w:val="00F968AB"/>
    <w:rsid w:val="00FA0D1A"/>
    <w:rsid w:val="00FA0F5C"/>
    <w:rsid w:val="00FA0F64"/>
    <w:rsid w:val="00FA1016"/>
    <w:rsid w:val="00FA37E9"/>
    <w:rsid w:val="00FA54D8"/>
    <w:rsid w:val="00FA6F93"/>
    <w:rsid w:val="00FB1132"/>
    <w:rsid w:val="00FB1DC0"/>
    <w:rsid w:val="00FB1F64"/>
    <w:rsid w:val="00FB3A63"/>
    <w:rsid w:val="00FB3E8D"/>
    <w:rsid w:val="00FB48E8"/>
    <w:rsid w:val="00FB4CB7"/>
    <w:rsid w:val="00FB6DF9"/>
    <w:rsid w:val="00FB7AD2"/>
    <w:rsid w:val="00FC103B"/>
    <w:rsid w:val="00FC1750"/>
    <w:rsid w:val="00FC2ABA"/>
    <w:rsid w:val="00FC31FE"/>
    <w:rsid w:val="00FC3D09"/>
    <w:rsid w:val="00FC4126"/>
    <w:rsid w:val="00FC468A"/>
    <w:rsid w:val="00FC564B"/>
    <w:rsid w:val="00FC6EC3"/>
    <w:rsid w:val="00FC79E9"/>
    <w:rsid w:val="00FD05E7"/>
    <w:rsid w:val="00FD1B16"/>
    <w:rsid w:val="00FD3DB1"/>
    <w:rsid w:val="00FD5985"/>
    <w:rsid w:val="00FD7008"/>
    <w:rsid w:val="00FD733A"/>
    <w:rsid w:val="00FE0928"/>
    <w:rsid w:val="00FE0CB2"/>
    <w:rsid w:val="00FE0D16"/>
    <w:rsid w:val="00FE2143"/>
    <w:rsid w:val="00FE2E43"/>
    <w:rsid w:val="00FE2F77"/>
    <w:rsid w:val="00FE402C"/>
    <w:rsid w:val="00FE48D1"/>
    <w:rsid w:val="00FE5247"/>
    <w:rsid w:val="00FE7E01"/>
    <w:rsid w:val="00FF048D"/>
    <w:rsid w:val="00FF0EB3"/>
    <w:rsid w:val="00FF106F"/>
    <w:rsid w:val="00FF1830"/>
    <w:rsid w:val="00FF1A8A"/>
    <w:rsid w:val="00FF3D42"/>
    <w:rsid w:val="00FF4EE3"/>
    <w:rsid w:val="00FF59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Arial"/>
        <w:sz w:val="22"/>
        <w:szCs w:val="22"/>
        <w:lang w:val="en-A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295"/>
  </w:style>
  <w:style w:type="paragraph" w:styleId="Heading1">
    <w:name w:val="heading 1"/>
    <w:basedOn w:val="Normal"/>
    <w:next w:val="Normal"/>
    <w:link w:val="Heading1Char"/>
    <w:uiPriority w:val="9"/>
    <w:qFormat/>
    <w:rsid w:val="00EF5D4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F5D4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8229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20B59"/>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92780"/>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5D4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F5D48"/>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9127A9"/>
    <w:pPr>
      <w:ind w:left="720"/>
      <w:contextualSpacing/>
    </w:pPr>
  </w:style>
  <w:style w:type="character" w:customStyle="1" w:styleId="Heading3Char">
    <w:name w:val="Heading 3 Char"/>
    <w:basedOn w:val="DefaultParagraphFont"/>
    <w:link w:val="Heading3"/>
    <w:uiPriority w:val="9"/>
    <w:rsid w:val="00B82298"/>
    <w:rPr>
      <w:rFonts w:asciiTheme="majorHAnsi" w:eastAsiaTheme="majorEastAsia" w:hAnsiTheme="majorHAnsi" w:cstheme="majorBidi"/>
      <w:b/>
      <w:bCs/>
      <w:color w:val="4F81BD" w:themeColor="accent1"/>
    </w:rPr>
  </w:style>
  <w:style w:type="table" w:styleId="TableGrid">
    <w:name w:val="Table Grid"/>
    <w:basedOn w:val="TableNormal"/>
    <w:uiPriority w:val="59"/>
    <w:rsid w:val="00FE0D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97E2E"/>
    <w:rPr>
      <w:sz w:val="16"/>
      <w:szCs w:val="16"/>
    </w:rPr>
  </w:style>
  <w:style w:type="paragraph" w:styleId="CommentText">
    <w:name w:val="annotation text"/>
    <w:basedOn w:val="Normal"/>
    <w:link w:val="CommentTextChar"/>
    <w:uiPriority w:val="99"/>
    <w:semiHidden/>
    <w:unhideWhenUsed/>
    <w:rsid w:val="00B97E2E"/>
    <w:pPr>
      <w:spacing w:line="240" w:lineRule="auto"/>
    </w:pPr>
    <w:rPr>
      <w:sz w:val="20"/>
      <w:szCs w:val="20"/>
    </w:rPr>
  </w:style>
  <w:style w:type="character" w:customStyle="1" w:styleId="CommentTextChar">
    <w:name w:val="Comment Text Char"/>
    <w:basedOn w:val="DefaultParagraphFont"/>
    <w:link w:val="CommentText"/>
    <w:uiPriority w:val="99"/>
    <w:semiHidden/>
    <w:rsid w:val="00B97E2E"/>
    <w:rPr>
      <w:sz w:val="20"/>
      <w:szCs w:val="20"/>
    </w:rPr>
  </w:style>
  <w:style w:type="paragraph" w:styleId="CommentSubject">
    <w:name w:val="annotation subject"/>
    <w:basedOn w:val="CommentText"/>
    <w:next w:val="CommentText"/>
    <w:link w:val="CommentSubjectChar"/>
    <w:uiPriority w:val="99"/>
    <w:semiHidden/>
    <w:unhideWhenUsed/>
    <w:rsid w:val="00B97E2E"/>
    <w:rPr>
      <w:b/>
      <w:bCs/>
    </w:rPr>
  </w:style>
  <w:style w:type="character" w:customStyle="1" w:styleId="CommentSubjectChar">
    <w:name w:val="Comment Subject Char"/>
    <w:basedOn w:val="CommentTextChar"/>
    <w:link w:val="CommentSubject"/>
    <w:uiPriority w:val="99"/>
    <w:semiHidden/>
    <w:rsid w:val="00B97E2E"/>
    <w:rPr>
      <w:b/>
      <w:bCs/>
      <w:sz w:val="20"/>
      <w:szCs w:val="20"/>
    </w:rPr>
  </w:style>
  <w:style w:type="paragraph" w:styleId="BalloonText">
    <w:name w:val="Balloon Text"/>
    <w:basedOn w:val="Normal"/>
    <w:link w:val="BalloonTextChar"/>
    <w:uiPriority w:val="99"/>
    <w:semiHidden/>
    <w:unhideWhenUsed/>
    <w:rsid w:val="00B97E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7E2E"/>
    <w:rPr>
      <w:rFonts w:ascii="Tahoma" w:hAnsi="Tahoma" w:cs="Tahoma"/>
      <w:sz w:val="16"/>
      <w:szCs w:val="16"/>
    </w:rPr>
  </w:style>
  <w:style w:type="paragraph" w:styleId="Revision">
    <w:name w:val="Revision"/>
    <w:hidden/>
    <w:uiPriority w:val="99"/>
    <w:semiHidden/>
    <w:rsid w:val="00B8468D"/>
    <w:pPr>
      <w:spacing w:after="0" w:line="240" w:lineRule="auto"/>
    </w:pPr>
  </w:style>
  <w:style w:type="paragraph" w:customStyle="1" w:styleId="Default">
    <w:name w:val="Default"/>
    <w:rsid w:val="009530C1"/>
    <w:pPr>
      <w:autoSpaceDE w:val="0"/>
      <w:autoSpaceDN w:val="0"/>
      <w:adjustRightInd w:val="0"/>
      <w:spacing w:after="0" w:line="240" w:lineRule="auto"/>
    </w:pPr>
    <w:rPr>
      <w:rFonts w:ascii="MetaNormal-Roman" w:eastAsia="Times New Roman" w:hAnsi="MetaNormal-Roman" w:cs="MetaNormal-Roman"/>
      <w:color w:val="000000"/>
      <w:sz w:val="24"/>
      <w:szCs w:val="24"/>
      <w:lang w:eastAsia="en-AU"/>
    </w:rPr>
  </w:style>
  <w:style w:type="character" w:customStyle="1" w:styleId="Heading5Char">
    <w:name w:val="Heading 5 Char"/>
    <w:basedOn w:val="DefaultParagraphFont"/>
    <w:link w:val="Heading5"/>
    <w:uiPriority w:val="9"/>
    <w:rsid w:val="00692780"/>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F04EA8"/>
    <w:rPr>
      <w:color w:val="0000FF" w:themeColor="hyperlink"/>
      <w:u w:val="single"/>
    </w:rPr>
  </w:style>
  <w:style w:type="paragraph" w:styleId="HTMLPreformatted">
    <w:name w:val="HTML Preformatted"/>
    <w:basedOn w:val="Normal"/>
    <w:link w:val="HTMLPreformattedChar"/>
    <w:uiPriority w:val="99"/>
    <w:semiHidden/>
    <w:unhideWhenUsed/>
    <w:rsid w:val="00893D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HAnsi"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893D16"/>
    <w:rPr>
      <w:rFonts w:ascii="Courier New" w:eastAsiaTheme="minorHAnsi" w:hAnsi="Courier New" w:cs="Courier New"/>
      <w:sz w:val="20"/>
      <w:szCs w:val="20"/>
      <w:lang w:val="en-US" w:eastAsia="en-US"/>
    </w:rPr>
  </w:style>
  <w:style w:type="character" w:customStyle="1" w:styleId="Heading4Char">
    <w:name w:val="Heading 4 Char"/>
    <w:basedOn w:val="DefaultParagraphFont"/>
    <w:link w:val="Heading4"/>
    <w:uiPriority w:val="9"/>
    <w:rsid w:val="00120B59"/>
    <w:rPr>
      <w:rFonts w:asciiTheme="majorHAnsi" w:eastAsiaTheme="majorEastAsia" w:hAnsiTheme="majorHAnsi" w:cstheme="majorBidi"/>
      <w:b/>
      <w:bCs/>
      <w:i/>
      <w:iCs/>
      <w:color w:val="4F81BD" w:themeColor="accent1"/>
    </w:rPr>
  </w:style>
  <w:style w:type="paragraph" w:styleId="Caption">
    <w:name w:val="caption"/>
    <w:aliases w:val="Tables,Caption Char Char,Caption Char Char1,Caption Char Char2"/>
    <w:basedOn w:val="Normal"/>
    <w:next w:val="Normal"/>
    <w:link w:val="CaptionChar"/>
    <w:autoRedefine/>
    <w:uiPriority w:val="99"/>
    <w:unhideWhenUsed/>
    <w:qFormat/>
    <w:rsid w:val="00A81A67"/>
    <w:pPr>
      <w:spacing w:after="240" w:line="240" w:lineRule="auto"/>
      <w:ind w:right="-46"/>
    </w:pPr>
    <w:rPr>
      <w:bCs/>
      <w:sz w:val="18"/>
      <w:szCs w:val="20"/>
      <w:lang w:eastAsia="en-US" w:bidi="en-US"/>
    </w:rPr>
  </w:style>
  <w:style w:type="character" w:customStyle="1" w:styleId="CaptionChar">
    <w:name w:val="Caption Char"/>
    <w:aliases w:val="Tables Char,Caption Char Char Char,Caption Char Char1 Char,Caption Char Char2 Char"/>
    <w:basedOn w:val="DefaultParagraphFont"/>
    <w:link w:val="Caption"/>
    <w:uiPriority w:val="99"/>
    <w:locked/>
    <w:rsid w:val="00A81A67"/>
    <w:rPr>
      <w:bCs/>
      <w:sz w:val="18"/>
      <w:szCs w:val="20"/>
      <w:lang w:eastAsia="en-US" w:bidi="en-US"/>
    </w:rPr>
  </w:style>
  <w:style w:type="table" w:styleId="MediumShading2-Accent5">
    <w:name w:val="Medium Shading 2 Accent 5"/>
    <w:basedOn w:val="TableNormal"/>
    <w:uiPriority w:val="64"/>
    <w:rsid w:val="00825703"/>
    <w:pPr>
      <w:spacing w:after="0" w:line="240" w:lineRule="auto"/>
      <w:ind w:firstLine="357"/>
    </w:pPr>
    <w:rPr>
      <w:rFonts w:asciiTheme="minorHAnsi" w:hAnsiTheme="minorHAnsi" w:cstheme="minorBidi"/>
      <w:lang w:val="en-US" w:eastAsia="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OCHeading">
    <w:name w:val="TOC Heading"/>
    <w:basedOn w:val="Heading1"/>
    <w:next w:val="Normal"/>
    <w:uiPriority w:val="39"/>
    <w:unhideWhenUsed/>
    <w:qFormat/>
    <w:rsid w:val="00FB3E8D"/>
    <w:pPr>
      <w:outlineLvl w:val="9"/>
    </w:pPr>
    <w:rPr>
      <w:lang w:val="en-US" w:eastAsia="en-US"/>
    </w:rPr>
  </w:style>
  <w:style w:type="paragraph" w:styleId="TOC1">
    <w:name w:val="toc 1"/>
    <w:basedOn w:val="Normal"/>
    <w:next w:val="Normal"/>
    <w:autoRedefine/>
    <w:uiPriority w:val="39"/>
    <w:unhideWhenUsed/>
    <w:rsid w:val="00B50859"/>
    <w:pPr>
      <w:tabs>
        <w:tab w:val="right" w:leader="dot" w:pos="9016"/>
      </w:tabs>
      <w:spacing w:before="200" w:after="100"/>
    </w:pPr>
  </w:style>
  <w:style w:type="paragraph" w:styleId="TOC2">
    <w:name w:val="toc 2"/>
    <w:basedOn w:val="Normal"/>
    <w:next w:val="Normal"/>
    <w:autoRedefine/>
    <w:uiPriority w:val="39"/>
    <w:unhideWhenUsed/>
    <w:rsid w:val="00FE0928"/>
    <w:pPr>
      <w:tabs>
        <w:tab w:val="right" w:leader="dot" w:pos="9016"/>
      </w:tabs>
      <w:spacing w:after="100"/>
      <w:ind w:left="220"/>
    </w:pPr>
  </w:style>
  <w:style w:type="paragraph" w:styleId="TOC3">
    <w:name w:val="toc 3"/>
    <w:basedOn w:val="Normal"/>
    <w:next w:val="Normal"/>
    <w:autoRedefine/>
    <w:uiPriority w:val="39"/>
    <w:unhideWhenUsed/>
    <w:rsid w:val="00FB3E8D"/>
    <w:pPr>
      <w:spacing w:after="100"/>
      <w:ind w:left="440"/>
    </w:pPr>
  </w:style>
  <w:style w:type="paragraph" w:styleId="NormalWeb">
    <w:name w:val="Normal (Web)"/>
    <w:basedOn w:val="Normal"/>
    <w:uiPriority w:val="99"/>
    <w:unhideWhenUsed/>
    <w:rsid w:val="007F6A8B"/>
    <w:pPr>
      <w:spacing w:before="100" w:beforeAutospacing="1" w:after="100" w:afterAutospacing="1" w:line="240" w:lineRule="auto"/>
    </w:pPr>
    <w:rPr>
      <w:rFonts w:ascii="Times New Roman" w:eastAsiaTheme="minorHAnsi" w:hAnsi="Times New Roman" w:cs="Times New Roman"/>
      <w:sz w:val="24"/>
      <w:szCs w:val="24"/>
      <w:lang w:val="en-US" w:eastAsia="en-US"/>
    </w:rPr>
  </w:style>
  <w:style w:type="character" w:styleId="FollowedHyperlink">
    <w:name w:val="FollowedHyperlink"/>
    <w:basedOn w:val="DefaultParagraphFont"/>
    <w:uiPriority w:val="99"/>
    <w:semiHidden/>
    <w:unhideWhenUsed/>
    <w:rsid w:val="000546FD"/>
    <w:rPr>
      <w:color w:val="800080" w:themeColor="followedHyperlink"/>
      <w:u w:val="single"/>
    </w:rPr>
  </w:style>
  <w:style w:type="paragraph" w:styleId="Header">
    <w:name w:val="header"/>
    <w:basedOn w:val="Normal"/>
    <w:link w:val="HeaderChar"/>
    <w:uiPriority w:val="99"/>
    <w:unhideWhenUsed/>
    <w:rsid w:val="003E6D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6DBA"/>
  </w:style>
  <w:style w:type="paragraph" w:styleId="Footer">
    <w:name w:val="footer"/>
    <w:basedOn w:val="Normal"/>
    <w:link w:val="FooterChar"/>
    <w:uiPriority w:val="99"/>
    <w:unhideWhenUsed/>
    <w:rsid w:val="003E6D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6DBA"/>
  </w:style>
  <w:style w:type="paragraph" w:styleId="PlainText">
    <w:name w:val="Plain Text"/>
    <w:basedOn w:val="Normal"/>
    <w:link w:val="PlainTextChar"/>
    <w:uiPriority w:val="99"/>
    <w:semiHidden/>
    <w:unhideWhenUsed/>
    <w:rsid w:val="004E0703"/>
    <w:pPr>
      <w:spacing w:after="0" w:line="240" w:lineRule="auto"/>
    </w:pPr>
    <w:rPr>
      <w:rFonts w:ascii="Consolas" w:eastAsiaTheme="minorHAnsi" w:hAnsi="Consolas" w:cstheme="minorBidi"/>
      <w:sz w:val="21"/>
      <w:szCs w:val="21"/>
      <w:lang w:val="en-US" w:eastAsia="en-US"/>
    </w:rPr>
  </w:style>
  <w:style w:type="character" w:customStyle="1" w:styleId="PlainTextChar">
    <w:name w:val="Plain Text Char"/>
    <w:basedOn w:val="DefaultParagraphFont"/>
    <w:link w:val="PlainText"/>
    <w:uiPriority w:val="99"/>
    <w:semiHidden/>
    <w:rsid w:val="004E0703"/>
    <w:rPr>
      <w:rFonts w:ascii="Consolas" w:eastAsiaTheme="minorHAnsi" w:hAnsi="Consolas" w:cstheme="minorBidi"/>
      <w:sz w:val="21"/>
      <w:szCs w:val="21"/>
      <w:lang w:val="en-US" w:eastAsia="en-US"/>
    </w:rPr>
  </w:style>
  <w:style w:type="paragraph" w:styleId="ListBullet2">
    <w:name w:val="List Bullet 2"/>
    <w:basedOn w:val="Normal"/>
    <w:rsid w:val="00432600"/>
    <w:pPr>
      <w:numPr>
        <w:numId w:val="18"/>
      </w:numPr>
      <w:tabs>
        <w:tab w:val="clear" w:pos="643"/>
        <w:tab w:val="num" w:pos="432"/>
      </w:tabs>
      <w:spacing w:before="120" w:after="0" w:line="240" w:lineRule="auto"/>
      <w:ind w:left="432" w:hanging="432"/>
    </w:pPr>
    <w:rPr>
      <w:rFonts w:ascii="Optimum" w:eastAsia="Times New Roman" w:hAnsi="Optimum" w:cs="Times New Roman"/>
      <w:szCs w:val="24"/>
      <w:lang w:eastAsia="en-US"/>
    </w:rPr>
  </w:style>
  <w:style w:type="paragraph" w:styleId="BodyText">
    <w:name w:val="Body Text"/>
    <w:basedOn w:val="Normal"/>
    <w:link w:val="BodyTextChar1"/>
    <w:autoRedefine/>
    <w:uiPriority w:val="99"/>
    <w:rsid w:val="0093356B"/>
    <w:pPr>
      <w:spacing w:before="120" w:after="0" w:line="288" w:lineRule="auto"/>
    </w:pPr>
    <w:rPr>
      <w:rFonts w:ascii="Times New Roman" w:eastAsia="Times New Roman" w:hAnsi="Times New Roman" w:cs="Times New Roman"/>
      <w:noProof/>
      <w:szCs w:val="20"/>
      <w:lang w:val="en-US" w:eastAsia="en-US"/>
    </w:rPr>
  </w:style>
  <w:style w:type="character" w:customStyle="1" w:styleId="BodyTextChar">
    <w:name w:val="Body Text Char"/>
    <w:basedOn w:val="DefaultParagraphFont"/>
    <w:uiPriority w:val="99"/>
    <w:semiHidden/>
    <w:rsid w:val="0093356B"/>
  </w:style>
  <w:style w:type="character" w:customStyle="1" w:styleId="BodyTextChar1">
    <w:name w:val="Body Text Char1"/>
    <w:basedOn w:val="DefaultParagraphFont"/>
    <w:link w:val="BodyText"/>
    <w:uiPriority w:val="99"/>
    <w:locked/>
    <w:rsid w:val="0093356B"/>
    <w:rPr>
      <w:rFonts w:ascii="Times New Roman" w:eastAsia="Times New Roman" w:hAnsi="Times New Roman" w:cs="Times New Roman"/>
      <w:noProof/>
      <w:szCs w:val="20"/>
      <w:lang w:val="en-US" w:eastAsia="en-US"/>
    </w:rPr>
  </w:style>
  <w:style w:type="paragraph" w:customStyle="1" w:styleId="ListNosforConcept">
    <w:name w:val="List No's for Concept"/>
    <w:basedOn w:val="Normal"/>
    <w:rsid w:val="00EA5F28"/>
    <w:pPr>
      <w:spacing w:before="120" w:after="240" w:line="240" w:lineRule="auto"/>
      <w:jc w:val="both"/>
    </w:pPr>
    <w:rPr>
      <w:rFonts w:ascii="CG Times" w:eastAsia="Times New Roman" w:hAnsi="CG Times" w:cs="Times New Roman"/>
      <w:szCs w:val="20"/>
      <w:lang w:val="en-GB" w:eastAsia="en-US"/>
    </w:rPr>
  </w:style>
  <w:style w:type="paragraph" w:customStyle="1" w:styleId="Tableheader">
    <w:name w:val="Table header"/>
    <w:basedOn w:val="Normal"/>
    <w:qFormat/>
    <w:rsid w:val="008B552D"/>
    <w:pPr>
      <w:spacing w:before="240" w:after="120" w:line="240" w:lineRule="auto"/>
    </w:pPr>
    <w:rPr>
      <w:rFonts w:eastAsia="Times New Roman" w:cs="Times New Roman"/>
      <w:sz w:val="18"/>
      <w:szCs w:val="20"/>
      <w:lang w:eastAsia="en-US"/>
    </w:rPr>
  </w:style>
  <w:style w:type="paragraph" w:customStyle="1" w:styleId="CM42">
    <w:name w:val="CM42"/>
    <w:basedOn w:val="Default"/>
    <w:next w:val="Default"/>
    <w:uiPriority w:val="99"/>
    <w:rsid w:val="00D3049D"/>
    <w:rPr>
      <w:rFonts w:ascii="Arial" w:eastAsiaTheme="minorHAnsi" w:hAnsi="Arial" w:cs="Arial"/>
      <w:color w:val="auto"/>
      <w:lang w:eastAsia="en-US"/>
    </w:rPr>
  </w:style>
  <w:style w:type="paragraph" w:customStyle="1" w:styleId="BasicParagraph">
    <w:name w:val="[Basic Paragraph]"/>
    <w:basedOn w:val="Normal"/>
    <w:uiPriority w:val="99"/>
    <w:rsid w:val="007A6C12"/>
    <w:pPr>
      <w:autoSpaceDE w:val="0"/>
      <w:autoSpaceDN w:val="0"/>
      <w:adjustRightInd w:val="0"/>
      <w:spacing w:after="0" w:line="288" w:lineRule="auto"/>
      <w:textAlignment w:val="center"/>
    </w:pPr>
    <w:rPr>
      <w:rFonts w:ascii="Times New Roman" w:eastAsiaTheme="minorHAnsi" w:hAnsi="Times New Roman" w:cs="Times New Roman"/>
      <w:color w:val="000000"/>
      <w:sz w:val="24"/>
      <w:szCs w:val="24"/>
      <w:lang w:val="en-GB" w:eastAsia="en-US"/>
    </w:rPr>
  </w:style>
  <w:style w:type="paragraph" w:styleId="TableofFigures">
    <w:name w:val="table of figures"/>
    <w:basedOn w:val="Normal"/>
    <w:next w:val="Normal"/>
    <w:uiPriority w:val="99"/>
    <w:unhideWhenUsed/>
    <w:rsid w:val="003D2256"/>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Arial"/>
        <w:sz w:val="22"/>
        <w:szCs w:val="22"/>
        <w:lang w:val="en-A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295"/>
  </w:style>
  <w:style w:type="paragraph" w:styleId="Heading1">
    <w:name w:val="heading 1"/>
    <w:basedOn w:val="Normal"/>
    <w:next w:val="Normal"/>
    <w:link w:val="Heading1Char"/>
    <w:uiPriority w:val="9"/>
    <w:qFormat/>
    <w:rsid w:val="00EF5D4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F5D4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8229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20B59"/>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92780"/>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5D4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F5D48"/>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9127A9"/>
    <w:pPr>
      <w:ind w:left="720"/>
      <w:contextualSpacing/>
    </w:pPr>
  </w:style>
  <w:style w:type="character" w:customStyle="1" w:styleId="Heading3Char">
    <w:name w:val="Heading 3 Char"/>
    <w:basedOn w:val="DefaultParagraphFont"/>
    <w:link w:val="Heading3"/>
    <w:uiPriority w:val="9"/>
    <w:rsid w:val="00B82298"/>
    <w:rPr>
      <w:rFonts w:asciiTheme="majorHAnsi" w:eastAsiaTheme="majorEastAsia" w:hAnsiTheme="majorHAnsi" w:cstheme="majorBidi"/>
      <w:b/>
      <w:bCs/>
      <w:color w:val="4F81BD" w:themeColor="accent1"/>
    </w:rPr>
  </w:style>
  <w:style w:type="table" w:styleId="TableGrid">
    <w:name w:val="Table Grid"/>
    <w:basedOn w:val="TableNormal"/>
    <w:uiPriority w:val="59"/>
    <w:rsid w:val="00FE0D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97E2E"/>
    <w:rPr>
      <w:sz w:val="16"/>
      <w:szCs w:val="16"/>
    </w:rPr>
  </w:style>
  <w:style w:type="paragraph" w:styleId="CommentText">
    <w:name w:val="annotation text"/>
    <w:basedOn w:val="Normal"/>
    <w:link w:val="CommentTextChar"/>
    <w:uiPriority w:val="99"/>
    <w:semiHidden/>
    <w:unhideWhenUsed/>
    <w:rsid w:val="00B97E2E"/>
    <w:pPr>
      <w:spacing w:line="240" w:lineRule="auto"/>
    </w:pPr>
    <w:rPr>
      <w:sz w:val="20"/>
      <w:szCs w:val="20"/>
    </w:rPr>
  </w:style>
  <w:style w:type="character" w:customStyle="1" w:styleId="CommentTextChar">
    <w:name w:val="Comment Text Char"/>
    <w:basedOn w:val="DefaultParagraphFont"/>
    <w:link w:val="CommentText"/>
    <w:uiPriority w:val="99"/>
    <w:semiHidden/>
    <w:rsid w:val="00B97E2E"/>
    <w:rPr>
      <w:sz w:val="20"/>
      <w:szCs w:val="20"/>
    </w:rPr>
  </w:style>
  <w:style w:type="paragraph" w:styleId="CommentSubject">
    <w:name w:val="annotation subject"/>
    <w:basedOn w:val="CommentText"/>
    <w:next w:val="CommentText"/>
    <w:link w:val="CommentSubjectChar"/>
    <w:uiPriority w:val="99"/>
    <w:semiHidden/>
    <w:unhideWhenUsed/>
    <w:rsid w:val="00B97E2E"/>
    <w:rPr>
      <w:b/>
      <w:bCs/>
    </w:rPr>
  </w:style>
  <w:style w:type="character" w:customStyle="1" w:styleId="CommentSubjectChar">
    <w:name w:val="Comment Subject Char"/>
    <w:basedOn w:val="CommentTextChar"/>
    <w:link w:val="CommentSubject"/>
    <w:uiPriority w:val="99"/>
    <w:semiHidden/>
    <w:rsid w:val="00B97E2E"/>
    <w:rPr>
      <w:b/>
      <w:bCs/>
      <w:sz w:val="20"/>
      <w:szCs w:val="20"/>
    </w:rPr>
  </w:style>
  <w:style w:type="paragraph" w:styleId="BalloonText">
    <w:name w:val="Balloon Text"/>
    <w:basedOn w:val="Normal"/>
    <w:link w:val="BalloonTextChar"/>
    <w:uiPriority w:val="99"/>
    <w:semiHidden/>
    <w:unhideWhenUsed/>
    <w:rsid w:val="00B97E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7E2E"/>
    <w:rPr>
      <w:rFonts w:ascii="Tahoma" w:hAnsi="Tahoma" w:cs="Tahoma"/>
      <w:sz w:val="16"/>
      <w:szCs w:val="16"/>
    </w:rPr>
  </w:style>
  <w:style w:type="paragraph" w:styleId="Revision">
    <w:name w:val="Revision"/>
    <w:hidden/>
    <w:uiPriority w:val="99"/>
    <w:semiHidden/>
    <w:rsid w:val="00B8468D"/>
    <w:pPr>
      <w:spacing w:after="0" w:line="240" w:lineRule="auto"/>
    </w:pPr>
  </w:style>
  <w:style w:type="paragraph" w:customStyle="1" w:styleId="Default">
    <w:name w:val="Default"/>
    <w:rsid w:val="009530C1"/>
    <w:pPr>
      <w:autoSpaceDE w:val="0"/>
      <w:autoSpaceDN w:val="0"/>
      <w:adjustRightInd w:val="0"/>
      <w:spacing w:after="0" w:line="240" w:lineRule="auto"/>
    </w:pPr>
    <w:rPr>
      <w:rFonts w:ascii="MetaNormal-Roman" w:eastAsia="Times New Roman" w:hAnsi="MetaNormal-Roman" w:cs="MetaNormal-Roman"/>
      <w:color w:val="000000"/>
      <w:sz w:val="24"/>
      <w:szCs w:val="24"/>
      <w:lang w:eastAsia="en-AU"/>
    </w:rPr>
  </w:style>
  <w:style w:type="character" w:customStyle="1" w:styleId="Heading5Char">
    <w:name w:val="Heading 5 Char"/>
    <w:basedOn w:val="DefaultParagraphFont"/>
    <w:link w:val="Heading5"/>
    <w:uiPriority w:val="9"/>
    <w:rsid w:val="00692780"/>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F04EA8"/>
    <w:rPr>
      <w:color w:val="0000FF" w:themeColor="hyperlink"/>
      <w:u w:val="single"/>
    </w:rPr>
  </w:style>
  <w:style w:type="paragraph" w:styleId="HTMLPreformatted">
    <w:name w:val="HTML Preformatted"/>
    <w:basedOn w:val="Normal"/>
    <w:link w:val="HTMLPreformattedChar"/>
    <w:uiPriority w:val="99"/>
    <w:semiHidden/>
    <w:unhideWhenUsed/>
    <w:rsid w:val="00893D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HAnsi"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893D16"/>
    <w:rPr>
      <w:rFonts w:ascii="Courier New" w:eastAsiaTheme="minorHAnsi" w:hAnsi="Courier New" w:cs="Courier New"/>
      <w:sz w:val="20"/>
      <w:szCs w:val="20"/>
      <w:lang w:val="en-US" w:eastAsia="en-US"/>
    </w:rPr>
  </w:style>
  <w:style w:type="character" w:customStyle="1" w:styleId="Heading4Char">
    <w:name w:val="Heading 4 Char"/>
    <w:basedOn w:val="DefaultParagraphFont"/>
    <w:link w:val="Heading4"/>
    <w:uiPriority w:val="9"/>
    <w:rsid w:val="00120B59"/>
    <w:rPr>
      <w:rFonts w:asciiTheme="majorHAnsi" w:eastAsiaTheme="majorEastAsia" w:hAnsiTheme="majorHAnsi" w:cstheme="majorBidi"/>
      <w:b/>
      <w:bCs/>
      <w:i/>
      <w:iCs/>
      <w:color w:val="4F81BD" w:themeColor="accent1"/>
    </w:rPr>
  </w:style>
  <w:style w:type="paragraph" w:styleId="Caption">
    <w:name w:val="caption"/>
    <w:aliases w:val="Tables,Caption Char Char,Caption Char Char1,Caption Char Char2"/>
    <w:basedOn w:val="Normal"/>
    <w:next w:val="Normal"/>
    <w:link w:val="CaptionChar"/>
    <w:autoRedefine/>
    <w:uiPriority w:val="99"/>
    <w:unhideWhenUsed/>
    <w:qFormat/>
    <w:rsid w:val="00A81A67"/>
    <w:pPr>
      <w:spacing w:after="240" w:line="240" w:lineRule="auto"/>
      <w:ind w:right="-46"/>
    </w:pPr>
    <w:rPr>
      <w:bCs/>
      <w:sz w:val="18"/>
      <w:szCs w:val="20"/>
      <w:lang w:eastAsia="en-US" w:bidi="en-US"/>
    </w:rPr>
  </w:style>
  <w:style w:type="character" w:customStyle="1" w:styleId="CaptionChar">
    <w:name w:val="Caption Char"/>
    <w:aliases w:val="Tables Char,Caption Char Char Char,Caption Char Char1 Char,Caption Char Char2 Char"/>
    <w:basedOn w:val="DefaultParagraphFont"/>
    <w:link w:val="Caption"/>
    <w:uiPriority w:val="99"/>
    <w:locked/>
    <w:rsid w:val="00A81A67"/>
    <w:rPr>
      <w:bCs/>
      <w:sz w:val="18"/>
      <w:szCs w:val="20"/>
      <w:lang w:eastAsia="en-US" w:bidi="en-US"/>
    </w:rPr>
  </w:style>
  <w:style w:type="table" w:styleId="MediumShading2-Accent5">
    <w:name w:val="Medium Shading 2 Accent 5"/>
    <w:basedOn w:val="TableNormal"/>
    <w:uiPriority w:val="64"/>
    <w:rsid w:val="00825703"/>
    <w:pPr>
      <w:spacing w:after="0" w:line="240" w:lineRule="auto"/>
      <w:ind w:firstLine="357"/>
    </w:pPr>
    <w:rPr>
      <w:rFonts w:asciiTheme="minorHAnsi" w:hAnsiTheme="minorHAnsi" w:cstheme="minorBidi"/>
      <w:lang w:val="en-US" w:eastAsia="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OCHeading">
    <w:name w:val="TOC Heading"/>
    <w:basedOn w:val="Heading1"/>
    <w:next w:val="Normal"/>
    <w:uiPriority w:val="39"/>
    <w:unhideWhenUsed/>
    <w:qFormat/>
    <w:rsid w:val="00FB3E8D"/>
    <w:pPr>
      <w:outlineLvl w:val="9"/>
    </w:pPr>
    <w:rPr>
      <w:lang w:val="en-US" w:eastAsia="en-US"/>
    </w:rPr>
  </w:style>
  <w:style w:type="paragraph" w:styleId="TOC1">
    <w:name w:val="toc 1"/>
    <w:basedOn w:val="Normal"/>
    <w:next w:val="Normal"/>
    <w:autoRedefine/>
    <w:uiPriority w:val="39"/>
    <w:unhideWhenUsed/>
    <w:rsid w:val="00B50859"/>
    <w:pPr>
      <w:tabs>
        <w:tab w:val="right" w:leader="dot" w:pos="9016"/>
      </w:tabs>
      <w:spacing w:before="200" w:after="100"/>
    </w:pPr>
  </w:style>
  <w:style w:type="paragraph" w:styleId="TOC2">
    <w:name w:val="toc 2"/>
    <w:basedOn w:val="Normal"/>
    <w:next w:val="Normal"/>
    <w:autoRedefine/>
    <w:uiPriority w:val="39"/>
    <w:unhideWhenUsed/>
    <w:rsid w:val="00FE0928"/>
    <w:pPr>
      <w:tabs>
        <w:tab w:val="right" w:leader="dot" w:pos="9016"/>
      </w:tabs>
      <w:spacing w:after="100"/>
      <w:ind w:left="220"/>
    </w:pPr>
  </w:style>
  <w:style w:type="paragraph" w:styleId="TOC3">
    <w:name w:val="toc 3"/>
    <w:basedOn w:val="Normal"/>
    <w:next w:val="Normal"/>
    <w:autoRedefine/>
    <w:uiPriority w:val="39"/>
    <w:unhideWhenUsed/>
    <w:rsid w:val="00FB3E8D"/>
    <w:pPr>
      <w:spacing w:after="100"/>
      <w:ind w:left="440"/>
    </w:pPr>
  </w:style>
  <w:style w:type="paragraph" w:styleId="NormalWeb">
    <w:name w:val="Normal (Web)"/>
    <w:basedOn w:val="Normal"/>
    <w:uiPriority w:val="99"/>
    <w:unhideWhenUsed/>
    <w:rsid w:val="007F6A8B"/>
    <w:pPr>
      <w:spacing w:before="100" w:beforeAutospacing="1" w:after="100" w:afterAutospacing="1" w:line="240" w:lineRule="auto"/>
    </w:pPr>
    <w:rPr>
      <w:rFonts w:ascii="Times New Roman" w:eastAsiaTheme="minorHAnsi" w:hAnsi="Times New Roman" w:cs="Times New Roman"/>
      <w:sz w:val="24"/>
      <w:szCs w:val="24"/>
      <w:lang w:val="en-US" w:eastAsia="en-US"/>
    </w:rPr>
  </w:style>
  <w:style w:type="character" w:styleId="FollowedHyperlink">
    <w:name w:val="FollowedHyperlink"/>
    <w:basedOn w:val="DefaultParagraphFont"/>
    <w:uiPriority w:val="99"/>
    <w:semiHidden/>
    <w:unhideWhenUsed/>
    <w:rsid w:val="000546FD"/>
    <w:rPr>
      <w:color w:val="800080" w:themeColor="followedHyperlink"/>
      <w:u w:val="single"/>
    </w:rPr>
  </w:style>
  <w:style w:type="paragraph" w:styleId="Header">
    <w:name w:val="header"/>
    <w:basedOn w:val="Normal"/>
    <w:link w:val="HeaderChar"/>
    <w:uiPriority w:val="99"/>
    <w:unhideWhenUsed/>
    <w:rsid w:val="003E6D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6DBA"/>
  </w:style>
  <w:style w:type="paragraph" w:styleId="Footer">
    <w:name w:val="footer"/>
    <w:basedOn w:val="Normal"/>
    <w:link w:val="FooterChar"/>
    <w:uiPriority w:val="99"/>
    <w:unhideWhenUsed/>
    <w:rsid w:val="003E6D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6DBA"/>
  </w:style>
  <w:style w:type="paragraph" w:styleId="PlainText">
    <w:name w:val="Plain Text"/>
    <w:basedOn w:val="Normal"/>
    <w:link w:val="PlainTextChar"/>
    <w:uiPriority w:val="99"/>
    <w:semiHidden/>
    <w:unhideWhenUsed/>
    <w:rsid w:val="004E0703"/>
    <w:pPr>
      <w:spacing w:after="0" w:line="240" w:lineRule="auto"/>
    </w:pPr>
    <w:rPr>
      <w:rFonts w:ascii="Consolas" w:eastAsiaTheme="minorHAnsi" w:hAnsi="Consolas" w:cstheme="minorBidi"/>
      <w:sz w:val="21"/>
      <w:szCs w:val="21"/>
      <w:lang w:val="en-US" w:eastAsia="en-US"/>
    </w:rPr>
  </w:style>
  <w:style w:type="character" w:customStyle="1" w:styleId="PlainTextChar">
    <w:name w:val="Plain Text Char"/>
    <w:basedOn w:val="DefaultParagraphFont"/>
    <w:link w:val="PlainText"/>
    <w:uiPriority w:val="99"/>
    <w:semiHidden/>
    <w:rsid w:val="004E0703"/>
    <w:rPr>
      <w:rFonts w:ascii="Consolas" w:eastAsiaTheme="minorHAnsi" w:hAnsi="Consolas" w:cstheme="minorBidi"/>
      <w:sz w:val="21"/>
      <w:szCs w:val="21"/>
      <w:lang w:val="en-US" w:eastAsia="en-US"/>
    </w:rPr>
  </w:style>
  <w:style w:type="paragraph" w:styleId="ListBullet2">
    <w:name w:val="List Bullet 2"/>
    <w:basedOn w:val="Normal"/>
    <w:rsid w:val="00432600"/>
    <w:pPr>
      <w:numPr>
        <w:numId w:val="18"/>
      </w:numPr>
      <w:tabs>
        <w:tab w:val="clear" w:pos="643"/>
        <w:tab w:val="num" w:pos="432"/>
      </w:tabs>
      <w:spacing w:before="120" w:after="0" w:line="240" w:lineRule="auto"/>
      <w:ind w:left="432" w:hanging="432"/>
    </w:pPr>
    <w:rPr>
      <w:rFonts w:ascii="Optimum" w:eastAsia="Times New Roman" w:hAnsi="Optimum" w:cs="Times New Roman"/>
      <w:szCs w:val="24"/>
      <w:lang w:eastAsia="en-US"/>
    </w:rPr>
  </w:style>
  <w:style w:type="paragraph" w:styleId="BodyText">
    <w:name w:val="Body Text"/>
    <w:basedOn w:val="Normal"/>
    <w:link w:val="BodyTextChar1"/>
    <w:autoRedefine/>
    <w:uiPriority w:val="99"/>
    <w:rsid w:val="0093356B"/>
    <w:pPr>
      <w:spacing w:before="120" w:after="0" w:line="288" w:lineRule="auto"/>
    </w:pPr>
    <w:rPr>
      <w:rFonts w:ascii="Times New Roman" w:eastAsia="Times New Roman" w:hAnsi="Times New Roman" w:cs="Times New Roman"/>
      <w:noProof/>
      <w:szCs w:val="20"/>
      <w:lang w:val="en-US" w:eastAsia="en-US"/>
    </w:rPr>
  </w:style>
  <w:style w:type="character" w:customStyle="1" w:styleId="BodyTextChar">
    <w:name w:val="Body Text Char"/>
    <w:basedOn w:val="DefaultParagraphFont"/>
    <w:uiPriority w:val="99"/>
    <w:semiHidden/>
    <w:rsid w:val="0093356B"/>
  </w:style>
  <w:style w:type="character" w:customStyle="1" w:styleId="BodyTextChar1">
    <w:name w:val="Body Text Char1"/>
    <w:basedOn w:val="DefaultParagraphFont"/>
    <w:link w:val="BodyText"/>
    <w:uiPriority w:val="99"/>
    <w:locked/>
    <w:rsid w:val="0093356B"/>
    <w:rPr>
      <w:rFonts w:ascii="Times New Roman" w:eastAsia="Times New Roman" w:hAnsi="Times New Roman" w:cs="Times New Roman"/>
      <w:noProof/>
      <w:szCs w:val="20"/>
      <w:lang w:val="en-US" w:eastAsia="en-US"/>
    </w:rPr>
  </w:style>
  <w:style w:type="paragraph" w:customStyle="1" w:styleId="ListNosforConcept">
    <w:name w:val="List No's for Concept"/>
    <w:basedOn w:val="Normal"/>
    <w:rsid w:val="00EA5F28"/>
    <w:pPr>
      <w:spacing w:before="120" w:after="240" w:line="240" w:lineRule="auto"/>
      <w:jc w:val="both"/>
    </w:pPr>
    <w:rPr>
      <w:rFonts w:ascii="CG Times" w:eastAsia="Times New Roman" w:hAnsi="CG Times" w:cs="Times New Roman"/>
      <w:szCs w:val="20"/>
      <w:lang w:val="en-GB" w:eastAsia="en-US"/>
    </w:rPr>
  </w:style>
  <w:style w:type="paragraph" w:customStyle="1" w:styleId="Tableheader">
    <w:name w:val="Table header"/>
    <w:basedOn w:val="Normal"/>
    <w:qFormat/>
    <w:rsid w:val="008B552D"/>
    <w:pPr>
      <w:spacing w:before="240" w:after="120" w:line="240" w:lineRule="auto"/>
    </w:pPr>
    <w:rPr>
      <w:rFonts w:eastAsia="Times New Roman" w:cs="Times New Roman"/>
      <w:sz w:val="18"/>
      <w:szCs w:val="20"/>
      <w:lang w:eastAsia="en-US"/>
    </w:rPr>
  </w:style>
  <w:style w:type="paragraph" w:customStyle="1" w:styleId="CM42">
    <w:name w:val="CM42"/>
    <w:basedOn w:val="Default"/>
    <w:next w:val="Default"/>
    <w:uiPriority w:val="99"/>
    <w:rsid w:val="00D3049D"/>
    <w:rPr>
      <w:rFonts w:ascii="Arial" w:eastAsiaTheme="minorHAnsi" w:hAnsi="Arial" w:cs="Arial"/>
      <w:color w:val="auto"/>
      <w:lang w:eastAsia="en-US"/>
    </w:rPr>
  </w:style>
  <w:style w:type="paragraph" w:customStyle="1" w:styleId="BasicParagraph">
    <w:name w:val="[Basic Paragraph]"/>
    <w:basedOn w:val="Normal"/>
    <w:uiPriority w:val="99"/>
    <w:rsid w:val="007A6C12"/>
    <w:pPr>
      <w:autoSpaceDE w:val="0"/>
      <w:autoSpaceDN w:val="0"/>
      <w:adjustRightInd w:val="0"/>
      <w:spacing w:after="0" w:line="288" w:lineRule="auto"/>
      <w:textAlignment w:val="center"/>
    </w:pPr>
    <w:rPr>
      <w:rFonts w:ascii="Times New Roman" w:eastAsiaTheme="minorHAnsi" w:hAnsi="Times New Roman" w:cs="Times New Roman"/>
      <w:color w:val="000000"/>
      <w:sz w:val="24"/>
      <w:szCs w:val="24"/>
      <w:lang w:val="en-GB" w:eastAsia="en-US"/>
    </w:rPr>
  </w:style>
  <w:style w:type="paragraph" w:styleId="TableofFigures">
    <w:name w:val="table of figures"/>
    <w:basedOn w:val="Normal"/>
    <w:next w:val="Normal"/>
    <w:uiPriority w:val="99"/>
    <w:unhideWhenUsed/>
    <w:rsid w:val="003D225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6348">
      <w:bodyDiv w:val="1"/>
      <w:marLeft w:val="0"/>
      <w:marRight w:val="0"/>
      <w:marTop w:val="0"/>
      <w:marBottom w:val="0"/>
      <w:divBdr>
        <w:top w:val="none" w:sz="0" w:space="0" w:color="auto"/>
        <w:left w:val="none" w:sz="0" w:space="0" w:color="auto"/>
        <w:bottom w:val="none" w:sz="0" w:space="0" w:color="auto"/>
        <w:right w:val="none" w:sz="0" w:space="0" w:color="auto"/>
      </w:divBdr>
    </w:div>
    <w:div w:id="939958">
      <w:bodyDiv w:val="1"/>
      <w:marLeft w:val="0"/>
      <w:marRight w:val="0"/>
      <w:marTop w:val="0"/>
      <w:marBottom w:val="0"/>
      <w:divBdr>
        <w:top w:val="none" w:sz="0" w:space="0" w:color="auto"/>
        <w:left w:val="none" w:sz="0" w:space="0" w:color="auto"/>
        <w:bottom w:val="none" w:sz="0" w:space="0" w:color="auto"/>
        <w:right w:val="none" w:sz="0" w:space="0" w:color="auto"/>
      </w:divBdr>
    </w:div>
    <w:div w:id="1669572">
      <w:bodyDiv w:val="1"/>
      <w:marLeft w:val="0"/>
      <w:marRight w:val="0"/>
      <w:marTop w:val="0"/>
      <w:marBottom w:val="0"/>
      <w:divBdr>
        <w:top w:val="none" w:sz="0" w:space="0" w:color="auto"/>
        <w:left w:val="none" w:sz="0" w:space="0" w:color="auto"/>
        <w:bottom w:val="none" w:sz="0" w:space="0" w:color="auto"/>
        <w:right w:val="none" w:sz="0" w:space="0" w:color="auto"/>
      </w:divBdr>
    </w:div>
    <w:div w:id="1780109">
      <w:bodyDiv w:val="1"/>
      <w:marLeft w:val="0"/>
      <w:marRight w:val="0"/>
      <w:marTop w:val="0"/>
      <w:marBottom w:val="0"/>
      <w:divBdr>
        <w:top w:val="none" w:sz="0" w:space="0" w:color="auto"/>
        <w:left w:val="none" w:sz="0" w:space="0" w:color="auto"/>
        <w:bottom w:val="none" w:sz="0" w:space="0" w:color="auto"/>
        <w:right w:val="none" w:sz="0" w:space="0" w:color="auto"/>
      </w:divBdr>
    </w:div>
    <w:div w:id="2783806">
      <w:bodyDiv w:val="1"/>
      <w:marLeft w:val="0"/>
      <w:marRight w:val="0"/>
      <w:marTop w:val="0"/>
      <w:marBottom w:val="0"/>
      <w:divBdr>
        <w:top w:val="none" w:sz="0" w:space="0" w:color="auto"/>
        <w:left w:val="none" w:sz="0" w:space="0" w:color="auto"/>
        <w:bottom w:val="none" w:sz="0" w:space="0" w:color="auto"/>
        <w:right w:val="none" w:sz="0" w:space="0" w:color="auto"/>
      </w:divBdr>
    </w:div>
    <w:div w:id="4600294">
      <w:bodyDiv w:val="1"/>
      <w:marLeft w:val="0"/>
      <w:marRight w:val="0"/>
      <w:marTop w:val="0"/>
      <w:marBottom w:val="0"/>
      <w:divBdr>
        <w:top w:val="none" w:sz="0" w:space="0" w:color="auto"/>
        <w:left w:val="none" w:sz="0" w:space="0" w:color="auto"/>
        <w:bottom w:val="none" w:sz="0" w:space="0" w:color="auto"/>
        <w:right w:val="none" w:sz="0" w:space="0" w:color="auto"/>
      </w:divBdr>
    </w:div>
    <w:div w:id="10379449">
      <w:bodyDiv w:val="1"/>
      <w:marLeft w:val="0"/>
      <w:marRight w:val="0"/>
      <w:marTop w:val="0"/>
      <w:marBottom w:val="0"/>
      <w:divBdr>
        <w:top w:val="none" w:sz="0" w:space="0" w:color="auto"/>
        <w:left w:val="none" w:sz="0" w:space="0" w:color="auto"/>
        <w:bottom w:val="none" w:sz="0" w:space="0" w:color="auto"/>
        <w:right w:val="none" w:sz="0" w:space="0" w:color="auto"/>
      </w:divBdr>
    </w:div>
    <w:div w:id="11033310">
      <w:bodyDiv w:val="1"/>
      <w:marLeft w:val="0"/>
      <w:marRight w:val="0"/>
      <w:marTop w:val="0"/>
      <w:marBottom w:val="0"/>
      <w:divBdr>
        <w:top w:val="none" w:sz="0" w:space="0" w:color="auto"/>
        <w:left w:val="none" w:sz="0" w:space="0" w:color="auto"/>
        <w:bottom w:val="none" w:sz="0" w:space="0" w:color="auto"/>
        <w:right w:val="none" w:sz="0" w:space="0" w:color="auto"/>
      </w:divBdr>
    </w:div>
    <w:div w:id="11492767">
      <w:bodyDiv w:val="1"/>
      <w:marLeft w:val="0"/>
      <w:marRight w:val="0"/>
      <w:marTop w:val="0"/>
      <w:marBottom w:val="0"/>
      <w:divBdr>
        <w:top w:val="none" w:sz="0" w:space="0" w:color="auto"/>
        <w:left w:val="none" w:sz="0" w:space="0" w:color="auto"/>
        <w:bottom w:val="none" w:sz="0" w:space="0" w:color="auto"/>
        <w:right w:val="none" w:sz="0" w:space="0" w:color="auto"/>
      </w:divBdr>
    </w:div>
    <w:div w:id="11613427">
      <w:bodyDiv w:val="1"/>
      <w:marLeft w:val="0"/>
      <w:marRight w:val="0"/>
      <w:marTop w:val="0"/>
      <w:marBottom w:val="0"/>
      <w:divBdr>
        <w:top w:val="none" w:sz="0" w:space="0" w:color="auto"/>
        <w:left w:val="none" w:sz="0" w:space="0" w:color="auto"/>
        <w:bottom w:val="none" w:sz="0" w:space="0" w:color="auto"/>
        <w:right w:val="none" w:sz="0" w:space="0" w:color="auto"/>
      </w:divBdr>
    </w:div>
    <w:div w:id="12074130">
      <w:bodyDiv w:val="1"/>
      <w:marLeft w:val="0"/>
      <w:marRight w:val="0"/>
      <w:marTop w:val="0"/>
      <w:marBottom w:val="0"/>
      <w:divBdr>
        <w:top w:val="none" w:sz="0" w:space="0" w:color="auto"/>
        <w:left w:val="none" w:sz="0" w:space="0" w:color="auto"/>
        <w:bottom w:val="none" w:sz="0" w:space="0" w:color="auto"/>
        <w:right w:val="none" w:sz="0" w:space="0" w:color="auto"/>
      </w:divBdr>
    </w:div>
    <w:div w:id="13843848">
      <w:bodyDiv w:val="1"/>
      <w:marLeft w:val="0"/>
      <w:marRight w:val="0"/>
      <w:marTop w:val="0"/>
      <w:marBottom w:val="0"/>
      <w:divBdr>
        <w:top w:val="none" w:sz="0" w:space="0" w:color="auto"/>
        <w:left w:val="none" w:sz="0" w:space="0" w:color="auto"/>
        <w:bottom w:val="none" w:sz="0" w:space="0" w:color="auto"/>
        <w:right w:val="none" w:sz="0" w:space="0" w:color="auto"/>
      </w:divBdr>
    </w:div>
    <w:div w:id="15012451">
      <w:bodyDiv w:val="1"/>
      <w:marLeft w:val="0"/>
      <w:marRight w:val="0"/>
      <w:marTop w:val="0"/>
      <w:marBottom w:val="0"/>
      <w:divBdr>
        <w:top w:val="none" w:sz="0" w:space="0" w:color="auto"/>
        <w:left w:val="none" w:sz="0" w:space="0" w:color="auto"/>
        <w:bottom w:val="none" w:sz="0" w:space="0" w:color="auto"/>
        <w:right w:val="none" w:sz="0" w:space="0" w:color="auto"/>
      </w:divBdr>
    </w:div>
    <w:div w:id="15545112">
      <w:bodyDiv w:val="1"/>
      <w:marLeft w:val="0"/>
      <w:marRight w:val="0"/>
      <w:marTop w:val="0"/>
      <w:marBottom w:val="0"/>
      <w:divBdr>
        <w:top w:val="none" w:sz="0" w:space="0" w:color="auto"/>
        <w:left w:val="none" w:sz="0" w:space="0" w:color="auto"/>
        <w:bottom w:val="none" w:sz="0" w:space="0" w:color="auto"/>
        <w:right w:val="none" w:sz="0" w:space="0" w:color="auto"/>
      </w:divBdr>
    </w:div>
    <w:div w:id="15740902">
      <w:bodyDiv w:val="1"/>
      <w:marLeft w:val="0"/>
      <w:marRight w:val="0"/>
      <w:marTop w:val="0"/>
      <w:marBottom w:val="0"/>
      <w:divBdr>
        <w:top w:val="none" w:sz="0" w:space="0" w:color="auto"/>
        <w:left w:val="none" w:sz="0" w:space="0" w:color="auto"/>
        <w:bottom w:val="none" w:sz="0" w:space="0" w:color="auto"/>
        <w:right w:val="none" w:sz="0" w:space="0" w:color="auto"/>
      </w:divBdr>
    </w:div>
    <w:div w:id="15890944">
      <w:bodyDiv w:val="1"/>
      <w:marLeft w:val="0"/>
      <w:marRight w:val="0"/>
      <w:marTop w:val="0"/>
      <w:marBottom w:val="0"/>
      <w:divBdr>
        <w:top w:val="none" w:sz="0" w:space="0" w:color="auto"/>
        <w:left w:val="none" w:sz="0" w:space="0" w:color="auto"/>
        <w:bottom w:val="none" w:sz="0" w:space="0" w:color="auto"/>
        <w:right w:val="none" w:sz="0" w:space="0" w:color="auto"/>
      </w:divBdr>
    </w:div>
    <w:div w:id="15933024">
      <w:bodyDiv w:val="1"/>
      <w:marLeft w:val="0"/>
      <w:marRight w:val="0"/>
      <w:marTop w:val="0"/>
      <w:marBottom w:val="0"/>
      <w:divBdr>
        <w:top w:val="none" w:sz="0" w:space="0" w:color="auto"/>
        <w:left w:val="none" w:sz="0" w:space="0" w:color="auto"/>
        <w:bottom w:val="none" w:sz="0" w:space="0" w:color="auto"/>
        <w:right w:val="none" w:sz="0" w:space="0" w:color="auto"/>
      </w:divBdr>
    </w:div>
    <w:div w:id="17708235">
      <w:bodyDiv w:val="1"/>
      <w:marLeft w:val="0"/>
      <w:marRight w:val="0"/>
      <w:marTop w:val="0"/>
      <w:marBottom w:val="0"/>
      <w:divBdr>
        <w:top w:val="none" w:sz="0" w:space="0" w:color="auto"/>
        <w:left w:val="none" w:sz="0" w:space="0" w:color="auto"/>
        <w:bottom w:val="none" w:sz="0" w:space="0" w:color="auto"/>
        <w:right w:val="none" w:sz="0" w:space="0" w:color="auto"/>
      </w:divBdr>
    </w:div>
    <w:div w:id="19091830">
      <w:bodyDiv w:val="1"/>
      <w:marLeft w:val="0"/>
      <w:marRight w:val="0"/>
      <w:marTop w:val="0"/>
      <w:marBottom w:val="0"/>
      <w:divBdr>
        <w:top w:val="none" w:sz="0" w:space="0" w:color="auto"/>
        <w:left w:val="none" w:sz="0" w:space="0" w:color="auto"/>
        <w:bottom w:val="none" w:sz="0" w:space="0" w:color="auto"/>
        <w:right w:val="none" w:sz="0" w:space="0" w:color="auto"/>
      </w:divBdr>
    </w:div>
    <w:div w:id="20016679">
      <w:bodyDiv w:val="1"/>
      <w:marLeft w:val="0"/>
      <w:marRight w:val="0"/>
      <w:marTop w:val="0"/>
      <w:marBottom w:val="0"/>
      <w:divBdr>
        <w:top w:val="none" w:sz="0" w:space="0" w:color="auto"/>
        <w:left w:val="none" w:sz="0" w:space="0" w:color="auto"/>
        <w:bottom w:val="none" w:sz="0" w:space="0" w:color="auto"/>
        <w:right w:val="none" w:sz="0" w:space="0" w:color="auto"/>
      </w:divBdr>
    </w:div>
    <w:div w:id="20673947">
      <w:bodyDiv w:val="1"/>
      <w:marLeft w:val="0"/>
      <w:marRight w:val="0"/>
      <w:marTop w:val="0"/>
      <w:marBottom w:val="0"/>
      <w:divBdr>
        <w:top w:val="none" w:sz="0" w:space="0" w:color="auto"/>
        <w:left w:val="none" w:sz="0" w:space="0" w:color="auto"/>
        <w:bottom w:val="none" w:sz="0" w:space="0" w:color="auto"/>
        <w:right w:val="none" w:sz="0" w:space="0" w:color="auto"/>
      </w:divBdr>
    </w:div>
    <w:div w:id="21638529">
      <w:bodyDiv w:val="1"/>
      <w:marLeft w:val="0"/>
      <w:marRight w:val="0"/>
      <w:marTop w:val="0"/>
      <w:marBottom w:val="0"/>
      <w:divBdr>
        <w:top w:val="none" w:sz="0" w:space="0" w:color="auto"/>
        <w:left w:val="none" w:sz="0" w:space="0" w:color="auto"/>
        <w:bottom w:val="none" w:sz="0" w:space="0" w:color="auto"/>
        <w:right w:val="none" w:sz="0" w:space="0" w:color="auto"/>
      </w:divBdr>
    </w:div>
    <w:div w:id="22436881">
      <w:bodyDiv w:val="1"/>
      <w:marLeft w:val="0"/>
      <w:marRight w:val="0"/>
      <w:marTop w:val="0"/>
      <w:marBottom w:val="0"/>
      <w:divBdr>
        <w:top w:val="none" w:sz="0" w:space="0" w:color="auto"/>
        <w:left w:val="none" w:sz="0" w:space="0" w:color="auto"/>
        <w:bottom w:val="none" w:sz="0" w:space="0" w:color="auto"/>
        <w:right w:val="none" w:sz="0" w:space="0" w:color="auto"/>
      </w:divBdr>
    </w:div>
    <w:div w:id="26830597">
      <w:bodyDiv w:val="1"/>
      <w:marLeft w:val="0"/>
      <w:marRight w:val="0"/>
      <w:marTop w:val="0"/>
      <w:marBottom w:val="0"/>
      <w:divBdr>
        <w:top w:val="none" w:sz="0" w:space="0" w:color="auto"/>
        <w:left w:val="none" w:sz="0" w:space="0" w:color="auto"/>
        <w:bottom w:val="none" w:sz="0" w:space="0" w:color="auto"/>
        <w:right w:val="none" w:sz="0" w:space="0" w:color="auto"/>
      </w:divBdr>
    </w:div>
    <w:div w:id="27726630">
      <w:bodyDiv w:val="1"/>
      <w:marLeft w:val="0"/>
      <w:marRight w:val="0"/>
      <w:marTop w:val="0"/>
      <w:marBottom w:val="0"/>
      <w:divBdr>
        <w:top w:val="none" w:sz="0" w:space="0" w:color="auto"/>
        <w:left w:val="none" w:sz="0" w:space="0" w:color="auto"/>
        <w:bottom w:val="none" w:sz="0" w:space="0" w:color="auto"/>
        <w:right w:val="none" w:sz="0" w:space="0" w:color="auto"/>
      </w:divBdr>
    </w:div>
    <w:div w:id="28575170">
      <w:bodyDiv w:val="1"/>
      <w:marLeft w:val="0"/>
      <w:marRight w:val="0"/>
      <w:marTop w:val="0"/>
      <w:marBottom w:val="0"/>
      <w:divBdr>
        <w:top w:val="none" w:sz="0" w:space="0" w:color="auto"/>
        <w:left w:val="none" w:sz="0" w:space="0" w:color="auto"/>
        <w:bottom w:val="none" w:sz="0" w:space="0" w:color="auto"/>
        <w:right w:val="none" w:sz="0" w:space="0" w:color="auto"/>
      </w:divBdr>
    </w:div>
    <w:div w:id="29496324">
      <w:bodyDiv w:val="1"/>
      <w:marLeft w:val="0"/>
      <w:marRight w:val="0"/>
      <w:marTop w:val="0"/>
      <w:marBottom w:val="0"/>
      <w:divBdr>
        <w:top w:val="none" w:sz="0" w:space="0" w:color="auto"/>
        <w:left w:val="none" w:sz="0" w:space="0" w:color="auto"/>
        <w:bottom w:val="none" w:sz="0" w:space="0" w:color="auto"/>
        <w:right w:val="none" w:sz="0" w:space="0" w:color="auto"/>
      </w:divBdr>
    </w:div>
    <w:div w:id="30031390">
      <w:bodyDiv w:val="1"/>
      <w:marLeft w:val="0"/>
      <w:marRight w:val="0"/>
      <w:marTop w:val="0"/>
      <w:marBottom w:val="0"/>
      <w:divBdr>
        <w:top w:val="none" w:sz="0" w:space="0" w:color="auto"/>
        <w:left w:val="none" w:sz="0" w:space="0" w:color="auto"/>
        <w:bottom w:val="none" w:sz="0" w:space="0" w:color="auto"/>
        <w:right w:val="none" w:sz="0" w:space="0" w:color="auto"/>
      </w:divBdr>
    </w:div>
    <w:div w:id="30301902">
      <w:bodyDiv w:val="1"/>
      <w:marLeft w:val="0"/>
      <w:marRight w:val="0"/>
      <w:marTop w:val="0"/>
      <w:marBottom w:val="0"/>
      <w:divBdr>
        <w:top w:val="none" w:sz="0" w:space="0" w:color="auto"/>
        <w:left w:val="none" w:sz="0" w:space="0" w:color="auto"/>
        <w:bottom w:val="none" w:sz="0" w:space="0" w:color="auto"/>
        <w:right w:val="none" w:sz="0" w:space="0" w:color="auto"/>
      </w:divBdr>
    </w:div>
    <w:div w:id="30695668">
      <w:bodyDiv w:val="1"/>
      <w:marLeft w:val="0"/>
      <w:marRight w:val="0"/>
      <w:marTop w:val="0"/>
      <w:marBottom w:val="0"/>
      <w:divBdr>
        <w:top w:val="none" w:sz="0" w:space="0" w:color="auto"/>
        <w:left w:val="none" w:sz="0" w:space="0" w:color="auto"/>
        <w:bottom w:val="none" w:sz="0" w:space="0" w:color="auto"/>
        <w:right w:val="none" w:sz="0" w:space="0" w:color="auto"/>
      </w:divBdr>
    </w:div>
    <w:div w:id="30963216">
      <w:bodyDiv w:val="1"/>
      <w:marLeft w:val="0"/>
      <w:marRight w:val="0"/>
      <w:marTop w:val="0"/>
      <w:marBottom w:val="0"/>
      <w:divBdr>
        <w:top w:val="none" w:sz="0" w:space="0" w:color="auto"/>
        <w:left w:val="none" w:sz="0" w:space="0" w:color="auto"/>
        <w:bottom w:val="none" w:sz="0" w:space="0" w:color="auto"/>
        <w:right w:val="none" w:sz="0" w:space="0" w:color="auto"/>
      </w:divBdr>
    </w:div>
    <w:div w:id="33316476">
      <w:bodyDiv w:val="1"/>
      <w:marLeft w:val="0"/>
      <w:marRight w:val="0"/>
      <w:marTop w:val="0"/>
      <w:marBottom w:val="0"/>
      <w:divBdr>
        <w:top w:val="none" w:sz="0" w:space="0" w:color="auto"/>
        <w:left w:val="none" w:sz="0" w:space="0" w:color="auto"/>
        <w:bottom w:val="none" w:sz="0" w:space="0" w:color="auto"/>
        <w:right w:val="none" w:sz="0" w:space="0" w:color="auto"/>
      </w:divBdr>
    </w:div>
    <w:div w:id="33501322">
      <w:bodyDiv w:val="1"/>
      <w:marLeft w:val="0"/>
      <w:marRight w:val="0"/>
      <w:marTop w:val="0"/>
      <w:marBottom w:val="0"/>
      <w:divBdr>
        <w:top w:val="none" w:sz="0" w:space="0" w:color="auto"/>
        <w:left w:val="none" w:sz="0" w:space="0" w:color="auto"/>
        <w:bottom w:val="none" w:sz="0" w:space="0" w:color="auto"/>
        <w:right w:val="none" w:sz="0" w:space="0" w:color="auto"/>
      </w:divBdr>
    </w:div>
    <w:div w:id="33848194">
      <w:bodyDiv w:val="1"/>
      <w:marLeft w:val="0"/>
      <w:marRight w:val="0"/>
      <w:marTop w:val="0"/>
      <w:marBottom w:val="0"/>
      <w:divBdr>
        <w:top w:val="none" w:sz="0" w:space="0" w:color="auto"/>
        <w:left w:val="none" w:sz="0" w:space="0" w:color="auto"/>
        <w:bottom w:val="none" w:sz="0" w:space="0" w:color="auto"/>
        <w:right w:val="none" w:sz="0" w:space="0" w:color="auto"/>
      </w:divBdr>
    </w:div>
    <w:div w:id="35352378">
      <w:bodyDiv w:val="1"/>
      <w:marLeft w:val="0"/>
      <w:marRight w:val="0"/>
      <w:marTop w:val="0"/>
      <w:marBottom w:val="0"/>
      <w:divBdr>
        <w:top w:val="none" w:sz="0" w:space="0" w:color="auto"/>
        <w:left w:val="none" w:sz="0" w:space="0" w:color="auto"/>
        <w:bottom w:val="none" w:sz="0" w:space="0" w:color="auto"/>
        <w:right w:val="none" w:sz="0" w:space="0" w:color="auto"/>
      </w:divBdr>
    </w:div>
    <w:div w:id="38866231">
      <w:bodyDiv w:val="1"/>
      <w:marLeft w:val="0"/>
      <w:marRight w:val="0"/>
      <w:marTop w:val="0"/>
      <w:marBottom w:val="0"/>
      <w:divBdr>
        <w:top w:val="none" w:sz="0" w:space="0" w:color="auto"/>
        <w:left w:val="none" w:sz="0" w:space="0" w:color="auto"/>
        <w:bottom w:val="none" w:sz="0" w:space="0" w:color="auto"/>
        <w:right w:val="none" w:sz="0" w:space="0" w:color="auto"/>
      </w:divBdr>
    </w:div>
    <w:div w:id="39063994">
      <w:bodyDiv w:val="1"/>
      <w:marLeft w:val="0"/>
      <w:marRight w:val="0"/>
      <w:marTop w:val="0"/>
      <w:marBottom w:val="0"/>
      <w:divBdr>
        <w:top w:val="none" w:sz="0" w:space="0" w:color="auto"/>
        <w:left w:val="none" w:sz="0" w:space="0" w:color="auto"/>
        <w:bottom w:val="none" w:sz="0" w:space="0" w:color="auto"/>
        <w:right w:val="none" w:sz="0" w:space="0" w:color="auto"/>
      </w:divBdr>
    </w:div>
    <w:div w:id="45375878">
      <w:bodyDiv w:val="1"/>
      <w:marLeft w:val="0"/>
      <w:marRight w:val="0"/>
      <w:marTop w:val="0"/>
      <w:marBottom w:val="0"/>
      <w:divBdr>
        <w:top w:val="none" w:sz="0" w:space="0" w:color="auto"/>
        <w:left w:val="none" w:sz="0" w:space="0" w:color="auto"/>
        <w:bottom w:val="none" w:sz="0" w:space="0" w:color="auto"/>
        <w:right w:val="none" w:sz="0" w:space="0" w:color="auto"/>
      </w:divBdr>
    </w:div>
    <w:div w:id="45490534">
      <w:bodyDiv w:val="1"/>
      <w:marLeft w:val="0"/>
      <w:marRight w:val="0"/>
      <w:marTop w:val="0"/>
      <w:marBottom w:val="0"/>
      <w:divBdr>
        <w:top w:val="none" w:sz="0" w:space="0" w:color="auto"/>
        <w:left w:val="none" w:sz="0" w:space="0" w:color="auto"/>
        <w:bottom w:val="none" w:sz="0" w:space="0" w:color="auto"/>
        <w:right w:val="none" w:sz="0" w:space="0" w:color="auto"/>
      </w:divBdr>
    </w:div>
    <w:div w:id="46420399">
      <w:bodyDiv w:val="1"/>
      <w:marLeft w:val="0"/>
      <w:marRight w:val="0"/>
      <w:marTop w:val="0"/>
      <w:marBottom w:val="0"/>
      <w:divBdr>
        <w:top w:val="none" w:sz="0" w:space="0" w:color="auto"/>
        <w:left w:val="none" w:sz="0" w:space="0" w:color="auto"/>
        <w:bottom w:val="none" w:sz="0" w:space="0" w:color="auto"/>
        <w:right w:val="none" w:sz="0" w:space="0" w:color="auto"/>
      </w:divBdr>
    </w:div>
    <w:div w:id="46533095">
      <w:bodyDiv w:val="1"/>
      <w:marLeft w:val="0"/>
      <w:marRight w:val="0"/>
      <w:marTop w:val="0"/>
      <w:marBottom w:val="0"/>
      <w:divBdr>
        <w:top w:val="none" w:sz="0" w:space="0" w:color="auto"/>
        <w:left w:val="none" w:sz="0" w:space="0" w:color="auto"/>
        <w:bottom w:val="none" w:sz="0" w:space="0" w:color="auto"/>
        <w:right w:val="none" w:sz="0" w:space="0" w:color="auto"/>
      </w:divBdr>
    </w:div>
    <w:div w:id="46534370">
      <w:bodyDiv w:val="1"/>
      <w:marLeft w:val="0"/>
      <w:marRight w:val="0"/>
      <w:marTop w:val="0"/>
      <w:marBottom w:val="0"/>
      <w:divBdr>
        <w:top w:val="none" w:sz="0" w:space="0" w:color="auto"/>
        <w:left w:val="none" w:sz="0" w:space="0" w:color="auto"/>
        <w:bottom w:val="none" w:sz="0" w:space="0" w:color="auto"/>
        <w:right w:val="none" w:sz="0" w:space="0" w:color="auto"/>
      </w:divBdr>
    </w:div>
    <w:div w:id="47146018">
      <w:bodyDiv w:val="1"/>
      <w:marLeft w:val="0"/>
      <w:marRight w:val="0"/>
      <w:marTop w:val="0"/>
      <w:marBottom w:val="0"/>
      <w:divBdr>
        <w:top w:val="none" w:sz="0" w:space="0" w:color="auto"/>
        <w:left w:val="none" w:sz="0" w:space="0" w:color="auto"/>
        <w:bottom w:val="none" w:sz="0" w:space="0" w:color="auto"/>
        <w:right w:val="none" w:sz="0" w:space="0" w:color="auto"/>
      </w:divBdr>
    </w:div>
    <w:div w:id="47993820">
      <w:bodyDiv w:val="1"/>
      <w:marLeft w:val="0"/>
      <w:marRight w:val="0"/>
      <w:marTop w:val="0"/>
      <w:marBottom w:val="0"/>
      <w:divBdr>
        <w:top w:val="none" w:sz="0" w:space="0" w:color="auto"/>
        <w:left w:val="none" w:sz="0" w:space="0" w:color="auto"/>
        <w:bottom w:val="none" w:sz="0" w:space="0" w:color="auto"/>
        <w:right w:val="none" w:sz="0" w:space="0" w:color="auto"/>
      </w:divBdr>
    </w:div>
    <w:div w:id="49035338">
      <w:bodyDiv w:val="1"/>
      <w:marLeft w:val="0"/>
      <w:marRight w:val="0"/>
      <w:marTop w:val="0"/>
      <w:marBottom w:val="0"/>
      <w:divBdr>
        <w:top w:val="none" w:sz="0" w:space="0" w:color="auto"/>
        <w:left w:val="none" w:sz="0" w:space="0" w:color="auto"/>
        <w:bottom w:val="none" w:sz="0" w:space="0" w:color="auto"/>
        <w:right w:val="none" w:sz="0" w:space="0" w:color="auto"/>
      </w:divBdr>
    </w:div>
    <w:div w:id="49306941">
      <w:bodyDiv w:val="1"/>
      <w:marLeft w:val="0"/>
      <w:marRight w:val="0"/>
      <w:marTop w:val="0"/>
      <w:marBottom w:val="0"/>
      <w:divBdr>
        <w:top w:val="none" w:sz="0" w:space="0" w:color="auto"/>
        <w:left w:val="none" w:sz="0" w:space="0" w:color="auto"/>
        <w:bottom w:val="none" w:sz="0" w:space="0" w:color="auto"/>
        <w:right w:val="none" w:sz="0" w:space="0" w:color="auto"/>
      </w:divBdr>
    </w:div>
    <w:div w:id="49616549">
      <w:bodyDiv w:val="1"/>
      <w:marLeft w:val="0"/>
      <w:marRight w:val="0"/>
      <w:marTop w:val="0"/>
      <w:marBottom w:val="0"/>
      <w:divBdr>
        <w:top w:val="none" w:sz="0" w:space="0" w:color="auto"/>
        <w:left w:val="none" w:sz="0" w:space="0" w:color="auto"/>
        <w:bottom w:val="none" w:sz="0" w:space="0" w:color="auto"/>
        <w:right w:val="none" w:sz="0" w:space="0" w:color="auto"/>
      </w:divBdr>
    </w:div>
    <w:div w:id="50273291">
      <w:bodyDiv w:val="1"/>
      <w:marLeft w:val="0"/>
      <w:marRight w:val="0"/>
      <w:marTop w:val="0"/>
      <w:marBottom w:val="0"/>
      <w:divBdr>
        <w:top w:val="none" w:sz="0" w:space="0" w:color="auto"/>
        <w:left w:val="none" w:sz="0" w:space="0" w:color="auto"/>
        <w:bottom w:val="none" w:sz="0" w:space="0" w:color="auto"/>
        <w:right w:val="none" w:sz="0" w:space="0" w:color="auto"/>
      </w:divBdr>
    </w:div>
    <w:div w:id="51008263">
      <w:bodyDiv w:val="1"/>
      <w:marLeft w:val="0"/>
      <w:marRight w:val="0"/>
      <w:marTop w:val="0"/>
      <w:marBottom w:val="0"/>
      <w:divBdr>
        <w:top w:val="none" w:sz="0" w:space="0" w:color="auto"/>
        <w:left w:val="none" w:sz="0" w:space="0" w:color="auto"/>
        <w:bottom w:val="none" w:sz="0" w:space="0" w:color="auto"/>
        <w:right w:val="none" w:sz="0" w:space="0" w:color="auto"/>
      </w:divBdr>
    </w:div>
    <w:div w:id="54479220">
      <w:bodyDiv w:val="1"/>
      <w:marLeft w:val="0"/>
      <w:marRight w:val="0"/>
      <w:marTop w:val="0"/>
      <w:marBottom w:val="0"/>
      <w:divBdr>
        <w:top w:val="none" w:sz="0" w:space="0" w:color="auto"/>
        <w:left w:val="none" w:sz="0" w:space="0" w:color="auto"/>
        <w:bottom w:val="none" w:sz="0" w:space="0" w:color="auto"/>
        <w:right w:val="none" w:sz="0" w:space="0" w:color="auto"/>
      </w:divBdr>
    </w:div>
    <w:div w:id="54663725">
      <w:bodyDiv w:val="1"/>
      <w:marLeft w:val="0"/>
      <w:marRight w:val="0"/>
      <w:marTop w:val="0"/>
      <w:marBottom w:val="0"/>
      <w:divBdr>
        <w:top w:val="none" w:sz="0" w:space="0" w:color="auto"/>
        <w:left w:val="none" w:sz="0" w:space="0" w:color="auto"/>
        <w:bottom w:val="none" w:sz="0" w:space="0" w:color="auto"/>
        <w:right w:val="none" w:sz="0" w:space="0" w:color="auto"/>
      </w:divBdr>
    </w:div>
    <w:div w:id="54861539">
      <w:bodyDiv w:val="1"/>
      <w:marLeft w:val="0"/>
      <w:marRight w:val="0"/>
      <w:marTop w:val="0"/>
      <w:marBottom w:val="0"/>
      <w:divBdr>
        <w:top w:val="none" w:sz="0" w:space="0" w:color="auto"/>
        <w:left w:val="none" w:sz="0" w:space="0" w:color="auto"/>
        <w:bottom w:val="none" w:sz="0" w:space="0" w:color="auto"/>
        <w:right w:val="none" w:sz="0" w:space="0" w:color="auto"/>
      </w:divBdr>
    </w:div>
    <w:div w:id="58940640">
      <w:bodyDiv w:val="1"/>
      <w:marLeft w:val="0"/>
      <w:marRight w:val="0"/>
      <w:marTop w:val="0"/>
      <w:marBottom w:val="0"/>
      <w:divBdr>
        <w:top w:val="none" w:sz="0" w:space="0" w:color="auto"/>
        <w:left w:val="none" w:sz="0" w:space="0" w:color="auto"/>
        <w:bottom w:val="none" w:sz="0" w:space="0" w:color="auto"/>
        <w:right w:val="none" w:sz="0" w:space="0" w:color="auto"/>
      </w:divBdr>
    </w:div>
    <w:div w:id="59838850">
      <w:bodyDiv w:val="1"/>
      <w:marLeft w:val="0"/>
      <w:marRight w:val="0"/>
      <w:marTop w:val="0"/>
      <w:marBottom w:val="0"/>
      <w:divBdr>
        <w:top w:val="none" w:sz="0" w:space="0" w:color="auto"/>
        <w:left w:val="none" w:sz="0" w:space="0" w:color="auto"/>
        <w:bottom w:val="none" w:sz="0" w:space="0" w:color="auto"/>
        <w:right w:val="none" w:sz="0" w:space="0" w:color="auto"/>
      </w:divBdr>
    </w:div>
    <w:div w:id="60372655">
      <w:bodyDiv w:val="1"/>
      <w:marLeft w:val="0"/>
      <w:marRight w:val="0"/>
      <w:marTop w:val="0"/>
      <w:marBottom w:val="0"/>
      <w:divBdr>
        <w:top w:val="none" w:sz="0" w:space="0" w:color="auto"/>
        <w:left w:val="none" w:sz="0" w:space="0" w:color="auto"/>
        <w:bottom w:val="none" w:sz="0" w:space="0" w:color="auto"/>
        <w:right w:val="none" w:sz="0" w:space="0" w:color="auto"/>
      </w:divBdr>
    </w:div>
    <w:div w:id="60637997">
      <w:bodyDiv w:val="1"/>
      <w:marLeft w:val="0"/>
      <w:marRight w:val="0"/>
      <w:marTop w:val="0"/>
      <w:marBottom w:val="0"/>
      <w:divBdr>
        <w:top w:val="none" w:sz="0" w:space="0" w:color="auto"/>
        <w:left w:val="none" w:sz="0" w:space="0" w:color="auto"/>
        <w:bottom w:val="none" w:sz="0" w:space="0" w:color="auto"/>
        <w:right w:val="none" w:sz="0" w:space="0" w:color="auto"/>
      </w:divBdr>
    </w:div>
    <w:div w:id="61105395">
      <w:bodyDiv w:val="1"/>
      <w:marLeft w:val="0"/>
      <w:marRight w:val="0"/>
      <w:marTop w:val="0"/>
      <w:marBottom w:val="0"/>
      <w:divBdr>
        <w:top w:val="none" w:sz="0" w:space="0" w:color="auto"/>
        <w:left w:val="none" w:sz="0" w:space="0" w:color="auto"/>
        <w:bottom w:val="none" w:sz="0" w:space="0" w:color="auto"/>
        <w:right w:val="none" w:sz="0" w:space="0" w:color="auto"/>
      </w:divBdr>
    </w:div>
    <w:div w:id="61609321">
      <w:bodyDiv w:val="1"/>
      <w:marLeft w:val="0"/>
      <w:marRight w:val="0"/>
      <w:marTop w:val="0"/>
      <w:marBottom w:val="0"/>
      <w:divBdr>
        <w:top w:val="none" w:sz="0" w:space="0" w:color="auto"/>
        <w:left w:val="none" w:sz="0" w:space="0" w:color="auto"/>
        <w:bottom w:val="none" w:sz="0" w:space="0" w:color="auto"/>
        <w:right w:val="none" w:sz="0" w:space="0" w:color="auto"/>
      </w:divBdr>
    </w:div>
    <w:div w:id="62342540">
      <w:bodyDiv w:val="1"/>
      <w:marLeft w:val="0"/>
      <w:marRight w:val="0"/>
      <w:marTop w:val="0"/>
      <w:marBottom w:val="0"/>
      <w:divBdr>
        <w:top w:val="none" w:sz="0" w:space="0" w:color="auto"/>
        <w:left w:val="none" w:sz="0" w:space="0" w:color="auto"/>
        <w:bottom w:val="none" w:sz="0" w:space="0" w:color="auto"/>
        <w:right w:val="none" w:sz="0" w:space="0" w:color="auto"/>
      </w:divBdr>
      <w:divsChild>
        <w:div w:id="1811243988">
          <w:marLeft w:val="0"/>
          <w:marRight w:val="0"/>
          <w:marTop w:val="0"/>
          <w:marBottom w:val="0"/>
          <w:divBdr>
            <w:top w:val="none" w:sz="0" w:space="0" w:color="auto"/>
            <w:left w:val="none" w:sz="0" w:space="0" w:color="auto"/>
            <w:bottom w:val="none" w:sz="0" w:space="0" w:color="auto"/>
            <w:right w:val="none" w:sz="0" w:space="0" w:color="auto"/>
          </w:divBdr>
          <w:divsChild>
            <w:div w:id="2055539865">
              <w:marLeft w:val="0"/>
              <w:marRight w:val="0"/>
              <w:marTop w:val="0"/>
              <w:marBottom w:val="0"/>
              <w:divBdr>
                <w:top w:val="none" w:sz="0" w:space="0" w:color="auto"/>
                <w:left w:val="none" w:sz="0" w:space="0" w:color="auto"/>
                <w:bottom w:val="none" w:sz="0" w:space="0" w:color="auto"/>
                <w:right w:val="none" w:sz="0" w:space="0" w:color="auto"/>
              </w:divBdr>
            </w:div>
          </w:divsChild>
        </w:div>
        <w:div w:id="1887449098">
          <w:marLeft w:val="0"/>
          <w:marRight w:val="0"/>
          <w:marTop w:val="0"/>
          <w:marBottom w:val="0"/>
          <w:divBdr>
            <w:top w:val="none" w:sz="0" w:space="0" w:color="auto"/>
            <w:left w:val="none" w:sz="0" w:space="0" w:color="auto"/>
            <w:bottom w:val="none" w:sz="0" w:space="0" w:color="auto"/>
            <w:right w:val="none" w:sz="0" w:space="0" w:color="auto"/>
          </w:divBdr>
        </w:div>
      </w:divsChild>
    </w:div>
    <w:div w:id="63913371">
      <w:bodyDiv w:val="1"/>
      <w:marLeft w:val="0"/>
      <w:marRight w:val="0"/>
      <w:marTop w:val="0"/>
      <w:marBottom w:val="0"/>
      <w:divBdr>
        <w:top w:val="none" w:sz="0" w:space="0" w:color="auto"/>
        <w:left w:val="none" w:sz="0" w:space="0" w:color="auto"/>
        <w:bottom w:val="none" w:sz="0" w:space="0" w:color="auto"/>
        <w:right w:val="none" w:sz="0" w:space="0" w:color="auto"/>
      </w:divBdr>
    </w:div>
    <w:div w:id="64299973">
      <w:bodyDiv w:val="1"/>
      <w:marLeft w:val="0"/>
      <w:marRight w:val="0"/>
      <w:marTop w:val="0"/>
      <w:marBottom w:val="0"/>
      <w:divBdr>
        <w:top w:val="none" w:sz="0" w:space="0" w:color="auto"/>
        <w:left w:val="none" w:sz="0" w:space="0" w:color="auto"/>
        <w:bottom w:val="none" w:sz="0" w:space="0" w:color="auto"/>
        <w:right w:val="none" w:sz="0" w:space="0" w:color="auto"/>
      </w:divBdr>
    </w:div>
    <w:div w:id="64838453">
      <w:bodyDiv w:val="1"/>
      <w:marLeft w:val="0"/>
      <w:marRight w:val="0"/>
      <w:marTop w:val="0"/>
      <w:marBottom w:val="0"/>
      <w:divBdr>
        <w:top w:val="none" w:sz="0" w:space="0" w:color="auto"/>
        <w:left w:val="none" w:sz="0" w:space="0" w:color="auto"/>
        <w:bottom w:val="none" w:sz="0" w:space="0" w:color="auto"/>
        <w:right w:val="none" w:sz="0" w:space="0" w:color="auto"/>
      </w:divBdr>
    </w:div>
    <w:div w:id="70465836">
      <w:bodyDiv w:val="1"/>
      <w:marLeft w:val="0"/>
      <w:marRight w:val="0"/>
      <w:marTop w:val="0"/>
      <w:marBottom w:val="0"/>
      <w:divBdr>
        <w:top w:val="none" w:sz="0" w:space="0" w:color="auto"/>
        <w:left w:val="none" w:sz="0" w:space="0" w:color="auto"/>
        <w:bottom w:val="none" w:sz="0" w:space="0" w:color="auto"/>
        <w:right w:val="none" w:sz="0" w:space="0" w:color="auto"/>
      </w:divBdr>
    </w:div>
    <w:div w:id="71584252">
      <w:bodyDiv w:val="1"/>
      <w:marLeft w:val="0"/>
      <w:marRight w:val="0"/>
      <w:marTop w:val="0"/>
      <w:marBottom w:val="0"/>
      <w:divBdr>
        <w:top w:val="none" w:sz="0" w:space="0" w:color="auto"/>
        <w:left w:val="none" w:sz="0" w:space="0" w:color="auto"/>
        <w:bottom w:val="none" w:sz="0" w:space="0" w:color="auto"/>
        <w:right w:val="none" w:sz="0" w:space="0" w:color="auto"/>
      </w:divBdr>
    </w:div>
    <w:div w:id="71902677">
      <w:bodyDiv w:val="1"/>
      <w:marLeft w:val="0"/>
      <w:marRight w:val="0"/>
      <w:marTop w:val="0"/>
      <w:marBottom w:val="0"/>
      <w:divBdr>
        <w:top w:val="none" w:sz="0" w:space="0" w:color="auto"/>
        <w:left w:val="none" w:sz="0" w:space="0" w:color="auto"/>
        <w:bottom w:val="none" w:sz="0" w:space="0" w:color="auto"/>
        <w:right w:val="none" w:sz="0" w:space="0" w:color="auto"/>
      </w:divBdr>
    </w:div>
    <w:div w:id="72171618">
      <w:bodyDiv w:val="1"/>
      <w:marLeft w:val="0"/>
      <w:marRight w:val="0"/>
      <w:marTop w:val="0"/>
      <w:marBottom w:val="0"/>
      <w:divBdr>
        <w:top w:val="none" w:sz="0" w:space="0" w:color="auto"/>
        <w:left w:val="none" w:sz="0" w:space="0" w:color="auto"/>
        <w:bottom w:val="none" w:sz="0" w:space="0" w:color="auto"/>
        <w:right w:val="none" w:sz="0" w:space="0" w:color="auto"/>
      </w:divBdr>
    </w:div>
    <w:div w:id="73089884">
      <w:bodyDiv w:val="1"/>
      <w:marLeft w:val="0"/>
      <w:marRight w:val="0"/>
      <w:marTop w:val="0"/>
      <w:marBottom w:val="0"/>
      <w:divBdr>
        <w:top w:val="none" w:sz="0" w:space="0" w:color="auto"/>
        <w:left w:val="none" w:sz="0" w:space="0" w:color="auto"/>
        <w:bottom w:val="none" w:sz="0" w:space="0" w:color="auto"/>
        <w:right w:val="none" w:sz="0" w:space="0" w:color="auto"/>
      </w:divBdr>
    </w:div>
    <w:div w:id="73205461">
      <w:bodyDiv w:val="1"/>
      <w:marLeft w:val="0"/>
      <w:marRight w:val="0"/>
      <w:marTop w:val="0"/>
      <w:marBottom w:val="0"/>
      <w:divBdr>
        <w:top w:val="none" w:sz="0" w:space="0" w:color="auto"/>
        <w:left w:val="none" w:sz="0" w:space="0" w:color="auto"/>
        <w:bottom w:val="none" w:sz="0" w:space="0" w:color="auto"/>
        <w:right w:val="none" w:sz="0" w:space="0" w:color="auto"/>
      </w:divBdr>
    </w:div>
    <w:div w:id="73862962">
      <w:bodyDiv w:val="1"/>
      <w:marLeft w:val="0"/>
      <w:marRight w:val="0"/>
      <w:marTop w:val="0"/>
      <w:marBottom w:val="0"/>
      <w:divBdr>
        <w:top w:val="none" w:sz="0" w:space="0" w:color="auto"/>
        <w:left w:val="none" w:sz="0" w:space="0" w:color="auto"/>
        <w:bottom w:val="none" w:sz="0" w:space="0" w:color="auto"/>
        <w:right w:val="none" w:sz="0" w:space="0" w:color="auto"/>
      </w:divBdr>
    </w:div>
    <w:div w:id="76757477">
      <w:bodyDiv w:val="1"/>
      <w:marLeft w:val="0"/>
      <w:marRight w:val="0"/>
      <w:marTop w:val="0"/>
      <w:marBottom w:val="0"/>
      <w:divBdr>
        <w:top w:val="none" w:sz="0" w:space="0" w:color="auto"/>
        <w:left w:val="none" w:sz="0" w:space="0" w:color="auto"/>
        <w:bottom w:val="none" w:sz="0" w:space="0" w:color="auto"/>
        <w:right w:val="none" w:sz="0" w:space="0" w:color="auto"/>
      </w:divBdr>
    </w:div>
    <w:div w:id="77096236">
      <w:bodyDiv w:val="1"/>
      <w:marLeft w:val="0"/>
      <w:marRight w:val="0"/>
      <w:marTop w:val="0"/>
      <w:marBottom w:val="0"/>
      <w:divBdr>
        <w:top w:val="none" w:sz="0" w:space="0" w:color="auto"/>
        <w:left w:val="none" w:sz="0" w:space="0" w:color="auto"/>
        <w:bottom w:val="none" w:sz="0" w:space="0" w:color="auto"/>
        <w:right w:val="none" w:sz="0" w:space="0" w:color="auto"/>
      </w:divBdr>
    </w:div>
    <w:div w:id="77211712">
      <w:bodyDiv w:val="1"/>
      <w:marLeft w:val="0"/>
      <w:marRight w:val="0"/>
      <w:marTop w:val="0"/>
      <w:marBottom w:val="0"/>
      <w:divBdr>
        <w:top w:val="none" w:sz="0" w:space="0" w:color="auto"/>
        <w:left w:val="none" w:sz="0" w:space="0" w:color="auto"/>
        <w:bottom w:val="none" w:sz="0" w:space="0" w:color="auto"/>
        <w:right w:val="none" w:sz="0" w:space="0" w:color="auto"/>
      </w:divBdr>
    </w:div>
    <w:div w:id="77678285">
      <w:bodyDiv w:val="1"/>
      <w:marLeft w:val="0"/>
      <w:marRight w:val="0"/>
      <w:marTop w:val="0"/>
      <w:marBottom w:val="0"/>
      <w:divBdr>
        <w:top w:val="none" w:sz="0" w:space="0" w:color="auto"/>
        <w:left w:val="none" w:sz="0" w:space="0" w:color="auto"/>
        <w:bottom w:val="none" w:sz="0" w:space="0" w:color="auto"/>
        <w:right w:val="none" w:sz="0" w:space="0" w:color="auto"/>
      </w:divBdr>
    </w:div>
    <w:div w:id="78185725">
      <w:bodyDiv w:val="1"/>
      <w:marLeft w:val="0"/>
      <w:marRight w:val="0"/>
      <w:marTop w:val="0"/>
      <w:marBottom w:val="0"/>
      <w:divBdr>
        <w:top w:val="none" w:sz="0" w:space="0" w:color="auto"/>
        <w:left w:val="none" w:sz="0" w:space="0" w:color="auto"/>
        <w:bottom w:val="none" w:sz="0" w:space="0" w:color="auto"/>
        <w:right w:val="none" w:sz="0" w:space="0" w:color="auto"/>
      </w:divBdr>
    </w:div>
    <w:div w:id="78645798">
      <w:bodyDiv w:val="1"/>
      <w:marLeft w:val="0"/>
      <w:marRight w:val="0"/>
      <w:marTop w:val="0"/>
      <w:marBottom w:val="0"/>
      <w:divBdr>
        <w:top w:val="none" w:sz="0" w:space="0" w:color="auto"/>
        <w:left w:val="none" w:sz="0" w:space="0" w:color="auto"/>
        <w:bottom w:val="none" w:sz="0" w:space="0" w:color="auto"/>
        <w:right w:val="none" w:sz="0" w:space="0" w:color="auto"/>
      </w:divBdr>
    </w:div>
    <w:div w:id="80295102">
      <w:bodyDiv w:val="1"/>
      <w:marLeft w:val="0"/>
      <w:marRight w:val="0"/>
      <w:marTop w:val="0"/>
      <w:marBottom w:val="0"/>
      <w:divBdr>
        <w:top w:val="none" w:sz="0" w:space="0" w:color="auto"/>
        <w:left w:val="none" w:sz="0" w:space="0" w:color="auto"/>
        <w:bottom w:val="none" w:sz="0" w:space="0" w:color="auto"/>
        <w:right w:val="none" w:sz="0" w:space="0" w:color="auto"/>
      </w:divBdr>
    </w:div>
    <w:div w:id="81611995">
      <w:bodyDiv w:val="1"/>
      <w:marLeft w:val="0"/>
      <w:marRight w:val="0"/>
      <w:marTop w:val="0"/>
      <w:marBottom w:val="0"/>
      <w:divBdr>
        <w:top w:val="none" w:sz="0" w:space="0" w:color="auto"/>
        <w:left w:val="none" w:sz="0" w:space="0" w:color="auto"/>
        <w:bottom w:val="none" w:sz="0" w:space="0" w:color="auto"/>
        <w:right w:val="none" w:sz="0" w:space="0" w:color="auto"/>
      </w:divBdr>
    </w:div>
    <w:div w:id="82380847">
      <w:bodyDiv w:val="1"/>
      <w:marLeft w:val="0"/>
      <w:marRight w:val="0"/>
      <w:marTop w:val="0"/>
      <w:marBottom w:val="0"/>
      <w:divBdr>
        <w:top w:val="none" w:sz="0" w:space="0" w:color="auto"/>
        <w:left w:val="none" w:sz="0" w:space="0" w:color="auto"/>
        <w:bottom w:val="none" w:sz="0" w:space="0" w:color="auto"/>
        <w:right w:val="none" w:sz="0" w:space="0" w:color="auto"/>
      </w:divBdr>
    </w:div>
    <w:div w:id="82579496">
      <w:bodyDiv w:val="1"/>
      <w:marLeft w:val="0"/>
      <w:marRight w:val="0"/>
      <w:marTop w:val="0"/>
      <w:marBottom w:val="0"/>
      <w:divBdr>
        <w:top w:val="none" w:sz="0" w:space="0" w:color="auto"/>
        <w:left w:val="none" w:sz="0" w:space="0" w:color="auto"/>
        <w:bottom w:val="none" w:sz="0" w:space="0" w:color="auto"/>
        <w:right w:val="none" w:sz="0" w:space="0" w:color="auto"/>
      </w:divBdr>
    </w:div>
    <w:div w:id="83384888">
      <w:bodyDiv w:val="1"/>
      <w:marLeft w:val="0"/>
      <w:marRight w:val="0"/>
      <w:marTop w:val="0"/>
      <w:marBottom w:val="0"/>
      <w:divBdr>
        <w:top w:val="none" w:sz="0" w:space="0" w:color="auto"/>
        <w:left w:val="none" w:sz="0" w:space="0" w:color="auto"/>
        <w:bottom w:val="none" w:sz="0" w:space="0" w:color="auto"/>
        <w:right w:val="none" w:sz="0" w:space="0" w:color="auto"/>
      </w:divBdr>
    </w:div>
    <w:div w:id="84885609">
      <w:bodyDiv w:val="1"/>
      <w:marLeft w:val="0"/>
      <w:marRight w:val="0"/>
      <w:marTop w:val="0"/>
      <w:marBottom w:val="0"/>
      <w:divBdr>
        <w:top w:val="none" w:sz="0" w:space="0" w:color="auto"/>
        <w:left w:val="none" w:sz="0" w:space="0" w:color="auto"/>
        <w:bottom w:val="none" w:sz="0" w:space="0" w:color="auto"/>
        <w:right w:val="none" w:sz="0" w:space="0" w:color="auto"/>
      </w:divBdr>
    </w:div>
    <w:div w:id="85613582">
      <w:bodyDiv w:val="1"/>
      <w:marLeft w:val="0"/>
      <w:marRight w:val="0"/>
      <w:marTop w:val="0"/>
      <w:marBottom w:val="0"/>
      <w:divBdr>
        <w:top w:val="none" w:sz="0" w:space="0" w:color="auto"/>
        <w:left w:val="none" w:sz="0" w:space="0" w:color="auto"/>
        <w:bottom w:val="none" w:sz="0" w:space="0" w:color="auto"/>
        <w:right w:val="none" w:sz="0" w:space="0" w:color="auto"/>
      </w:divBdr>
    </w:div>
    <w:div w:id="86856144">
      <w:bodyDiv w:val="1"/>
      <w:marLeft w:val="0"/>
      <w:marRight w:val="0"/>
      <w:marTop w:val="0"/>
      <w:marBottom w:val="0"/>
      <w:divBdr>
        <w:top w:val="none" w:sz="0" w:space="0" w:color="auto"/>
        <w:left w:val="none" w:sz="0" w:space="0" w:color="auto"/>
        <w:bottom w:val="none" w:sz="0" w:space="0" w:color="auto"/>
        <w:right w:val="none" w:sz="0" w:space="0" w:color="auto"/>
      </w:divBdr>
    </w:div>
    <w:div w:id="87964708">
      <w:bodyDiv w:val="1"/>
      <w:marLeft w:val="0"/>
      <w:marRight w:val="0"/>
      <w:marTop w:val="0"/>
      <w:marBottom w:val="0"/>
      <w:divBdr>
        <w:top w:val="none" w:sz="0" w:space="0" w:color="auto"/>
        <w:left w:val="none" w:sz="0" w:space="0" w:color="auto"/>
        <w:bottom w:val="none" w:sz="0" w:space="0" w:color="auto"/>
        <w:right w:val="none" w:sz="0" w:space="0" w:color="auto"/>
      </w:divBdr>
    </w:div>
    <w:div w:id="87968118">
      <w:bodyDiv w:val="1"/>
      <w:marLeft w:val="0"/>
      <w:marRight w:val="0"/>
      <w:marTop w:val="0"/>
      <w:marBottom w:val="0"/>
      <w:divBdr>
        <w:top w:val="none" w:sz="0" w:space="0" w:color="auto"/>
        <w:left w:val="none" w:sz="0" w:space="0" w:color="auto"/>
        <w:bottom w:val="none" w:sz="0" w:space="0" w:color="auto"/>
        <w:right w:val="none" w:sz="0" w:space="0" w:color="auto"/>
      </w:divBdr>
    </w:div>
    <w:div w:id="87972390">
      <w:bodyDiv w:val="1"/>
      <w:marLeft w:val="0"/>
      <w:marRight w:val="0"/>
      <w:marTop w:val="0"/>
      <w:marBottom w:val="0"/>
      <w:divBdr>
        <w:top w:val="none" w:sz="0" w:space="0" w:color="auto"/>
        <w:left w:val="none" w:sz="0" w:space="0" w:color="auto"/>
        <w:bottom w:val="none" w:sz="0" w:space="0" w:color="auto"/>
        <w:right w:val="none" w:sz="0" w:space="0" w:color="auto"/>
      </w:divBdr>
    </w:div>
    <w:div w:id="88166653">
      <w:bodyDiv w:val="1"/>
      <w:marLeft w:val="0"/>
      <w:marRight w:val="0"/>
      <w:marTop w:val="0"/>
      <w:marBottom w:val="0"/>
      <w:divBdr>
        <w:top w:val="none" w:sz="0" w:space="0" w:color="auto"/>
        <w:left w:val="none" w:sz="0" w:space="0" w:color="auto"/>
        <w:bottom w:val="none" w:sz="0" w:space="0" w:color="auto"/>
        <w:right w:val="none" w:sz="0" w:space="0" w:color="auto"/>
      </w:divBdr>
    </w:div>
    <w:div w:id="88890001">
      <w:bodyDiv w:val="1"/>
      <w:marLeft w:val="0"/>
      <w:marRight w:val="0"/>
      <w:marTop w:val="0"/>
      <w:marBottom w:val="0"/>
      <w:divBdr>
        <w:top w:val="none" w:sz="0" w:space="0" w:color="auto"/>
        <w:left w:val="none" w:sz="0" w:space="0" w:color="auto"/>
        <w:bottom w:val="none" w:sz="0" w:space="0" w:color="auto"/>
        <w:right w:val="none" w:sz="0" w:space="0" w:color="auto"/>
      </w:divBdr>
    </w:div>
    <w:div w:id="89011013">
      <w:bodyDiv w:val="1"/>
      <w:marLeft w:val="0"/>
      <w:marRight w:val="0"/>
      <w:marTop w:val="0"/>
      <w:marBottom w:val="0"/>
      <w:divBdr>
        <w:top w:val="none" w:sz="0" w:space="0" w:color="auto"/>
        <w:left w:val="none" w:sz="0" w:space="0" w:color="auto"/>
        <w:bottom w:val="none" w:sz="0" w:space="0" w:color="auto"/>
        <w:right w:val="none" w:sz="0" w:space="0" w:color="auto"/>
      </w:divBdr>
    </w:div>
    <w:div w:id="89817004">
      <w:bodyDiv w:val="1"/>
      <w:marLeft w:val="0"/>
      <w:marRight w:val="0"/>
      <w:marTop w:val="0"/>
      <w:marBottom w:val="0"/>
      <w:divBdr>
        <w:top w:val="none" w:sz="0" w:space="0" w:color="auto"/>
        <w:left w:val="none" w:sz="0" w:space="0" w:color="auto"/>
        <w:bottom w:val="none" w:sz="0" w:space="0" w:color="auto"/>
        <w:right w:val="none" w:sz="0" w:space="0" w:color="auto"/>
      </w:divBdr>
    </w:div>
    <w:div w:id="90516409">
      <w:bodyDiv w:val="1"/>
      <w:marLeft w:val="0"/>
      <w:marRight w:val="0"/>
      <w:marTop w:val="0"/>
      <w:marBottom w:val="0"/>
      <w:divBdr>
        <w:top w:val="none" w:sz="0" w:space="0" w:color="auto"/>
        <w:left w:val="none" w:sz="0" w:space="0" w:color="auto"/>
        <w:bottom w:val="none" w:sz="0" w:space="0" w:color="auto"/>
        <w:right w:val="none" w:sz="0" w:space="0" w:color="auto"/>
      </w:divBdr>
    </w:div>
    <w:div w:id="90518997">
      <w:bodyDiv w:val="1"/>
      <w:marLeft w:val="0"/>
      <w:marRight w:val="0"/>
      <w:marTop w:val="0"/>
      <w:marBottom w:val="0"/>
      <w:divBdr>
        <w:top w:val="none" w:sz="0" w:space="0" w:color="auto"/>
        <w:left w:val="none" w:sz="0" w:space="0" w:color="auto"/>
        <w:bottom w:val="none" w:sz="0" w:space="0" w:color="auto"/>
        <w:right w:val="none" w:sz="0" w:space="0" w:color="auto"/>
      </w:divBdr>
    </w:div>
    <w:div w:id="92172920">
      <w:bodyDiv w:val="1"/>
      <w:marLeft w:val="0"/>
      <w:marRight w:val="0"/>
      <w:marTop w:val="0"/>
      <w:marBottom w:val="0"/>
      <w:divBdr>
        <w:top w:val="none" w:sz="0" w:space="0" w:color="auto"/>
        <w:left w:val="none" w:sz="0" w:space="0" w:color="auto"/>
        <w:bottom w:val="none" w:sz="0" w:space="0" w:color="auto"/>
        <w:right w:val="none" w:sz="0" w:space="0" w:color="auto"/>
      </w:divBdr>
    </w:div>
    <w:div w:id="93133053">
      <w:bodyDiv w:val="1"/>
      <w:marLeft w:val="0"/>
      <w:marRight w:val="0"/>
      <w:marTop w:val="0"/>
      <w:marBottom w:val="0"/>
      <w:divBdr>
        <w:top w:val="none" w:sz="0" w:space="0" w:color="auto"/>
        <w:left w:val="none" w:sz="0" w:space="0" w:color="auto"/>
        <w:bottom w:val="none" w:sz="0" w:space="0" w:color="auto"/>
        <w:right w:val="none" w:sz="0" w:space="0" w:color="auto"/>
      </w:divBdr>
    </w:div>
    <w:div w:id="95442722">
      <w:bodyDiv w:val="1"/>
      <w:marLeft w:val="0"/>
      <w:marRight w:val="0"/>
      <w:marTop w:val="0"/>
      <w:marBottom w:val="0"/>
      <w:divBdr>
        <w:top w:val="none" w:sz="0" w:space="0" w:color="auto"/>
        <w:left w:val="none" w:sz="0" w:space="0" w:color="auto"/>
        <w:bottom w:val="none" w:sz="0" w:space="0" w:color="auto"/>
        <w:right w:val="none" w:sz="0" w:space="0" w:color="auto"/>
      </w:divBdr>
    </w:div>
    <w:div w:id="95442764">
      <w:bodyDiv w:val="1"/>
      <w:marLeft w:val="0"/>
      <w:marRight w:val="0"/>
      <w:marTop w:val="0"/>
      <w:marBottom w:val="0"/>
      <w:divBdr>
        <w:top w:val="none" w:sz="0" w:space="0" w:color="auto"/>
        <w:left w:val="none" w:sz="0" w:space="0" w:color="auto"/>
        <w:bottom w:val="none" w:sz="0" w:space="0" w:color="auto"/>
        <w:right w:val="none" w:sz="0" w:space="0" w:color="auto"/>
      </w:divBdr>
    </w:div>
    <w:div w:id="95910371">
      <w:bodyDiv w:val="1"/>
      <w:marLeft w:val="0"/>
      <w:marRight w:val="0"/>
      <w:marTop w:val="0"/>
      <w:marBottom w:val="0"/>
      <w:divBdr>
        <w:top w:val="none" w:sz="0" w:space="0" w:color="auto"/>
        <w:left w:val="none" w:sz="0" w:space="0" w:color="auto"/>
        <w:bottom w:val="none" w:sz="0" w:space="0" w:color="auto"/>
        <w:right w:val="none" w:sz="0" w:space="0" w:color="auto"/>
      </w:divBdr>
    </w:div>
    <w:div w:id="96172117">
      <w:bodyDiv w:val="1"/>
      <w:marLeft w:val="0"/>
      <w:marRight w:val="0"/>
      <w:marTop w:val="0"/>
      <w:marBottom w:val="0"/>
      <w:divBdr>
        <w:top w:val="none" w:sz="0" w:space="0" w:color="auto"/>
        <w:left w:val="none" w:sz="0" w:space="0" w:color="auto"/>
        <w:bottom w:val="none" w:sz="0" w:space="0" w:color="auto"/>
        <w:right w:val="none" w:sz="0" w:space="0" w:color="auto"/>
      </w:divBdr>
    </w:div>
    <w:div w:id="97338241">
      <w:bodyDiv w:val="1"/>
      <w:marLeft w:val="0"/>
      <w:marRight w:val="0"/>
      <w:marTop w:val="0"/>
      <w:marBottom w:val="0"/>
      <w:divBdr>
        <w:top w:val="none" w:sz="0" w:space="0" w:color="auto"/>
        <w:left w:val="none" w:sz="0" w:space="0" w:color="auto"/>
        <w:bottom w:val="none" w:sz="0" w:space="0" w:color="auto"/>
        <w:right w:val="none" w:sz="0" w:space="0" w:color="auto"/>
      </w:divBdr>
    </w:div>
    <w:div w:id="97918456">
      <w:bodyDiv w:val="1"/>
      <w:marLeft w:val="0"/>
      <w:marRight w:val="0"/>
      <w:marTop w:val="0"/>
      <w:marBottom w:val="0"/>
      <w:divBdr>
        <w:top w:val="none" w:sz="0" w:space="0" w:color="auto"/>
        <w:left w:val="none" w:sz="0" w:space="0" w:color="auto"/>
        <w:bottom w:val="none" w:sz="0" w:space="0" w:color="auto"/>
        <w:right w:val="none" w:sz="0" w:space="0" w:color="auto"/>
      </w:divBdr>
    </w:div>
    <w:div w:id="99422820">
      <w:bodyDiv w:val="1"/>
      <w:marLeft w:val="0"/>
      <w:marRight w:val="0"/>
      <w:marTop w:val="0"/>
      <w:marBottom w:val="0"/>
      <w:divBdr>
        <w:top w:val="none" w:sz="0" w:space="0" w:color="auto"/>
        <w:left w:val="none" w:sz="0" w:space="0" w:color="auto"/>
        <w:bottom w:val="none" w:sz="0" w:space="0" w:color="auto"/>
        <w:right w:val="none" w:sz="0" w:space="0" w:color="auto"/>
      </w:divBdr>
    </w:div>
    <w:div w:id="100415065">
      <w:bodyDiv w:val="1"/>
      <w:marLeft w:val="0"/>
      <w:marRight w:val="0"/>
      <w:marTop w:val="0"/>
      <w:marBottom w:val="0"/>
      <w:divBdr>
        <w:top w:val="none" w:sz="0" w:space="0" w:color="auto"/>
        <w:left w:val="none" w:sz="0" w:space="0" w:color="auto"/>
        <w:bottom w:val="none" w:sz="0" w:space="0" w:color="auto"/>
        <w:right w:val="none" w:sz="0" w:space="0" w:color="auto"/>
      </w:divBdr>
    </w:div>
    <w:div w:id="100416814">
      <w:bodyDiv w:val="1"/>
      <w:marLeft w:val="0"/>
      <w:marRight w:val="0"/>
      <w:marTop w:val="0"/>
      <w:marBottom w:val="0"/>
      <w:divBdr>
        <w:top w:val="none" w:sz="0" w:space="0" w:color="auto"/>
        <w:left w:val="none" w:sz="0" w:space="0" w:color="auto"/>
        <w:bottom w:val="none" w:sz="0" w:space="0" w:color="auto"/>
        <w:right w:val="none" w:sz="0" w:space="0" w:color="auto"/>
      </w:divBdr>
    </w:div>
    <w:div w:id="101077689">
      <w:bodyDiv w:val="1"/>
      <w:marLeft w:val="0"/>
      <w:marRight w:val="0"/>
      <w:marTop w:val="0"/>
      <w:marBottom w:val="0"/>
      <w:divBdr>
        <w:top w:val="none" w:sz="0" w:space="0" w:color="auto"/>
        <w:left w:val="none" w:sz="0" w:space="0" w:color="auto"/>
        <w:bottom w:val="none" w:sz="0" w:space="0" w:color="auto"/>
        <w:right w:val="none" w:sz="0" w:space="0" w:color="auto"/>
      </w:divBdr>
    </w:div>
    <w:div w:id="101149239">
      <w:bodyDiv w:val="1"/>
      <w:marLeft w:val="0"/>
      <w:marRight w:val="0"/>
      <w:marTop w:val="0"/>
      <w:marBottom w:val="0"/>
      <w:divBdr>
        <w:top w:val="none" w:sz="0" w:space="0" w:color="auto"/>
        <w:left w:val="none" w:sz="0" w:space="0" w:color="auto"/>
        <w:bottom w:val="none" w:sz="0" w:space="0" w:color="auto"/>
        <w:right w:val="none" w:sz="0" w:space="0" w:color="auto"/>
      </w:divBdr>
    </w:div>
    <w:div w:id="101196765">
      <w:bodyDiv w:val="1"/>
      <w:marLeft w:val="0"/>
      <w:marRight w:val="0"/>
      <w:marTop w:val="0"/>
      <w:marBottom w:val="0"/>
      <w:divBdr>
        <w:top w:val="none" w:sz="0" w:space="0" w:color="auto"/>
        <w:left w:val="none" w:sz="0" w:space="0" w:color="auto"/>
        <w:bottom w:val="none" w:sz="0" w:space="0" w:color="auto"/>
        <w:right w:val="none" w:sz="0" w:space="0" w:color="auto"/>
      </w:divBdr>
    </w:div>
    <w:div w:id="102774202">
      <w:bodyDiv w:val="1"/>
      <w:marLeft w:val="0"/>
      <w:marRight w:val="0"/>
      <w:marTop w:val="0"/>
      <w:marBottom w:val="0"/>
      <w:divBdr>
        <w:top w:val="none" w:sz="0" w:space="0" w:color="auto"/>
        <w:left w:val="none" w:sz="0" w:space="0" w:color="auto"/>
        <w:bottom w:val="none" w:sz="0" w:space="0" w:color="auto"/>
        <w:right w:val="none" w:sz="0" w:space="0" w:color="auto"/>
      </w:divBdr>
    </w:div>
    <w:div w:id="103505105">
      <w:bodyDiv w:val="1"/>
      <w:marLeft w:val="0"/>
      <w:marRight w:val="0"/>
      <w:marTop w:val="0"/>
      <w:marBottom w:val="0"/>
      <w:divBdr>
        <w:top w:val="none" w:sz="0" w:space="0" w:color="auto"/>
        <w:left w:val="none" w:sz="0" w:space="0" w:color="auto"/>
        <w:bottom w:val="none" w:sz="0" w:space="0" w:color="auto"/>
        <w:right w:val="none" w:sz="0" w:space="0" w:color="auto"/>
      </w:divBdr>
    </w:div>
    <w:div w:id="104275738">
      <w:bodyDiv w:val="1"/>
      <w:marLeft w:val="0"/>
      <w:marRight w:val="0"/>
      <w:marTop w:val="0"/>
      <w:marBottom w:val="0"/>
      <w:divBdr>
        <w:top w:val="none" w:sz="0" w:space="0" w:color="auto"/>
        <w:left w:val="none" w:sz="0" w:space="0" w:color="auto"/>
        <w:bottom w:val="none" w:sz="0" w:space="0" w:color="auto"/>
        <w:right w:val="none" w:sz="0" w:space="0" w:color="auto"/>
      </w:divBdr>
    </w:div>
    <w:div w:id="104470120">
      <w:bodyDiv w:val="1"/>
      <w:marLeft w:val="0"/>
      <w:marRight w:val="0"/>
      <w:marTop w:val="0"/>
      <w:marBottom w:val="0"/>
      <w:divBdr>
        <w:top w:val="none" w:sz="0" w:space="0" w:color="auto"/>
        <w:left w:val="none" w:sz="0" w:space="0" w:color="auto"/>
        <w:bottom w:val="none" w:sz="0" w:space="0" w:color="auto"/>
        <w:right w:val="none" w:sz="0" w:space="0" w:color="auto"/>
      </w:divBdr>
    </w:div>
    <w:div w:id="105009188">
      <w:bodyDiv w:val="1"/>
      <w:marLeft w:val="0"/>
      <w:marRight w:val="0"/>
      <w:marTop w:val="0"/>
      <w:marBottom w:val="0"/>
      <w:divBdr>
        <w:top w:val="none" w:sz="0" w:space="0" w:color="auto"/>
        <w:left w:val="none" w:sz="0" w:space="0" w:color="auto"/>
        <w:bottom w:val="none" w:sz="0" w:space="0" w:color="auto"/>
        <w:right w:val="none" w:sz="0" w:space="0" w:color="auto"/>
      </w:divBdr>
    </w:div>
    <w:div w:id="105320117">
      <w:bodyDiv w:val="1"/>
      <w:marLeft w:val="0"/>
      <w:marRight w:val="0"/>
      <w:marTop w:val="0"/>
      <w:marBottom w:val="0"/>
      <w:divBdr>
        <w:top w:val="none" w:sz="0" w:space="0" w:color="auto"/>
        <w:left w:val="none" w:sz="0" w:space="0" w:color="auto"/>
        <w:bottom w:val="none" w:sz="0" w:space="0" w:color="auto"/>
        <w:right w:val="none" w:sz="0" w:space="0" w:color="auto"/>
      </w:divBdr>
    </w:div>
    <w:div w:id="108820665">
      <w:bodyDiv w:val="1"/>
      <w:marLeft w:val="0"/>
      <w:marRight w:val="0"/>
      <w:marTop w:val="0"/>
      <w:marBottom w:val="0"/>
      <w:divBdr>
        <w:top w:val="none" w:sz="0" w:space="0" w:color="auto"/>
        <w:left w:val="none" w:sz="0" w:space="0" w:color="auto"/>
        <w:bottom w:val="none" w:sz="0" w:space="0" w:color="auto"/>
        <w:right w:val="none" w:sz="0" w:space="0" w:color="auto"/>
      </w:divBdr>
    </w:div>
    <w:div w:id="111096383">
      <w:bodyDiv w:val="1"/>
      <w:marLeft w:val="0"/>
      <w:marRight w:val="0"/>
      <w:marTop w:val="0"/>
      <w:marBottom w:val="0"/>
      <w:divBdr>
        <w:top w:val="none" w:sz="0" w:space="0" w:color="auto"/>
        <w:left w:val="none" w:sz="0" w:space="0" w:color="auto"/>
        <w:bottom w:val="none" w:sz="0" w:space="0" w:color="auto"/>
        <w:right w:val="none" w:sz="0" w:space="0" w:color="auto"/>
      </w:divBdr>
    </w:div>
    <w:div w:id="111479231">
      <w:bodyDiv w:val="1"/>
      <w:marLeft w:val="0"/>
      <w:marRight w:val="0"/>
      <w:marTop w:val="0"/>
      <w:marBottom w:val="0"/>
      <w:divBdr>
        <w:top w:val="none" w:sz="0" w:space="0" w:color="auto"/>
        <w:left w:val="none" w:sz="0" w:space="0" w:color="auto"/>
        <w:bottom w:val="none" w:sz="0" w:space="0" w:color="auto"/>
        <w:right w:val="none" w:sz="0" w:space="0" w:color="auto"/>
      </w:divBdr>
    </w:div>
    <w:div w:id="111901476">
      <w:bodyDiv w:val="1"/>
      <w:marLeft w:val="0"/>
      <w:marRight w:val="0"/>
      <w:marTop w:val="0"/>
      <w:marBottom w:val="0"/>
      <w:divBdr>
        <w:top w:val="none" w:sz="0" w:space="0" w:color="auto"/>
        <w:left w:val="none" w:sz="0" w:space="0" w:color="auto"/>
        <w:bottom w:val="none" w:sz="0" w:space="0" w:color="auto"/>
        <w:right w:val="none" w:sz="0" w:space="0" w:color="auto"/>
      </w:divBdr>
    </w:div>
    <w:div w:id="112753505">
      <w:bodyDiv w:val="1"/>
      <w:marLeft w:val="0"/>
      <w:marRight w:val="0"/>
      <w:marTop w:val="0"/>
      <w:marBottom w:val="0"/>
      <w:divBdr>
        <w:top w:val="none" w:sz="0" w:space="0" w:color="auto"/>
        <w:left w:val="none" w:sz="0" w:space="0" w:color="auto"/>
        <w:bottom w:val="none" w:sz="0" w:space="0" w:color="auto"/>
        <w:right w:val="none" w:sz="0" w:space="0" w:color="auto"/>
      </w:divBdr>
    </w:div>
    <w:div w:id="114256297">
      <w:bodyDiv w:val="1"/>
      <w:marLeft w:val="0"/>
      <w:marRight w:val="0"/>
      <w:marTop w:val="0"/>
      <w:marBottom w:val="0"/>
      <w:divBdr>
        <w:top w:val="none" w:sz="0" w:space="0" w:color="auto"/>
        <w:left w:val="none" w:sz="0" w:space="0" w:color="auto"/>
        <w:bottom w:val="none" w:sz="0" w:space="0" w:color="auto"/>
        <w:right w:val="none" w:sz="0" w:space="0" w:color="auto"/>
      </w:divBdr>
    </w:div>
    <w:div w:id="116065379">
      <w:bodyDiv w:val="1"/>
      <w:marLeft w:val="0"/>
      <w:marRight w:val="0"/>
      <w:marTop w:val="0"/>
      <w:marBottom w:val="0"/>
      <w:divBdr>
        <w:top w:val="none" w:sz="0" w:space="0" w:color="auto"/>
        <w:left w:val="none" w:sz="0" w:space="0" w:color="auto"/>
        <w:bottom w:val="none" w:sz="0" w:space="0" w:color="auto"/>
        <w:right w:val="none" w:sz="0" w:space="0" w:color="auto"/>
      </w:divBdr>
    </w:div>
    <w:div w:id="117841848">
      <w:bodyDiv w:val="1"/>
      <w:marLeft w:val="0"/>
      <w:marRight w:val="0"/>
      <w:marTop w:val="0"/>
      <w:marBottom w:val="0"/>
      <w:divBdr>
        <w:top w:val="none" w:sz="0" w:space="0" w:color="auto"/>
        <w:left w:val="none" w:sz="0" w:space="0" w:color="auto"/>
        <w:bottom w:val="none" w:sz="0" w:space="0" w:color="auto"/>
        <w:right w:val="none" w:sz="0" w:space="0" w:color="auto"/>
      </w:divBdr>
    </w:div>
    <w:div w:id="119032720">
      <w:bodyDiv w:val="1"/>
      <w:marLeft w:val="0"/>
      <w:marRight w:val="0"/>
      <w:marTop w:val="0"/>
      <w:marBottom w:val="0"/>
      <w:divBdr>
        <w:top w:val="none" w:sz="0" w:space="0" w:color="auto"/>
        <w:left w:val="none" w:sz="0" w:space="0" w:color="auto"/>
        <w:bottom w:val="none" w:sz="0" w:space="0" w:color="auto"/>
        <w:right w:val="none" w:sz="0" w:space="0" w:color="auto"/>
      </w:divBdr>
    </w:div>
    <w:div w:id="120224224">
      <w:bodyDiv w:val="1"/>
      <w:marLeft w:val="0"/>
      <w:marRight w:val="0"/>
      <w:marTop w:val="0"/>
      <w:marBottom w:val="0"/>
      <w:divBdr>
        <w:top w:val="none" w:sz="0" w:space="0" w:color="auto"/>
        <w:left w:val="none" w:sz="0" w:space="0" w:color="auto"/>
        <w:bottom w:val="none" w:sz="0" w:space="0" w:color="auto"/>
        <w:right w:val="none" w:sz="0" w:space="0" w:color="auto"/>
      </w:divBdr>
    </w:div>
    <w:div w:id="121770266">
      <w:bodyDiv w:val="1"/>
      <w:marLeft w:val="0"/>
      <w:marRight w:val="0"/>
      <w:marTop w:val="0"/>
      <w:marBottom w:val="0"/>
      <w:divBdr>
        <w:top w:val="none" w:sz="0" w:space="0" w:color="auto"/>
        <w:left w:val="none" w:sz="0" w:space="0" w:color="auto"/>
        <w:bottom w:val="none" w:sz="0" w:space="0" w:color="auto"/>
        <w:right w:val="none" w:sz="0" w:space="0" w:color="auto"/>
      </w:divBdr>
    </w:div>
    <w:div w:id="122772544">
      <w:bodyDiv w:val="1"/>
      <w:marLeft w:val="0"/>
      <w:marRight w:val="0"/>
      <w:marTop w:val="0"/>
      <w:marBottom w:val="0"/>
      <w:divBdr>
        <w:top w:val="none" w:sz="0" w:space="0" w:color="auto"/>
        <w:left w:val="none" w:sz="0" w:space="0" w:color="auto"/>
        <w:bottom w:val="none" w:sz="0" w:space="0" w:color="auto"/>
        <w:right w:val="none" w:sz="0" w:space="0" w:color="auto"/>
      </w:divBdr>
    </w:div>
    <w:div w:id="126434203">
      <w:bodyDiv w:val="1"/>
      <w:marLeft w:val="0"/>
      <w:marRight w:val="0"/>
      <w:marTop w:val="0"/>
      <w:marBottom w:val="0"/>
      <w:divBdr>
        <w:top w:val="none" w:sz="0" w:space="0" w:color="auto"/>
        <w:left w:val="none" w:sz="0" w:space="0" w:color="auto"/>
        <w:bottom w:val="none" w:sz="0" w:space="0" w:color="auto"/>
        <w:right w:val="none" w:sz="0" w:space="0" w:color="auto"/>
      </w:divBdr>
    </w:div>
    <w:div w:id="126436797">
      <w:bodyDiv w:val="1"/>
      <w:marLeft w:val="0"/>
      <w:marRight w:val="0"/>
      <w:marTop w:val="0"/>
      <w:marBottom w:val="0"/>
      <w:divBdr>
        <w:top w:val="none" w:sz="0" w:space="0" w:color="auto"/>
        <w:left w:val="none" w:sz="0" w:space="0" w:color="auto"/>
        <w:bottom w:val="none" w:sz="0" w:space="0" w:color="auto"/>
        <w:right w:val="none" w:sz="0" w:space="0" w:color="auto"/>
      </w:divBdr>
    </w:div>
    <w:div w:id="127162020">
      <w:bodyDiv w:val="1"/>
      <w:marLeft w:val="0"/>
      <w:marRight w:val="0"/>
      <w:marTop w:val="0"/>
      <w:marBottom w:val="0"/>
      <w:divBdr>
        <w:top w:val="none" w:sz="0" w:space="0" w:color="auto"/>
        <w:left w:val="none" w:sz="0" w:space="0" w:color="auto"/>
        <w:bottom w:val="none" w:sz="0" w:space="0" w:color="auto"/>
        <w:right w:val="none" w:sz="0" w:space="0" w:color="auto"/>
      </w:divBdr>
    </w:div>
    <w:div w:id="128598473">
      <w:bodyDiv w:val="1"/>
      <w:marLeft w:val="0"/>
      <w:marRight w:val="0"/>
      <w:marTop w:val="0"/>
      <w:marBottom w:val="0"/>
      <w:divBdr>
        <w:top w:val="none" w:sz="0" w:space="0" w:color="auto"/>
        <w:left w:val="none" w:sz="0" w:space="0" w:color="auto"/>
        <w:bottom w:val="none" w:sz="0" w:space="0" w:color="auto"/>
        <w:right w:val="none" w:sz="0" w:space="0" w:color="auto"/>
      </w:divBdr>
    </w:div>
    <w:div w:id="128712975">
      <w:bodyDiv w:val="1"/>
      <w:marLeft w:val="0"/>
      <w:marRight w:val="0"/>
      <w:marTop w:val="0"/>
      <w:marBottom w:val="0"/>
      <w:divBdr>
        <w:top w:val="none" w:sz="0" w:space="0" w:color="auto"/>
        <w:left w:val="none" w:sz="0" w:space="0" w:color="auto"/>
        <w:bottom w:val="none" w:sz="0" w:space="0" w:color="auto"/>
        <w:right w:val="none" w:sz="0" w:space="0" w:color="auto"/>
      </w:divBdr>
    </w:div>
    <w:div w:id="128784294">
      <w:bodyDiv w:val="1"/>
      <w:marLeft w:val="0"/>
      <w:marRight w:val="0"/>
      <w:marTop w:val="0"/>
      <w:marBottom w:val="0"/>
      <w:divBdr>
        <w:top w:val="none" w:sz="0" w:space="0" w:color="auto"/>
        <w:left w:val="none" w:sz="0" w:space="0" w:color="auto"/>
        <w:bottom w:val="none" w:sz="0" w:space="0" w:color="auto"/>
        <w:right w:val="none" w:sz="0" w:space="0" w:color="auto"/>
      </w:divBdr>
    </w:div>
    <w:div w:id="130027946">
      <w:bodyDiv w:val="1"/>
      <w:marLeft w:val="0"/>
      <w:marRight w:val="0"/>
      <w:marTop w:val="0"/>
      <w:marBottom w:val="0"/>
      <w:divBdr>
        <w:top w:val="none" w:sz="0" w:space="0" w:color="auto"/>
        <w:left w:val="none" w:sz="0" w:space="0" w:color="auto"/>
        <w:bottom w:val="none" w:sz="0" w:space="0" w:color="auto"/>
        <w:right w:val="none" w:sz="0" w:space="0" w:color="auto"/>
      </w:divBdr>
    </w:div>
    <w:div w:id="134301772">
      <w:bodyDiv w:val="1"/>
      <w:marLeft w:val="0"/>
      <w:marRight w:val="0"/>
      <w:marTop w:val="0"/>
      <w:marBottom w:val="0"/>
      <w:divBdr>
        <w:top w:val="none" w:sz="0" w:space="0" w:color="auto"/>
        <w:left w:val="none" w:sz="0" w:space="0" w:color="auto"/>
        <w:bottom w:val="none" w:sz="0" w:space="0" w:color="auto"/>
        <w:right w:val="none" w:sz="0" w:space="0" w:color="auto"/>
      </w:divBdr>
    </w:div>
    <w:div w:id="136387781">
      <w:bodyDiv w:val="1"/>
      <w:marLeft w:val="0"/>
      <w:marRight w:val="0"/>
      <w:marTop w:val="0"/>
      <w:marBottom w:val="0"/>
      <w:divBdr>
        <w:top w:val="none" w:sz="0" w:space="0" w:color="auto"/>
        <w:left w:val="none" w:sz="0" w:space="0" w:color="auto"/>
        <w:bottom w:val="none" w:sz="0" w:space="0" w:color="auto"/>
        <w:right w:val="none" w:sz="0" w:space="0" w:color="auto"/>
      </w:divBdr>
    </w:div>
    <w:div w:id="137766483">
      <w:bodyDiv w:val="1"/>
      <w:marLeft w:val="0"/>
      <w:marRight w:val="0"/>
      <w:marTop w:val="0"/>
      <w:marBottom w:val="0"/>
      <w:divBdr>
        <w:top w:val="none" w:sz="0" w:space="0" w:color="auto"/>
        <w:left w:val="none" w:sz="0" w:space="0" w:color="auto"/>
        <w:bottom w:val="none" w:sz="0" w:space="0" w:color="auto"/>
        <w:right w:val="none" w:sz="0" w:space="0" w:color="auto"/>
      </w:divBdr>
    </w:div>
    <w:div w:id="138502675">
      <w:bodyDiv w:val="1"/>
      <w:marLeft w:val="0"/>
      <w:marRight w:val="0"/>
      <w:marTop w:val="0"/>
      <w:marBottom w:val="0"/>
      <w:divBdr>
        <w:top w:val="none" w:sz="0" w:space="0" w:color="auto"/>
        <w:left w:val="none" w:sz="0" w:space="0" w:color="auto"/>
        <w:bottom w:val="none" w:sz="0" w:space="0" w:color="auto"/>
        <w:right w:val="none" w:sz="0" w:space="0" w:color="auto"/>
      </w:divBdr>
    </w:div>
    <w:div w:id="141116456">
      <w:bodyDiv w:val="1"/>
      <w:marLeft w:val="0"/>
      <w:marRight w:val="0"/>
      <w:marTop w:val="0"/>
      <w:marBottom w:val="0"/>
      <w:divBdr>
        <w:top w:val="none" w:sz="0" w:space="0" w:color="auto"/>
        <w:left w:val="none" w:sz="0" w:space="0" w:color="auto"/>
        <w:bottom w:val="none" w:sz="0" w:space="0" w:color="auto"/>
        <w:right w:val="none" w:sz="0" w:space="0" w:color="auto"/>
      </w:divBdr>
    </w:div>
    <w:div w:id="141507500">
      <w:bodyDiv w:val="1"/>
      <w:marLeft w:val="0"/>
      <w:marRight w:val="0"/>
      <w:marTop w:val="0"/>
      <w:marBottom w:val="0"/>
      <w:divBdr>
        <w:top w:val="none" w:sz="0" w:space="0" w:color="auto"/>
        <w:left w:val="none" w:sz="0" w:space="0" w:color="auto"/>
        <w:bottom w:val="none" w:sz="0" w:space="0" w:color="auto"/>
        <w:right w:val="none" w:sz="0" w:space="0" w:color="auto"/>
      </w:divBdr>
    </w:div>
    <w:div w:id="141780750">
      <w:bodyDiv w:val="1"/>
      <w:marLeft w:val="0"/>
      <w:marRight w:val="0"/>
      <w:marTop w:val="0"/>
      <w:marBottom w:val="0"/>
      <w:divBdr>
        <w:top w:val="none" w:sz="0" w:space="0" w:color="auto"/>
        <w:left w:val="none" w:sz="0" w:space="0" w:color="auto"/>
        <w:bottom w:val="none" w:sz="0" w:space="0" w:color="auto"/>
        <w:right w:val="none" w:sz="0" w:space="0" w:color="auto"/>
      </w:divBdr>
    </w:div>
    <w:div w:id="142623366">
      <w:bodyDiv w:val="1"/>
      <w:marLeft w:val="0"/>
      <w:marRight w:val="0"/>
      <w:marTop w:val="0"/>
      <w:marBottom w:val="0"/>
      <w:divBdr>
        <w:top w:val="none" w:sz="0" w:space="0" w:color="auto"/>
        <w:left w:val="none" w:sz="0" w:space="0" w:color="auto"/>
        <w:bottom w:val="none" w:sz="0" w:space="0" w:color="auto"/>
        <w:right w:val="none" w:sz="0" w:space="0" w:color="auto"/>
      </w:divBdr>
    </w:div>
    <w:div w:id="143939087">
      <w:bodyDiv w:val="1"/>
      <w:marLeft w:val="0"/>
      <w:marRight w:val="0"/>
      <w:marTop w:val="0"/>
      <w:marBottom w:val="0"/>
      <w:divBdr>
        <w:top w:val="none" w:sz="0" w:space="0" w:color="auto"/>
        <w:left w:val="none" w:sz="0" w:space="0" w:color="auto"/>
        <w:bottom w:val="none" w:sz="0" w:space="0" w:color="auto"/>
        <w:right w:val="none" w:sz="0" w:space="0" w:color="auto"/>
      </w:divBdr>
    </w:div>
    <w:div w:id="144130085">
      <w:bodyDiv w:val="1"/>
      <w:marLeft w:val="0"/>
      <w:marRight w:val="0"/>
      <w:marTop w:val="0"/>
      <w:marBottom w:val="0"/>
      <w:divBdr>
        <w:top w:val="none" w:sz="0" w:space="0" w:color="auto"/>
        <w:left w:val="none" w:sz="0" w:space="0" w:color="auto"/>
        <w:bottom w:val="none" w:sz="0" w:space="0" w:color="auto"/>
        <w:right w:val="none" w:sz="0" w:space="0" w:color="auto"/>
      </w:divBdr>
    </w:div>
    <w:div w:id="145512510">
      <w:bodyDiv w:val="1"/>
      <w:marLeft w:val="0"/>
      <w:marRight w:val="0"/>
      <w:marTop w:val="0"/>
      <w:marBottom w:val="0"/>
      <w:divBdr>
        <w:top w:val="none" w:sz="0" w:space="0" w:color="auto"/>
        <w:left w:val="none" w:sz="0" w:space="0" w:color="auto"/>
        <w:bottom w:val="none" w:sz="0" w:space="0" w:color="auto"/>
        <w:right w:val="none" w:sz="0" w:space="0" w:color="auto"/>
      </w:divBdr>
    </w:div>
    <w:div w:id="147789244">
      <w:bodyDiv w:val="1"/>
      <w:marLeft w:val="0"/>
      <w:marRight w:val="0"/>
      <w:marTop w:val="0"/>
      <w:marBottom w:val="0"/>
      <w:divBdr>
        <w:top w:val="none" w:sz="0" w:space="0" w:color="auto"/>
        <w:left w:val="none" w:sz="0" w:space="0" w:color="auto"/>
        <w:bottom w:val="none" w:sz="0" w:space="0" w:color="auto"/>
        <w:right w:val="none" w:sz="0" w:space="0" w:color="auto"/>
      </w:divBdr>
    </w:div>
    <w:div w:id="148252855">
      <w:bodyDiv w:val="1"/>
      <w:marLeft w:val="0"/>
      <w:marRight w:val="0"/>
      <w:marTop w:val="0"/>
      <w:marBottom w:val="0"/>
      <w:divBdr>
        <w:top w:val="none" w:sz="0" w:space="0" w:color="auto"/>
        <w:left w:val="none" w:sz="0" w:space="0" w:color="auto"/>
        <w:bottom w:val="none" w:sz="0" w:space="0" w:color="auto"/>
        <w:right w:val="none" w:sz="0" w:space="0" w:color="auto"/>
      </w:divBdr>
    </w:div>
    <w:div w:id="150104149">
      <w:bodyDiv w:val="1"/>
      <w:marLeft w:val="0"/>
      <w:marRight w:val="0"/>
      <w:marTop w:val="0"/>
      <w:marBottom w:val="0"/>
      <w:divBdr>
        <w:top w:val="none" w:sz="0" w:space="0" w:color="auto"/>
        <w:left w:val="none" w:sz="0" w:space="0" w:color="auto"/>
        <w:bottom w:val="none" w:sz="0" w:space="0" w:color="auto"/>
        <w:right w:val="none" w:sz="0" w:space="0" w:color="auto"/>
      </w:divBdr>
    </w:div>
    <w:div w:id="150174710">
      <w:bodyDiv w:val="1"/>
      <w:marLeft w:val="0"/>
      <w:marRight w:val="0"/>
      <w:marTop w:val="0"/>
      <w:marBottom w:val="0"/>
      <w:divBdr>
        <w:top w:val="none" w:sz="0" w:space="0" w:color="auto"/>
        <w:left w:val="none" w:sz="0" w:space="0" w:color="auto"/>
        <w:bottom w:val="none" w:sz="0" w:space="0" w:color="auto"/>
        <w:right w:val="none" w:sz="0" w:space="0" w:color="auto"/>
      </w:divBdr>
    </w:div>
    <w:div w:id="150369997">
      <w:bodyDiv w:val="1"/>
      <w:marLeft w:val="0"/>
      <w:marRight w:val="0"/>
      <w:marTop w:val="0"/>
      <w:marBottom w:val="0"/>
      <w:divBdr>
        <w:top w:val="none" w:sz="0" w:space="0" w:color="auto"/>
        <w:left w:val="none" w:sz="0" w:space="0" w:color="auto"/>
        <w:bottom w:val="none" w:sz="0" w:space="0" w:color="auto"/>
        <w:right w:val="none" w:sz="0" w:space="0" w:color="auto"/>
      </w:divBdr>
    </w:div>
    <w:div w:id="151261397">
      <w:bodyDiv w:val="1"/>
      <w:marLeft w:val="0"/>
      <w:marRight w:val="0"/>
      <w:marTop w:val="0"/>
      <w:marBottom w:val="0"/>
      <w:divBdr>
        <w:top w:val="none" w:sz="0" w:space="0" w:color="auto"/>
        <w:left w:val="none" w:sz="0" w:space="0" w:color="auto"/>
        <w:bottom w:val="none" w:sz="0" w:space="0" w:color="auto"/>
        <w:right w:val="none" w:sz="0" w:space="0" w:color="auto"/>
      </w:divBdr>
    </w:div>
    <w:div w:id="151800076">
      <w:bodyDiv w:val="1"/>
      <w:marLeft w:val="0"/>
      <w:marRight w:val="0"/>
      <w:marTop w:val="0"/>
      <w:marBottom w:val="0"/>
      <w:divBdr>
        <w:top w:val="none" w:sz="0" w:space="0" w:color="auto"/>
        <w:left w:val="none" w:sz="0" w:space="0" w:color="auto"/>
        <w:bottom w:val="none" w:sz="0" w:space="0" w:color="auto"/>
        <w:right w:val="none" w:sz="0" w:space="0" w:color="auto"/>
      </w:divBdr>
    </w:div>
    <w:div w:id="152184145">
      <w:bodyDiv w:val="1"/>
      <w:marLeft w:val="0"/>
      <w:marRight w:val="0"/>
      <w:marTop w:val="0"/>
      <w:marBottom w:val="0"/>
      <w:divBdr>
        <w:top w:val="none" w:sz="0" w:space="0" w:color="auto"/>
        <w:left w:val="none" w:sz="0" w:space="0" w:color="auto"/>
        <w:bottom w:val="none" w:sz="0" w:space="0" w:color="auto"/>
        <w:right w:val="none" w:sz="0" w:space="0" w:color="auto"/>
      </w:divBdr>
    </w:div>
    <w:div w:id="152336039">
      <w:bodyDiv w:val="1"/>
      <w:marLeft w:val="0"/>
      <w:marRight w:val="0"/>
      <w:marTop w:val="0"/>
      <w:marBottom w:val="0"/>
      <w:divBdr>
        <w:top w:val="none" w:sz="0" w:space="0" w:color="auto"/>
        <w:left w:val="none" w:sz="0" w:space="0" w:color="auto"/>
        <w:bottom w:val="none" w:sz="0" w:space="0" w:color="auto"/>
        <w:right w:val="none" w:sz="0" w:space="0" w:color="auto"/>
      </w:divBdr>
    </w:div>
    <w:div w:id="154608858">
      <w:bodyDiv w:val="1"/>
      <w:marLeft w:val="0"/>
      <w:marRight w:val="0"/>
      <w:marTop w:val="0"/>
      <w:marBottom w:val="0"/>
      <w:divBdr>
        <w:top w:val="none" w:sz="0" w:space="0" w:color="auto"/>
        <w:left w:val="none" w:sz="0" w:space="0" w:color="auto"/>
        <w:bottom w:val="none" w:sz="0" w:space="0" w:color="auto"/>
        <w:right w:val="none" w:sz="0" w:space="0" w:color="auto"/>
      </w:divBdr>
    </w:div>
    <w:div w:id="154733842">
      <w:bodyDiv w:val="1"/>
      <w:marLeft w:val="0"/>
      <w:marRight w:val="0"/>
      <w:marTop w:val="0"/>
      <w:marBottom w:val="0"/>
      <w:divBdr>
        <w:top w:val="none" w:sz="0" w:space="0" w:color="auto"/>
        <w:left w:val="none" w:sz="0" w:space="0" w:color="auto"/>
        <w:bottom w:val="none" w:sz="0" w:space="0" w:color="auto"/>
        <w:right w:val="none" w:sz="0" w:space="0" w:color="auto"/>
      </w:divBdr>
    </w:div>
    <w:div w:id="155075888">
      <w:bodyDiv w:val="1"/>
      <w:marLeft w:val="0"/>
      <w:marRight w:val="0"/>
      <w:marTop w:val="0"/>
      <w:marBottom w:val="0"/>
      <w:divBdr>
        <w:top w:val="none" w:sz="0" w:space="0" w:color="auto"/>
        <w:left w:val="none" w:sz="0" w:space="0" w:color="auto"/>
        <w:bottom w:val="none" w:sz="0" w:space="0" w:color="auto"/>
        <w:right w:val="none" w:sz="0" w:space="0" w:color="auto"/>
      </w:divBdr>
    </w:div>
    <w:div w:id="157699913">
      <w:bodyDiv w:val="1"/>
      <w:marLeft w:val="0"/>
      <w:marRight w:val="0"/>
      <w:marTop w:val="0"/>
      <w:marBottom w:val="0"/>
      <w:divBdr>
        <w:top w:val="none" w:sz="0" w:space="0" w:color="auto"/>
        <w:left w:val="none" w:sz="0" w:space="0" w:color="auto"/>
        <w:bottom w:val="none" w:sz="0" w:space="0" w:color="auto"/>
        <w:right w:val="none" w:sz="0" w:space="0" w:color="auto"/>
      </w:divBdr>
    </w:div>
    <w:div w:id="158347821">
      <w:bodyDiv w:val="1"/>
      <w:marLeft w:val="0"/>
      <w:marRight w:val="0"/>
      <w:marTop w:val="0"/>
      <w:marBottom w:val="0"/>
      <w:divBdr>
        <w:top w:val="none" w:sz="0" w:space="0" w:color="auto"/>
        <w:left w:val="none" w:sz="0" w:space="0" w:color="auto"/>
        <w:bottom w:val="none" w:sz="0" w:space="0" w:color="auto"/>
        <w:right w:val="none" w:sz="0" w:space="0" w:color="auto"/>
      </w:divBdr>
    </w:div>
    <w:div w:id="159349898">
      <w:bodyDiv w:val="1"/>
      <w:marLeft w:val="0"/>
      <w:marRight w:val="0"/>
      <w:marTop w:val="0"/>
      <w:marBottom w:val="0"/>
      <w:divBdr>
        <w:top w:val="none" w:sz="0" w:space="0" w:color="auto"/>
        <w:left w:val="none" w:sz="0" w:space="0" w:color="auto"/>
        <w:bottom w:val="none" w:sz="0" w:space="0" w:color="auto"/>
        <w:right w:val="none" w:sz="0" w:space="0" w:color="auto"/>
      </w:divBdr>
    </w:div>
    <w:div w:id="161240479">
      <w:bodyDiv w:val="1"/>
      <w:marLeft w:val="0"/>
      <w:marRight w:val="0"/>
      <w:marTop w:val="0"/>
      <w:marBottom w:val="0"/>
      <w:divBdr>
        <w:top w:val="none" w:sz="0" w:space="0" w:color="auto"/>
        <w:left w:val="none" w:sz="0" w:space="0" w:color="auto"/>
        <w:bottom w:val="none" w:sz="0" w:space="0" w:color="auto"/>
        <w:right w:val="none" w:sz="0" w:space="0" w:color="auto"/>
      </w:divBdr>
    </w:div>
    <w:div w:id="161551069">
      <w:bodyDiv w:val="1"/>
      <w:marLeft w:val="0"/>
      <w:marRight w:val="0"/>
      <w:marTop w:val="0"/>
      <w:marBottom w:val="0"/>
      <w:divBdr>
        <w:top w:val="none" w:sz="0" w:space="0" w:color="auto"/>
        <w:left w:val="none" w:sz="0" w:space="0" w:color="auto"/>
        <w:bottom w:val="none" w:sz="0" w:space="0" w:color="auto"/>
        <w:right w:val="none" w:sz="0" w:space="0" w:color="auto"/>
      </w:divBdr>
    </w:div>
    <w:div w:id="161891711">
      <w:bodyDiv w:val="1"/>
      <w:marLeft w:val="0"/>
      <w:marRight w:val="0"/>
      <w:marTop w:val="0"/>
      <w:marBottom w:val="0"/>
      <w:divBdr>
        <w:top w:val="none" w:sz="0" w:space="0" w:color="auto"/>
        <w:left w:val="none" w:sz="0" w:space="0" w:color="auto"/>
        <w:bottom w:val="none" w:sz="0" w:space="0" w:color="auto"/>
        <w:right w:val="none" w:sz="0" w:space="0" w:color="auto"/>
      </w:divBdr>
    </w:div>
    <w:div w:id="163478664">
      <w:bodyDiv w:val="1"/>
      <w:marLeft w:val="0"/>
      <w:marRight w:val="0"/>
      <w:marTop w:val="0"/>
      <w:marBottom w:val="0"/>
      <w:divBdr>
        <w:top w:val="none" w:sz="0" w:space="0" w:color="auto"/>
        <w:left w:val="none" w:sz="0" w:space="0" w:color="auto"/>
        <w:bottom w:val="none" w:sz="0" w:space="0" w:color="auto"/>
        <w:right w:val="none" w:sz="0" w:space="0" w:color="auto"/>
      </w:divBdr>
    </w:div>
    <w:div w:id="165095636">
      <w:bodyDiv w:val="1"/>
      <w:marLeft w:val="0"/>
      <w:marRight w:val="0"/>
      <w:marTop w:val="0"/>
      <w:marBottom w:val="0"/>
      <w:divBdr>
        <w:top w:val="none" w:sz="0" w:space="0" w:color="auto"/>
        <w:left w:val="none" w:sz="0" w:space="0" w:color="auto"/>
        <w:bottom w:val="none" w:sz="0" w:space="0" w:color="auto"/>
        <w:right w:val="none" w:sz="0" w:space="0" w:color="auto"/>
      </w:divBdr>
    </w:div>
    <w:div w:id="166213053">
      <w:bodyDiv w:val="1"/>
      <w:marLeft w:val="0"/>
      <w:marRight w:val="0"/>
      <w:marTop w:val="0"/>
      <w:marBottom w:val="0"/>
      <w:divBdr>
        <w:top w:val="none" w:sz="0" w:space="0" w:color="auto"/>
        <w:left w:val="none" w:sz="0" w:space="0" w:color="auto"/>
        <w:bottom w:val="none" w:sz="0" w:space="0" w:color="auto"/>
        <w:right w:val="none" w:sz="0" w:space="0" w:color="auto"/>
      </w:divBdr>
    </w:div>
    <w:div w:id="166335633">
      <w:bodyDiv w:val="1"/>
      <w:marLeft w:val="0"/>
      <w:marRight w:val="0"/>
      <w:marTop w:val="0"/>
      <w:marBottom w:val="0"/>
      <w:divBdr>
        <w:top w:val="none" w:sz="0" w:space="0" w:color="auto"/>
        <w:left w:val="none" w:sz="0" w:space="0" w:color="auto"/>
        <w:bottom w:val="none" w:sz="0" w:space="0" w:color="auto"/>
        <w:right w:val="none" w:sz="0" w:space="0" w:color="auto"/>
      </w:divBdr>
    </w:div>
    <w:div w:id="168060683">
      <w:bodyDiv w:val="1"/>
      <w:marLeft w:val="0"/>
      <w:marRight w:val="0"/>
      <w:marTop w:val="0"/>
      <w:marBottom w:val="0"/>
      <w:divBdr>
        <w:top w:val="none" w:sz="0" w:space="0" w:color="auto"/>
        <w:left w:val="none" w:sz="0" w:space="0" w:color="auto"/>
        <w:bottom w:val="none" w:sz="0" w:space="0" w:color="auto"/>
        <w:right w:val="none" w:sz="0" w:space="0" w:color="auto"/>
      </w:divBdr>
    </w:div>
    <w:div w:id="168103388">
      <w:bodyDiv w:val="1"/>
      <w:marLeft w:val="0"/>
      <w:marRight w:val="0"/>
      <w:marTop w:val="0"/>
      <w:marBottom w:val="0"/>
      <w:divBdr>
        <w:top w:val="none" w:sz="0" w:space="0" w:color="auto"/>
        <w:left w:val="none" w:sz="0" w:space="0" w:color="auto"/>
        <w:bottom w:val="none" w:sz="0" w:space="0" w:color="auto"/>
        <w:right w:val="none" w:sz="0" w:space="0" w:color="auto"/>
      </w:divBdr>
    </w:div>
    <w:div w:id="168956313">
      <w:bodyDiv w:val="1"/>
      <w:marLeft w:val="0"/>
      <w:marRight w:val="0"/>
      <w:marTop w:val="0"/>
      <w:marBottom w:val="0"/>
      <w:divBdr>
        <w:top w:val="none" w:sz="0" w:space="0" w:color="auto"/>
        <w:left w:val="none" w:sz="0" w:space="0" w:color="auto"/>
        <w:bottom w:val="none" w:sz="0" w:space="0" w:color="auto"/>
        <w:right w:val="none" w:sz="0" w:space="0" w:color="auto"/>
      </w:divBdr>
    </w:div>
    <w:div w:id="169374536">
      <w:bodyDiv w:val="1"/>
      <w:marLeft w:val="0"/>
      <w:marRight w:val="0"/>
      <w:marTop w:val="0"/>
      <w:marBottom w:val="0"/>
      <w:divBdr>
        <w:top w:val="none" w:sz="0" w:space="0" w:color="auto"/>
        <w:left w:val="none" w:sz="0" w:space="0" w:color="auto"/>
        <w:bottom w:val="none" w:sz="0" w:space="0" w:color="auto"/>
        <w:right w:val="none" w:sz="0" w:space="0" w:color="auto"/>
      </w:divBdr>
    </w:div>
    <w:div w:id="169950807">
      <w:bodyDiv w:val="1"/>
      <w:marLeft w:val="0"/>
      <w:marRight w:val="0"/>
      <w:marTop w:val="0"/>
      <w:marBottom w:val="0"/>
      <w:divBdr>
        <w:top w:val="none" w:sz="0" w:space="0" w:color="auto"/>
        <w:left w:val="none" w:sz="0" w:space="0" w:color="auto"/>
        <w:bottom w:val="none" w:sz="0" w:space="0" w:color="auto"/>
        <w:right w:val="none" w:sz="0" w:space="0" w:color="auto"/>
      </w:divBdr>
    </w:div>
    <w:div w:id="171142961">
      <w:bodyDiv w:val="1"/>
      <w:marLeft w:val="0"/>
      <w:marRight w:val="0"/>
      <w:marTop w:val="0"/>
      <w:marBottom w:val="0"/>
      <w:divBdr>
        <w:top w:val="none" w:sz="0" w:space="0" w:color="auto"/>
        <w:left w:val="none" w:sz="0" w:space="0" w:color="auto"/>
        <w:bottom w:val="none" w:sz="0" w:space="0" w:color="auto"/>
        <w:right w:val="none" w:sz="0" w:space="0" w:color="auto"/>
      </w:divBdr>
    </w:div>
    <w:div w:id="171460770">
      <w:bodyDiv w:val="1"/>
      <w:marLeft w:val="0"/>
      <w:marRight w:val="0"/>
      <w:marTop w:val="0"/>
      <w:marBottom w:val="0"/>
      <w:divBdr>
        <w:top w:val="none" w:sz="0" w:space="0" w:color="auto"/>
        <w:left w:val="none" w:sz="0" w:space="0" w:color="auto"/>
        <w:bottom w:val="none" w:sz="0" w:space="0" w:color="auto"/>
        <w:right w:val="none" w:sz="0" w:space="0" w:color="auto"/>
      </w:divBdr>
    </w:div>
    <w:div w:id="172495141">
      <w:bodyDiv w:val="1"/>
      <w:marLeft w:val="0"/>
      <w:marRight w:val="0"/>
      <w:marTop w:val="0"/>
      <w:marBottom w:val="0"/>
      <w:divBdr>
        <w:top w:val="none" w:sz="0" w:space="0" w:color="auto"/>
        <w:left w:val="none" w:sz="0" w:space="0" w:color="auto"/>
        <w:bottom w:val="none" w:sz="0" w:space="0" w:color="auto"/>
        <w:right w:val="none" w:sz="0" w:space="0" w:color="auto"/>
      </w:divBdr>
    </w:div>
    <w:div w:id="173807884">
      <w:bodyDiv w:val="1"/>
      <w:marLeft w:val="0"/>
      <w:marRight w:val="0"/>
      <w:marTop w:val="0"/>
      <w:marBottom w:val="0"/>
      <w:divBdr>
        <w:top w:val="none" w:sz="0" w:space="0" w:color="auto"/>
        <w:left w:val="none" w:sz="0" w:space="0" w:color="auto"/>
        <w:bottom w:val="none" w:sz="0" w:space="0" w:color="auto"/>
        <w:right w:val="none" w:sz="0" w:space="0" w:color="auto"/>
      </w:divBdr>
    </w:div>
    <w:div w:id="175384816">
      <w:bodyDiv w:val="1"/>
      <w:marLeft w:val="0"/>
      <w:marRight w:val="0"/>
      <w:marTop w:val="0"/>
      <w:marBottom w:val="0"/>
      <w:divBdr>
        <w:top w:val="none" w:sz="0" w:space="0" w:color="auto"/>
        <w:left w:val="none" w:sz="0" w:space="0" w:color="auto"/>
        <w:bottom w:val="none" w:sz="0" w:space="0" w:color="auto"/>
        <w:right w:val="none" w:sz="0" w:space="0" w:color="auto"/>
      </w:divBdr>
    </w:div>
    <w:div w:id="175390328">
      <w:bodyDiv w:val="1"/>
      <w:marLeft w:val="0"/>
      <w:marRight w:val="0"/>
      <w:marTop w:val="0"/>
      <w:marBottom w:val="0"/>
      <w:divBdr>
        <w:top w:val="none" w:sz="0" w:space="0" w:color="auto"/>
        <w:left w:val="none" w:sz="0" w:space="0" w:color="auto"/>
        <w:bottom w:val="none" w:sz="0" w:space="0" w:color="auto"/>
        <w:right w:val="none" w:sz="0" w:space="0" w:color="auto"/>
      </w:divBdr>
    </w:div>
    <w:div w:id="176427424">
      <w:bodyDiv w:val="1"/>
      <w:marLeft w:val="0"/>
      <w:marRight w:val="0"/>
      <w:marTop w:val="0"/>
      <w:marBottom w:val="0"/>
      <w:divBdr>
        <w:top w:val="none" w:sz="0" w:space="0" w:color="auto"/>
        <w:left w:val="none" w:sz="0" w:space="0" w:color="auto"/>
        <w:bottom w:val="none" w:sz="0" w:space="0" w:color="auto"/>
        <w:right w:val="none" w:sz="0" w:space="0" w:color="auto"/>
      </w:divBdr>
    </w:div>
    <w:div w:id="176621636">
      <w:bodyDiv w:val="1"/>
      <w:marLeft w:val="0"/>
      <w:marRight w:val="0"/>
      <w:marTop w:val="0"/>
      <w:marBottom w:val="0"/>
      <w:divBdr>
        <w:top w:val="none" w:sz="0" w:space="0" w:color="auto"/>
        <w:left w:val="none" w:sz="0" w:space="0" w:color="auto"/>
        <w:bottom w:val="none" w:sz="0" w:space="0" w:color="auto"/>
        <w:right w:val="none" w:sz="0" w:space="0" w:color="auto"/>
      </w:divBdr>
    </w:div>
    <w:div w:id="177548355">
      <w:bodyDiv w:val="1"/>
      <w:marLeft w:val="0"/>
      <w:marRight w:val="0"/>
      <w:marTop w:val="0"/>
      <w:marBottom w:val="0"/>
      <w:divBdr>
        <w:top w:val="none" w:sz="0" w:space="0" w:color="auto"/>
        <w:left w:val="none" w:sz="0" w:space="0" w:color="auto"/>
        <w:bottom w:val="none" w:sz="0" w:space="0" w:color="auto"/>
        <w:right w:val="none" w:sz="0" w:space="0" w:color="auto"/>
      </w:divBdr>
    </w:div>
    <w:div w:id="178011015">
      <w:bodyDiv w:val="1"/>
      <w:marLeft w:val="0"/>
      <w:marRight w:val="0"/>
      <w:marTop w:val="0"/>
      <w:marBottom w:val="0"/>
      <w:divBdr>
        <w:top w:val="none" w:sz="0" w:space="0" w:color="auto"/>
        <w:left w:val="none" w:sz="0" w:space="0" w:color="auto"/>
        <w:bottom w:val="none" w:sz="0" w:space="0" w:color="auto"/>
        <w:right w:val="none" w:sz="0" w:space="0" w:color="auto"/>
      </w:divBdr>
    </w:div>
    <w:div w:id="178662821">
      <w:bodyDiv w:val="1"/>
      <w:marLeft w:val="0"/>
      <w:marRight w:val="0"/>
      <w:marTop w:val="0"/>
      <w:marBottom w:val="0"/>
      <w:divBdr>
        <w:top w:val="none" w:sz="0" w:space="0" w:color="auto"/>
        <w:left w:val="none" w:sz="0" w:space="0" w:color="auto"/>
        <w:bottom w:val="none" w:sz="0" w:space="0" w:color="auto"/>
        <w:right w:val="none" w:sz="0" w:space="0" w:color="auto"/>
      </w:divBdr>
    </w:div>
    <w:div w:id="181364320">
      <w:bodyDiv w:val="1"/>
      <w:marLeft w:val="0"/>
      <w:marRight w:val="0"/>
      <w:marTop w:val="0"/>
      <w:marBottom w:val="0"/>
      <w:divBdr>
        <w:top w:val="none" w:sz="0" w:space="0" w:color="auto"/>
        <w:left w:val="none" w:sz="0" w:space="0" w:color="auto"/>
        <w:bottom w:val="none" w:sz="0" w:space="0" w:color="auto"/>
        <w:right w:val="none" w:sz="0" w:space="0" w:color="auto"/>
      </w:divBdr>
    </w:div>
    <w:div w:id="181630891">
      <w:bodyDiv w:val="1"/>
      <w:marLeft w:val="0"/>
      <w:marRight w:val="0"/>
      <w:marTop w:val="0"/>
      <w:marBottom w:val="0"/>
      <w:divBdr>
        <w:top w:val="none" w:sz="0" w:space="0" w:color="auto"/>
        <w:left w:val="none" w:sz="0" w:space="0" w:color="auto"/>
        <w:bottom w:val="none" w:sz="0" w:space="0" w:color="auto"/>
        <w:right w:val="none" w:sz="0" w:space="0" w:color="auto"/>
      </w:divBdr>
    </w:div>
    <w:div w:id="181941535">
      <w:bodyDiv w:val="1"/>
      <w:marLeft w:val="0"/>
      <w:marRight w:val="0"/>
      <w:marTop w:val="0"/>
      <w:marBottom w:val="0"/>
      <w:divBdr>
        <w:top w:val="none" w:sz="0" w:space="0" w:color="auto"/>
        <w:left w:val="none" w:sz="0" w:space="0" w:color="auto"/>
        <w:bottom w:val="none" w:sz="0" w:space="0" w:color="auto"/>
        <w:right w:val="none" w:sz="0" w:space="0" w:color="auto"/>
      </w:divBdr>
    </w:div>
    <w:div w:id="182521521">
      <w:bodyDiv w:val="1"/>
      <w:marLeft w:val="0"/>
      <w:marRight w:val="0"/>
      <w:marTop w:val="0"/>
      <w:marBottom w:val="0"/>
      <w:divBdr>
        <w:top w:val="none" w:sz="0" w:space="0" w:color="auto"/>
        <w:left w:val="none" w:sz="0" w:space="0" w:color="auto"/>
        <w:bottom w:val="none" w:sz="0" w:space="0" w:color="auto"/>
        <w:right w:val="none" w:sz="0" w:space="0" w:color="auto"/>
      </w:divBdr>
    </w:div>
    <w:div w:id="182790907">
      <w:bodyDiv w:val="1"/>
      <w:marLeft w:val="0"/>
      <w:marRight w:val="0"/>
      <w:marTop w:val="0"/>
      <w:marBottom w:val="0"/>
      <w:divBdr>
        <w:top w:val="none" w:sz="0" w:space="0" w:color="auto"/>
        <w:left w:val="none" w:sz="0" w:space="0" w:color="auto"/>
        <w:bottom w:val="none" w:sz="0" w:space="0" w:color="auto"/>
        <w:right w:val="none" w:sz="0" w:space="0" w:color="auto"/>
      </w:divBdr>
    </w:div>
    <w:div w:id="184173347">
      <w:bodyDiv w:val="1"/>
      <w:marLeft w:val="0"/>
      <w:marRight w:val="0"/>
      <w:marTop w:val="0"/>
      <w:marBottom w:val="0"/>
      <w:divBdr>
        <w:top w:val="none" w:sz="0" w:space="0" w:color="auto"/>
        <w:left w:val="none" w:sz="0" w:space="0" w:color="auto"/>
        <w:bottom w:val="none" w:sz="0" w:space="0" w:color="auto"/>
        <w:right w:val="none" w:sz="0" w:space="0" w:color="auto"/>
      </w:divBdr>
    </w:div>
    <w:div w:id="185677998">
      <w:bodyDiv w:val="1"/>
      <w:marLeft w:val="0"/>
      <w:marRight w:val="0"/>
      <w:marTop w:val="0"/>
      <w:marBottom w:val="0"/>
      <w:divBdr>
        <w:top w:val="none" w:sz="0" w:space="0" w:color="auto"/>
        <w:left w:val="none" w:sz="0" w:space="0" w:color="auto"/>
        <w:bottom w:val="none" w:sz="0" w:space="0" w:color="auto"/>
        <w:right w:val="none" w:sz="0" w:space="0" w:color="auto"/>
      </w:divBdr>
    </w:div>
    <w:div w:id="187454869">
      <w:bodyDiv w:val="1"/>
      <w:marLeft w:val="0"/>
      <w:marRight w:val="0"/>
      <w:marTop w:val="0"/>
      <w:marBottom w:val="0"/>
      <w:divBdr>
        <w:top w:val="none" w:sz="0" w:space="0" w:color="auto"/>
        <w:left w:val="none" w:sz="0" w:space="0" w:color="auto"/>
        <w:bottom w:val="none" w:sz="0" w:space="0" w:color="auto"/>
        <w:right w:val="none" w:sz="0" w:space="0" w:color="auto"/>
      </w:divBdr>
    </w:div>
    <w:div w:id="189538002">
      <w:bodyDiv w:val="1"/>
      <w:marLeft w:val="0"/>
      <w:marRight w:val="0"/>
      <w:marTop w:val="0"/>
      <w:marBottom w:val="0"/>
      <w:divBdr>
        <w:top w:val="none" w:sz="0" w:space="0" w:color="auto"/>
        <w:left w:val="none" w:sz="0" w:space="0" w:color="auto"/>
        <w:bottom w:val="none" w:sz="0" w:space="0" w:color="auto"/>
        <w:right w:val="none" w:sz="0" w:space="0" w:color="auto"/>
      </w:divBdr>
    </w:div>
    <w:div w:id="190262016">
      <w:bodyDiv w:val="1"/>
      <w:marLeft w:val="0"/>
      <w:marRight w:val="0"/>
      <w:marTop w:val="0"/>
      <w:marBottom w:val="0"/>
      <w:divBdr>
        <w:top w:val="none" w:sz="0" w:space="0" w:color="auto"/>
        <w:left w:val="none" w:sz="0" w:space="0" w:color="auto"/>
        <w:bottom w:val="none" w:sz="0" w:space="0" w:color="auto"/>
        <w:right w:val="none" w:sz="0" w:space="0" w:color="auto"/>
      </w:divBdr>
    </w:div>
    <w:div w:id="190849794">
      <w:bodyDiv w:val="1"/>
      <w:marLeft w:val="0"/>
      <w:marRight w:val="0"/>
      <w:marTop w:val="0"/>
      <w:marBottom w:val="0"/>
      <w:divBdr>
        <w:top w:val="none" w:sz="0" w:space="0" w:color="auto"/>
        <w:left w:val="none" w:sz="0" w:space="0" w:color="auto"/>
        <w:bottom w:val="none" w:sz="0" w:space="0" w:color="auto"/>
        <w:right w:val="none" w:sz="0" w:space="0" w:color="auto"/>
      </w:divBdr>
    </w:div>
    <w:div w:id="190996565">
      <w:bodyDiv w:val="1"/>
      <w:marLeft w:val="0"/>
      <w:marRight w:val="0"/>
      <w:marTop w:val="0"/>
      <w:marBottom w:val="0"/>
      <w:divBdr>
        <w:top w:val="none" w:sz="0" w:space="0" w:color="auto"/>
        <w:left w:val="none" w:sz="0" w:space="0" w:color="auto"/>
        <w:bottom w:val="none" w:sz="0" w:space="0" w:color="auto"/>
        <w:right w:val="none" w:sz="0" w:space="0" w:color="auto"/>
      </w:divBdr>
    </w:div>
    <w:div w:id="191386596">
      <w:bodyDiv w:val="1"/>
      <w:marLeft w:val="0"/>
      <w:marRight w:val="0"/>
      <w:marTop w:val="0"/>
      <w:marBottom w:val="0"/>
      <w:divBdr>
        <w:top w:val="none" w:sz="0" w:space="0" w:color="auto"/>
        <w:left w:val="none" w:sz="0" w:space="0" w:color="auto"/>
        <w:bottom w:val="none" w:sz="0" w:space="0" w:color="auto"/>
        <w:right w:val="none" w:sz="0" w:space="0" w:color="auto"/>
      </w:divBdr>
    </w:div>
    <w:div w:id="192882092">
      <w:bodyDiv w:val="1"/>
      <w:marLeft w:val="0"/>
      <w:marRight w:val="0"/>
      <w:marTop w:val="0"/>
      <w:marBottom w:val="0"/>
      <w:divBdr>
        <w:top w:val="none" w:sz="0" w:space="0" w:color="auto"/>
        <w:left w:val="none" w:sz="0" w:space="0" w:color="auto"/>
        <w:bottom w:val="none" w:sz="0" w:space="0" w:color="auto"/>
        <w:right w:val="none" w:sz="0" w:space="0" w:color="auto"/>
      </w:divBdr>
    </w:div>
    <w:div w:id="193078009">
      <w:bodyDiv w:val="1"/>
      <w:marLeft w:val="0"/>
      <w:marRight w:val="0"/>
      <w:marTop w:val="0"/>
      <w:marBottom w:val="0"/>
      <w:divBdr>
        <w:top w:val="none" w:sz="0" w:space="0" w:color="auto"/>
        <w:left w:val="none" w:sz="0" w:space="0" w:color="auto"/>
        <w:bottom w:val="none" w:sz="0" w:space="0" w:color="auto"/>
        <w:right w:val="none" w:sz="0" w:space="0" w:color="auto"/>
      </w:divBdr>
    </w:div>
    <w:div w:id="193933592">
      <w:bodyDiv w:val="1"/>
      <w:marLeft w:val="0"/>
      <w:marRight w:val="0"/>
      <w:marTop w:val="0"/>
      <w:marBottom w:val="0"/>
      <w:divBdr>
        <w:top w:val="none" w:sz="0" w:space="0" w:color="auto"/>
        <w:left w:val="none" w:sz="0" w:space="0" w:color="auto"/>
        <w:bottom w:val="none" w:sz="0" w:space="0" w:color="auto"/>
        <w:right w:val="none" w:sz="0" w:space="0" w:color="auto"/>
      </w:divBdr>
    </w:div>
    <w:div w:id="194513278">
      <w:bodyDiv w:val="1"/>
      <w:marLeft w:val="0"/>
      <w:marRight w:val="0"/>
      <w:marTop w:val="0"/>
      <w:marBottom w:val="0"/>
      <w:divBdr>
        <w:top w:val="none" w:sz="0" w:space="0" w:color="auto"/>
        <w:left w:val="none" w:sz="0" w:space="0" w:color="auto"/>
        <w:bottom w:val="none" w:sz="0" w:space="0" w:color="auto"/>
        <w:right w:val="none" w:sz="0" w:space="0" w:color="auto"/>
      </w:divBdr>
    </w:div>
    <w:div w:id="196086381">
      <w:bodyDiv w:val="1"/>
      <w:marLeft w:val="0"/>
      <w:marRight w:val="0"/>
      <w:marTop w:val="0"/>
      <w:marBottom w:val="0"/>
      <w:divBdr>
        <w:top w:val="none" w:sz="0" w:space="0" w:color="auto"/>
        <w:left w:val="none" w:sz="0" w:space="0" w:color="auto"/>
        <w:bottom w:val="none" w:sz="0" w:space="0" w:color="auto"/>
        <w:right w:val="none" w:sz="0" w:space="0" w:color="auto"/>
      </w:divBdr>
    </w:div>
    <w:div w:id="199972876">
      <w:bodyDiv w:val="1"/>
      <w:marLeft w:val="0"/>
      <w:marRight w:val="0"/>
      <w:marTop w:val="0"/>
      <w:marBottom w:val="0"/>
      <w:divBdr>
        <w:top w:val="none" w:sz="0" w:space="0" w:color="auto"/>
        <w:left w:val="none" w:sz="0" w:space="0" w:color="auto"/>
        <w:bottom w:val="none" w:sz="0" w:space="0" w:color="auto"/>
        <w:right w:val="none" w:sz="0" w:space="0" w:color="auto"/>
      </w:divBdr>
    </w:div>
    <w:div w:id="201871123">
      <w:bodyDiv w:val="1"/>
      <w:marLeft w:val="0"/>
      <w:marRight w:val="0"/>
      <w:marTop w:val="0"/>
      <w:marBottom w:val="0"/>
      <w:divBdr>
        <w:top w:val="none" w:sz="0" w:space="0" w:color="auto"/>
        <w:left w:val="none" w:sz="0" w:space="0" w:color="auto"/>
        <w:bottom w:val="none" w:sz="0" w:space="0" w:color="auto"/>
        <w:right w:val="none" w:sz="0" w:space="0" w:color="auto"/>
      </w:divBdr>
    </w:div>
    <w:div w:id="203913176">
      <w:bodyDiv w:val="1"/>
      <w:marLeft w:val="0"/>
      <w:marRight w:val="0"/>
      <w:marTop w:val="0"/>
      <w:marBottom w:val="0"/>
      <w:divBdr>
        <w:top w:val="none" w:sz="0" w:space="0" w:color="auto"/>
        <w:left w:val="none" w:sz="0" w:space="0" w:color="auto"/>
        <w:bottom w:val="none" w:sz="0" w:space="0" w:color="auto"/>
        <w:right w:val="none" w:sz="0" w:space="0" w:color="auto"/>
      </w:divBdr>
    </w:div>
    <w:div w:id="204218394">
      <w:bodyDiv w:val="1"/>
      <w:marLeft w:val="0"/>
      <w:marRight w:val="0"/>
      <w:marTop w:val="0"/>
      <w:marBottom w:val="0"/>
      <w:divBdr>
        <w:top w:val="none" w:sz="0" w:space="0" w:color="auto"/>
        <w:left w:val="none" w:sz="0" w:space="0" w:color="auto"/>
        <w:bottom w:val="none" w:sz="0" w:space="0" w:color="auto"/>
        <w:right w:val="none" w:sz="0" w:space="0" w:color="auto"/>
      </w:divBdr>
    </w:div>
    <w:div w:id="204567522">
      <w:bodyDiv w:val="1"/>
      <w:marLeft w:val="0"/>
      <w:marRight w:val="0"/>
      <w:marTop w:val="0"/>
      <w:marBottom w:val="0"/>
      <w:divBdr>
        <w:top w:val="none" w:sz="0" w:space="0" w:color="auto"/>
        <w:left w:val="none" w:sz="0" w:space="0" w:color="auto"/>
        <w:bottom w:val="none" w:sz="0" w:space="0" w:color="auto"/>
        <w:right w:val="none" w:sz="0" w:space="0" w:color="auto"/>
      </w:divBdr>
    </w:div>
    <w:div w:id="204681567">
      <w:bodyDiv w:val="1"/>
      <w:marLeft w:val="0"/>
      <w:marRight w:val="0"/>
      <w:marTop w:val="0"/>
      <w:marBottom w:val="0"/>
      <w:divBdr>
        <w:top w:val="none" w:sz="0" w:space="0" w:color="auto"/>
        <w:left w:val="none" w:sz="0" w:space="0" w:color="auto"/>
        <w:bottom w:val="none" w:sz="0" w:space="0" w:color="auto"/>
        <w:right w:val="none" w:sz="0" w:space="0" w:color="auto"/>
      </w:divBdr>
    </w:div>
    <w:div w:id="205145482">
      <w:bodyDiv w:val="1"/>
      <w:marLeft w:val="0"/>
      <w:marRight w:val="0"/>
      <w:marTop w:val="0"/>
      <w:marBottom w:val="0"/>
      <w:divBdr>
        <w:top w:val="none" w:sz="0" w:space="0" w:color="auto"/>
        <w:left w:val="none" w:sz="0" w:space="0" w:color="auto"/>
        <w:bottom w:val="none" w:sz="0" w:space="0" w:color="auto"/>
        <w:right w:val="none" w:sz="0" w:space="0" w:color="auto"/>
      </w:divBdr>
    </w:div>
    <w:div w:id="207885243">
      <w:bodyDiv w:val="1"/>
      <w:marLeft w:val="0"/>
      <w:marRight w:val="0"/>
      <w:marTop w:val="0"/>
      <w:marBottom w:val="0"/>
      <w:divBdr>
        <w:top w:val="none" w:sz="0" w:space="0" w:color="auto"/>
        <w:left w:val="none" w:sz="0" w:space="0" w:color="auto"/>
        <w:bottom w:val="none" w:sz="0" w:space="0" w:color="auto"/>
        <w:right w:val="none" w:sz="0" w:space="0" w:color="auto"/>
      </w:divBdr>
    </w:div>
    <w:div w:id="209221310">
      <w:bodyDiv w:val="1"/>
      <w:marLeft w:val="0"/>
      <w:marRight w:val="0"/>
      <w:marTop w:val="0"/>
      <w:marBottom w:val="0"/>
      <w:divBdr>
        <w:top w:val="none" w:sz="0" w:space="0" w:color="auto"/>
        <w:left w:val="none" w:sz="0" w:space="0" w:color="auto"/>
        <w:bottom w:val="none" w:sz="0" w:space="0" w:color="auto"/>
        <w:right w:val="none" w:sz="0" w:space="0" w:color="auto"/>
      </w:divBdr>
    </w:div>
    <w:div w:id="210850729">
      <w:bodyDiv w:val="1"/>
      <w:marLeft w:val="0"/>
      <w:marRight w:val="0"/>
      <w:marTop w:val="0"/>
      <w:marBottom w:val="0"/>
      <w:divBdr>
        <w:top w:val="none" w:sz="0" w:space="0" w:color="auto"/>
        <w:left w:val="none" w:sz="0" w:space="0" w:color="auto"/>
        <w:bottom w:val="none" w:sz="0" w:space="0" w:color="auto"/>
        <w:right w:val="none" w:sz="0" w:space="0" w:color="auto"/>
      </w:divBdr>
    </w:div>
    <w:div w:id="212739355">
      <w:bodyDiv w:val="1"/>
      <w:marLeft w:val="0"/>
      <w:marRight w:val="0"/>
      <w:marTop w:val="0"/>
      <w:marBottom w:val="0"/>
      <w:divBdr>
        <w:top w:val="none" w:sz="0" w:space="0" w:color="auto"/>
        <w:left w:val="none" w:sz="0" w:space="0" w:color="auto"/>
        <w:bottom w:val="none" w:sz="0" w:space="0" w:color="auto"/>
        <w:right w:val="none" w:sz="0" w:space="0" w:color="auto"/>
      </w:divBdr>
    </w:div>
    <w:div w:id="214705114">
      <w:bodyDiv w:val="1"/>
      <w:marLeft w:val="0"/>
      <w:marRight w:val="0"/>
      <w:marTop w:val="0"/>
      <w:marBottom w:val="0"/>
      <w:divBdr>
        <w:top w:val="none" w:sz="0" w:space="0" w:color="auto"/>
        <w:left w:val="none" w:sz="0" w:space="0" w:color="auto"/>
        <w:bottom w:val="none" w:sz="0" w:space="0" w:color="auto"/>
        <w:right w:val="none" w:sz="0" w:space="0" w:color="auto"/>
      </w:divBdr>
    </w:div>
    <w:div w:id="214896940">
      <w:bodyDiv w:val="1"/>
      <w:marLeft w:val="0"/>
      <w:marRight w:val="0"/>
      <w:marTop w:val="0"/>
      <w:marBottom w:val="0"/>
      <w:divBdr>
        <w:top w:val="none" w:sz="0" w:space="0" w:color="auto"/>
        <w:left w:val="none" w:sz="0" w:space="0" w:color="auto"/>
        <w:bottom w:val="none" w:sz="0" w:space="0" w:color="auto"/>
        <w:right w:val="none" w:sz="0" w:space="0" w:color="auto"/>
      </w:divBdr>
    </w:div>
    <w:div w:id="216018415">
      <w:bodyDiv w:val="1"/>
      <w:marLeft w:val="0"/>
      <w:marRight w:val="0"/>
      <w:marTop w:val="0"/>
      <w:marBottom w:val="0"/>
      <w:divBdr>
        <w:top w:val="none" w:sz="0" w:space="0" w:color="auto"/>
        <w:left w:val="none" w:sz="0" w:space="0" w:color="auto"/>
        <w:bottom w:val="none" w:sz="0" w:space="0" w:color="auto"/>
        <w:right w:val="none" w:sz="0" w:space="0" w:color="auto"/>
      </w:divBdr>
    </w:div>
    <w:div w:id="217018233">
      <w:bodyDiv w:val="1"/>
      <w:marLeft w:val="0"/>
      <w:marRight w:val="0"/>
      <w:marTop w:val="0"/>
      <w:marBottom w:val="0"/>
      <w:divBdr>
        <w:top w:val="none" w:sz="0" w:space="0" w:color="auto"/>
        <w:left w:val="none" w:sz="0" w:space="0" w:color="auto"/>
        <w:bottom w:val="none" w:sz="0" w:space="0" w:color="auto"/>
        <w:right w:val="none" w:sz="0" w:space="0" w:color="auto"/>
      </w:divBdr>
    </w:div>
    <w:div w:id="218252778">
      <w:bodyDiv w:val="1"/>
      <w:marLeft w:val="0"/>
      <w:marRight w:val="0"/>
      <w:marTop w:val="0"/>
      <w:marBottom w:val="0"/>
      <w:divBdr>
        <w:top w:val="none" w:sz="0" w:space="0" w:color="auto"/>
        <w:left w:val="none" w:sz="0" w:space="0" w:color="auto"/>
        <w:bottom w:val="none" w:sz="0" w:space="0" w:color="auto"/>
        <w:right w:val="none" w:sz="0" w:space="0" w:color="auto"/>
      </w:divBdr>
    </w:div>
    <w:div w:id="219288778">
      <w:bodyDiv w:val="1"/>
      <w:marLeft w:val="0"/>
      <w:marRight w:val="0"/>
      <w:marTop w:val="0"/>
      <w:marBottom w:val="0"/>
      <w:divBdr>
        <w:top w:val="none" w:sz="0" w:space="0" w:color="auto"/>
        <w:left w:val="none" w:sz="0" w:space="0" w:color="auto"/>
        <w:bottom w:val="none" w:sz="0" w:space="0" w:color="auto"/>
        <w:right w:val="none" w:sz="0" w:space="0" w:color="auto"/>
      </w:divBdr>
    </w:div>
    <w:div w:id="219941658">
      <w:bodyDiv w:val="1"/>
      <w:marLeft w:val="0"/>
      <w:marRight w:val="0"/>
      <w:marTop w:val="0"/>
      <w:marBottom w:val="0"/>
      <w:divBdr>
        <w:top w:val="none" w:sz="0" w:space="0" w:color="auto"/>
        <w:left w:val="none" w:sz="0" w:space="0" w:color="auto"/>
        <w:bottom w:val="none" w:sz="0" w:space="0" w:color="auto"/>
        <w:right w:val="none" w:sz="0" w:space="0" w:color="auto"/>
      </w:divBdr>
    </w:div>
    <w:div w:id="220755279">
      <w:bodyDiv w:val="1"/>
      <w:marLeft w:val="0"/>
      <w:marRight w:val="0"/>
      <w:marTop w:val="0"/>
      <w:marBottom w:val="0"/>
      <w:divBdr>
        <w:top w:val="none" w:sz="0" w:space="0" w:color="auto"/>
        <w:left w:val="none" w:sz="0" w:space="0" w:color="auto"/>
        <w:bottom w:val="none" w:sz="0" w:space="0" w:color="auto"/>
        <w:right w:val="none" w:sz="0" w:space="0" w:color="auto"/>
      </w:divBdr>
    </w:div>
    <w:div w:id="221604203">
      <w:bodyDiv w:val="1"/>
      <w:marLeft w:val="0"/>
      <w:marRight w:val="0"/>
      <w:marTop w:val="0"/>
      <w:marBottom w:val="0"/>
      <w:divBdr>
        <w:top w:val="none" w:sz="0" w:space="0" w:color="auto"/>
        <w:left w:val="none" w:sz="0" w:space="0" w:color="auto"/>
        <w:bottom w:val="none" w:sz="0" w:space="0" w:color="auto"/>
        <w:right w:val="none" w:sz="0" w:space="0" w:color="auto"/>
      </w:divBdr>
    </w:div>
    <w:div w:id="222638141">
      <w:bodyDiv w:val="1"/>
      <w:marLeft w:val="0"/>
      <w:marRight w:val="0"/>
      <w:marTop w:val="0"/>
      <w:marBottom w:val="0"/>
      <w:divBdr>
        <w:top w:val="none" w:sz="0" w:space="0" w:color="auto"/>
        <w:left w:val="none" w:sz="0" w:space="0" w:color="auto"/>
        <w:bottom w:val="none" w:sz="0" w:space="0" w:color="auto"/>
        <w:right w:val="none" w:sz="0" w:space="0" w:color="auto"/>
      </w:divBdr>
    </w:div>
    <w:div w:id="223298521">
      <w:bodyDiv w:val="1"/>
      <w:marLeft w:val="0"/>
      <w:marRight w:val="0"/>
      <w:marTop w:val="0"/>
      <w:marBottom w:val="0"/>
      <w:divBdr>
        <w:top w:val="none" w:sz="0" w:space="0" w:color="auto"/>
        <w:left w:val="none" w:sz="0" w:space="0" w:color="auto"/>
        <w:bottom w:val="none" w:sz="0" w:space="0" w:color="auto"/>
        <w:right w:val="none" w:sz="0" w:space="0" w:color="auto"/>
      </w:divBdr>
    </w:div>
    <w:div w:id="225453472">
      <w:bodyDiv w:val="1"/>
      <w:marLeft w:val="0"/>
      <w:marRight w:val="0"/>
      <w:marTop w:val="0"/>
      <w:marBottom w:val="0"/>
      <w:divBdr>
        <w:top w:val="none" w:sz="0" w:space="0" w:color="auto"/>
        <w:left w:val="none" w:sz="0" w:space="0" w:color="auto"/>
        <w:bottom w:val="none" w:sz="0" w:space="0" w:color="auto"/>
        <w:right w:val="none" w:sz="0" w:space="0" w:color="auto"/>
      </w:divBdr>
    </w:div>
    <w:div w:id="227109798">
      <w:bodyDiv w:val="1"/>
      <w:marLeft w:val="0"/>
      <w:marRight w:val="0"/>
      <w:marTop w:val="0"/>
      <w:marBottom w:val="0"/>
      <w:divBdr>
        <w:top w:val="none" w:sz="0" w:space="0" w:color="auto"/>
        <w:left w:val="none" w:sz="0" w:space="0" w:color="auto"/>
        <w:bottom w:val="none" w:sz="0" w:space="0" w:color="auto"/>
        <w:right w:val="none" w:sz="0" w:space="0" w:color="auto"/>
      </w:divBdr>
    </w:div>
    <w:div w:id="227155162">
      <w:bodyDiv w:val="1"/>
      <w:marLeft w:val="0"/>
      <w:marRight w:val="0"/>
      <w:marTop w:val="0"/>
      <w:marBottom w:val="0"/>
      <w:divBdr>
        <w:top w:val="none" w:sz="0" w:space="0" w:color="auto"/>
        <w:left w:val="none" w:sz="0" w:space="0" w:color="auto"/>
        <w:bottom w:val="none" w:sz="0" w:space="0" w:color="auto"/>
        <w:right w:val="none" w:sz="0" w:space="0" w:color="auto"/>
      </w:divBdr>
    </w:div>
    <w:div w:id="227344518">
      <w:bodyDiv w:val="1"/>
      <w:marLeft w:val="0"/>
      <w:marRight w:val="0"/>
      <w:marTop w:val="0"/>
      <w:marBottom w:val="0"/>
      <w:divBdr>
        <w:top w:val="none" w:sz="0" w:space="0" w:color="auto"/>
        <w:left w:val="none" w:sz="0" w:space="0" w:color="auto"/>
        <w:bottom w:val="none" w:sz="0" w:space="0" w:color="auto"/>
        <w:right w:val="none" w:sz="0" w:space="0" w:color="auto"/>
      </w:divBdr>
    </w:div>
    <w:div w:id="228882441">
      <w:bodyDiv w:val="1"/>
      <w:marLeft w:val="0"/>
      <w:marRight w:val="0"/>
      <w:marTop w:val="0"/>
      <w:marBottom w:val="0"/>
      <w:divBdr>
        <w:top w:val="none" w:sz="0" w:space="0" w:color="auto"/>
        <w:left w:val="none" w:sz="0" w:space="0" w:color="auto"/>
        <w:bottom w:val="none" w:sz="0" w:space="0" w:color="auto"/>
        <w:right w:val="none" w:sz="0" w:space="0" w:color="auto"/>
      </w:divBdr>
    </w:div>
    <w:div w:id="233248468">
      <w:bodyDiv w:val="1"/>
      <w:marLeft w:val="0"/>
      <w:marRight w:val="0"/>
      <w:marTop w:val="0"/>
      <w:marBottom w:val="0"/>
      <w:divBdr>
        <w:top w:val="none" w:sz="0" w:space="0" w:color="auto"/>
        <w:left w:val="none" w:sz="0" w:space="0" w:color="auto"/>
        <w:bottom w:val="none" w:sz="0" w:space="0" w:color="auto"/>
        <w:right w:val="none" w:sz="0" w:space="0" w:color="auto"/>
      </w:divBdr>
    </w:div>
    <w:div w:id="233318456">
      <w:bodyDiv w:val="1"/>
      <w:marLeft w:val="0"/>
      <w:marRight w:val="0"/>
      <w:marTop w:val="0"/>
      <w:marBottom w:val="0"/>
      <w:divBdr>
        <w:top w:val="none" w:sz="0" w:space="0" w:color="auto"/>
        <w:left w:val="none" w:sz="0" w:space="0" w:color="auto"/>
        <w:bottom w:val="none" w:sz="0" w:space="0" w:color="auto"/>
        <w:right w:val="none" w:sz="0" w:space="0" w:color="auto"/>
      </w:divBdr>
    </w:div>
    <w:div w:id="233587997">
      <w:bodyDiv w:val="1"/>
      <w:marLeft w:val="0"/>
      <w:marRight w:val="0"/>
      <w:marTop w:val="0"/>
      <w:marBottom w:val="0"/>
      <w:divBdr>
        <w:top w:val="none" w:sz="0" w:space="0" w:color="auto"/>
        <w:left w:val="none" w:sz="0" w:space="0" w:color="auto"/>
        <w:bottom w:val="none" w:sz="0" w:space="0" w:color="auto"/>
        <w:right w:val="none" w:sz="0" w:space="0" w:color="auto"/>
      </w:divBdr>
    </w:div>
    <w:div w:id="234169307">
      <w:bodyDiv w:val="1"/>
      <w:marLeft w:val="0"/>
      <w:marRight w:val="0"/>
      <w:marTop w:val="0"/>
      <w:marBottom w:val="0"/>
      <w:divBdr>
        <w:top w:val="none" w:sz="0" w:space="0" w:color="auto"/>
        <w:left w:val="none" w:sz="0" w:space="0" w:color="auto"/>
        <w:bottom w:val="none" w:sz="0" w:space="0" w:color="auto"/>
        <w:right w:val="none" w:sz="0" w:space="0" w:color="auto"/>
      </w:divBdr>
    </w:div>
    <w:div w:id="234247374">
      <w:bodyDiv w:val="1"/>
      <w:marLeft w:val="0"/>
      <w:marRight w:val="0"/>
      <w:marTop w:val="0"/>
      <w:marBottom w:val="0"/>
      <w:divBdr>
        <w:top w:val="none" w:sz="0" w:space="0" w:color="auto"/>
        <w:left w:val="none" w:sz="0" w:space="0" w:color="auto"/>
        <w:bottom w:val="none" w:sz="0" w:space="0" w:color="auto"/>
        <w:right w:val="none" w:sz="0" w:space="0" w:color="auto"/>
      </w:divBdr>
    </w:div>
    <w:div w:id="234827991">
      <w:bodyDiv w:val="1"/>
      <w:marLeft w:val="0"/>
      <w:marRight w:val="0"/>
      <w:marTop w:val="0"/>
      <w:marBottom w:val="0"/>
      <w:divBdr>
        <w:top w:val="none" w:sz="0" w:space="0" w:color="auto"/>
        <w:left w:val="none" w:sz="0" w:space="0" w:color="auto"/>
        <w:bottom w:val="none" w:sz="0" w:space="0" w:color="auto"/>
        <w:right w:val="none" w:sz="0" w:space="0" w:color="auto"/>
      </w:divBdr>
    </w:div>
    <w:div w:id="236331026">
      <w:bodyDiv w:val="1"/>
      <w:marLeft w:val="0"/>
      <w:marRight w:val="0"/>
      <w:marTop w:val="0"/>
      <w:marBottom w:val="0"/>
      <w:divBdr>
        <w:top w:val="none" w:sz="0" w:space="0" w:color="auto"/>
        <w:left w:val="none" w:sz="0" w:space="0" w:color="auto"/>
        <w:bottom w:val="none" w:sz="0" w:space="0" w:color="auto"/>
        <w:right w:val="none" w:sz="0" w:space="0" w:color="auto"/>
      </w:divBdr>
    </w:div>
    <w:div w:id="238054256">
      <w:bodyDiv w:val="1"/>
      <w:marLeft w:val="0"/>
      <w:marRight w:val="0"/>
      <w:marTop w:val="0"/>
      <w:marBottom w:val="0"/>
      <w:divBdr>
        <w:top w:val="none" w:sz="0" w:space="0" w:color="auto"/>
        <w:left w:val="none" w:sz="0" w:space="0" w:color="auto"/>
        <w:bottom w:val="none" w:sz="0" w:space="0" w:color="auto"/>
        <w:right w:val="none" w:sz="0" w:space="0" w:color="auto"/>
      </w:divBdr>
    </w:div>
    <w:div w:id="238949158">
      <w:bodyDiv w:val="1"/>
      <w:marLeft w:val="0"/>
      <w:marRight w:val="0"/>
      <w:marTop w:val="0"/>
      <w:marBottom w:val="0"/>
      <w:divBdr>
        <w:top w:val="none" w:sz="0" w:space="0" w:color="auto"/>
        <w:left w:val="none" w:sz="0" w:space="0" w:color="auto"/>
        <w:bottom w:val="none" w:sz="0" w:space="0" w:color="auto"/>
        <w:right w:val="none" w:sz="0" w:space="0" w:color="auto"/>
      </w:divBdr>
    </w:div>
    <w:div w:id="239026812">
      <w:bodyDiv w:val="1"/>
      <w:marLeft w:val="0"/>
      <w:marRight w:val="0"/>
      <w:marTop w:val="0"/>
      <w:marBottom w:val="0"/>
      <w:divBdr>
        <w:top w:val="none" w:sz="0" w:space="0" w:color="auto"/>
        <w:left w:val="none" w:sz="0" w:space="0" w:color="auto"/>
        <w:bottom w:val="none" w:sz="0" w:space="0" w:color="auto"/>
        <w:right w:val="none" w:sz="0" w:space="0" w:color="auto"/>
      </w:divBdr>
    </w:div>
    <w:div w:id="242878573">
      <w:bodyDiv w:val="1"/>
      <w:marLeft w:val="0"/>
      <w:marRight w:val="0"/>
      <w:marTop w:val="0"/>
      <w:marBottom w:val="0"/>
      <w:divBdr>
        <w:top w:val="none" w:sz="0" w:space="0" w:color="auto"/>
        <w:left w:val="none" w:sz="0" w:space="0" w:color="auto"/>
        <w:bottom w:val="none" w:sz="0" w:space="0" w:color="auto"/>
        <w:right w:val="none" w:sz="0" w:space="0" w:color="auto"/>
      </w:divBdr>
    </w:div>
    <w:div w:id="245380883">
      <w:bodyDiv w:val="1"/>
      <w:marLeft w:val="0"/>
      <w:marRight w:val="0"/>
      <w:marTop w:val="0"/>
      <w:marBottom w:val="0"/>
      <w:divBdr>
        <w:top w:val="none" w:sz="0" w:space="0" w:color="auto"/>
        <w:left w:val="none" w:sz="0" w:space="0" w:color="auto"/>
        <w:bottom w:val="none" w:sz="0" w:space="0" w:color="auto"/>
        <w:right w:val="none" w:sz="0" w:space="0" w:color="auto"/>
      </w:divBdr>
    </w:div>
    <w:div w:id="246041765">
      <w:bodyDiv w:val="1"/>
      <w:marLeft w:val="0"/>
      <w:marRight w:val="0"/>
      <w:marTop w:val="0"/>
      <w:marBottom w:val="0"/>
      <w:divBdr>
        <w:top w:val="none" w:sz="0" w:space="0" w:color="auto"/>
        <w:left w:val="none" w:sz="0" w:space="0" w:color="auto"/>
        <w:bottom w:val="none" w:sz="0" w:space="0" w:color="auto"/>
        <w:right w:val="none" w:sz="0" w:space="0" w:color="auto"/>
      </w:divBdr>
    </w:div>
    <w:div w:id="247466473">
      <w:bodyDiv w:val="1"/>
      <w:marLeft w:val="0"/>
      <w:marRight w:val="0"/>
      <w:marTop w:val="0"/>
      <w:marBottom w:val="0"/>
      <w:divBdr>
        <w:top w:val="none" w:sz="0" w:space="0" w:color="auto"/>
        <w:left w:val="none" w:sz="0" w:space="0" w:color="auto"/>
        <w:bottom w:val="none" w:sz="0" w:space="0" w:color="auto"/>
        <w:right w:val="none" w:sz="0" w:space="0" w:color="auto"/>
      </w:divBdr>
    </w:div>
    <w:div w:id="247663764">
      <w:bodyDiv w:val="1"/>
      <w:marLeft w:val="0"/>
      <w:marRight w:val="0"/>
      <w:marTop w:val="0"/>
      <w:marBottom w:val="0"/>
      <w:divBdr>
        <w:top w:val="none" w:sz="0" w:space="0" w:color="auto"/>
        <w:left w:val="none" w:sz="0" w:space="0" w:color="auto"/>
        <w:bottom w:val="none" w:sz="0" w:space="0" w:color="auto"/>
        <w:right w:val="none" w:sz="0" w:space="0" w:color="auto"/>
      </w:divBdr>
    </w:div>
    <w:div w:id="248930449">
      <w:bodyDiv w:val="1"/>
      <w:marLeft w:val="0"/>
      <w:marRight w:val="0"/>
      <w:marTop w:val="0"/>
      <w:marBottom w:val="0"/>
      <w:divBdr>
        <w:top w:val="none" w:sz="0" w:space="0" w:color="auto"/>
        <w:left w:val="none" w:sz="0" w:space="0" w:color="auto"/>
        <w:bottom w:val="none" w:sz="0" w:space="0" w:color="auto"/>
        <w:right w:val="none" w:sz="0" w:space="0" w:color="auto"/>
      </w:divBdr>
    </w:div>
    <w:div w:id="250235788">
      <w:bodyDiv w:val="1"/>
      <w:marLeft w:val="0"/>
      <w:marRight w:val="0"/>
      <w:marTop w:val="0"/>
      <w:marBottom w:val="0"/>
      <w:divBdr>
        <w:top w:val="none" w:sz="0" w:space="0" w:color="auto"/>
        <w:left w:val="none" w:sz="0" w:space="0" w:color="auto"/>
        <w:bottom w:val="none" w:sz="0" w:space="0" w:color="auto"/>
        <w:right w:val="none" w:sz="0" w:space="0" w:color="auto"/>
      </w:divBdr>
    </w:div>
    <w:div w:id="254750718">
      <w:bodyDiv w:val="1"/>
      <w:marLeft w:val="0"/>
      <w:marRight w:val="0"/>
      <w:marTop w:val="0"/>
      <w:marBottom w:val="0"/>
      <w:divBdr>
        <w:top w:val="none" w:sz="0" w:space="0" w:color="auto"/>
        <w:left w:val="none" w:sz="0" w:space="0" w:color="auto"/>
        <w:bottom w:val="none" w:sz="0" w:space="0" w:color="auto"/>
        <w:right w:val="none" w:sz="0" w:space="0" w:color="auto"/>
      </w:divBdr>
    </w:div>
    <w:div w:id="255215881">
      <w:bodyDiv w:val="1"/>
      <w:marLeft w:val="0"/>
      <w:marRight w:val="0"/>
      <w:marTop w:val="0"/>
      <w:marBottom w:val="0"/>
      <w:divBdr>
        <w:top w:val="none" w:sz="0" w:space="0" w:color="auto"/>
        <w:left w:val="none" w:sz="0" w:space="0" w:color="auto"/>
        <w:bottom w:val="none" w:sz="0" w:space="0" w:color="auto"/>
        <w:right w:val="none" w:sz="0" w:space="0" w:color="auto"/>
      </w:divBdr>
    </w:div>
    <w:div w:id="257296485">
      <w:bodyDiv w:val="1"/>
      <w:marLeft w:val="0"/>
      <w:marRight w:val="0"/>
      <w:marTop w:val="0"/>
      <w:marBottom w:val="0"/>
      <w:divBdr>
        <w:top w:val="none" w:sz="0" w:space="0" w:color="auto"/>
        <w:left w:val="none" w:sz="0" w:space="0" w:color="auto"/>
        <w:bottom w:val="none" w:sz="0" w:space="0" w:color="auto"/>
        <w:right w:val="none" w:sz="0" w:space="0" w:color="auto"/>
      </w:divBdr>
    </w:div>
    <w:div w:id="260601542">
      <w:bodyDiv w:val="1"/>
      <w:marLeft w:val="0"/>
      <w:marRight w:val="0"/>
      <w:marTop w:val="0"/>
      <w:marBottom w:val="0"/>
      <w:divBdr>
        <w:top w:val="none" w:sz="0" w:space="0" w:color="auto"/>
        <w:left w:val="none" w:sz="0" w:space="0" w:color="auto"/>
        <w:bottom w:val="none" w:sz="0" w:space="0" w:color="auto"/>
        <w:right w:val="none" w:sz="0" w:space="0" w:color="auto"/>
      </w:divBdr>
    </w:div>
    <w:div w:id="261190068">
      <w:bodyDiv w:val="1"/>
      <w:marLeft w:val="0"/>
      <w:marRight w:val="0"/>
      <w:marTop w:val="0"/>
      <w:marBottom w:val="0"/>
      <w:divBdr>
        <w:top w:val="none" w:sz="0" w:space="0" w:color="auto"/>
        <w:left w:val="none" w:sz="0" w:space="0" w:color="auto"/>
        <w:bottom w:val="none" w:sz="0" w:space="0" w:color="auto"/>
        <w:right w:val="none" w:sz="0" w:space="0" w:color="auto"/>
      </w:divBdr>
    </w:div>
    <w:div w:id="263002403">
      <w:bodyDiv w:val="1"/>
      <w:marLeft w:val="0"/>
      <w:marRight w:val="0"/>
      <w:marTop w:val="0"/>
      <w:marBottom w:val="0"/>
      <w:divBdr>
        <w:top w:val="none" w:sz="0" w:space="0" w:color="auto"/>
        <w:left w:val="none" w:sz="0" w:space="0" w:color="auto"/>
        <w:bottom w:val="none" w:sz="0" w:space="0" w:color="auto"/>
        <w:right w:val="none" w:sz="0" w:space="0" w:color="auto"/>
      </w:divBdr>
    </w:div>
    <w:div w:id="264505431">
      <w:bodyDiv w:val="1"/>
      <w:marLeft w:val="0"/>
      <w:marRight w:val="0"/>
      <w:marTop w:val="0"/>
      <w:marBottom w:val="0"/>
      <w:divBdr>
        <w:top w:val="none" w:sz="0" w:space="0" w:color="auto"/>
        <w:left w:val="none" w:sz="0" w:space="0" w:color="auto"/>
        <w:bottom w:val="none" w:sz="0" w:space="0" w:color="auto"/>
        <w:right w:val="none" w:sz="0" w:space="0" w:color="auto"/>
      </w:divBdr>
    </w:div>
    <w:div w:id="264773191">
      <w:bodyDiv w:val="1"/>
      <w:marLeft w:val="0"/>
      <w:marRight w:val="0"/>
      <w:marTop w:val="0"/>
      <w:marBottom w:val="0"/>
      <w:divBdr>
        <w:top w:val="none" w:sz="0" w:space="0" w:color="auto"/>
        <w:left w:val="none" w:sz="0" w:space="0" w:color="auto"/>
        <w:bottom w:val="none" w:sz="0" w:space="0" w:color="auto"/>
        <w:right w:val="none" w:sz="0" w:space="0" w:color="auto"/>
      </w:divBdr>
    </w:div>
    <w:div w:id="264968012">
      <w:bodyDiv w:val="1"/>
      <w:marLeft w:val="0"/>
      <w:marRight w:val="0"/>
      <w:marTop w:val="0"/>
      <w:marBottom w:val="0"/>
      <w:divBdr>
        <w:top w:val="none" w:sz="0" w:space="0" w:color="auto"/>
        <w:left w:val="none" w:sz="0" w:space="0" w:color="auto"/>
        <w:bottom w:val="none" w:sz="0" w:space="0" w:color="auto"/>
        <w:right w:val="none" w:sz="0" w:space="0" w:color="auto"/>
      </w:divBdr>
    </w:div>
    <w:div w:id="266161963">
      <w:bodyDiv w:val="1"/>
      <w:marLeft w:val="0"/>
      <w:marRight w:val="0"/>
      <w:marTop w:val="0"/>
      <w:marBottom w:val="0"/>
      <w:divBdr>
        <w:top w:val="none" w:sz="0" w:space="0" w:color="auto"/>
        <w:left w:val="none" w:sz="0" w:space="0" w:color="auto"/>
        <w:bottom w:val="none" w:sz="0" w:space="0" w:color="auto"/>
        <w:right w:val="none" w:sz="0" w:space="0" w:color="auto"/>
      </w:divBdr>
    </w:div>
    <w:div w:id="266737561">
      <w:bodyDiv w:val="1"/>
      <w:marLeft w:val="0"/>
      <w:marRight w:val="0"/>
      <w:marTop w:val="0"/>
      <w:marBottom w:val="0"/>
      <w:divBdr>
        <w:top w:val="none" w:sz="0" w:space="0" w:color="auto"/>
        <w:left w:val="none" w:sz="0" w:space="0" w:color="auto"/>
        <w:bottom w:val="none" w:sz="0" w:space="0" w:color="auto"/>
        <w:right w:val="none" w:sz="0" w:space="0" w:color="auto"/>
      </w:divBdr>
    </w:div>
    <w:div w:id="266743525">
      <w:bodyDiv w:val="1"/>
      <w:marLeft w:val="0"/>
      <w:marRight w:val="0"/>
      <w:marTop w:val="0"/>
      <w:marBottom w:val="0"/>
      <w:divBdr>
        <w:top w:val="none" w:sz="0" w:space="0" w:color="auto"/>
        <w:left w:val="none" w:sz="0" w:space="0" w:color="auto"/>
        <w:bottom w:val="none" w:sz="0" w:space="0" w:color="auto"/>
        <w:right w:val="none" w:sz="0" w:space="0" w:color="auto"/>
      </w:divBdr>
    </w:div>
    <w:div w:id="268775808">
      <w:bodyDiv w:val="1"/>
      <w:marLeft w:val="0"/>
      <w:marRight w:val="0"/>
      <w:marTop w:val="0"/>
      <w:marBottom w:val="0"/>
      <w:divBdr>
        <w:top w:val="none" w:sz="0" w:space="0" w:color="auto"/>
        <w:left w:val="none" w:sz="0" w:space="0" w:color="auto"/>
        <w:bottom w:val="none" w:sz="0" w:space="0" w:color="auto"/>
        <w:right w:val="none" w:sz="0" w:space="0" w:color="auto"/>
      </w:divBdr>
    </w:div>
    <w:div w:id="268896489">
      <w:bodyDiv w:val="1"/>
      <w:marLeft w:val="0"/>
      <w:marRight w:val="0"/>
      <w:marTop w:val="0"/>
      <w:marBottom w:val="0"/>
      <w:divBdr>
        <w:top w:val="none" w:sz="0" w:space="0" w:color="auto"/>
        <w:left w:val="none" w:sz="0" w:space="0" w:color="auto"/>
        <w:bottom w:val="none" w:sz="0" w:space="0" w:color="auto"/>
        <w:right w:val="none" w:sz="0" w:space="0" w:color="auto"/>
      </w:divBdr>
    </w:div>
    <w:div w:id="269362812">
      <w:bodyDiv w:val="1"/>
      <w:marLeft w:val="0"/>
      <w:marRight w:val="0"/>
      <w:marTop w:val="0"/>
      <w:marBottom w:val="0"/>
      <w:divBdr>
        <w:top w:val="none" w:sz="0" w:space="0" w:color="auto"/>
        <w:left w:val="none" w:sz="0" w:space="0" w:color="auto"/>
        <w:bottom w:val="none" w:sz="0" w:space="0" w:color="auto"/>
        <w:right w:val="none" w:sz="0" w:space="0" w:color="auto"/>
      </w:divBdr>
    </w:div>
    <w:div w:id="270862680">
      <w:bodyDiv w:val="1"/>
      <w:marLeft w:val="0"/>
      <w:marRight w:val="0"/>
      <w:marTop w:val="0"/>
      <w:marBottom w:val="0"/>
      <w:divBdr>
        <w:top w:val="none" w:sz="0" w:space="0" w:color="auto"/>
        <w:left w:val="none" w:sz="0" w:space="0" w:color="auto"/>
        <w:bottom w:val="none" w:sz="0" w:space="0" w:color="auto"/>
        <w:right w:val="none" w:sz="0" w:space="0" w:color="auto"/>
      </w:divBdr>
    </w:div>
    <w:div w:id="271404717">
      <w:bodyDiv w:val="1"/>
      <w:marLeft w:val="0"/>
      <w:marRight w:val="0"/>
      <w:marTop w:val="0"/>
      <w:marBottom w:val="0"/>
      <w:divBdr>
        <w:top w:val="none" w:sz="0" w:space="0" w:color="auto"/>
        <w:left w:val="none" w:sz="0" w:space="0" w:color="auto"/>
        <w:bottom w:val="none" w:sz="0" w:space="0" w:color="auto"/>
        <w:right w:val="none" w:sz="0" w:space="0" w:color="auto"/>
      </w:divBdr>
    </w:div>
    <w:div w:id="271598285">
      <w:bodyDiv w:val="1"/>
      <w:marLeft w:val="0"/>
      <w:marRight w:val="0"/>
      <w:marTop w:val="0"/>
      <w:marBottom w:val="0"/>
      <w:divBdr>
        <w:top w:val="none" w:sz="0" w:space="0" w:color="auto"/>
        <w:left w:val="none" w:sz="0" w:space="0" w:color="auto"/>
        <w:bottom w:val="none" w:sz="0" w:space="0" w:color="auto"/>
        <w:right w:val="none" w:sz="0" w:space="0" w:color="auto"/>
      </w:divBdr>
    </w:div>
    <w:div w:id="272136645">
      <w:bodyDiv w:val="1"/>
      <w:marLeft w:val="0"/>
      <w:marRight w:val="0"/>
      <w:marTop w:val="0"/>
      <w:marBottom w:val="0"/>
      <w:divBdr>
        <w:top w:val="none" w:sz="0" w:space="0" w:color="auto"/>
        <w:left w:val="none" w:sz="0" w:space="0" w:color="auto"/>
        <w:bottom w:val="none" w:sz="0" w:space="0" w:color="auto"/>
        <w:right w:val="none" w:sz="0" w:space="0" w:color="auto"/>
      </w:divBdr>
    </w:div>
    <w:div w:id="272708636">
      <w:bodyDiv w:val="1"/>
      <w:marLeft w:val="0"/>
      <w:marRight w:val="0"/>
      <w:marTop w:val="0"/>
      <w:marBottom w:val="0"/>
      <w:divBdr>
        <w:top w:val="none" w:sz="0" w:space="0" w:color="auto"/>
        <w:left w:val="none" w:sz="0" w:space="0" w:color="auto"/>
        <w:bottom w:val="none" w:sz="0" w:space="0" w:color="auto"/>
        <w:right w:val="none" w:sz="0" w:space="0" w:color="auto"/>
      </w:divBdr>
    </w:div>
    <w:div w:id="273295232">
      <w:bodyDiv w:val="1"/>
      <w:marLeft w:val="0"/>
      <w:marRight w:val="0"/>
      <w:marTop w:val="0"/>
      <w:marBottom w:val="0"/>
      <w:divBdr>
        <w:top w:val="none" w:sz="0" w:space="0" w:color="auto"/>
        <w:left w:val="none" w:sz="0" w:space="0" w:color="auto"/>
        <w:bottom w:val="none" w:sz="0" w:space="0" w:color="auto"/>
        <w:right w:val="none" w:sz="0" w:space="0" w:color="auto"/>
      </w:divBdr>
    </w:div>
    <w:div w:id="273560388">
      <w:bodyDiv w:val="1"/>
      <w:marLeft w:val="0"/>
      <w:marRight w:val="0"/>
      <w:marTop w:val="0"/>
      <w:marBottom w:val="0"/>
      <w:divBdr>
        <w:top w:val="none" w:sz="0" w:space="0" w:color="auto"/>
        <w:left w:val="none" w:sz="0" w:space="0" w:color="auto"/>
        <w:bottom w:val="none" w:sz="0" w:space="0" w:color="auto"/>
        <w:right w:val="none" w:sz="0" w:space="0" w:color="auto"/>
      </w:divBdr>
    </w:div>
    <w:div w:id="275404239">
      <w:bodyDiv w:val="1"/>
      <w:marLeft w:val="0"/>
      <w:marRight w:val="0"/>
      <w:marTop w:val="0"/>
      <w:marBottom w:val="0"/>
      <w:divBdr>
        <w:top w:val="none" w:sz="0" w:space="0" w:color="auto"/>
        <w:left w:val="none" w:sz="0" w:space="0" w:color="auto"/>
        <w:bottom w:val="none" w:sz="0" w:space="0" w:color="auto"/>
        <w:right w:val="none" w:sz="0" w:space="0" w:color="auto"/>
      </w:divBdr>
    </w:div>
    <w:div w:id="276765985">
      <w:bodyDiv w:val="1"/>
      <w:marLeft w:val="0"/>
      <w:marRight w:val="0"/>
      <w:marTop w:val="0"/>
      <w:marBottom w:val="0"/>
      <w:divBdr>
        <w:top w:val="none" w:sz="0" w:space="0" w:color="auto"/>
        <w:left w:val="none" w:sz="0" w:space="0" w:color="auto"/>
        <w:bottom w:val="none" w:sz="0" w:space="0" w:color="auto"/>
        <w:right w:val="none" w:sz="0" w:space="0" w:color="auto"/>
      </w:divBdr>
    </w:div>
    <w:div w:id="276959348">
      <w:bodyDiv w:val="1"/>
      <w:marLeft w:val="0"/>
      <w:marRight w:val="0"/>
      <w:marTop w:val="0"/>
      <w:marBottom w:val="0"/>
      <w:divBdr>
        <w:top w:val="none" w:sz="0" w:space="0" w:color="auto"/>
        <w:left w:val="none" w:sz="0" w:space="0" w:color="auto"/>
        <w:bottom w:val="none" w:sz="0" w:space="0" w:color="auto"/>
        <w:right w:val="none" w:sz="0" w:space="0" w:color="auto"/>
      </w:divBdr>
    </w:div>
    <w:div w:id="277687478">
      <w:bodyDiv w:val="1"/>
      <w:marLeft w:val="0"/>
      <w:marRight w:val="0"/>
      <w:marTop w:val="0"/>
      <w:marBottom w:val="0"/>
      <w:divBdr>
        <w:top w:val="none" w:sz="0" w:space="0" w:color="auto"/>
        <w:left w:val="none" w:sz="0" w:space="0" w:color="auto"/>
        <w:bottom w:val="none" w:sz="0" w:space="0" w:color="auto"/>
        <w:right w:val="none" w:sz="0" w:space="0" w:color="auto"/>
      </w:divBdr>
    </w:div>
    <w:div w:id="278031304">
      <w:bodyDiv w:val="1"/>
      <w:marLeft w:val="0"/>
      <w:marRight w:val="0"/>
      <w:marTop w:val="0"/>
      <w:marBottom w:val="0"/>
      <w:divBdr>
        <w:top w:val="none" w:sz="0" w:space="0" w:color="auto"/>
        <w:left w:val="none" w:sz="0" w:space="0" w:color="auto"/>
        <w:bottom w:val="none" w:sz="0" w:space="0" w:color="auto"/>
        <w:right w:val="none" w:sz="0" w:space="0" w:color="auto"/>
      </w:divBdr>
    </w:div>
    <w:div w:id="280960608">
      <w:bodyDiv w:val="1"/>
      <w:marLeft w:val="0"/>
      <w:marRight w:val="0"/>
      <w:marTop w:val="0"/>
      <w:marBottom w:val="0"/>
      <w:divBdr>
        <w:top w:val="none" w:sz="0" w:space="0" w:color="auto"/>
        <w:left w:val="none" w:sz="0" w:space="0" w:color="auto"/>
        <w:bottom w:val="none" w:sz="0" w:space="0" w:color="auto"/>
        <w:right w:val="none" w:sz="0" w:space="0" w:color="auto"/>
      </w:divBdr>
    </w:div>
    <w:div w:id="281153995">
      <w:bodyDiv w:val="1"/>
      <w:marLeft w:val="0"/>
      <w:marRight w:val="0"/>
      <w:marTop w:val="0"/>
      <w:marBottom w:val="0"/>
      <w:divBdr>
        <w:top w:val="none" w:sz="0" w:space="0" w:color="auto"/>
        <w:left w:val="none" w:sz="0" w:space="0" w:color="auto"/>
        <w:bottom w:val="none" w:sz="0" w:space="0" w:color="auto"/>
        <w:right w:val="none" w:sz="0" w:space="0" w:color="auto"/>
      </w:divBdr>
    </w:div>
    <w:div w:id="281228020">
      <w:bodyDiv w:val="1"/>
      <w:marLeft w:val="0"/>
      <w:marRight w:val="0"/>
      <w:marTop w:val="0"/>
      <w:marBottom w:val="0"/>
      <w:divBdr>
        <w:top w:val="none" w:sz="0" w:space="0" w:color="auto"/>
        <w:left w:val="none" w:sz="0" w:space="0" w:color="auto"/>
        <w:bottom w:val="none" w:sz="0" w:space="0" w:color="auto"/>
        <w:right w:val="none" w:sz="0" w:space="0" w:color="auto"/>
      </w:divBdr>
    </w:div>
    <w:div w:id="281420757">
      <w:bodyDiv w:val="1"/>
      <w:marLeft w:val="0"/>
      <w:marRight w:val="0"/>
      <w:marTop w:val="0"/>
      <w:marBottom w:val="0"/>
      <w:divBdr>
        <w:top w:val="none" w:sz="0" w:space="0" w:color="auto"/>
        <w:left w:val="none" w:sz="0" w:space="0" w:color="auto"/>
        <w:bottom w:val="none" w:sz="0" w:space="0" w:color="auto"/>
        <w:right w:val="none" w:sz="0" w:space="0" w:color="auto"/>
      </w:divBdr>
    </w:div>
    <w:div w:id="281813495">
      <w:bodyDiv w:val="1"/>
      <w:marLeft w:val="0"/>
      <w:marRight w:val="0"/>
      <w:marTop w:val="0"/>
      <w:marBottom w:val="0"/>
      <w:divBdr>
        <w:top w:val="none" w:sz="0" w:space="0" w:color="auto"/>
        <w:left w:val="none" w:sz="0" w:space="0" w:color="auto"/>
        <w:bottom w:val="none" w:sz="0" w:space="0" w:color="auto"/>
        <w:right w:val="none" w:sz="0" w:space="0" w:color="auto"/>
      </w:divBdr>
    </w:div>
    <w:div w:id="282081149">
      <w:bodyDiv w:val="1"/>
      <w:marLeft w:val="0"/>
      <w:marRight w:val="0"/>
      <w:marTop w:val="0"/>
      <w:marBottom w:val="0"/>
      <w:divBdr>
        <w:top w:val="none" w:sz="0" w:space="0" w:color="auto"/>
        <w:left w:val="none" w:sz="0" w:space="0" w:color="auto"/>
        <w:bottom w:val="none" w:sz="0" w:space="0" w:color="auto"/>
        <w:right w:val="none" w:sz="0" w:space="0" w:color="auto"/>
      </w:divBdr>
    </w:div>
    <w:div w:id="283656516">
      <w:bodyDiv w:val="1"/>
      <w:marLeft w:val="0"/>
      <w:marRight w:val="0"/>
      <w:marTop w:val="0"/>
      <w:marBottom w:val="0"/>
      <w:divBdr>
        <w:top w:val="none" w:sz="0" w:space="0" w:color="auto"/>
        <w:left w:val="none" w:sz="0" w:space="0" w:color="auto"/>
        <w:bottom w:val="none" w:sz="0" w:space="0" w:color="auto"/>
        <w:right w:val="none" w:sz="0" w:space="0" w:color="auto"/>
      </w:divBdr>
    </w:div>
    <w:div w:id="284390481">
      <w:bodyDiv w:val="1"/>
      <w:marLeft w:val="0"/>
      <w:marRight w:val="0"/>
      <w:marTop w:val="0"/>
      <w:marBottom w:val="0"/>
      <w:divBdr>
        <w:top w:val="none" w:sz="0" w:space="0" w:color="auto"/>
        <w:left w:val="none" w:sz="0" w:space="0" w:color="auto"/>
        <w:bottom w:val="none" w:sz="0" w:space="0" w:color="auto"/>
        <w:right w:val="none" w:sz="0" w:space="0" w:color="auto"/>
      </w:divBdr>
    </w:div>
    <w:div w:id="285551202">
      <w:bodyDiv w:val="1"/>
      <w:marLeft w:val="0"/>
      <w:marRight w:val="0"/>
      <w:marTop w:val="0"/>
      <w:marBottom w:val="0"/>
      <w:divBdr>
        <w:top w:val="none" w:sz="0" w:space="0" w:color="auto"/>
        <w:left w:val="none" w:sz="0" w:space="0" w:color="auto"/>
        <w:bottom w:val="none" w:sz="0" w:space="0" w:color="auto"/>
        <w:right w:val="none" w:sz="0" w:space="0" w:color="auto"/>
      </w:divBdr>
    </w:div>
    <w:div w:id="287664453">
      <w:bodyDiv w:val="1"/>
      <w:marLeft w:val="0"/>
      <w:marRight w:val="0"/>
      <w:marTop w:val="0"/>
      <w:marBottom w:val="0"/>
      <w:divBdr>
        <w:top w:val="none" w:sz="0" w:space="0" w:color="auto"/>
        <w:left w:val="none" w:sz="0" w:space="0" w:color="auto"/>
        <w:bottom w:val="none" w:sz="0" w:space="0" w:color="auto"/>
        <w:right w:val="none" w:sz="0" w:space="0" w:color="auto"/>
      </w:divBdr>
    </w:div>
    <w:div w:id="287668925">
      <w:bodyDiv w:val="1"/>
      <w:marLeft w:val="0"/>
      <w:marRight w:val="0"/>
      <w:marTop w:val="0"/>
      <w:marBottom w:val="0"/>
      <w:divBdr>
        <w:top w:val="none" w:sz="0" w:space="0" w:color="auto"/>
        <w:left w:val="none" w:sz="0" w:space="0" w:color="auto"/>
        <w:bottom w:val="none" w:sz="0" w:space="0" w:color="auto"/>
        <w:right w:val="none" w:sz="0" w:space="0" w:color="auto"/>
      </w:divBdr>
    </w:div>
    <w:div w:id="287858560">
      <w:bodyDiv w:val="1"/>
      <w:marLeft w:val="0"/>
      <w:marRight w:val="0"/>
      <w:marTop w:val="0"/>
      <w:marBottom w:val="0"/>
      <w:divBdr>
        <w:top w:val="none" w:sz="0" w:space="0" w:color="auto"/>
        <w:left w:val="none" w:sz="0" w:space="0" w:color="auto"/>
        <w:bottom w:val="none" w:sz="0" w:space="0" w:color="auto"/>
        <w:right w:val="none" w:sz="0" w:space="0" w:color="auto"/>
      </w:divBdr>
    </w:div>
    <w:div w:id="289286990">
      <w:bodyDiv w:val="1"/>
      <w:marLeft w:val="0"/>
      <w:marRight w:val="0"/>
      <w:marTop w:val="0"/>
      <w:marBottom w:val="0"/>
      <w:divBdr>
        <w:top w:val="none" w:sz="0" w:space="0" w:color="auto"/>
        <w:left w:val="none" w:sz="0" w:space="0" w:color="auto"/>
        <w:bottom w:val="none" w:sz="0" w:space="0" w:color="auto"/>
        <w:right w:val="none" w:sz="0" w:space="0" w:color="auto"/>
      </w:divBdr>
    </w:div>
    <w:div w:id="289291462">
      <w:bodyDiv w:val="1"/>
      <w:marLeft w:val="0"/>
      <w:marRight w:val="0"/>
      <w:marTop w:val="0"/>
      <w:marBottom w:val="0"/>
      <w:divBdr>
        <w:top w:val="none" w:sz="0" w:space="0" w:color="auto"/>
        <w:left w:val="none" w:sz="0" w:space="0" w:color="auto"/>
        <w:bottom w:val="none" w:sz="0" w:space="0" w:color="auto"/>
        <w:right w:val="none" w:sz="0" w:space="0" w:color="auto"/>
      </w:divBdr>
    </w:div>
    <w:div w:id="290985500">
      <w:bodyDiv w:val="1"/>
      <w:marLeft w:val="0"/>
      <w:marRight w:val="0"/>
      <w:marTop w:val="0"/>
      <w:marBottom w:val="0"/>
      <w:divBdr>
        <w:top w:val="none" w:sz="0" w:space="0" w:color="auto"/>
        <w:left w:val="none" w:sz="0" w:space="0" w:color="auto"/>
        <w:bottom w:val="none" w:sz="0" w:space="0" w:color="auto"/>
        <w:right w:val="none" w:sz="0" w:space="0" w:color="auto"/>
      </w:divBdr>
    </w:div>
    <w:div w:id="295960895">
      <w:bodyDiv w:val="1"/>
      <w:marLeft w:val="0"/>
      <w:marRight w:val="0"/>
      <w:marTop w:val="0"/>
      <w:marBottom w:val="0"/>
      <w:divBdr>
        <w:top w:val="none" w:sz="0" w:space="0" w:color="auto"/>
        <w:left w:val="none" w:sz="0" w:space="0" w:color="auto"/>
        <w:bottom w:val="none" w:sz="0" w:space="0" w:color="auto"/>
        <w:right w:val="none" w:sz="0" w:space="0" w:color="auto"/>
      </w:divBdr>
    </w:div>
    <w:div w:id="296758992">
      <w:bodyDiv w:val="1"/>
      <w:marLeft w:val="0"/>
      <w:marRight w:val="0"/>
      <w:marTop w:val="0"/>
      <w:marBottom w:val="0"/>
      <w:divBdr>
        <w:top w:val="none" w:sz="0" w:space="0" w:color="auto"/>
        <w:left w:val="none" w:sz="0" w:space="0" w:color="auto"/>
        <w:bottom w:val="none" w:sz="0" w:space="0" w:color="auto"/>
        <w:right w:val="none" w:sz="0" w:space="0" w:color="auto"/>
      </w:divBdr>
    </w:div>
    <w:div w:id="296957333">
      <w:bodyDiv w:val="1"/>
      <w:marLeft w:val="0"/>
      <w:marRight w:val="0"/>
      <w:marTop w:val="0"/>
      <w:marBottom w:val="0"/>
      <w:divBdr>
        <w:top w:val="none" w:sz="0" w:space="0" w:color="auto"/>
        <w:left w:val="none" w:sz="0" w:space="0" w:color="auto"/>
        <w:bottom w:val="none" w:sz="0" w:space="0" w:color="auto"/>
        <w:right w:val="none" w:sz="0" w:space="0" w:color="auto"/>
      </w:divBdr>
    </w:div>
    <w:div w:id="298001608">
      <w:bodyDiv w:val="1"/>
      <w:marLeft w:val="0"/>
      <w:marRight w:val="0"/>
      <w:marTop w:val="0"/>
      <w:marBottom w:val="0"/>
      <w:divBdr>
        <w:top w:val="none" w:sz="0" w:space="0" w:color="auto"/>
        <w:left w:val="none" w:sz="0" w:space="0" w:color="auto"/>
        <w:bottom w:val="none" w:sz="0" w:space="0" w:color="auto"/>
        <w:right w:val="none" w:sz="0" w:space="0" w:color="auto"/>
      </w:divBdr>
    </w:div>
    <w:div w:id="299071580">
      <w:bodyDiv w:val="1"/>
      <w:marLeft w:val="0"/>
      <w:marRight w:val="0"/>
      <w:marTop w:val="0"/>
      <w:marBottom w:val="0"/>
      <w:divBdr>
        <w:top w:val="none" w:sz="0" w:space="0" w:color="auto"/>
        <w:left w:val="none" w:sz="0" w:space="0" w:color="auto"/>
        <w:bottom w:val="none" w:sz="0" w:space="0" w:color="auto"/>
        <w:right w:val="none" w:sz="0" w:space="0" w:color="auto"/>
      </w:divBdr>
    </w:div>
    <w:div w:id="299111905">
      <w:bodyDiv w:val="1"/>
      <w:marLeft w:val="0"/>
      <w:marRight w:val="0"/>
      <w:marTop w:val="0"/>
      <w:marBottom w:val="0"/>
      <w:divBdr>
        <w:top w:val="none" w:sz="0" w:space="0" w:color="auto"/>
        <w:left w:val="none" w:sz="0" w:space="0" w:color="auto"/>
        <w:bottom w:val="none" w:sz="0" w:space="0" w:color="auto"/>
        <w:right w:val="none" w:sz="0" w:space="0" w:color="auto"/>
      </w:divBdr>
    </w:div>
    <w:div w:id="299305700">
      <w:bodyDiv w:val="1"/>
      <w:marLeft w:val="0"/>
      <w:marRight w:val="0"/>
      <w:marTop w:val="0"/>
      <w:marBottom w:val="0"/>
      <w:divBdr>
        <w:top w:val="none" w:sz="0" w:space="0" w:color="auto"/>
        <w:left w:val="none" w:sz="0" w:space="0" w:color="auto"/>
        <w:bottom w:val="none" w:sz="0" w:space="0" w:color="auto"/>
        <w:right w:val="none" w:sz="0" w:space="0" w:color="auto"/>
      </w:divBdr>
    </w:div>
    <w:div w:id="299769511">
      <w:bodyDiv w:val="1"/>
      <w:marLeft w:val="0"/>
      <w:marRight w:val="0"/>
      <w:marTop w:val="0"/>
      <w:marBottom w:val="0"/>
      <w:divBdr>
        <w:top w:val="none" w:sz="0" w:space="0" w:color="auto"/>
        <w:left w:val="none" w:sz="0" w:space="0" w:color="auto"/>
        <w:bottom w:val="none" w:sz="0" w:space="0" w:color="auto"/>
        <w:right w:val="none" w:sz="0" w:space="0" w:color="auto"/>
      </w:divBdr>
    </w:div>
    <w:div w:id="299967491">
      <w:bodyDiv w:val="1"/>
      <w:marLeft w:val="0"/>
      <w:marRight w:val="0"/>
      <w:marTop w:val="0"/>
      <w:marBottom w:val="0"/>
      <w:divBdr>
        <w:top w:val="none" w:sz="0" w:space="0" w:color="auto"/>
        <w:left w:val="none" w:sz="0" w:space="0" w:color="auto"/>
        <w:bottom w:val="none" w:sz="0" w:space="0" w:color="auto"/>
        <w:right w:val="none" w:sz="0" w:space="0" w:color="auto"/>
      </w:divBdr>
    </w:div>
    <w:div w:id="300575628">
      <w:bodyDiv w:val="1"/>
      <w:marLeft w:val="0"/>
      <w:marRight w:val="0"/>
      <w:marTop w:val="0"/>
      <w:marBottom w:val="0"/>
      <w:divBdr>
        <w:top w:val="none" w:sz="0" w:space="0" w:color="auto"/>
        <w:left w:val="none" w:sz="0" w:space="0" w:color="auto"/>
        <w:bottom w:val="none" w:sz="0" w:space="0" w:color="auto"/>
        <w:right w:val="none" w:sz="0" w:space="0" w:color="auto"/>
      </w:divBdr>
    </w:div>
    <w:div w:id="302390815">
      <w:bodyDiv w:val="1"/>
      <w:marLeft w:val="0"/>
      <w:marRight w:val="0"/>
      <w:marTop w:val="0"/>
      <w:marBottom w:val="0"/>
      <w:divBdr>
        <w:top w:val="none" w:sz="0" w:space="0" w:color="auto"/>
        <w:left w:val="none" w:sz="0" w:space="0" w:color="auto"/>
        <w:bottom w:val="none" w:sz="0" w:space="0" w:color="auto"/>
        <w:right w:val="none" w:sz="0" w:space="0" w:color="auto"/>
      </w:divBdr>
    </w:div>
    <w:div w:id="302779519">
      <w:bodyDiv w:val="1"/>
      <w:marLeft w:val="0"/>
      <w:marRight w:val="0"/>
      <w:marTop w:val="0"/>
      <w:marBottom w:val="0"/>
      <w:divBdr>
        <w:top w:val="none" w:sz="0" w:space="0" w:color="auto"/>
        <w:left w:val="none" w:sz="0" w:space="0" w:color="auto"/>
        <w:bottom w:val="none" w:sz="0" w:space="0" w:color="auto"/>
        <w:right w:val="none" w:sz="0" w:space="0" w:color="auto"/>
      </w:divBdr>
    </w:div>
    <w:div w:id="303194110">
      <w:bodyDiv w:val="1"/>
      <w:marLeft w:val="0"/>
      <w:marRight w:val="0"/>
      <w:marTop w:val="0"/>
      <w:marBottom w:val="0"/>
      <w:divBdr>
        <w:top w:val="none" w:sz="0" w:space="0" w:color="auto"/>
        <w:left w:val="none" w:sz="0" w:space="0" w:color="auto"/>
        <w:bottom w:val="none" w:sz="0" w:space="0" w:color="auto"/>
        <w:right w:val="none" w:sz="0" w:space="0" w:color="auto"/>
      </w:divBdr>
    </w:div>
    <w:div w:id="304354853">
      <w:bodyDiv w:val="1"/>
      <w:marLeft w:val="0"/>
      <w:marRight w:val="0"/>
      <w:marTop w:val="0"/>
      <w:marBottom w:val="0"/>
      <w:divBdr>
        <w:top w:val="none" w:sz="0" w:space="0" w:color="auto"/>
        <w:left w:val="none" w:sz="0" w:space="0" w:color="auto"/>
        <w:bottom w:val="none" w:sz="0" w:space="0" w:color="auto"/>
        <w:right w:val="none" w:sz="0" w:space="0" w:color="auto"/>
      </w:divBdr>
    </w:div>
    <w:div w:id="304553867">
      <w:bodyDiv w:val="1"/>
      <w:marLeft w:val="0"/>
      <w:marRight w:val="0"/>
      <w:marTop w:val="0"/>
      <w:marBottom w:val="0"/>
      <w:divBdr>
        <w:top w:val="none" w:sz="0" w:space="0" w:color="auto"/>
        <w:left w:val="none" w:sz="0" w:space="0" w:color="auto"/>
        <w:bottom w:val="none" w:sz="0" w:space="0" w:color="auto"/>
        <w:right w:val="none" w:sz="0" w:space="0" w:color="auto"/>
      </w:divBdr>
    </w:div>
    <w:div w:id="305622717">
      <w:bodyDiv w:val="1"/>
      <w:marLeft w:val="0"/>
      <w:marRight w:val="0"/>
      <w:marTop w:val="0"/>
      <w:marBottom w:val="0"/>
      <w:divBdr>
        <w:top w:val="none" w:sz="0" w:space="0" w:color="auto"/>
        <w:left w:val="none" w:sz="0" w:space="0" w:color="auto"/>
        <w:bottom w:val="none" w:sz="0" w:space="0" w:color="auto"/>
        <w:right w:val="none" w:sz="0" w:space="0" w:color="auto"/>
      </w:divBdr>
    </w:div>
    <w:div w:id="305857867">
      <w:bodyDiv w:val="1"/>
      <w:marLeft w:val="0"/>
      <w:marRight w:val="0"/>
      <w:marTop w:val="0"/>
      <w:marBottom w:val="0"/>
      <w:divBdr>
        <w:top w:val="none" w:sz="0" w:space="0" w:color="auto"/>
        <w:left w:val="none" w:sz="0" w:space="0" w:color="auto"/>
        <w:bottom w:val="none" w:sz="0" w:space="0" w:color="auto"/>
        <w:right w:val="none" w:sz="0" w:space="0" w:color="auto"/>
      </w:divBdr>
    </w:div>
    <w:div w:id="307246454">
      <w:bodyDiv w:val="1"/>
      <w:marLeft w:val="0"/>
      <w:marRight w:val="0"/>
      <w:marTop w:val="0"/>
      <w:marBottom w:val="0"/>
      <w:divBdr>
        <w:top w:val="none" w:sz="0" w:space="0" w:color="auto"/>
        <w:left w:val="none" w:sz="0" w:space="0" w:color="auto"/>
        <w:bottom w:val="none" w:sz="0" w:space="0" w:color="auto"/>
        <w:right w:val="none" w:sz="0" w:space="0" w:color="auto"/>
      </w:divBdr>
    </w:div>
    <w:div w:id="307637247">
      <w:bodyDiv w:val="1"/>
      <w:marLeft w:val="0"/>
      <w:marRight w:val="0"/>
      <w:marTop w:val="0"/>
      <w:marBottom w:val="0"/>
      <w:divBdr>
        <w:top w:val="none" w:sz="0" w:space="0" w:color="auto"/>
        <w:left w:val="none" w:sz="0" w:space="0" w:color="auto"/>
        <w:bottom w:val="none" w:sz="0" w:space="0" w:color="auto"/>
        <w:right w:val="none" w:sz="0" w:space="0" w:color="auto"/>
      </w:divBdr>
    </w:div>
    <w:div w:id="309095808">
      <w:bodyDiv w:val="1"/>
      <w:marLeft w:val="0"/>
      <w:marRight w:val="0"/>
      <w:marTop w:val="0"/>
      <w:marBottom w:val="0"/>
      <w:divBdr>
        <w:top w:val="none" w:sz="0" w:space="0" w:color="auto"/>
        <w:left w:val="none" w:sz="0" w:space="0" w:color="auto"/>
        <w:bottom w:val="none" w:sz="0" w:space="0" w:color="auto"/>
        <w:right w:val="none" w:sz="0" w:space="0" w:color="auto"/>
      </w:divBdr>
    </w:div>
    <w:div w:id="309672644">
      <w:bodyDiv w:val="1"/>
      <w:marLeft w:val="0"/>
      <w:marRight w:val="0"/>
      <w:marTop w:val="0"/>
      <w:marBottom w:val="0"/>
      <w:divBdr>
        <w:top w:val="none" w:sz="0" w:space="0" w:color="auto"/>
        <w:left w:val="none" w:sz="0" w:space="0" w:color="auto"/>
        <w:bottom w:val="none" w:sz="0" w:space="0" w:color="auto"/>
        <w:right w:val="none" w:sz="0" w:space="0" w:color="auto"/>
      </w:divBdr>
    </w:div>
    <w:div w:id="310988658">
      <w:bodyDiv w:val="1"/>
      <w:marLeft w:val="0"/>
      <w:marRight w:val="0"/>
      <w:marTop w:val="0"/>
      <w:marBottom w:val="0"/>
      <w:divBdr>
        <w:top w:val="none" w:sz="0" w:space="0" w:color="auto"/>
        <w:left w:val="none" w:sz="0" w:space="0" w:color="auto"/>
        <w:bottom w:val="none" w:sz="0" w:space="0" w:color="auto"/>
        <w:right w:val="none" w:sz="0" w:space="0" w:color="auto"/>
      </w:divBdr>
    </w:div>
    <w:div w:id="311641800">
      <w:bodyDiv w:val="1"/>
      <w:marLeft w:val="0"/>
      <w:marRight w:val="0"/>
      <w:marTop w:val="0"/>
      <w:marBottom w:val="0"/>
      <w:divBdr>
        <w:top w:val="none" w:sz="0" w:space="0" w:color="auto"/>
        <w:left w:val="none" w:sz="0" w:space="0" w:color="auto"/>
        <w:bottom w:val="none" w:sz="0" w:space="0" w:color="auto"/>
        <w:right w:val="none" w:sz="0" w:space="0" w:color="auto"/>
      </w:divBdr>
    </w:div>
    <w:div w:id="311712530">
      <w:bodyDiv w:val="1"/>
      <w:marLeft w:val="0"/>
      <w:marRight w:val="0"/>
      <w:marTop w:val="0"/>
      <w:marBottom w:val="0"/>
      <w:divBdr>
        <w:top w:val="none" w:sz="0" w:space="0" w:color="auto"/>
        <w:left w:val="none" w:sz="0" w:space="0" w:color="auto"/>
        <w:bottom w:val="none" w:sz="0" w:space="0" w:color="auto"/>
        <w:right w:val="none" w:sz="0" w:space="0" w:color="auto"/>
      </w:divBdr>
    </w:div>
    <w:div w:id="315573800">
      <w:bodyDiv w:val="1"/>
      <w:marLeft w:val="0"/>
      <w:marRight w:val="0"/>
      <w:marTop w:val="0"/>
      <w:marBottom w:val="0"/>
      <w:divBdr>
        <w:top w:val="none" w:sz="0" w:space="0" w:color="auto"/>
        <w:left w:val="none" w:sz="0" w:space="0" w:color="auto"/>
        <w:bottom w:val="none" w:sz="0" w:space="0" w:color="auto"/>
        <w:right w:val="none" w:sz="0" w:space="0" w:color="auto"/>
      </w:divBdr>
    </w:div>
    <w:div w:id="315694834">
      <w:bodyDiv w:val="1"/>
      <w:marLeft w:val="0"/>
      <w:marRight w:val="0"/>
      <w:marTop w:val="0"/>
      <w:marBottom w:val="0"/>
      <w:divBdr>
        <w:top w:val="none" w:sz="0" w:space="0" w:color="auto"/>
        <w:left w:val="none" w:sz="0" w:space="0" w:color="auto"/>
        <w:bottom w:val="none" w:sz="0" w:space="0" w:color="auto"/>
        <w:right w:val="none" w:sz="0" w:space="0" w:color="auto"/>
      </w:divBdr>
    </w:div>
    <w:div w:id="318385107">
      <w:bodyDiv w:val="1"/>
      <w:marLeft w:val="0"/>
      <w:marRight w:val="0"/>
      <w:marTop w:val="0"/>
      <w:marBottom w:val="0"/>
      <w:divBdr>
        <w:top w:val="none" w:sz="0" w:space="0" w:color="auto"/>
        <w:left w:val="none" w:sz="0" w:space="0" w:color="auto"/>
        <w:bottom w:val="none" w:sz="0" w:space="0" w:color="auto"/>
        <w:right w:val="none" w:sz="0" w:space="0" w:color="auto"/>
      </w:divBdr>
    </w:div>
    <w:div w:id="318659136">
      <w:bodyDiv w:val="1"/>
      <w:marLeft w:val="0"/>
      <w:marRight w:val="0"/>
      <w:marTop w:val="0"/>
      <w:marBottom w:val="0"/>
      <w:divBdr>
        <w:top w:val="none" w:sz="0" w:space="0" w:color="auto"/>
        <w:left w:val="none" w:sz="0" w:space="0" w:color="auto"/>
        <w:bottom w:val="none" w:sz="0" w:space="0" w:color="auto"/>
        <w:right w:val="none" w:sz="0" w:space="0" w:color="auto"/>
      </w:divBdr>
    </w:div>
    <w:div w:id="319847290">
      <w:bodyDiv w:val="1"/>
      <w:marLeft w:val="0"/>
      <w:marRight w:val="0"/>
      <w:marTop w:val="0"/>
      <w:marBottom w:val="0"/>
      <w:divBdr>
        <w:top w:val="none" w:sz="0" w:space="0" w:color="auto"/>
        <w:left w:val="none" w:sz="0" w:space="0" w:color="auto"/>
        <w:bottom w:val="none" w:sz="0" w:space="0" w:color="auto"/>
        <w:right w:val="none" w:sz="0" w:space="0" w:color="auto"/>
      </w:divBdr>
    </w:div>
    <w:div w:id="321281865">
      <w:bodyDiv w:val="1"/>
      <w:marLeft w:val="0"/>
      <w:marRight w:val="0"/>
      <w:marTop w:val="0"/>
      <w:marBottom w:val="0"/>
      <w:divBdr>
        <w:top w:val="none" w:sz="0" w:space="0" w:color="auto"/>
        <w:left w:val="none" w:sz="0" w:space="0" w:color="auto"/>
        <w:bottom w:val="none" w:sz="0" w:space="0" w:color="auto"/>
        <w:right w:val="none" w:sz="0" w:space="0" w:color="auto"/>
      </w:divBdr>
    </w:div>
    <w:div w:id="323973533">
      <w:bodyDiv w:val="1"/>
      <w:marLeft w:val="0"/>
      <w:marRight w:val="0"/>
      <w:marTop w:val="0"/>
      <w:marBottom w:val="0"/>
      <w:divBdr>
        <w:top w:val="none" w:sz="0" w:space="0" w:color="auto"/>
        <w:left w:val="none" w:sz="0" w:space="0" w:color="auto"/>
        <w:bottom w:val="none" w:sz="0" w:space="0" w:color="auto"/>
        <w:right w:val="none" w:sz="0" w:space="0" w:color="auto"/>
      </w:divBdr>
    </w:div>
    <w:div w:id="326204998">
      <w:bodyDiv w:val="1"/>
      <w:marLeft w:val="0"/>
      <w:marRight w:val="0"/>
      <w:marTop w:val="0"/>
      <w:marBottom w:val="0"/>
      <w:divBdr>
        <w:top w:val="none" w:sz="0" w:space="0" w:color="auto"/>
        <w:left w:val="none" w:sz="0" w:space="0" w:color="auto"/>
        <w:bottom w:val="none" w:sz="0" w:space="0" w:color="auto"/>
        <w:right w:val="none" w:sz="0" w:space="0" w:color="auto"/>
      </w:divBdr>
    </w:div>
    <w:div w:id="326786956">
      <w:bodyDiv w:val="1"/>
      <w:marLeft w:val="0"/>
      <w:marRight w:val="0"/>
      <w:marTop w:val="0"/>
      <w:marBottom w:val="0"/>
      <w:divBdr>
        <w:top w:val="none" w:sz="0" w:space="0" w:color="auto"/>
        <w:left w:val="none" w:sz="0" w:space="0" w:color="auto"/>
        <w:bottom w:val="none" w:sz="0" w:space="0" w:color="auto"/>
        <w:right w:val="none" w:sz="0" w:space="0" w:color="auto"/>
      </w:divBdr>
    </w:div>
    <w:div w:id="327442134">
      <w:bodyDiv w:val="1"/>
      <w:marLeft w:val="0"/>
      <w:marRight w:val="0"/>
      <w:marTop w:val="0"/>
      <w:marBottom w:val="0"/>
      <w:divBdr>
        <w:top w:val="none" w:sz="0" w:space="0" w:color="auto"/>
        <w:left w:val="none" w:sz="0" w:space="0" w:color="auto"/>
        <w:bottom w:val="none" w:sz="0" w:space="0" w:color="auto"/>
        <w:right w:val="none" w:sz="0" w:space="0" w:color="auto"/>
      </w:divBdr>
    </w:div>
    <w:div w:id="327563081">
      <w:bodyDiv w:val="1"/>
      <w:marLeft w:val="0"/>
      <w:marRight w:val="0"/>
      <w:marTop w:val="0"/>
      <w:marBottom w:val="0"/>
      <w:divBdr>
        <w:top w:val="none" w:sz="0" w:space="0" w:color="auto"/>
        <w:left w:val="none" w:sz="0" w:space="0" w:color="auto"/>
        <w:bottom w:val="none" w:sz="0" w:space="0" w:color="auto"/>
        <w:right w:val="none" w:sz="0" w:space="0" w:color="auto"/>
      </w:divBdr>
    </w:div>
    <w:div w:id="327945406">
      <w:bodyDiv w:val="1"/>
      <w:marLeft w:val="0"/>
      <w:marRight w:val="0"/>
      <w:marTop w:val="0"/>
      <w:marBottom w:val="0"/>
      <w:divBdr>
        <w:top w:val="none" w:sz="0" w:space="0" w:color="auto"/>
        <w:left w:val="none" w:sz="0" w:space="0" w:color="auto"/>
        <w:bottom w:val="none" w:sz="0" w:space="0" w:color="auto"/>
        <w:right w:val="none" w:sz="0" w:space="0" w:color="auto"/>
      </w:divBdr>
    </w:div>
    <w:div w:id="329870058">
      <w:bodyDiv w:val="1"/>
      <w:marLeft w:val="0"/>
      <w:marRight w:val="0"/>
      <w:marTop w:val="0"/>
      <w:marBottom w:val="0"/>
      <w:divBdr>
        <w:top w:val="none" w:sz="0" w:space="0" w:color="auto"/>
        <w:left w:val="none" w:sz="0" w:space="0" w:color="auto"/>
        <w:bottom w:val="none" w:sz="0" w:space="0" w:color="auto"/>
        <w:right w:val="none" w:sz="0" w:space="0" w:color="auto"/>
      </w:divBdr>
    </w:div>
    <w:div w:id="329992937">
      <w:bodyDiv w:val="1"/>
      <w:marLeft w:val="0"/>
      <w:marRight w:val="0"/>
      <w:marTop w:val="0"/>
      <w:marBottom w:val="0"/>
      <w:divBdr>
        <w:top w:val="none" w:sz="0" w:space="0" w:color="auto"/>
        <w:left w:val="none" w:sz="0" w:space="0" w:color="auto"/>
        <w:bottom w:val="none" w:sz="0" w:space="0" w:color="auto"/>
        <w:right w:val="none" w:sz="0" w:space="0" w:color="auto"/>
      </w:divBdr>
    </w:div>
    <w:div w:id="331030542">
      <w:bodyDiv w:val="1"/>
      <w:marLeft w:val="0"/>
      <w:marRight w:val="0"/>
      <w:marTop w:val="0"/>
      <w:marBottom w:val="0"/>
      <w:divBdr>
        <w:top w:val="none" w:sz="0" w:space="0" w:color="auto"/>
        <w:left w:val="none" w:sz="0" w:space="0" w:color="auto"/>
        <w:bottom w:val="none" w:sz="0" w:space="0" w:color="auto"/>
        <w:right w:val="none" w:sz="0" w:space="0" w:color="auto"/>
      </w:divBdr>
    </w:div>
    <w:div w:id="333455865">
      <w:bodyDiv w:val="1"/>
      <w:marLeft w:val="0"/>
      <w:marRight w:val="0"/>
      <w:marTop w:val="0"/>
      <w:marBottom w:val="0"/>
      <w:divBdr>
        <w:top w:val="none" w:sz="0" w:space="0" w:color="auto"/>
        <w:left w:val="none" w:sz="0" w:space="0" w:color="auto"/>
        <w:bottom w:val="none" w:sz="0" w:space="0" w:color="auto"/>
        <w:right w:val="none" w:sz="0" w:space="0" w:color="auto"/>
      </w:divBdr>
    </w:div>
    <w:div w:id="334722190">
      <w:bodyDiv w:val="1"/>
      <w:marLeft w:val="0"/>
      <w:marRight w:val="0"/>
      <w:marTop w:val="0"/>
      <w:marBottom w:val="0"/>
      <w:divBdr>
        <w:top w:val="none" w:sz="0" w:space="0" w:color="auto"/>
        <w:left w:val="none" w:sz="0" w:space="0" w:color="auto"/>
        <w:bottom w:val="none" w:sz="0" w:space="0" w:color="auto"/>
        <w:right w:val="none" w:sz="0" w:space="0" w:color="auto"/>
      </w:divBdr>
    </w:div>
    <w:div w:id="336466277">
      <w:bodyDiv w:val="1"/>
      <w:marLeft w:val="0"/>
      <w:marRight w:val="0"/>
      <w:marTop w:val="0"/>
      <w:marBottom w:val="0"/>
      <w:divBdr>
        <w:top w:val="none" w:sz="0" w:space="0" w:color="auto"/>
        <w:left w:val="none" w:sz="0" w:space="0" w:color="auto"/>
        <w:bottom w:val="none" w:sz="0" w:space="0" w:color="auto"/>
        <w:right w:val="none" w:sz="0" w:space="0" w:color="auto"/>
      </w:divBdr>
    </w:div>
    <w:div w:id="336810583">
      <w:bodyDiv w:val="1"/>
      <w:marLeft w:val="0"/>
      <w:marRight w:val="0"/>
      <w:marTop w:val="0"/>
      <w:marBottom w:val="0"/>
      <w:divBdr>
        <w:top w:val="none" w:sz="0" w:space="0" w:color="auto"/>
        <w:left w:val="none" w:sz="0" w:space="0" w:color="auto"/>
        <w:bottom w:val="none" w:sz="0" w:space="0" w:color="auto"/>
        <w:right w:val="none" w:sz="0" w:space="0" w:color="auto"/>
      </w:divBdr>
    </w:div>
    <w:div w:id="337268657">
      <w:bodyDiv w:val="1"/>
      <w:marLeft w:val="0"/>
      <w:marRight w:val="0"/>
      <w:marTop w:val="0"/>
      <w:marBottom w:val="0"/>
      <w:divBdr>
        <w:top w:val="none" w:sz="0" w:space="0" w:color="auto"/>
        <w:left w:val="none" w:sz="0" w:space="0" w:color="auto"/>
        <w:bottom w:val="none" w:sz="0" w:space="0" w:color="auto"/>
        <w:right w:val="none" w:sz="0" w:space="0" w:color="auto"/>
      </w:divBdr>
    </w:div>
    <w:div w:id="339163035">
      <w:bodyDiv w:val="1"/>
      <w:marLeft w:val="0"/>
      <w:marRight w:val="0"/>
      <w:marTop w:val="0"/>
      <w:marBottom w:val="0"/>
      <w:divBdr>
        <w:top w:val="none" w:sz="0" w:space="0" w:color="auto"/>
        <w:left w:val="none" w:sz="0" w:space="0" w:color="auto"/>
        <w:bottom w:val="none" w:sz="0" w:space="0" w:color="auto"/>
        <w:right w:val="none" w:sz="0" w:space="0" w:color="auto"/>
      </w:divBdr>
    </w:div>
    <w:div w:id="339621806">
      <w:bodyDiv w:val="1"/>
      <w:marLeft w:val="0"/>
      <w:marRight w:val="0"/>
      <w:marTop w:val="0"/>
      <w:marBottom w:val="0"/>
      <w:divBdr>
        <w:top w:val="none" w:sz="0" w:space="0" w:color="auto"/>
        <w:left w:val="none" w:sz="0" w:space="0" w:color="auto"/>
        <w:bottom w:val="none" w:sz="0" w:space="0" w:color="auto"/>
        <w:right w:val="none" w:sz="0" w:space="0" w:color="auto"/>
      </w:divBdr>
    </w:div>
    <w:div w:id="341202203">
      <w:bodyDiv w:val="1"/>
      <w:marLeft w:val="0"/>
      <w:marRight w:val="0"/>
      <w:marTop w:val="0"/>
      <w:marBottom w:val="0"/>
      <w:divBdr>
        <w:top w:val="none" w:sz="0" w:space="0" w:color="auto"/>
        <w:left w:val="none" w:sz="0" w:space="0" w:color="auto"/>
        <w:bottom w:val="none" w:sz="0" w:space="0" w:color="auto"/>
        <w:right w:val="none" w:sz="0" w:space="0" w:color="auto"/>
      </w:divBdr>
    </w:div>
    <w:div w:id="342365764">
      <w:bodyDiv w:val="1"/>
      <w:marLeft w:val="0"/>
      <w:marRight w:val="0"/>
      <w:marTop w:val="0"/>
      <w:marBottom w:val="0"/>
      <w:divBdr>
        <w:top w:val="none" w:sz="0" w:space="0" w:color="auto"/>
        <w:left w:val="none" w:sz="0" w:space="0" w:color="auto"/>
        <w:bottom w:val="none" w:sz="0" w:space="0" w:color="auto"/>
        <w:right w:val="none" w:sz="0" w:space="0" w:color="auto"/>
      </w:divBdr>
    </w:div>
    <w:div w:id="342972099">
      <w:bodyDiv w:val="1"/>
      <w:marLeft w:val="0"/>
      <w:marRight w:val="0"/>
      <w:marTop w:val="0"/>
      <w:marBottom w:val="0"/>
      <w:divBdr>
        <w:top w:val="none" w:sz="0" w:space="0" w:color="auto"/>
        <w:left w:val="none" w:sz="0" w:space="0" w:color="auto"/>
        <w:bottom w:val="none" w:sz="0" w:space="0" w:color="auto"/>
        <w:right w:val="none" w:sz="0" w:space="0" w:color="auto"/>
      </w:divBdr>
    </w:div>
    <w:div w:id="343678664">
      <w:bodyDiv w:val="1"/>
      <w:marLeft w:val="0"/>
      <w:marRight w:val="0"/>
      <w:marTop w:val="0"/>
      <w:marBottom w:val="0"/>
      <w:divBdr>
        <w:top w:val="none" w:sz="0" w:space="0" w:color="auto"/>
        <w:left w:val="none" w:sz="0" w:space="0" w:color="auto"/>
        <w:bottom w:val="none" w:sz="0" w:space="0" w:color="auto"/>
        <w:right w:val="none" w:sz="0" w:space="0" w:color="auto"/>
      </w:divBdr>
    </w:div>
    <w:div w:id="346175443">
      <w:bodyDiv w:val="1"/>
      <w:marLeft w:val="0"/>
      <w:marRight w:val="0"/>
      <w:marTop w:val="0"/>
      <w:marBottom w:val="0"/>
      <w:divBdr>
        <w:top w:val="none" w:sz="0" w:space="0" w:color="auto"/>
        <w:left w:val="none" w:sz="0" w:space="0" w:color="auto"/>
        <w:bottom w:val="none" w:sz="0" w:space="0" w:color="auto"/>
        <w:right w:val="none" w:sz="0" w:space="0" w:color="auto"/>
      </w:divBdr>
    </w:div>
    <w:div w:id="346717779">
      <w:bodyDiv w:val="1"/>
      <w:marLeft w:val="0"/>
      <w:marRight w:val="0"/>
      <w:marTop w:val="0"/>
      <w:marBottom w:val="0"/>
      <w:divBdr>
        <w:top w:val="none" w:sz="0" w:space="0" w:color="auto"/>
        <w:left w:val="none" w:sz="0" w:space="0" w:color="auto"/>
        <w:bottom w:val="none" w:sz="0" w:space="0" w:color="auto"/>
        <w:right w:val="none" w:sz="0" w:space="0" w:color="auto"/>
      </w:divBdr>
    </w:div>
    <w:div w:id="347024233">
      <w:bodyDiv w:val="1"/>
      <w:marLeft w:val="0"/>
      <w:marRight w:val="0"/>
      <w:marTop w:val="0"/>
      <w:marBottom w:val="0"/>
      <w:divBdr>
        <w:top w:val="none" w:sz="0" w:space="0" w:color="auto"/>
        <w:left w:val="none" w:sz="0" w:space="0" w:color="auto"/>
        <w:bottom w:val="none" w:sz="0" w:space="0" w:color="auto"/>
        <w:right w:val="none" w:sz="0" w:space="0" w:color="auto"/>
      </w:divBdr>
    </w:div>
    <w:div w:id="347223310">
      <w:bodyDiv w:val="1"/>
      <w:marLeft w:val="0"/>
      <w:marRight w:val="0"/>
      <w:marTop w:val="0"/>
      <w:marBottom w:val="0"/>
      <w:divBdr>
        <w:top w:val="none" w:sz="0" w:space="0" w:color="auto"/>
        <w:left w:val="none" w:sz="0" w:space="0" w:color="auto"/>
        <w:bottom w:val="none" w:sz="0" w:space="0" w:color="auto"/>
        <w:right w:val="none" w:sz="0" w:space="0" w:color="auto"/>
      </w:divBdr>
    </w:div>
    <w:div w:id="347606289">
      <w:bodyDiv w:val="1"/>
      <w:marLeft w:val="0"/>
      <w:marRight w:val="0"/>
      <w:marTop w:val="0"/>
      <w:marBottom w:val="0"/>
      <w:divBdr>
        <w:top w:val="none" w:sz="0" w:space="0" w:color="auto"/>
        <w:left w:val="none" w:sz="0" w:space="0" w:color="auto"/>
        <w:bottom w:val="none" w:sz="0" w:space="0" w:color="auto"/>
        <w:right w:val="none" w:sz="0" w:space="0" w:color="auto"/>
      </w:divBdr>
    </w:div>
    <w:div w:id="351303180">
      <w:bodyDiv w:val="1"/>
      <w:marLeft w:val="0"/>
      <w:marRight w:val="0"/>
      <w:marTop w:val="0"/>
      <w:marBottom w:val="0"/>
      <w:divBdr>
        <w:top w:val="none" w:sz="0" w:space="0" w:color="auto"/>
        <w:left w:val="none" w:sz="0" w:space="0" w:color="auto"/>
        <w:bottom w:val="none" w:sz="0" w:space="0" w:color="auto"/>
        <w:right w:val="none" w:sz="0" w:space="0" w:color="auto"/>
      </w:divBdr>
    </w:div>
    <w:div w:id="353573798">
      <w:bodyDiv w:val="1"/>
      <w:marLeft w:val="0"/>
      <w:marRight w:val="0"/>
      <w:marTop w:val="0"/>
      <w:marBottom w:val="0"/>
      <w:divBdr>
        <w:top w:val="none" w:sz="0" w:space="0" w:color="auto"/>
        <w:left w:val="none" w:sz="0" w:space="0" w:color="auto"/>
        <w:bottom w:val="none" w:sz="0" w:space="0" w:color="auto"/>
        <w:right w:val="none" w:sz="0" w:space="0" w:color="auto"/>
      </w:divBdr>
    </w:div>
    <w:div w:id="354186387">
      <w:bodyDiv w:val="1"/>
      <w:marLeft w:val="0"/>
      <w:marRight w:val="0"/>
      <w:marTop w:val="0"/>
      <w:marBottom w:val="0"/>
      <w:divBdr>
        <w:top w:val="none" w:sz="0" w:space="0" w:color="auto"/>
        <w:left w:val="none" w:sz="0" w:space="0" w:color="auto"/>
        <w:bottom w:val="none" w:sz="0" w:space="0" w:color="auto"/>
        <w:right w:val="none" w:sz="0" w:space="0" w:color="auto"/>
      </w:divBdr>
    </w:div>
    <w:div w:id="355816301">
      <w:bodyDiv w:val="1"/>
      <w:marLeft w:val="0"/>
      <w:marRight w:val="0"/>
      <w:marTop w:val="0"/>
      <w:marBottom w:val="0"/>
      <w:divBdr>
        <w:top w:val="none" w:sz="0" w:space="0" w:color="auto"/>
        <w:left w:val="none" w:sz="0" w:space="0" w:color="auto"/>
        <w:bottom w:val="none" w:sz="0" w:space="0" w:color="auto"/>
        <w:right w:val="none" w:sz="0" w:space="0" w:color="auto"/>
      </w:divBdr>
    </w:div>
    <w:div w:id="356393506">
      <w:bodyDiv w:val="1"/>
      <w:marLeft w:val="0"/>
      <w:marRight w:val="0"/>
      <w:marTop w:val="0"/>
      <w:marBottom w:val="0"/>
      <w:divBdr>
        <w:top w:val="none" w:sz="0" w:space="0" w:color="auto"/>
        <w:left w:val="none" w:sz="0" w:space="0" w:color="auto"/>
        <w:bottom w:val="none" w:sz="0" w:space="0" w:color="auto"/>
        <w:right w:val="none" w:sz="0" w:space="0" w:color="auto"/>
      </w:divBdr>
    </w:div>
    <w:div w:id="356807820">
      <w:bodyDiv w:val="1"/>
      <w:marLeft w:val="0"/>
      <w:marRight w:val="0"/>
      <w:marTop w:val="0"/>
      <w:marBottom w:val="0"/>
      <w:divBdr>
        <w:top w:val="none" w:sz="0" w:space="0" w:color="auto"/>
        <w:left w:val="none" w:sz="0" w:space="0" w:color="auto"/>
        <w:bottom w:val="none" w:sz="0" w:space="0" w:color="auto"/>
        <w:right w:val="none" w:sz="0" w:space="0" w:color="auto"/>
      </w:divBdr>
    </w:div>
    <w:div w:id="358896301">
      <w:bodyDiv w:val="1"/>
      <w:marLeft w:val="0"/>
      <w:marRight w:val="0"/>
      <w:marTop w:val="0"/>
      <w:marBottom w:val="0"/>
      <w:divBdr>
        <w:top w:val="none" w:sz="0" w:space="0" w:color="auto"/>
        <w:left w:val="none" w:sz="0" w:space="0" w:color="auto"/>
        <w:bottom w:val="none" w:sz="0" w:space="0" w:color="auto"/>
        <w:right w:val="none" w:sz="0" w:space="0" w:color="auto"/>
      </w:divBdr>
    </w:div>
    <w:div w:id="360473557">
      <w:bodyDiv w:val="1"/>
      <w:marLeft w:val="0"/>
      <w:marRight w:val="0"/>
      <w:marTop w:val="0"/>
      <w:marBottom w:val="0"/>
      <w:divBdr>
        <w:top w:val="none" w:sz="0" w:space="0" w:color="auto"/>
        <w:left w:val="none" w:sz="0" w:space="0" w:color="auto"/>
        <w:bottom w:val="none" w:sz="0" w:space="0" w:color="auto"/>
        <w:right w:val="none" w:sz="0" w:space="0" w:color="auto"/>
      </w:divBdr>
    </w:div>
    <w:div w:id="363680845">
      <w:bodyDiv w:val="1"/>
      <w:marLeft w:val="0"/>
      <w:marRight w:val="0"/>
      <w:marTop w:val="0"/>
      <w:marBottom w:val="0"/>
      <w:divBdr>
        <w:top w:val="none" w:sz="0" w:space="0" w:color="auto"/>
        <w:left w:val="none" w:sz="0" w:space="0" w:color="auto"/>
        <w:bottom w:val="none" w:sz="0" w:space="0" w:color="auto"/>
        <w:right w:val="none" w:sz="0" w:space="0" w:color="auto"/>
      </w:divBdr>
    </w:div>
    <w:div w:id="363751882">
      <w:bodyDiv w:val="1"/>
      <w:marLeft w:val="0"/>
      <w:marRight w:val="0"/>
      <w:marTop w:val="0"/>
      <w:marBottom w:val="0"/>
      <w:divBdr>
        <w:top w:val="none" w:sz="0" w:space="0" w:color="auto"/>
        <w:left w:val="none" w:sz="0" w:space="0" w:color="auto"/>
        <w:bottom w:val="none" w:sz="0" w:space="0" w:color="auto"/>
        <w:right w:val="none" w:sz="0" w:space="0" w:color="auto"/>
      </w:divBdr>
    </w:div>
    <w:div w:id="366031441">
      <w:bodyDiv w:val="1"/>
      <w:marLeft w:val="0"/>
      <w:marRight w:val="0"/>
      <w:marTop w:val="0"/>
      <w:marBottom w:val="0"/>
      <w:divBdr>
        <w:top w:val="none" w:sz="0" w:space="0" w:color="auto"/>
        <w:left w:val="none" w:sz="0" w:space="0" w:color="auto"/>
        <w:bottom w:val="none" w:sz="0" w:space="0" w:color="auto"/>
        <w:right w:val="none" w:sz="0" w:space="0" w:color="auto"/>
      </w:divBdr>
    </w:div>
    <w:div w:id="368338736">
      <w:bodyDiv w:val="1"/>
      <w:marLeft w:val="0"/>
      <w:marRight w:val="0"/>
      <w:marTop w:val="0"/>
      <w:marBottom w:val="0"/>
      <w:divBdr>
        <w:top w:val="none" w:sz="0" w:space="0" w:color="auto"/>
        <w:left w:val="none" w:sz="0" w:space="0" w:color="auto"/>
        <w:bottom w:val="none" w:sz="0" w:space="0" w:color="auto"/>
        <w:right w:val="none" w:sz="0" w:space="0" w:color="auto"/>
      </w:divBdr>
    </w:div>
    <w:div w:id="370229363">
      <w:bodyDiv w:val="1"/>
      <w:marLeft w:val="0"/>
      <w:marRight w:val="0"/>
      <w:marTop w:val="0"/>
      <w:marBottom w:val="0"/>
      <w:divBdr>
        <w:top w:val="none" w:sz="0" w:space="0" w:color="auto"/>
        <w:left w:val="none" w:sz="0" w:space="0" w:color="auto"/>
        <w:bottom w:val="none" w:sz="0" w:space="0" w:color="auto"/>
        <w:right w:val="none" w:sz="0" w:space="0" w:color="auto"/>
      </w:divBdr>
    </w:div>
    <w:div w:id="372048981">
      <w:bodyDiv w:val="1"/>
      <w:marLeft w:val="0"/>
      <w:marRight w:val="0"/>
      <w:marTop w:val="0"/>
      <w:marBottom w:val="0"/>
      <w:divBdr>
        <w:top w:val="none" w:sz="0" w:space="0" w:color="auto"/>
        <w:left w:val="none" w:sz="0" w:space="0" w:color="auto"/>
        <w:bottom w:val="none" w:sz="0" w:space="0" w:color="auto"/>
        <w:right w:val="none" w:sz="0" w:space="0" w:color="auto"/>
      </w:divBdr>
    </w:div>
    <w:div w:id="372268291">
      <w:bodyDiv w:val="1"/>
      <w:marLeft w:val="0"/>
      <w:marRight w:val="0"/>
      <w:marTop w:val="0"/>
      <w:marBottom w:val="0"/>
      <w:divBdr>
        <w:top w:val="none" w:sz="0" w:space="0" w:color="auto"/>
        <w:left w:val="none" w:sz="0" w:space="0" w:color="auto"/>
        <w:bottom w:val="none" w:sz="0" w:space="0" w:color="auto"/>
        <w:right w:val="none" w:sz="0" w:space="0" w:color="auto"/>
      </w:divBdr>
    </w:div>
    <w:div w:id="372777725">
      <w:bodyDiv w:val="1"/>
      <w:marLeft w:val="0"/>
      <w:marRight w:val="0"/>
      <w:marTop w:val="0"/>
      <w:marBottom w:val="0"/>
      <w:divBdr>
        <w:top w:val="none" w:sz="0" w:space="0" w:color="auto"/>
        <w:left w:val="none" w:sz="0" w:space="0" w:color="auto"/>
        <w:bottom w:val="none" w:sz="0" w:space="0" w:color="auto"/>
        <w:right w:val="none" w:sz="0" w:space="0" w:color="auto"/>
      </w:divBdr>
    </w:div>
    <w:div w:id="373119796">
      <w:bodyDiv w:val="1"/>
      <w:marLeft w:val="0"/>
      <w:marRight w:val="0"/>
      <w:marTop w:val="0"/>
      <w:marBottom w:val="0"/>
      <w:divBdr>
        <w:top w:val="none" w:sz="0" w:space="0" w:color="auto"/>
        <w:left w:val="none" w:sz="0" w:space="0" w:color="auto"/>
        <w:bottom w:val="none" w:sz="0" w:space="0" w:color="auto"/>
        <w:right w:val="none" w:sz="0" w:space="0" w:color="auto"/>
      </w:divBdr>
    </w:div>
    <w:div w:id="376126279">
      <w:bodyDiv w:val="1"/>
      <w:marLeft w:val="0"/>
      <w:marRight w:val="0"/>
      <w:marTop w:val="0"/>
      <w:marBottom w:val="0"/>
      <w:divBdr>
        <w:top w:val="none" w:sz="0" w:space="0" w:color="auto"/>
        <w:left w:val="none" w:sz="0" w:space="0" w:color="auto"/>
        <w:bottom w:val="none" w:sz="0" w:space="0" w:color="auto"/>
        <w:right w:val="none" w:sz="0" w:space="0" w:color="auto"/>
      </w:divBdr>
    </w:div>
    <w:div w:id="376708214">
      <w:bodyDiv w:val="1"/>
      <w:marLeft w:val="0"/>
      <w:marRight w:val="0"/>
      <w:marTop w:val="0"/>
      <w:marBottom w:val="0"/>
      <w:divBdr>
        <w:top w:val="none" w:sz="0" w:space="0" w:color="auto"/>
        <w:left w:val="none" w:sz="0" w:space="0" w:color="auto"/>
        <w:bottom w:val="none" w:sz="0" w:space="0" w:color="auto"/>
        <w:right w:val="none" w:sz="0" w:space="0" w:color="auto"/>
      </w:divBdr>
    </w:div>
    <w:div w:id="377165804">
      <w:bodyDiv w:val="1"/>
      <w:marLeft w:val="0"/>
      <w:marRight w:val="0"/>
      <w:marTop w:val="0"/>
      <w:marBottom w:val="0"/>
      <w:divBdr>
        <w:top w:val="none" w:sz="0" w:space="0" w:color="auto"/>
        <w:left w:val="none" w:sz="0" w:space="0" w:color="auto"/>
        <w:bottom w:val="none" w:sz="0" w:space="0" w:color="auto"/>
        <w:right w:val="none" w:sz="0" w:space="0" w:color="auto"/>
      </w:divBdr>
    </w:div>
    <w:div w:id="378171362">
      <w:bodyDiv w:val="1"/>
      <w:marLeft w:val="0"/>
      <w:marRight w:val="0"/>
      <w:marTop w:val="0"/>
      <w:marBottom w:val="0"/>
      <w:divBdr>
        <w:top w:val="none" w:sz="0" w:space="0" w:color="auto"/>
        <w:left w:val="none" w:sz="0" w:space="0" w:color="auto"/>
        <w:bottom w:val="none" w:sz="0" w:space="0" w:color="auto"/>
        <w:right w:val="none" w:sz="0" w:space="0" w:color="auto"/>
      </w:divBdr>
    </w:div>
    <w:div w:id="378282976">
      <w:bodyDiv w:val="1"/>
      <w:marLeft w:val="0"/>
      <w:marRight w:val="0"/>
      <w:marTop w:val="0"/>
      <w:marBottom w:val="0"/>
      <w:divBdr>
        <w:top w:val="none" w:sz="0" w:space="0" w:color="auto"/>
        <w:left w:val="none" w:sz="0" w:space="0" w:color="auto"/>
        <w:bottom w:val="none" w:sz="0" w:space="0" w:color="auto"/>
        <w:right w:val="none" w:sz="0" w:space="0" w:color="auto"/>
      </w:divBdr>
    </w:div>
    <w:div w:id="378356802">
      <w:bodyDiv w:val="1"/>
      <w:marLeft w:val="0"/>
      <w:marRight w:val="0"/>
      <w:marTop w:val="0"/>
      <w:marBottom w:val="0"/>
      <w:divBdr>
        <w:top w:val="none" w:sz="0" w:space="0" w:color="auto"/>
        <w:left w:val="none" w:sz="0" w:space="0" w:color="auto"/>
        <w:bottom w:val="none" w:sz="0" w:space="0" w:color="auto"/>
        <w:right w:val="none" w:sz="0" w:space="0" w:color="auto"/>
      </w:divBdr>
    </w:div>
    <w:div w:id="379525046">
      <w:bodyDiv w:val="1"/>
      <w:marLeft w:val="0"/>
      <w:marRight w:val="0"/>
      <w:marTop w:val="0"/>
      <w:marBottom w:val="0"/>
      <w:divBdr>
        <w:top w:val="none" w:sz="0" w:space="0" w:color="auto"/>
        <w:left w:val="none" w:sz="0" w:space="0" w:color="auto"/>
        <w:bottom w:val="none" w:sz="0" w:space="0" w:color="auto"/>
        <w:right w:val="none" w:sz="0" w:space="0" w:color="auto"/>
      </w:divBdr>
    </w:div>
    <w:div w:id="381293383">
      <w:bodyDiv w:val="1"/>
      <w:marLeft w:val="0"/>
      <w:marRight w:val="0"/>
      <w:marTop w:val="0"/>
      <w:marBottom w:val="0"/>
      <w:divBdr>
        <w:top w:val="none" w:sz="0" w:space="0" w:color="auto"/>
        <w:left w:val="none" w:sz="0" w:space="0" w:color="auto"/>
        <w:bottom w:val="none" w:sz="0" w:space="0" w:color="auto"/>
        <w:right w:val="none" w:sz="0" w:space="0" w:color="auto"/>
      </w:divBdr>
    </w:div>
    <w:div w:id="381363682">
      <w:bodyDiv w:val="1"/>
      <w:marLeft w:val="0"/>
      <w:marRight w:val="0"/>
      <w:marTop w:val="0"/>
      <w:marBottom w:val="0"/>
      <w:divBdr>
        <w:top w:val="none" w:sz="0" w:space="0" w:color="auto"/>
        <w:left w:val="none" w:sz="0" w:space="0" w:color="auto"/>
        <w:bottom w:val="none" w:sz="0" w:space="0" w:color="auto"/>
        <w:right w:val="none" w:sz="0" w:space="0" w:color="auto"/>
      </w:divBdr>
    </w:div>
    <w:div w:id="384372932">
      <w:bodyDiv w:val="1"/>
      <w:marLeft w:val="0"/>
      <w:marRight w:val="0"/>
      <w:marTop w:val="0"/>
      <w:marBottom w:val="0"/>
      <w:divBdr>
        <w:top w:val="none" w:sz="0" w:space="0" w:color="auto"/>
        <w:left w:val="none" w:sz="0" w:space="0" w:color="auto"/>
        <w:bottom w:val="none" w:sz="0" w:space="0" w:color="auto"/>
        <w:right w:val="none" w:sz="0" w:space="0" w:color="auto"/>
      </w:divBdr>
    </w:div>
    <w:div w:id="385186691">
      <w:bodyDiv w:val="1"/>
      <w:marLeft w:val="0"/>
      <w:marRight w:val="0"/>
      <w:marTop w:val="0"/>
      <w:marBottom w:val="0"/>
      <w:divBdr>
        <w:top w:val="none" w:sz="0" w:space="0" w:color="auto"/>
        <w:left w:val="none" w:sz="0" w:space="0" w:color="auto"/>
        <w:bottom w:val="none" w:sz="0" w:space="0" w:color="auto"/>
        <w:right w:val="none" w:sz="0" w:space="0" w:color="auto"/>
      </w:divBdr>
    </w:div>
    <w:div w:id="386148383">
      <w:bodyDiv w:val="1"/>
      <w:marLeft w:val="0"/>
      <w:marRight w:val="0"/>
      <w:marTop w:val="0"/>
      <w:marBottom w:val="0"/>
      <w:divBdr>
        <w:top w:val="none" w:sz="0" w:space="0" w:color="auto"/>
        <w:left w:val="none" w:sz="0" w:space="0" w:color="auto"/>
        <w:bottom w:val="none" w:sz="0" w:space="0" w:color="auto"/>
        <w:right w:val="none" w:sz="0" w:space="0" w:color="auto"/>
      </w:divBdr>
    </w:div>
    <w:div w:id="387726388">
      <w:bodyDiv w:val="1"/>
      <w:marLeft w:val="0"/>
      <w:marRight w:val="0"/>
      <w:marTop w:val="0"/>
      <w:marBottom w:val="0"/>
      <w:divBdr>
        <w:top w:val="none" w:sz="0" w:space="0" w:color="auto"/>
        <w:left w:val="none" w:sz="0" w:space="0" w:color="auto"/>
        <w:bottom w:val="none" w:sz="0" w:space="0" w:color="auto"/>
        <w:right w:val="none" w:sz="0" w:space="0" w:color="auto"/>
      </w:divBdr>
    </w:div>
    <w:div w:id="390274873">
      <w:bodyDiv w:val="1"/>
      <w:marLeft w:val="0"/>
      <w:marRight w:val="0"/>
      <w:marTop w:val="0"/>
      <w:marBottom w:val="0"/>
      <w:divBdr>
        <w:top w:val="none" w:sz="0" w:space="0" w:color="auto"/>
        <w:left w:val="none" w:sz="0" w:space="0" w:color="auto"/>
        <w:bottom w:val="none" w:sz="0" w:space="0" w:color="auto"/>
        <w:right w:val="none" w:sz="0" w:space="0" w:color="auto"/>
      </w:divBdr>
    </w:div>
    <w:div w:id="391777599">
      <w:bodyDiv w:val="1"/>
      <w:marLeft w:val="0"/>
      <w:marRight w:val="0"/>
      <w:marTop w:val="0"/>
      <w:marBottom w:val="0"/>
      <w:divBdr>
        <w:top w:val="none" w:sz="0" w:space="0" w:color="auto"/>
        <w:left w:val="none" w:sz="0" w:space="0" w:color="auto"/>
        <w:bottom w:val="none" w:sz="0" w:space="0" w:color="auto"/>
        <w:right w:val="none" w:sz="0" w:space="0" w:color="auto"/>
      </w:divBdr>
    </w:div>
    <w:div w:id="392896008">
      <w:bodyDiv w:val="1"/>
      <w:marLeft w:val="0"/>
      <w:marRight w:val="0"/>
      <w:marTop w:val="0"/>
      <w:marBottom w:val="0"/>
      <w:divBdr>
        <w:top w:val="none" w:sz="0" w:space="0" w:color="auto"/>
        <w:left w:val="none" w:sz="0" w:space="0" w:color="auto"/>
        <w:bottom w:val="none" w:sz="0" w:space="0" w:color="auto"/>
        <w:right w:val="none" w:sz="0" w:space="0" w:color="auto"/>
      </w:divBdr>
    </w:div>
    <w:div w:id="393091229">
      <w:bodyDiv w:val="1"/>
      <w:marLeft w:val="0"/>
      <w:marRight w:val="0"/>
      <w:marTop w:val="0"/>
      <w:marBottom w:val="0"/>
      <w:divBdr>
        <w:top w:val="none" w:sz="0" w:space="0" w:color="auto"/>
        <w:left w:val="none" w:sz="0" w:space="0" w:color="auto"/>
        <w:bottom w:val="none" w:sz="0" w:space="0" w:color="auto"/>
        <w:right w:val="none" w:sz="0" w:space="0" w:color="auto"/>
      </w:divBdr>
    </w:div>
    <w:div w:id="393358832">
      <w:bodyDiv w:val="1"/>
      <w:marLeft w:val="0"/>
      <w:marRight w:val="0"/>
      <w:marTop w:val="0"/>
      <w:marBottom w:val="0"/>
      <w:divBdr>
        <w:top w:val="none" w:sz="0" w:space="0" w:color="auto"/>
        <w:left w:val="none" w:sz="0" w:space="0" w:color="auto"/>
        <w:bottom w:val="none" w:sz="0" w:space="0" w:color="auto"/>
        <w:right w:val="none" w:sz="0" w:space="0" w:color="auto"/>
      </w:divBdr>
    </w:div>
    <w:div w:id="393431001">
      <w:bodyDiv w:val="1"/>
      <w:marLeft w:val="0"/>
      <w:marRight w:val="0"/>
      <w:marTop w:val="0"/>
      <w:marBottom w:val="0"/>
      <w:divBdr>
        <w:top w:val="none" w:sz="0" w:space="0" w:color="auto"/>
        <w:left w:val="none" w:sz="0" w:space="0" w:color="auto"/>
        <w:bottom w:val="none" w:sz="0" w:space="0" w:color="auto"/>
        <w:right w:val="none" w:sz="0" w:space="0" w:color="auto"/>
      </w:divBdr>
    </w:div>
    <w:div w:id="393968892">
      <w:bodyDiv w:val="1"/>
      <w:marLeft w:val="0"/>
      <w:marRight w:val="0"/>
      <w:marTop w:val="0"/>
      <w:marBottom w:val="0"/>
      <w:divBdr>
        <w:top w:val="none" w:sz="0" w:space="0" w:color="auto"/>
        <w:left w:val="none" w:sz="0" w:space="0" w:color="auto"/>
        <w:bottom w:val="none" w:sz="0" w:space="0" w:color="auto"/>
        <w:right w:val="none" w:sz="0" w:space="0" w:color="auto"/>
      </w:divBdr>
    </w:div>
    <w:div w:id="394815433">
      <w:bodyDiv w:val="1"/>
      <w:marLeft w:val="0"/>
      <w:marRight w:val="0"/>
      <w:marTop w:val="0"/>
      <w:marBottom w:val="0"/>
      <w:divBdr>
        <w:top w:val="none" w:sz="0" w:space="0" w:color="auto"/>
        <w:left w:val="none" w:sz="0" w:space="0" w:color="auto"/>
        <w:bottom w:val="none" w:sz="0" w:space="0" w:color="auto"/>
        <w:right w:val="none" w:sz="0" w:space="0" w:color="auto"/>
      </w:divBdr>
    </w:div>
    <w:div w:id="398094431">
      <w:bodyDiv w:val="1"/>
      <w:marLeft w:val="0"/>
      <w:marRight w:val="0"/>
      <w:marTop w:val="0"/>
      <w:marBottom w:val="0"/>
      <w:divBdr>
        <w:top w:val="none" w:sz="0" w:space="0" w:color="auto"/>
        <w:left w:val="none" w:sz="0" w:space="0" w:color="auto"/>
        <w:bottom w:val="none" w:sz="0" w:space="0" w:color="auto"/>
        <w:right w:val="none" w:sz="0" w:space="0" w:color="auto"/>
      </w:divBdr>
    </w:div>
    <w:div w:id="398748511">
      <w:bodyDiv w:val="1"/>
      <w:marLeft w:val="0"/>
      <w:marRight w:val="0"/>
      <w:marTop w:val="0"/>
      <w:marBottom w:val="0"/>
      <w:divBdr>
        <w:top w:val="none" w:sz="0" w:space="0" w:color="auto"/>
        <w:left w:val="none" w:sz="0" w:space="0" w:color="auto"/>
        <w:bottom w:val="none" w:sz="0" w:space="0" w:color="auto"/>
        <w:right w:val="none" w:sz="0" w:space="0" w:color="auto"/>
      </w:divBdr>
    </w:div>
    <w:div w:id="398866259">
      <w:bodyDiv w:val="1"/>
      <w:marLeft w:val="0"/>
      <w:marRight w:val="0"/>
      <w:marTop w:val="0"/>
      <w:marBottom w:val="0"/>
      <w:divBdr>
        <w:top w:val="none" w:sz="0" w:space="0" w:color="auto"/>
        <w:left w:val="none" w:sz="0" w:space="0" w:color="auto"/>
        <w:bottom w:val="none" w:sz="0" w:space="0" w:color="auto"/>
        <w:right w:val="none" w:sz="0" w:space="0" w:color="auto"/>
      </w:divBdr>
    </w:div>
    <w:div w:id="398945996">
      <w:bodyDiv w:val="1"/>
      <w:marLeft w:val="0"/>
      <w:marRight w:val="0"/>
      <w:marTop w:val="0"/>
      <w:marBottom w:val="0"/>
      <w:divBdr>
        <w:top w:val="none" w:sz="0" w:space="0" w:color="auto"/>
        <w:left w:val="none" w:sz="0" w:space="0" w:color="auto"/>
        <w:bottom w:val="none" w:sz="0" w:space="0" w:color="auto"/>
        <w:right w:val="none" w:sz="0" w:space="0" w:color="auto"/>
      </w:divBdr>
    </w:div>
    <w:div w:id="399257512">
      <w:bodyDiv w:val="1"/>
      <w:marLeft w:val="0"/>
      <w:marRight w:val="0"/>
      <w:marTop w:val="0"/>
      <w:marBottom w:val="0"/>
      <w:divBdr>
        <w:top w:val="none" w:sz="0" w:space="0" w:color="auto"/>
        <w:left w:val="none" w:sz="0" w:space="0" w:color="auto"/>
        <w:bottom w:val="none" w:sz="0" w:space="0" w:color="auto"/>
        <w:right w:val="none" w:sz="0" w:space="0" w:color="auto"/>
      </w:divBdr>
    </w:div>
    <w:div w:id="399713522">
      <w:bodyDiv w:val="1"/>
      <w:marLeft w:val="0"/>
      <w:marRight w:val="0"/>
      <w:marTop w:val="0"/>
      <w:marBottom w:val="0"/>
      <w:divBdr>
        <w:top w:val="none" w:sz="0" w:space="0" w:color="auto"/>
        <w:left w:val="none" w:sz="0" w:space="0" w:color="auto"/>
        <w:bottom w:val="none" w:sz="0" w:space="0" w:color="auto"/>
        <w:right w:val="none" w:sz="0" w:space="0" w:color="auto"/>
      </w:divBdr>
    </w:div>
    <w:div w:id="400058926">
      <w:bodyDiv w:val="1"/>
      <w:marLeft w:val="0"/>
      <w:marRight w:val="0"/>
      <w:marTop w:val="0"/>
      <w:marBottom w:val="0"/>
      <w:divBdr>
        <w:top w:val="none" w:sz="0" w:space="0" w:color="auto"/>
        <w:left w:val="none" w:sz="0" w:space="0" w:color="auto"/>
        <w:bottom w:val="none" w:sz="0" w:space="0" w:color="auto"/>
        <w:right w:val="none" w:sz="0" w:space="0" w:color="auto"/>
      </w:divBdr>
    </w:div>
    <w:div w:id="400912432">
      <w:bodyDiv w:val="1"/>
      <w:marLeft w:val="0"/>
      <w:marRight w:val="0"/>
      <w:marTop w:val="0"/>
      <w:marBottom w:val="0"/>
      <w:divBdr>
        <w:top w:val="none" w:sz="0" w:space="0" w:color="auto"/>
        <w:left w:val="none" w:sz="0" w:space="0" w:color="auto"/>
        <w:bottom w:val="none" w:sz="0" w:space="0" w:color="auto"/>
        <w:right w:val="none" w:sz="0" w:space="0" w:color="auto"/>
      </w:divBdr>
    </w:div>
    <w:div w:id="401611005">
      <w:bodyDiv w:val="1"/>
      <w:marLeft w:val="0"/>
      <w:marRight w:val="0"/>
      <w:marTop w:val="0"/>
      <w:marBottom w:val="0"/>
      <w:divBdr>
        <w:top w:val="none" w:sz="0" w:space="0" w:color="auto"/>
        <w:left w:val="none" w:sz="0" w:space="0" w:color="auto"/>
        <w:bottom w:val="none" w:sz="0" w:space="0" w:color="auto"/>
        <w:right w:val="none" w:sz="0" w:space="0" w:color="auto"/>
      </w:divBdr>
    </w:div>
    <w:div w:id="403337395">
      <w:bodyDiv w:val="1"/>
      <w:marLeft w:val="0"/>
      <w:marRight w:val="0"/>
      <w:marTop w:val="0"/>
      <w:marBottom w:val="0"/>
      <w:divBdr>
        <w:top w:val="none" w:sz="0" w:space="0" w:color="auto"/>
        <w:left w:val="none" w:sz="0" w:space="0" w:color="auto"/>
        <w:bottom w:val="none" w:sz="0" w:space="0" w:color="auto"/>
        <w:right w:val="none" w:sz="0" w:space="0" w:color="auto"/>
      </w:divBdr>
    </w:div>
    <w:div w:id="404694004">
      <w:bodyDiv w:val="1"/>
      <w:marLeft w:val="0"/>
      <w:marRight w:val="0"/>
      <w:marTop w:val="0"/>
      <w:marBottom w:val="0"/>
      <w:divBdr>
        <w:top w:val="none" w:sz="0" w:space="0" w:color="auto"/>
        <w:left w:val="none" w:sz="0" w:space="0" w:color="auto"/>
        <w:bottom w:val="none" w:sz="0" w:space="0" w:color="auto"/>
        <w:right w:val="none" w:sz="0" w:space="0" w:color="auto"/>
      </w:divBdr>
    </w:div>
    <w:div w:id="405539523">
      <w:bodyDiv w:val="1"/>
      <w:marLeft w:val="0"/>
      <w:marRight w:val="0"/>
      <w:marTop w:val="0"/>
      <w:marBottom w:val="0"/>
      <w:divBdr>
        <w:top w:val="none" w:sz="0" w:space="0" w:color="auto"/>
        <w:left w:val="none" w:sz="0" w:space="0" w:color="auto"/>
        <w:bottom w:val="none" w:sz="0" w:space="0" w:color="auto"/>
        <w:right w:val="none" w:sz="0" w:space="0" w:color="auto"/>
      </w:divBdr>
    </w:div>
    <w:div w:id="409159508">
      <w:bodyDiv w:val="1"/>
      <w:marLeft w:val="0"/>
      <w:marRight w:val="0"/>
      <w:marTop w:val="0"/>
      <w:marBottom w:val="0"/>
      <w:divBdr>
        <w:top w:val="none" w:sz="0" w:space="0" w:color="auto"/>
        <w:left w:val="none" w:sz="0" w:space="0" w:color="auto"/>
        <w:bottom w:val="none" w:sz="0" w:space="0" w:color="auto"/>
        <w:right w:val="none" w:sz="0" w:space="0" w:color="auto"/>
      </w:divBdr>
    </w:div>
    <w:div w:id="409422495">
      <w:bodyDiv w:val="1"/>
      <w:marLeft w:val="0"/>
      <w:marRight w:val="0"/>
      <w:marTop w:val="0"/>
      <w:marBottom w:val="0"/>
      <w:divBdr>
        <w:top w:val="none" w:sz="0" w:space="0" w:color="auto"/>
        <w:left w:val="none" w:sz="0" w:space="0" w:color="auto"/>
        <w:bottom w:val="none" w:sz="0" w:space="0" w:color="auto"/>
        <w:right w:val="none" w:sz="0" w:space="0" w:color="auto"/>
      </w:divBdr>
    </w:div>
    <w:div w:id="410203313">
      <w:bodyDiv w:val="1"/>
      <w:marLeft w:val="0"/>
      <w:marRight w:val="0"/>
      <w:marTop w:val="0"/>
      <w:marBottom w:val="0"/>
      <w:divBdr>
        <w:top w:val="none" w:sz="0" w:space="0" w:color="auto"/>
        <w:left w:val="none" w:sz="0" w:space="0" w:color="auto"/>
        <w:bottom w:val="none" w:sz="0" w:space="0" w:color="auto"/>
        <w:right w:val="none" w:sz="0" w:space="0" w:color="auto"/>
      </w:divBdr>
    </w:div>
    <w:div w:id="413819811">
      <w:bodyDiv w:val="1"/>
      <w:marLeft w:val="0"/>
      <w:marRight w:val="0"/>
      <w:marTop w:val="0"/>
      <w:marBottom w:val="0"/>
      <w:divBdr>
        <w:top w:val="none" w:sz="0" w:space="0" w:color="auto"/>
        <w:left w:val="none" w:sz="0" w:space="0" w:color="auto"/>
        <w:bottom w:val="none" w:sz="0" w:space="0" w:color="auto"/>
        <w:right w:val="none" w:sz="0" w:space="0" w:color="auto"/>
      </w:divBdr>
    </w:div>
    <w:div w:id="414205134">
      <w:bodyDiv w:val="1"/>
      <w:marLeft w:val="0"/>
      <w:marRight w:val="0"/>
      <w:marTop w:val="0"/>
      <w:marBottom w:val="0"/>
      <w:divBdr>
        <w:top w:val="none" w:sz="0" w:space="0" w:color="auto"/>
        <w:left w:val="none" w:sz="0" w:space="0" w:color="auto"/>
        <w:bottom w:val="none" w:sz="0" w:space="0" w:color="auto"/>
        <w:right w:val="none" w:sz="0" w:space="0" w:color="auto"/>
      </w:divBdr>
    </w:div>
    <w:div w:id="415442328">
      <w:bodyDiv w:val="1"/>
      <w:marLeft w:val="0"/>
      <w:marRight w:val="0"/>
      <w:marTop w:val="0"/>
      <w:marBottom w:val="0"/>
      <w:divBdr>
        <w:top w:val="none" w:sz="0" w:space="0" w:color="auto"/>
        <w:left w:val="none" w:sz="0" w:space="0" w:color="auto"/>
        <w:bottom w:val="none" w:sz="0" w:space="0" w:color="auto"/>
        <w:right w:val="none" w:sz="0" w:space="0" w:color="auto"/>
      </w:divBdr>
    </w:div>
    <w:div w:id="417143903">
      <w:bodyDiv w:val="1"/>
      <w:marLeft w:val="0"/>
      <w:marRight w:val="0"/>
      <w:marTop w:val="0"/>
      <w:marBottom w:val="0"/>
      <w:divBdr>
        <w:top w:val="none" w:sz="0" w:space="0" w:color="auto"/>
        <w:left w:val="none" w:sz="0" w:space="0" w:color="auto"/>
        <w:bottom w:val="none" w:sz="0" w:space="0" w:color="auto"/>
        <w:right w:val="none" w:sz="0" w:space="0" w:color="auto"/>
      </w:divBdr>
    </w:div>
    <w:div w:id="418404875">
      <w:bodyDiv w:val="1"/>
      <w:marLeft w:val="0"/>
      <w:marRight w:val="0"/>
      <w:marTop w:val="0"/>
      <w:marBottom w:val="0"/>
      <w:divBdr>
        <w:top w:val="none" w:sz="0" w:space="0" w:color="auto"/>
        <w:left w:val="none" w:sz="0" w:space="0" w:color="auto"/>
        <w:bottom w:val="none" w:sz="0" w:space="0" w:color="auto"/>
        <w:right w:val="none" w:sz="0" w:space="0" w:color="auto"/>
      </w:divBdr>
    </w:div>
    <w:div w:id="418841026">
      <w:bodyDiv w:val="1"/>
      <w:marLeft w:val="0"/>
      <w:marRight w:val="0"/>
      <w:marTop w:val="0"/>
      <w:marBottom w:val="0"/>
      <w:divBdr>
        <w:top w:val="none" w:sz="0" w:space="0" w:color="auto"/>
        <w:left w:val="none" w:sz="0" w:space="0" w:color="auto"/>
        <w:bottom w:val="none" w:sz="0" w:space="0" w:color="auto"/>
        <w:right w:val="none" w:sz="0" w:space="0" w:color="auto"/>
      </w:divBdr>
    </w:div>
    <w:div w:id="419185660">
      <w:bodyDiv w:val="1"/>
      <w:marLeft w:val="0"/>
      <w:marRight w:val="0"/>
      <w:marTop w:val="0"/>
      <w:marBottom w:val="0"/>
      <w:divBdr>
        <w:top w:val="none" w:sz="0" w:space="0" w:color="auto"/>
        <w:left w:val="none" w:sz="0" w:space="0" w:color="auto"/>
        <w:bottom w:val="none" w:sz="0" w:space="0" w:color="auto"/>
        <w:right w:val="none" w:sz="0" w:space="0" w:color="auto"/>
      </w:divBdr>
    </w:div>
    <w:div w:id="419256795">
      <w:bodyDiv w:val="1"/>
      <w:marLeft w:val="0"/>
      <w:marRight w:val="0"/>
      <w:marTop w:val="0"/>
      <w:marBottom w:val="0"/>
      <w:divBdr>
        <w:top w:val="none" w:sz="0" w:space="0" w:color="auto"/>
        <w:left w:val="none" w:sz="0" w:space="0" w:color="auto"/>
        <w:bottom w:val="none" w:sz="0" w:space="0" w:color="auto"/>
        <w:right w:val="none" w:sz="0" w:space="0" w:color="auto"/>
      </w:divBdr>
    </w:div>
    <w:div w:id="419985886">
      <w:bodyDiv w:val="1"/>
      <w:marLeft w:val="0"/>
      <w:marRight w:val="0"/>
      <w:marTop w:val="0"/>
      <w:marBottom w:val="0"/>
      <w:divBdr>
        <w:top w:val="none" w:sz="0" w:space="0" w:color="auto"/>
        <w:left w:val="none" w:sz="0" w:space="0" w:color="auto"/>
        <w:bottom w:val="none" w:sz="0" w:space="0" w:color="auto"/>
        <w:right w:val="none" w:sz="0" w:space="0" w:color="auto"/>
      </w:divBdr>
    </w:div>
    <w:div w:id="420105714">
      <w:bodyDiv w:val="1"/>
      <w:marLeft w:val="0"/>
      <w:marRight w:val="0"/>
      <w:marTop w:val="0"/>
      <w:marBottom w:val="0"/>
      <w:divBdr>
        <w:top w:val="none" w:sz="0" w:space="0" w:color="auto"/>
        <w:left w:val="none" w:sz="0" w:space="0" w:color="auto"/>
        <w:bottom w:val="none" w:sz="0" w:space="0" w:color="auto"/>
        <w:right w:val="none" w:sz="0" w:space="0" w:color="auto"/>
      </w:divBdr>
    </w:div>
    <w:div w:id="421489268">
      <w:bodyDiv w:val="1"/>
      <w:marLeft w:val="0"/>
      <w:marRight w:val="0"/>
      <w:marTop w:val="0"/>
      <w:marBottom w:val="0"/>
      <w:divBdr>
        <w:top w:val="none" w:sz="0" w:space="0" w:color="auto"/>
        <w:left w:val="none" w:sz="0" w:space="0" w:color="auto"/>
        <w:bottom w:val="none" w:sz="0" w:space="0" w:color="auto"/>
        <w:right w:val="none" w:sz="0" w:space="0" w:color="auto"/>
      </w:divBdr>
    </w:div>
    <w:div w:id="421685566">
      <w:bodyDiv w:val="1"/>
      <w:marLeft w:val="0"/>
      <w:marRight w:val="0"/>
      <w:marTop w:val="0"/>
      <w:marBottom w:val="0"/>
      <w:divBdr>
        <w:top w:val="none" w:sz="0" w:space="0" w:color="auto"/>
        <w:left w:val="none" w:sz="0" w:space="0" w:color="auto"/>
        <w:bottom w:val="none" w:sz="0" w:space="0" w:color="auto"/>
        <w:right w:val="none" w:sz="0" w:space="0" w:color="auto"/>
      </w:divBdr>
    </w:div>
    <w:div w:id="422149400">
      <w:bodyDiv w:val="1"/>
      <w:marLeft w:val="0"/>
      <w:marRight w:val="0"/>
      <w:marTop w:val="0"/>
      <w:marBottom w:val="0"/>
      <w:divBdr>
        <w:top w:val="none" w:sz="0" w:space="0" w:color="auto"/>
        <w:left w:val="none" w:sz="0" w:space="0" w:color="auto"/>
        <w:bottom w:val="none" w:sz="0" w:space="0" w:color="auto"/>
        <w:right w:val="none" w:sz="0" w:space="0" w:color="auto"/>
      </w:divBdr>
    </w:div>
    <w:div w:id="424040952">
      <w:bodyDiv w:val="1"/>
      <w:marLeft w:val="0"/>
      <w:marRight w:val="0"/>
      <w:marTop w:val="0"/>
      <w:marBottom w:val="0"/>
      <w:divBdr>
        <w:top w:val="none" w:sz="0" w:space="0" w:color="auto"/>
        <w:left w:val="none" w:sz="0" w:space="0" w:color="auto"/>
        <w:bottom w:val="none" w:sz="0" w:space="0" w:color="auto"/>
        <w:right w:val="none" w:sz="0" w:space="0" w:color="auto"/>
      </w:divBdr>
    </w:div>
    <w:div w:id="426734834">
      <w:bodyDiv w:val="1"/>
      <w:marLeft w:val="0"/>
      <w:marRight w:val="0"/>
      <w:marTop w:val="0"/>
      <w:marBottom w:val="0"/>
      <w:divBdr>
        <w:top w:val="none" w:sz="0" w:space="0" w:color="auto"/>
        <w:left w:val="none" w:sz="0" w:space="0" w:color="auto"/>
        <w:bottom w:val="none" w:sz="0" w:space="0" w:color="auto"/>
        <w:right w:val="none" w:sz="0" w:space="0" w:color="auto"/>
      </w:divBdr>
    </w:div>
    <w:div w:id="426967890">
      <w:bodyDiv w:val="1"/>
      <w:marLeft w:val="0"/>
      <w:marRight w:val="0"/>
      <w:marTop w:val="0"/>
      <w:marBottom w:val="0"/>
      <w:divBdr>
        <w:top w:val="none" w:sz="0" w:space="0" w:color="auto"/>
        <w:left w:val="none" w:sz="0" w:space="0" w:color="auto"/>
        <w:bottom w:val="none" w:sz="0" w:space="0" w:color="auto"/>
        <w:right w:val="none" w:sz="0" w:space="0" w:color="auto"/>
      </w:divBdr>
    </w:div>
    <w:div w:id="427192216">
      <w:bodyDiv w:val="1"/>
      <w:marLeft w:val="0"/>
      <w:marRight w:val="0"/>
      <w:marTop w:val="0"/>
      <w:marBottom w:val="0"/>
      <w:divBdr>
        <w:top w:val="none" w:sz="0" w:space="0" w:color="auto"/>
        <w:left w:val="none" w:sz="0" w:space="0" w:color="auto"/>
        <w:bottom w:val="none" w:sz="0" w:space="0" w:color="auto"/>
        <w:right w:val="none" w:sz="0" w:space="0" w:color="auto"/>
      </w:divBdr>
    </w:div>
    <w:div w:id="427624744">
      <w:bodyDiv w:val="1"/>
      <w:marLeft w:val="0"/>
      <w:marRight w:val="0"/>
      <w:marTop w:val="0"/>
      <w:marBottom w:val="0"/>
      <w:divBdr>
        <w:top w:val="none" w:sz="0" w:space="0" w:color="auto"/>
        <w:left w:val="none" w:sz="0" w:space="0" w:color="auto"/>
        <w:bottom w:val="none" w:sz="0" w:space="0" w:color="auto"/>
        <w:right w:val="none" w:sz="0" w:space="0" w:color="auto"/>
      </w:divBdr>
    </w:div>
    <w:div w:id="427654940">
      <w:bodyDiv w:val="1"/>
      <w:marLeft w:val="0"/>
      <w:marRight w:val="0"/>
      <w:marTop w:val="0"/>
      <w:marBottom w:val="0"/>
      <w:divBdr>
        <w:top w:val="none" w:sz="0" w:space="0" w:color="auto"/>
        <w:left w:val="none" w:sz="0" w:space="0" w:color="auto"/>
        <w:bottom w:val="none" w:sz="0" w:space="0" w:color="auto"/>
        <w:right w:val="none" w:sz="0" w:space="0" w:color="auto"/>
      </w:divBdr>
    </w:div>
    <w:div w:id="427777528">
      <w:bodyDiv w:val="1"/>
      <w:marLeft w:val="0"/>
      <w:marRight w:val="0"/>
      <w:marTop w:val="0"/>
      <w:marBottom w:val="0"/>
      <w:divBdr>
        <w:top w:val="none" w:sz="0" w:space="0" w:color="auto"/>
        <w:left w:val="none" w:sz="0" w:space="0" w:color="auto"/>
        <w:bottom w:val="none" w:sz="0" w:space="0" w:color="auto"/>
        <w:right w:val="none" w:sz="0" w:space="0" w:color="auto"/>
      </w:divBdr>
    </w:div>
    <w:div w:id="427897215">
      <w:bodyDiv w:val="1"/>
      <w:marLeft w:val="0"/>
      <w:marRight w:val="0"/>
      <w:marTop w:val="0"/>
      <w:marBottom w:val="0"/>
      <w:divBdr>
        <w:top w:val="none" w:sz="0" w:space="0" w:color="auto"/>
        <w:left w:val="none" w:sz="0" w:space="0" w:color="auto"/>
        <w:bottom w:val="none" w:sz="0" w:space="0" w:color="auto"/>
        <w:right w:val="none" w:sz="0" w:space="0" w:color="auto"/>
      </w:divBdr>
    </w:div>
    <w:div w:id="428699984">
      <w:bodyDiv w:val="1"/>
      <w:marLeft w:val="0"/>
      <w:marRight w:val="0"/>
      <w:marTop w:val="0"/>
      <w:marBottom w:val="0"/>
      <w:divBdr>
        <w:top w:val="none" w:sz="0" w:space="0" w:color="auto"/>
        <w:left w:val="none" w:sz="0" w:space="0" w:color="auto"/>
        <w:bottom w:val="none" w:sz="0" w:space="0" w:color="auto"/>
        <w:right w:val="none" w:sz="0" w:space="0" w:color="auto"/>
      </w:divBdr>
    </w:div>
    <w:div w:id="429399323">
      <w:bodyDiv w:val="1"/>
      <w:marLeft w:val="0"/>
      <w:marRight w:val="0"/>
      <w:marTop w:val="0"/>
      <w:marBottom w:val="0"/>
      <w:divBdr>
        <w:top w:val="none" w:sz="0" w:space="0" w:color="auto"/>
        <w:left w:val="none" w:sz="0" w:space="0" w:color="auto"/>
        <w:bottom w:val="none" w:sz="0" w:space="0" w:color="auto"/>
        <w:right w:val="none" w:sz="0" w:space="0" w:color="auto"/>
      </w:divBdr>
    </w:div>
    <w:div w:id="431170155">
      <w:bodyDiv w:val="1"/>
      <w:marLeft w:val="0"/>
      <w:marRight w:val="0"/>
      <w:marTop w:val="0"/>
      <w:marBottom w:val="0"/>
      <w:divBdr>
        <w:top w:val="none" w:sz="0" w:space="0" w:color="auto"/>
        <w:left w:val="none" w:sz="0" w:space="0" w:color="auto"/>
        <w:bottom w:val="none" w:sz="0" w:space="0" w:color="auto"/>
        <w:right w:val="none" w:sz="0" w:space="0" w:color="auto"/>
      </w:divBdr>
    </w:div>
    <w:div w:id="435906884">
      <w:bodyDiv w:val="1"/>
      <w:marLeft w:val="0"/>
      <w:marRight w:val="0"/>
      <w:marTop w:val="0"/>
      <w:marBottom w:val="0"/>
      <w:divBdr>
        <w:top w:val="none" w:sz="0" w:space="0" w:color="auto"/>
        <w:left w:val="none" w:sz="0" w:space="0" w:color="auto"/>
        <w:bottom w:val="none" w:sz="0" w:space="0" w:color="auto"/>
        <w:right w:val="none" w:sz="0" w:space="0" w:color="auto"/>
      </w:divBdr>
    </w:div>
    <w:div w:id="436677490">
      <w:bodyDiv w:val="1"/>
      <w:marLeft w:val="0"/>
      <w:marRight w:val="0"/>
      <w:marTop w:val="0"/>
      <w:marBottom w:val="0"/>
      <w:divBdr>
        <w:top w:val="none" w:sz="0" w:space="0" w:color="auto"/>
        <w:left w:val="none" w:sz="0" w:space="0" w:color="auto"/>
        <w:bottom w:val="none" w:sz="0" w:space="0" w:color="auto"/>
        <w:right w:val="none" w:sz="0" w:space="0" w:color="auto"/>
      </w:divBdr>
    </w:div>
    <w:div w:id="437413954">
      <w:bodyDiv w:val="1"/>
      <w:marLeft w:val="0"/>
      <w:marRight w:val="0"/>
      <w:marTop w:val="0"/>
      <w:marBottom w:val="0"/>
      <w:divBdr>
        <w:top w:val="none" w:sz="0" w:space="0" w:color="auto"/>
        <w:left w:val="none" w:sz="0" w:space="0" w:color="auto"/>
        <w:bottom w:val="none" w:sz="0" w:space="0" w:color="auto"/>
        <w:right w:val="none" w:sz="0" w:space="0" w:color="auto"/>
      </w:divBdr>
    </w:div>
    <w:div w:id="437868705">
      <w:bodyDiv w:val="1"/>
      <w:marLeft w:val="0"/>
      <w:marRight w:val="0"/>
      <w:marTop w:val="0"/>
      <w:marBottom w:val="0"/>
      <w:divBdr>
        <w:top w:val="none" w:sz="0" w:space="0" w:color="auto"/>
        <w:left w:val="none" w:sz="0" w:space="0" w:color="auto"/>
        <w:bottom w:val="none" w:sz="0" w:space="0" w:color="auto"/>
        <w:right w:val="none" w:sz="0" w:space="0" w:color="auto"/>
      </w:divBdr>
    </w:div>
    <w:div w:id="439565077">
      <w:bodyDiv w:val="1"/>
      <w:marLeft w:val="0"/>
      <w:marRight w:val="0"/>
      <w:marTop w:val="0"/>
      <w:marBottom w:val="0"/>
      <w:divBdr>
        <w:top w:val="none" w:sz="0" w:space="0" w:color="auto"/>
        <w:left w:val="none" w:sz="0" w:space="0" w:color="auto"/>
        <w:bottom w:val="none" w:sz="0" w:space="0" w:color="auto"/>
        <w:right w:val="none" w:sz="0" w:space="0" w:color="auto"/>
      </w:divBdr>
    </w:div>
    <w:div w:id="442113352">
      <w:bodyDiv w:val="1"/>
      <w:marLeft w:val="0"/>
      <w:marRight w:val="0"/>
      <w:marTop w:val="0"/>
      <w:marBottom w:val="0"/>
      <w:divBdr>
        <w:top w:val="none" w:sz="0" w:space="0" w:color="auto"/>
        <w:left w:val="none" w:sz="0" w:space="0" w:color="auto"/>
        <w:bottom w:val="none" w:sz="0" w:space="0" w:color="auto"/>
        <w:right w:val="none" w:sz="0" w:space="0" w:color="auto"/>
      </w:divBdr>
    </w:div>
    <w:div w:id="442192452">
      <w:bodyDiv w:val="1"/>
      <w:marLeft w:val="0"/>
      <w:marRight w:val="0"/>
      <w:marTop w:val="0"/>
      <w:marBottom w:val="0"/>
      <w:divBdr>
        <w:top w:val="none" w:sz="0" w:space="0" w:color="auto"/>
        <w:left w:val="none" w:sz="0" w:space="0" w:color="auto"/>
        <w:bottom w:val="none" w:sz="0" w:space="0" w:color="auto"/>
        <w:right w:val="none" w:sz="0" w:space="0" w:color="auto"/>
      </w:divBdr>
    </w:div>
    <w:div w:id="445194977">
      <w:bodyDiv w:val="1"/>
      <w:marLeft w:val="0"/>
      <w:marRight w:val="0"/>
      <w:marTop w:val="0"/>
      <w:marBottom w:val="0"/>
      <w:divBdr>
        <w:top w:val="none" w:sz="0" w:space="0" w:color="auto"/>
        <w:left w:val="none" w:sz="0" w:space="0" w:color="auto"/>
        <w:bottom w:val="none" w:sz="0" w:space="0" w:color="auto"/>
        <w:right w:val="none" w:sz="0" w:space="0" w:color="auto"/>
      </w:divBdr>
    </w:div>
    <w:div w:id="446120331">
      <w:bodyDiv w:val="1"/>
      <w:marLeft w:val="0"/>
      <w:marRight w:val="0"/>
      <w:marTop w:val="0"/>
      <w:marBottom w:val="0"/>
      <w:divBdr>
        <w:top w:val="none" w:sz="0" w:space="0" w:color="auto"/>
        <w:left w:val="none" w:sz="0" w:space="0" w:color="auto"/>
        <w:bottom w:val="none" w:sz="0" w:space="0" w:color="auto"/>
        <w:right w:val="none" w:sz="0" w:space="0" w:color="auto"/>
      </w:divBdr>
    </w:div>
    <w:div w:id="446126733">
      <w:bodyDiv w:val="1"/>
      <w:marLeft w:val="0"/>
      <w:marRight w:val="0"/>
      <w:marTop w:val="0"/>
      <w:marBottom w:val="0"/>
      <w:divBdr>
        <w:top w:val="none" w:sz="0" w:space="0" w:color="auto"/>
        <w:left w:val="none" w:sz="0" w:space="0" w:color="auto"/>
        <w:bottom w:val="none" w:sz="0" w:space="0" w:color="auto"/>
        <w:right w:val="none" w:sz="0" w:space="0" w:color="auto"/>
      </w:divBdr>
    </w:div>
    <w:div w:id="446705661">
      <w:bodyDiv w:val="1"/>
      <w:marLeft w:val="0"/>
      <w:marRight w:val="0"/>
      <w:marTop w:val="0"/>
      <w:marBottom w:val="0"/>
      <w:divBdr>
        <w:top w:val="none" w:sz="0" w:space="0" w:color="auto"/>
        <w:left w:val="none" w:sz="0" w:space="0" w:color="auto"/>
        <w:bottom w:val="none" w:sz="0" w:space="0" w:color="auto"/>
        <w:right w:val="none" w:sz="0" w:space="0" w:color="auto"/>
      </w:divBdr>
    </w:div>
    <w:div w:id="447629162">
      <w:bodyDiv w:val="1"/>
      <w:marLeft w:val="0"/>
      <w:marRight w:val="0"/>
      <w:marTop w:val="0"/>
      <w:marBottom w:val="0"/>
      <w:divBdr>
        <w:top w:val="none" w:sz="0" w:space="0" w:color="auto"/>
        <w:left w:val="none" w:sz="0" w:space="0" w:color="auto"/>
        <w:bottom w:val="none" w:sz="0" w:space="0" w:color="auto"/>
        <w:right w:val="none" w:sz="0" w:space="0" w:color="auto"/>
      </w:divBdr>
      <w:divsChild>
        <w:div w:id="231159937">
          <w:marLeft w:val="0"/>
          <w:marRight w:val="0"/>
          <w:marTop w:val="0"/>
          <w:marBottom w:val="0"/>
          <w:divBdr>
            <w:top w:val="none" w:sz="0" w:space="0" w:color="auto"/>
            <w:left w:val="none" w:sz="0" w:space="0" w:color="auto"/>
            <w:bottom w:val="none" w:sz="0" w:space="0" w:color="auto"/>
            <w:right w:val="none" w:sz="0" w:space="0" w:color="auto"/>
          </w:divBdr>
          <w:divsChild>
            <w:div w:id="1448357444">
              <w:marLeft w:val="0"/>
              <w:marRight w:val="0"/>
              <w:marTop w:val="0"/>
              <w:marBottom w:val="0"/>
              <w:divBdr>
                <w:top w:val="none" w:sz="0" w:space="0" w:color="auto"/>
                <w:left w:val="none" w:sz="0" w:space="0" w:color="auto"/>
                <w:bottom w:val="none" w:sz="0" w:space="0" w:color="auto"/>
                <w:right w:val="none" w:sz="0" w:space="0" w:color="auto"/>
              </w:divBdr>
            </w:div>
          </w:divsChild>
        </w:div>
        <w:div w:id="333650913">
          <w:marLeft w:val="0"/>
          <w:marRight w:val="0"/>
          <w:marTop w:val="0"/>
          <w:marBottom w:val="0"/>
          <w:divBdr>
            <w:top w:val="none" w:sz="0" w:space="0" w:color="auto"/>
            <w:left w:val="none" w:sz="0" w:space="0" w:color="auto"/>
            <w:bottom w:val="none" w:sz="0" w:space="0" w:color="auto"/>
            <w:right w:val="none" w:sz="0" w:space="0" w:color="auto"/>
          </w:divBdr>
        </w:div>
      </w:divsChild>
    </w:div>
    <w:div w:id="448090901">
      <w:bodyDiv w:val="1"/>
      <w:marLeft w:val="0"/>
      <w:marRight w:val="0"/>
      <w:marTop w:val="0"/>
      <w:marBottom w:val="0"/>
      <w:divBdr>
        <w:top w:val="none" w:sz="0" w:space="0" w:color="auto"/>
        <w:left w:val="none" w:sz="0" w:space="0" w:color="auto"/>
        <w:bottom w:val="none" w:sz="0" w:space="0" w:color="auto"/>
        <w:right w:val="none" w:sz="0" w:space="0" w:color="auto"/>
      </w:divBdr>
    </w:div>
    <w:div w:id="448209065">
      <w:bodyDiv w:val="1"/>
      <w:marLeft w:val="0"/>
      <w:marRight w:val="0"/>
      <w:marTop w:val="0"/>
      <w:marBottom w:val="0"/>
      <w:divBdr>
        <w:top w:val="none" w:sz="0" w:space="0" w:color="auto"/>
        <w:left w:val="none" w:sz="0" w:space="0" w:color="auto"/>
        <w:bottom w:val="none" w:sz="0" w:space="0" w:color="auto"/>
        <w:right w:val="none" w:sz="0" w:space="0" w:color="auto"/>
      </w:divBdr>
    </w:div>
    <w:div w:id="448941289">
      <w:bodyDiv w:val="1"/>
      <w:marLeft w:val="0"/>
      <w:marRight w:val="0"/>
      <w:marTop w:val="0"/>
      <w:marBottom w:val="0"/>
      <w:divBdr>
        <w:top w:val="none" w:sz="0" w:space="0" w:color="auto"/>
        <w:left w:val="none" w:sz="0" w:space="0" w:color="auto"/>
        <w:bottom w:val="none" w:sz="0" w:space="0" w:color="auto"/>
        <w:right w:val="none" w:sz="0" w:space="0" w:color="auto"/>
      </w:divBdr>
    </w:div>
    <w:div w:id="449208618">
      <w:bodyDiv w:val="1"/>
      <w:marLeft w:val="0"/>
      <w:marRight w:val="0"/>
      <w:marTop w:val="0"/>
      <w:marBottom w:val="0"/>
      <w:divBdr>
        <w:top w:val="none" w:sz="0" w:space="0" w:color="auto"/>
        <w:left w:val="none" w:sz="0" w:space="0" w:color="auto"/>
        <w:bottom w:val="none" w:sz="0" w:space="0" w:color="auto"/>
        <w:right w:val="none" w:sz="0" w:space="0" w:color="auto"/>
      </w:divBdr>
    </w:div>
    <w:div w:id="449327275">
      <w:bodyDiv w:val="1"/>
      <w:marLeft w:val="0"/>
      <w:marRight w:val="0"/>
      <w:marTop w:val="0"/>
      <w:marBottom w:val="0"/>
      <w:divBdr>
        <w:top w:val="none" w:sz="0" w:space="0" w:color="auto"/>
        <w:left w:val="none" w:sz="0" w:space="0" w:color="auto"/>
        <w:bottom w:val="none" w:sz="0" w:space="0" w:color="auto"/>
        <w:right w:val="none" w:sz="0" w:space="0" w:color="auto"/>
      </w:divBdr>
    </w:div>
    <w:div w:id="450244953">
      <w:bodyDiv w:val="1"/>
      <w:marLeft w:val="0"/>
      <w:marRight w:val="0"/>
      <w:marTop w:val="0"/>
      <w:marBottom w:val="0"/>
      <w:divBdr>
        <w:top w:val="none" w:sz="0" w:space="0" w:color="auto"/>
        <w:left w:val="none" w:sz="0" w:space="0" w:color="auto"/>
        <w:bottom w:val="none" w:sz="0" w:space="0" w:color="auto"/>
        <w:right w:val="none" w:sz="0" w:space="0" w:color="auto"/>
      </w:divBdr>
    </w:div>
    <w:div w:id="451285058">
      <w:bodyDiv w:val="1"/>
      <w:marLeft w:val="0"/>
      <w:marRight w:val="0"/>
      <w:marTop w:val="0"/>
      <w:marBottom w:val="0"/>
      <w:divBdr>
        <w:top w:val="none" w:sz="0" w:space="0" w:color="auto"/>
        <w:left w:val="none" w:sz="0" w:space="0" w:color="auto"/>
        <w:bottom w:val="none" w:sz="0" w:space="0" w:color="auto"/>
        <w:right w:val="none" w:sz="0" w:space="0" w:color="auto"/>
      </w:divBdr>
    </w:div>
    <w:div w:id="452099806">
      <w:bodyDiv w:val="1"/>
      <w:marLeft w:val="0"/>
      <w:marRight w:val="0"/>
      <w:marTop w:val="0"/>
      <w:marBottom w:val="0"/>
      <w:divBdr>
        <w:top w:val="none" w:sz="0" w:space="0" w:color="auto"/>
        <w:left w:val="none" w:sz="0" w:space="0" w:color="auto"/>
        <w:bottom w:val="none" w:sz="0" w:space="0" w:color="auto"/>
        <w:right w:val="none" w:sz="0" w:space="0" w:color="auto"/>
      </w:divBdr>
    </w:div>
    <w:div w:id="452332370">
      <w:bodyDiv w:val="1"/>
      <w:marLeft w:val="0"/>
      <w:marRight w:val="0"/>
      <w:marTop w:val="0"/>
      <w:marBottom w:val="0"/>
      <w:divBdr>
        <w:top w:val="none" w:sz="0" w:space="0" w:color="auto"/>
        <w:left w:val="none" w:sz="0" w:space="0" w:color="auto"/>
        <w:bottom w:val="none" w:sz="0" w:space="0" w:color="auto"/>
        <w:right w:val="none" w:sz="0" w:space="0" w:color="auto"/>
      </w:divBdr>
    </w:div>
    <w:div w:id="455567013">
      <w:bodyDiv w:val="1"/>
      <w:marLeft w:val="0"/>
      <w:marRight w:val="0"/>
      <w:marTop w:val="0"/>
      <w:marBottom w:val="0"/>
      <w:divBdr>
        <w:top w:val="none" w:sz="0" w:space="0" w:color="auto"/>
        <w:left w:val="none" w:sz="0" w:space="0" w:color="auto"/>
        <w:bottom w:val="none" w:sz="0" w:space="0" w:color="auto"/>
        <w:right w:val="none" w:sz="0" w:space="0" w:color="auto"/>
      </w:divBdr>
    </w:div>
    <w:div w:id="456291976">
      <w:bodyDiv w:val="1"/>
      <w:marLeft w:val="0"/>
      <w:marRight w:val="0"/>
      <w:marTop w:val="0"/>
      <w:marBottom w:val="0"/>
      <w:divBdr>
        <w:top w:val="none" w:sz="0" w:space="0" w:color="auto"/>
        <w:left w:val="none" w:sz="0" w:space="0" w:color="auto"/>
        <w:bottom w:val="none" w:sz="0" w:space="0" w:color="auto"/>
        <w:right w:val="none" w:sz="0" w:space="0" w:color="auto"/>
      </w:divBdr>
    </w:div>
    <w:div w:id="458888247">
      <w:bodyDiv w:val="1"/>
      <w:marLeft w:val="0"/>
      <w:marRight w:val="0"/>
      <w:marTop w:val="0"/>
      <w:marBottom w:val="0"/>
      <w:divBdr>
        <w:top w:val="none" w:sz="0" w:space="0" w:color="auto"/>
        <w:left w:val="none" w:sz="0" w:space="0" w:color="auto"/>
        <w:bottom w:val="none" w:sz="0" w:space="0" w:color="auto"/>
        <w:right w:val="none" w:sz="0" w:space="0" w:color="auto"/>
      </w:divBdr>
    </w:div>
    <w:div w:id="460656396">
      <w:bodyDiv w:val="1"/>
      <w:marLeft w:val="0"/>
      <w:marRight w:val="0"/>
      <w:marTop w:val="0"/>
      <w:marBottom w:val="0"/>
      <w:divBdr>
        <w:top w:val="none" w:sz="0" w:space="0" w:color="auto"/>
        <w:left w:val="none" w:sz="0" w:space="0" w:color="auto"/>
        <w:bottom w:val="none" w:sz="0" w:space="0" w:color="auto"/>
        <w:right w:val="none" w:sz="0" w:space="0" w:color="auto"/>
      </w:divBdr>
    </w:div>
    <w:div w:id="463937166">
      <w:bodyDiv w:val="1"/>
      <w:marLeft w:val="0"/>
      <w:marRight w:val="0"/>
      <w:marTop w:val="0"/>
      <w:marBottom w:val="0"/>
      <w:divBdr>
        <w:top w:val="none" w:sz="0" w:space="0" w:color="auto"/>
        <w:left w:val="none" w:sz="0" w:space="0" w:color="auto"/>
        <w:bottom w:val="none" w:sz="0" w:space="0" w:color="auto"/>
        <w:right w:val="none" w:sz="0" w:space="0" w:color="auto"/>
      </w:divBdr>
    </w:div>
    <w:div w:id="464007147">
      <w:bodyDiv w:val="1"/>
      <w:marLeft w:val="0"/>
      <w:marRight w:val="0"/>
      <w:marTop w:val="0"/>
      <w:marBottom w:val="0"/>
      <w:divBdr>
        <w:top w:val="none" w:sz="0" w:space="0" w:color="auto"/>
        <w:left w:val="none" w:sz="0" w:space="0" w:color="auto"/>
        <w:bottom w:val="none" w:sz="0" w:space="0" w:color="auto"/>
        <w:right w:val="none" w:sz="0" w:space="0" w:color="auto"/>
      </w:divBdr>
    </w:div>
    <w:div w:id="464202314">
      <w:bodyDiv w:val="1"/>
      <w:marLeft w:val="0"/>
      <w:marRight w:val="0"/>
      <w:marTop w:val="0"/>
      <w:marBottom w:val="0"/>
      <w:divBdr>
        <w:top w:val="none" w:sz="0" w:space="0" w:color="auto"/>
        <w:left w:val="none" w:sz="0" w:space="0" w:color="auto"/>
        <w:bottom w:val="none" w:sz="0" w:space="0" w:color="auto"/>
        <w:right w:val="none" w:sz="0" w:space="0" w:color="auto"/>
      </w:divBdr>
    </w:div>
    <w:div w:id="464545354">
      <w:bodyDiv w:val="1"/>
      <w:marLeft w:val="0"/>
      <w:marRight w:val="0"/>
      <w:marTop w:val="0"/>
      <w:marBottom w:val="0"/>
      <w:divBdr>
        <w:top w:val="none" w:sz="0" w:space="0" w:color="auto"/>
        <w:left w:val="none" w:sz="0" w:space="0" w:color="auto"/>
        <w:bottom w:val="none" w:sz="0" w:space="0" w:color="auto"/>
        <w:right w:val="none" w:sz="0" w:space="0" w:color="auto"/>
      </w:divBdr>
    </w:div>
    <w:div w:id="465009341">
      <w:bodyDiv w:val="1"/>
      <w:marLeft w:val="0"/>
      <w:marRight w:val="0"/>
      <w:marTop w:val="0"/>
      <w:marBottom w:val="0"/>
      <w:divBdr>
        <w:top w:val="none" w:sz="0" w:space="0" w:color="auto"/>
        <w:left w:val="none" w:sz="0" w:space="0" w:color="auto"/>
        <w:bottom w:val="none" w:sz="0" w:space="0" w:color="auto"/>
        <w:right w:val="none" w:sz="0" w:space="0" w:color="auto"/>
      </w:divBdr>
    </w:div>
    <w:div w:id="467892321">
      <w:bodyDiv w:val="1"/>
      <w:marLeft w:val="0"/>
      <w:marRight w:val="0"/>
      <w:marTop w:val="0"/>
      <w:marBottom w:val="0"/>
      <w:divBdr>
        <w:top w:val="none" w:sz="0" w:space="0" w:color="auto"/>
        <w:left w:val="none" w:sz="0" w:space="0" w:color="auto"/>
        <w:bottom w:val="none" w:sz="0" w:space="0" w:color="auto"/>
        <w:right w:val="none" w:sz="0" w:space="0" w:color="auto"/>
      </w:divBdr>
    </w:div>
    <w:div w:id="470561676">
      <w:bodyDiv w:val="1"/>
      <w:marLeft w:val="0"/>
      <w:marRight w:val="0"/>
      <w:marTop w:val="0"/>
      <w:marBottom w:val="0"/>
      <w:divBdr>
        <w:top w:val="none" w:sz="0" w:space="0" w:color="auto"/>
        <w:left w:val="none" w:sz="0" w:space="0" w:color="auto"/>
        <w:bottom w:val="none" w:sz="0" w:space="0" w:color="auto"/>
        <w:right w:val="none" w:sz="0" w:space="0" w:color="auto"/>
      </w:divBdr>
    </w:div>
    <w:div w:id="472676788">
      <w:bodyDiv w:val="1"/>
      <w:marLeft w:val="0"/>
      <w:marRight w:val="0"/>
      <w:marTop w:val="0"/>
      <w:marBottom w:val="0"/>
      <w:divBdr>
        <w:top w:val="none" w:sz="0" w:space="0" w:color="auto"/>
        <w:left w:val="none" w:sz="0" w:space="0" w:color="auto"/>
        <w:bottom w:val="none" w:sz="0" w:space="0" w:color="auto"/>
        <w:right w:val="none" w:sz="0" w:space="0" w:color="auto"/>
      </w:divBdr>
    </w:div>
    <w:div w:id="474883306">
      <w:bodyDiv w:val="1"/>
      <w:marLeft w:val="0"/>
      <w:marRight w:val="0"/>
      <w:marTop w:val="0"/>
      <w:marBottom w:val="0"/>
      <w:divBdr>
        <w:top w:val="none" w:sz="0" w:space="0" w:color="auto"/>
        <w:left w:val="none" w:sz="0" w:space="0" w:color="auto"/>
        <w:bottom w:val="none" w:sz="0" w:space="0" w:color="auto"/>
        <w:right w:val="none" w:sz="0" w:space="0" w:color="auto"/>
      </w:divBdr>
    </w:div>
    <w:div w:id="475029886">
      <w:bodyDiv w:val="1"/>
      <w:marLeft w:val="0"/>
      <w:marRight w:val="0"/>
      <w:marTop w:val="0"/>
      <w:marBottom w:val="0"/>
      <w:divBdr>
        <w:top w:val="none" w:sz="0" w:space="0" w:color="auto"/>
        <w:left w:val="none" w:sz="0" w:space="0" w:color="auto"/>
        <w:bottom w:val="none" w:sz="0" w:space="0" w:color="auto"/>
        <w:right w:val="none" w:sz="0" w:space="0" w:color="auto"/>
      </w:divBdr>
    </w:div>
    <w:div w:id="475608506">
      <w:bodyDiv w:val="1"/>
      <w:marLeft w:val="0"/>
      <w:marRight w:val="0"/>
      <w:marTop w:val="0"/>
      <w:marBottom w:val="0"/>
      <w:divBdr>
        <w:top w:val="none" w:sz="0" w:space="0" w:color="auto"/>
        <w:left w:val="none" w:sz="0" w:space="0" w:color="auto"/>
        <w:bottom w:val="none" w:sz="0" w:space="0" w:color="auto"/>
        <w:right w:val="none" w:sz="0" w:space="0" w:color="auto"/>
      </w:divBdr>
    </w:div>
    <w:div w:id="478419062">
      <w:bodyDiv w:val="1"/>
      <w:marLeft w:val="0"/>
      <w:marRight w:val="0"/>
      <w:marTop w:val="0"/>
      <w:marBottom w:val="0"/>
      <w:divBdr>
        <w:top w:val="none" w:sz="0" w:space="0" w:color="auto"/>
        <w:left w:val="none" w:sz="0" w:space="0" w:color="auto"/>
        <w:bottom w:val="none" w:sz="0" w:space="0" w:color="auto"/>
        <w:right w:val="none" w:sz="0" w:space="0" w:color="auto"/>
      </w:divBdr>
    </w:div>
    <w:div w:id="479886788">
      <w:bodyDiv w:val="1"/>
      <w:marLeft w:val="0"/>
      <w:marRight w:val="0"/>
      <w:marTop w:val="0"/>
      <w:marBottom w:val="0"/>
      <w:divBdr>
        <w:top w:val="none" w:sz="0" w:space="0" w:color="auto"/>
        <w:left w:val="none" w:sz="0" w:space="0" w:color="auto"/>
        <w:bottom w:val="none" w:sz="0" w:space="0" w:color="auto"/>
        <w:right w:val="none" w:sz="0" w:space="0" w:color="auto"/>
      </w:divBdr>
    </w:div>
    <w:div w:id="483133113">
      <w:bodyDiv w:val="1"/>
      <w:marLeft w:val="0"/>
      <w:marRight w:val="0"/>
      <w:marTop w:val="0"/>
      <w:marBottom w:val="0"/>
      <w:divBdr>
        <w:top w:val="none" w:sz="0" w:space="0" w:color="auto"/>
        <w:left w:val="none" w:sz="0" w:space="0" w:color="auto"/>
        <w:bottom w:val="none" w:sz="0" w:space="0" w:color="auto"/>
        <w:right w:val="none" w:sz="0" w:space="0" w:color="auto"/>
      </w:divBdr>
    </w:div>
    <w:div w:id="484932040">
      <w:bodyDiv w:val="1"/>
      <w:marLeft w:val="0"/>
      <w:marRight w:val="0"/>
      <w:marTop w:val="0"/>
      <w:marBottom w:val="0"/>
      <w:divBdr>
        <w:top w:val="none" w:sz="0" w:space="0" w:color="auto"/>
        <w:left w:val="none" w:sz="0" w:space="0" w:color="auto"/>
        <w:bottom w:val="none" w:sz="0" w:space="0" w:color="auto"/>
        <w:right w:val="none" w:sz="0" w:space="0" w:color="auto"/>
      </w:divBdr>
    </w:div>
    <w:div w:id="485516946">
      <w:bodyDiv w:val="1"/>
      <w:marLeft w:val="0"/>
      <w:marRight w:val="0"/>
      <w:marTop w:val="0"/>
      <w:marBottom w:val="0"/>
      <w:divBdr>
        <w:top w:val="none" w:sz="0" w:space="0" w:color="auto"/>
        <w:left w:val="none" w:sz="0" w:space="0" w:color="auto"/>
        <w:bottom w:val="none" w:sz="0" w:space="0" w:color="auto"/>
        <w:right w:val="none" w:sz="0" w:space="0" w:color="auto"/>
      </w:divBdr>
    </w:div>
    <w:div w:id="486242404">
      <w:bodyDiv w:val="1"/>
      <w:marLeft w:val="0"/>
      <w:marRight w:val="0"/>
      <w:marTop w:val="0"/>
      <w:marBottom w:val="0"/>
      <w:divBdr>
        <w:top w:val="none" w:sz="0" w:space="0" w:color="auto"/>
        <w:left w:val="none" w:sz="0" w:space="0" w:color="auto"/>
        <w:bottom w:val="none" w:sz="0" w:space="0" w:color="auto"/>
        <w:right w:val="none" w:sz="0" w:space="0" w:color="auto"/>
      </w:divBdr>
    </w:div>
    <w:div w:id="487281583">
      <w:bodyDiv w:val="1"/>
      <w:marLeft w:val="0"/>
      <w:marRight w:val="0"/>
      <w:marTop w:val="0"/>
      <w:marBottom w:val="0"/>
      <w:divBdr>
        <w:top w:val="none" w:sz="0" w:space="0" w:color="auto"/>
        <w:left w:val="none" w:sz="0" w:space="0" w:color="auto"/>
        <w:bottom w:val="none" w:sz="0" w:space="0" w:color="auto"/>
        <w:right w:val="none" w:sz="0" w:space="0" w:color="auto"/>
      </w:divBdr>
    </w:div>
    <w:div w:id="487750212">
      <w:bodyDiv w:val="1"/>
      <w:marLeft w:val="0"/>
      <w:marRight w:val="0"/>
      <w:marTop w:val="0"/>
      <w:marBottom w:val="0"/>
      <w:divBdr>
        <w:top w:val="none" w:sz="0" w:space="0" w:color="auto"/>
        <w:left w:val="none" w:sz="0" w:space="0" w:color="auto"/>
        <w:bottom w:val="none" w:sz="0" w:space="0" w:color="auto"/>
        <w:right w:val="none" w:sz="0" w:space="0" w:color="auto"/>
      </w:divBdr>
    </w:div>
    <w:div w:id="488131029">
      <w:bodyDiv w:val="1"/>
      <w:marLeft w:val="0"/>
      <w:marRight w:val="0"/>
      <w:marTop w:val="0"/>
      <w:marBottom w:val="0"/>
      <w:divBdr>
        <w:top w:val="none" w:sz="0" w:space="0" w:color="auto"/>
        <w:left w:val="none" w:sz="0" w:space="0" w:color="auto"/>
        <w:bottom w:val="none" w:sz="0" w:space="0" w:color="auto"/>
        <w:right w:val="none" w:sz="0" w:space="0" w:color="auto"/>
      </w:divBdr>
    </w:div>
    <w:div w:id="489179983">
      <w:bodyDiv w:val="1"/>
      <w:marLeft w:val="0"/>
      <w:marRight w:val="0"/>
      <w:marTop w:val="0"/>
      <w:marBottom w:val="0"/>
      <w:divBdr>
        <w:top w:val="none" w:sz="0" w:space="0" w:color="auto"/>
        <w:left w:val="none" w:sz="0" w:space="0" w:color="auto"/>
        <w:bottom w:val="none" w:sz="0" w:space="0" w:color="auto"/>
        <w:right w:val="none" w:sz="0" w:space="0" w:color="auto"/>
      </w:divBdr>
    </w:div>
    <w:div w:id="489247843">
      <w:bodyDiv w:val="1"/>
      <w:marLeft w:val="0"/>
      <w:marRight w:val="0"/>
      <w:marTop w:val="0"/>
      <w:marBottom w:val="0"/>
      <w:divBdr>
        <w:top w:val="none" w:sz="0" w:space="0" w:color="auto"/>
        <w:left w:val="none" w:sz="0" w:space="0" w:color="auto"/>
        <w:bottom w:val="none" w:sz="0" w:space="0" w:color="auto"/>
        <w:right w:val="none" w:sz="0" w:space="0" w:color="auto"/>
      </w:divBdr>
    </w:div>
    <w:div w:id="489909308">
      <w:bodyDiv w:val="1"/>
      <w:marLeft w:val="0"/>
      <w:marRight w:val="0"/>
      <w:marTop w:val="0"/>
      <w:marBottom w:val="0"/>
      <w:divBdr>
        <w:top w:val="none" w:sz="0" w:space="0" w:color="auto"/>
        <w:left w:val="none" w:sz="0" w:space="0" w:color="auto"/>
        <w:bottom w:val="none" w:sz="0" w:space="0" w:color="auto"/>
        <w:right w:val="none" w:sz="0" w:space="0" w:color="auto"/>
      </w:divBdr>
    </w:div>
    <w:div w:id="490144826">
      <w:bodyDiv w:val="1"/>
      <w:marLeft w:val="0"/>
      <w:marRight w:val="0"/>
      <w:marTop w:val="0"/>
      <w:marBottom w:val="0"/>
      <w:divBdr>
        <w:top w:val="none" w:sz="0" w:space="0" w:color="auto"/>
        <w:left w:val="none" w:sz="0" w:space="0" w:color="auto"/>
        <w:bottom w:val="none" w:sz="0" w:space="0" w:color="auto"/>
        <w:right w:val="none" w:sz="0" w:space="0" w:color="auto"/>
      </w:divBdr>
    </w:div>
    <w:div w:id="490870789">
      <w:bodyDiv w:val="1"/>
      <w:marLeft w:val="0"/>
      <w:marRight w:val="0"/>
      <w:marTop w:val="0"/>
      <w:marBottom w:val="0"/>
      <w:divBdr>
        <w:top w:val="none" w:sz="0" w:space="0" w:color="auto"/>
        <w:left w:val="none" w:sz="0" w:space="0" w:color="auto"/>
        <w:bottom w:val="none" w:sz="0" w:space="0" w:color="auto"/>
        <w:right w:val="none" w:sz="0" w:space="0" w:color="auto"/>
      </w:divBdr>
    </w:div>
    <w:div w:id="491070783">
      <w:bodyDiv w:val="1"/>
      <w:marLeft w:val="0"/>
      <w:marRight w:val="0"/>
      <w:marTop w:val="0"/>
      <w:marBottom w:val="0"/>
      <w:divBdr>
        <w:top w:val="none" w:sz="0" w:space="0" w:color="auto"/>
        <w:left w:val="none" w:sz="0" w:space="0" w:color="auto"/>
        <w:bottom w:val="none" w:sz="0" w:space="0" w:color="auto"/>
        <w:right w:val="none" w:sz="0" w:space="0" w:color="auto"/>
      </w:divBdr>
    </w:div>
    <w:div w:id="492642786">
      <w:bodyDiv w:val="1"/>
      <w:marLeft w:val="0"/>
      <w:marRight w:val="0"/>
      <w:marTop w:val="0"/>
      <w:marBottom w:val="0"/>
      <w:divBdr>
        <w:top w:val="none" w:sz="0" w:space="0" w:color="auto"/>
        <w:left w:val="none" w:sz="0" w:space="0" w:color="auto"/>
        <w:bottom w:val="none" w:sz="0" w:space="0" w:color="auto"/>
        <w:right w:val="none" w:sz="0" w:space="0" w:color="auto"/>
      </w:divBdr>
    </w:div>
    <w:div w:id="493648079">
      <w:bodyDiv w:val="1"/>
      <w:marLeft w:val="0"/>
      <w:marRight w:val="0"/>
      <w:marTop w:val="0"/>
      <w:marBottom w:val="0"/>
      <w:divBdr>
        <w:top w:val="none" w:sz="0" w:space="0" w:color="auto"/>
        <w:left w:val="none" w:sz="0" w:space="0" w:color="auto"/>
        <w:bottom w:val="none" w:sz="0" w:space="0" w:color="auto"/>
        <w:right w:val="none" w:sz="0" w:space="0" w:color="auto"/>
      </w:divBdr>
    </w:div>
    <w:div w:id="493885050">
      <w:bodyDiv w:val="1"/>
      <w:marLeft w:val="0"/>
      <w:marRight w:val="0"/>
      <w:marTop w:val="0"/>
      <w:marBottom w:val="0"/>
      <w:divBdr>
        <w:top w:val="none" w:sz="0" w:space="0" w:color="auto"/>
        <w:left w:val="none" w:sz="0" w:space="0" w:color="auto"/>
        <w:bottom w:val="none" w:sz="0" w:space="0" w:color="auto"/>
        <w:right w:val="none" w:sz="0" w:space="0" w:color="auto"/>
      </w:divBdr>
    </w:div>
    <w:div w:id="495070294">
      <w:bodyDiv w:val="1"/>
      <w:marLeft w:val="0"/>
      <w:marRight w:val="0"/>
      <w:marTop w:val="0"/>
      <w:marBottom w:val="0"/>
      <w:divBdr>
        <w:top w:val="none" w:sz="0" w:space="0" w:color="auto"/>
        <w:left w:val="none" w:sz="0" w:space="0" w:color="auto"/>
        <w:bottom w:val="none" w:sz="0" w:space="0" w:color="auto"/>
        <w:right w:val="none" w:sz="0" w:space="0" w:color="auto"/>
      </w:divBdr>
    </w:div>
    <w:div w:id="495650620">
      <w:bodyDiv w:val="1"/>
      <w:marLeft w:val="0"/>
      <w:marRight w:val="0"/>
      <w:marTop w:val="0"/>
      <w:marBottom w:val="0"/>
      <w:divBdr>
        <w:top w:val="none" w:sz="0" w:space="0" w:color="auto"/>
        <w:left w:val="none" w:sz="0" w:space="0" w:color="auto"/>
        <w:bottom w:val="none" w:sz="0" w:space="0" w:color="auto"/>
        <w:right w:val="none" w:sz="0" w:space="0" w:color="auto"/>
      </w:divBdr>
    </w:div>
    <w:div w:id="495800710">
      <w:bodyDiv w:val="1"/>
      <w:marLeft w:val="0"/>
      <w:marRight w:val="0"/>
      <w:marTop w:val="0"/>
      <w:marBottom w:val="0"/>
      <w:divBdr>
        <w:top w:val="none" w:sz="0" w:space="0" w:color="auto"/>
        <w:left w:val="none" w:sz="0" w:space="0" w:color="auto"/>
        <w:bottom w:val="none" w:sz="0" w:space="0" w:color="auto"/>
        <w:right w:val="none" w:sz="0" w:space="0" w:color="auto"/>
      </w:divBdr>
    </w:div>
    <w:div w:id="496305641">
      <w:bodyDiv w:val="1"/>
      <w:marLeft w:val="0"/>
      <w:marRight w:val="0"/>
      <w:marTop w:val="0"/>
      <w:marBottom w:val="0"/>
      <w:divBdr>
        <w:top w:val="none" w:sz="0" w:space="0" w:color="auto"/>
        <w:left w:val="none" w:sz="0" w:space="0" w:color="auto"/>
        <w:bottom w:val="none" w:sz="0" w:space="0" w:color="auto"/>
        <w:right w:val="none" w:sz="0" w:space="0" w:color="auto"/>
      </w:divBdr>
    </w:div>
    <w:div w:id="498077732">
      <w:bodyDiv w:val="1"/>
      <w:marLeft w:val="0"/>
      <w:marRight w:val="0"/>
      <w:marTop w:val="0"/>
      <w:marBottom w:val="0"/>
      <w:divBdr>
        <w:top w:val="none" w:sz="0" w:space="0" w:color="auto"/>
        <w:left w:val="none" w:sz="0" w:space="0" w:color="auto"/>
        <w:bottom w:val="none" w:sz="0" w:space="0" w:color="auto"/>
        <w:right w:val="none" w:sz="0" w:space="0" w:color="auto"/>
      </w:divBdr>
    </w:div>
    <w:div w:id="498083793">
      <w:bodyDiv w:val="1"/>
      <w:marLeft w:val="0"/>
      <w:marRight w:val="0"/>
      <w:marTop w:val="0"/>
      <w:marBottom w:val="0"/>
      <w:divBdr>
        <w:top w:val="none" w:sz="0" w:space="0" w:color="auto"/>
        <w:left w:val="none" w:sz="0" w:space="0" w:color="auto"/>
        <w:bottom w:val="none" w:sz="0" w:space="0" w:color="auto"/>
        <w:right w:val="none" w:sz="0" w:space="0" w:color="auto"/>
      </w:divBdr>
    </w:div>
    <w:div w:id="499085307">
      <w:bodyDiv w:val="1"/>
      <w:marLeft w:val="0"/>
      <w:marRight w:val="0"/>
      <w:marTop w:val="0"/>
      <w:marBottom w:val="0"/>
      <w:divBdr>
        <w:top w:val="none" w:sz="0" w:space="0" w:color="auto"/>
        <w:left w:val="none" w:sz="0" w:space="0" w:color="auto"/>
        <w:bottom w:val="none" w:sz="0" w:space="0" w:color="auto"/>
        <w:right w:val="none" w:sz="0" w:space="0" w:color="auto"/>
      </w:divBdr>
    </w:div>
    <w:div w:id="499347484">
      <w:bodyDiv w:val="1"/>
      <w:marLeft w:val="0"/>
      <w:marRight w:val="0"/>
      <w:marTop w:val="0"/>
      <w:marBottom w:val="0"/>
      <w:divBdr>
        <w:top w:val="none" w:sz="0" w:space="0" w:color="auto"/>
        <w:left w:val="none" w:sz="0" w:space="0" w:color="auto"/>
        <w:bottom w:val="none" w:sz="0" w:space="0" w:color="auto"/>
        <w:right w:val="none" w:sz="0" w:space="0" w:color="auto"/>
      </w:divBdr>
    </w:div>
    <w:div w:id="499389162">
      <w:bodyDiv w:val="1"/>
      <w:marLeft w:val="0"/>
      <w:marRight w:val="0"/>
      <w:marTop w:val="0"/>
      <w:marBottom w:val="0"/>
      <w:divBdr>
        <w:top w:val="none" w:sz="0" w:space="0" w:color="auto"/>
        <w:left w:val="none" w:sz="0" w:space="0" w:color="auto"/>
        <w:bottom w:val="none" w:sz="0" w:space="0" w:color="auto"/>
        <w:right w:val="none" w:sz="0" w:space="0" w:color="auto"/>
      </w:divBdr>
    </w:div>
    <w:div w:id="503477519">
      <w:bodyDiv w:val="1"/>
      <w:marLeft w:val="0"/>
      <w:marRight w:val="0"/>
      <w:marTop w:val="0"/>
      <w:marBottom w:val="0"/>
      <w:divBdr>
        <w:top w:val="none" w:sz="0" w:space="0" w:color="auto"/>
        <w:left w:val="none" w:sz="0" w:space="0" w:color="auto"/>
        <w:bottom w:val="none" w:sz="0" w:space="0" w:color="auto"/>
        <w:right w:val="none" w:sz="0" w:space="0" w:color="auto"/>
      </w:divBdr>
    </w:div>
    <w:div w:id="504630434">
      <w:bodyDiv w:val="1"/>
      <w:marLeft w:val="0"/>
      <w:marRight w:val="0"/>
      <w:marTop w:val="0"/>
      <w:marBottom w:val="0"/>
      <w:divBdr>
        <w:top w:val="none" w:sz="0" w:space="0" w:color="auto"/>
        <w:left w:val="none" w:sz="0" w:space="0" w:color="auto"/>
        <w:bottom w:val="none" w:sz="0" w:space="0" w:color="auto"/>
        <w:right w:val="none" w:sz="0" w:space="0" w:color="auto"/>
      </w:divBdr>
    </w:div>
    <w:div w:id="506411222">
      <w:bodyDiv w:val="1"/>
      <w:marLeft w:val="0"/>
      <w:marRight w:val="0"/>
      <w:marTop w:val="0"/>
      <w:marBottom w:val="0"/>
      <w:divBdr>
        <w:top w:val="none" w:sz="0" w:space="0" w:color="auto"/>
        <w:left w:val="none" w:sz="0" w:space="0" w:color="auto"/>
        <w:bottom w:val="none" w:sz="0" w:space="0" w:color="auto"/>
        <w:right w:val="none" w:sz="0" w:space="0" w:color="auto"/>
      </w:divBdr>
    </w:div>
    <w:div w:id="506485021">
      <w:bodyDiv w:val="1"/>
      <w:marLeft w:val="0"/>
      <w:marRight w:val="0"/>
      <w:marTop w:val="0"/>
      <w:marBottom w:val="0"/>
      <w:divBdr>
        <w:top w:val="none" w:sz="0" w:space="0" w:color="auto"/>
        <w:left w:val="none" w:sz="0" w:space="0" w:color="auto"/>
        <w:bottom w:val="none" w:sz="0" w:space="0" w:color="auto"/>
        <w:right w:val="none" w:sz="0" w:space="0" w:color="auto"/>
      </w:divBdr>
    </w:div>
    <w:div w:id="506755176">
      <w:bodyDiv w:val="1"/>
      <w:marLeft w:val="0"/>
      <w:marRight w:val="0"/>
      <w:marTop w:val="0"/>
      <w:marBottom w:val="0"/>
      <w:divBdr>
        <w:top w:val="none" w:sz="0" w:space="0" w:color="auto"/>
        <w:left w:val="none" w:sz="0" w:space="0" w:color="auto"/>
        <w:bottom w:val="none" w:sz="0" w:space="0" w:color="auto"/>
        <w:right w:val="none" w:sz="0" w:space="0" w:color="auto"/>
      </w:divBdr>
    </w:div>
    <w:div w:id="506873659">
      <w:bodyDiv w:val="1"/>
      <w:marLeft w:val="0"/>
      <w:marRight w:val="0"/>
      <w:marTop w:val="0"/>
      <w:marBottom w:val="0"/>
      <w:divBdr>
        <w:top w:val="none" w:sz="0" w:space="0" w:color="auto"/>
        <w:left w:val="none" w:sz="0" w:space="0" w:color="auto"/>
        <w:bottom w:val="none" w:sz="0" w:space="0" w:color="auto"/>
        <w:right w:val="none" w:sz="0" w:space="0" w:color="auto"/>
      </w:divBdr>
    </w:div>
    <w:div w:id="508180982">
      <w:bodyDiv w:val="1"/>
      <w:marLeft w:val="0"/>
      <w:marRight w:val="0"/>
      <w:marTop w:val="0"/>
      <w:marBottom w:val="0"/>
      <w:divBdr>
        <w:top w:val="none" w:sz="0" w:space="0" w:color="auto"/>
        <w:left w:val="none" w:sz="0" w:space="0" w:color="auto"/>
        <w:bottom w:val="none" w:sz="0" w:space="0" w:color="auto"/>
        <w:right w:val="none" w:sz="0" w:space="0" w:color="auto"/>
      </w:divBdr>
    </w:div>
    <w:div w:id="508328588">
      <w:bodyDiv w:val="1"/>
      <w:marLeft w:val="0"/>
      <w:marRight w:val="0"/>
      <w:marTop w:val="0"/>
      <w:marBottom w:val="0"/>
      <w:divBdr>
        <w:top w:val="none" w:sz="0" w:space="0" w:color="auto"/>
        <w:left w:val="none" w:sz="0" w:space="0" w:color="auto"/>
        <w:bottom w:val="none" w:sz="0" w:space="0" w:color="auto"/>
        <w:right w:val="none" w:sz="0" w:space="0" w:color="auto"/>
      </w:divBdr>
    </w:div>
    <w:div w:id="509877407">
      <w:bodyDiv w:val="1"/>
      <w:marLeft w:val="0"/>
      <w:marRight w:val="0"/>
      <w:marTop w:val="0"/>
      <w:marBottom w:val="0"/>
      <w:divBdr>
        <w:top w:val="none" w:sz="0" w:space="0" w:color="auto"/>
        <w:left w:val="none" w:sz="0" w:space="0" w:color="auto"/>
        <w:bottom w:val="none" w:sz="0" w:space="0" w:color="auto"/>
        <w:right w:val="none" w:sz="0" w:space="0" w:color="auto"/>
      </w:divBdr>
    </w:div>
    <w:div w:id="510220717">
      <w:bodyDiv w:val="1"/>
      <w:marLeft w:val="0"/>
      <w:marRight w:val="0"/>
      <w:marTop w:val="0"/>
      <w:marBottom w:val="0"/>
      <w:divBdr>
        <w:top w:val="none" w:sz="0" w:space="0" w:color="auto"/>
        <w:left w:val="none" w:sz="0" w:space="0" w:color="auto"/>
        <w:bottom w:val="none" w:sz="0" w:space="0" w:color="auto"/>
        <w:right w:val="none" w:sz="0" w:space="0" w:color="auto"/>
      </w:divBdr>
    </w:div>
    <w:div w:id="511339577">
      <w:bodyDiv w:val="1"/>
      <w:marLeft w:val="0"/>
      <w:marRight w:val="0"/>
      <w:marTop w:val="0"/>
      <w:marBottom w:val="0"/>
      <w:divBdr>
        <w:top w:val="none" w:sz="0" w:space="0" w:color="auto"/>
        <w:left w:val="none" w:sz="0" w:space="0" w:color="auto"/>
        <w:bottom w:val="none" w:sz="0" w:space="0" w:color="auto"/>
        <w:right w:val="none" w:sz="0" w:space="0" w:color="auto"/>
      </w:divBdr>
    </w:div>
    <w:div w:id="512651859">
      <w:bodyDiv w:val="1"/>
      <w:marLeft w:val="0"/>
      <w:marRight w:val="0"/>
      <w:marTop w:val="0"/>
      <w:marBottom w:val="0"/>
      <w:divBdr>
        <w:top w:val="none" w:sz="0" w:space="0" w:color="auto"/>
        <w:left w:val="none" w:sz="0" w:space="0" w:color="auto"/>
        <w:bottom w:val="none" w:sz="0" w:space="0" w:color="auto"/>
        <w:right w:val="none" w:sz="0" w:space="0" w:color="auto"/>
      </w:divBdr>
    </w:div>
    <w:div w:id="513807514">
      <w:bodyDiv w:val="1"/>
      <w:marLeft w:val="0"/>
      <w:marRight w:val="0"/>
      <w:marTop w:val="0"/>
      <w:marBottom w:val="0"/>
      <w:divBdr>
        <w:top w:val="none" w:sz="0" w:space="0" w:color="auto"/>
        <w:left w:val="none" w:sz="0" w:space="0" w:color="auto"/>
        <w:bottom w:val="none" w:sz="0" w:space="0" w:color="auto"/>
        <w:right w:val="none" w:sz="0" w:space="0" w:color="auto"/>
      </w:divBdr>
    </w:div>
    <w:div w:id="514005385">
      <w:bodyDiv w:val="1"/>
      <w:marLeft w:val="0"/>
      <w:marRight w:val="0"/>
      <w:marTop w:val="0"/>
      <w:marBottom w:val="0"/>
      <w:divBdr>
        <w:top w:val="none" w:sz="0" w:space="0" w:color="auto"/>
        <w:left w:val="none" w:sz="0" w:space="0" w:color="auto"/>
        <w:bottom w:val="none" w:sz="0" w:space="0" w:color="auto"/>
        <w:right w:val="none" w:sz="0" w:space="0" w:color="auto"/>
      </w:divBdr>
    </w:div>
    <w:div w:id="517042480">
      <w:bodyDiv w:val="1"/>
      <w:marLeft w:val="0"/>
      <w:marRight w:val="0"/>
      <w:marTop w:val="0"/>
      <w:marBottom w:val="0"/>
      <w:divBdr>
        <w:top w:val="none" w:sz="0" w:space="0" w:color="auto"/>
        <w:left w:val="none" w:sz="0" w:space="0" w:color="auto"/>
        <w:bottom w:val="none" w:sz="0" w:space="0" w:color="auto"/>
        <w:right w:val="none" w:sz="0" w:space="0" w:color="auto"/>
      </w:divBdr>
    </w:div>
    <w:div w:id="517430597">
      <w:bodyDiv w:val="1"/>
      <w:marLeft w:val="0"/>
      <w:marRight w:val="0"/>
      <w:marTop w:val="0"/>
      <w:marBottom w:val="0"/>
      <w:divBdr>
        <w:top w:val="none" w:sz="0" w:space="0" w:color="auto"/>
        <w:left w:val="none" w:sz="0" w:space="0" w:color="auto"/>
        <w:bottom w:val="none" w:sz="0" w:space="0" w:color="auto"/>
        <w:right w:val="none" w:sz="0" w:space="0" w:color="auto"/>
      </w:divBdr>
    </w:div>
    <w:div w:id="518356956">
      <w:bodyDiv w:val="1"/>
      <w:marLeft w:val="0"/>
      <w:marRight w:val="0"/>
      <w:marTop w:val="0"/>
      <w:marBottom w:val="0"/>
      <w:divBdr>
        <w:top w:val="none" w:sz="0" w:space="0" w:color="auto"/>
        <w:left w:val="none" w:sz="0" w:space="0" w:color="auto"/>
        <w:bottom w:val="none" w:sz="0" w:space="0" w:color="auto"/>
        <w:right w:val="none" w:sz="0" w:space="0" w:color="auto"/>
      </w:divBdr>
    </w:div>
    <w:div w:id="519704068">
      <w:bodyDiv w:val="1"/>
      <w:marLeft w:val="0"/>
      <w:marRight w:val="0"/>
      <w:marTop w:val="0"/>
      <w:marBottom w:val="0"/>
      <w:divBdr>
        <w:top w:val="none" w:sz="0" w:space="0" w:color="auto"/>
        <w:left w:val="none" w:sz="0" w:space="0" w:color="auto"/>
        <w:bottom w:val="none" w:sz="0" w:space="0" w:color="auto"/>
        <w:right w:val="none" w:sz="0" w:space="0" w:color="auto"/>
      </w:divBdr>
    </w:div>
    <w:div w:id="521629364">
      <w:bodyDiv w:val="1"/>
      <w:marLeft w:val="0"/>
      <w:marRight w:val="0"/>
      <w:marTop w:val="0"/>
      <w:marBottom w:val="0"/>
      <w:divBdr>
        <w:top w:val="none" w:sz="0" w:space="0" w:color="auto"/>
        <w:left w:val="none" w:sz="0" w:space="0" w:color="auto"/>
        <w:bottom w:val="none" w:sz="0" w:space="0" w:color="auto"/>
        <w:right w:val="none" w:sz="0" w:space="0" w:color="auto"/>
      </w:divBdr>
    </w:div>
    <w:div w:id="521819549">
      <w:bodyDiv w:val="1"/>
      <w:marLeft w:val="0"/>
      <w:marRight w:val="0"/>
      <w:marTop w:val="0"/>
      <w:marBottom w:val="0"/>
      <w:divBdr>
        <w:top w:val="none" w:sz="0" w:space="0" w:color="auto"/>
        <w:left w:val="none" w:sz="0" w:space="0" w:color="auto"/>
        <w:bottom w:val="none" w:sz="0" w:space="0" w:color="auto"/>
        <w:right w:val="none" w:sz="0" w:space="0" w:color="auto"/>
      </w:divBdr>
    </w:div>
    <w:div w:id="522474269">
      <w:bodyDiv w:val="1"/>
      <w:marLeft w:val="0"/>
      <w:marRight w:val="0"/>
      <w:marTop w:val="0"/>
      <w:marBottom w:val="0"/>
      <w:divBdr>
        <w:top w:val="none" w:sz="0" w:space="0" w:color="auto"/>
        <w:left w:val="none" w:sz="0" w:space="0" w:color="auto"/>
        <w:bottom w:val="none" w:sz="0" w:space="0" w:color="auto"/>
        <w:right w:val="none" w:sz="0" w:space="0" w:color="auto"/>
      </w:divBdr>
    </w:div>
    <w:div w:id="522476621">
      <w:bodyDiv w:val="1"/>
      <w:marLeft w:val="0"/>
      <w:marRight w:val="0"/>
      <w:marTop w:val="0"/>
      <w:marBottom w:val="0"/>
      <w:divBdr>
        <w:top w:val="none" w:sz="0" w:space="0" w:color="auto"/>
        <w:left w:val="none" w:sz="0" w:space="0" w:color="auto"/>
        <w:bottom w:val="none" w:sz="0" w:space="0" w:color="auto"/>
        <w:right w:val="none" w:sz="0" w:space="0" w:color="auto"/>
      </w:divBdr>
    </w:div>
    <w:div w:id="523203553">
      <w:bodyDiv w:val="1"/>
      <w:marLeft w:val="0"/>
      <w:marRight w:val="0"/>
      <w:marTop w:val="0"/>
      <w:marBottom w:val="0"/>
      <w:divBdr>
        <w:top w:val="none" w:sz="0" w:space="0" w:color="auto"/>
        <w:left w:val="none" w:sz="0" w:space="0" w:color="auto"/>
        <w:bottom w:val="none" w:sz="0" w:space="0" w:color="auto"/>
        <w:right w:val="none" w:sz="0" w:space="0" w:color="auto"/>
      </w:divBdr>
    </w:div>
    <w:div w:id="523593078">
      <w:bodyDiv w:val="1"/>
      <w:marLeft w:val="0"/>
      <w:marRight w:val="0"/>
      <w:marTop w:val="0"/>
      <w:marBottom w:val="0"/>
      <w:divBdr>
        <w:top w:val="none" w:sz="0" w:space="0" w:color="auto"/>
        <w:left w:val="none" w:sz="0" w:space="0" w:color="auto"/>
        <w:bottom w:val="none" w:sz="0" w:space="0" w:color="auto"/>
        <w:right w:val="none" w:sz="0" w:space="0" w:color="auto"/>
      </w:divBdr>
    </w:div>
    <w:div w:id="524057754">
      <w:bodyDiv w:val="1"/>
      <w:marLeft w:val="0"/>
      <w:marRight w:val="0"/>
      <w:marTop w:val="0"/>
      <w:marBottom w:val="0"/>
      <w:divBdr>
        <w:top w:val="none" w:sz="0" w:space="0" w:color="auto"/>
        <w:left w:val="none" w:sz="0" w:space="0" w:color="auto"/>
        <w:bottom w:val="none" w:sz="0" w:space="0" w:color="auto"/>
        <w:right w:val="none" w:sz="0" w:space="0" w:color="auto"/>
      </w:divBdr>
    </w:div>
    <w:div w:id="524175788">
      <w:bodyDiv w:val="1"/>
      <w:marLeft w:val="0"/>
      <w:marRight w:val="0"/>
      <w:marTop w:val="0"/>
      <w:marBottom w:val="0"/>
      <w:divBdr>
        <w:top w:val="none" w:sz="0" w:space="0" w:color="auto"/>
        <w:left w:val="none" w:sz="0" w:space="0" w:color="auto"/>
        <w:bottom w:val="none" w:sz="0" w:space="0" w:color="auto"/>
        <w:right w:val="none" w:sz="0" w:space="0" w:color="auto"/>
      </w:divBdr>
    </w:div>
    <w:div w:id="524709342">
      <w:bodyDiv w:val="1"/>
      <w:marLeft w:val="0"/>
      <w:marRight w:val="0"/>
      <w:marTop w:val="0"/>
      <w:marBottom w:val="0"/>
      <w:divBdr>
        <w:top w:val="none" w:sz="0" w:space="0" w:color="auto"/>
        <w:left w:val="none" w:sz="0" w:space="0" w:color="auto"/>
        <w:bottom w:val="none" w:sz="0" w:space="0" w:color="auto"/>
        <w:right w:val="none" w:sz="0" w:space="0" w:color="auto"/>
      </w:divBdr>
    </w:div>
    <w:div w:id="526259544">
      <w:bodyDiv w:val="1"/>
      <w:marLeft w:val="0"/>
      <w:marRight w:val="0"/>
      <w:marTop w:val="0"/>
      <w:marBottom w:val="0"/>
      <w:divBdr>
        <w:top w:val="none" w:sz="0" w:space="0" w:color="auto"/>
        <w:left w:val="none" w:sz="0" w:space="0" w:color="auto"/>
        <w:bottom w:val="none" w:sz="0" w:space="0" w:color="auto"/>
        <w:right w:val="none" w:sz="0" w:space="0" w:color="auto"/>
      </w:divBdr>
    </w:div>
    <w:div w:id="528639176">
      <w:bodyDiv w:val="1"/>
      <w:marLeft w:val="0"/>
      <w:marRight w:val="0"/>
      <w:marTop w:val="0"/>
      <w:marBottom w:val="0"/>
      <w:divBdr>
        <w:top w:val="none" w:sz="0" w:space="0" w:color="auto"/>
        <w:left w:val="none" w:sz="0" w:space="0" w:color="auto"/>
        <w:bottom w:val="none" w:sz="0" w:space="0" w:color="auto"/>
        <w:right w:val="none" w:sz="0" w:space="0" w:color="auto"/>
      </w:divBdr>
    </w:div>
    <w:div w:id="529028697">
      <w:bodyDiv w:val="1"/>
      <w:marLeft w:val="0"/>
      <w:marRight w:val="0"/>
      <w:marTop w:val="0"/>
      <w:marBottom w:val="0"/>
      <w:divBdr>
        <w:top w:val="none" w:sz="0" w:space="0" w:color="auto"/>
        <w:left w:val="none" w:sz="0" w:space="0" w:color="auto"/>
        <w:bottom w:val="none" w:sz="0" w:space="0" w:color="auto"/>
        <w:right w:val="none" w:sz="0" w:space="0" w:color="auto"/>
      </w:divBdr>
    </w:div>
    <w:div w:id="529031821">
      <w:bodyDiv w:val="1"/>
      <w:marLeft w:val="0"/>
      <w:marRight w:val="0"/>
      <w:marTop w:val="0"/>
      <w:marBottom w:val="0"/>
      <w:divBdr>
        <w:top w:val="none" w:sz="0" w:space="0" w:color="auto"/>
        <w:left w:val="none" w:sz="0" w:space="0" w:color="auto"/>
        <w:bottom w:val="none" w:sz="0" w:space="0" w:color="auto"/>
        <w:right w:val="none" w:sz="0" w:space="0" w:color="auto"/>
      </w:divBdr>
    </w:div>
    <w:div w:id="529150478">
      <w:bodyDiv w:val="1"/>
      <w:marLeft w:val="0"/>
      <w:marRight w:val="0"/>
      <w:marTop w:val="0"/>
      <w:marBottom w:val="0"/>
      <w:divBdr>
        <w:top w:val="none" w:sz="0" w:space="0" w:color="auto"/>
        <w:left w:val="none" w:sz="0" w:space="0" w:color="auto"/>
        <w:bottom w:val="none" w:sz="0" w:space="0" w:color="auto"/>
        <w:right w:val="none" w:sz="0" w:space="0" w:color="auto"/>
      </w:divBdr>
    </w:div>
    <w:div w:id="529268794">
      <w:bodyDiv w:val="1"/>
      <w:marLeft w:val="0"/>
      <w:marRight w:val="0"/>
      <w:marTop w:val="0"/>
      <w:marBottom w:val="0"/>
      <w:divBdr>
        <w:top w:val="none" w:sz="0" w:space="0" w:color="auto"/>
        <w:left w:val="none" w:sz="0" w:space="0" w:color="auto"/>
        <w:bottom w:val="none" w:sz="0" w:space="0" w:color="auto"/>
        <w:right w:val="none" w:sz="0" w:space="0" w:color="auto"/>
      </w:divBdr>
    </w:div>
    <w:div w:id="530264670">
      <w:bodyDiv w:val="1"/>
      <w:marLeft w:val="0"/>
      <w:marRight w:val="0"/>
      <w:marTop w:val="0"/>
      <w:marBottom w:val="0"/>
      <w:divBdr>
        <w:top w:val="none" w:sz="0" w:space="0" w:color="auto"/>
        <w:left w:val="none" w:sz="0" w:space="0" w:color="auto"/>
        <w:bottom w:val="none" w:sz="0" w:space="0" w:color="auto"/>
        <w:right w:val="none" w:sz="0" w:space="0" w:color="auto"/>
      </w:divBdr>
    </w:div>
    <w:div w:id="531504244">
      <w:bodyDiv w:val="1"/>
      <w:marLeft w:val="0"/>
      <w:marRight w:val="0"/>
      <w:marTop w:val="0"/>
      <w:marBottom w:val="0"/>
      <w:divBdr>
        <w:top w:val="none" w:sz="0" w:space="0" w:color="auto"/>
        <w:left w:val="none" w:sz="0" w:space="0" w:color="auto"/>
        <w:bottom w:val="none" w:sz="0" w:space="0" w:color="auto"/>
        <w:right w:val="none" w:sz="0" w:space="0" w:color="auto"/>
      </w:divBdr>
    </w:div>
    <w:div w:id="532570532">
      <w:bodyDiv w:val="1"/>
      <w:marLeft w:val="0"/>
      <w:marRight w:val="0"/>
      <w:marTop w:val="0"/>
      <w:marBottom w:val="0"/>
      <w:divBdr>
        <w:top w:val="none" w:sz="0" w:space="0" w:color="auto"/>
        <w:left w:val="none" w:sz="0" w:space="0" w:color="auto"/>
        <w:bottom w:val="none" w:sz="0" w:space="0" w:color="auto"/>
        <w:right w:val="none" w:sz="0" w:space="0" w:color="auto"/>
      </w:divBdr>
    </w:div>
    <w:div w:id="533346796">
      <w:bodyDiv w:val="1"/>
      <w:marLeft w:val="0"/>
      <w:marRight w:val="0"/>
      <w:marTop w:val="0"/>
      <w:marBottom w:val="0"/>
      <w:divBdr>
        <w:top w:val="none" w:sz="0" w:space="0" w:color="auto"/>
        <w:left w:val="none" w:sz="0" w:space="0" w:color="auto"/>
        <w:bottom w:val="none" w:sz="0" w:space="0" w:color="auto"/>
        <w:right w:val="none" w:sz="0" w:space="0" w:color="auto"/>
      </w:divBdr>
    </w:div>
    <w:div w:id="534930963">
      <w:bodyDiv w:val="1"/>
      <w:marLeft w:val="0"/>
      <w:marRight w:val="0"/>
      <w:marTop w:val="0"/>
      <w:marBottom w:val="0"/>
      <w:divBdr>
        <w:top w:val="none" w:sz="0" w:space="0" w:color="auto"/>
        <w:left w:val="none" w:sz="0" w:space="0" w:color="auto"/>
        <w:bottom w:val="none" w:sz="0" w:space="0" w:color="auto"/>
        <w:right w:val="none" w:sz="0" w:space="0" w:color="auto"/>
      </w:divBdr>
    </w:div>
    <w:div w:id="537666062">
      <w:bodyDiv w:val="1"/>
      <w:marLeft w:val="0"/>
      <w:marRight w:val="0"/>
      <w:marTop w:val="0"/>
      <w:marBottom w:val="0"/>
      <w:divBdr>
        <w:top w:val="none" w:sz="0" w:space="0" w:color="auto"/>
        <w:left w:val="none" w:sz="0" w:space="0" w:color="auto"/>
        <w:bottom w:val="none" w:sz="0" w:space="0" w:color="auto"/>
        <w:right w:val="none" w:sz="0" w:space="0" w:color="auto"/>
      </w:divBdr>
    </w:div>
    <w:div w:id="539168116">
      <w:bodyDiv w:val="1"/>
      <w:marLeft w:val="0"/>
      <w:marRight w:val="0"/>
      <w:marTop w:val="0"/>
      <w:marBottom w:val="0"/>
      <w:divBdr>
        <w:top w:val="none" w:sz="0" w:space="0" w:color="auto"/>
        <w:left w:val="none" w:sz="0" w:space="0" w:color="auto"/>
        <w:bottom w:val="none" w:sz="0" w:space="0" w:color="auto"/>
        <w:right w:val="none" w:sz="0" w:space="0" w:color="auto"/>
      </w:divBdr>
    </w:div>
    <w:div w:id="540901119">
      <w:bodyDiv w:val="1"/>
      <w:marLeft w:val="0"/>
      <w:marRight w:val="0"/>
      <w:marTop w:val="0"/>
      <w:marBottom w:val="0"/>
      <w:divBdr>
        <w:top w:val="none" w:sz="0" w:space="0" w:color="auto"/>
        <w:left w:val="none" w:sz="0" w:space="0" w:color="auto"/>
        <w:bottom w:val="none" w:sz="0" w:space="0" w:color="auto"/>
        <w:right w:val="none" w:sz="0" w:space="0" w:color="auto"/>
      </w:divBdr>
    </w:div>
    <w:div w:id="541020973">
      <w:bodyDiv w:val="1"/>
      <w:marLeft w:val="0"/>
      <w:marRight w:val="0"/>
      <w:marTop w:val="0"/>
      <w:marBottom w:val="0"/>
      <w:divBdr>
        <w:top w:val="none" w:sz="0" w:space="0" w:color="auto"/>
        <w:left w:val="none" w:sz="0" w:space="0" w:color="auto"/>
        <w:bottom w:val="none" w:sz="0" w:space="0" w:color="auto"/>
        <w:right w:val="none" w:sz="0" w:space="0" w:color="auto"/>
      </w:divBdr>
    </w:div>
    <w:div w:id="542139645">
      <w:bodyDiv w:val="1"/>
      <w:marLeft w:val="0"/>
      <w:marRight w:val="0"/>
      <w:marTop w:val="0"/>
      <w:marBottom w:val="0"/>
      <w:divBdr>
        <w:top w:val="none" w:sz="0" w:space="0" w:color="auto"/>
        <w:left w:val="none" w:sz="0" w:space="0" w:color="auto"/>
        <w:bottom w:val="none" w:sz="0" w:space="0" w:color="auto"/>
        <w:right w:val="none" w:sz="0" w:space="0" w:color="auto"/>
      </w:divBdr>
    </w:div>
    <w:div w:id="543256262">
      <w:bodyDiv w:val="1"/>
      <w:marLeft w:val="0"/>
      <w:marRight w:val="0"/>
      <w:marTop w:val="0"/>
      <w:marBottom w:val="0"/>
      <w:divBdr>
        <w:top w:val="none" w:sz="0" w:space="0" w:color="auto"/>
        <w:left w:val="none" w:sz="0" w:space="0" w:color="auto"/>
        <w:bottom w:val="none" w:sz="0" w:space="0" w:color="auto"/>
        <w:right w:val="none" w:sz="0" w:space="0" w:color="auto"/>
      </w:divBdr>
    </w:div>
    <w:div w:id="544947424">
      <w:bodyDiv w:val="1"/>
      <w:marLeft w:val="0"/>
      <w:marRight w:val="0"/>
      <w:marTop w:val="0"/>
      <w:marBottom w:val="0"/>
      <w:divBdr>
        <w:top w:val="none" w:sz="0" w:space="0" w:color="auto"/>
        <w:left w:val="none" w:sz="0" w:space="0" w:color="auto"/>
        <w:bottom w:val="none" w:sz="0" w:space="0" w:color="auto"/>
        <w:right w:val="none" w:sz="0" w:space="0" w:color="auto"/>
      </w:divBdr>
    </w:div>
    <w:div w:id="546139098">
      <w:bodyDiv w:val="1"/>
      <w:marLeft w:val="0"/>
      <w:marRight w:val="0"/>
      <w:marTop w:val="0"/>
      <w:marBottom w:val="0"/>
      <w:divBdr>
        <w:top w:val="none" w:sz="0" w:space="0" w:color="auto"/>
        <w:left w:val="none" w:sz="0" w:space="0" w:color="auto"/>
        <w:bottom w:val="none" w:sz="0" w:space="0" w:color="auto"/>
        <w:right w:val="none" w:sz="0" w:space="0" w:color="auto"/>
      </w:divBdr>
    </w:div>
    <w:div w:id="546185300">
      <w:bodyDiv w:val="1"/>
      <w:marLeft w:val="0"/>
      <w:marRight w:val="0"/>
      <w:marTop w:val="0"/>
      <w:marBottom w:val="0"/>
      <w:divBdr>
        <w:top w:val="none" w:sz="0" w:space="0" w:color="auto"/>
        <w:left w:val="none" w:sz="0" w:space="0" w:color="auto"/>
        <w:bottom w:val="none" w:sz="0" w:space="0" w:color="auto"/>
        <w:right w:val="none" w:sz="0" w:space="0" w:color="auto"/>
      </w:divBdr>
    </w:div>
    <w:div w:id="548613720">
      <w:bodyDiv w:val="1"/>
      <w:marLeft w:val="0"/>
      <w:marRight w:val="0"/>
      <w:marTop w:val="0"/>
      <w:marBottom w:val="0"/>
      <w:divBdr>
        <w:top w:val="none" w:sz="0" w:space="0" w:color="auto"/>
        <w:left w:val="none" w:sz="0" w:space="0" w:color="auto"/>
        <w:bottom w:val="none" w:sz="0" w:space="0" w:color="auto"/>
        <w:right w:val="none" w:sz="0" w:space="0" w:color="auto"/>
      </w:divBdr>
    </w:div>
    <w:div w:id="548959529">
      <w:bodyDiv w:val="1"/>
      <w:marLeft w:val="0"/>
      <w:marRight w:val="0"/>
      <w:marTop w:val="0"/>
      <w:marBottom w:val="0"/>
      <w:divBdr>
        <w:top w:val="none" w:sz="0" w:space="0" w:color="auto"/>
        <w:left w:val="none" w:sz="0" w:space="0" w:color="auto"/>
        <w:bottom w:val="none" w:sz="0" w:space="0" w:color="auto"/>
        <w:right w:val="none" w:sz="0" w:space="0" w:color="auto"/>
      </w:divBdr>
    </w:div>
    <w:div w:id="549462353">
      <w:bodyDiv w:val="1"/>
      <w:marLeft w:val="0"/>
      <w:marRight w:val="0"/>
      <w:marTop w:val="0"/>
      <w:marBottom w:val="0"/>
      <w:divBdr>
        <w:top w:val="none" w:sz="0" w:space="0" w:color="auto"/>
        <w:left w:val="none" w:sz="0" w:space="0" w:color="auto"/>
        <w:bottom w:val="none" w:sz="0" w:space="0" w:color="auto"/>
        <w:right w:val="none" w:sz="0" w:space="0" w:color="auto"/>
      </w:divBdr>
    </w:div>
    <w:div w:id="550263248">
      <w:bodyDiv w:val="1"/>
      <w:marLeft w:val="0"/>
      <w:marRight w:val="0"/>
      <w:marTop w:val="0"/>
      <w:marBottom w:val="0"/>
      <w:divBdr>
        <w:top w:val="none" w:sz="0" w:space="0" w:color="auto"/>
        <w:left w:val="none" w:sz="0" w:space="0" w:color="auto"/>
        <w:bottom w:val="none" w:sz="0" w:space="0" w:color="auto"/>
        <w:right w:val="none" w:sz="0" w:space="0" w:color="auto"/>
      </w:divBdr>
    </w:div>
    <w:div w:id="551499854">
      <w:bodyDiv w:val="1"/>
      <w:marLeft w:val="0"/>
      <w:marRight w:val="0"/>
      <w:marTop w:val="0"/>
      <w:marBottom w:val="0"/>
      <w:divBdr>
        <w:top w:val="none" w:sz="0" w:space="0" w:color="auto"/>
        <w:left w:val="none" w:sz="0" w:space="0" w:color="auto"/>
        <w:bottom w:val="none" w:sz="0" w:space="0" w:color="auto"/>
        <w:right w:val="none" w:sz="0" w:space="0" w:color="auto"/>
      </w:divBdr>
    </w:div>
    <w:div w:id="552544937">
      <w:bodyDiv w:val="1"/>
      <w:marLeft w:val="0"/>
      <w:marRight w:val="0"/>
      <w:marTop w:val="0"/>
      <w:marBottom w:val="0"/>
      <w:divBdr>
        <w:top w:val="none" w:sz="0" w:space="0" w:color="auto"/>
        <w:left w:val="none" w:sz="0" w:space="0" w:color="auto"/>
        <w:bottom w:val="none" w:sz="0" w:space="0" w:color="auto"/>
        <w:right w:val="none" w:sz="0" w:space="0" w:color="auto"/>
      </w:divBdr>
    </w:div>
    <w:div w:id="552816369">
      <w:bodyDiv w:val="1"/>
      <w:marLeft w:val="0"/>
      <w:marRight w:val="0"/>
      <w:marTop w:val="0"/>
      <w:marBottom w:val="0"/>
      <w:divBdr>
        <w:top w:val="none" w:sz="0" w:space="0" w:color="auto"/>
        <w:left w:val="none" w:sz="0" w:space="0" w:color="auto"/>
        <w:bottom w:val="none" w:sz="0" w:space="0" w:color="auto"/>
        <w:right w:val="none" w:sz="0" w:space="0" w:color="auto"/>
      </w:divBdr>
    </w:div>
    <w:div w:id="552817929">
      <w:bodyDiv w:val="1"/>
      <w:marLeft w:val="0"/>
      <w:marRight w:val="0"/>
      <w:marTop w:val="0"/>
      <w:marBottom w:val="0"/>
      <w:divBdr>
        <w:top w:val="none" w:sz="0" w:space="0" w:color="auto"/>
        <w:left w:val="none" w:sz="0" w:space="0" w:color="auto"/>
        <w:bottom w:val="none" w:sz="0" w:space="0" w:color="auto"/>
        <w:right w:val="none" w:sz="0" w:space="0" w:color="auto"/>
      </w:divBdr>
    </w:div>
    <w:div w:id="554122255">
      <w:bodyDiv w:val="1"/>
      <w:marLeft w:val="0"/>
      <w:marRight w:val="0"/>
      <w:marTop w:val="0"/>
      <w:marBottom w:val="0"/>
      <w:divBdr>
        <w:top w:val="none" w:sz="0" w:space="0" w:color="auto"/>
        <w:left w:val="none" w:sz="0" w:space="0" w:color="auto"/>
        <w:bottom w:val="none" w:sz="0" w:space="0" w:color="auto"/>
        <w:right w:val="none" w:sz="0" w:space="0" w:color="auto"/>
      </w:divBdr>
    </w:div>
    <w:div w:id="555165610">
      <w:bodyDiv w:val="1"/>
      <w:marLeft w:val="0"/>
      <w:marRight w:val="0"/>
      <w:marTop w:val="0"/>
      <w:marBottom w:val="0"/>
      <w:divBdr>
        <w:top w:val="none" w:sz="0" w:space="0" w:color="auto"/>
        <w:left w:val="none" w:sz="0" w:space="0" w:color="auto"/>
        <w:bottom w:val="none" w:sz="0" w:space="0" w:color="auto"/>
        <w:right w:val="none" w:sz="0" w:space="0" w:color="auto"/>
      </w:divBdr>
    </w:div>
    <w:div w:id="555431565">
      <w:bodyDiv w:val="1"/>
      <w:marLeft w:val="0"/>
      <w:marRight w:val="0"/>
      <w:marTop w:val="0"/>
      <w:marBottom w:val="0"/>
      <w:divBdr>
        <w:top w:val="none" w:sz="0" w:space="0" w:color="auto"/>
        <w:left w:val="none" w:sz="0" w:space="0" w:color="auto"/>
        <w:bottom w:val="none" w:sz="0" w:space="0" w:color="auto"/>
        <w:right w:val="none" w:sz="0" w:space="0" w:color="auto"/>
      </w:divBdr>
    </w:div>
    <w:div w:id="555896836">
      <w:bodyDiv w:val="1"/>
      <w:marLeft w:val="0"/>
      <w:marRight w:val="0"/>
      <w:marTop w:val="0"/>
      <w:marBottom w:val="0"/>
      <w:divBdr>
        <w:top w:val="none" w:sz="0" w:space="0" w:color="auto"/>
        <w:left w:val="none" w:sz="0" w:space="0" w:color="auto"/>
        <w:bottom w:val="none" w:sz="0" w:space="0" w:color="auto"/>
        <w:right w:val="none" w:sz="0" w:space="0" w:color="auto"/>
      </w:divBdr>
    </w:div>
    <w:div w:id="556160080">
      <w:bodyDiv w:val="1"/>
      <w:marLeft w:val="0"/>
      <w:marRight w:val="0"/>
      <w:marTop w:val="0"/>
      <w:marBottom w:val="0"/>
      <w:divBdr>
        <w:top w:val="none" w:sz="0" w:space="0" w:color="auto"/>
        <w:left w:val="none" w:sz="0" w:space="0" w:color="auto"/>
        <w:bottom w:val="none" w:sz="0" w:space="0" w:color="auto"/>
        <w:right w:val="none" w:sz="0" w:space="0" w:color="auto"/>
      </w:divBdr>
    </w:div>
    <w:div w:id="558399347">
      <w:bodyDiv w:val="1"/>
      <w:marLeft w:val="0"/>
      <w:marRight w:val="0"/>
      <w:marTop w:val="0"/>
      <w:marBottom w:val="0"/>
      <w:divBdr>
        <w:top w:val="none" w:sz="0" w:space="0" w:color="auto"/>
        <w:left w:val="none" w:sz="0" w:space="0" w:color="auto"/>
        <w:bottom w:val="none" w:sz="0" w:space="0" w:color="auto"/>
        <w:right w:val="none" w:sz="0" w:space="0" w:color="auto"/>
      </w:divBdr>
    </w:div>
    <w:div w:id="558978450">
      <w:bodyDiv w:val="1"/>
      <w:marLeft w:val="0"/>
      <w:marRight w:val="0"/>
      <w:marTop w:val="0"/>
      <w:marBottom w:val="0"/>
      <w:divBdr>
        <w:top w:val="none" w:sz="0" w:space="0" w:color="auto"/>
        <w:left w:val="none" w:sz="0" w:space="0" w:color="auto"/>
        <w:bottom w:val="none" w:sz="0" w:space="0" w:color="auto"/>
        <w:right w:val="none" w:sz="0" w:space="0" w:color="auto"/>
      </w:divBdr>
    </w:div>
    <w:div w:id="559942042">
      <w:bodyDiv w:val="1"/>
      <w:marLeft w:val="0"/>
      <w:marRight w:val="0"/>
      <w:marTop w:val="0"/>
      <w:marBottom w:val="0"/>
      <w:divBdr>
        <w:top w:val="none" w:sz="0" w:space="0" w:color="auto"/>
        <w:left w:val="none" w:sz="0" w:space="0" w:color="auto"/>
        <w:bottom w:val="none" w:sz="0" w:space="0" w:color="auto"/>
        <w:right w:val="none" w:sz="0" w:space="0" w:color="auto"/>
      </w:divBdr>
    </w:div>
    <w:div w:id="562566803">
      <w:bodyDiv w:val="1"/>
      <w:marLeft w:val="0"/>
      <w:marRight w:val="0"/>
      <w:marTop w:val="0"/>
      <w:marBottom w:val="0"/>
      <w:divBdr>
        <w:top w:val="none" w:sz="0" w:space="0" w:color="auto"/>
        <w:left w:val="none" w:sz="0" w:space="0" w:color="auto"/>
        <w:bottom w:val="none" w:sz="0" w:space="0" w:color="auto"/>
        <w:right w:val="none" w:sz="0" w:space="0" w:color="auto"/>
      </w:divBdr>
    </w:div>
    <w:div w:id="563180491">
      <w:bodyDiv w:val="1"/>
      <w:marLeft w:val="0"/>
      <w:marRight w:val="0"/>
      <w:marTop w:val="0"/>
      <w:marBottom w:val="0"/>
      <w:divBdr>
        <w:top w:val="none" w:sz="0" w:space="0" w:color="auto"/>
        <w:left w:val="none" w:sz="0" w:space="0" w:color="auto"/>
        <w:bottom w:val="none" w:sz="0" w:space="0" w:color="auto"/>
        <w:right w:val="none" w:sz="0" w:space="0" w:color="auto"/>
      </w:divBdr>
    </w:div>
    <w:div w:id="563218696">
      <w:bodyDiv w:val="1"/>
      <w:marLeft w:val="0"/>
      <w:marRight w:val="0"/>
      <w:marTop w:val="0"/>
      <w:marBottom w:val="0"/>
      <w:divBdr>
        <w:top w:val="none" w:sz="0" w:space="0" w:color="auto"/>
        <w:left w:val="none" w:sz="0" w:space="0" w:color="auto"/>
        <w:bottom w:val="none" w:sz="0" w:space="0" w:color="auto"/>
        <w:right w:val="none" w:sz="0" w:space="0" w:color="auto"/>
      </w:divBdr>
    </w:div>
    <w:div w:id="565191699">
      <w:bodyDiv w:val="1"/>
      <w:marLeft w:val="0"/>
      <w:marRight w:val="0"/>
      <w:marTop w:val="0"/>
      <w:marBottom w:val="0"/>
      <w:divBdr>
        <w:top w:val="none" w:sz="0" w:space="0" w:color="auto"/>
        <w:left w:val="none" w:sz="0" w:space="0" w:color="auto"/>
        <w:bottom w:val="none" w:sz="0" w:space="0" w:color="auto"/>
        <w:right w:val="none" w:sz="0" w:space="0" w:color="auto"/>
      </w:divBdr>
    </w:div>
    <w:div w:id="565846212">
      <w:bodyDiv w:val="1"/>
      <w:marLeft w:val="0"/>
      <w:marRight w:val="0"/>
      <w:marTop w:val="0"/>
      <w:marBottom w:val="0"/>
      <w:divBdr>
        <w:top w:val="none" w:sz="0" w:space="0" w:color="auto"/>
        <w:left w:val="none" w:sz="0" w:space="0" w:color="auto"/>
        <w:bottom w:val="none" w:sz="0" w:space="0" w:color="auto"/>
        <w:right w:val="none" w:sz="0" w:space="0" w:color="auto"/>
      </w:divBdr>
    </w:div>
    <w:div w:id="567038656">
      <w:bodyDiv w:val="1"/>
      <w:marLeft w:val="0"/>
      <w:marRight w:val="0"/>
      <w:marTop w:val="0"/>
      <w:marBottom w:val="0"/>
      <w:divBdr>
        <w:top w:val="none" w:sz="0" w:space="0" w:color="auto"/>
        <w:left w:val="none" w:sz="0" w:space="0" w:color="auto"/>
        <w:bottom w:val="none" w:sz="0" w:space="0" w:color="auto"/>
        <w:right w:val="none" w:sz="0" w:space="0" w:color="auto"/>
      </w:divBdr>
    </w:div>
    <w:div w:id="569850087">
      <w:bodyDiv w:val="1"/>
      <w:marLeft w:val="0"/>
      <w:marRight w:val="0"/>
      <w:marTop w:val="0"/>
      <w:marBottom w:val="0"/>
      <w:divBdr>
        <w:top w:val="none" w:sz="0" w:space="0" w:color="auto"/>
        <w:left w:val="none" w:sz="0" w:space="0" w:color="auto"/>
        <w:bottom w:val="none" w:sz="0" w:space="0" w:color="auto"/>
        <w:right w:val="none" w:sz="0" w:space="0" w:color="auto"/>
      </w:divBdr>
    </w:div>
    <w:div w:id="571425031">
      <w:bodyDiv w:val="1"/>
      <w:marLeft w:val="0"/>
      <w:marRight w:val="0"/>
      <w:marTop w:val="0"/>
      <w:marBottom w:val="0"/>
      <w:divBdr>
        <w:top w:val="none" w:sz="0" w:space="0" w:color="auto"/>
        <w:left w:val="none" w:sz="0" w:space="0" w:color="auto"/>
        <w:bottom w:val="none" w:sz="0" w:space="0" w:color="auto"/>
        <w:right w:val="none" w:sz="0" w:space="0" w:color="auto"/>
      </w:divBdr>
    </w:div>
    <w:div w:id="575940995">
      <w:bodyDiv w:val="1"/>
      <w:marLeft w:val="0"/>
      <w:marRight w:val="0"/>
      <w:marTop w:val="0"/>
      <w:marBottom w:val="0"/>
      <w:divBdr>
        <w:top w:val="none" w:sz="0" w:space="0" w:color="auto"/>
        <w:left w:val="none" w:sz="0" w:space="0" w:color="auto"/>
        <w:bottom w:val="none" w:sz="0" w:space="0" w:color="auto"/>
        <w:right w:val="none" w:sz="0" w:space="0" w:color="auto"/>
      </w:divBdr>
    </w:div>
    <w:div w:id="576794281">
      <w:bodyDiv w:val="1"/>
      <w:marLeft w:val="0"/>
      <w:marRight w:val="0"/>
      <w:marTop w:val="0"/>
      <w:marBottom w:val="0"/>
      <w:divBdr>
        <w:top w:val="none" w:sz="0" w:space="0" w:color="auto"/>
        <w:left w:val="none" w:sz="0" w:space="0" w:color="auto"/>
        <w:bottom w:val="none" w:sz="0" w:space="0" w:color="auto"/>
        <w:right w:val="none" w:sz="0" w:space="0" w:color="auto"/>
      </w:divBdr>
    </w:div>
    <w:div w:id="577636503">
      <w:bodyDiv w:val="1"/>
      <w:marLeft w:val="0"/>
      <w:marRight w:val="0"/>
      <w:marTop w:val="0"/>
      <w:marBottom w:val="0"/>
      <w:divBdr>
        <w:top w:val="none" w:sz="0" w:space="0" w:color="auto"/>
        <w:left w:val="none" w:sz="0" w:space="0" w:color="auto"/>
        <w:bottom w:val="none" w:sz="0" w:space="0" w:color="auto"/>
        <w:right w:val="none" w:sz="0" w:space="0" w:color="auto"/>
      </w:divBdr>
    </w:div>
    <w:div w:id="577982161">
      <w:bodyDiv w:val="1"/>
      <w:marLeft w:val="0"/>
      <w:marRight w:val="0"/>
      <w:marTop w:val="0"/>
      <w:marBottom w:val="0"/>
      <w:divBdr>
        <w:top w:val="none" w:sz="0" w:space="0" w:color="auto"/>
        <w:left w:val="none" w:sz="0" w:space="0" w:color="auto"/>
        <w:bottom w:val="none" w:sz="0" w:space="0" w:color="auto"/>
        <w:right w:val="none" w:sz="0" w:space="0" w:color="auto"/>
      </w:divBdr>
    </w:div>
    <w:div w:id="578952624">
      <w:bodyDiv w:val="1"/>
      <w:marLeft w:val="0"/>
      <w:marRight w:val="0"/>
      <w:marTop w:val="0"/>
      <w:marBottom w:val="0"/>
      <w:divBdr>
        <w:top w:val="none" w:sz="0" w:space="0" w:color="auto"/>
        <w:left w:val="none" w:sz="0" w:space="0" w:color="auto"/>
        <w:bottom w:val="none" w:sz="0" w:space="0" w:color="auto"/>
        <w:right w:val="none" w:sz="0" w:space="0" w:color="auto"/>
      </w:divBdr>
    </w:div>
    <w:div w:id="579295006">
      <w:bodyDiv w:val="1"/>
      <w:marLeft w:val="0"/>
      <w:marRight w:val="0"/>
      <w:marTop w:val="0"/>
      <w:marBottom w:val="0"/>
      <w:divBdr>
        <w:top w:val="none" w:sz="0" w:space="0" w:color="auto"/>
        <w:left w:val="none" w:sz="0" w:space="0" w:color="auto"/>
        <w:bottom w:val="none" w:sz="0" w:space="0" w:color="auto"/>
        <w:right w:val="none" w:sz="0" w:space="0" w:color="auto"/>
      </w:divBdr>
    </w:div>
    <w:div w:id="580063212">
      <w:bodyDiv w:val="1"/>
      <w:marLeft w:val="0"/>
      <w:marRight w:val="0"/>
      <w:marTop w:val="0"/>
      <w:marBottom w:val="0"/>
      <w:divBdr>
        <w:top w:val="none" w:sz="0" w:space="0" w:color="auto"/>
        <w:left w:val="none" w:sz="0" w:space="0" w:color="auto"/>
        <w:bottom w:val="none" w:sz="0" w:space="0" w:color="auto"/>
        <w:right w:val="none" w:sz="0" w:space="0" w:color="auto"/>
      </w:divBdr>
    </w:div>
    <w:div w:id="580331359">
      <w:bodyDiv w:val="1"/>
      <w:marLeft w:val="0"/>
      <w:marRight w:val="0"/>
      <w:marTop w:val="0"/>
      <w:marBottom w:val="0"/>
      <w:divBdr>
        <w:top w:val="none" w:sz="0" w:space="0" w:color="auto"/>
        <w:left w:val="none" w:sz="0" w:space="0" w:color="auto"/>
        <w:bottom w:val="none" w:sz="0" w:space="0" w:color="auto"/>
        <w:right w:val="none" w:sz="0" w:space="0" w:color="auto"/>
      </w:divBdr>
    </w:div>
    <w:div w:id="580599950">
      <w:bodyDiv w:val="1"/>
      <w:marLeft w:val="0"/>
      <w:marRight w:val="0"/>
      <w:marTop w:val="0"/>
      <w:marBottom w:val="0"/>
      <w:divBdr>
        <w:top w:val="none" w:sz="0" w:space="0" w:color="auto"/>
        <w:left w:val="none" w:sz="0" w:space="0" w:color="auto"/>
        <w:bottom w:val="none" w:sz="0" w:space="0" w:color="auto"/>
        <w:right w:val="none" w:sz="0" w:space="0" w:color="auto"/>
      </w:divBdr>
    </w:div>
    <w:div w:id="580675259">
      <w:bodyDiv w:val="1"/>
      <w:marLeft w:val="0"/>
      <w:marRight w:val="0"/>
      <w:marTop w:val="0"/>
      <w:marBottom w:val="0"/>
      <w:divBdr>
        <w:top w:val="none" w:sz="0" w:space="0" w:color="auto"/>
        <w:left w:val="none" w:sz="0" w:space="0" w:color="auto"/>
        <w:bottom w:val="none" w:sz="0" w:space="0" w:color="auto"/>
        <w:right w:val="none" w:sz="0" w:space="0" w:color="auto"/>
      </w:divBdr>
    </w:div>
    <w:div w:id="580916596">
      <w:bodyDiv w:val="1"/>
      <w:marLeft w:val="0"/>
      <w:marRight w:val="0"/>
      <w:marTop w:val="0"/>
      <w:marBottom w:val="0"/>
      <w:divBdr>
        <w:top w:val="none" w:sz="0" w:space="0" w:color="auto"/>
        <w:left w:val="none" w:sz="0" w:space="0" w:color="auto"/>
        <w:bottom w:val="none" w:sz="0" w:space="0" w:color="auto"/>
        <w:right w:val="none" w:sz="0" w:space="0" w:color="auto"/>
      </w:divBdr>
    </w:div>
    <w:div w:id="581259046">
      <w:bodyDiv w:val="1"/>
      <w:marLeft w:val="0"/>
      <w:marRight w:val="0"/>
      <w:marTop w:val="0"/>
      <w:marBottom w:val="0"/>
      <w:divBdr>
        <w:top w:val="none" w:sz="0" w:space="0" w:color="auto"/>
        <w:left w:val="none" w:sz="0" w:space="0" w:color="auto"/>
        <w:bottom w:val="none" w:sz="0" w:space="0" w:color="auto"/>
        <w:right w:val="none" w:sz="0" w:space="0" w:color="auto"/>
      </w:divBdr>
    </w:div>
    <w:div w:id="581449304">
      <w:bodyDiv w:val="1"/>
      <w:marLeft w:val="0"/>
      <w:marRight w:val="0"/>
      <w:marTop w:val="0"/>
      <w:marBottom w:val="0"/>
      <w:divBdr>
        <w:top w:val="none" w:sz="0" w:space="0" w:color="auto"/>
        <w:left w:val="none" w:sz="0" w:space="0" w:color="auto"/>
        <w:bottom w:val="none" w:sz="0" w:space="0" w:color="auto"/>
        <w:right w:val="none" w:sz="0" w:space="0" w:color="auto"/>
      </w:divBdr>
    </w:div>
    <w:div w:id="582180004">
      <w:bodyDiv w:val="1"/>
      <w:marLeft w:val="0"/>
      <w:marRight w:val="0"/>
      <w:marTop w:val="0"/>
      <w:marBottom w:val="0"/>
      <w:divBdr>
        <w:top w:val="none" w:sz="0" w:space="0" w:color="auto"/>
        <w:left w:val="none" w:sz="0" w:space="0" w:color="auto"/>
        <w:bottom w:val="none" w:sz="0" w:space="0" w:color="auto"/>
        <w:right w:val="none" w:sz="0" w:space="0" w:color="auto"/>
      </w:divBdr>
    </w:div>
    <w:div w:id="584605459">
      <w:bodyDiv w:val="1"/>
      <w:marLeft w:val="0"/>
      <w:marRight w:val="0"/>
      <w:marTop w:val="0"/>
      <w:marBottom w:val="0"/>
      <w:divBdr>
        <w:top w:val="none" w:sz="0" w:space="0" w:color="auto"/>
        <w:left w:val="none" w:sz="0" w:space="0" w:color="auto"/>
        <w:bottom w:val="none" w:sz="0" w:space="0" w:color="auto"/>
        <w:right w:val="none" w:sz="0" w:space="0" w:color="auto"/>
      </w:divBdr>
    </w:div>
    <w:div w:id="584657466">
      <w:bodyDiv w:val="1"/>
      <w:marLeft w:val="0"/>
      <w:marRight w:val="0"/>
      <w:marTop w:val="0"/>
      <w:marBottom w:val="0"/>
      <w:divBdr>
        <w:top w:val="none" w:sz="0" w:space="0" w:color="auto"/>
        <w:left w:val="none" w:sz="0" w:space="0" w:color="auto"/>
        <w:bottom w:val="none" w:sz="0" w:space="0" w:color="auto"/>
        <w:right w:val="none" w:sz="0" w:space="0" w:color="auto"/>
      </w:divBdr>
    </w:div>
    <w:div w:id="585766117">
      <w:bodyDiv w:val="1"/>
      <w:marLeft w:val="0"/>
      <w:marRight w:val="0"/>
      <w:marTop w:val="0"/>
      <w:marBottom w:val="0"/>
      <w:divBdr>
        <w:top w:val="none" w:sz="0" w:space="0" w:color="auto"/>
        <w:left w:val="none" w:sz="0" w:space="0" w:color="auto"/>
        <w:bottom w:val="none" w:sz="0" w:space="0" w:color="auto"/>
        <w:right w:val="none" w:sz="0" w:space="0" w:color="auto"/>
      </w:divBdr>
    </w:div>
    <w:div w:id="586233680">
      <w:bodyDiv w:val="1"/>
      <w:marLeft w:val="0"/>
      <w:marRight w:val="0"/>
      <w:marTop w:val="0"/>
      <w:marBottom w:val="0"/>
      <w:divBdr>
        <w:top w:val="none" w:sz="0" w:space="0" w:color="auto"/>
        <w:left w:val="none" w:sz="0" w:space="0" w:color="auto"/>
        <w:bottom w:val="none" w:sz="0" w:space="0" w:color="auto"/>
        <w:right w:val="none" w:sz="0" w:space="0" w:color="auto"/>
      </w:divBdr>
    </w:div>
    <w:div w:id="586236523">
      <w:bodyDiv w:val="1"/>
      <w:marLeft w:val="0"/>
      <w:marRight w:val="0"/>
      <w:marTop w:val="0"/>
      <w:marBottom w:val="0"/>
      <w:divBdr>
        <w:top w:val="none" w:sz="0" w:space="0" w:color="auto"/>
        <w:left w:val="none" w:sz="0" w:space="0" w:color="auto"/>
        <w:bottom w:val="none" w:sz="0" w:space="0" w:color="auto"/>
        <w:right w:val="none" w:sz="0" w:space="0" w:color="auto"/>
      </w:divBdr>
    </w:div>
    <w:div w:id="589241072">
      <w:bodyDiv w:val="1"/>
      <w:marLeft w:val="0"/>
      <w:marRight w:val="0"/>
      <w:marTop w:val="0"/>
      <w:marBottom w:val="0"/>
      <w:divBdr>
        <w:top w:val="none" w:sz="0" w:space="0" w:color="auto"/>
        <w:left w:val="none" w:sz="0" w:space="0" w:color="auto"/>
        <w:bottom w:val="none" w:sz="0" w:space="0" w:color="auto"/>
        <w:right w:val="none" w:sz="0" w:space="0" w:color="auto"/>
      </w:divBdr>
    </w:div>
    <w:div w:id="590040683">
      <w:bodyDiv w:val="1"/>
      <w:marLeft w:val="0"/>
      <w:marRight w:val="0"/>
      <w:marTop w:val="0"/>
      <w:marBottom w:val="0"/>
      <w:divBdr>
        <w:top w:val="none" w:sz="0" w:space="0" w:color="auto"/>
        <w:left w:val="none" w:sz="0" w:space="0" w:color="auto"/>
        <w:bottom w:val="none" w:sz="0" w:space="0" w:color="auto"/>
        <w:right w:val="none" w:sz="0" w:space="0" w:color="auto"/>
      </w:divBdr>
    </w:div>
    <w:div w:id="590042782">
      <w:bodyDiv w:val="1"/>
      <w:marLeft w:val="0"/>
      <w:marRight w:val="0"/>
      <w:marTop w:val="0"/>
      <w:marBottom w:val="0"/>
      <w:divBdr>
        <w:top w:val="none" w:sz="0" w:space="0" w:color="auto"/>
        <w:left w:val="none" w:sz="0" w:space="0" w:color="auto"/>
        <w:bottom w:val="none" w:sz="0" w:space="0" w:color="auto"/>
        <w:right w:val="none" w:sz="0" w:space="0" w:color="auto"/>
      </w:divBdr>
    </w:div>
    <w:div w:id="592787037">
      <w:bodyDiv w:val="1"/>
      <w:marLeft w:val="0"/>
      <w:marRight w:val="0"/>
      <w:marTop w:val="0"/>
      <w:marBottom w:val="0"/>
      <w:divBdr>
        <w:top w:val="none" w:sz="0" w:space="0" w:color="auto"/>
        <w:left w:val="none" w:sz="0" w:space="0" w:color="auto"/>
        <w:bottom w:val="none" w:sz="0" w:space="0" w:color="auto"/>
        <w:right w:val="none" w:sz="0" w:space="0" w:color="auto"/>
      </w:divBdr>
    </w:div>
    <w:div w:id="593363021">
      <w:bodyDiv w:val="1"/>
      <w:marLeft w:val="0"/>
      <w:marRight w:val="0"/>
      <w:marTop w:val="0"/>
      <w:marBottom w:val="0"/>
      <w:divBdr>
        <w:top w:val="none" w:sz="0" w:space="0" w:color="auto"/>
        <w:left w:val="none" w:sz="0" w:space="0" w:color="auto"/>
        <w:bottom w:val="none" w:sz="0" w:space="0" w:color="auto"/>
        <w:right w:val="none" w:sz="0" w:space="0" w:color="auto"/>
      </w:divBdr>
    </w:div>
    <w:div w:id="595553310">
      <w:bodyDiv w:val="1"/>
      <w:marLeft w:val="0"/>
      <w:marRight w:val="0"/>
      <w:marTop w:val="0"/>
      <w:marBottom w:val="0"/>
      <w:divBdr>
        <w:top w:val="none" w:sz="0" w:space="0" w:color="auto"/>
        <w:left w:val="none" w:sz="0" w:space="0" w:color="auto"/>
        <w:bottom w:val="none" w:sz="0" w:space="0" w:color="auto"/>
        <w:right w:val="none" w:sz="0" w:space="0" w:color="auto"/>
      </w:divBdr>
    </w:div>
    <w:div w:id="597563561">
      <w:bodyDiv w:val="1"/>
      <w:marLeft w:val="0"/>
      <w:marRight w:val="0"/>
      <w:marTop w:val="0"/>
      <w:marBottom w:val="0"/>
      <w:divBdr>
        <w:top w:val="none" w:sz="0" w:space="0" w:color="auto"/>
        <w:left w:val="none" w:sz="0" w:space="0" w:color="auto"/>
        <w:bottom w:val="none" w:sz="0" w:space="0" w:color="auto"/>
        <w:right w:val="none" w:sz="0" w:space="0" w:color="auto"/>
      </w:divBdr>
    </w:div>
    <w:div w:id="605163133">
      <w:bodyDiv w:val="1"/>
      <w:marLeft w:val="0"/>
      <w:marRight w:val="0"/>
      <w:marTop w:val="0"/>
      <w:marBottom w:val="0"/>
      <w:divBdr>
        <w:top w:val="none" w:sz="0" w:space="0" w:color="auto"/>
        <w:left w:val="none" w:sz="0" w:space="0" w:color="auto"/>
        <w:bottom w:val="none" w:sz="0" w:space="0" w:color="auto"/>
        <w:right w:val="none" w:sz="0" w:space="0" w:color="auto"/>
      </w:divBdr>
    </w:div>
    <w:div w:id="606930961">
      <w:bodyDiv w:val="1"/>
      <w:marLeft w:val="0"/>
      <w:marRight w:val="0"/>
      <w:marTop w:val="0"/>
      <w:marBottom w:val="0"/>
      <w:divBdr>
        <w:top w:val="none" w:sz="0" w:space="0" w:color="auto"/>
        <w:left w:val="none" w:sz="0" w:space="0" w:color="auto"/>
        <w:bottom w:val="none" w:sz="0" w:space="0" w:color="auto"/>
        <w:right w:val="none" w:sz="0" w:space="0" w:color="auto"/>
      </w:divBdr>
    </w:div>
    <w:div w:id="607665336">
      <w:bodyDiv w:val="1"/>
      <w:marLeft w:val="0"/>
      <w:marRight w:val="0"/>
      <w:marTop w:val="0"/>
      <w:marBottom w:val="0"/>
      <w:divBdr>
        <w:top w:val="none" w:sz="0" w:space="0" w:color="auto"/>
        <w:left w:val="none" w:sz="0" w:space="0" w:color="auto"/>
        <w:bottom w:val="none" w:sz="0" w:space="0" w:color="auto"/>
        <w:right w:val="none" w:sz="0" w:space="0" w:color="auto"/>
      </w:divBdr>
    </w:div>
    <w:div w:id="610742091">
      <w:bodyDiv w:val="1"/>
      <w:marLeft w:val="0"/>
      <w:marRight w:val="0"/>
      <w:marTop w:val="0"/>
      <w:marBottom w:val="0"/>
      <w:divBdr>
        <w:top w:val="none" w:sz="0" w:space="0" w:color="auto"/>
        <w:left w:val="none" w:sz="0" w:space="0" w:color="auto"/>
        <w:bottom w:val="none" w:sz="0" w:space="0" w:color="auto"/>
        <w:right w:val="none" w:sz="0" w:space="0" w:color="auto"/>
      </w:divBdr>
    </w:div>
    <w:div w:id="611716096">
      <w:bodyDiv w:val="1"/>
      <w:marLeft w:val="0"/>
      <w:marRight w:val="0"/>
      <w:marTop w:val="0"/>
      <w:marBottom w:val="0"/>
      <w:divBdr>
        <w:top w:val="none" w:sz="0" w:space="0" w:color="auto"/>
        <w:left w:val="none" w:sz="0" w:space="0" w:color="auto"/>
        <w:bottom w:val="none" w:sz="0" w:space="0" w:color="auto"/>
        <w:right w:val="none" w:sz="0" w:space="0" w:color="auto"/>
      </w:divBdr>
    </w:div>
    <w:div w:id="611745558">
      <w:bodyDiv w:val="1"/>
      <w:marLeft w:val="0"/>
      <w:marRight w:val="0"/>
      <w:marTop w:val="0"/>
      <w:marBottom w:val="0"/>
      <w:divBdr>
        <w:top w:val="none" w:sz="0" w:space="0" w:color="auto"/>
        <w:left w:val="none" w:sz="0" w:space="0" w:color="auto"/>
        <w:bottom w:val="none" w:sz="0" w:space="0" w:color="auto"/>
        <w:right w:val="none" w:sz="0" w:space="0" w:color="auto"/>
      </w:divBdr>
    </w:div>
    <w:div w:id="613512413">
      <w:bodyDiv w:val="1"/>
      <w:marLeft w:val="0"/>
      <w:marRight w:val="0"/>
      <w:marTop w:val="0"/>
      <w:marBottom w:val="0"/>
      <w:divBdr>
        <w:top w:val="none" w:sz="0" w:space="0" w:color="auto"/>
        <w:left w:val="none" w:sz="0" w:space="0" w:color="auto"/>
        <w:bottom w:val="none" w:sz="0" w:space="0" w:color="auto"/>
        <w:right w:val="none" w:sz="0" w:space="0" w:color="auto"/>
      </w:divBdr>
    </w:div>
    <w:div w:id="613634209">
      <w:bodyDiv w:val="1"/>
      <w:marLeft w:val="0"/>
      <w:marRight w:val="0"/>
      <w:marTop w:val="0"/>
      <w:marBottom w:val="0"/>
      <w:divBdr>
        <w:top w:val="none" w:sz="0" w:space="0" w:color="auto"/>
        <w:left w:val="none" w:sz="0" w:space="0" w:color="auto"/>
        <w:bottom w:val="none" w:sz="0" w:space="0" w:color="auto"/>
        <w:right w:val="none" w:sz="0" w:space="0" w:color="auto"/>
      </w:divBdr>
    </w:div>
    <w:div w:id="614944151">
      <w:bodyDiv w:val="1"/>
      <w:marLeft w:val="0"/>
      <w:marRight w:val="0"/>
      <w:marTop w:val="0"/>
      <w:marBottom w:val="0"/>
      <w:divBdr>
        <w:top w:val="none" w:sz="0" w:space="0" w:color="auto"/>
        <w:left w:val="none" w:sz="0" w:space="0" w:color="auto"/>
        <w:bottom w:val="none" w:sz="0" w:space="0" w:color="auto"/>
        <w:right w:val="none" w:sz="0" w:space="0" w:color="auto"/>
      </w:divBdr>
    </w:div>
    <w:div w:id="615213350">
      <w:bodyDiv w:val="1"/>
      <w:marLeft w:val="0"/>
      <w:marRight w:val="0"/>
      <w:marTop w:val="0"/>
      <w:marBottom w:val="0"/>
      <w:divBdr>
        <w:top w:val="none" w:sz="0" w:space="0" w:color="auto"/>
        <w:left w:val="none" w:sz="0" w:space="0" w:color="auto"/>
        <w:bottom w:val="none" w:sz="0" w:space="0" w:color="auto"/>
        <w:right w:val="none" w:sz="0" w:space="0" w:color="auto"/>
      </w:divBdr>
    </w:div>
    <w:div w:id="616377020">
      <w:bodyDiv w:val="1"/>
      <w:marLeft w:val="0"/>
      <w:marRight w:val="0"/>
      <w:marTop w:val="0"/>
      <w:marBottom w:val="0"/>
      <w:divBdr>
        <w:top w:val="none" w:sz="0" w:space="0" w:color="auto"/>
        <w:left w:val="none" w:sz="0" w:space="0" w:color="auto"/>
        <w:bottom w:val="none" w:sz="0" w:space="0" w:color="auto"/>
        <w:right w:val="none" w:sz="0" w:space="0" w:color="auto"/>
      </w:divBdr>
    </w:div>
    <w:div w:id="617104962">
      <w:bodyDiv w:val="1"/>
      <w:marLeft w:val="0"/>
      <w:marRight w:val="0"/>
      <w:marTop w:val="0"/>
      <w:marBottom w:val="0"/>
      <w:divBdr>
        <w:top w:val="none" w:sz="0" w:space="0" w:color="auto"/>
        <w:left w:val="none" w:sz="0" w:space="0" w:color="auto"/>
        <w:bottom w:val="none" w:sz="0" w:space="0" w:color="auto"/>
        <w:right w:val="none" w:sz="0" w:space="0" w:color="auto"/>
      </w:divBdr>
    </w:div>
    <w:div w:id="619608402">
      <w:bodyDiv w:val="1"/>
      <w:marLeft w:val="0"/>
      <w:marRight w:val="0"/>
      <w:marTop w:val="0"/>
      <w:marBottom w:val="0"/>
      <w:divBdr>
        <w:top w:val="none" w:sz="0" w:space="0" w:color="auto"/>
        <w:left w:val="none" w:sz="0" w:space="0" w:color="auto"/>
        <w:bottom w:val="none" w:sz="0" w:space="0" w:color="auto"/>
        <w:right w:val="none" w:sz="0" w:space="0" w:color="auto"/>
      </w:divBdr>
    </w:div>
    <w:div w:id="621806232">
      <w:bodyDiv w:val="1"/>
      <w:marLeft w:val="0"/>
      <w:marRight w:val="0"/>
      <w:marTop w:val="0"/>
      <w:marBottom w:val="0"/>
      <w:divBdr>
        <w:top w:val="none" w:sz="0" w:space="0" w:color="auto"/>
        <w:left w:val="none" w:sz="0" w:space="0" w:color="auto"/>
        <w:bottom w:val="none" w:sz="0" w:space="0" w:color="auto"/>
        <w:right w:val="none" w:sz="0" w:space="0" w:color="auto"/>
      </w:divBdr>
    </w:div>
    <w:div w:id="622078097">
      <w:bodyDiv w:val="1"/>
      <w:marLeft w:val="0"/>
      <w:marRight w:val="0"/>
      <w:marTop w:val="0"/>
      <w:marBottom w:val="0"/>
      <w:divBdr>
        <w:top w:val="none" w:sz="0" w:space="0" w:color="auto"/>
        <w:left w:val="none" w:sz="0" w:space="0" w:color="auto"/>
        <w:bottom w:val="none" w:sz="0" w:space="0" w:color="auto"/>
        <w:right w:val="none" w:sz="0" w:space="0" w:color="auto"/>
      </w:divBdr>
    </w:div>
    <w:div w:id="622535971">
      <w:bodyDiv w:val="1"/>
      <w:marLeft w:val="0"/>
      <w:marRight w:val="0"/>
      <w:marTop w:val="0"/>
      <w:marBottom w:val="0"/>
      <w:divBdr>
        <w:top w:val="none" w:sz="0" w:space="0" w:color="auto"/>
        <w:left w:val="none" w:sz="0" w:space="0" w:color="auto"/>
        <w:bottom w:val="none" w:sz="0" w:space="0" w:color="auto"/>
        <w:right w:val="none" w:sz="0" w:space="0" w:color="auto"/>
      </w:divBdr>
    </w:div>
    <w:div w:id="624694571">
      <w:bodyDiv w:val="1"/>
      <w:marLeft w:val="0"/>
      <w:marRight w:val="0"/>
      <w:marTop w:val="0"/>
      <w:marBottom w:val="0"/>
      <w:divBdr>
        <w:top w:val="none" w:sz="0" w:space="0" w:color="auto"/>
        <w:left w:val="none" w:sz="0" w:space="0" w:color="auto"/>
        <w:bottom w:val="none" w:sz="0" w:space="0" w:color="auto"/>
        <w:right w:val="none" w:sz="0" w:space="0" w:color="auto"/>
      </w:divBdr>
    </w:div>
    <w:div w:id="625739450">
      <w:bodyDiv w:val="1"/>
      <w:marLeft w:val="0"/>
      <w:marRight w:val="0"/>
      <w:marTop w:val="0"/>
      <w:marBottom w:val="0"/>
      <w:divBdr>
        <w:top w:val="none" w:sz="0" w:space="0" w:color="auto"/>
        <w:left w:val="none" w:sz="0" w:space="0" w:color="auto"/>
        <w:bottom w:val="none" w:sz="0" w:space="0" w:color="auto"/>
        <w:right w:val="none" w:sz="0" w:space="0" w:color="auto"/>
      </w:divBdr>
    </w:div>
    <w:div w:id="625818922">
      <w:bodyDiv w:val="1"/>
      <w:marLeft w:val="0"/>
      <w:marRight w:val="0"/>
      <w:marTop w:val="0"/>
      <w:marBottom w:val="0"/>
      <w:divBdr>
        <w:top w:val="none" w:sz="0" w:space="0" w:color="auto"/>
        <w:left w:val="none" w:sz="0" w:space="0" w:color="auto"/>
        <w:bottom w:val="none" w:sz="0" w:space="0" w:color="auto"/>
        <w:right w:val="none" w:sz="0" w:space="0" w:color="auto"/>
      </w:divBdr>
    </w:div>
    <w:div w:id="627276290">
      <w:bodyDiv w:val="1"/>
      <w:marLeft w:val="0"/>
      <w:marRight w:val="0"/>
      <w:marTop w:val="0"/>
      <w:marBottom w:val="0"/>
      <w:divBdr>
        <w:top w:val="none" w:sz="0" w:space="0" w:color="auto"/>
        <w:left w:val="none" w:sz="0" w:space="0" w:color="auto"/>
        <w:bottom w:val="none" w:sz="0" w:space="0" w:color="auto"/>
        <w:right w:val="none" w:sz="0" w:space="0" w:color="auto"/>
      </w:divBdr>
    </w:div>
    <w:div w:id="628123687">
      <w:bodyDiv w:val="1"/>
      <w:marLeft w:val="0"/>
      <w:marRight w:val="0"/>
      <w:marTop w:val="0"/>
      <w:marBottom w:val="0"/>
      <w:divBdr>
        <w:top w:val="none" w:sz="0" w:space="0" w:color="auto"/>
        <w:left w:val="none" w:sz="0" w:space="0" w:color="auto"/>
        <w:bottom w:val="none" w:sz="0" w:space="0" w:color="auto"/>
        <w:right w:val="none" w:sz="0" w:space="0" w:color="auto"/>
      </w:divBdr>
    </w:div>
    <w:div w:id="628631582">
      <w:bodyDiv w:val="1"/>
      <w:marLeft w:val="0"/>
      <w:marRight w:val="0"/>
      <w:marTop w:val="0"/>
      <w:marBottom w:val="0"/>
      <w:divBdr>
        <w:top w:val="none" w:sz="0" w:space="0" w:color="auto"/>
        <w:left w:val="none" w:sz="0" w:space="0" w:color="auto"/>
        <w:bottom w:val="none" w:sz="0" w:space="0" w:color="auto"/>
        <w:right w:val="none" w:sz="0" w:space="0" w:color="auto"/>
      </w:divBdr>
    </w:div>
    <w:div w:id="631594876">
      <w:bodyDiv w:val="1"/>
      <w:marLeft w:val="0"/>
      <w:marRight w:val="0"/>
      <w:marTop w:val="0"/>
      <w:marBottom w:val="0"/>
      <w:divBdr>
        <w:top w:val="none" w:sz="0" w:space="0" w:color="auto"/>
        <w:left w:val="none" w:sz="0" w:space="0" w:color="auto"/>
        <w:bottom w:val="none" w:sz="0" w:space="0" w:color="auto"/>
        <w:right w:val="none" w:sz="0" w:space="0" w:color="auto"/>
      </w:divBdr>
    </w:div>
    <w:div w:id="635914796">
      <w:bodyDiv w:val="1"/>
      <w:marLeft w:val="0"/>
      <w:marRight w:val="0"/>
      <w:marTop w:val="0"/>
      <w:marBottom w:val="0"/>
      <w:divBdr>
        <w:top w:val="none" w:sz="0" w:space="0" w:color="auto"/>
        <w:left w:val="none" w:sz="0" w:space="0" w:color="auto"/>
        <w:bottom w:val="none" w:sz="0" w:space="0" w:color="auto"/>
        <w:right w:val="none" w:sz="0" w:space="0" w:color="auto"/>
      </w:divBdr>
    </w:div>
    <w:div w:id="636183073">
      <w:bodyDiv w:val="1"/>
      <w:marLeft w:val="0"/>
      <w:marRight w:val="0"/>
      <w:marTop w:val="0"/>
      <w:marBottom w:val="0"/>
      <w:divBdr>
        <w:top w:val="none" w:sz="0" w:space="0" w:color="auto"/>
        <w:left w:val="none" w:sz="0" w:space="0" w:color="auto"/>
        <w:bottom w:val="none" w:sz="0" w:space="0" w:color="auto"/>
        <w:right w:val="none" w:sz="0" w:space="0" w:color="auto"/>
      </w:divBdr>
    </w:div>
    <w:div w:id="638072212">
      <w:bodyDiv w:val="1"/>
      <w:marLeft w:val="0"/>
      <w:marRight w:val="0"/>
      <w:marTop w:val="0"/>
      <w:marBottom w:val="0"/>
      <w:divBdr>
        <w:top w:val="none" w:sz="0" w:space="0" w:color="auto"/>
        <w:left w:val="none" w:sz="0" w:space="0" w:color="auto"/>
        <w:bottom w:val="none" w:sz="0" w:space="0" w:color="auto"/>
        <w:right w:val="none" w:sz="0" w:space="0" w:color="auto"/>
      </w:divBdr>
    </w:div>
    <w:div w:id="639723332">
      <w:bodyDiv w:val="1"/>
      <w:marLeft w:val="0"/>
      <w:marRight w:val="0"/>
      <w:marTop w:val="0"/>
      <w:marBottom w:val="0"/>
      <w:divBdr>
        <w:top w:val="none" w:sz="0" w:space="0" w:color="auto"/>
        <w:left w:val="none" w:sz="0" w:space="0" w:color="auto"/>
        <w:bottom w:val="none" w:sz="0" w:space="0" w:color="auto"/>
        <w:right w:val="none" w:sz="0" w:space="0" w:color="auto"/>
      </w:divBdr>
    </w:div>
    <w:div w:id="639774582">
      <w:bodyDiv w:val="1"/>
      <w:marLeft w:val="0"/>
      <w:marRight w:val="0"/>
      <w:marTop w:val="0"/>
      <w:marBottom w:val="0"/>
      <w:divBdr>
        <w:top w:val="none" w:sz="0" w:space="0" w:color="auto"/>
        <w:left w:val="none" w:sz="0" w:space="0" w:color="auto"/>
        <w:bottom w:val="none" w:sz="0" w:space="0" w:color="auto"/>
        <w:right w:val="none" w:sz="0" w:space="0" w:color="auto"/>
      </w:divBdr>
    </w:div>
    <w:div w:id="641352284">
      <w:bodyDiv w:val="1"/>
      <w:marLeft w:val="0"/>
      <w:marRight w:val="0"/>
      <w:marTop w:val="0"/>
      <w:marBottom w:val="0"/>
      <w:divBdr>
        <w:top w:val="none" w:sz="0" w:space="0" w:color="auto"/>
        <w:left w:val="none" w:sz="0" w:space="0" w:color="auto"/>
        <w:bottom w:val="none" w:sz="0" w:space="0" w:color="auto"/>
        <w:right w:val="none" w:sz="0" w:space="0" w:color="auto"/>
      </w:divBdr>
    </w:div>
    <w:div w:id="642081570">
      <w:bodyDiv w:val="1"/>
      <w:marLeft w:val="0"/>
      <w:marRight w:val="0"/>
      <w:marTop w:val="0"/>
      <w:marBottom w:val="0"/>
      <w:divBdr>
        <w:top w:val="none" w:sz="0" w:space="0" w:color="auto"/>
        <w:left w:val="none" w:sz="0" w:space="0" w:color="auto"/>
        <w:bottom w:val="none" w:sz="0" w:space="0" w:color="auto"/>
        <w:right w:val="none" w:sz="0" w:space="0" w:color="auto"/>
      </w:divBdr>
    </w:div>
    <w:div w:id="642661801">
      <w:bodyDiv w:val="1"/>
      <w:marLeft w:val="0"/>
      <w:marRight w:val="0"/>
      <w:marTop w:val="0"/>
      <w:marBottom w:val="0"/>
      <w:divBdr>
        <w:top w:val="none" w:sz="0" w:space="0" w:color="auto"/>
        <w:left w:val="none" w:sz="0" w:space="0" w:color="auto"/>
        <w:bottom w:val="none" w:sz="0" w:space="0" w:color="auto"/>
        <w:right w:val="none" w:sz="0" w:space="0" w:color="auto"/>
      </w:divBdr>
    </w:div>
    <w:div w:id="643434271">
      <w:bodyDiv w:val="1"/>
      <w:marLeft w:val="0"/>
      <w:marRight w:val="0"/>
      <w:marTop w:val="0"/>
      <w:marBottom w:val="0"/>
      <w:divBdr>
        <w:top w:val="none" w:sz="0" w:space="0" w:color="auto"/>
        <w:left w:val="none" w:sz="0" w:space="0" w:color="auto"/>
        <w:bottom w:val="none" w:sz="0" w:space="0" w:color="auto"/>
        <w:right w:val="none" w:sz="0" w:space="0" w:color="auto"/>
      </w:divBdr>
    </w:div>
    <w:div w:id="643510162">
      <w:bodyDiv w:val="1"/>
      <w:marLeft w:val="0"/>
      <w:marRight w:val="0"/>
      <w:marTop w:val="0"/>
      <w:marBottom w:val="0"/>
      <w:divBdr>
        <w:top w:val="none" w:sz="0" w:space="0" w:color="auto"/>
        <w:left w:val="none" w:sz="0" w:space="0" w:color="auto"/>
        <w:bottom w:val="none" w:sz="0" w:space="0" w:color="auto"/>
        <w:right w:val="none" w:sz="0" w:space="0" w:color="auto"/>
      </w:divBdr>
    </w:div>
    <w:div w:id="643850638">
      <w:bodyDiv w:val="1"/>
      <w:marLeft w:val="0"/>
      <w:marRight w:val="0"/>
      <w:marTop w:val="0"/>
      <w:marBottom w:val="0"/>
      <w:divBdr>
        <w:top w:val="none" w:sz="0" w:space="0" w:color="auto"/>
        <w:left w:val="none" w:sz="0" w:space="0" w:color="auto"/>
        <w:bottom w:val="none" w:sz="0" w:space="0" w:color="auto"/>
        <w:right w:val="none" w:sz="0" w:space="0" w:color="auto"/>
      </w:divBdr>
    </w:div>
    <w:div w:id="644578755">
      <w:bodyDiv w:val="1"/>
      <w:marLeft w:val="0"/>
      <w:marRight w:val="0"/>
      <w:marTop w:val="0"/>
      <w:marBottom w:val="0"/>
      <w:divBdr>
        <w:top w:val="none" w:sz="0" w:space="0" w:color="auto"/>
        <w:left w:val="none" w:sz="0" w:space="0" w:color="auto"/>
        <w:bottom w:val="none" w:sz="0" w:space="0" w:color="auto"/>
        <w:right w:val="none" w:sz="0" w:space="0" w:color="auto"/>
      </w:divBdr>
    </w:div>
    <w:div w:id="644898817">
      <w:bodyDiv w:val="1"/>
      <w:marLeft w:val="0"/>
      <w:marRight w:val="0"/>
      <w:marTop w:val="0"/>
      <w:marBottom w:val="0"/>
      <w:divBdr>
        <w:top w:val="none" w:sz="0" w:space="0" w:color="auto"/>
        <w:left w:val="none" w:sz="0" w:space="0" w:color="auto"/>
        <w:bottom w:val="none" w:sz="0" w:space="0" w:color="auto"/>
        <w:right w:val="none" w:sz="0" w:space="0" w:color="auto"/>
      </w:divBdr>
    </w:div>
    <w:div w:id="648248482">
      <w:bodyDiv w:val="1"/>
      <w:marLeft w:val="0"/>
      <w:marRight w:val="0"/>
      <w:marTop w:val="0"/>
      <w:marBottom w:val="0"/>
      <w:divBdr>
        <w:top w:val="none" w:sz="0" w:space="0" w:color="auto"/>
        <w:left w:val="none" w:sz="0" w:space="0" w:color="auto"/>
        <w:bottom w:val="none" w:sz="0" w:space="0" w:color="auto"/>
        <w:right w:val="none" w:sz="0" w:space="0" w:color="auto"/>
      </w:divBdr>
    </w:div>
    <w:div w:id="648823169">
      <w:bodyDiv w:val="1"/>
      <w:marLeft w:val="0"/>
      <w:marRight w:val="0"/>
      <w:marTop w:val="0"/>
      <w:marBottom w:val="0"/>
      <w:divBdr>
        <w:top w:val="none" w:sz="0" w:space="0" w:color="auto"/>
        <w:left w:val="none" w:sz="0" w:space="0" w:color="auto"/>
        <w:bottom w:val="none" w:sz="0" w:space="0" w:color="auto"/>
        <w:right w:val="none" w:sz="0" w:space="0" w:color="auto"/>
      </w:divBdr>
    </w:div>
    <w:div w:id="649408524">
      <w:bodyDiv w:val="1"/>
      <w:marLeft w:val="0"/>
      <w:marRight w:val="0"/>
      <w:marTop w:val="0"/>
      <w:marBottom w:val="0"/>
      <w:divBdr>
        <w:top w:val="none" w:sz="0" w:space="0" w:color="auto"/>
        <w:left w:val="none" w:sz="0" w:space="0" w:color="auto"/>
        <w:bottom w:val="none" w:sz="0" w:space="0" w:color="auto"/>
        <w:right w:val="none" w:sz="0" w:space="0" w:color="auto"/>
      </w:divBdr>
    </w:div>
    <w:div w:id="649597626">
      <w:bodyDiv w:val="1"/>
      <w:marLeft w:val="0"/>
      <w:marRight w:val="0"/>
      <w:marTop w:val="0"/>
      <w:marBottom w:val="0"/>
      <w:divBdr>
        <w:top w:val="none" w:sz="0" w:space="0" w:color="auto"/>
        <w:left w:val="none" w:sz="0" w:space="0" w:color="auto"/>
        <w:bottom w:val="none" w:sz="0" w:space="0" w:color="auto"/>
        <w:right w:val="none" w:sz="0" w:space="0" w:color="auto"/>
      </w:divBdr>
    </w:div>
    <w:div w:id="649866487">
      <w:bodyDiv w:val="1"/>
      <w:marLeft w:val="0"/>
      <w:marRight w:val="0"/>
      <w:marTop w:val="0"/>
      <w:marBottom w:val="0"/>
      <w:divBdr>
        <w:top w:val="none" w:sz="0" w:space="0" w:color="auto"/>
        <w:left w:val="none" w:sz="0" w:space="0" w:color="auto"/>
        <w:bottom w:val="none" w:sz="0" w:space="0" w:color="auto"/>
        <w:right w:val="none" w:sz="0" w:space="0" w:color="auto"/>
      </w:divBdr>
    </w:div>
    <w:div w:id="650014998">
      <w:bodyDiv w:val="1"/>
      <w:marLeft w:val="0"/>
      <w:marRight w:val="0"/>
      <w:marTop w:val="0"/>
      <w:marBottom w:val="0"/>
      <w:divBdr>
        <w:top w:val="none" w:sz="0" w:space="0" w:color="auto"/>
        <w:left w:val="none" w:sz="0" w:space="0" w:color="auto"/>
        <w:bottom w:val="none" w:sz="0" w:space="0" w:color="auto"/>
        <w:right w:val="none" w:sz="0" w:space="0" w:color="auto"/>
      </w:divBdr>
    </w:div>
    <w:div w:id="651645435">
      <w:bodyDiv w:val="1"/>
      <w:marLeft w:val="0"/>
      <w:marRight w:val="0"/>
      <w:marTop w:val="0"/>
      <w:marBottom w:val="0"/>
      <w:divBdr>
        <w:top w:val="none" w:sz="0" w:space="0" w:color="auto"/>
        <w:left w:val="none" w:sz="0" w:space="0" w:color="auto"/>
        <w:bottom w:val="none" w:sz="0" w:space="0" w:color="auto"/>
        <w:right w:val="none" w:sz="0" w:space="0" w:color="auto"/>
      </w:divBdr>
    </w:div>
    <w:div w:id="655689386">
      <w:bodyDiv w:val="1"/>
      <w:marLeft w:val="0"/>
      <w:marRight w:val="0"/>
      <w:marTop w:val="0"/>
      <w:marBottom w:val="0"/>
      <w:divBdr>
        <w:top w:val="none" w:sz="0" w:space="0" w:color="auto"/>
        <w:left w:val="none" w:sz="0" w:space="0" w:color="auto"/>
        <w:bottom w:val="none" w:sz="0" w:space="0" w:color="auto"/>
        <w:right w:val="none" w:sz="0" w:space="0" w:color="auto"/>
      </w:divBdr>
    </w:div>
    <w:div w:id="655762622">
      <w:bodyDiv w:val="1"/>
      <w:marLeft w:val="0"/>
      <w:marRight w:val="0"/>
      <w:marTop w:val="0"/>
      <w:marBottom w:val="0"/>
      <w:divBdr>
        <w:top w:val="none" w:sz="0" w:space="0" w:color="auto"/>
        <w:left w:val="none" w:sz="0" w:space="0" w:color="auto"/>
        <w:bottom w:val="none" w:sz="0" w:space="0" w:color="auto"/>
        <w:right w:val="none" w:sz="0" w:space="0" w:color="auto"/>
      </w:divBdr>
    </w:div>
    <w:div w:id="655963290">
      <w:bodyDiv w:val="1"/>
      <w:marLeft w:val="0"/>
      <w:marRight w:val="0"/>
      <w:marTop w:val="0"/>
      <w:marBottom w:val="0"/>
      <w:divBdr>
        <w:top w:val="none" w:sz="0" w:space="0" w:color="auto"/>
        <w:left w:val="none" w:sz="0" w:space="0" w:color="auto"/>
        <w:bottom w:val="none" w:sz="0" w:space="0" w:color="auto"/>
        <w:right w:val="none" w:sz="0" w:space="0" w:color="auto"/>
      </w:divBdr>
    </w:div>
    <w:div w:id="657534110">
      <w:bodyDiv w:val="1"/>
      <w:marLeft w:val="0"/>
      <w:marRight w:val="0"/>
      <w:marTop w:val="0"/>
      <w:marBottom w:val="0"/>
      <w:divBdr>
        <w:top w:val="none" w:sz="0" w:space="0" w:color="auto"/>
        <w:left w:val="none" w:sz="0" w:space="0" w:color="auto"/>
        <w:bottom w:val="none" w:sz="0" w:space="0" w:color="auto"/>
        <w:right w:val="none" w:sz="0" w:space="0" w:color="auto"/>
      </w:divBdr>
    </w:div>
    <w:div w:id="657807585">
      <w:bodyDiv w:val="1"/>
      <w:marLeft w:val="0"/>
      <w:marRight w:val="0"/>
      <w:marTop w:val="0"/>
      <w:marBottom w:val="0"/>
      <w:divBdr>
        <w:top w:val="none" w:sz="0" w:space="0" w:color="auto"/>
        <w:left w:val="none" w:sz="0" w:space="0" w:color="auto"/>
        <w:bottom w:val="none" w:sz="0" w:space="0" w:color="auto"/>
        <w:right w:val="none" w:sz="0" w:space="0" w:color="auto"/>
      </w:divBdr>
    </w:div>
    <w:div w:id="657809509">
      <w:bodyDiv w:val="1"/>
      <w:marLeft w:val="0"/>
      <w:marRight w:val="0"/>
      <w:marTop w:val="0"/>
      <w:marBottom w:val="0"/>
      <w:divBdr>
        <w:top w:val="none" w:sz="0" w:space="0" w:color="auto"/>
        <w:left w:val="none" w:sz="0" w:space="0" w:color="auto"/>
        <w:bottom w:val="none" w:sz="0" w:space="0" w:color="auto"/>
        <w:right w:val="none" w:sz="0" w:space="0" w:color="auto"/>
      </w:divBdr>
    </w:div>
    <w:div w:id="659969450">
      <w:bodyDiv w:val="1"/>
      <w:marLeft w:val="0"/>
      <w:marRight w:val="0"/>
      <w:marTop w:val="0"/>
      <w:marBottom w:val="0"/>
      <w:divBdr>
        <w:top w:val="none" w:sz="0" w:space="0" w:color="auto"/>
        <w:left w:val="none" w:sz="0" w:space="0" w:color="auto"/>
        <w:bottom w:val="none" w:sz="0" w:space="0" w:color="auto"/>
        <w:right w:val="none" w:sz="0" w:space="0" w:color="auto"/>
      </w:divBdr>
    </w:div>
    <w:div w:id="662703736">
      <w:bodyDiv w:val="1"/>
      <w:marLeft w:val="0"/>
      <w:marRight w:val="0"/>
      <w:marTop w:val="0"/>
      <w:marBottom w:val="0"/>
      <w:divBdr>
        <w:top w:val="none" w:sz="0" w:space="0" w:color="auto"/>
        <w:left w:val="none" w:sz="0" w:space="0" w:color="auto"/>
        <w:bottom w:val="none" w:sz="0" w:space="0" w:color="auto"/>
        <w:right w:val="none" w:sz="0" w:space="0" w:color="auto"/>
      </w:divBdr>
    </w:div>
    <w:div w:id="663241012">
      <w:bodyDiv w:val="1"/>
      <w:marLeft w:val="0"/>
      <w:marRight w:val="0"/>
      <w:marTop w:val="0"/>
      <w:marBottom w:val="0"/>
      <w:divBdr>
        <w:top w:val="none" w:sz="0" w:space="0" w:color="auto"/>
        <w:left w:val="none" w:sz="0" w:space="0" w:color="auto"/>
        <w:bottom w:val="none" w:sz="0" w:space="0" w:color="auto"/>
        <w:right w:val="none" w:sz="0" w:space="0" w:color="auto"/>
      </w:divBdr>
    </w:div>
    <w:div w:id="665398621">
      <w:bodyDiv w:val="1"/>
      <w:marLeft w:val="0"/>
      <w:marRight w:val="0"/>
      <w:marTop w:val="0"/>
      <w:marBottom w:val="0"/>
      <w:divBdr>
        <w:top w:val="none" w:sz="0" w:space="0" w:color="auto"/>
        <w:left w:val="none" w:sz="0" w:space="0" w:color="auto"/>
        <w:bottom w:val="none" w:sz="0" w:space="0" w:color="auto"/>
        <w:right w:val="none" w:sz="0" w:space="0" w:color="auto"/>
      </w:divBdr>
    </w:div>
    <w:div w:id="668287251">
      <w:bodyDiv w:val="1"/>
      <w:marLeft w:val="0"/>
      <w:marRight w:val="0"/>
      <w:marTop w:val="0"/>
      <w:marBottom w:val="0"/>
      <w:divBdr>
        <w:top w:val="none" w:sz="0" w:space="0" w:color="auto"/>
        <w:left w:val="none" w:sz="0" w:space="0" w:color="auto"/>
        <w:bottom w:val="none" w:sz="0" w:space="0" w:color="auto"/>
        <w:right w:val="none" w:sz="0" w:space="0" w:color="auto"/>
      </w:divBdr>
    </w:div>
    <w:div w:id="669143628">
      <w:bodyDiv w:val="1"/>
      <w:marLeft w:val="0"/>
      <w:marRight w:val="0"/>
      <w:marTop w:val="0"/>
      <w:marBottom w:val="0"/>
      <w:divBdr>
        <w:top w:val="none" w:sz="0" w:space="0" w:color="auto"/>
        <w:left w:val="none" w:sz="0" w:space="0" w:color="auto"/>
        <w:bottom w:val="none" w:sz="0" w:space="0" w:color="auto"/>
        <w:right w:val="none" w:sz="0" w:space="0" w:color="auto"/>
      </w:divBdr>
    </w:div>
    <w:div w:id="669867278">
      <w:bodyDiv w:val="1"/>
      <w:marLeft w:val="0"/>
      <w:marRight w:val="0"/>
      <w:marTop w:val="0"/>
      <w:marBottom w:val="0"/>
      <w:divBdr>
        <w:top w:val="none" w:sz="0" w:space="0" w:color="auto"/>
        <w:left w:val="none" w:sz="0" w:space="0" w:color="auto"/>
        <w:bottom w:val="none" w:sz="0" w:space="0" w:color="auto"/>
        <w:right w:val="none" w:sz="0" w:space="0" w:color="auto"/>
      </w:divBdr>
    </w:div>
    <w:div w:id="670838768">
      <w:bodyDiv w:val="1"/>
      <w:marLeft w:val="0"/>
      <w:marRight w:val="0"/>
      <w:marTop w:val="0"/>
      <w:marBottom w:val="0"/>
      <w:divBdr>
        <w:top w:val="none" w:sz="0" w:space="0" w:color="auto"/>
        <w:left w:val="none" w:sz="0" w:space="0" w:color="auto"/>
        <w:bottom w:val="none" w:sz="0" w:space="0" w:color="auto"/>
        <w:right w:val="none" w:sz="0" w:space="0" w:color="auto"/>
      </w:divBdr>
    </w:div>
    <w:div w:id="670839312">
      <w:bodyDiv w:val="1"/>
      <w:marLeft w:val="0"/>
      <w:marRight w:val="0"/>
      <w:marTop w:val="0"/>
      <w:marBottom w:val="0"/>
      <w:divBdr>
        <w:top w:val="none" w:sz="0" w:space="0" w:color="auto"/>
        <w:left w:val="none" w:sz="0" w:space="0" w:color="auto"/>
        <w:bottom w:val="none" w:sz="0" w:space="0" w:color="auto"/>
        <w:right w:val="none" w:sz="0" w:space="0" w:color="auto"/>
      </w:divBdr>
    </w:div>
    <w:div w:id="675618360">
      <w:bodyDiv w:val="1"/>
      <w:marLeft w:val="0"/>
      <w:marRight w:val="0"/>
      <w:marTop w:val="0"/>
      <w:marBottom w:val="0"/>
      <w:divBdr>
        <w:top w:val="none" w:sz="0" w:space="0" w:color="auto"/>
        <w:left w:val="none" w:sz="0" w:space="0" w:color="auto"/>
        <w:bottom w:val="none" w:sz="0" w:space="0" w:color="auto"/>
        <w:right w:val="none" w:sz="0" w:space="0" w:color="auto"/>
      </w:divBdr>
    </w:div>
    <w:div w:id="677542319">
      <w:bodyDiv w:val="1"/>
      <w:marLeft w:val="0"/>
      <w:marRight w:val="0"/>
      <w:marTop w:val="0"/>
      <w:marBottom w:val="0"/>
      <w:divBdr>
        <w:top w:val="none" w:sz="0" w:space="0" w:color="auto"/>
        <w:left w:val="none" w:sz="0" w:space="0" w:color="auto"/>
        <w:bottom w:val="none" w:sz="0" w:space="0" w:color="auto"/>
        <w:right w:val="none" w:sz="0" w:space="0" w:color="auto"/>
      </w:divBdr>
    </w:div>
    <w:div w:id="678314679">
      <w:bodyDiv w:val="1"/>
      <w:marLeft w:val="0"/>
      <w:marRight w:val="0"/>
      <w:marTop w:val="0"/>
      <w:marBottom w:val="0"/>
      <w:divBdr>
        <w:top w:val="none" w:sz="0" w:space="0" w:color="auto"/>
        <w:left w:val="none" w:sz="0" w:space="0" w:color="auto"/>
        <w:bottom w:val="none" w:sz="0" w:space="0" w:color="auto"/>
        <w:right w:val="none" w:sz="0" w:space="0" w:color="auto"/>
      </w:divBdr>
    </w:div>
    <w:div w:id="679812954">
      <w:bodyDiv w:val="1"/>
      <w:marLeft w:val="0"/>
      <w:marRight w:val="0"/>
      <w:marTop w:val="0"/>
      <w:marBottom w:val="0"/>
      <w:divBdr>
        <w:top w:val="none" w:sz="0" w:space="0" w:color="auto"/>
        <w:left w:val="none" w:sz="0" w:space="0" w:color="auto"/>
        <w:bottom w:val="none" w:sz="0" w:space="0" w:color="auto"/>
        <w:right w:val="none" w:sz="0" w:space="0" w:color="auto"/>
      </w:divBdr>
    </w:div>
    <w:div w:id="681201064">
      <w:bodyDiv w:val="1"/>
      <w:marLeft w:val="0"/>
      <w:marRight w:val="0"/>
      <w:marTop w:val="0"/>
      <w:marBottom w:val="0"/>
      <w:divBdr>
        <w:top w:val="none" w:sz="0" w:space="0" w:color="auto"/>
        <w:left w:val="none" w:sz="0" w:space="0" w:color="auto"/>
        <w:bottom w:val="none" w:sz="0" w:space="0" w:color="auto"/>
        <w:right w:val="none" w:sz="0" w:space="0" w:color="auto"/>
      </w:divBdr>
    </w:div>
    <w:div w:id="682169419">
      <w:bodyDiv w:val="1"/>
      <w:marLeft w:val="0"/>
      <w:marRight w:val="0"/>
      <w:marTop w:val="0"/>
      <w:marBottom w:val="0"/>
      <w:divBdr>
        <w:top w:val="none" w:sz="0" w:space="0" w:color="auto"/>
        <w:left w:val="none" w:sz="0" w:space="0" w:color="auto"/>
        <w:bottom w:val="none" w:sz="0" w:space="0" w:color="auto"/>
        <w:right w:val="none" w:sz="0" w:space="0" w:color="auto"/>
      </w:divBdr>
    </w:div>
    <w:div w:id="682829615">
      <w:bodyDiv w:val="1"/>
      <w:marLeft w:val="0"/>
      <w:marRight w:val="0"/>
      <w:marTop w:val="0"/>
      <w:marBottom w:val="0"/>
      <w:divBdr>
        <w:top w:val="none" w:sz="0" w:space="0" w:color="auto"/>
        <w:left w:val="none" w:sz="0" w:space="0" w:color="auto"/>
        <w:bottom w:val="none" w:sz="0" w:space="0" w:color="auto"/>
        <w:right w:val="none" w:sz="0" w:space="0" w:color="auto"/>
      </w:divBdr>
    </w:div>
    <w:div w:id="684330640">
      <w:bodyDiv w:val="1"/>
      <w:marLeft w:val="0"/>
      <w:marRight w:val="0"/>
      <w:marTop w:val="0"/>
      <w:marBottom w:val="0"/>
      <w:divBdr>
        <w:top w:val="none" w:sz="0" w:space="0" w:color="auto"/>
        <w:left w:val="none" w:sz="0" w:space="0" w:color="auto"/>
        <w:bottom w:val="none" w:sz="0" w:space="0" w:color="auto"/>
        <w:right w:val="none" w:sz="0" w:space="0" w:color="auto"/>
      </w:divBdr>
    </w:div>
    <w:div w:id="684789841">
      <w:bodyDiv w:val="1"/>
      <w:marLeft w:val="0"/>
      <w:marRight w:val="0"/>
      <w:marTop w:val="0"/>
      <w:marBottom w:val="0"/>
      <w:divBdr>
        <w:top w:val="none" w:sz="0" w:space="0" w:color="auto"/>
        <w:left w:val="none" w:sz="0" w:space="0" w:color="auto"/>
        <w:bottom w:val="none" w:sz="0" w:space="0" w:color="auto"/>
        <w:right w:val="none" w:sz="0" w:space="0" w:color="auto"/>
      </w:divBdr>
    </w:div>
    <w:div w:id="686563262">
      <w:bodyDiv w:val="1"/>
      <w:marLeft w:val="0"/>
      <w:marRight w:val="0"/>
      <w:marTop w:val="0"/>
      <w:marBottom w:val="0"/>
      <w:divBdr>
        <w:top w:val="none" w:sz="0" w:space="0" w:color="auto"/>
        <w:left w:val="none" w:sz="0" w:space="0" w:color="auto"/>
        <w:bottom w:val="none" w:sz="0" w:space="0" w:color="auto"/>
        <w:right w:val="none" w:sz="0" w:space="0" w:color="auto"/>
      </w:divBdr>
    </w:div>
    <w:div w:id="687104090">
      <w:bodyDiv w:val="1"/>
      <w:marLeft w:val="0"/>
      <w:marRight w:val="0"/>
      <w:marTop w:val="0"/>
      <w:marBottom w:val="0"/>
      <w:divBdr>
        <w:top w:val="none" w:sz="0" w:space="0" w:color="auto"/>
        <w:left w:val="none" w:sz="0" w:space="0" w:color="auto"/>
        <w:bottom w:val="none" w:sz="0" w:space="0" w:color="auto"/>
        <w:right w:val="none" w:sz="0" w:space="0" w:color="auto"/>
      </w:divBdr>
    </w:div>
    <w:div w:id="687491009">
      <w:bodyDiv w:val="1"/>
      <w:marLeft w:val="0"/>
      <w:marRight w:val="0"/>
      <w:marTop w:val="0"/>
      <w:marBottom w:val="0"/>
      <w:divBdr>
        <w:top w:val="none" w:sz="0" w:space="0" w:color="auto"/>
        <w:left w:val="none" w:sz="0" w:space="0" w:color="auto"/>
        <w:bottom w:val="none" w:sz="0" w:space="0" w:color="auto"/>
        <w:right w:val="none" w:sz="0" w:space="0" w:color="auto"/>
      </w:divBdr>
    </w:div>
    <w:div w:id="688534081">
      <w:bodyDiv w:val="1"/>
      <w:marLeft w:val="0"/>
      <w:marRight w:val="0"/>
      <w:marTop w:val="0"/>
      <w:marBottom w:val="0"/>
      <w:divBdr>
        <w:top w:val="none" w:sz="0" w:space="0" w:color="auto"/>
        <w:left w:val="none" w:sz="0" w:space="0" w:color="auto"/>
        <w:bottom w:val="none" w:sz="0" w:space="0" w:color="auto"/>
        <w:right w:val="none" w:sz="0" w:space="0" w:color="auto"/>
      </w:divBdr>
    </w:div>
    <w:div w:id="689137927">
      <w:bodyDiv w:val="1"/>
      <w:marLeft w:val="0"/>
      <w:marRight w:val="0"/>
      <w:marTop w:val="0"/>
      <w:marBottom w:val="0"/>
      <w:divBdr>
        <w:top w:val="none" w:sz="0" w:space="0" w:color="auto"/>
        <w:left w:val="none" w:sz="0" w:space="0" w:color="auto"/>
        <w:bottom w:val="none" w:sz="0" w:space="0" w:color="auto"/>
        <w:right w:val="none" w:sz="0" w:space="0" w:color="auto"/>
      </w:divBdr>
    </w:div>
    <w:div w:id="689649712">
      <w:bodyDiv w:val="1"/>
      <w:marLeft w:val="0"/>
      <w:marRight w:val="0"/>
      <w:marTop w:val="0"/>
      <w:marBottom w:val="0"/>
      <w:divBdr>
        <w:top w:val="none" w:sz="0" w:space="0" w:color="auto"/>
        <w:left w:val="none" w:sz="0" w:space="0" w:color="auto"/>
        <w:bottom w:val="none" w:sz="0" w:space="0" w:color="auto"/>
        <w:right w:val="none" w:sz="0" w:space="0" w:color="auto"/>
      </w:divBdr>
    </w:div>
    <w:div w:id="690492963">
      <w:bodyDiv w:val="1"/>
      <w:marLeft w:val="0"/>
      <w:marRight w:val="0"/>
      <w:marTop w:val="0"/>
      <w:marBottom w:val="0"/>
      <w:divBdr>
        <w:top w:val="none" w:sz="0" w:space="0" w:color="auto"/>
        <w:left w:val="none" w:sz="0" w:space="0" w:color="auto"/>
        <w:bottom w:val="none" w:sz="0" w:space="0" w:color="auto"/>
        <w:right w:val="none" w:sz="0" w:space="0" w:color="auto"/>
      </w:divBdr>
    </w:div>
    <w:div w:id="696002566">
      <w:bodyDiv w:val="1"/>
      <w:marLeft w:val="0"/>
      <w:marRight w:val="0"/>
      <w:marTop w:val="0"/>
      <w:marBottom w:val="0"/>
      <w:divBdr>
        <w:top w:val="none" w:sz="0" w:space="0" w:color="auto"/>
        <w:left w:val="none" w:sz="0" w:space="0" w:color="auto"/>
        <w:bottom w:val="none" w:sz="0" w:space="0" w:color="auto"/>
        <w:right w:val="none" w:sz="0" w:space="0" w:color="auto"/>
      </w:divBdr>
    </w:div>
    <w:div w:id="696202175">
      <w:bodyDiv w:val="1"/>
      <w:marLeft w:val="0"/>
      <w:marRight w:val="0"/>
      <w:marTop w:val="0"/>
      <w:marBottom w:val="0"/>
      <w:divBdr>
        <w:top w:val="none" w:sz="0" w:space="0" w:color="auto"/>
        <w:left w:val="none" w:sz="0" w:space="0" w:color="auto"/>
        <w:bottom w:val="none" w:sz="0" w:space="0" w:color="auto"/>
        <w:right w:val="none" w:sz="0" w:space="0" w:color="auto"/>
      </w:divBdr>
    </w:div>
    <w:div w:id="696665947">
      <w:bodyDiv w:val="1"/>
      <w:marLeft w:val="0"/>
      <w:marRight w:val="0"/>
      <w:marTop w:val="0"/>
      <w:marBottom w:val="0"/>
      <w:divBdr>
        <w:top w:val="none" w:sz="0" w:space="0" w:color="auto"/>
        <w:left w:val="none" w:sz="0" w:space="0" w:color="auto"/>
        <w:bottom w:val="none" w:sz="0" w:space="0" w:color="auto"/>
        <w:right w:val="none" w:sz="0" w:space="0" w:color="auto"/>
      </w:divBdr>
    </w:div>
    <w:div w:id="697779170">
      <w:bodyDiv w:val="1"/>
      <w:marLeft w:val="0"/>
      <w:marRight w:val="0"/>
      <w:marTop w:val="0"/>
      <w:marBottom w:val="0"/>
      <w:divBdr>
        <w:top w:val="none" w:sz="0" w:space="0" w:color="auto"/>
        <w:left w:val="none" w:sz="0" w:space="0" w:color="auto"/>
        <w:bottom w:val="none" w:sz="0" w:space="0" w:color="auto"/>
        <w:right w:val="none" w:sz="0" w:space="0" w:color="auto"/>
      </w:divBdr>
    </w:div>
    <w:div w:id="698507381">
      <w:bodyDiv w:val="1"/>
      <w:marLeft w:val="0"/>
      <w:marRight w:val="0"/>
      <w:marTop w:val="0"/>
      <w:marBottom w:val="0"/>
      <w:divBdr>
        <w:top w:val="none" w:sz="0" w:space="0" w:color="auto"/>
        <w:left w:val="none" w:sz="0" w:space="0" w:color="auto"/>
        <w:bottom w:val="none" w:sz="0" w:space="0" w:color="auto"/>
        <w:right w:val="none" w:sz="0" w:space="0" w:color="auto"/>
      </w:divBdr>
    </w:div>
    <w:div w:id="698890975">
      <w:bodyDiv w:val="1"/>
      <w:marLeft w:val="0"/>
      <w:marRight w:val="0"/>
      <w:marTop w:val="0"/>
      <w:marBottom w:val="0"/>
      <w:divBdr>
        <w:top w:val="none" w:sz="0" w:space="0" w:color="auto"/>
        <w:left w:val="none" w:sz="0" w:space="0" w:color="auto"/>
        <w:bottom w:val="none" w:sz="0" w:space="0" w:color="auto"/>
        <w:right w:val="none" w:sz="0" w:space="0" w:color="auto"/>
      </w:divBdr>
    </w:div>
    <w:div w:id="701320042">
      <w:bodyDiv w:val="1"/>
      <w:marLeft w:val="0"/>
      <w:marRight w:val="0"/>
      <w:marTop w:val="0"/>
      <w:marBottom w:val="0"/>
      <w:divBdr>
        <w:top w:val="none" w:sz="0" w:space="0" w:color="auto"/>
        <w:left w:val="none" w:sz="0" w:space="0" w:color="auto"/>
        <w:bottom w:val="none" w:sz="0" w:space="0" w:color="auto"/>
        <w:right w:val="none" w:sz="0" w:space="0" w:color="auto"/>
      </w:divBdr>
    </w:div>
    <w:div w:id="701394513">
      <w:bodyDiv w:val="1"/>
      <w:marLeft w:val="0"/>
      <w:marRight w:val="0"/>
      <w:marTop w:val="0"/>
      <w:marBottom w:val="0"/>
      <w:divBdr>
        <w:top w:val="none" w:sz="0" w:space="0" w:color="auto"/>
        <w:left w:val="none" w:sz="0" w:space="0" w:color="auto"/>
        <w:bottom w:val="none" w:sz="0" w:space="0" w:color="auto"/>
        <w:right w:val="none" w:sz="0" w:space="0" w:color="auto"/>
      </w:divBdr>
    </w:div>
    <w:div w:id="701899219">
      <w:bodyDiv w:val="1"/>
      <w:marLeft w:val="0"/>
      <w:marRight w:val="0"/>
      <w:marTop w:val="0"/>
      <w:marBottom w:val="0"/>
      <w:divBdr>
        <w:top w:val="none" w:sz="0" w:space="0" w:color="auto"/>
        <w:left w:val="none" w:sz="0" w:space="0" w:color="auto"/>
        <w:bottom w:val="none" w:sz="0" w:space="0" w:color="auto"/>
        <w:right w:val="none" w:sz="0" w:space="0" w:color="auto"/>
      </w:divBdr>
    </w:div>
    <w:div w:id="702437440">
      <w:bodyDiv w:val="1"/>
      <w:marLeft w:val="0"/>
      <w:marRight w:val="0"/>
      <w:marTop w:val="0"/>
      <w:marBottom w:val="0"/>
      <w:divBdr>
        <w:top w:val="none" w:sz="0" w:space="0" w:color="auto"/>
        <w:left w:val="none" w:sz="0" w:space="0" w:color="auto"/>
        <w:bottom w:val="none" w:sz="0" w:space="0" w:color="auto"/>
        <w:right w:val="none" w:sz="0" w:space="0" w:color="auto"/>
      </w:divBdr>
    </w:div>
    <w:div w:id="704796439">
      <w:bodyDiv w:val="1"/>
      <w:marLeft w:val="0"/>
      <w:marRight w:val="0"/>
      <w:marTop w:val="0"/>
      <w:marBottom w:val="0"/>
      <w:divBdr>
        <w:top w:val="none" w:sz="0" w:space="0" w:color="auto"/>
        <w:left w:val="none" w:sz="0" w:space="0" w:color="auto"/>
        <w:bottom w:val="none" w:sz="0" w:space="0" w:color="auto"/>
        <w:right w:val="none" w:sz="0" w:space="0" w:color="auto"/>
      </w:divBdr>
    </w:div>
    <w:div w:id="705448802">
      <w:bodyDiv w:val="1"/>
      <w:marLeft w:val="0"/>
      <w:marRight w:val="0"/>
      <w:marTop w:val="0"/>
      <w:marBottom w:val="0"/>
      <w:divBdr>
        <w:top w:val="none" w:sz="0" w:space="0" w:color="auto"/>
        <w:left w:val="none" w:sz="0" w:space="0" w:color="auto"/>
        <w:bottom w:val="none" w:sz="0" w:space="0" w:color="auto"/>
        <w:right w:val="none" w:sz="0" w:space="0" w:color="auto"/>
      </w:divBdr>
    </w:div>
    <w:div w:id="707073841">
      <w:bodyDiv w:val="1"/>
      <w:marLeft w:val="0"/>
      <w:marRight w:val="0"/>
      <w:marTop w:val="0"/>
      <w:marBottom w:val="0"/>
      <w:divBdr>
        <w:top w:val="none" w:sz="0" w:space="0" w:color="auto"/>
        <w:left w:val="none" w:sz="0" w:space="0" w:color="auto"/>
        <w:bottom w:val="none" w:sz="0" w:space="0" w:color="auto"/>
        <w:right w:val="none" w:sz="0" w:space="0" w:color="auto"/>
      </w:divBdr>
    </w:div>
    <w:div w:id="707998497">
      <w:bodyDiv w:val="1"/>
      <w:marLeft w:val="0"/>
      <w:marRight w:val="0"/>
      <w:marTop w:val="0"/>
      <w:marBottom w:val="0"/>
      <w:divBdr>
        <w:top w:val="none" w:sz="0" w:space="0" w:color="auto"/>
        <w:left w:val="none" w:sz="0" w:space="0" w:color="auto"/>
        <w:bottom w:val="none" w:sz="0" w:space="0" w:color="auto"/>
        <w:right w:val="none" w:sz="0" w:space="0" w:color="auto"/>
      </w:divBdr>
    </w:div>
    <w:div w:id="708068857">
      <w:bodyDiv w:val="1"/>
      <w:marLeft w:val="0"/>
      <w:marRight w:val="0"/>
      <w:marTop w:val="0"/>
      <w:marBottom w:val="0"/>
      <w:divBdr>
        <w:top w:val="none" w:sz="0" w:space="0" w:color="auto"/>
        <w:left w:val="none" w:sz="0" w:space="0" w:color="auto"/>
        <w:bottom w:val="none" w:sz="0" w:space="0" w:color="auto"/>
        <w:right w:val="none" w:sz="0" w:space="0" w:color="auto"/>
      </w:divBdr>
    </w:div>
    <w:div w:id="709456295">
      <w:bodyDiv w:val="1"/>
      <w:marLeft w:val="0"/>
      <w:marRight w:val="0"/>
      <w:marTop w:val="0"/>
      <w:marBottom w:val="0"/>
      <w:divBdr>
        <w:top w:val="none" w:sz="0" w:space="0" w:color="auto"/>
        <w:left w:val="none" w:sz="0" w:space="0" w:color="auto"/>
        <w:bottom w:val="none" w:sz="0" w:space="0" w:color="auto"/>
        <w:right w:val="none" w:sz="0" w:space="0" w:color="auto"/>
      </w:divBdr>
    </w:div>
    <w:div w:id="712316876">
      <w:bodyDiv w:val="1"/>
      <w:marLeft w:val="0"/>
      <w:marRight w:val="0"/>
      <w:marTop w:val="0"/>
      <w:marBottom w:val="0"/>
      <w:divBdr>
        <w:top w:val="none" w:sz="0" w:space="0" w:color="auto"/>
        <w:left w:val="none" w:sz="0" w:space="0" w:color="auto"/>
        <w:bottom w:val="none" w:sz="0" w:space="0" w:color="auto"/>
        <w:right w:val="none" w:sz="0" w:space="0" w:color="auto"/>
      </w:divBdr>
    </w:div>
    <w:div w:id="712577867">
      <w:bodyDiv w:val="1"/>
      <w:marLeft w:val="0"/>
      <w:marRight w:val="0"/>
      <w:marTop w:val="0"/>
      <w:marBottom w:val="0"/>
      <w:divBdr>
        <w:top w:val="none" w:sz="0" w:space="0" w:color="auto"/>
        <w:left w:val="none" w:sz="0" w:space="0" w:color="auto"/>
        <w:bottom w:val="none" w:sz="0" w:space="0" w:color="auto"/>
        <w:right w:val="none" w:sz="0" w:space="0" w:color="auto"/>
      </w:divBdr>
    </w:div>
    <w:div w:id="712848695">
      <w:bodyDiv w:val="1"/>
      <w:marLeft w:val="0"/>
      <w:marRight w:val="0"/>
      <w:marTop w:val="0"/>
      <w:marBottom w:val="0"/>
      <w:divBdr>
        <w:top w:val="none" w:sz="0" w:space="0" w:color="auto"/>
        <w:left w:val="none" w:sz="0" w:space="0" w:color="auto"/>
        <w:bottom w:val="none" w:sz="0" w:space="0" w:color="auto"/>
        <w:right w:val="none" w:sz="0" w:space="0" w:color="auto"/>
      </w:divBdr>
    </w:div>
    <w:div w:id="713652615">
      <w:bodyDiv w:val="1"/>
      <w:marLeft w:val="0"/>
      <w:marRight w:val="0"/>
      <w:marTop w:val="0"/>
      <w:marBottom w:val="0"/>
      <w:divBdr>
        <w:top w:val="none" w:sz="0" w:space="0" w:color="auto"/>
        <w:left w:val="none" w:sz="0" w:space="0" w:color="auto"/>
        <w:bottom w:val="none" w:sz="0" w:space="0" w:color="auto"/>
        <w:right w:val="none" w:sz="0" w:space="0" w:color="auto"/>
      </w:divBdr>
    </w:div>
    <w:div w:id="713845668">
      <w:bodyDiv w:val="1"/>
      <w:marLeft w:val="0"/>
      <w:marRight w:val="0"/>
      <w:marTop w:val="0"/>
      <w:marBottom w:val="0"/>
      <w:divBdr>
        <w:top w:val="none" w:sz="0" w:space="0" w:color="auto"/>
        <w:left w:val="none" w:sz="0" w:space="0" w:color="auto"/>
        <w:bottom w:val="none" w:sz="0" w:space="0" w:color="auto"/>
        <w:right w:val="none" w:sz="0" w:space="0" w:color="auto"/>
      </w:divBdr>
    </w:div>
    <w:div w:id="715465975">
      <w:bodyDiv w:val="1"/>
      <w:marLeft w:val="0"/>
      <w:marRight w:val="0"/>
      <w:marTop w:val="0"/>
      <w:marBottom w:val="0"/>
      <w:divBdr>
        <w:top w:val="none" w:sz="0" w:space="0" w:color="auto"/>
        <w:left w:val="none" w:sz="0" w:space="0" w:color="auto"/>
        <w:bottom w:val="none" w:sz="0" w:space="0" w:color="auto"/>
        <w:right w:val="none" w:sz="0" w:space="0" w:color="auto"/>
      </w:divBdr>
    </w:div>
    <w:div w:id="716929103">
      <w:bodyDiv w:val="1"/>
      <w:marLeft w:val="0"/>
      <w:marRight w:val="0"/>
      <w:marTop w:val="0"/>
      <w:marBottom w:val="0"/>
      <w:divBdr>
        <w:top w:val="none" w:sz="0" w:space="0" w:color="auto"/>
        <w:left w:val="none" w:sz="0" w:space="0" w:color="auto"/>
        <w:bottom w:val="none" w:sz="0" w:space="0" w:color="auto"/>
        <w:right w:val="none" w:sz="0" w:space="0" w:color="auto"/>
      </w:divBdr>
    </w:div>
    <w:div w:id="717507158">
      <w:bodyDiv w:val="1"/>
      <w:marLeft w:val="0"/>
      <w:marRight w:val="0"/>
      <w:marTop w:val="0"/>
      <w:marBottom w:val="0"/>
      <w:divBdr>
        <w:top w:val="none" w:sz="0" w:space="0" w:color="auto"/>
        <w:left w:val="none" w:sz="0" w:space="0" w:color="auto"/>
        <w:bottom w:val="none" w:sz="0" w:space="0" w:color="auto"/>
        <w:right w:val="none" w:sz="0" w:space="0" w:color="auto"/>
      </w:divBdr>
    </w:div>
    <w:div w:id="717514276">
      <w:bodyDiv w:val="1"/>
      <w:marLeft w:val="0"/>
      <w:marRight w:val="0"/>
      <w:marTop w:val="0"/>
      <w:marBottom w:val="0"/>
      <w:divBdr>
        <w:top w:val="none" w:sz="0" w:space="0" w:color="auto"/>
        <w:left w:val="none" w:sz="0" w:space="0" w:color="auto"/>
        <w:bottom w:val="none" w:sz="0" w:space="0" w:color="auto"/>
        <w:right w:val="none" w:sz="0" w:space="0" w:color="auto"/>
      </w:divBdr>
    </w:div>
    <w:div w:id="718937792">
      <w:bodyDiv w:val="1"/>
      <w:marLeft w:val="0"/>
      <w:marRight w:val="0"/>
      <w:marTop w:val="0"/>
      <w:marBottom w:val="0"/>
      <w:divBdr>
        <w:top w:val="none" w:sz="0" w:space="0" w:color="auto"/>
        <w:left w:val="none" w:sz="0" w:space="0" w:color="auto"/>
        <w:bottom w:val="none" w:sz="0" w:space="0" w:color="auto"/>
        <w:right w:val="none" w:sz="0" w:space="0" w:color="auto"/>
      </w:divBdr>
    </w:div>
    <w:div w:id="720860630">
      <w:bodyDiv w:val="1"/>
      <w:marLeft w:val="0"/>
      <w:marRight w:val="0"/>
      <w:marTop w:val="0"/>
      <w:marBottom w:val="0"/>
      <w:divBdr>
        <w:top w:val="none" w:sz="0" w:space="0" w:color="auto"/>
        <w:left w:val="none" w:sz="0" w:space="0" w:color="auto"/>
        <w:bottom w:val="none" w:sz="0" w:space="0" w:color="auto"/>
        <w:right w:val="none" w:sz="0" w:space="0" w:color="auto"/>
      </w:divBdr>
    </w:div>
    <w:div w:id="721637680">
      <w:bodyDiv w:val="1"/>
      <w:marLeft w:val="0"/>
      <w:marRight w:val="0"/>
      <w:marTop w:val="0"/>
      <w:marBottom w:val="0"/>
      <w:divBdr>
        <w:top w:val="none" w:sz="0" w:space="0" w:color="auto"/>
        <w:left w:val="none" w:sz="0" w:space="0" w:color="auto"/>
        <w:bottom w:val="none" w:sz="0" w:space="0" w:color="auto"/>
        <w:right w:val="none" w:sz="0" w:space="0" w:color="auto"/>
      </w:divBdr>
    </w:div>
    <w:div w:id="721829309">
      <w:bodyDiv w:val="1"/>
      <w:marLeft w:val="0"/>
      <w:marRight w:val="0"/>
      <w:marTop w:val="0"/>
      <w:marBottom w:val="0"/>
      <w:divBdr>
        <w:top w:val="none" w:sz="0" w:space="0" w:color="auto"/>
        <w:left w:val="none" w:sz="0" w:space="0" w:color="auto"/>
        <w:bottom w:val="none" w:sz="0" w:space="0" w:color="auto"/>
        <w:right w:val="none" w:sz="0" w:space="0" w:color="auto"/>
      </w:divBdr>
    </w:div>
    <w:div w:id="721831147">
      <w:bodyDiv w:val="1"/>
      <w:marLeft w:val="0"/>
      <w:marRight w:val="0"/>
      <w:marTop w:val="0"/>
      <w:marBottom w:val="0"/>
      <w:divBdr>
        <w:top w:val="none" w:sz="0" w:space="0" w:color="auto"/>
        <w:left w:val="none" w:sz="0" w:space="0" w:color="auto"/>
        <w:bottom w:val="none" w:sz="0" w:space="0" w:color="auto"/>
        <w:right w:val="none" w:sz="0" w:space="0" w:color="auto"/>
      </w:divBdr>
    </w:div>
    <w:div w:id="723525894">
      <w:bodyDiv w:val="1"/>
      <w:marLeft w:val="0"/>
      <w:marRight w:val="0"/>
      <w:marTop w:val="0"/>
      <w:marBottom w:val="0"/>
      <w:divBdr>
        <w:top w:val="none" w:sz="0" w:space="0" w:color="auto"/>
        <w:left w:val="none" w:sz="0" w:space="0" w:color="auto"/>
        <w:bottom w:val="none" w:sz="0" w:space="0" w:color="auto"/>
        <w:right w:val="none" w:sz="0" w:space="0" w:color="auto"/>
      </w:divBdr>
    </w:div>
    <w:div w:id="723526648">
      <w:bodyDiv w:val="1"/>
      <w:marLeft w:val="0"/>
      <w:marRight w:val="0"/>
      <w:marTop w:val="0"/>
      <w:marBottom w:val="0"/>
      <w:divBdr>
        <w:top w:val="none" w:sz="0" w:space="0" w:color="auto"/>
        <w:left w:val="none" w:sz="0" w:space="0" w:color="auto"/>
        <w:bottom w:val="none" w:sz="0" w:space="0" w:color="auto"/>
        <w:right w:val="none" w:sz="0" w:space="0" w:color="auto"/>
      </w:divBdr>
    </w:div>
    <w:div w:id="724521543">
      <w:bodyDiv w:val="1"/>
      <w:marLeft w:val="0"/>
      <w:marRight w:val="0"/>
      <w:marTop w:val="0"/>
      <w:marBottom w:val="0"/>
      <w:divBdr>
        <w:top w:val="none" w:sz="0" w:space="0" w:color="auto"/>
        <w:left w:val="none" w:sz="0" w:space="0" w:color="auto"/>
        <w:bottom w:val="none" w:sz="0" w:space="0" w:color="auto"/>
        <w:right w:val="none" w:sz="0" w:space="0" w:color="auto"/>
      </w:divBdr>
    </w:div>
    <w:div w:id="726101906">
      <w:bodyDiv w:val="1"/>
      <w:marLeft w:val="0"/>
      <w:marRight w:val="0"/>
      <w:marTop w:val="0"/>
      <w:marBottom w:val="0"/>
      <w:divBdr>
        <w:top w:val="none" w:sz="0" w:space="0" w:color="auto"/>
        <w:left w:val="none" w:sz="0" w:space="0" w:color="auto"/>
        <w:bottom w:val="none" w:sz="0" w:space="0" w:color="auto"/>
        <w:right w:val="none" w:sz="0" w:space="0" w:color="auto"/>
      </w:divBdr>
    </w:div>
    <w:div w:id="726222239">
      <w:bodyDiv w:val="1"/>
      <w:marLeft w:val="0"/>
      <w:marRight w:val="0"/>
      <w:marTop w:val="0"/>
      <w:marBottom w:val="0"/>
      <w:divBdr>
        <w:top w:val="none" w:sz="0" w:space="0" w:color="auto"/>
        <w:left w:val="none" w:sz="0" w:space="0" w:color="auto"/>
        <w:bottom w:val="none" w:sz="0" w:space="0" w:color="auto"/>
        <w:right w:val="none" w:sz="0" w:space="0" w:color="auto"/>
      </w:divBdr>
    </w:div>
    <w:div w:id="728117393">
      <w:bodyDiv w:val="1"/>
      <w:marLeft w:val="0"/>
      <w:marRight w:val="0"/>
      <w:marTop w:val="0"/>
      <w:marBottom w:val="0"/>
      <w:divBdr>
        <w:top w:val="none" w:sz="0" w:space="0" w:color="auto"/>
        <w:left w:val="none" w:sz="0" w:space="0" w:color="auto"/>
        <w:bottom w:val="none" w:sz="0" w:space="0" w:color="auto"/>
        <w:right w:val="none" w:sz="0" w:space="0" w:color="auto"/>
      </w:divBdr>
    </w:div>
    <w:div w:id="728923179">
      <w:bodyDiv w:val="1"/>
      <w:marLeft w:val="0"/>
      <w:marRight w:val="0"/>
      <w:marTop w:val="0"/>
      <w:marBottom w:val="0"/>
      <w:divBdr>
        <w:top w:val="none" w:sz="0" w:space="0" w:color="auto"/>
        <w:left w:val="none" w:sz="0" w:space="0" w:color="auto"/>
        <w:bottom w:val="none" w:sz="0" w:space="0" w:color="auto"/>
        <w:right w:val="none" w:sz="0" w:space="0" w:color="auto"/>
      </w:divBdr>
    </w:div>
    <w:div w:id="729382525">
      <w:bodyDiv w:val="1"/>
      <w:marLeft w:val="0"/>
      <w:marRight w:val="0"/>
      <w:marTop w:val="0"/>
      <w:marBottom w:val="0"/>
      <w:divBdr>
        <w:top w:val="none" w:sz="0" w:space="0" w:color="auto"/>
        <w:left w:val="none" w:sz="0" w:space="0" w:color="auto"/>
        <w:bottom w:val="none" w:sz="0" w:space="0" w:color="auto"/>
        <w:right w:val="none" w:sz="0" w:space="0" w:color="auto"/>
      </w:divBdr>
    </w:div>
    <w:div w:id="729429122">
      <w:bodyDiv w:val="1"/>
      <w:marLeft w:val="0"/>
      <w:marRight w:val="0"/>
      <w:marTop w:val="0"/>
      <w:marBottom w:val="0"/>
      <w:divBdr>
        <w:top w:val="none" w:sz="0" w:space="0" w:color="auto"/>
        <w:left w:val="none" w:sz="0" w:space="0" w:color="auto"/>
        <w:bottom w:val="none" w:sz="0" w:space="0" w:color="auto"/>
        <w:right w:val="none" w:sz="0" w:space="0" w:color="auto"/>
      </w:divBdr>
    </w:div>
    <w:div w:id="730077242">
      <w:bodyDiv w:val="1"/>
      <w:marLeft w:val="0"/>
      <w:marRight w:val="0"/>
      <w:marTop w:val="0"/>
      <w:marBottom w:val="0"/>
      <w:divBdr>
        <w:top w:val="none" w:sz="0" w:space="0" w:color="auto"/>
        <w:left w:val="none" w:sz="0" w:space="0" w:color="auto"/>
        <w:bottom w:val="none" w:sz="0" w:space="0" w:color="auto"/>
        <w:right w:val="none" w:sz="0" w:space="0" w:color="auto"/>
      </w:divBdr>
    </w:div>
    <w:div w:id="731271884">
      <w:bodyDiv w:val="1"/>
      <w:marLeft w:val="0"/>
      <w:marRight w:val="0"/>
      <w:marTop w:val="0"/>
      <w:marBottom w:val="0"/>
      <w:divBdr>
        <w:top w:val="none" w:sz="0" w:space="0" w:color="auto"/>
        <w:left w:val="none" w:sz="0" w:space="0" w:color="auto"/>
        <w:bottom w:val="none" w:sz="0" w:space="0" w:color="auto"/>
        <w:right w:val="none" w:sz="0" w:space="0" w:color="auto"/>
      </w:divBdr>
    </w:div>
    <w:div w:id="731927064">
      <w:bodyDiv w:val="1"/>
      <w:marLeft w:val="0"/>
      <w:marRight w:val="0"/>
      <w:marTop w:val="0"/>
      <w:marBottom w:val="0"/>
      <w:divBdr>
        <w:top w:val="none" w:sz="0" w:space="0" w:color="auto"/>
        <w:left w:val="none" w:sz="0" w:space="0" w:color="auto"/>
        <w:bottom w:val="none" w:sz="0" w:space="0" w:color="auto"/>
        <w:right w:val="none" w:sz="0" w:space="0" w:color="auto"/>
      </w:divBdr>
    </w:div>
    <w:div w:id="732584298">
      <w:bodyDiv w:val="1"/>
      <w:marLeft w:val="0"/>
      <w:marRight w:val="0"/>
      <w:marTop w:val="0"/>
      <w:marBottom w:val="0"/>
      <w:divBdr>
        <w:top w:val="none" w:sz="0" w:space="0" w:color="auto"/>
        <w:left w:val="none" w:sz="0" w:space="0" w:color="auto"/>
        <w:bottom w:val="none" w:sz="0" w:space="0" w:color="auto"/>
        <w:right w:val="none" w:sz="0" w:space="0" w:color="auto"/>
      </w:divBdr>
    </w:div>
    <w:div w:id="732895950">
      <w:bodyDiv w:val="1"/>
      <w:marLeft w:val="0"/>
      <w:marRight w:val="0"/>
      <w:marTop w:val="0"/>
      <w:marBottom w:val="0"/>
      <w:divBdr>
        <w:top w:val="none" w:sz="0" w:space="0" w:color="auto"/>
        <w:left w:val="none" w:sz="0" w:space="0" w:color="auto"/>
        <w:bottom w:val="none" w:sz="0" w:space="0" w:color="auto"/>
        <w:right w:val="none" w:sz="0" w:space="0" w:color="auto"/>
      </w:divBdr>
    </w:div>
    <w:div w:id="733164292">
      <w:bodyDiv w:val="1"/>
      <w:marLeft w:val="0"/>
      <w:marRight w:val="0"/>
      <w:marTop w:val="0"/>
      <w:marBottom w:val="0"/>
      <w:divBdr>
        <w:top w:val="none" w:sz="0" w:space="0" w:color="auto"/>
        <w:left w:val="none" w:sz="0" w:space="0" w:color="auto"/>
        <w:bottom w:val="none" w:sz="0" w:space="0" w:color="auto"/>
        <w:right w:val="none" w:sz="0" w:space="0" w:color="auto"/>
      </w:divBdr>
    </w:div>
    <w:div w:id="733430080">
      <w:bodyDiv w:val="1"/>
      <w:marLeft w:val="0"/>
      <w:marRight w:val="0"/>
      <w:marTop w:val="0"/>
      <w:marBottom w:val="0"/>
      <w:divBdr>
        <w:top w:val="none" w:sz="0" w:space="0" w:color="auto"/>
        <w:left w:val="none" w:sz="0" w:space="0" w:color="auto"/>
        <w:bottom w:val="none" w:sz="0" w:space="0" w:color="auto"/>
        <w:right w:val="none" w:sz="0" w:space="0" w:color="auto"/>
      </w:divBdr>
    </w:div>
    <w:div w:id="735201929">
      <w:bodyDiv w:val="1"/>
      <w:marLeft w:val="0"/>
      <w:marRight w:val="0"/>
      <w:marTop w:val="0"/>
      <w:marBottom w:val="0"/>
      <w:divBdr>
        <w:top w:val="none" w:sz="0" w:space="0" w:color="auto"/>
        <w:left w:val="none" w:sz="0" w:space="0" w:color="auto"/>
        <w:bottom w:val="none" w:sz="0" w:space="0" w:color="auto"/>
        <w:right w:val="none" w:sz="0" w:space="0" w:color="auto"/>
      </w:divBdr>
    </w:div>
    <w:div w:id="736511875">
      <w:bodyDiv w:val="1"/>
      <w:marLeft w:val="0"/>
      <w:marRight w:val="0"/>
      <w:marTop w:val="0"/>
      <w:marBottom w:val="0"/>
      <w:divBdr>
        <w:top w:val="none" w:sz="0" w:space="0" w:color="auto"/>
        <w:left w:val="none" w:sz="0" w:space="0" w:color="auto"/>
        <w:bottom w:val="none" w:sz="0" w:space="0" w:color="auto"/>
        <w:right w:val="none" w:sz="0" w:space="0" w:color="auto"/>
      </w:divBdr>
    </w:div>
    <w:div w:id="736971646">
      <w:bodyDiv w:val="1"/>
      <w:marLeft w:val="0"/>
      <w:marRight w:val="0"/>
      <w:marTop w:val="0"/>
      <w:marBottom w:val="0"/>
      <w:divBdr>
        <w:top w:val="none" w:sz="0" w:space="0" w:color="auto"/>
        <w:left w:val="none" w:sz="0" w:space="0" w:color="auto"/>
        <w:bottom w:val="none" w:sz="0" w:space="0" w:color="auto"/>
        <w:right w:val="none" w:sz="0" w:space="0" w:color="auto"/>
      </w:divBdr>
    </w:div>
    <w:div w:id="739718976">
      <w:bodyDiv w:val="1"/>
      <w:marLeft w:val="0"/>
      <w:marRight w:val="0"/>
      <w:marTop w:val="0"/>
      <w:marBottom w:val="0"/>
      <w:divBdr>
        <w:top w:val="none" w:sz="0" w:space="0" w:color="auto"/>
        <w:left w:val="none" w:sz="0" w:space="0" w:color="auto"/>
        <w:bottom w:val="none" w:sz="0" w:space="0" w:color="auto"/>
        <w:right w:val="none" w:sz="0" w:space="0" w:color="auto"/>
      </w:divBdr>
    </w:div>
    <w:div w:id="742801900">
      <w:bodyDiv w:val="1"/>
      <w:marLeft w:val="0"/>
      <w:marRight w:val="0"/>
      <w:marTop w:val="0"/>
      <w:marBottom w:val="0"/>
      <w:divBdr>
        <w:top w:val="none" w:sz="0" w:space="0" w:color="auto"/>
        <w:left w:val="none" w:sz="0" w:space="0" w:color="auto"/>
        <w:bottom w:val="none" w:sz="0" w:space="0" w:color="auto"/>
        <w:right w:val="none" w:sz="0" w:space="0" w:color="auto"/>
      </w:divBdr>
    </w:div>
    <w:div w:id="745029652">
      <w:bodyDiv w:val="1"/>
      <w:marLeft w:val="0"/>
      <w:marRight w:val="0"/>
      <w:marTop w:val="0"/>
      <w:marBottom w:val="0"/>
      <w:divBdr>
        <w:top w:val="none" w:sz="0" w:space="0" w:color="auto"/>
        <w:left w:val="none" w:sz="0" w:space="0" w:color="auto"/>
        <w:bottom w:val="none" w:sz="0" w:space="0" w:color="auto"/>
        <w:right w:val="none" w:sz="0" w:space="0" w:color="auto"/>
      </w:divBdr>
    </w:div>
    <w:div w:id="748111656">
      <w:bodyDiv w:val="1"/>
      <w:marLeft w:val="0"/>
      <w:marRight w:val="0"/>
      <w:marTop w:val="0"/>
      <w:marBottom w:val="0"/>
      <w:divBdr>
        <w:top w:val="none" w:sz="0" w:space="0" w:color="auto"/>
        <w:left w:val="none" w:sz="0" w:space="0" w:color="auto"/>
        <w:bottom w:val="none" w:sz="0" w:space="0" w:color="auto"/>
        <w:right w:val="none" w:sz="0" w:space="0" w:color="auto"/>
      </w:divBdr>
    </w:div>
    <w:div w:id="748964836">
      <w:bodyDiv w:val="1"/>
      <w:marLeft w:val="0"/>
      <w:marRight w:val="0"/>
      <w:marTop w:val="0"/>
      <w:marBottom w:val="0"/>
      <w:divBdr>
        <w:top w:val="none" w:sz="0" w:space="0" w:color="auto"/>
        <w:left w:val="none" w:sz="0" w:space="0" w:color="auto"/>
        <w:bottom w:val="none" w:sz="0" w:space="0" w:color="auto"/>
        <w:right w:val="none" w:sz="0" w:space="0" w:color="auto"/>
      </w:divBdr>
    </w:div>
    <w:div w:id="750010843">
      <w:bodyDiv w:val="1"/>
      <w:marLeft w:val="0"/>
      <w:marRight w:val="0"/>
      <w:marTop w:val="0"/>
      <w:marBottom w:val="0"/>
      <w:divBdr>
        <w:top w:val="none" w:sz="0" w:space="0" w:color="auto"/>
        <w:left w:val="none" w:sz="0" w:space="0" w:color="auto"/>
        <w:bottom w:val="none" w:sz="0" w:space="0" w:color="auto"/>
        <w:right w:val="none" w:sz="0" w:space="0" w:color="auto"/>
      </w:divBdr>
      <w:divsChild>
        <w:div w:id="387611908">
          <w:marLeft w:val="0"/>
          <w:marRight w:val="0"/>
          <w:marTop w:val="0"/>
          <w:marBottom w:val="0"/>
          <w:divBdr>
            <w:top w:val="none" w:sz="0" w:space="0" w:color="auto"/>
            <w:left w:val="none" w:sz="0" w:space="0" w:color="auto"/>
            <w:bottom w:val="none" w:sz="0" w:space="0" w:color="auto"/>
            <w:right w:val="none" w:sz="0" w:space="0" w:color="auto"/>
          </w:divBdr>
          <w:divsChild>
            <w:div w:id="1193566722">
              <w:marLeft w:val="0"/>
              <w:marRight w:val="0"/>
              <w:marTop w:val="0"/>
              <w:marBottom w:val="0"/>
              <w:divBdr>
                <w:top w:val="none" w:sz="0" w:space="0" w:color="auto"/>
                <w:left w:val="none" w:sz="0" w:space="0" w:color="auto"/>
                <w:bottom w:val="none" w:sz="0" w:space="0" w:color="auto"/>
                <w:right w:val="none" w:sz="0" w:space="0" w:color="auto"/>
              </w:divBdr>
              <w:divsChild>
                <w:div w:id="1296570491">
                  <w:marLeft w:val="0"/>
                  <w:marRight w:val="0"/>
                  <w:marTop w:val="0"/>
                  <w:marBottom w:val="0"/>
                  <w:divBdr>
                    <w:top w:val="none" w:sz="0" w:space="0" w:color="auto"/>
                    <w:left w:val="none" w:sz="0" w:space="0" w:color="auto"/>
                    <w:bottom w:val="none" w:sz="0" w:space="0" w:color="auto"/>
                    <w:right w:val="none" w:sz="0" w:space="0" w:color="auto"/>
                  </w:divBdr>
                  <w:divsChild>
                    <w:div w:id="1899121207">
                      <w:marLeft w:val="0"/>
                      <w:marRight w:val="0"/>
                      <w:marTop w:val="0"/>
                      <w:marBottom w:val="0"/>
                      <w:divBdr>
                        <w:top w:val="none" w:sz="0" w:space="0" w:color="auto"/>
                        <w:left w:val="none" w:sz="0" w:space="0" w:color="auto"/>
                        <w:bottom w:val="none" w:sz="0" w:space="0" w:color="auto"/>
                        <w:right w:val="none" w:sz="0" w:space="0" w:color="auto"/>
                      </w:divBdr>
                      <w:divsChild>
                        <w:div w:id="179663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0195370">
      <w:bodyDiv w:val="1"/>
      <w:marLeft w:val="0"/>
      <w:marRight w:val="0"/>
      <w:marTop w:val="0"/>
      <w:marBottom w:val="0"/>
      <w:divBdr>
        <w:top w:val="none" w:sz="0" w:space="0" w:color="auto"/>
        <w:left w:val="none" w:sz="0" w:space="0" w:color="auto"/>
        <w:bottom w:val="none" w:sz="0" w:space="0" w:color="auto"/>
        <w:right w:val="none" w:sz="0" w:space="0" w:color="auto"/>
      </w:divBdr>
    </w:div>
    <w:div w:id="754940558">
      <w:bodyDiv w:val="1"/>
      <w:marLeft w:val="0"/>
      <w:marRight w:val="0"/>
      <w:marTop w:val="0"/>
      <w:marBottom w:val="0"/>
      <w:divBdr>
        <w:top w:val="none" w:sz="0" w:space="0" w:color="auto"/>
        <w:left w:val="none" w:sz="0" w:space="0" w:color="auto"/>
        <w:bottom w:val="none" w:sz="0" w:space="0" w:color="auto"/>
        <w:right w:val="none" w:sz="0" w:space="0" w:color="auto"/>
      </w:divBdr>
    </w:div>
    <w:div w:id="755053841">
      <w:bodyDiv w:val="1"/>
      <w:marLeft w:val="0"/>
      <w:marRight w:val="0"/>
      <w:marTop w:val="0"/>
      <w:marBottom w:val="0"/>
      <w:divBdr>
        <w:top w:val="none" w:sz="0" w:space="0" w:color="auto"/>
        <w:left w:val="none" w:sz="0" w:space="0" w:color="auto"/>
        <w:bottom w:val="none" w:sz="0" w:space="0" w:color="auto"/>
        <w:right w:val="none" w:sz="0" w:space="0" w:color="auto"/>
      </w:divBdr>
    </w:div>
    <w:div w:id="755515010">
      <w:bodyDiv w:val="1"/>
      <w:marLeft w:val="0"/>
      <w:marRight w:val="0"/>
      <w:marTop w:val="0"/>
      <w:marBottom w:val="0"/>
      <w:divBdr>
        <w:top w:val="none" w:sz="0" w:space="0" w:color="auto"/>
        <w:left w:val="none" w:sz="0" w:space="0" w:color="auto"/>
        <w:bottom w:val="none" w:sz="0" w:space="0" w:color="auto"/>
        <w:right w:val="none" w:sz="0" w:space="0" w:color="auto"/>
      </w:divBdr>
    </w:div>
    <w:div w:id="755828151">
      <w:bodyDiv w:val="1"/>
      <w:marLeft w:val="0"/>
      <w:marRight w:val="0"/>
      <w:marTop w:val="0"/>
      <w:marBottom w:val="0"/>
      <w:divBdr>
        <w:top w:val="none" w:sz="0" w:space="0" w:color="auto"/>
        <w:left w:val="none" w:sz="0" w:space="0" w:color="auto"/>
        <w:bottom w:val="none" w:sz="0" w:space="0" w:color="auto"/>
        <w:right w:val="none" w:sz="0" w:space="0" w:color="auto"/>
      </w:divBdr>
    </w:div>
    <w:div w:id="756560839">
      <w:bodyDiv w:val="1"/>
      <w:marLeft w:val="0"/>
      <w:marRight w:val="0"/>
      <w:marTop w:val="0"/>
      <w:marBottom w:val="0"/>
      <w:divBdr>
        <w:top w:val="none" w:sz="0" w:space="0" w:color="auto"/>
        <w:left w:val="none" w:sz="0" w:space="0" w:color="auto"/>
        <w:bottom w:val="none" w:sz="0" w:space="0" w:color="auto"/>
        <w:right w:val="none" w:sz="0" w:space="0" w:color="auto"/>
      </w:divBdr>
    </w:div>
    <w:div w:id="757752875">
      <w:bodyDiv w:val="1"/>
      <w:marLeft w:val="0"/>
      <w:marRight w:val="0"/>
      <w:marTop w:val="0"/>
      <w:marBottom w:val="0"/>
      <w:divBdr>
        <w:top w:val="none" w:sz="0" w:space="0" w:color="auto"/>
        <w:left w:val="none" w:sz="0" w:space="0" w:color="auto"/>
        <w:bottom w:val="none" w:sz="0" w:space="0" w:color="auto"/>
        <w:right w:val="none" w:sz="0" w:space="0" w:color="auto"/>
      </w:divBdr>
    </w:div>
    <w:div w:id="758601415">
      <w:bodyDiv w:val="1"/>
      <w:marLeft w:val="0"/>
      <w:marRight w:val="0"/>
      <w:marTop w:val="0"/>
      <w:marBottom w:val="0"/>
      <w:divBdr>
        <w:top w:val="none" w:sz="0" w:space="0" w:color="auto"/>
        <w:left w:val="none" w:sz="0" w:space="0" w:color="auto"/>
        <w:bottom w:val="none" w:sz="0" w:space="0" w:color="auto"/>
        <w:right w:val="none" w:sz="0" w:space="0" w:color="auto"/>
      </w:divBdr>
    </w:div>
    <w:div w:id="758675836">
      <w:bodyDiv w:val="1"/>
      <w:marLeft w:val="0"/>
      <w:marRight w:val="0"/>
      <w:marTop w:val="0"/>
      <w:marBottom w:val="0"/>
      <w:divBdr>
        <w:top w:val="none" w:sz="0" w:space="0" w:color="auto"/>
        <w:left w:val="none" w:sz="0" w:space="0" w:color="auto"/>
        <w:bottom w:val="none" w:sz="0" w:space="0" w:color="auto"/>
        <w:right w:val="none" w:sz="0" w:space="0" w:color="auto"/>
      </w:divBdr>
    </w:div>
    <w:div w:id="759183286">
      <w:bodyDiv w:val="1"/>
      <w:marLeft w:val="0"/>
      <w:marRight w:val="0"/>
      <w:marTop w:val="0"/>
      <w:marBottom w:val="0"/>
      <w:divBdr>
        <w:top w:val="none" w:sz="0" w:space="0" w:color="auto"/>
        <w:left w:val="none" w:sz="0" w:space="0" w:color="auto"/>
        <w:bottom w:val="none" w:sz="0" w:space="0" w:color="auto"/>
        <w:right w:val="none" w:sz="0" w:space="0" w:color="auto"/>
      </w:divBdr>
    </w:div>
    <w:div w:id="759301815">
      <w:bodyDiv w:val="1"/>
      <w:marLeft w:val="0"/>
      <w:marRight w:val="0"/>
      <w:marTop w:val="0"/>
      <w:marBottom w:val="0"/>
      <w:divBdr>
        <w:top w:val="none" w:sz="0" w:space="0" w:color="auto"/>
        <w:left w:val="none" w:sz="0" w:space="0" w:color="auto"/>
        <w:bottom w:val="none" w:sz="0" w:space="0" w:color="auto"/>
        <w:right w:val="none" w:sz="0" w:space="0" w:color="auto"/>
      </w:divBdr>
    </w:div>
    <w:div w:id="760830196">
      <w:bodyDiv w:val="1"/>
      <w:marLeft w:val="0"/>
      <w:marRight w:val="0"/>
      <w:marTop w:val="0"/>
      <w:marBottom w:val="0"/>
      <w:divBdr>
        <w:top w:val="none" w:sz="0" w:space="0" w:color="auto"/>
        <w:left w:val="none" w:sz="0" w:space="0" w:color="auto"/>
        <w:bottom w:val="none" w:sz="0" w:space="0" w:color="auto"/>
        <w:right w:val="none" w:sz="0" w:space="0" w:color="auto"/>
      </w:divBdr>
    </w:div>
    <w:div w:id="762989749">
      <w:bodyDiv w:val="1"/>
      <w:marLeft w:val="0"/>
      <w:marRight w:val="0"/>
      <w:marTop w:val="0"/>
      <w:marBottom w:val="0"/>
      <w:divBdr>
        <w:top w:val="none" w:sz="0" w:space="0" w:color="auto"/>
        <w:left w:val="none" w:sz="0" w:space="0" w:color="auto"/>
        <w:bottom w:val="none" w:sz="0" w:space="0" w:color="auto"/>
        <w:right w:val="none" w:sz="0" w:space="0" w:color="auto"/>
      </w:divBdr>
    </w:div>
    <w:div w:id="763309636">
      <w:bodyDiv w:val="1"/>
      <w:marLeft w:val="0"/>
      <w:marRight w:val="0"/>
      <w:marTop w:val="0"/>
      <w:marBottom w:val="0"/>
      <w:divBdr>
        <w:top w:val="none" w:sz="0" w:space="0" w:color="auto"/>
        <w:left w:val="none" w:sz="0" w:space="0" w:color="auto"/>
        <w:bottom w:val="none" w:sz="0" w:space="0" w:color="auto"/>
        <w:right w:val="none" w:sz="0" w:space="0" w:color="auto"/>
      </w:divBdr>
    </w:div>
    <w:div w:id="763498997">
      <w:bodyDiv w:val="1"/>
      <w:marLeft w:val="0"/>
      <w:marRight w:val="0"/>
      <w:marTop w:val="0"/>
      <w:marBottom w:val="0"/>
      <w:divBdr>
        <w:top w:val="none" w:sz="0" w:space="0" w:color="auto"/>
        <w:left w:val="none" w:sz="0" w:space="0" w:color="auto"/>
        <w:bottom w:val="none" w:sz="0" w:space="0" w:color="auto"/>
        <w:right w:val="none" w:sz="0" w:space="0" w:color="auto"/>
      </w:divBdr>
    </w:div>
    <w:div w:id="763646871">
      <w:bodyDiv w:val="1"/>
      <w:marLeft w:val="0"/>
      <w:marRight w:val="0"/>
      <w:marTop w:val="0"/>
      <w:marBottom w:val="0"/>
      <w:divBdr>
        <w:top w:val="none" w:sz="0" w:space="0" w:color="auto"/>
        <w:left w:val="none" w:sz="0" w:space="0" w:color="auto"/>
        <w:bottom w:val="none" w:sz="0" w:space="0" w:color="auto"/>
        <w:right w:val="none" w:sz="0" w:space="0" w:color="auto"/>
      </w:divBdr>
    </w:div>
    <w:div w:id="765150572">
      <w:bodyDiv w:val="1"/>
      <w:marLeft w:val="0"/>
      <w:marRight w:val="0"/>
      <w:marTop w:val="0"/>
      <w:marBottom w:val="0"/>
      <w:divBdr>
        <w:top w:val="none" w:sz="0" w:space="0" w:color="auto"/>
        <w:left w:val="none" w:sz="0" w:space="0" w:color="auto"/>
        <w:bottom w:val="none" w:sz="0" w:space="0" w:color="auto"/>
        <w:right w:val="none" w:sz="0" w:space="0" w:color="auto"/>
      </w:divBdr>
    </w:div>
    <w:div w:id="766074491">
      <w:bodyDiv w:val="1"/>
      <w:marLeft w:val="0"/>
      <w:marRight w:val="0"/>
      <w:marTop w:val="0"/>
      <w:marBottom w:val="0"/>
      <w:divBdr>
        <w:top w:val="none" w:sz="0" w:space="0" w:color="auto"/>
        <w:left w:val="none" w:sz="0" w:space="0" w:color="auto"/>
        <w:bottom w:val="none" w:sz="0" w:space="0" w:color="auto"/>
        <w:right w:val="none" w:sz="0" w:space="0" w:color="auto"/>
      </w:divBdr>
    </w:div>
    <w:div w:id="766849988">
      <w:bodyDiv w:val="1"/>
      <w:marLeft w:val="0"/>
      <w:marRight w:val="0"/>
      <w:marTop w:val="0"/>
      <w:marBottom w:val="0"/>
      <w:divBdr>
        <w:top w:val="none" w:sz="0" w:space="0" w:color="auto"/>
        <w:left w:val="none" w:sz="0" w:space="0" w:color="auto"/>
        <w:bottom w:val="none" w:sz="0" w:space="0" w:color="auto"/>
        <w:right w:val="none" w:sz="0" w:space="0" w:color="auto"/>
      </w:divBdr>
    </w:div>
    <w:div w:id="767821045">
      <w:bodyDiv w:val="1"/>
      <w:marLeft w:val="0"/>
      <w:marRight w:val="0"/>
      <w:marTop w:val="0"/>
      <w:marBottom w:val="0"/>
      <w:divBdr>
        <w:top w:val="none" w:sz="0" w:space="0" w:color="auto"/>
        <w:left w:val="none" w:sz="0" w:space="0" w:color="auto"/>
        <w:bottom w:val="none" w:sz="0" w:space="0" w:color="auto"/>
        <w:right w:val="none" w:sz="0" w:space="0" w:color="auto"/>
      </w:divBdr>
    </w:div>
    <w:div w:id="769621134">
      <w:bodyDiv w:val="1"/>
      <w:marLeft w:val="0"/>
      <w:marRight w:val="0"/>
      <w:marTop w:val="0"/>
      <w:marBottom w:val="0"/>
      <w:divBdr>
        <w:top w:val="none" w:sz="0" w:space="0" w:color="auto"/>
        <w:left w:val="none" w:sz="0" w:space="0" w:color="auto"/>
        <w:bottom w:val="none" w:sz="0" w:space="0" w:color="auto"/>
        <w:right w:val="none" w:sz="0" w:space="0" w:color="auto"/>
      </w:divBdr>
    </w:div>
    <w:div w:id="770323281">
      <w:bodyDiv w:val="1"/>
      <w:marLeft w:val="0"/>
      <w:marRight w:val="0"/>
      <w:marTop w:val="0"/>
      <w:marBottom w:val="0"/>
      <w:divBdr>
        <w:top w:val="none" w:sz="0" w:space="0" w:color="auto"/>
        <w:left w:val="none" w:sz="0" w:space="0" w:color="auto"/>
        <w:bottom w:val="none" w:sz="0" w:space="0" w:color="auto"/>
        <w:right w:val="none" w:sz="0" w:space="0" w:color="auto"/>
      </w:divBdr>
    </w:div>
    <w:div w:id="771315165">
      <w:bodyDiv w:val="1"/>
      <w:marLeft w:val="0"/>
      <w:marRight w:val="0"/>
      <w:marTop w:val="0"/>
      <w:marBottom w:val="0"/>
      <w:divBdr>
        <w:top w:val="none" w:sz="0" w:space="0" w:color="auto"/>
        <w:left w:val="none" w:sz="0" w:space="0" w:color="auto"/>
        <w:bottom w:val="none" w:sz="0" w:space="0" w:color="auto"/>
        <w:right w:val="none" w:sz="0" w:space="0" w:color="auto"/>
      </w:divBdr>
    </w:div>
    <w:div w:id="772170653">
      <w:bodyDiv w:val="1"/>
      <w:marLeft w:val="0"/>
      <w:marRight w:val="0"/>
      <w:marTop w:val="0"/>
      <w:marBottom w:val="0"/>
      <w:divBdr>
        <w:top w:val="none" w:sz="0" w:space="0" w:color="auto"/>
        <w:left w:val="none" w:sz="0" w:space="0" w:color="auto"/>
        <w:bottom w:val="none" w:sz="0" w:space="0" w:color="auto"/>
        <w:right w:val="none" w:sz="0" w:space="0" w:color="auto"/>
      </w:divBdr>
    </w:div>
    <w:div w:id="772750045">
      <w:bodyDiv w:val="1"/>
      <w:marLeft w:val="0"/>
      <w:marRight w:val="0"/>
      <w:marTop w:val="0"/>
      <w:marBottom w:val="0"/>
      <w:divBdr>
        <w:top w:val="none" w:sz="0" w:space="0" w:color="auto"/>
        <w:left w:val="none" w:sz="0" w:space="0" w:color="auto"/>
        <w:bottom w:val="none" w:sz="0" w:space="0" w:color="auto"/>
        <w:right w:val="none" w:sz="0" w:space="0" w:color="auto"/>
      </w:divBdr>
    </w:div>
    <w:div w:id="772866187">
      <w:bodyDiv w:val="1"/>
      <w:marLeft w:val="0"/>
      <w:marRight w:val="0"/>
      <w:marTop w:val="0"/>
      <w:marBottom w:val="0"/>
      <w:divBdr>
        <w:top w:val="none" w:sz="0" w:space="0" w:color="auto"/>
        <w:left w:val="none" w:sz="0" w:space="0" w:color="auto"/>
        <w:bottom w:val="none" w:sz="0" w:space="0" w:color="auto"/>
        <w:right w:val="none" w:sz="0" w:space="0" w:color="auto"/>
      </w:divBdr>
    </w:div>
    <w:div w:id="772895612">
      <w:bodyDiv w:val="1"/>
      <w:marLeft w:val="0"/>
      <w:marRight w:val="0"/>
      <w:marTop w:val="0"/>
      <w:marBottom w:val="0"/>
      <w:divBdr>
        <w:top w:val="none" w:sz="0" w:space="0" w:color="auto"/>
        <w:left w:val="none" w:sz="0" w:space="0" w:color="auto"/>
        <w:bottom w:val="none" w:sz="0" w:space="0" w:color="auto"/>
        <w:right w:val="none" w:sz="0" w:space="0" w:color="auto"/>
      </w:divBdr>
    </w:div>
    <w:div w:id="774207492">
      <w:bodyDiv w:val="1"/>
      <w:marLeft w:val="0"/>
      <w:marRight w:val="0"/>
      <w:marTop w:val="0"/>
      <w:marBottom w:val="0"/>
      <w:divBdr>
        <w:top w:val="none" w:sz="0" w:space="0" w:color="auto"/>
        <w:left w:val="none" w:sz="0" w:space="0" w:color="auto"/>
        <w:bottom w:val="none" w:sz="0" w:space="0" w:color="auto"/>
        <w:right w:val="none" w:sz="0" w:space="0" w:color="auto"/>
      </w:divBdr>
    </w:div>
    <w:div w:id="774712566">
      <w:bodyDiv w:val="1"/>
      <w:marLeft w:val="0"/>
      <w:marRight w:val="0"/>
      <w:marTop w:val="0"/>
      <w:marBottom w:val="0"/>
      <w:divBdr>
        <w:top w:val="none" w:sz="0" w:space="0" w:color="auto"/>
        <w:left w:val="none" w:sz="0" w:space="0" w:color="auto"/>
        <w:bottom w:val="none" w:sz="0" w:space="0" w:color="auto"/>
        <w:right w:val="none" w:sz="0" w:space="0" w:color="auto"/>
      </w:divBdr>
    </w:div>
    <w:div w:id="775251809">
      <w:bodyDiv w:val="1"/>
      <w:marLeft w:val="0"/>
      <w:marRight w:val="0"/>
      <w:marTop w:val="0"/>
      <w:marBottom w:val="0"/>
      <w:divBdr>
        <w:top w:val="none" w:sz="0" w:space="0" w:color="auto"/>
        <w:left w:val="none" w:sz="0" w:space="0" w:color="auto"/>
        <w:bottom w:val="none" w:sz="0" w:space="0" w:color="auto"/>
        <w:right w:val="none" w:sz="0" w:space="0" w:color="auto"/>
      </w:divBdr>
    </w:div>
    <w:div w:id="778374657">
      <w:bodyDiv w:val="1"/>
      <w:marLeft w:val="0"/>
      <w:marRight w:val="0"/>
      <w:marTop w:val="0"/>
      <w:marBottom w:val="0"/>
      <w:divBdr>
        <w:top w:val="none" w:sz="0" w:space="0" w:color="auto"/>
        <w:left w:val="none" w:sz="0" w:space="0" w:color="auto"/>
        <w:bottom w:val="none" w:sz="0" w:space="0" w:color="auto"/>
        <w:right w:val="none" w:sz="0" w:space="0" w:color="auto"/>
      </w:divBdr>
    </w:div>
    <w:div w:id="779180084">
      <w:bodyDiv w:val="1"/>
      <w:marLeft w:val="0"/>
      <w:marRight w:val="0"/>
      <w:marTop w:val="0"/>
      <w:marBottom w:val="0"/>
      <w:divBdr>
        <w:top w:val="none" w:sz="0" w:space="0" w:color="auto"/>
        <w:left w:val="none" w:sz="0" w:space="0" w:color="auto"/>
        <w:bottom w:val="none" w:sz="0" w:space="0" w:color="auto"/>
        <w:right w:val="none" w:sz="0" w:space="0" w:color="auto"/>
      </w:divBdr>
    </w:div>
    <w:div w:id="781463369">
      <w:bodyDiv w:val="1"/>
      <w:marLeft w:val="0"/>
      <w:marRight w:val="0"/>
      <w:marTop w:val="0"/>
      <w:marBottom w:val="0"/>
      <w:divBdr>
        <w:top w:val="none" w:sz="0" w:space="0" w:color="auto"/>
        <w:left w:val="none" w:sz="0" w:space="0" w:color="auto"/>
        <w:bottom w:val="none" w:sz="0" w:space="0" w:color="auto"/>
        <w:right w:val="none" w:sz="0" w:space="0" w:color="auto"/>
      </w:divBdr>
    </w:div>
    <w:div w:id="781875032">
      <w:bodyDiv w:val="1"/>
      <w:marLeft w:val="0"/>
      <w:marRight w:val="0"/>
      <w:marTop w:val="0"/>
      <w:marBottom w:val="0"/>
      <w:divBdr>
        <w:top w:val="none" w:sz="0" w:space="0" w:color="auto"/>
        <w:left w:val="none" w:sz="0" w:space="0" w:color="auto"/>
        <w:bottom w:val="none" w:sz="0" w:space="0" w:color="auto"/>
        <w:right w:val="none" w:sz="0" w:space="0" w:color="auto"/>
      </w:divBdr>
    </w:div>
    <w:div w:id="784419904">
      <w:bodyDiv w:val="1"/>
      <w:marLeft w:val="0"/>
      <w:marRight w:val="0"/>
      <w:marTop w:val="0"/>
      <w:marBottom w:val="0"/>
      <w:divBdr>
        <w:top w:val="none" w:sz="0" w:space="0" w:color="auto"/>
        <w:left w:val="none" w:sz="0" w:space="0" w:color="auto"/>
        <w:bottom w:val="none" w:sz="0" w:space="0" w:color="auto"/>
        <w:right w:val="none" w:sz="0" w:space="0" w:color="auto"/>
      </w:divBdr>
    </w:div>
    <w:div w:id="785273933">
      <w:bodyDiv w:val="1"/>
      <w:marLeft w:val="0"/>
      <w:marRight w:val="0"/>
      <w:marTop w:val="0"/>
      <w:marBottom w:val="0"/>
      <w:divBdr>
        <w:top w:val="none" w:sz="0" w:space="0" w:color="auto"/>
        <w:left w:val="none" w:sz="0" w:space="0" w:color="auto"/>
        <w:bottom w:val="none" w:sz="0" w:space="0" w:color="auto"/>
        <w:right w:val="none" w:sz="0" w:space="0" w:color="auto"/>
      </w:divBdr>
    </w:div>
    <w:div w:id="785464131">
      <w:bodyDiv w:val="1"/>
      <w:marLeft w:val="0"/>
      <w:marRight w:val="0"/>
      <w:marTop w:val="0"/>
      <w:marBottom w:val="0"/>
      <w:divBdr>
        <w:top w:val="none" w:sz="0" w:space="0" w:color="auto"/>
        <w:left w:val="none" w:sz="0" w:space="0" w:color="auto"/>
        <w:bottom w:val="none" w:sz="0" w:space="0" w:color="auto"/>
        <w:right w:val="none" w:sz="0" w:space="0" w:color="auto"/>
      </w:divBdr>
    </w:div>
    <w:div w:id="785468252">
      <w:bodyDiv w:val="1"/>
      <w:marLeft w:val="0"/>
      <w:marRight w:val="0"/>
      <w:marTop w:val="0"/>
      <w:marBottom w:val="0"/>
      <w:divBdr>
        <w:top w:val="none" w:sz="0" w:space="0" w:color="auto"/>
        <w:left w:val="none" w:sz="0" w:space="0" w:color="auto"/>
        <w:bottom w:val="none" w:sz="0" w:space="0" w:color="auto"/>
        <w:right w:val="none" w:sz="0" w:space="0" w:color="auto"/>
      </w:divBdr>
    </w:div>
    <w:div w:id="785923591">
      <w:bodyDiv w:val="1"/>
      <w:marLeft w:val="0"/>
      <w:marRight w:val="0"/>
      <w:marTop w:val="0"/>
      <w:marBottom w:val="0"/>
      <w:divBdr>
        <w:top w:val="none" w:sz="0" w:space="0" w:color="auto"/>
        <w:left w:val="none" w:sz="0" w:space="0" w:color="auto"/>
        <w:bottom w:val="none" w:sz="0" w:space="0" w:color="auto"/>
        <w:right w:val="none" w:sz="0" w:space="0" w:color="auto"/>
      </w:divBdr>
    </w:div>
    <w:div w:id="786584396">
      <w:bodyDiv w:val="1"/>
      <w:marLeft w:val="0"/>
      <w:marRight w:val="0"/>
      <w:marTop w:val="0"/>
      <w:marBottom w:val="0"/>
      <w:divBdr>
        <w:top w:val="none" w:sz="0" w:space="0" w:color="auto"/>
        <w:left w:val="none" w:sz="0" w:space="0" w:color="auto"/>
        <w:bottom w:val="none" w:sz="0" w:space="0" w:color="auto"/>
        <w:right w:val="none" w:sz="0" w:space="0" w:color="auto"/>
      </w:divBdr>
    </w:div>
    <w:div w:id="792480546">
      <w:bodyDiv w:val="1"/>
      <w:marLeft w:val="0"/>
      <w:marRight w:val="0"/>
      <w:marTop w:val="0"/>
      <w:marBottom w:val="0"/>
      <w:divBdr>
        <w:top w:val="none" w:sz="0" w:space="0" w:color="auto"/>
        <w:left w:val="none" w:sz="0" w:space="0" w:color="auto"/>
        <w:bottom w:val="none" w:sz="0" w:space="0" w:color="auto"/>
        <w:right w:val="none" w:sz="0" w:space="0" w:color="auto"/>
      </w:divBdr>
    </w:div>
    <w:div w:id="793982226">
      <w:bodyDiv w:val="1"/>
      <w:marLeft w:val="0"/>
      <w:marRight w:val="0"/>
      <w:marTop w:val="0"/>
      <w:marBottom w:val="0"/>
      <w:divBdr>
        <w:top w:val="none" w:sz="0" w:space="0" w:color="auto"/>
        <w:left w:val="none" w:sz="0" w:space="0" w:color="auto"/>
        <w:bottom w:val="none" w:sz="0" w:space="0" w:color="auto"/>
        <w:right w:val="none" w:sz="0" w:space="0" w:color="auto"/>
      </w:divBdr>
    </w:div>
    <w:div w:id="794641014">
      <w:bodyDiv w:val="1"/>
      <w:marLeft w:val="0"/>
      <w:marRight w:val="0"/>
      <w:marTop w:val="0"/>
      <w:marBottom w:val="0"/>
      <w:divBdr>
        <w:top w:val="none" w:sz="0" w:space="0" w:color="auto"/>
        <w:left w:val="none" w:sz="0" w:space="0" w:color="auto"/>
        <w:bottom w:val="none" w:sz="0" w:space="0" w:color="auto"/>
        <w:right w:val="none" w:sz="0" w:space="0" w:color="auto"/>
      </w:divBdr>
    </w:div>
    <w:div w:id="795028702">
      <w:bodyDiv w:val="1"/>
      <w:marLeft w:val="0"/>
      <w:marRight w:val="0"/>
      <w:marTop w:val="0"/>
      <w:marBottom w:val="0"/>
      <w:divBdr>
        <w:top w:val="none" w:sz="0" w:space="0" w:color="auto"/>
        <w:left w:val="none" w:sz="0" w:space="0" w:color="auto"/>
        <w:bottom w:val="none" w:sz="0" w:space="0" w:color="auto"/>
        <w:right w:val="none" w:sz="0" w:space="0" w:color="auto"/>
      </w:divBdr>
    </w:div>
    <w:div w:id="796489113">
      <w:bodyDiv w:val="1"/>
      <w:marLeft w:val="0"/>
      <w:marRight w:val="0"/>
      <w:marTop w:val="0"/>
      <w:marBottom w:val="0"/>
      <w:divBdr>
        <w:top w:val="none" w:sz="0" w:space="0" w:color="auto"/>
        <w:left w:val="none" w:sz="0" w:space="0" w:color="auto"/>
        <w:bottom w:val="none" w:sz="0" w:space="0" w:color="auto"/>
        <w:right w:val="none" w:sz="0" w:space="0" w:color="auto"/>
      </w:divBdr>
    </w:div>
    <w:div w:id="796528727">
      <w:bodyDiv w:val="1"/>
      <w:marLeft w:val="0"/>
      <w:marRight w:val="0"/>
      <w:marTop w:val="0"/>
      <w:marBottom w:val="0"/>
      <w:divBdr>
        <w:top w:val="none" w:sz="0" w:space="0" w:color="auto"/>
        <w:left w:val="none" w:sz="0" w:space="0" w:color="auto"/>
        <w:bottom w:val="none" w:sz="0" w:space="0" w:color="auto"/>
        <w:right w:val="none" w:sz="0" w:space="0" w:color="auto"/>
      </w:divBdr>
    </w:div>
    <w:div w:id="796949208">
      <w:bodyDiv w:val="1"/>
      <w:marLeft w:val="0"/>
      <w:marRight w:val="0"/>
      <w:marTop w:val="0"/>
      <w:marBottom w:val="0"/>
      <w:divBdr>
        <w:top w:val="none" w:sz="0" w:space="0" w:color="auto"/>
        <w:left w:val="none" w:sz="0" w:space="0" w:color="auto"/>
        <w:bottom w:val="none" w:sz="0" w:space="0" w:color="auto"/>
        <w:right w:val="none" w:sz="0" w:space="0" w:color="auto"/>
      </w:divBdr>
    </w:div>
    <w:div w:id="800418164">
      <w:bodyDiv w:val="1"/>
      <w:marLeft w:val="0"/>
      <w:marRight w:val="0"/>
      <w:marTop w:val="0"/>
      <w:marBottom w:val="0"/>
      <w:divBdr>
        <w:top w:val="none" w:sz="0" w:space="0" w:color="auto"/>
        <w:left w:val="none" w:sz="0" w:space="0" w:color="auto"/>
        <w:bottom w:val="none" w:sz="0" w:space="0" w:color="auto"/>
        <w:right w:val="none" w:sz="0" w:space="0" w:color="auto"/>
      </w:divBdr>
    </w:div>
    <w:div w:id="801070951">
      <w:bodyDiv w:val="1"/>
      <w:marLeft w:val="0"/>
      <w:marRight w:val="0"/>
      <w:marTop w:val="0"/>
      <w:marBottom w:val="0"/>
      <w:divBdr>
        <w:top w:val="none" w:sz="0" w:space="0" w:color="auto"/>
        <w:left w:val="none" w:sz="0" w:space="0" w:color="auto"/>
        <w:bottom w:val="none" w:sz="0" w:space="0" w:color="auto"/>
        <w:right w:val="none" w:sz="0" w:space="0" w:color="auto"/>
      </w:divBdr>
    </w:div>
    <w:div w:id="802771277">
      <w:bodyDiv w:val="1"/>
      <w:marLeft w:val="0"/>
      <w:marRight w:val="0"/>
      <w:marTop w:val="0"/>
      <w:marBottom w:val="0"/>
      <w:divBdr>
        <w:top w:val="none" w:sz="0" w:space="0" w:color="auto"/>
        <w:left w:val="none" w:sz="0" w:space="0" w:color="auto"/>
        <w:bottom w:val="none" w:sz="0" w:space="0" w:color="auto"/>
        <w:right w:val="none" w:sz="0" w:space="0" w:color="auto"/>
      </w:divBdr>
    </w:div>
    <w:div w:id="803888747">
      <w:bodyDiv w:val="1"/>
      <w:marLeft w:val="0"/>
      <w:marRight w:val="0"/>
      <w:marTop w:val="0"/>
      <w:marBottom w:val="0"/>
      <w:divBdr>
        <w:top w:val="none" w:sz="0" w:space="0" w:color="auto"/>
        <w:left w:val="none" w:sz="0" w:space="0" w:color="auto"/>
        <w:bottom w:val="none" w:sz="0" w:space="0" w:color="auto"/>
        <w:right w:val="none" w:sz="0" w:space="0" w:color="auto"/>
      </w:divBdr>
    </w:div>
    <w:div w:id="805245067">
      <w:bodyDiv w:val="1"/>
      <w:marLeft w:val="0"/>
      <w:marRight w:val="0"/>
      <w:marTop w:val="0"/>
      <w:marBottom w:val="0"/>
      <w:divBdr>
        <w:top w:val="none" w:sz="0" w:space="0" w:color="auto"/>
        <w:left w:val="none" w:sz="0" w:space="0" w:color="auto"/>
        <w:bottom w:val="none" w:sz="0" w:space="0" w:color="auto"/>
        <w:right w:val="none" w:sz="0" w:space="0" w:color="auto"/>
      </w:divBdr>
    </w:div>
    <w:div w:id="810319440">
      <w:bodyDiv w:val="1"/>
      <w:marLeft w:val="0"/>
      <w:marRight w:val="0"/>
      <w:marTop w:val="0"/>
      <w:marBottom w:val="0"/>
      <w:divBdr>
        <w:top w:val="none" w:sz="0" w:space="0" w:color="auto"/>
        <w:left w:val="none" w:sz="0" w:space="0" w:color="auto"/>
        <w:bottom w:val="none" w:sz="0" w:space="0" w:color="auto"/>
        <w:right w:val="none" w:sz="0" w:space="0" w:color="auto"/>
      </w:divBdr>
    </w:div>
    <w:div w:id="811286323">
      <w:bodyDiv w:val="1"/>
      <w:marLeft w:val="0"/>
      <w:marRight w:val="0"/>
      <w:marTop w:val="0"/>
      <w:marBottom w:val="0"/>
      <w:divBdr>
        <w:top w:val="none" w:sz="0" w:space="0" w:color="auto"/>
        <w:left w:val="none" w:sz="0" w:space="0" w:color="auto"/>
        <w:bottom w:val="none" w:sz="0" w:space="0" w:color="auto"/>
        <w:right w:val="none" w:sz="0" w:space="0" w:color="auto"/>
      </w:divBdr>
    </w:div>
    <w:div w:id="811605777">
      <w:bodyDiv w:val="1"/>
      <w:marLeft w:val="0"/>
      <w:marRight w:val="0"/>
      <w:marTop w:val="0"/>
      <w:marBottom w:val="0"/>
      <w:divBdr>
        <w:top w:val="none" w:sz="0" w:space="0" w:color="auto"/>
        <w:left w:val="none" w:sz="0" w:space="0" w:color="auto"/>
        <w:bottom w:val="none" w:sz="0" w:space="0" w:color="auto"/>
        <w:right w:val="none" w:sz="0" w:space="0" w:color="auto"/>
      </w:divBdr>
    </w:div>
    <w:div w:id="813957363">
      <w:bodyDiv w:val="1"/>
      <w:marLeft w:val="0"/>
      <w:marRight w:val="0"/>
      <w:marTop w:val="0"/>
      <w:marBottom w:val="0"/>
      <w:divBdr>
        <w:top w:val="none" w:sz="0" w:space="0" w:color="auto"/>
        <w:left w:val="none" w:sz="0" w:space="0" w:color="auto"/>
        <w:bottom w:val="none" w:sz="0" w:space="0" w:color="auto"/>
        <w:right w:val="none" w:sz="0" w:space="0" w:color="auto"/>
      </w:divBdr>
    </w:div>
    <w:div w:id="814834087">
      <w:bodyDiv w:val="1"/>
      <w:marLeft w:val="0"/>
      <w:marRight w:val="0"/>
      <w:marTop w:val="0"/>
      <w:marBottom w:val="0"/>
      <w:divBdr>
        <w:top w:val="none" w:sz="0" w:space="0" w:color="auto"/>
        <w:left w:val="none" w:sz="0" w:space="0" w:color="auto"/>
        <w:bottom w:val="none" w:sz="0" w:space="0" w:color="auto"/>
        <w:right w:val="none" w:sz="0" w:space="0" w:color="auto"/>
      </w:divBdr>
    </w:div>
    <w:div w:id="815150073">
      <w:bodyDiv w:val="1"/>
      <w:marLeft w:val="0"/>
      <w:marRight w:val="0"/>
      <w:marTop w:val="0"/>
      <w:marBottom w:val="0"/>
      <w:divBdr>
        <w:top w:val="none" w:sz="0" w:space="0" w:color="auto"/>
        <w:left w:val="none" w:sz="0" w:space="0" w:color="auto"/>
        <w:bottom w:val="none" w:sz="0" w:space="0" w:color="auto"/>
        <w:right w:val="none" w:sz="0" w:space="0" w:color="auto"/>
      </w:divBdr>
    </w:div>
    <w:div w:id="816609373">
      <w:bodyDiv w:val="1"/>
      <w:marLeft w:val="0"/>
      <w:marRight w:val="0"/>
      <w:marTop w:val="0"/>
      <w:marBottom w:val="0"/>
      <w:divBdr>
        <w:top w:val="none" w:sz="0" w:space="0" w:color="auto"/>
        <w:left w:val="none" w:sz="0" w:space="0" w:color="auto"/>
        <w:bottom w:val="none" w:sz="0" w:space="0" w:color="auto"/>
        <w:right w:val="none" w:sz="0" w:space="0" w:color="auto"/>
      </w:divBdr>
    </w:div>
    <w:div w:id="817960153">
      <w:bodyDiv w:val="1"/>
      <w:marLeft w:val="0"/>
      <w:marRight w:val="0"/>
      <w:marTop w:val="0"/>
      <w:marBottom w:val="0"/>
      <w:divBdr>
        <w:top w:val="none" w:sz="0" w:space="0" w:color="auto"/>
        <w:left w:val="none" w:sz="0" w:space="0" w:color="auto"/>
        <w:bottom w:val="none" w:sz="0" w:space="0" w:color="auto"/>
        <w:right w:val="none" w:sz="0" w:space="0" w:color="auto"/>
      </w:divBdr>
    </w:div>
    <w:div w:id="818771026">
      <w:bodyDiv w:val="1"/>
      <w:marLeft w:val="0"/>
      <w:marRight w:val="0"/>
      <w:marTop w:val="0"/>
      <w:marBottom w:val="0"/>
      <w:divBdr>
        <w:top w:val="none" w:sz="0" w:space="0" w:color="auto"/>
        <w:left w:val="none" w:sz="0" w:space="0" w:color="auto"/>
        <w:bottom w:val="none" w:sz="0" w:space="0" w:color="auto"/>
        <w:right w:val="none" w:sz="0" w:space="0" w:color="auto"/>
      </w:divBdr>
    </w:div>
    <w:div w:id="819808233">
      <w:bodyDiv w:val="1"/>
      <w:marLeft w:val="0"/>
      <w:marRight w:val="0"/>
      <w:marTop w:val="0"/>
      <w:marBottom w:val="0"/>
      <w:divBdr>
        <w:top w:val="none" w:sz="0" w:space="0" w:color="auto"/>
        <w:left w:val="none" w:sz="0" w:space="0" w:color="auto"/>
        <w:bottom w:val="none" w:sz="0" w:space="0" w:color="auto"/>
        <w:right w:val="none" w:sz="0" w:space="0" w:color="auto"/>
      </w:divBdr>
    </w:div>
    <w:div w:id="820148603">
      <w:bodyDiv w:val="1"/>
      <w:marLeft w:val="0"/>
      <w:marRight w:val="0"/>
      <w:marTop w:val="0"/>
      <w:marBottom w:val="0"/>
      <w:divBdr>
        <w:top w:val="none" w:sz="0" w:space="0" w:color="auto"/>
        <w:left w:val="none" w:sz="0" w:space="0" w:color="auto"/>
        <w:bottom w:val="none" w:sz="0" w:space="0" w:color="auto"/>
        <w:right w:val="none" w:sz="0" w:space="0" w:color="auto"/>
      </w:divBdr>
    </w:div>
    <w:div w:id="820583665">
      <w:bodyDiv w:val="1"/>
      <w:marLeft w:val="0"/>
      <w:marRight w:val="0"/>
      <w:marTop w:val="0"/>
      <w:marBottom w:val="0"/>
      <w:divBdr>
        <w:top w:val="none" w:sz="0" w:space="0" w:color="auto"/>
        <w:left w:val="none" w:sz="0" w:space="0" w:color="auto"/>
        <w:bottom w:val="none" w:sz="0" w:space="0" w:color="auto"/>
        <w:right w:val="none" w:sz="0" w:space="0" w:color="auto"/>
      </w:divBdr>
    </w:div>
    <w:div w:id="820928426">
      <w:bodyDiv w:val="1"/>
      <w:marLeft w:val="0"/>
      <w:marRight w:val="0"/>
      <w:marTop w:val="0"/>
      <w:marBottom w:val="0"/>
      <w:divBdr>
        <w:top w:val="none" w:sz="0" w:space="0" w:color="auto"/>
        <w:left w:val="none" w:sz="0" w:space="0" w:color="auto"/>
        <w:bottom w:val="none" w:sz="0" w:space="0" w:color="auto"/>
        <w:right w:val="none" w:sz="0" w:space="0" w:color="auto"/>
      </w:divBdr>
    </w:div>
    <w:div w:id="821308982">
      <w:bodyDiv w:val="1"/>
      <w:marLeft w:val="0"/>
      <w:marRight w:val="0"/>
      <w:marTop w:val="0"/>
      <w:marBottom w:val="0"/>
      <w:divBdr>
        <w:top w:val="none" w:sz="0" w:space="0" w:color="auto"/>
        <w:left w:val="none" w:sz="0" w:space="0" w:color="auto"/>
        <w:bottom w:val="none" w:sz="0" w:space="0" w:color="auto"/>
        <w:right w:val="none" w:sz="0" w:space="0" w:color="auto"/>
      </w:divBdr>
    </w:div>
    <w:div w:id="821702792">
      <w:bodyDiv w:val="1"/>
      <w:marLeft w:val="0"/>
      <w:marRight w:val="0"/>
      <w:marTop w:val="0"/>
      <w:marBottom w:val="0"/>
      <w:divBdr>
        <w:top w:val="none" w:sz="0" w:space="0" w:color="auto"/>
        <w:left w:val="none" w:sz="0" w:space="0" w:color="auto"/>
        <w:bottom w:val="none" w:sz="0" w:space="0" w:color="auto"/>
        <w:right w:val="none" w:sz="0" w:space="0" w:color="auto"/>
      </w:divBdr>
    </w:div>
    <w:div w:id="822430596">
      <w:bodyDiv w:val="1"/>
      <w:marLeft w:val="0"/>
      <w:marRight w:val="0"/>
      <w:marTop w:val="0"/>
      <w:marBottom w:val="0"/>
      <w:divBdr>
        <w:top w:val="none" w:sz="0" w:space="0" w:color="auto"/>
        <w:left w:val="none" w:sz="0" w:space="0" w:color="auto"/>
        <w:bottom w:val="none" w:sz="0" w:space="0" w:color="auto"/>
        <w:right w:val="none" w:sz="0" w:space="0" w:color="auto"/>
      </w:divBdr>
    </w:div>
    <w:div w:id="827015553">
      <w:bodyDiv w:val="1"/>
      <w:marLeft w:val="0"/>
      <w:marRight w:val="0"/>
      <w:marTop w:val="0"/>
      <w:marBottom w:val="0"/>
      <w:divBdr>
        <w:top w:val="none" w:sz="0" w:space="0" w:color="auto"/>
        <w:left w:val="none" w:sz="0" w:space="0" w:color="auto"/>
        <w:bottom w:val="none" w:sz="0" w:space="0" w:color="auto"/>
        <w:right w:val="none" w:sz="0" w:space="0" w:color="auto"/>
      </w:divBdr>
    </w:div>
    <w:div w:id="827403990">
      <w:bodyDiv w:val="1"/>
      <w:marLeft w:val="0"/>
      <w:marRight w:val="0"/>
      <w:marTop w:val="0"/>
      <w:marBottom w:val="0"/>
      <w:divBdr>
        <w:top w:val="none" w:sz="0" w:space="0" w:color="auto"/>
        <w:left w:val="none" w:sz="0" w:space="0" w:color="auto"/>
        <w:bottom w:val="none" w:sz="0" w:space="0" w:color="auto"/>
        <w:right w:val="none" w:sz="0" w:space="0" w:color="auto"/>
      </w:divBdr>
    </w:div>
    <w:div w:id="829248893">
      <w:bodyDiv w:val="1"/>
      <w:marLeft w:val="0"/>
      <w:marRight w:val="0"/>
      <w:marTop w:val="0"/>
      <w:marBottom w:val="0"/>
      <w:divBdr>
        <w:top w:val="none" w:sz="0" w:space="0" w:color="auto"/>
        <w:left w:val="none" w:sz="0" w:space="0" w:color="auto"/>
        <w:bottom w:val="none" w:sz="0" w:space="0" w:color="auto"/>
        <w:right w:val="none" w:sz="0" w:space="0" w:color="auto"/>
      </w:divBdr>
    </w:div>
    <w:div w:id="830415515">
      <w:bodyDiv w:val="1"/>
      <w:marLeft w:val="0"/>
      <w:marRight w:val="0"/>
      <w:marTop w:val="0"/>
      <w:marBottom w:val="0"/>
      <w:divBdr>
        <w:top w:val="none" w:sz="0" w:space="0" w:color="auto"/>
        <w:left w:val="none" w:sz="0" w:space="0" w:color="auto"/>
        <w:bottom w:val="none" w:sz="0" w:space="0" w:color="auto"/>
        <w:right w:val="none" w:sz="0" w:space="0" w:color="auto"/>
      </w:divBdr>
    </w:div>
    <w:div w:id="831870312">
      <w:bodyDiv w:val="1"/>
      <w:marLeft w:val="0"/>
      <w:marRight w:val="0"/>
      <w:marTop w:val="0"/>
      <w:marBottom w:val="0"/>
      <w:divBdr>
        <w:top w:val="none" w:sz="0" w:space="0" w:color="auto"/>
        <w:left w:val="none" w:sz="0" w:space="0" w:color="auto"/>
        <w:bottom w:val="none" w:sz="0" w:space="0" w:color="auto"/>
        <w:right w:val="none" w:sz="0" w:space="0" w:color="auto"/>
      </w:divBdr>
    </w:div>
    <w:div w:id="832137399">
      <w:bodyDiv w:val="1"/>
      <w:marLeft w:val="0"/>
      <w:marRight w:val="0"/>
      <w:marTop w:val="0"/>
      <w:marBottom w:val="0"/>
      <w:divBdr>
        <w:top w:val="none" w:sz="0" w:space="0" w:color="auto"/>
        <w:left w:val="none" w:sz="0" w:space="0" w:color="auto"/>
        <w:bottom w:val="none" w:sz="0" w:space="0" w:color="auto"/>
        <w:right w:val="none" w:sz="0" w:space="0" w:color="auto"/>
      </w:divBdr>
    </w:div>
    <w:div w:id="832180771">
      <w:bodyDiv w:val="1"/>
      <w:marLeft w:val="0"/>
      <w:marRight w:val="0"/>
      <w:marTop w:val="0"/>
      <w:marBottom w:val="0"/>
      <w:divBdr>
        <w:top w:val="none" w:sz="0" w:space="0" w:color="auto"/>
        <w:left w:val="none" w:sz="0" w:space="0" w:color="auto"/>
        <w:bottom w:val="none" w:sz="0" w:space="0" w:color="auto"/>
        <w:right w:val="none" w:sz="0" w:space="0" w:color="auto"/>
      </w:divBdr>
    </w:div>
    <w:div w:id="834565892">
      <w:bodyDiv w:val="1"/>
      <w:marLeft w:val="0"/>
      <w:marRight w:val="0"/>
      <w:marTop w:val="0"/>
      <w:marBottom w:val="0"/>
      <w:divBdr>
        <w:top w:val="none" w:sz="0" w:space="0" w:color="auto"/>
        <w:left w:val="none" w:sz="0" w:space="0" w:color="auto"/>
        <w:bottom w:val="none" w:sz="0" w:space="0" w:color="auto"/>
        <w:right w:val="none" w:sz="0" w:space="0" w:color="auto"/>
      </w:divBdr>
    </w:div>
    <w:div w:id="835222881">
      <w:bodyDiv w:val="1"/>
      <w:marLeft w:val="0"/>
      <w:marRight w:val="0"/>
      <w:marTop w:val="0"/>
      <w:marBottom w:val="0"/>
      <w:divBdr>
        <w:top w:val="none" w:sz="0" w:space="0" w:color="auto"/>
        <w:left w:val="none" w:sz="0" w:space="0" w:color="auto"/>
        <w:bottom w:val="none" w:sz="0" w:space="0" w:color="auto"/>
        <w:right w:val="none" w:sz="0" w:space="0" w:color="auto"/>
      </w:divBdr>
    </w:div>
    <w:div w:id="837579195">
      <w:bodyDiv w:val="1"/>
      <w:marLeft w:val="0"/>
      <w:marRight w:val="0"/>
      <w:marTop w:val="0"/>
      <w:marBottom w:val="0"/>
      <w:divBdr>
        <w:top w:val="none" w:sz="0" w:space="0" w:color="auto"/>
        <w:left w:val="none" w:sz="0" w:space="0" w:color="auto"/>
        <w:bottom w:val="none" w:sz="0" w:space="0" w:color="auto"/>
        <w:right w:val="none" w:sz="0" w:space="0" w:color="auto"/>
      </w:divBdr>
    </w:div>
    <w:div w:id="840390790">
      <w:bodyDiv w:val="1"/>
      <w:marLeft w:val="0"/>
      <w:marRight w:val="0"/>
      <w:marTop w:val="0"/>
      <w:marBottom w:val="0"/>
      <w:divBdr>
        <w:top w:val="none" w:sz="0" w:space="0" w:color="auto"/>
        <w:left w:val="none" w:sz="0" w:space="0" w:color="auto"/>
        <w:bottom w:val="none" w:sz="0" w:space="0" w:color="auto"/>
        <w:right w:val="none" w:sz="0" w:space="0" w:color="auto"/>
      </w:divBdr>
    </w:div>
    <w:div w:id="841045191">
      <w:bodyDiv w:val="1"/>
      <w:marLeft w:val="0"/>
      <w:marRight w:val="0"/>
      <w:marTop w:val="0"/>
      <w:marBottom w:val="0"/>
      <w:divBdr>
        <w:top w:val="none" w:sz="0" w:space="0" w:color="auto"/>
        <w:left w:val="none" w:sz="0" w:space="0" w:color="auto"/>
        <w:bottom w:val="none" w:sz="0" w:space="0" w:color="auto"/>
        <w:right w:val="none" w:sz="0" w:space="0" w:color="auto"/>
      </w:divBdr>
    </w:div>
    <w:div w:id="841968883">
      <w:bodyDiv w:val="1"/>
      <w:marLeft w:val="0"/>
      <w:marRight w:val="0"/>
      <w:marTop w:val="0"/>
      <w:marBottom w:val="0"/>
      <w:divBdr>
        <w:top w:val="none" w:sz="0" w:space="0" w:color="auto"/>
        <w:left w:val="none" w:sz="0" w:space="0" w:color="auto"/>
        <w:bottom w:val="none" w:sz="0" w:space="0" w:color="auto"/>
        <w:right w:val="none" w:sz="0" w:space="0" w:color="auto"/>
      </w:divBdr>
    </w:div>
    <w:div w:id="842091627">
      <w:bodyDiv w:val="1"/>
      <w:marLeft w:val="0"/>
      <w:marRight w:val="0"/>
      <w:marTop w:val="0"/>
      <w:marBottom w:val="0"/>
      <w:divBdr>
        <w:top w:val="none" w:sz="0" w:space="0" w:color="auto"/>
        <w:left w:val="none" w:sz="0" w:space="0" w:color="auto"/>
        <w:bottom w:val="none" w:sz="0" w:space="0" w:color="auto"/>
        <w:right w:val="none" w:sz="0" w:space="0" w:color="auto"/>
      </w:divBdr>
    </w:div>
    <w:div w:id="842863241">
      <w:bodyDiv w:val="1"/>
      <w:marLeft w:val="0"/>
      <w:marRight w:val="0"/>
      <w:marTop w:val="0"/>
      <w:marBottom w:val="0"/>
      <w:divBdr>
        <w:top w:val="none" w:sz="0" w:space="0" w:color="auto"/>
        <w:left w:val="none" w:sz="0" w:space="0" w:color="auto"/>
        <w:bottom w:val="none" w:sz="0" w:space="0" w:color="auto"/>
        <w:right w:val="none" w:sz="0" w:space="0" w:color="auto"/>
      </w:divBdr>
    </w:div>
    <w:div w:id="847255882">
      <w:bodyDiv w:val="1"/>
      <w:marLeft w:val="0"/>
      <w:marRight w:val="0"/>
      <w:marTop w:val="0"/>
      <w:marBottom w:val="0"/>
      <w:divBdr>
        <w:top w:val="none" w:sz="0" w:space="0" w:color="auto"/>
        <w:left w:val="none" w:sz="0" w:space="0" w:color="auto"/>
        <w:bottom w:val="none" w:sz="0" w:space="0" w:color="auto"/>
        <w:right w:val="none" w:sz="0" w:space="0" w:color="auto"/>
      </w:divBdr>
    </w:div>
    <w:div w:id="850753964">
      <w:bodyDiv w:val="1"/>
      <w:marLeft w:val="0"/>
      <w:marRight w:val="0"/>
      <w:marTop w:val="0"/>
      <w:marBottom w:val="0"/>
      <w:divBdr>
        <w:top w:val="none" w:sz="0" w:space="0" w:color="auto"/>
        <w:left w:val="none" w:sz="0" w:space="0" w:color="auto"/>
        <w:bottom w:val="none" w:sz="0" w:space="0" w:color="auto"/>
        <w:right w:val="none" w:sz="0" w:space="0" w:color="auto"/>
      </w:divBdr>
    </w:div>
    <w:div w:id="851337064">
      <w:bodyDiv w:val="1"/>
      <w:marLeft w:val="0"/>
      <w:marRight w:val="0"/>
      <w:marTop w:val="0"/>
      <w:marBottom w:val="0"/>
      <w:divBdr>
        <w:top w:val="none" w:sz="0" w:space="0" w:color="auto"/>
        <w:left w:val="none" w:sz="0" w:space="0" w:color="auto"/>
        <w:bottom w:val="none" w:sz="0" w:space="0" w:color="auto"/>
        <w:right w:val="none" w:sz="0" w:space="0" w:color="auto"/>
      </w:divBdr>
    </w:div>
    <w:div w:id="852452016">
      <w:bodyDiv w:val="1"/>
      <w:marLeft w:val="0"/>
      <w:marRight w:val="0"/>
      <w:marTop w:val="0"/>
      <w:marBottom w:val="0"/>
      <w:divBdr>
        <w:top w:val="none" w:sz="0" w:space="0" w:color="auto"/>
        <w:left w:val="none" w:sz="0" w:space="0" w:color="auto"/>
        <w:bottom w:val="none" w:sz="0" w:space="0" w:color="auto"/>
        <w:right w:val="none" w:sz="0" w:space="0" w:color="auto"/>
      </w:divBdr>
    </w:div>
    <w:div w:id="854422256">
      <w:bodyDiv w:val="1"/>
      <w:marLeft w:val="0"/>
      <w:marRight w:val="0"/>
      <w:marTop w:val="0"/>
      <w:marBottom w:val="0"/>
      <w:divBdr>
        <w:top w:val="none" w:sz="0" w:space="0" w:color="auto"/>
        <w:left w:val="none" w:sz="0" w:space="0" w:color="auto"/>
        <w:bottom w:val="none" w:sz="0" w:space="0" w:color="auto"/>
        <w:right w:val="none" w:sz="0" w:space="0" w:color="auto"/>
      </w:divBdr>
    </w:div>
    <w:div w:id="854880576">
      <w:bodyDiv w:val="1"/>
      <w:marLeft w:val="0"/>
      <w:marRight w:val="0"/>
      <w:marTop w:val="0"/>
      <w:marBottom w:val="0"/>
      <w:divBdr>
        <w:top w:val="none" w:sz="0" w:space="0" w:color="auto"/>
        <w:left w:val="none" w:sz="0" w:space="0" w:color="auto"/>
        <w:bottom w:val="none" w:sz="0" w:space="0" w:color="auto"/>
        <w:right w:val="none" w:sz="0" w:space="0" w:color="auto"/>
      </w:divBdr>
    </w:div>
    <w:div w:id="856503158">
      <w:bodyDiv w:val="1"/>
      <w:marLeft w:val="0"/>
      <w:marRight w:val="0"/>
      <w:marTop w:val="0"/>
      <w:marBottom w:val="0"/>
      <w:divBdr>
        <w:top w:val="none" w:sz="0" w:space="0" w:color="auto"/>
        <w:left w:val="none" w:sz="0" w:space="0" w:color="auto"/>
        <w:bottom w:val="none" w:sz="0" w:space="0" w:color="auto"/>
        <w:right w:val="none" w:sz="0" w:space="0" w:color="auto"/>
      </w:divBdr>
    </w:div>
    <w:div w:id="857041314">
      <w:bodyDiv w:val="1"/>
      <w:marLeft w:val="0"/>
      <w:marRight w:val="0"/>
      <w:marTop w:val="0"/>
      <w:marBottom w:val="0"/>
      <w:divBdr>
        <w:top w:val="none" w:sz="0" w:space="0" w:color="auto"/>
        <w:left w:val="none" w:sz="0" w:space="0" w:color="auto"/>
        <w:bottom w:val="none" w:sz="0" w:space="0" w:color="auto"/>
        <w:right w:val="none" w:sz="0" w:space="0" w:color="auto"/>
      </w:divBdr>
    </w:div>
    <w:div w:id="857309118">
      <w:bodyDiv w:val="1"/>
      <w:marLeft w:val="0"/>
      <w:marRight w:val="0"/>
      <w:marTop w:val="0"/>
      <w:marBottom w:val="0"/>
      <w:divBdr>
        <w:top w:val="none" w:sz="0" w:space="0" w:color="auto"/>
        <w:left w:val="none" w:sz="0" w:space="0" w:color="auto"/>
        <w:bottom w:val="none" w:sz="0" w:space="0" w:color="auto"/>
        <w:right w:val="none" w:sz="0" w:space="0" w:color="auto"/>
      </w:divBdr>
    </w:div>
    <w:div w:id="858396449">
      <w:bodyDiv w:val="1"/>
      <w:marLeft w:val="0"/>
      <w:marRight w:val="0"/>
      <w:marTop w:val="0"/>
      <w:marBottom w:val="0"/>
      <w:divBdr>
        <w:top w:val="none" w:sz="0" w:space="0" w:color="auto"/>
        <w:left w:val="none" w:sz="0" w:space="0" w:color="auto"/>
        <w:bottom w:val="none" w:sz="0" w:space="0" w:color="auto"/>
        <w:right w:val="none" w:sz="0" w:space="0" w:color="auto"/>
      </w:divBdr>
    </w:div>
    <w:div w:id="859126535">
      <w:bodyDiv w:val="1"/>
      <w:marLeft w:val="0"/>
      <w:marRight w:val="0"/>
      <w:marTop w:val="0"/>
      <w:marBottom w:val="0"/>
      <w:divBdr>
        <w:top w:val="none" w:sz="0" w:space="0" w:color="auto"/>
        <w:left w:val="none" w:sz="0" w:space="0" w:color="auto"/>
        <w:bottom w:val="none" w:sz="0" w:space="0" w:color="auto"/>
        <w:right w:val="none" w:sz="0" w:space="0" w:color="auto"/>
      </w:divBdr>
    </w:div>
    <w:div w:id="859395004">
      <w:bodyDiv w:val="1"/>
      <w:marLeft w:val="0"/>
      <w:marRight w:val="0"/>
      <w:marTop w:val="0"/>
      <w:marBottom w:val="0"/>
      <w:divBdr>
        <w:top w:val="none" w:sz="0" w:space="0" w:color="auto"/>
        <w:left w:val="none" w:sz="0" w:space="0" w:color="auto"/>
        <w:bottom w:val="none" w:sz="0" w:space="0" w:color="auto"/>
        <w:right w:val="none" w:sz="0" w:space="0" w:color="auto"/>
      </w:divBdr>
    </w:div>
    <w:div w:id="860583790">
      <w:bodyDiv w:val="1"/>
      <w:marLeft w:val="0"/>
      <w:marRight w:val="0"/>
      <w:marTop w:val="0"/>
      <w:marBottom w:val="0"/>
      <w:divBdr>
        <w:top w:val="none" w:sz="0" w:space="0" w:color="auto"/>
        <w:left w:val="none" w:sz="0" w:space="0" w:color="auto"/>
        <w:bottom w:val="none" w:sz="0" w:space="0" w:color="auto"/>
        <w:right w:val="none" w:sz="0" w:space="0" w:color="auto"/>
      </w:divBdr>
    </w:div>
    <w:div w:id="861090733">
      <w:bodyDiv w:val="1"/>
      <w:marLeft w:val="0"/>
      <w:marRight w:val="0"/>
      <w:marTop w:val="0"/>
      <w:marBottom w:val="0"/>
      <w:divBdr>
        <w:top w:val="none" w:sz="0" w:space="0" w:color="auto"/>
        <w:left w:val="none" w:sz="0" w:space="0" w:color="auto"/>
        <w:bottom w:val="none" w:sz="0" w:space="0" w:color="auto"/>
        <w:right w:val="none" w:sz="0" w:space="0" w:color="auto"/>
      </w:divBdr>
    </w:div>
    <w:div w:id="863596114">
      <w:bodyDiv w:val="1"/>
      <w:marLeft w:val="0"/>
      <w:marRight w:val="0"/>
      <w:marTop w:val="0"/>
      <w:marBottom w:val="0"/>
      <w:divBdr>
        <w:top w:val="none" w:sz="0" w:space="0" w:color="auto"/>
        <w:left w:val="none" w:sz="0" w:space="0" w:color="auto"/>
        <w:bottom w:val="none" w:sz="0" w:space="0" w:color="auto"/>
        <w:right w:val="none" w:sz="0" w:space="0" w:color="auto"/>
      </w:divBdr>
    </w:div>
    <w:div w:id="871843517">
      <w:bodyDiv w:val="1"/>
      <w:marLeft w:val="0"/>
      <w:marRight w:val="0"/>
      <w:marTop w:val="0"/>
      <w:marBottom w:val="0"/>
      <w:divBdr>
        <w:top w:val="none" w:sz="0" w:space="0" w:color="auto"/>
        <w:left w:val="none" w:sz="0" w:space="0" w:color="auto"/>
        <w:bottom w:val="none" w:sz="0" w:space="0" w:color="auto"/>
        <w:right w:val="none" w:sz="0" w:space="0" w:color="auto"/>
      </w:divBdr>
    </w:div>
    <w:div w:id="872576879">
      <w:bodyDiv w:val="1"/>
      <w:marLeft w:val="0"/>
      <w:marRight w:val="0"/>
      <w:marTop w:val="0"/>
      <w:marBottom w:val="0"/>
      <w:divBdr>
        <w:top w:val="none" w:sz="0" w:space="0" w:color="auto"/>
        <w:left w:val="none" w:sz="0" w:space="0" w:color="auto"/>
        <w:bottom w:val="none" w:sz="0" w:space="0" w:color="auto"/>
        <w:right w:val="none" w:sz="0" w:space="0" w:color="auto"/>
      </w:divBdr>
    </w:div>
    <w:div w:id="872618397">
      <w:bodyDiv w:val="1"/>
      <w:marLeft w:val="0"/>
      <w:marRight w:val="0"/>
      <w:marTop w:val="0"/>
      <w:marBottom w:val="0"/>
      <w:divBdr>
        <w:top w:val="none" w:sz="0" w:space="0" w:color="auto"/>
        <w:left w:val="none" w:sz="0" w:space="0" w:color="auto"/>
        <w:bottom w:val="none" w:sz="0" w:space="0" w:color="auto"/>
        <w:right w:val="none" w:sz="0" w:space="0" w:color="auto"/>
      </w:divBdr>
    </w:div>
    <w:div w:id="874923592">
      <w:bodyDiv w:val="1"/>
      <w:marLeft w:val="0"/>
      <w:marRight w:val="0"/>
      <w:marTop w:val="0"/>
      <w:marBottom w:val="0"/>
      <w:divBdr>
        <w:top w:val="none" w:sz="0" w:space="0" w:color="auto"/>
        <w:left w:val="none" w:sz="0" w:space="0" w:color="auto"/>
        <w:bottom w:val="none" w:sz="0" w:space="0" w:color="auto"/>
        <w:right w:val="none" w:sz="0" w:space="0" w:color="auto"/>
      </w:divBdr>
    </w:div>
    <w:div w:id="875850585">
      <w:bodyDiv w:val="1"/>
      <w:marLeft w:val="0"/>
      <w:marRight w:val="0"/>
      <w:marTop w:val="0"/>
      <w:marBottom w:val="0"/>
      <w:divBdr>
        <w:top w:val="none" w:sz="0" w:space="0" w:color="auto"/>
        <w:left w:val="none" w:sz="0" w:space="0" w:color="auto"/>
        <w:bottom w:val="none" w:sz="0" w:space="0" w:color="auto"/>
        <w:right w:val="none" w:sz="0" w:space="0" w:color="auto"/>
      </w:divBdr>
    </w:div>
    <w:div w:id="875892325">
      <w:bodyDiv w:val="1"/>
      <w:marLeft w:val="0"/>
      <w:marRight w:val="0"/>
      <w:marTop w:val="0"/>
      <w:marBottom w:val="0"/>
      <w:divBdr>
        <w:top w:val="none" w:sz="0" w:space="0" w:color="auto"/>
        <w:left w:val="none" w:sz="0" w:space="0" w:color="auto"/>
        <w:bottom w:val="none" w:sz="0" w:space="0" w:color="auto"/>
        <w:right w:val="none" w:sz="0" w:space="0" w:color="auto"/>
      </w:divBdr>
    </w:div>
    <w:div w:id="876309707">
      <w:bodyDiv w:val="1"/>
      <w:marLeft w:val="0"/>
      <w:marRight w:val="0"/>
      <w:marTop w:val="0"/>
      <w:marBottom w:val="0"/>
      <w:divBdr>
        <w:top w:val="none" w:sz="0" w:space="0" w:color="auto"/>
        <w:left w:val="none" w:sz="0" w:space="0" w:color="auto"/>
        <w:bottom w:val="none" w:sz="0" w:space="0" w:color="auto"/>
        <w:right w:val="none" w:sz="0" w:space="0" w:color="auto"/>
      </w:divBdr>
    </w:div>
    <w:div w:id="876547914">
      <w:bodyDiv w:val="1"/>
      <w:marLeft w:val="0"/>
      <w:marRight w:val="0"/>
      <w:marTop w:val="0"/>
      <w:marBottom w:val="0"/>
      <w:divBdr>
        <w:top w:val="none" w:sz="0" w:space="0" w:color="auto"/>
        <w:left w:val="none" w:sz="0" w:space="0" w:color="auto"/>
        <w:bottom w:val="none" w:sz="0" w:space="0" w:color="auto"/>
        <w:right w:val="none" w:sz="0" w:space="0" w:color="auto"/>
      </w:divBdr>
    </w:div>
    <w:div w:id="879903885">
      <w:bodyDiv w:val="1"/>
      <w:marLeft w:val="0"/>
      <w:marRight w:val="0"/>
      <w:marTop w:val="0"/>
      <w:marBottom w:val="0"/>
      <w:divBdr>
        <w:top w:val="none" w:sz="0" w:space="0" w:color="auto"/>
        <w:left w:val="none" w:sz="0" w:space="0" w:color="auto"/>
        <w:bottom w:val="none" w:sz="0" w:space="0" w:color="auto"/>
        <w:right w:val="none" w:sz="0" w:space="0" w:color="auto"/>
      </w:divBdr>
    </w:div>
    <w:div w:id="880214437">
      <w:bodyDiv w:val="1"/>
      <w:marLeft w:val="0"/>
      <w:marRight w:val="0"/>
      <w:marTop w:val="0"/>
      <w:marBottom w:val="0"/>
      <w:divBdr>
        <w:top w:val="none" w:sz="0" w:space="0" w:color="auto"/>
        <w:left w:val="none" w:sz="0" w:space="0" w:color="auto"/>
        <w:bottom w:val="none" w:sz="0" w:space="0" w:color="auto"/>
        <w:right w:val="none" w:sz="0" w:space="0" w:color="auto"/>
      </w:divBdr>
    </w:div>
    <w:div w:id="880285285">
      <w:bodyDiv w:val="1"/>
      <w:marLeft w:val="0"/>
      <w:marRight w:val="0"/>
      <w:marTop w:val="0"/>
      <w:marBottom w:val="0"/>
      <w:divBdr>
        <w:top w:val="none" w:sz="0" w:space="0" w:color="auto"/>
        <w:left w:val="none" w:sz="0" w:space="0" w:color="auto"/>
        <w:bottom w:val="none" w:sz="0" w:space="0" w:color="auto"/>
        <w:right w:val="none" w:sz="0" w:space="0" w:color="auto"/>
      </w:divBdr>
    </w:div>
    <w:div w:id="882013399">
      <w:bodyDiv w:val="1"/>
      <w:marLeft w:val="0"/>
      <w:marRight w:val="0"/>
      <w:marTop w:val="0"/>
      <w:marBottom w:val="0"/>
      <w:divBdr>
        <w:top w:val="none" w:sz="0" w:space="0" w:color="auto"/>
        <w:left w:val="none" w:sz="0" w:space="0" w:color="auto"/>
        <w:bottom w:val="none" w:sz="0" w:space="0" w:color="auto"/>
        <w:right w:val="none" w:sz="0" w:space="0" w:color="auto"/>
      </w:divBdr>
    </w:div>
    <w:div w:id="882642953">
      <w:bodyDiv w:val="1"/>
      <w:marLeft w:val="0"/>
      <w:marRight w:val="0"/>
      <w:marTop w:val="0"/>
      <w:marBottom w:val="0"/>
      <w:divBdr>
        <w:top w:val="none" w:sz="0" w:space="0" w:color="auto"/>
        <w:left w:val="none" w:sz="0" w:space="0" w:color="auto"/>
        <w:bottom w:val="none" w:sz="0" w:space="0" w:color="auto"/>
        <w:right w:val="none" w:sz="0" w:space="0" w:color="auto"/>
      </w:divBdr>
    </w:div>
    <w:div w:id="886797820">
      <w:bodyDiv w:val="1"/>
      <w:marLeft w:val="0"/>
      <w:marRight w:val="0"/>
      <w:marTop w:val="0"/>
      <w:marBottom w:val="0"/>
      <w:divBdr>
        <w:top w:val="none" w:sz="0" w:space="0" w:color="auto"/>
        <w:left w:val="none" w:sz="0" w:space="0" w:color="auto"/>
        <w:bottom w:val="none" w:sz="0" w:space="0" w:color="auto"/>
        <w:right w:val="none" w:sz="0" w:space="0" w:color="auto"/>
      </w:divBdr>
    </w:div>
    <w:div w:id="887255392">
      <w:bodyDiv w:val="1"/>
      <w:marLeft w:val="0"/>
      <w:marRight w:val="0"/>
      <w:marTop w:val="0"/>
      <w:marBottom w:val="0"/>
      <w:divBdr>
        <w:top w:val="none" w:sz="0" w:space="0" w:color="auto"/>
        <w:left w:val="none" w:sz="0" w:space="0" w:color="auto"/>
        <w:bottom w:val="none" w:sz="0" w:space="0" w:color="auto"/>
        <w:right w:val="none" w:sz="0" w:space="0" w:color="auto"/>
      </w:divBdr>
    </w:div>
    <w:div w:id="888877842">
      <w:bodyDiv w:val="1"/>
      <w:marLeft w:val="0"/>
      <w:marRight w:val="0"/>
      <w:marTop w:val="0"/>
      <w:marBottom w:val="0"/>
      <w:divBdr>
        <w:top w:val="none" w:sz="0" w:space="0" w:color="auto"/>
        <w:left w:val="none" w:sz="0" w:space="0" w:color="auto"/>
        <w:bottom w:val="none" w:sz="0" w:space="0" w:color="auto"/>
        <w:right w:val="none" w:sz="0" w:space="0" w:color="auto"/>
      </w:divBdr>
    </w:div>
    <w:div w:id="890045022">
      <w:bodyDiv w:val="1"/>
      <w:marLeft w:val="0"/>
      <w:marRight w:val="0"/>
      <w:marTop w:val="0"/>
      <w:marBottom w:val="0"/>
      <w:divBdr>
        <w:top w:val="none" w:sz="0" w:space="0" w:color="auto"/>
        <w:left w:val="none" w:sz="0" w:space="0" w:color="auto"/>
        <w:bottom w:val="none" w:sz="0" w:space="0" w:color="auto"/>
        <w:right w:val="none" w:sz="0" w:space="0" w:color="auto"/>
      </w:divBdr>
    </w:div>
    <w:div w:id="892158371">
      <w:bodyDiv w:val="1"/>
      <w:marLeft w:val="0"/>
      <w:marRight w:val="0"/>
      <w:marTop w:val="0"/>
      <w:marBottom w:val="0"/>
      <w:divBdr>
        <w:top w:val="none" w:sz="0" w:space="0" w:color="auto"/>
        <w:left w:val="none" w:sz="0" w:space="0" w:color="auto"/>
        <w:bottom w:val="none" w:sz="0" w:space="0" w:color="auto"/>
        <w:right w:val="none" w:sz="0" w:space="0" w:color="auto"/>
      </w:divBdr>
    </w:div>
    <w:div w:id="893006814">
      <w:bodyDiv w:val="1"/>
      <w:marLeft w:val="0"/>
      <w:marRight w:val="0"/>
      <w:marTop w:val="0"/>
      <w:marBottom w:val="0"/>
      <w:divBdr>
        <w:top w:val="none" w:sz="0" w:space="0" w:color="auto"/>
        <w:left w:val="none" w:sz="0" w:space="0" w:color="auto"/>
        <w:bottom w:val="none" w:sz="0" w:space="0" w:color="auto"/>
        <w:right w:val="none" w:sz="0" w:space="0" w:color="auto"/>
      </w:divBdr>
    </w:div>
    <w:div w:id="893856998">
      <w:bodyDiv w:val="1"/>
      <w:marLeft w:val="0"/>
      <w:marRight w:val="0"/>
      <w:marTop w:val="0"/>
      <w:marBottom w:val="0"/>
      <w:divBdr>
        <w:top w:val="none" w:sz="0" w:space="0" w:color="auto"/>
        <w:left w:val="none" w:sz="0" w:space="0" w:color="auto"/>
        <w:bottom w:val="none" w:sz="0" w:space="0" w:color="auto"/>
        <w:right w:val="none" w:sz="0" w:space="0" w:color="auto"/>
      </w:divBdr>
    </w:div>
    <w:div w:id="896285257">
      <w:bodyDiv w:val="1"/>
      <w:marLeft w:val="0"/>
      <w:marRight w:val="0"/>
      <w:marTop w:val="0"/>
      <w:marBottom w:val="0"/>
      <w:divBdr>
        <w:top w:val="none" w:sz="0" w:space="0" w:color="auto"/>
        <w:left w:val="none" w:sz="0" w:space="0" w:color="auto"/>
        <w:bottom w:val="none" w:sz="0" w:space="0" w:color="auto"/>
        <w:right w:val="none" w:sz="0" w:space="0" w:color="auto"/>
      </w:divBdr>
    </w:div>
    <w:div w:id="896552420">
      <w:bodyDiv w:val="1"/>
      <w:marLeft w:val="0"/>
      <w:marRight w:val="0"/>
      <w:marTop w:val="0"/>
      <w:marBottom w:val="0"/>
      <w:divBdr>
        <w:top w:val="none" w:sz="0" w:space="0" w:color="auto"/>
        <w:left w:val="none" w:sz="0" w:space="0" w:color="auto"/>
        <w:bottom w:val="none" w:sz="0" w:space="0" w:color="auto"/>
        <w:right w:val="none" w:sz="0" w:space="0" w:color="auto"/>
      </w:divBdr>
    </w:div>
    <w:div w:id="896934120">
      <w:bodyDiv w:val="1"/>
      <w:marLeft w:val="0"/>
      <w:marRight w:val="0"/>
      <w:marTop w:val="0"/>
      <w:marBottom w:val="0"/>
      <w:divBdr>
        <w:top w:val="none" w:sz="0" w:space="0" w:color="auto"/>
        <w:left w:val="none" w:sz="0" w:space="0" w:color="auto"/>
        <w:bottom w:val="none" w:sz="0" w:space="0" w:color="auto"/>
        <w:right w:val="none" w:sz="0" w:space="0" w:color="auto"/>
      </w:divBdr>
    </w:div>
    <w:div w:id="897324683">
      <w:bodyDiv w:val="1"/>
      <w:marLeft w:val="0"/>
      <w:marRight w:val="0"/>
      <w:marTop w:val="0"/>
      <w:marBottom w:val="0"/>
      <w:divBdr>
        <w:top w:val="none" w:sz="0" w:space="0" w:color="auto"/>
        <w:left w:val="none" w:sz="0" w:space="0" w:color="auto"/>
        <w:bottom w:val="none" w:sz="0" w:space="0" w:color="auto"/>
        <w:right w:val="none" w:sz="0" w:space="0" w:color="auto"/>
      </w:divBdr>
    </w:div>
    <w:div w:id="899091825">
      <w:bodyDiv w:val="1"/>
      <w:marLeft w:val="0"/>
      <w:marRight w:val="0"/>
      <w:marTop w:val="0"/>
      <w:marBottom w:val="0"/>
      <w:divBdr>
        <w:top w:val="none" w:sz="0" w:space="0" w:color="auto"/>
        <w:left w:val="none" w:sz="0" w:space="0" w:color="auto"/>
        <w:bottom w:val="none" w:sz="0" w:space="0" w:color="auto"/>
        <w:right w:val="none" w:sz="0" w:space="0" w:color="auto"/>
      </w:divBdr>
    </w:div>
    <w:div w:id="901604401">
      <w:bodyDiv w:val="1"/>
      <w:marLeft w:val="0"/>
      <w:marRight w:val="0"/>
      <w:marTop w:val="0"/>
      <w:marBottom w:val="0"/>
      <w:divBdr>
        <w:top w:val="none" w:sz="0" w:space="0" w:color="auto"/>
        <w:left w:val="none" w:sz="0" w:space="0" w:color="auto"/>
        <w:bottom w:val="none" w:sz="0" w:space="0" w:color="auto"/>
        <w:right w:val="none" w:sz="0" w:space="0" w:color="auto"/>
      </w:divBdr>
    </w:div>
    <w:div w:id="902060621">
      <w:bodyDiv w:val="1"/>
      <w:marLeft w:val="0"/>
      <w:marRight w:val="0"/>
      <w:marTop w:val="0"/>
      <w:marBottom w:val="0"/>
      <w:divBdr>
        <w:top w:val="none" w:sz="0" w:space="0" w:color="auto"/>
        <w:left w:val="none" w:sz="0" w:space="0" w:color="auto"/>
        <w:bottom w:val="none" w:sz="0" w:space="0" w:color="auto"/>
        <w:right w:val="none" w:sz="0" w:space="0" w:color="auto"/>
      </w:divBdr>
    </w:div>
    <w:div w:id="902644026">
      <w:bodyDiv w:val="1"/>
      <w:marLeft w:val="0"/>
      <w:marRight w:val="0"/>
      <w:marTop w:val="0"/>
      <w:marBottom w:val="0"/>
      <w:divBdr>
        <w:top w:val="none" w:sz="0" w:space="0" w:color="auto"/>
        <w:left w:val="none" w:sz="0" w:space="0" w:color="auto"/>
        <w:bottom w:val="none" w:sz="0" w:space="0" w:color="auto"/>
        <w:right w:val="none" w:sz="0" w:space="0" w:color="auto"/>
      </w:divBdr>
    </w:div>
    <w:div w:id="902980976">
      <w:bodyDiv w:val="1"/>
      <w:marLeft w:val="0"/>
      <w:marRight w:val="0"/>
      <w:marTop w:val="0"/>
      <w:marBottom w:val="0"/>
      <w:divBdr>
        <w:top w:val="none" w:sz="0" w:space="0" w:color="auto"/>
        <w:left w:val="none" w:sz="0" w:space="0" w:color="auto"/>
        <w:bottom w:val="none" w:sz="0" w:space="0" w:color="auto"/>
        <w:right w:val="none" w:sz="0" w:space="0" w:color="auto"/>
      </w:divBdr>
    </w:div>
    <w:div w:id="903220692">
      <w:bodyDiv w:val="1"/>
      <w:marLeft w:val="0"/>
      <w:marRight w:val="0"/>
      <w:marTop w:val="0"/>
      <w:marBottom w:val="0"/>
      <w:divBdr>
        <w:top w:val="none" w:sz="0" w:space="0" w:color="auto"/>
        <w:left w:val="none" w:sz="0" w:space="0" w:color="auto"/>
        <w:bottom w:val="none" w:sz="0" w:space="0" w:color="auto"/>
        <w:right w:val="none" w:sz="0" w:space="0" w:color="auto"/>
      </w:divBdr>
    </w:div>
    <w:div w:id="906690779">
      <w:bodyDiv w:val="1"/>
      <w:marLeft w:val="0"/>
      <w:marRight w:val="0"/>
      <w:marTop w:val="0"/>
      <w:marBottom w:val="0"/>
      <w:divBdr>
        <w:top w:val="none" w:sz="0" w:space="0" w:color="auto"/>
        <w:left w:val="none" w:sz="0" w:space="0" w:color="auto"/>
        <w:bottom w:val="none" w:sz="0" w:space="0" w:color="auto"/>
        <w:right w:val="none" w:sz="0" w:space="0" w:color="auto"/>
      </w:divBdr>
    </w:div>
    <w:div w:id="907374369">
      <w:bodyDiv w:val="1"/>
      <w:marLeft w:val="0"/>
      <w:marRight w:val="0"/>
      <w:marTop w:val="0"/>
      <w:marBottom w:val="0"/>
      <w:divBdr>
        <w:top w:val="none" w:sz="0" w:space="0" w:color="auto"/>
        <w:left w:val="none" w:sz="0" w:space="0" w:color="auto"/>
        <w:bottom w:val="none" w:sz="0" w:space="0" w:color="auto"/>
        <w:right w:val="none" w:sz="0" w:space="0" w:color="auto"/>
      </w:divBdr>
    </w:div>
    <w:div w:id="910653971">
      <w:bodyDiv w:val="1"/>
      <w:marLeft w:val="0"/>
      <w:marRight w:val="0"/>
      <w:marTop w:val="0"/>
      <w:marBottom w:val="0"/>
      <w:divBdr>
        <w:top w:val="none" w:sz="0" w:space="0" w:color="auto"/>
        <w:left w:val="none" w:sz="0" w:space="0" w:color="auto"/>
        <w:bottom w:val="none" w:sz="0" w:space="0" w:color="auto"/>
        <w:right w:val="none" w:sz="0" w:space="0" w:color="auto"/>
      </w:divBdr>
    </w:div>
    <w:div w:id="911936010">
      <w:bodyDiv w:val="1"/>
      <w:marLeft w:val="0"/>
      <w:marRight w:val="0"/>
      <w:marTop w:val="0"/>
      <w:marBottom w:val="0"/>
      <w:divBdr>
        <w:top w:val="none" w:sz="0" w:space="0" w:color="auto"/>
        <w:left w:val="none" w:sz="0" w:space="0" w:color="auto"/>
        <w:bottom w:val="none" w:sz="0" w:space="0" w:color="auto"/>
        <w:right w:val="none" w:sz="0" w:space="0" w:color="auto"/>
      </w:divBdr>
    </w:div>
    <w:div w:id="912280740">
      <w:bodyDiv w:val="1"/>
      <w:marLeft w:val="0"/>
      <w:marRight w:val="0"/>
      <w:marTop w:val="0"/>
      <w:marBottom w:val="0"/>
      <w:divBdr>
        <w:top w:val="none" w:sz="0" w:space="0" w:color="auto"/>
        <w:left w:val="none" w:sz="0" w:space="0" w:color="auto"/>
        <w:bottom w:val="none" w:sz="0" w:space="0" w:color="auto"/>
        <w:right w:val="none" w:sz="0" w:space="0" w:color="auto"/>
      </w:divBdr>
    </w:div>
    <w:div w:id="912395446">
      <w:bodyDiv w:val="1"/>
      <w:marLeft w:val="0"/>
      <w:marRight w:val="0"/>
      <w:marTop w:val="0"/>
      <w:marBottom w:val="0"/>
      <w:divBdr>
        <w:top w:val="none" w:sz="0" w:space="0" w:color="auto"/>
        <w:left w:val="none" w:sz="0" w:space="0" w:color="auto"/>
        <w:bottom w:val="none" w:sz="0" w:space="0" w:color="auto"/>
        <w:right w:val="none" w:sz="0" w:space="0" w:color="auto"/>
      </w:divBdr>
    </w:div>
    <w:div w:id="913197494">
      <w:bodyDiv w:val="1"/>
      <w:marLeft w:val="0"/>
      <w:marRight w:val="0"/>
      <w:marTop w:val="0"/>
      <w:marBottom w:val="0"/>
      <w:divBdr>
        <w:top w:val="none" w:sz="0" w:space="0" w:color="auto"/>
        <w:left w:val="none" w:sz="0" w:space="0" w:color="auto"/>
        <w:bottom w:val="none" w:sz="0" w:space="0" w:color="auto"/>
        <w:right w:val="none" w:sz="0" w:space="0" w:color="auto"/>
      </w:divBdr>
    </w:div>
    <w:div w:id="916748045">
      <w:bodyDiv w:val="1"/>
      <w:marLeft w:val="0"/>
      <w:marRight w:val="0"/>
      <w:marTop w:val="0"/>
      <w:marBottom w:val="0"/>
      <w:divBdr>
        <w:top w:val="none" w:sz="0" w:space="0" w:color="auto"/>
        <w:left w:val="none" w:sz="0" w:space="0" w:color="auto"/>
        <w:bottom w:val="none" w:sz="0" w:space="0" w:color="auto"/>
        <w:right w:val="none" w:sz="0" w:space="0" w:color="auto"/>
      </w:divBdr>
    </w:div>
    <w:div w:id="917665552">
      <w:bodyDiv w:val="1"/>
      <w:marLeft w:val="0"/>
      <w:marRight w:val="0"/>
      <w:marTop w:val="0"/>
      <w:marBottom w:val="0"/>
      <w:divBdr>
        <w:top w:val="none" w:sz="0" w:space="0" w:color="auto"/>
        <w:left w:val="none" w:sz="0" w:space="0" w:color="auto"/>
        <w:bottom w:val="none" w:sz="0" w:space="0" w:color="auto"/>
        <w:right w:val="none" w:sz="0" w:space="0" w:color="auto"/>
      </w:divBdr>
    </w:div>
    <w:div w:id="919027699">
      <w:bodyDiv w:val="1"/>
      <w:marLeft w:val="0"/>
      <w:marRight w:val="0"/>
      <w:marTop w:val="0"/>
      <w:marBottom w:val="0"/>
      <w:divBdr>
        <w:top w:val="none" w:sz="0" w:space="0" w:color="auto"/>
        <w:left w:val="none" w:sz="0" w:space="0" w:color="auto"/>
        <w:bottom w:val="none" w:sz="0" w:space="0" w:color="auto"/>
        <w:right w:val="none" w:sz="0" w:space="0" w:color="auto"/>
      </w:divBdr>
    </w:div>
    <w:div w:id="921061935">
      <w:bodyDiv w:val="1"/>
      <w:marLeft w:val="0"/>
      <w:marRight w:val="0"/>
      <w:marTop w:val="0"/>
      <w:marBottom w:val="0"/>
      <w:divBdr>
        <w:top w:val="none" w:sz="0" w:space="0" w:color="auto"/>
        <w:left w:val="none" w:sz="0" w:space="0" w:color="auto"/>
        <w:bottom w:val="none" w:sz="0" w:space="0" w:color="auto"/>
        <w:right w:val="none" w:sz="0" w:space="0" w:color="auto"/>
      </w:divBdr>
    </w:div>
    <w:div w:id="921376030">
      <w:bodyDiv w:val="1"/>
      <w:marLeft w:val="0"/>
      <w:marRight w:val="0"/>
      <w:marTop w:val="0"/>
      <w:marBottom w:val="0"/>
      <w:divBdr>
        <w:top w:val="none" w:sz="0" w:space="0" w:color="auto"/>
        <w:left w:val="none" w:sz="0" w:space="0" w:color="auto"/>
        <w:bottom w:val="none" w:sz="0" w:space="0" w:color="auto"/>
        <w:right w:val="none" w:sz="0" w:space="0" w:color="auto"/>
      </w:divBdr>
    </w:div>
    <w:div w:id="923077148">
      <w:bodyDiv w:val="1"/>
      <w:marLeft w:val="0"/>
      <w:marRight w:val="0"/>
      <w:marTop w:val="0"/>
      <w:marBottom w:val="0"/>
      <w:divBdr>
        <w:top w:val="none" w:sz="0" w:space="0" w:color="auto"/>
        <w:left w:val="none" w:sz="0" w:space="0" w:color="auto"/>
        <w:bottom w:val="none" w:sz="0" w:space="0" w:color="auto"/>
        <w:right w:val="none" w:sz="0" w:space="0" w:color="auto"/>
      </w:divBdr>
    </w:div>
    <w:div w:id="923799078">
      <w:bodyDiv w:val="1"/>
      <w:marLeft w:val="0"/>
      <w:marRight w:val="0"/>
      <w:marTop w:val="0"/>
      <w:marBottom w:val="0"/>
      <w:divBdr>
        <w:top w:val="none" w:sz="0" w:space="0" w:color="auto"/>
        <w:left w:val="none" w:sz="0" w:space="0" w:color="auto"/>
        <w:bottom w:val="none" w:sz="0" w:space="0" w:color="auto"/>
        <w:right w:val="none" w:sz="0" w:space="0" w:color="auto"/>
      </w:divBdr>
    </w:div>
    <w:div w:id="926765065">
      <w:bodyDiv w:val="1"/>
      <w:marLeft w:val="0"/>
      <w:marRight w:val="0"/>
      <w:marTop w:val="0"/>
      <w:marBottom w:val="0"/>
      <w:divBdr>
        <w:top w:val="none" w:sz="0" w:space="0" w:color="auto"/>
        <w:left w:val="none" w:sz="0" w:space="0" w:color="auto"/>
        <w:bottom w:val="none" w:sz="0" w:space="0" w:color="auto"/>
        <w:right w:val="none" w:sz="0" w:space="0" w:color="auto"/>
      </w:divBdr>
    </w:div>
    <w:div w:id="927809238">
      <w:bodyDiv w:val="1"/>
      <w:marLeft w:val="0"/>
      <w:marRight w:val="0"/>
      <w:marTop w:val="0"/>
      <w:marBottom w:val="0"/>
      <w:divBdr>
        <w:top w:val="none" w:sz="0" w:space="0" w:color="auto"/>
        <w:left w:val="none" w:sz="0" w:space="0" w:color="auto"/>
        <w:bottom w:val="none" w:sz="0" w:space="0" w:color="auto"/>
        <w:right w:val="none" w:sz="0" w:space="0" w:color="auto"/>
      </w:divBdr>
    </w:div>
    <w:div w:id="927885085">
      <w:bodyDiv w:val="1"/>
      <w:marLeft w:val="0"/>
      <w:marRight w:val="0"/>
      <w:marTop w:val="0"/>
      <w:marBottom w:val="0"/>
      <w:divBdr>
        <w:top w:val="none" w:sz="0" w:space="0" w:color="auto"/>
        <w:left w:val="none" w:sz="0" w:space="0" w:color="auto"/>
        <w:bottom w:val="none" w:sz="0" w:space="0" w:color="auto"/>
        <w:right w:val="none" w:sz="0" w:space="0" w:color="auto"/>
      </w:divBdr>
    </w:div>
    <w:div w:id="929000386">
      <w:bodyDiv w:val="1"/>
      <w:marLeft w:val="0"/>
      <w:marRight w:val="0"/>
      <w:marTop w:val="0"/>
      <w:marBottom w:val="0"/>
      <w:divBdr>
        <w:top w:val="none" w:sz="0" w:space="0" w:color="auto"/>
        <w:left w:val="none" w:sz="0" w:space="0" w:color="auto"/>
        <w:bottom w:val="none" w:sz="0" w:space="0" w:color="auto"/>
        <w:right w:val="none" w:sz="0" w:space="0" w:color="auto"/>
      </w:divBdr>
    </w:div>
    <w:div w:id="931202400">
      <w:bodyDiv w:val="1"/>
      <w:marLeft w:val="0"/>
      <w:marRight w:val="0"/>
      <w:marTop w:val="0"/>
      <w:marBottom w:val="0"/>
      <w:divBdr>
        <w:top w:val="none" w:sz="0" w:space="0" w:color="auto"/>
        <w:left w:val="none" w:sz="0" w:space="0" w:color="auto"/>
        <w:bottom w:val="none" w:sz="0" w:space="0" w:color="auto"/>
        <w:right w:val="none" w:sz="0" w:space="0" w:color="auto"/>
      </w:divBdr>
    </w:div>
    <w:div w:id="931545300">
      <w:bodyDiv w:val="1"/>
      <w:marLeft w:val="0"/>
      <w:marRight w:val="0"/>
      <w:marTop w:val="0"/>
      <w:marBottom w:val="0"/>
      <w:divBdr>
        <w:top w:val="none" w:sz="0" w:space="0" w:color="auto"/>
        <w:left w:val="none" w:sz="0" w:space="0" w:color="auto"/>
        <w:bottom w:val="none" w:sz="0" w:space="0" w:color="auto"/>
        <w:right w:val="none" w:sz="0" w:space="0" w:color="auto"/>
      </w:divBdr>
    </w:div>
    <w:div w:id="931935755">
      <w:bodyDiv w:val="1"/>
      <w:marLeft w:val="0"/>
      <w:marRight w:val="0"/>
      <w:marTop w:val="0"/>
      <w:marBottom w:val="0"/>
      <w:divBdr>
        <w:top w:val="none" w:sz="0" w:space="0" w:color="auto"/>
        <w:left w:val="none" w:sz="0" w:space="0" w:color="auto"/>
        <w:bottom w:val="none" w:sz="0" w:space="0" w:color="auto"/>
        <w:right w:val="none" w:sz="0" w:space="0" w:color="auto"/>
      </w:divBdr>
    </w:div>
    <w:div w:id="933244629">
      <w:bodyDiv w:val="1"/>
      <w:marLeft w:val="0"/>
      <w:marRight w:val="0"/>
      <w:marTop w:val="0"/>
      <w:marBottom w:val="0"/>
      <w:divBdr>
        <w:top w:val="none" w:sz="0" w:space="0" w:color="auto"/>
        <w:left w:val="none" w:sz="0" w:space="0" w:color="auto"/>
        <w:bottom w:val="none" w:sz="0" w:space="0" w:color="auto"/>
        <w:right w:val="none" w:sz="0" w:space="0" w:color="auto"/>
      </w:divBdr>
    </w:div>
    <w:div w:id="933977506">
      <w:bodyDiv w:val="1"/>
      <w:marLeft w:val="0"/>
      <w:marRight w:val="0"/>
      <w:marTop w:val="0"/>
      <w:marBottom w:val="0"/>
      <w:divBdr>
        <w:top w:val="none" w:sz="0" w:space="0" w:color="auto"/>
        <w:left w:val="none" w:sz="0" w:space="0" w:color="auto"/>
        <w:bottom w:val="none" w:sz="0" w:space="0" w:color="auto"/>
        <w:right w:val="none" w:sz="0" w:space="0" w:color="auto"/>
      </w:divBdr>
    </w:div>
    <w:div w:id="935408145">
      <w:bodyDiv w:val="1"/>
      <w:marLeft w:val="0"/>
      <w:marRight w:val="0"/>
      <w:marTop w:val="0"/>
      <w:marBottom w:val="0"/>
      <w:divBdr>
        <w:top w:val="none" w:sz="0" w:space="0" w:color="auto"/>
        <w:left w:val="none" w:sz="0" w:space="0" w:color="auto"/>
        <w:bottom w:val="none" w:sz="0" w:space="0" w:color="auto"/>
        <w:right w:val="none" w:sz="0" w:space="0" w:color="auto"/>
      </w:divBdr>
    </w:div>
    <w:div w:id="935674326">
      <w:bodyDiv w:val="1"/>
      <w:marLeft w:val="0"/>
      <w:marRight w:val="0"/>
      <w:marTop w:val="0"/>
      <w:marBottom w:val="0"/>
      <w:divBdr>
        <w:top w:val="none" w:sz="0" w:space="0" w:color="auto"/>
        <w:left w:val="none" w:sz="0" w:space="0" w:color="auto"/>
        <w:bottom w:val="none" w:sz="0" w:space="0" w:color="auto"/>
        <w:right w:val="none" w:sz="0" w:space="0" w:color="auto"/>
      </w:divBdr>
    </w:div>
    <w:div w:id="940721071">
      <w:bodyDiv w:val="1"/>
      <w:marLeft w:val="0"/>
      <w:marRight w:val="0"/>
      <w:marTop w:val="0"/>
      <w:marBottom w:val="0"/>
      <w:divBdr>
        <w:top w:val="none" w:sz="0" w:space="0" w:color="auto"/>
        <w:left w:val="none" w:sz="0" w:space="0" w:color="auto"/>
        <w:bottom w:val="none" w:sz="0" w:space="0" w:color="auto"/>
        <w:right w:val="none" w:sz="0" w:space="0" w:color="auto"/>
      </w:divBdr>
    </w:div>
    <w:div w:id="943346789">
      <w:bodyDiv w:val="1"/>
      <w:marLeft w:val="0"/>
      <w:marRight w:val="0"/>
      <w:marTop w:val="0"/>
      <w:marBottom w:val="0"/>
      <w:divBdr>
        <w:top w:val="none" w:sz="0" w:space="0" w:color="auto"/>
        <w:left w:val="none" w:sz="0" w:space="0" w:color="auto"/>
        <w:bottom w:val="none" w:sz="0" w:space="0" w:color="auto"/>
        <w:right w:val="none" w:sz="0" w:space="0" w:color="auto"/>
      </w:divBdr>
    </w:div>
    <w:div w:id="943810501">
      <w:bodyDiv w:val="1"/>
      <w:marLeft w:val="0"/>
      <w:marRight w:val="0"/>
      <w:marTop w:val="0"/>
      <w:marBottom w:val="0"/>
      <w:divBdr>
        <w:top w:val="none" w:sz="0" w:space="0" w:color="auto"/>
        <w:left w:val="none" w:sz="0" w:space="0" w:color="auto"/>
        <w:bottom w:val="none" w:sz="0" w:space="0" w:color="auto"/>
        <w:right w:val="none" w:sz="0" w:space="0" w:color="auto"/>
      </w:divBdr>
    </w:div>
    <w:div w:id="944387898">
      <w:bodyDiv w:val="1"/>
      <w:marLeft w:val="0"/>
      <w:marRight w:val="0"/>
      <w:marTop w:val="0"/>
      <w:marBottom w:val="0"/>
      <w:divBdr>
        <w:top w:val="none" w:sz="0" w:space="0" w:color="auto"/>
        <w:left w:val="none" w:sz="0" w:space="0" w:color="auto"/>
        <w:bottom w:val="none" w:sz="0" w:space="0" w:color="auto"/>
        <w:right w:val="none" w:sz="0" w:space="0" w:color="auto"/>
      </w:divBdr>
    </w:div>
    <w:div w:id="949243071">
      <w:bodyDiv w:val="1"/>
      <w:marLeft w:val="0"/>
      <w:marRight w:val="0"/>
      <w:marTop w:val="0"/>
      <w:marBottom w:val="0"/>
      <w:divBdr>
        <w:top w:val="none" w:sz="0" w:space="0" w:color="auto"/>
        <w:left w:val="none" w:sz="0" w:space="0" w:color="auto"/>
        <w:bottom w:val="none" w:sz="0" w:space="0" w:color="auto"/>
        <w:right w:val="none" w:sz="0" w:space="0" w:color="auto"/>
      </w:divBdr>
    </w:div>
    <w:div w:id="949707582">
      <w:bodyDiv w:val="1"/>
      <w:marLeft w:val="0"/>
      <w:marRight w:val="0"/>
      <w:marTop w:val="0"/>
      <w:marBottom w:val="0"/>
      <w:divBdr>
        <w:top w:val="none" w:sz="0" w:space="0" w:color="auto"/>
        <w:left w:val="none" w:sz="0" w:space="0" w:color="auto"/>
        <w:bottom w:val="none" w:sz="0" w:space="0" w:color="auto"/>
        <w:right w:val="none" w:sz="0" w:space="0" w:color="auto"/>
      </w:divBdr>
    </w:div>
    <w:div w:id="950552842">
      <w:bodyDiv w:val="1"/>
      <w:marLeft w:val="0"/>
      <w:marRight w:val="0"/>
      <w:marTop w:val="0"/>
      <w:marBottom w:val="0"/>
      <w:divBdr>
        <w:top w:val="none" w:sz="0" w:space="0" w:color="auto"/>
        <w:left w:val="none" w:sz="0" w:space="0" w:color="auto"/>
        <w:bottom w:val="none" w:sz="0" w:space="0" w:color="auto"/>
        <w:right w:val="none" w:sz="0" w:space="0" w:color="auto"/>
      </w:divBdr>
    </w:div>
    <w:div w:id="951784115">
      <w:bodyDiv w:val="1"/>
      <w:marLeft w:val="0"/>
      <w:marRight w:val="0"/>
      <w:marTop w:val="0"/>
      <w:marBottom w:val="0"/>
      <w:divBdr>
        <w:top w:val="none" w:sz="0" w:space="0" w:color="auto"/>
        <w:left w:val="none" w:sz="0" w:space="0" w:color="auto"/>
        <w:bottom w:val="none" w:sz="0" w:space="0" w:color="auto"/>
        <w:right w:val="none" w:sz="0" w:space="0" w:color="auto"/>
      </w:divBdr>
    </w:div>
    <w:div w:id="954409809">
      <w:bodyDiv w:val="1"/>
      <w:marLeft w:val="0"/>
      <w:marRight w:val="0"/>
      <w:marTop w:val="0"/>
      <w:marBottom w:val="0"/>
      <w:divBdr>
        <w:top w:val="none" w:sz="0" w:space="0" w:color="auto"/>
        <w:left w:val="none" w:sz="0" w:space="0" w:color="auto"/>
        <w:bottom w:val="none" w:sz="0" w:space="0" w:color="auto"/>
        <w:right w:val="none" w:sz="0" w:space="0" w:color="auto"/>
      </w:divBdr>
    </w:div>
    <w:div w:id="955332959">
      <w:bodyDiv w:val="1"/>
      <w:marLeft w:val="0"/>
      <w:marRight w:val="0"/>
      <w:marTop w:val="0"/>
      <w:marBottom w:val="0"/>
      <w:divBdr>
        <w:top w:val="none" w:sz="0" w:space="0" w:color="auto"/>
        <w:left w:val="none" w:sz="0" w:space="0" w:color="auto"/>
        <w:bottom w:val="none" w:sz="0" w:space="0" w:color="auto"/>
        <w:right w:val="none" w:sz="0" w:space="0" w:color="auto"/>
      </w:divBdr>
    </w:div>
    <w:div w:id="955405650">
      <w:bodyDiv w:val="1"/>
      <w:marLeft w:val="0"/>
      <w:marRight w:val="0"/>
      <w:marTop w:val="0"/>
      <w:marBottom w:val="0"/>
      <w:divBdr>
        <w:top w:val="none" w:sz="0" w:space="0" w:color="auto"/>
        <w:left w:val="none" w:sz="0" w:space="0" w:color="auto"/>
        <w:bottom w:val="none" w:sz="0" w:space="0" w:color="auto"/>
        <w:right w:val="none" w:sz="0" w:space="0" w:color="auto"/>
      </w:divBdr>
    </w:div>
    <w:div w:id="955984508">
      <w:bodyDiv w:val="1"/>
      <w:marLeft w:val="0"/>
      <w:marRight w:val="0"/>
      <w:marTop w:val="0"/>
      <w:marBottom w:val="0"/>
      <w:divBdr>
        <w:top w:val="none" w:sz="0" w:space="0" w:color="auto"/>
        <w:left w:val="none" w:sz="0" w:space="0" w:color="auto"/>
        <w:bottom w:val="none" w:sz="0" w:space="0" w:color="auto"/>
        <w:right w:val="none" w:sz="0" w:space="0" w:color="auto"/>
      </w:divBdr>
    </w:div>
    <w:div w:id="957688290">
      <w:bodyDiv w:val="1"/>
      <w:marLeft w:val="0"/>
      <w:marRight w:val="0"/>
      <w:marTop w:val="0"/>
      <w:marBottom w:val="0"/>
      <w:divBdr>
        <w:top w:val="none" w:sz="0" w:space="0" w:color="auto"/>
        <w:left w:val="none" w:sz="0" w:space="0" w:color="auto"/>
        <w:bottom w:val="none" w:sz="0" w:space="0" w:color="auto"/>
        <w:right w:val="none" w:sz="0" w:space="0" w:color="auto"/>
      </w:divBdr>
    </w:div>
    <w:div w:id="958293879">
      <w:bodyDiv w:val="1"/>
      <w:marLeft w:val="0"/>
      <w:marRight w:val="0"/>
      <w:marTop w:val="0"/>
      <w:marBottom w:val="0"/>
      <w:divBdr>
        <w:top w:val="none" w:sz="0" w:space="0" w:color="auto"/>
        <w:left w:val="none" w:sz="0" w:space="0" w:color="auto"/>
        <w:bottom w:val="none" w:sz="0" w:space="0" w:color="auto"/>
        <w:right w:val="none" w:sz="0" w:space="0" w:color="auto"/>
      </w:divBdr>
    </w:div>
    <w:div w:id="958728612">
      <w:bodyDiv w:val="1"/>
      <w:marLeft w:val="0"/>
      <w:marRight w:val="0"/>
      <w:marTop w:val="0"/>
      <w:marBottom w:val="0"/>
      <w:divBdr>
        <w:top w:val="none" w:sz="0" w:space="0" w:color="auto"/>
        <w:left w:val="none" w:sz="0" w:space="0" w:color="auto"/>
        <w:bottom w:val="none" w:sz="0" w:space="0" w:color="auto"/>
        <w:right w:val="none" w:sz="0" w:space="0" w:color="auto"/>
      </w:divBdr>
    </w:div>
    <w:div w:id="959412035">
      <w:bodyDiv w:val="1"/>
      <w:marLeft w:val="0"/>
      <w:marRight w:val="0"/>
      <w:marTop w:val="0"/>
      <w:marBottom w:val="0"/>
      <w:divBdr>
        <w:top w:val="none" w:sz="0" w:space="0" w:color="auto"/>
        <w:left w:val="none" w:sz="0" w:space="0" w:color="auto"/>
        <w:bottom w:val="none" w:sz="0" w:space="0" w:color="auto"/>
        <w:right w:val="none" w:sz="0" w:space="0" w:color="auto"/>
      </w:divBdr>
    </w:div>
    <w:div w:id="959609912">
      <w:bodyDiv w:val="1"/>
      <w:marLeft w:val="0"/>
      <w:marRight w:val="0"/>
      <w:marTop w:val="0"/>
      <w:marBottom w:val="0"/>
      <w:divBdr>
        <w:top w:val="none" w:sz="0" w:space="0" w:color="auto"/>
        <w:left w:val="none" w:sz="0" w:space="0" w:color="auto"/>
        <w:bottom w:val="none" w:sz="0" w:space="0" w:color="auto"/>
        <w:right w:val="none" w:sz="0" w:space="0" w:color="auto"/>
      </w:divBdr>
    </w:div>
    <w:div w:id="959725240">
      <w:bodyDiv w:val="1"/>
      <w:marLeft w:val="0"/>
      <w:marRight w:val="0"/>
      <w:marTop w:val="0"/>
      <w:marBottom w:val="0"/>
      <w:divBdr>
        <w:top w:val="none" w:sz="0" w:space="0" w:color="auto"/>
        <w:left w:val="none" w:sz="0" w:space="0" w:color="auto"/>
        <w:bottom w:val="none" w:sz="0" w:space="0" w:color="auto"/>
        <w:right w:val="none" w:sz="0" w:space="0" w:color="auto"/>
      </w:divBdr>
    </w:div>
    <w:div w:id="959915881">
      <w:bodyDiv w:val="1"/>
      <w:marLeft w:val="0"/>
      <w:marRight w:val="0"/>
      <w:marTop w:val="0"/>
      <w:marBottom w:val="0"/>
      <w:divBdr>
        <w:top w:val="none" w:sz="0" w:space="0" w:color="auto"/>
        <w:left w:val="none" w:sz="0" w:space="0" w:color="auto"/>
        <w:bottom w:val="none" w:sz="0" w:space="0" w:color="auto"/>
        <w:right w:val="none" w:sz="0" w:space="0" w:color="auto"/>
      </w:divBdr>
    </w:div>
    <w:div w:id="960459589">
      <w:bodyDiv w:val="1"/>
      <w:marLeft w:val="0"/>
      <w:marRight w:val="0"/>
      <w:marTop w:val="0"/>
      <w:marBottom w:val="0"/>
      <w:divBdr>
        <w:top w:val="none" w:sz="0" w:space="0" w:color="auto"/>
        <w:left w:val="none" w:sz="0" w:space="0" w:color="auto"/>
        <w:bottom w:val="none" w:sz="0" w:space="0" w:color="auto"/>
        <w:right w:val="none" w:sz="0" w:space="0" w:color="auto"/>
      </w:divBdr>
    </w:div>
    <w:div w:id="961502241">
      <w:bodyDiv w:val="1"/>
      <w:marLeft w:val="0"/>
      <w:marRight w:val="0"/>
      <w:marTop w:val="0"/>
      <w:marBottom w:val="0"/>
      <w:divBdr>
        <w:top w:val="none" w:sz="0" w:space="0" w:color="auto"/>
        <w:left w:val="none" w:sz="0" w:space="0" w:color="auto"/>
        <w:bottom w:val="none" w:sz="0" w:space="0" w:color="auto"/>
        <w:right w:val="none" w:sz="0" w:space="0" w:color="auto"/>
      </w:divBdr>
    </w:div>
    <w:div w:id="963194513">
      <w:bodyDiv w:val="1"/>
      <w:marLeft w:val="0"/>
      <w:marRight w:val="0"/>
      <w:marTop w:val="0"/>
      <w:marBottom w:val="0"/>
      <w:divBdr>
        <w:top w:val="none" w:sz="0" w:space="0" w:color="auto"/>
        <w:left w:val="none" w:sz="0" w:space="0" w:color="auto"/>
        <w:bottom w:val="none" w:sz="0" w:space="0" w:color="auto"/>
        <w:right w:val="none" w:sz="0" w:space="0" w:color="auto"/>
      </w:divBdr>
    </w:div>
    <w:div w:id="963197051">
      <w:bodyDiv w:val="1"/>
      <w:marLeft w:val="0"/>
      <w:marRight w:val="0"/>
      <w:marTop w:val="0"/>
      <w:marBottom w:val="0"/>
      <w:divBdr>
        <w:top w:val="none" w:sz="0" w:space="0" w:color="auto"/>
        <w:left w:val="none" w:sz="0" w:space="0" w:color="auto"/>
        <w:bottom w:val="none" w:sz="0" w:space="0" w:color="auto"/>
        <w:right w:val="none" w:sz="0" w:space="0" w:color="auto"/>
      </w:divBdr>
    </w:div>
    <w:div w:id="963925427">
      <w:bodyDiv w:val="1"/>
      <w:marLeft w:val="0"/>
      <w:marRight w:val="0"/>
      <w:marTop w:val="0"/>
      <w:marBottom w:val="0"/>
      <w:divBdr>
        <w:top w:val="none" w:sz="0" w:space="0" w:color="auto"/>
        <w:left w:val="none" w:sz="0" w:space="0" w:color="auto"/>
        <w:bottom w:val="none" w:sz="0" w:space="0" w:color="auto"/>
        <w:right w:val="none" w:sz="0" w:space="0" w:color="auto"/>
      </w:divBdr>
    </w:div>
    <w:div w:id="966084850">
      <w:bodyDiv w:val="1"/>
      <w:marLeft w:val="0"/>
      <w:marRight w:val="0"/>
      <w:marTop w:val="0"/>
      <w:marBottom w:val="0"/>
      <w:divBdr>
        <w:top w:val="none" w:sz="0" w:space="0" w:color="auto"/>
        <w:left w:val="none" w:sz="0" w:space="0" w:color="auto"/>
        <w:bottom w:val="none" w:sz="0" w:space="0" w:color="auto"/>
        <w:right w:val="none" w:sz="0" w:space="0" w:color="auto"/>
      </w:divBdr>
    </w:div>
    <w:div w:id="967246676">
      <w:bodyDiv w:val="1"/>
      <w:marLeft w:val="0"/>
      <w:marRight w:val="0"/>
      <w:marTop w:val="0"/>
      <w:marBottom w:val="0"/>
      <w:divBdr>
        <w:top w:val="none" w:sz="0" w:space="0" w:color="auto"/>
        <w:left w:val="none" w:sz="0" w:space="0" w:color="auto"/>
        <w:bottom w:val="none" w:sz="0" w:space="0" w:color="auto"/>
        <w:right w:val="none" w:sz="0" w:space="0" w:color="auto"/>
      </w:divBdr>
    </w:div>
    <w:div w:id="967516032">
      <w:bodyDiv w:val="1"/>
      <w:marLeft w:val="0"/>
      <w:marRight w:val="0"/>
      <w:marTop w:val="0"/>
      <w:marBottom w:val="0"/>
      <w:divBdr>
        <w:top w:val="none" w:sz="0" w:space="0" w:color="auto"/>
        <w:left w:val="none" w:sz="0" w:space="0" w:color="auto"/>
        <w:bottom w:val="none" w:sz="0" w:space="0" w:color="auto"/>
        <w:right w:val="none" w:sz="0" w:space="0" w:color="auto"/>
      </w:divBdr>
    </w:div>
    <w:div w:id="970860760">
      <w:bodyDiv w:val="1"/>
      <w:marLeft w:val="0"/>
      <w:marRight w:val="0"/>
      <w:marTop w:val="0"/>
      <w:marBottom w:val="0"/>
      <w:divBdr>
        <w:top w:val="none" w:sz="0" w:space="0" w:color="auto"/>
        <w:left w:val="none" w:sz="0" w:space="0" w:color="auto"/>
        <w:bottom w:val="none" w:sz="0" w:space="0" w:color="auto"/>
        <w:right w:val="none" w:sz="0" w:space="0" w:color="auto"/>
      </w:divBdr>
    </w:div>
    <w:div w:id="971399274">
      <w:bodyDiv w:val="1"/>
      <w:marLeft w:val="0"/>
      <w:marRight w:val="0"/>
      <w:marTop w:val="0"/>
      <w:marBottom w:val="0"/>
      <w:divBdr>
        <w:top w:val="none" w:sz="0" w:space="0" w:color="auto"/>
        <w:left w:val="none" w:sz="0" w:space="0" w:color="auto"/>
        <w:bottom w:val="none" w:sz="0" w:space="0" w:color="auto"/>
        <w:right w:val="none" w:sz="0" w:space="0" w:color="auto"/>
      </w:divBdr>
    </w:div>
    <w:div w:id="972247529">
      <w:bodyDiv w:val="1"/>
      <w:marLeft w:val="0"/>
      <w:marRight w:val="0"/>
      <w:marTop w:val="0"/>
      <w:marBottom w:val="0"/>
      <w:divBdr>
        <w:top w:val="none" w:sz="0" w:space="0" w:color="auto"/>
        <w:left w:val="none" w:sz="0" w:space="0" w:color="auto"/>
        <w:bottom w:val="none" w:sz="0" w:space="0" w:color="auto"/>
        <w:right w:val="none" w:sz="0" w:space="0" w:color="auto"/>
      </w:divBdr>
    </w:div>
    <w:div w:id="978263459">
      <w:bodyDiv w:val="1"/>
      <w:marLeft w:val="0"/>
      <w:marRight w:val="0"/>
      <w:marTop w:val="0"/>
      <w:marBottom w:val="0"/>
      <w:divBdr>
        <w:top w:val="none" w:sz="0" w:space="0" w:color="auto"/>
        <w:left w:val="none" w:sz="0" w:space="0" w:color="auto"/>
        <w:bottom w:val="none" w:sz="0" w:space="0" w:color="auto"/>
        <w:right w:val="none" w:sz="0" w:space="0" w:color="auto"/>
      </w:divBdr>
    </w:div>
    <w:div w:id="978807325">
      <w:bodyDiv w:val="1"/>
      <w:marLeft w:val="0"/>
      <w:marRight w:val="0"/>
      <w:marTop w:val="0"/>
      <w:marBottom w:val="0"/>
      <w:divBdr>
        <w:top w:val="none" w:sz="0" w:space="0" w:color="auto"/>
        <w:left w:val="none" w:sz="0" w:space="0" w:color="auto"/>
        <w:bottom w:val="none" w:sz="0" w:space="0" w:color="auto"/>
        <w:right w:val="none" w:sz="0" w:space="0" w:color="auto"/>
      </w:divBdr>
    </w:div>
    <w:div w:id="982471119">
      <w:bodyDiv w:val="1"/>
      <w:marLeft w:val="0"/>
      <w:marRight w:val="0"/>
      <w:marTop w:val="0"/>
      <w:marBottom w:val="0"/>
      <w:divBdr>
        <w:top w:val="none" w:sz="0" w:space="0" w:color="auto"/>
        <w:left w:val="none" w:sz="0" w:space="0" w:color="auto"/>
        <w:bottom w:val="none" w:sz="0" w:space="0" w:color="auto"/>
        <w:right w:val="none" w:sz="0" w:space="0" w:color="auto"/>
      </w:divBdr>
    </w:div>
    <w:div w:id="983392339">
      <w:bodyDiv w:val="1"/>
      <w:marLeft w:val="0"/>
      <w:marRight w:val="0"/>
      <w:marTop w:val="0"/>
      <w:marBottom w:val="0"/>
      <w:divBdr>
        <w:top w:val="none" w:sz="0" w:space="0" w:color="auto"/>
        <w:left w:val="none" w:sz="0" w:space="0" w:color="auto"/>
        <w:bottom w:val="none" w:sz="0" w:space="0" w:color="auto"/>
        <w:right w:val="none" w:sz="0" w:space="0" w:color="auto"/>
      </w:divBdr>
    </w:div>
    <w:div w:id="983661698">
      <w:bodyDiv w:val="1"/>
      <w:marLeft w:val="0"/>
      <w:marRight w:val="0"/>
      <w:marTop w:val="0"/>
      <w:marBottom w:val="0"/>
      <w:divBdr>
        <w:top w:val="none" w:sz="0" w:space="0" w:color="auto"/>
        <w:left w:val="none" w:sz="0" w:space="0" w:color="auto"/>
        <w:bottom w:val="none" w:sz="0" w:space="0" w:color="auto"/>
        <w:right w:val="none" w:sz="0" w:space="0" w:color="auto"/>
      </w:divBdr>
    </w:div>
    <w:div w:id="984356062">
      <w:bodyDiv w:val="1"/>
      <w:marLeft w:val="0"/>
      <w:marRight w:val="0"/>
      <w:marTop w:val="0"/>
      <w:marBottom w:val="0"/>
      <w:divBdr>
        <w:top w:val="none" w:sz="0" w:space="0" w:color="auto"/>
        <w:left w:val="none" w:sz="0" w:space="0" w:color="auto"/>
        <w:bottom w:val="none" w:sz="0" w:space="0" w:color="auto"/>
        <w:right w:val="none" w:sz="0" w:space="0" w:color="auto"/>
      </w:divBdr>
    </w:div>
    <w:div w:id="988175225">
      <w:bodyDiv w:val="1"/>
      <w:marLeft w:val="0"/>
      <w:marRight w:val="0"/>
      <w:marTop w:val="0"/>
      <w:marBottom w:val="0"/>
      <w:divBdr>
        <w:top w:val="none" w:sz="0" w:space="0" w:color="auto"/>
        <w:left w:val="none" w:sz="0" w:space="0" w:color="auto"/>
        <w:bottom w:val="none" w:sz="0" w:space="0" w:color="auto"/>
        <w:right w:val="none" w:sz="0" w:space="0" w:color="auto"/>
      </w:divBdr>
    </w:div>
    <w:div w:id="990984224">
      <w:bodyDiv w:val="1"/>
      <w:marLeft w:val="0"/>
      <w:marRight w:val="0"/>
      <w:marTop w:val="0"/>
      <w:marBottom w:val="0"/>
      <w:divBdr>
        <w:top w:val="none" w:sz="0" w:space="0" w:color="auto"/>
        <w:left w:val="none" w:sz="0" w:space="0" w:color="auto"/>
        <w:bottom w:val="none" w:sz="0" w:space="0" w:color="auto"/>
        <w:right w:val="none" w:sz="0" w:space="0" w:color="auto"/>
      </w:divBdr>
    </w:div>
    <w:div w:id="991562573">
      <w:bodyDiv w:val="1"/>
      <w:marLeft w:val="0"/>
      <w:marRight w:val="0"/>
      <w:marTop w:val="0"/>
      <w:marBottom w:val="0"/>
      <w:divBdr>
        <w:top w:val="none" w:sz="0" w:space="0" w:color="auto"/>
        <w:left w:val="none" w:sz="0" w:space="0" w:color="auto"/>
        <w:bottom w:val="none" w:sz="0" w:space="0" w:color="auto"/>
        <w:right w:val="none" w:sz="0" w:space="0" w:color="auto"/>
      </w:divBdr>
    </w:div>
    <w:div w:id="991830299">
      <w:bodyDiv w:val="1"/>
      <w:marLeft w:val="0"/>
      <w:marRight w:val="0"/>
      <w:marTop w:val="0"/>
      <w:marBottom w:val="0"/>
      <w:divBdr>
        <w:top w:val="none" w:sz="0" w:space="0" w:color="auto"/>
        <w:left w:val="none" w:sz="0" w:space="0" w:color="auto"/>
        <w:bottom w:val="none" w:sz="0" w:space="0" w:color="auto"/>
        <w:right w:val="none" w:sz="0" w:space="0" w:color="auto"/>
      </w:divBdr>
    </w:div>
    <w:div w:id="992225051">
      <w:bodyDiv w:val="1"/>
      <w:marLeft w:val="0"/>
      <w:marRight w:val="0"/>
      <w:marTop w:val="0"/>
      <w:marBottom w:val="0"/>
      <w:divBdr>
        <w:top w:val="none" w:sz="0" w:space="0" w:color="auto"/>
        <w:left w:val="none" w:sz="0" w:space="0" w:color="auto"/>
        <w:bottom w:val="none" w:sz="0" w:space="0" w:color="auto"/>
        <w:right w:val="none" w:sz="0" w:space="0" w:color="auto"/>
      </w:divBdr>
    </w:div>
    <w:div w:id="993221982">
      <w:bodyDiv w:val="1"/>
      <w:marLeft w:val="0"/>
      <w:marRight w:val="0"/>
      <w:marTop w:val="0"/>
      <w:marBottom w:val="0"/>
      <w:divBdr>
        <w:top w:val="none" w:sz="0" w:space="0" w:color="auto"/>
        <w:left w:val="none" w:sz="0" w:space="0" w:color="auto"/>
        <w:bottom w:val="none" w:sz="0" w:space="0" w:color="auto"/>
        <w:right w:val="none" w:sz="0" w:space="0" w:color="auto"/>
      </w:divBdr>
    </w:div>
    <w:div w:id="994602934">
      <w:bodyDiv w:val="1"/>
      <w:marLeft w:val="0"/>
      <w:marRight w:val="0"/>
      <w:marTop w:val="0"/>
      <w:marBottom w:val="0"/>
      <w:divBdr>
        <w:top w:val="none" w:sz="0" w:space="0" w:color="auto"/>
        <w:left w:val="none" w:sz="0" w:space="0" w:color="auto"/>
        <w:bottom w:val="none" w:sz="0" w:space="0" w:color="auto"/>
        <w:right w:val="none" w:sz="0" w:space="0" w:color="auto"/>
      </w:divBdr>
    </w:div>
    <w:div w:id="996033861">
      <w:bodyDiv w:val="1"/>
      <w:marLeft w:val="0"/>
      <w:marRight w:val="0"/>
      <w:marTop w:val="0"/>
      <w:marBottom w:val="0"/>
      <w:divBdr>
        <w:top w:val="none" w:sz="0" w:space="0" w:color="auto"/>
        <w:left w:val="none" w:sz="0" w:space="0" w:color="auto"/>
        <w:bottom w:val="none" w:sz="0" w:space="0" w:color="auto"/>
        <w:right w:val="none" w:sz="0" w:space="0" w:color="auto"/>
      </w:divBdr>
    </w:div>
    <w:div w:id="996156240">
      <w:bodyDiv w:val="1"/>
      <w:marLeft w:val="0"/>
      <w:marRight w:val="0"/>
      <w:marTop w:val="0"/>
      <w:marBottom w:val="0"/>
      <w:divBdr>
        <w:top w:val="none" w:sz="0" w:space="0" w:color="auto"/>
        <w:left w:val="none" w:sz="0" w:space="0" w:color="auto"/>
        <w:bottom w:val="none" w:sz="0" w:space="0" w:color="auto"/>
        <w:right w:val="none" w:sz="0" w:space="0" w:color="auto"/>
      </w:divBdr>
    </w:div>
    <w:div w:id="1000045328">
      <w:bodyDiv w:val="1"/>
      <w:marLeft w:val="0"/>
      <w:marRight w:val="0"/>
      <w:marTop w:val="0"/>
      <w:marBottom w:val="0"/>
      <w:divBdr>
        <w:top w:val="none" w:sz="0" w:space="0" w:color="auto"/>
        <w:left w:val="none" w:sz="0" w:space="0" w:color="auto"/>
        <w:bottom w:val="none" w:sz="0" w:space="0" w:color="auto"/>
        <w:right w:val="none" w:sz="0" w:space="0" w:color="auto"/>
      </w:divBdr>
    </w:div>
    <w:div w:id="1003123444">
      <w:bodyDiv w:val="1"/>
      <w:marLeft w:val="0"/>
      <w:marRight w:val="0"/>
      <w:marTop w:val="0"/>
      <w:marBottom w:val="0"/>
      <w:divBdr>
        <w:top w:val="none" w:sz="0" w:space="0" w:color="auto"/>
        <w:left w:val="none" w:sz="0" w:space="0" w:color="auto"/>
        <w:bottom w:val="none" w:sz="0" w:space="0" w:color="auto"/>
        <w:right w:val="none" w:sz="0" w:space="0" w:color="auto"/>
      </w:divBdr>
    </w:div>
    <w:div w:id="1003819353">
      <w:bodyDiv w:val="1"/>
      <w:marLeft w:val="0"/>
      <w:marRight w:val="0"/>
      <w:marTop w:val="0"/>
      <w:marBottom w:val="0"/>
      <w:divBdr>
        <w:top w:val="none" w:sz="0" w:space="0" w:color="auto"/>
        <w:left w:val="none" w:sz="0" w:space="0" w:color="auto"/>
        <w:bottom w:val="none" w:sz="0" w:space="0" w:color="auto"/>
        <w:right w:val="none" w:sz="0" w:space="0" w:color="auto"/>
      </w:divBdr>
    </w:div>
    <w:div w:id="1005016924">
      <w:bodyDiv w:val="1"/>
      <w:marLeft w:val="0"/>
      <w:marRight w:val="0"/>
      <w:marTop w:val="0"/>
      <w:marBottom w:val="0"/>
      <w:divBdr>
        <w:top w:val="none" w:sz="0" w:space="0" w:color="auto"/>
        <w:left w:val="none" w:sz="0" w:space="0" w:color="auto"/>
        <w:bottom w:val="none" w:sz="0" w:space="0" w:color="auto"/>
        <w:right w:val="none" w:sz="0" w:space="0" w:color="auto"/>
      </w:divBdr>
    </w:div>
    <w:div w:id="1005018316">
      <w:bodyDiv w:val="1"/>
      <w:marLeft w:val="0"/>
      <w:marRight w:val="0"/>
      <w:marTop w:val="0"/>
      <w:marBottom w:val="0"/>
      <w:divBdr>
        <w:top w:val="none" w:sz="0" w:space="0" w:color="auto"/>
        <w:left w:val="none" w:sz="0" w:space="0" w:color="auto"/>
        <w:bottom w:val="none" w:sz="0" w:space="0" w:color="auto"/>
        <w:right w:val="none" w:sz="0" w:space="0" w:color="auto"/>
      </w:divBdr>
    </w:div>
    <w:div w:id="1006052198">
      <w:bodyDiv w:val="1"/>
      <w:marLeft w:val="0"/>
      <w:marRight w:val="0"/>
      <w:marTop w:val="0"/>
      <w:marBottom w:val="0"/>
      <w:divBdr>
        <w:top w:val="none" w:sz="0" w:space="0" w:color="auto"/>
        <w:left w:val="none" w:sz="0" w:space="0" w:color="auto"/>
        <w:bottom w:val="none" w:sz="0" w:space="0" w:color="auto"/>
        <w:right w:val="none" w:sz="0" w:space="0" w:color="auto"/>
      </w:divBdr>
    </w:div>
    <w:div w:id="1006323787">
      <w:bodyDiv w:val="1"/>
      <w:marLeft w:val="0"/>
      <w:marRight w:val="0"/>
      <w:marTop w:val="0"/>
      <w:marBottom w:val="0"/>
      <w:divBdr>
        <w:top w:val="none" w:sz="0" w:space="0" w:color="auto"/>
        <w:left w:val="none" w:sz="0" w:space="0" w:color="auto"/>
        <w:bottom w:val="none" w:sz="0" w:space="0" w:color="auto"/>
        <w:right w:val="none" w:sz="0" w:space="0" w:color="auto"/>
      </w:divBdr>
    </w:div>
    <w:div w:id="1008364874">
      <w:bodyDiv w:val="1"/>
      <w:marLeft w:val="0"/>
      <w:marRight w:val="0"/>
      <w:marTop w:val="0"/>
      <w:marBottom w:val="0"/>
      <w:divBdr>
        <w:top w:val="none" w:sz="0" w:space="0" w:color="auto"/>
        <w:left w:val="none" w:sz="0" w:space="0" w:color="auto"/>
        <w:bottom w:val="none" w:sz="0" w:space="0" w:color="auto"/>
        <w:right w:val="none" w:sz="0" w:space="0" w:color="auto"/>
      </w:divBdr>
    </w:div>
    <w:div w:id="1010332000">
      <w:bodyDiv w:val="1"/>
      <w:marLeft w:val="0"/>
      <w:marRight w:val="0"/>
      <w:marTop w:val="0"/>
      <w:marBottom w:val="0"/>
      <w:divBdr>
        <w:top w:val="none" w:sz="0" w:space="0" w:color="auto"/>
        <w:left w:val="none" w:sz="0" w:space="0" w:color="auto"/>
        <w:bottom w:val="none" w:sz="0" w:space="0" w:color="auto"/>
        <w:right w:val="none" w:sz="0" w:space="0" w:color="auto"/>
      </w:divBdr>
    </w:div>
    <w:div w:id="1011176212">
      <w:bodyDiv w:val="1"/>
      <w:marLeft w:val="0"/>
      <w:marRight w:val="0"/>
      <w:marTop w:val="0"/>
      <w:marBottom w:val="0"/>
      <w:divBdr>
        <w:top w:val="none" w:sz="0" w:space="0" w:color="auto"/>
        <w:left w:val="none" w:sz="0" w:space="0" w:color="auto"/>
        <w:bottom w:val="none" w:sz="0" w:space="0" w:color="auto"/>
        <w:right w:val="none" w:sz="0" w:space="0" w:color="auto"/>
      </w:divBdr>
    </w:div>
    <w:div w:id="1013385417">
      <w:bodyDiv w:val="1"/>
      <w:marLeft w:val="0"/>
      <w:marRight w:val="0"/>
      <w:marTop w:val="0"/>
      <w:marBottom w:val="0"/>
      <w:divBdr>
        <w:top w:val="none" w:sz="0" w:space="0" w:color="auto"/>
        <w:left w:val="none" w:sz="0" w:space="0" w:color="auto"/>
        <w:bottom w:val="none" w:sz="0" w:space="0" w:color="auto"/>
        <w:right w:val="none" w:sz="0" w:space="0" w:color="auto"/>
      </w:divBdr>
    </w:div>
    <w:div w:id="1013533725">
      <w:bodyDiv w:val="1"/>
      <w:marLeft w:val="0"/>
      <w:marRight w:val="0"/>
      <w:marTop w:val="0"/>
      <w:marBottom w:val="0"/>
      <w:divBdr>
        <w:top w:val="none" w:sz="0" w:space="0" w:color="auto"/>
        <w:left w:val="none" w:sz="0" w:space="0" w:color="auto"/>
        <w:bottom w:val="none" w:sz="0" w:space="0" w:color="auto"/>
        <w:right w:val="none" w:sz="0" w:space="0" w:color="auto"/>
      </w:divBdr>
    </w:div>
    <w:div w:id="1016158300">
      <w:bodyDiv w:val="1"/>
      <w:marLeft w:val="0"/>
      <w:marRight w:val="0"/>
      <w:marTop w:val="0"/>
      <w:marBottom w:val="0"/>
      <w:divBdr>
        <w:top w:val="none" w:sz="0" w:space="0" w:color="auto"/>
        <w:left w:val="none" w:sz="0" w:space="0" w:color="auto"/>
        <w:bottom w:val="none" w:sz="0" w:space="0" w:color="auto"/>
        <w:right w:val="none" w:sz="0" w:space="0" w:color="auto"/>
      </w:divBdr>
    </w:div>
    <w:div w:id="1016469429">
      <w:bodyDiv w:val="1"/>
      <w:marLeft w:val="0"/>
      <w:marRight w:val="0"/>
      <w:marTop w:val="0"/>
      <w:marBottom w:val="0"/>
      <w:divBdr>
        <w:top w:val="none" w:sz="0" w:space="0" w:color="auto"/>
        <w:left w:val="none" w:sz="0" w:space="0" w:color="auto"/>
        <w:bottom w:val="none" w:sz="0" w:space="0" w:color="auto"/>
        <w:right w:val="none" w:sz="0" w:space="0" w:color="auto"/>
      </w:divBdr>
    </w:div>
    <w:div w:id="1018315296">
      <w:bodyDiv w:val="1"/>
      <w:marLeft w:val="0"/>
      <w:marRight w:val="0"/>
      <w:marTop w:val="0"/>
      <w:marBottom w:val="0"/>
      <w:divBdr>
        <w:top w:val="none" w:sz="0" w:space="0" w:color="auto"/>
        <w:left w:val="none" w:sz="0" w:space="0" w:color="auto"/>
        <w:bottom w:val="none" w:sz="0" w:space="0" w:color="auto"/>
        <w:right w:val="none" w:sz="0" w:space="0" w:color="auto"/>
      </w:divBdr>
    </w:div>
    <w:div w:id="1018316112">
      <w:bodyDiv w:val="1"/>
      <w:marLeft w:val="0"/>
      <w:marRight w:val="0"/>
      <w:marTop w:val="0"/>
      <w:marBottom w:val="0"/>
      <w:divBdr>
        <w:top w:val="none" w:sz="0" w:space="0" w:color="auto"/>
        <w:left w:val="none" w:sz="0" w:space="0" w:color="auto"/>
        <w:bottom w:val="none" w:sz="0" w:space="0" w:color="auto"/>
        <w:right w:val="none" w:sz="0" w:space="0" w:color="auto"/>
      </w:divBdr>
    </w:div>
    <w:div w:id="1019964935">
      <w:bodyDiv w:val="1"/>
      <w:marLeft w:val="0"/>
      <w:marRight w:val="0"/>
      <w:marTop w:val="0"/>
      <w:marBottom w:val="0"/>
      <w:divBdr>
        <w:top w:val="none" w:sz="0" w:space="0" w:color="auto"/>
        <w:left w:val="none" w:sz="0" w:space="0" w:color="auto"/>
        <w:bottom w:val="none" w:sz="0" w:space="0" w:color="auto"/>
        <w:right w:val="none" w:sz="0" w:space="0" w:color="auto"/>
      </w:divBdr>
    </w:div>
    <w:div w:id="1020398867">
      <w:bodyDiv w:val="1"/>
      <w:marLeft w:val="0"/>
      <w:marRight w:val="0"/>
      <w:marTop w:val="0"/>
      <w:marBottom w:val="0"/>
      <w:divBdr>
        <w:top w:val="none" w:sz="0" w:space="0" w:color="auto"/>
        <w:left w:val="none" w:sz="0" w:space="0" w:color="auto"/>
        <w:bottom w:val="none" w:sz="0" w:space="0" w:color="auto"/>
        <w:right w:val="none" w:sz="0" w:space="0" w:color="auto"/>
      </w:divBdr>
    </w:div>
    <w:div w:id="1023895134">
      <w:bodyDiv w:val="1"/>
      <w:marLeft w:val="0"/>
      <w:marRight w:val="0"/>
      <w:marTop w:val="0"/>
      <w:marBottom w:val="0"/>
      <w:divBdr>
        <w:top w:val="none" w:sz="0" w:space="0" w:color="auto"/>
        <w:left w:val="none" w:sz="0" w:space="0" w:color="auto"/>
        <w:bottom w:val="none" w:sz="0" w:space="0" w:color="auto"/>
        <w:right w:val="none" w:sz="0" w:space="0" w:color="auto"/>
      </w:divBdr>
    </w:div>
    <w:div w:id="1024134091">
      <w:bodyDiv w:val="1"/>
      <w:marLeft w:val="0"/>
      <w:marRight w:val="0"/>
      <w:marTop w:val="0"/>
      <w:marBottom w:val="0"/>
      <w:divBdr>
        <w:top w:val="none" w:sz="0" w:space="0" w:color="auto"/>
        <w:left w:val="none" w:sz="0" w:space="0" w:color="auto"/>
        <w:bottom w:val="none" w:sz="0" w:space="0" w:color="auto"/>
        <w:right w:val="none" w:sz="0" w:space="0" w:color="auto"/>
      </w:divBdr>
    </w:div>
    <w:div w:id="1025253905">
      <w:bodyDiv w:val="1"/>
      <w:marLeft w:val="0"/>
      <w:marRight w:val="0"/>
      <w:marTop w:val="0"/>
      <w:marBottom w:val="0"/>
      <w:divBdr>
        <w:top w:val="none" w:sz="0" w:space="0" w:color="auto"/>
        <w:left w:val="none" w:sz="0" w:space="0" w:color="auto"/>
        <w:bottom w:val="none" w:sz="0" w:space="0" w:color="auto"/>
        <w:right w:val="none" w:sz="0" w:space="0" w:color="auto"/>
      </w:divBdr>
    </w:div>
    <w:div w:id="1027172983">
      <w:bodyDiv w:val="1"/>
      <w:marLeft w:val="0"/>
      <w:marRight w:val="0"/>
      <w:marTop w:val="0"/>
      <w:marBottom w:val="0"/>
      <w:divBdr>
        <w:top w:val="none" w:sz="0" w:space="0" w:color="auto"/>
        <w:left w:val="none" w:sz="0" w:space="0" w:color="auto"/>
        <w:bottom w:val="none" w:sz="0" w:space="0" w:color="auto"/>
        <w:right w:val="none" w:sz="0" w:space="0" w:color="auto"/>
      </w:divBdr>
    </w:div>
    <w:div w:id="1027606666">
      <w:bodyDiv w:val="1"/>
      <w:marLeft w:val="0"/>
      <w:marRight w:val="0"/>
      <w:marTop w:val="0"/>
      <w:marBottom w:val="0"/>
      <w:divBdr>
        <w:top w:val="none" w:sz="0" w:space="0" w:color="auto"/>
        <w:left w:val="none" w:sz="0" w:space="0" w:color="auto"/>
        <w:bottom w:val="none" w:sz="0" w:space="0" w:color="auto"/>
        <w:right w:val="none" w:sz="0" w:space="0" w:color="auto"/>
      </w:divBdr>
    </w:div>
    <w:div w:id="1028993038">
      <w:bodyDiv w:val="1"/>
      <w:marLeft w:val="0"/>
      <w:marRight w:val="0"/>
      <w:marTop w:val="0"/>
      <w:marBottom w:val="0"/>
      <w:divBdr>
        <w:top w:val="none" w:sz="0" w:space="0" w:color="auto"/>
        <w:left w:val="none" w:sz="0" w:space="0" w:color="auto"/>
        <w:bottom w:val="none" w:sz="0" w:space="0" w:color="auto"/>
        <w:right w:val="none" w:sz="0" w:space="0" w:color="auto"/>
      </w:divBdr>
    </w:div>
    <w:div w:id="1029646740">
      <w:bodyDiv w:val="1"/>
      <w:marLeft w:val="0"/>
      <w:marRight w:val="0"/>
      <w:marTop w:val="0"/>
      <w:marBottom w:val="0"/>
      <w:divBdr>
        <w:top w:val="none" w:sz="0" w:space="0" w:color="auto"/>
        <w:left w:val="none" w:sz="0" w:space="0" w:color="auto"/>
        <w:bottom w:val="none" w:sz="0" w:space="0" w:color="auto"/>
        <w:right w:val="none" w:sz="0" w:space="0" w:color="auto"/>
      </w:divBdr>
    </w:div>
    <w:div w:id="1031807134">
      <w:bodyDiv w:val="1"/>
      <w:marLeft w:val="0"/>
      <w:marRight w:val="0"/>
      <w:marTop w:val="0"/>
      <w:marBottom w:val="0"/>
      <w:divBdr>
        <w:top w:val="none" w:sz="0" w:space="0" w:color="auto"/>
        <w:left w:val="none" w:sz="0" w:space="0" w:color="auto"/>
        <w:bottom w:val="none" w:sz="0" w:space="0" w:color="auto"/>
        <w:right w:val="none" w:sz="0" w:space="0" w:color="auto"/>
      </w:divBdr>
    </w:div>
    <w:div w:id="1032537036">
      <w:bodyDiv w:val="1"/>
      <w:marLeft w:val="0"/>
      <w:marRight w:val="0"/>
      <w:marTop w:val="0"/>
      <w:marBottom w:val="0"/>
      <w:divBdr>
        <w:top w:val="none" w:sz="0" w:space="0" w:color="auto"/>
        <w:left w:val="none" w:sz="0" w:space="0" w:color="auto"/>
        <w:bottom w:val="none" w:sz="0" w:space="0" w:color="auto"/>
        <w:right w:val="none" w:sz="0" w:space="0" w:color="auto"/>
      </w:divBdr>
    </w:div>
    <w:div w:id="1033461081">
      <w:bodyDiv w:val="1"/>
      <w:marLeft w:val="0"/>
      <w:marRight w:val="0"/>
      <w:marTop w:val="0"/>
      <w:marBottom w:val="0"/>
      <w:divBdr>
        <w:top w:val="none" w:sz="0" w:space="0" w:color="auto"/>
        <w:left w:val="none" w:sz="0" w:space="0" w:color="auto"/>
        <w:bottom w:val="none" w:sz="0" w:space="0" w:color="auto"/>
        <w:right w:val="none" w:sz="0" w:space="0" w:color="auto"/>
      </w:divBdr>
    </w:div>
    <w:div w:id="1034379123">
      <w:bodyDiv w:val="1"/>
      <w:marLeft w:val="0"/>
      <w:marRight w:val="0"/>
      <w:marTop w:val="0"/>
      <w:marBottom w:val="0"/>
      <w:divBdr>
        <w:top w:val="none" w:sz="0" w:space="0" w:color="auto"/>
        <w:left w:val="none" w:sz="0" w:space="0" w:color="auto"/>
        <w:bottom w:val="none" w:sz="0" w:space="0" w:color="auto"/>
        <w:right w:val="none" w:sz="0" w:space="0" w:color="auto"/>
      </w:divBdr>
    </w:div>
    <w:div w:id="1034766345">
      <w:bodyDiv w:val="1"/>
      <w:marLeft w:val="0"/>
      <w:marRight w:val="0"/>
      <w:marTop w:val="0"/>
      <w:marBottom w:val="0"/>
      <w:divBdr>
        <w:top w:val="none" w:sz="0" w:space="0" w:color="auto"/>
        <w:left w:val="none" w:sz="0" w:space="0" w:color="auto"/>
        <w:bottom w:val="none" w:sz="0" w:space="0" w:color="auto"/>
        <w:right w:val="none" w:sz="0" w:space="0" w:color="auto"/>
      </w:divBdr>
    </w:div>
    <w:div w:id="1035152357">
      <w:bodyDiv w:val="1"/>
      <w:marLeft w:val="0"/>
      <w:marRight w:val="0"/>
      <w:marTop w:val="0"/>
      <w:marBottom w:val="0"/>
      <w:divBdr>
        <w:top w:val="none" w:sz="0" w:space="0" w:color="auto"/>
        <w:left w:val="none" w:sz="0" w:space="0" w:color="auto"/>
        <w:bottom w:val="none" w:sz="0" w:space="0" w:color="auto"/>
        <w:right w:val="none" w:sz="0" w:space="0" w:color="auto"/>
      </w:divBdr>
    </w:div>
    <w:div w:id="1035884757">
      <w:bodyDiv w:val="1"/>
      <w:marLeft w:val="0"/>
      <w:marRight w:val="0"/>
      <w:marTop w:val="0"/>
      <w:marBottom w:val="0"/>
      <w:divBdr>
        <w:top w:val="none" w:sz="0" w:space="0" w:color="auto"/>
        <w:left w:val="none" w:sz="0" w:space="0" w:color="auto"/>
        <w:bottom w:val="none" w:sz="0" w:space="0" w:color="auto"/>
        <w:right w:val="none" w:sz="0" w:space="0" w:color="auto"/>
      </w:divBdr>
    </w:div>
    <w:div w:id="1036079252">
      <w:bodyDiv w:val="1"/>
      <w:marLeft w:val="0"/>
      <w:marRight w:val="0"/>
      <w:marTop w:val="0"/>
      <w:marBottom w:val="0"/>
      <w:divBdr>
        <w:top w:val="none" w:sz="0" w:space="0" w:color="auto"/>
        <w:left w:val="none" w:sz="0" w:space="0" w:color="auto"/>
        <w:bottom w:val="none" w:sz="0" w:space="0" w:color="auto"/>
        <w:right w:val="none" w:sz="0" w:space="0" w:color="auto"/>
      </w:divBdr>
    </w:div>
    <w:div w:id="1036197103">
      <w:bodyDiv w:val="1"/>
      <w:marLeft w:val="0"/>
      <w:marRight w:val="0"/>
      <w:marTop w:val="0"/>
      <w:marBottom w:val="0"/>
      <w:divBdr>
        <w:top w:val="none" w:sz="0" w:space="0" w:color="auto"/>
        <w:left w:val="none" w:sz="0" w:space="0" w:color="auto"/>
        <w:bottom w:val="none" w:sz="0" w:space="0" w:color="auto"/>
        <w:right w:val="none" w:sz="0" w:space="0" w:color="auto"/>
      </w:divBdr>
    </w:div>
    <w:div w:id="1038509227">
      <w:bodyDiv w:val="1"/>
      <w:marLeft w:val="0"/>
      <w:marRight w:val="0"/>
      <w:marTop w:val="0"/>
      <w:marBottom w:val="0"/>
      <w:divBdr>
        <w:top w:val="none" w:sz="0" w:space="0" w:color="auto"/>
        <w:left w:val="none" w:sz="0" w:space="0" w:color="auto"/>
        <w:bottom w:val="none" w:sz="0" w:space="0" w:color="auto"/>
        <w:right w:val="none" w:sz="0" w:space="0" w:color="auto"/>
      </w:divBdr>
    </w:div>
    <w:div w:id="1040713797">
      <w:bodyDiv w:val="1"/>
      <w:marLeft w:val="0"/>
      <w:marRight w:val="0"/>
      <w:marTop w:val="0"/>
      <w:marBottom w:val="0"/>
      <w:divBdr>
        <w:top w:val="none" w:sz="0" w:space="0" w:color="auto"/>
        <w:left w:val="none" w:sz="0" w:space="0" w:color="auto"/>
        <w:bottom w:val="none" w:sz="0" w:space="0" w:color="auto"/>
        <w:right w:val="none" w:sz="0" w:space="0" w:color="auto"/>
      </w:divBdr>
    </w:div>
    <w:div w:id="1041049287">
      <w:bodyDiv w:val="1"/>
      <w:marLeft w:val="0"/>
      <w:marRight w:val="0"/>
      <w:marTop w:val="0"/>
      <w:marBottom w:val="0"/>
      <w:divBdr>
        <w:top w:val="none" w:sz="0" w:space="0" w:color="auto"/>
        <w:left w:val="none" w:sz="0" w:space="0" w:color="auto"/>
        <w:bottom w:val="none" w:sz="0" w:space="0" w:color="auto"/>
        <w:right w:val="none" w:sz="0" w:space="0" w:color="auto"/>
      </w:divBdr>
    </w:div>
    <w:div w:id="1041246323">
      <w:bodyDiv w:val="1"/>
      <w:marLeft w:val="0"/>
      <w:marRight w:val="0"/>
      <w:marTop w:val="0"/>
      <w:marBottom w:val="0"/>
      <w:divBdr>
        <w:top w:val="none" w:sz="0" w:space="0" w:color="auto"/>
        <w:left w:val="none" w:sz="0" w:space="0" w:color="auto"/>
        <w:bottom w:val="none" w:sz="0" w:space="0" w:color="auto"/>
        <w:right w:val="none" w:sz="0" w:space="0" w:color="auto"/>
      </w:divBdr>
    </w:div>
    <w:div w:id="1042242890">
      <w:bodyDiv w:val="1"/>
      <w:marLeft w:val="0"/>
      <w:marRight w:val="0"/>
      <w:marTop w:val="0"/>
      <w:marBottom w:val="0"/>
      <w:divBdr>
        <w:top w:val="none" w:sz="0" w:space="0" w:color="auto"/>
        <w:left w:val="none" w:sz="0" w:space="0" w:color="auto"/>
        <w:bottom w:val="none" w:sz="0" w:space="0" w:color="auto"/>
        <w:right w:val="none" w:sz="0" w:space="0" w:color="auto"/>
      </w:divBdr>
    </w:div>
    <w:div w:id="1042367238">
      <w:bodyDiv w:val="1"/>
      <w:marLeft w:val="0"/>
      <w:marRight w:val="0"/>
      <w:marTop w:val="0"/>
      <w:marBottom w:val="0"/>
      <w:divBdr>
        <w:top w:val="none" w:sz="0" w:space="0" w:color="auto"/>
        <w:left w:val="none" w:sz="0" w:space="0" w:color="auto"/>
        <w:bottom w:val="none" w:sz="0" w:space="0" w:color="auto"/>
        <w:right w:val="none" w:sz="0" w:space="0" w:color="auto"/>
      </w:divBdr>
    </w:div>
    <w:div w:id="1042630158">
      <w:bodyDiv w:val="1"/>
      <w:marLeft w:val="0"/>
      <w:marRight w:val="0"/>
      <w:marTop w:val="0"/>
      <w:marBottom w:val="0"/>
      <w:divBdr>
        <w:top w:val="none" w:sz="0" w:space="0" w:color="auto"/>
        <w:left w:val="none" w:sz="0" w:space="0" w:color="auto"/>
        <w:bottom w:val="none" w:sz="0" w:space="0" w:color="auto"/>
        <w:right w:val="none" w:sz="0" w:space="0" w:color="auto"/>
      </w:divBdr>
    </w:div>
    <w:div w:id="1044526462">
      <w:bodyDiv w:val="1"/>
      <w:marLeft w:val="0"/>
      <w:marRight w:val="0"/>
      <w:marTop w:val="0"/>
      <w:marBottom w:val="0"/>
      <w:divBdr>
        <w:top w:val="none" w:sz="0" w:space="0" w:color="auto"/>
        <w:left w:val="none" w:sz="0" w:space="0" w:color="auto"/>
        <w:bottom w:val="none" w:sz="0" w:space="0" w:color="auto"/>
        <w:right w:val="none" w:sz="0" w:space="0" w:color="auto"/>
      </w:divBdr>
    </w:div>
    <w:div w:id="1044910265">
      <w:bodyDiv w:val="1"/>
      <w:marLeft w:val="0"/>
      <w:marRight w:val="0"/>
      <w:marTop w:val="0"/>
      <w:marBottom w:val="0"/>
      <w:divBdr>
        <w:top w:val="none" w:sz="0" w:space="0" w:color="auto"/>
        <w:left w:val="none" w:sz="0" w:space="0" w:color="auto"/>
        <w:bottom w:val="none" w:sz="0" w:space="0" w:color="auto"/>
        <w:right w:val="none" w:sz="0" w:space="0" w:color="auto"/>
      </w:divBdr>
    </w:div>
    <w:div w:id="1045449560">
      <w:bodyDiv w:val="1"/>
      <w:marLeft w:val="0"/>
      <w:marRight w:val="0"/>
      <w:marTop w:val="0"/>
      <w:marBottom w:val="0"/>
      <w:divBdr>
        <w:top w:val="none" w:sz="0" w:space="0" w:color="auto"/>
        <w:left w:val="none" w:sz="0" w:space="0" w:color="auto"/>
        <w:bottom w:val="none" w:sz="0" w:space="0" w:color="auto"/>
        <w:right w:val="none" w:sz="0" w:space="0" w:color="auto"/>
      </w:divBdr>
    </w:div>
    <w:div w:id="1046485416">
      <w:bodyDiv w:val="1"/>
      <w:marLeft w:val="0"/>
      <w:marRight w:val="0"/>
      <w:marTop w:val="0"/>
      <w:marBottom w:val="0"/>
      <w:divBdr>
        <w:top w:val="none" w:sz="0" w:space="0" w:color="auto"/>
        <w:left w:val="none" w:sz="0" w:space="0" w:color="auto"/>
        <w:bottom w:val="none" w:sz="0" w:space="0" w:color="auto"/>
        <w:right w:val="none" w:sz="0" w:space="0" w:color="auto"/>
      </w:divBdr>
    </w:div>
    <w:div w:id="1047030026">
      <w:bodyDiv w:val="1"/>
      <w:marLeft w:val="0"/>
      <w:marRight w:val="0"/>
      <w:marTop w:val="0"/>
      <w:marBottom w:val="0"/>
      <w:divBdr>
        <w:top w:val="none" w:sz="0" w:space="0" w:color="auto"/>
        <w:left w:val="none" w:sz="0" w:space="0" w:color="auto"/>
        <w:bottom w:val="none" w:sz="0" w:space="0" w:color="auto"/>
        <w:right w:val="none" w:sz="0" w:space="0" w:color="auto"/>
      </w:divBdr>
    </w:div>
    <w:div w:id="1047267477">
      <w:bodyDiv w:val="1"/>
      <w:marLeft w:val="0"/>
      <w:marRight w:val="0"/>
      <w:marTop w:val="0"/>
      <w:marBottom w:val="0"/>
      <w:divBdr>
        <w:top w:val="none" w:sz="0" w:space="0" w:color="auto"/>
        <w:left w:val="none" w:sz="0" w:space="0" w:color="auto"/>
        <w:bottom w:val="none" w:sz="0" w:space="0" w:color="auto"/>
        <w:right w:val="none" w:sz="0" w:space="0" w:color="auto"/>
      </w:divBdr>
    </w:div>
    <w:div w:id="1048187522">
      <w:bodyDiv w:val="1"/>
      <w:marLeft w:val="0"/>
      <w:marRight w:val="0"/>
      <w:marTop w:val="0"/>
      <w:marBottom w:val="0"/>
      <w:divBdr>
        <w:top w:val="none" w:sz="0" w:space="0" w:color="auto"/>
        <w:left w:val="none" w:sz="0" w:space="0" w:color="auto"/>
        <w:bottom w:val="none" w:sz="0" w:space="0" w:color="auto"/>
        <w:right w:val="none" w:sz="0" w:space="0" w:color="auto"/>
      </w:divBdr>
    </w:div>
    <w:div w:id="1048723676">
      <w:bodyDiv w:val="1"/>
      <w:marLeft w:val="0"/>
      <w:marRight w:val="0"/>
      <w:marTop w:val="0"/>
      <w:marBottom w:val="0"/>
      <w:divBdr>
        <w:top w:val="none" w:sz="0" w:space="0" w:color="auto"/>
        <w:left w:val="none" w:sz="0" w:space="0" w:color="auto"/>
        <w:bottom w:val="none" w:sz="0" w:space="0" w:color="auto"/>
        <w:right w:val="none" w:sz="0" w:space="0" w:color="auto"/>
      </w:divBdr>
    </w:div>
    <w:div w:id="1051031109">
      <w:bodyDiv w:val="1"/>
      <w:marLeft w:val="0"/>
      <w:marRight w:val="0"/>
      <w:marTop w:val="0"/>
      <w:marBottom w:val="0"/>
      <w:divBdr>
        <w:top w:val="none" w:sz="0" w:space="0" w:color="auto"/>
        <w:left w:val="none" w:sz="0" w:space="0" w:color="auto"/>
        <w:bottom w:val="none" w:sz="0" w:space="0" w:color="auto"/>
        <w:right w:val="none" w:sz="0" w:space="0" w:color="auto"/>
      </w:divBdr>
    </w:div>
    <w:div w:id="1051880580">
      <w:bodyDiv w:val="1"/>
      <w:marLeft w:val="0"/>
      <w:marRight w:val="0"/>
      <w:marTop w:val="0"/>
      <w:marBottom w:val="0"/>
      <w:divBdr>
        <w:top w:val="none" w:sz="0" w:space="0" w:color="auto"/>
        <w:left w:val="none" w:sz="0" w:space="0" w:color="auto"/>
        <w:bottom w:val="none" w:sz="0" w:space="0" w:color="auto"/>
        <w:right w:val="none" w:sz="0" w:space="0" w:color="auto"/>
      </w:divBdr>
    </w:div>
    <w:div w:id="1053970184">
      <w:bodyDiv w:val="1"/>
      <w:marLeft w:val="0"/>
      <w:marRight w:val="0"/>
      <w:marTop w:val="0"/>
      <w:marBottom w:val="0"/>
      <w:divBdr>
        <w:top w:val="none" w:sz="0" w:space="0" w:color="auto"/>
        <w:left w:val="none" w:sz="0" w:space="0" w:color="auto"/>
        <w:bottom w:val="none" w:sz="0" w:space="0" w:color="auto"/>
        <w:right w:val="none" w:sz="0" w:space="0" w:color="auto"/>
      </w:divBdr>
    </w:div>
    <w:div w:id="1054038314">
      <w:bodyDiv w:val="1"/>
      <w:marLeft w:val="0"/>
      <w:marRight w:val="0"/>
      <w:marTop w:val="0"/>
      <w:marBottom w:val="0"/>
      <w:divBdr>
        <w:top w:val="none" w:sz="0" w:space="0" w:color="auto"/>
        <w:left w:val="none" w:sz="0" w:space="0" w:color="auto"/>
        <w:bottom w:val="none" w:sz="0" w:space="0" w:color="auto"/>
        <w:right w:val="none" w:sz="0" w:space="0" w:color="auto"/>
      </w:divBdr>
    </w:div>
    <w:div w:id="1055159216">
      <w:bodyDiv w:val="1"/>
      <w:marLeft w:val="0"/>
      <w:marRight w:val="0"/>
      <w:marTop w:val="0"/>
      <w:marBottom w:val="0"/>
      <w:divBdr>
        <w:top w:val="none" w:sz="0" w:space="0" w:color="auto"/>
        <w:left w:val="none" w:sz="0" w:space="0" w:color="auto"/>
        <w:bottom w:val="none" w:sz="0" w:space="0" w:color="auto"/>
        <w:right w:val="none" w:sz="0" w:space="0" w:color="auto"/>
      </w:divBdr>
    </w:div>
    <w:div w:id="1055615911">
      <w:bodyDiv w:val="1"/>
      <w:marLeft w:val="0"/>
      <w:marRight w:val="0"/>
      <w:marTop w:val="0"/>
      <w:marBottom w:val="0"/>
      <w:divBdr>
        <w:top w:val="none" w:sz="0" w:space="0" w:color="auto"/>
        <w:left w:val="none" w:sz="0" w:space="0" w:color="auto"/>
        <w:bottom w:val="none" w:sz="0" w:space="0" w:color="auto"/>
        <w:right w:val="none" w:sz="0" w:space="0" w:color="auto"/>
      </w:divBdr>
    </w:div>
    <w:div w:id="1055815495">
      <w:bodyDiv w:val="1"/>
      <w:marLeft w:val="0"/>
      <w:marRight w:val="0"/>
      <w:marTop w:val="0"/>
      <w:marBottom w:val="0"/>
      <w:divBdr>
        <w:top w:val="none" w:sz="0" w:space="0" w:color="auto"/>
        <w:left w:val="none" w:sz="0" w:space="0" w:color="auto"/>
        <w:bottom w:val="none" w:sz="0" w:space="0" w:color="auto"/>
        <w:right w:val="none" w:sz="0" w:space="0" w:color="auto"/>
      </w:divBdr>
    </w:div>
    <w:div w:id="1056204309">
      <w:bodyDiv w:val="1"/>
      <w:marLeft w:val="0"/>
      <w:marRight w:val="0"/>
      <w:marTop w:val="0"/>
      <w:marBottom w:val="0"/>
      <w:divBdr>
        <w:top w:val="none" w:sz="0" w:space="0" w:color="auto"/>
        <w:left w:val="none" w:sz="0" w:space="0" w:color="auto"/>
        <w:bottom w:val="none" w:sz="0" w:space="0" w:color="auto"/>
        <w:right w:val="none" w:sz="0" w:space="0" w:color="auto"/>
      </w:divBdr>
    </w:div>
    <w:div w:id="1058747293">
      <w:bodyDiv w:val="1"/>
      <w:marLeft w:val="0"/>
      <w:marRight w:val="0"/>
      <w:marTop w:val="0"/>
      <w:marBottom w:val="0"/>
      <w:divBdr>
        <w:top w:val="none" w:sz="0" w:space="0" w:color="auto"/>
        <w:left w:val="none" w:sz="0" w:space="0" w:color="auto"/>
        <w:bottom w:val="none" w:sz="0" w:space="0" w:color="auto"/>
        <w:right w:val="none" w:sz="0" w:space="0" w:color="auto"/>
      </w:divBdr>
    </w:div>
    <w:div w:id="1059087197">
      <w:bodyDiv w:val="1"/>
      <w:marLeft w:val="0"/>
      <w:marRight w:val="0"/>
      <w:marTop w:val="0"/>
      <w:marBottom w:val="0"/>
      <w:divBdr>
        <w:top w:val="none" w:sz="0" w:space="0" w:color="auto"/>
        <w:left w:val="none" w:sz="0" w:space="0" w:color="auto"/>
        <w:bottom w:val="none" w:sz="0" w:space="0" w:color="auto"/>
        <w:right w:val="none" w:sz="0" w:space="0" w:color="auto"/>
      </w:divBdr>
    </w:div>
    <w:div w:id="1059397448">
      <w:bodyDiv w:val="1"/>
      <w:marLeft w:val="0"/>
      <w:marRight w:val="0"/>
      <w:marTop w:val="0"/>
      <w:marBottom w:val="0"/>
      <w:divBdr>
        <w:top w:val="none" w:sz="0" w:space="0" w:color="auto"/>
        <w:left w:val="none" w:sz="0" w:space="0" w:color="auto"/>
        <w:bottom w:val="none" w:sz="0" w:space="0" w:color="auto"/>
        <w:right w:val="none" w:sz="0" w:space="0" w:color="auto"/>
      </w:divBdr>
    </w:div>
    <w:div w:id="1059595201">
      <w:bodyDiv w:val="1"/>
      <w:marLeft w:val="0"/>
      <w:marRight w:val="0"/>
      <w:marTop w:val="0"/>
      <w:marBottom w:val="0"/>
      <w:divBdr>
        <w:top w:val="none" w:sz="0" w:space="0" w:color="auto"/>
        <w:left w:val="none" w:sz="0" w:space="0" w:color="auto"/>
        <w:bottom w:val="none" w:sz="0" w:space="0" w:color="auto"/>
        <w:right w:val="none" w:sz="0" w:space="0" w:color="auto"/>
      </w:divBdr>
    </w:div>
    <w:div w:id="1060404505">
      <w:bodyDiv w:val="1"/>
      <w:marLeft w:val="0"/>
      <w:marRight w:val="0"/>
      <w:marTop w:val="0"/>
      <w:marBottom w:val="0"/>
      <w:divBdr>
        <w:top w:val="none" w:sz="0" w:space="0" w:color="auto"/>
        <w:left w:val="none" w:sz="0" w:space="0" w:color="auto"/>
        <w:bottom w:val="none" w:sz="0" w:space="0" w:color="auto"/>
        <w:right w:val="none" w:sz="0" w:space="0" w:color="auto"/>
      </w:divBdr>
    </w:div>
    <w:div w:id="1061555992">
      <w:bodyDiv w:val="1"/>
      <w:marLeft w:val="0"/>
      <w:marRight w:val="0"/>
      <w:marTop w:val="0"/>
      <w:marBottom w:val="0"/>
      <w:divBdr>
        <w:top w:val="none" w:sz="0" w:space="0" w:color="auto"/>
        <w:left w:val="none" w:sz="0" w:space="0" w:color="auto"/>
        <w:bottom w:val="none" w:sz="0" w:space="0" w:color="auto"/>
        <w:right w:val="none" w:sz="0" w:space="0" w:color="auto"/>
      </w:divBdr>
    </w:div>
    <w:div w:id="1061563725">
      <w:bodyDiv w:val="1"/>
      <w:marLeft w:val="0"/>
      <w:marRight w:val="0"/>
      <w:marTop w:val="0"/>
      <w:marBottom w:val="0"/>
      <w:divBdr>
        <w:top w:val="none" w:sz="0" w:space="0" w:color="auto"/>
        <w:left w:val="none" w:sz="0" w:space="0" w:color="auto"/>
        <w:bottom w:val="none" w:sz="0" w:space="0" w:color="auto"/>
        <w:right w:val="none" w:sz="0" w:space="0" w:color="auto"/>
      </w:divBdr>
    </w:div>
    <w:div w:id="1062170444">
      <w:bodyDiv w:val="1"/>
      <w:marLeft w:val="0"/>
      <w:marRight w:val="0"/>
      <w:marTop w:val="0"/>
      <w:marBottom w:val="0"/>
      <w:divBdr>
        <w:top w:val="none" w:sz="0" w:space="0" w:color="auto"/>
        <w:left w:val="none" w:sz="0" w:space="0" w:color="auto"/>
        <w:bottom w:val="none" w:sz="0" w:space="0" w:color="auto"/>
        <w:right w:val="none" w:sz="0" w:space="0" w:color="auto"/>
      </w:divBdr>
    </w:div>
    <w:div w:id="1063481712">
      <w:bodyDiv w:val="1"/>
      <w:marLeft w:val="0"/>
      <w:marRight w:val="0"/>
      <w:marTop w:val="0"/>
      <w:marBottom w:val="0"/>
      <w:divBdr>
        <w:top w:val="none" w:sz="0" w:space="0" w:color="auto"/>
        <w:left w:val="none" w:sz="0" w:space="0" w:color="auto"/>
        <w:bottom w:val="none" w:sz="0" w:space="0" w:color="auto"/>
        <w:right w:val="none" w:sz="0" w:space="0" w:color="auto"/>
      </w:divBdr>
    </w:div>
    <w:div w:id="1063716107">
      <w:bodyDiv w:val="1"/>
      <w:marLeft w:val="0"/>
      <w:marRight w:val="0"/>
      <w:marTop w:val="0"/>
      <w:marBottom w:val="0"/>
      <w:divBdr>
        <w:top w:val="none" w:sz="0" w:space="0" w:color="auto"/>
        <w:left w:val="none" w:sz="0" w:space="0" w:color="auto"/>
        <w:bottom w:val="none" w:sz="0" w:space="0" w:color="auto"/>
        <w:right w:val="none" w:sz="0" w:space="0" w:color="auto"/>
      </w:divBdr>
    </w:div>
    <w:div w:id="1063794002">
      <w:bodyDiv w:val="1"/>
      <w:marLeft w:val="0"/>
      <w:marRight w:val="0"/>
      <w:marTop w:val="0"/>
      <w:marBottom w:val="0"/>
      <w:divBdr>
        <w:top w:val="none" w:sz="0" w:space="0" w:color="auto"/>
        <w:left w:val="none" w:sz="0" w:space="0" w:color="auto"/>
        <w:bottom w:val="none" w:sz="0" w:space="0" w:color="auto"/>
        <w:right w:val="none" w:sz="0" w:space="0" w:color="auto"/>
      </w:divBdr>
    </w:div>
    <w:div w:id="1064329459">
      <w:bodyDiv w:val="1"/>
      <w:marLeft w:val="0"/>
      <w:marRight w:val="0"/>
      <w:marTop w:val="0"/>
      <w:marBottom w:val="0"/>
      <w:divBdr>
        <w:top w:val="none" w:sz="0" w:space="0" w:color="auto"/>
        <w:left w:val="none" w:sz="0" w:space="0" w:color="auto"/>
        <w:bottom w:val="none" w:sz="0" w:space="0" w:color="auto"/>
        <w:right w:val="none" w:sz="0" w:space="0" w:color="auto"/>
      </w:divBdr>
    </w:div>
    <w:div w:id="1067537834">
      <w:bodyDiv w:val="1"/>
      <w:marLeft w:val="0"/>
      <w:marRight w:val="0"/>
      <w:marTop w:val="0"/>
      <w:marBottom w:val="0"/>
      <w:divBdr>
        <w:top w:val="none" w:sz="0" w:space="0" w:color="auto"/>
        <w:left w:val="none" w:sz="0" w:space="0" w:color="auto"/>
        <w:bottom w:val="none" w:sz="0" w:space="0" w:color="auto"/>
        <w:right w:val="none" w:sz="0" w:space="0" w:color="auto"/>
      </w:divBdr>
    </w:div>
    <w:div w:id="1067537871">
      <w:bodyDiv w:val="1"/>
      <w:marLeft w:val="0"/>
      <w:marRight w:val="0"/>
      <w:marTop w:val="0"/>
      <w:marBottom w:val="0"/>
      <w:divBdr>
        <w:top w:val="none" w:sz="0" w:space="0" w:color="auto"/>
        <w:left w:val="none" w:sz="0" w:space="0" w:color="auto"/>
        <w:bottom w:val="none" w:sz="0" w:space="0" w:color="auto"/>
        <w:right w:val="none" w:sz="0" w:space="0" w:color="auto"/>
      </w:divBdr>
    </w:div>
    <w:div w:id="1068725791">
      <w:bodyDiv w:val="1"/>
      <w:marLeft w:val="0"/>
      <w:marRight w:val="0"/>
      <w:marTop w:val="0"/>
      <w:marBottom w:val="0"/>
      <w:divBdr>
        <w:top w:val="none" w:sz="0" w:space="0" w:color="auto"/>
        <w:left w:val="none" w:sz="0" w:space="0" w:color="auto"/>
        <w:bottom w:val="none" w:sz="0" w:space="0" w:color="auto"/>
        <w:right w:val="none" w:sz="0" w:space="0" w:color="auto"/>
      </w:divBdr>
    </w:div>
    <w:div w:id="1068842921">
      <w:bodyDiv w:val="1"/>
      <w:marLeft w:val="0"/>
      <w:marRight w:val="0"/>
      <w:marTop w:val="0"/>
      <w:marBottom w:val="0"/>
      <w:divBdr>
        <w:top w:val="none" w:sz="0" w:space="0" w:color="auto"/>
        <w:left w:val="none" w:sz="0" w:space="0" w:color="auto"/>
        <w:bottom w:val="none" w:sz="0" w:space="0" w:color="auto"/>
        <w:right w:val="none" w:sz="0" w:space="0" w:color="auto"/>
      </w:divBdr>
    </w:div>
    <w:div w:id="1069695546">
      <w:bodyDiv w:val="1"/>
      <w:marLeft w:val="0"/>
      <w:marRight w:val="0"/>
      <w:marTop w:val="0"/>
      <w:marBottom w:val="0"/>
      <w:divBdr>
        <w:top w:val="none" w:sz="0" w:space="0" w:color="auto"/>
        <w:left w:val="none" w:sz="0" w:space="0" w:color="auto"/>
        <w:bottom w:val="none" w:sz="0" w:space="0" w:color="auto"/>
        <w:right w:val="none" w:sz="0" w:space="0" w:color="auto"/>
      </w:divBdr>
    </w:div>
    <w:div w:id="1070692268">
      <w:bodyDiv w:val="1"/>
      <w:marLeft w:val="0"/>
      <w:marRight w:val="0"/>
      <w:marTop w:val="0"/>
      <w:marBottom w:val="0"/>
      <w:divBdr>
        <w:top w:val="none" w:sz="0" w:space="0" w:color="auto"/>
        <w:left w:val="none" w:sz="0" w:space="0" w:color="auto"/>
        <w:bottom w:val="none" w:sz="0" w:space="0" w:color="auto"/>
        <w:right w:val="none" w:sz="0" w:space="0" w:color="auto"/>
      </w:divBdr>
    </w:div>
    <w:div w:id="1071193688">
      <w:bodyDiv w:val="1"/>
      <w:marLeft w:val="0"/>
      <w:marRight w:val="0"/>
      <w:marTop w:val="0"/>
      <w:marBottom w:val="0"/>
      <w:divBdr>
        <w:top w:val="none" w:sz="0" w:space="0" w:color="auto"/>
        <w:left w:val="none" w:sz="0" w:space="0" w:color="auto"/>
        <w:bottom w:val="none" w:sz="0" w:space="0" w:color="auto"/>
        <w:right w:val="none" w:sz="0" w:space="0" w:color="auto"/>
      </w:divBdr>
    </w:div>
    <w:div w:id="1074738725">
      <w:bodyDiv w:val="1"/>
      <w:marLeft w:val="0"/>
      <w:marRight w:val="0"/>
      <w:marTop w:val="0"/>
      <w:marBottom w:val="0"/>
      <w:divBdr>
        <w:top w:val="none" w:sz="0" w:space="0" w:color="auto"/>
        <w:left w:val="none" w:sz="0" w:space="0" w:color="auto"/>
        <w:bottom w:val="none" w:sz="0" w:space="0" w:color="auto"/>
        <w:right w:val="none" w:sz="0" w:space="0" w:color="auto"/>
      </w:divBdr>
    </w:div>
    <w:div w:id="1076513594">
      <w:bodyDiv w:val="1"/>
      <w:marLeft w:val="0"/>
      <w:marRight w:val="0"/>
      <w:marTop w:val="0"/>
      <w:marBottom w:val="0"/>
      <w:divBdr>
        <w:top w:val="none" w:sz="0" w:space="0" w:color="auto"/>
        <w:left w:val="none" w:sz="0" w:space="0" w:color="auto"/>
        <w:bottom w:val="none" w:sz="0" w:space="0" w:color="auto"/>
        <w:right w:val="none" w:sz="0" w:space="0" w:color="auto"/>
      </w:divBdr>
    </w:div>
    <w:div w:id="1083525681">
      <w:bodyDiv w:val="1"/>
      <w:marLeft w:val="0"/>
      <w:marRight w:val="0"/>
      <w:marTop w:val="0"/>
      <w:marBottom w:val="0"/>
      <w:divBdr>
        <w:top w:val="none" w:sz="0" w:space="0" w:color="auto"/>
        <w:left w:val="none" w:sz="0" w:space="0" w:color="auto"/>
        <w:bottom w:val="none" w:sz="0" w:space="0" w:color="auto"/>
        <w:right w:val="none" w:sz="0" w:space="0" w:color="auto"/>
      </w:divBdr>
    </w:div>
    <w:div w:id="1084840626">
      <w:bodyDiv w:val="1"/>
      <w:marLeft w:val="0"/>
      <w:marRight w:val="0"/>
      <w:marTop w:val="0"/>
      <w:marBottom w:val="0"/>
      <w:divBdr>
        <w:top w:val="none" w:sz="0" w:space="0" w:color="auto"/>
        <w:left w:val="none" w:sz="0" w:space="0" w:color="auto"/>
        <w:bottom w:val="none" w:sz="0" w:space="0" w:color="auto"/>
        <w:right w:val="none" w:sz="0" w:space="0" w:color="auto"/>
      </w:divBdr>
    </w:div>
    <w:div w:id="1084952713">
      <w:bodyDiv w:val="1"/>
      <w:marLeft w:val="0"/>
      <w:marRight w:val="0"/>
      <w:marTop w:val="0"/>
      <w:marBottom w:val="0"/>
      <w:divBdr>
        <w:top w:val="none" w:sz="0" w:space="0" w:color="auto"/>
        <w:left w:val="none" w:sz="0" w:space="0" w:color="auto"/>
        <w:bottom w:val="none" w:sz="0" w:space="0" w:color="auto"/>
        <w:right w:val="none" w:sz="0" w:space="0" w:color="auto"/>
      </w:divBdr>
    </w:div>
    <w:div w:id="1084954674">
      <w:bodyDiv w:val="1"/>
      <w:marLeft w:val="0"/>
      <w:marRight w:val="0"/>
      <w:marTop w:val="0"/>
      <w:marBottom w:val="0"/>
      <w:divBdr>
        <w:top w:val="none" w:sz="0" w:space="0" w:color="auto"/>
        <w:left w:val="none" w:sz="0" w:space="0" w:color="auto"/>
        <w:bottom w:val="none" w:sz="0" w:space="0" w:color="auto"/>
        <w:right w:val="none" w:sz="0" w:space="0" w:color="auto"/>
      </w:divBdr>
    </w:div>
    <w:div w:id="1085805221">
      <w:bodyDiv w:val="1"/>
      <w:marLeft w:val="0"/>
      <w:marRight w:val="0"/>
      <w:marTop w:val="0"/>
      <w:marBottom w:val="0"/>
      <w:divBdr>
        <w:top w:val="none" w:sz="0" w:space="0" w:color="auto"/>
        <w:left w:val="none" w:sz="0" w:space="0" w:color="auto"/>
        <w:bottom w:val="none" w:sz="0" w:space="0" w:color="auto"/>
        <w:right w:val="none" w:sz="0" w:space="0" w:color="auto"/>
      </w:divBdr>
    </w:div>
    <w:div w:id="1087924922">
      <w:bodyDiv w:val="1"/>
      <w:marLeft w:val="0"/>
      <w:marRight w:val="0"/>
      <w:marTop w:val="0"/>
      <w:marBottom w:val="0"/>
      <w:divBdr>
        <w:top w:val="none" w:sz="0" w:space="0" w:color="auto"/>
        <w:left w:val="none" w:sz="0" w:space="0" w:color="auto"/>
        <w:bottom w:val="none" w:sz="0" w:space="0" w:color="auto"/>
        <w:right w:val="none" w:sz="0" w:space="0" w:color="auto"/>
      </w:divBdr>
    </w:div>
    <w:div w:id="1088649867">
      <w:bodyDiv w:val="1"/>
      <w:marLeft w:val="0"/>
      <w:marRight w:val="0"/>
      <w:marTop w:val="0"/>
      <w:marBottom w:val="0"/>
      <w:divBdr>
        <w:top w:val="none" w:sz="0" w:space="0" w:color="auto"/>
        <w:left w:val="none" w:sz="0" w:space="0" w:color="auto"/>
        <w:bottom w:val="none" w:sz="0" w:space="0" w:color="auto"/>
        <w:right w:val="none" w:sz="0" w:space="0" w:color="auto"/>
      </w:divBdr>
    </w:div>
    <w:div w:id="1089425154">
      <w:bodyDiv w:val="1"/>
      <w:marLeft w:val="0"/>
      <w:marRight w:val="0"/>
      <w:marTop w:val="0"/>
      <w:marBottom w:val="0"/>
      <w:divBdr>
        <w:top w:val="none" w:sz="0" w:space="0" w:color="auto"/>
        <w:left w:val="none" w:sz="0" w:space="0" w:color="auto"/>
        <w:bottom w:val="none" w:sz="0" w:space="0" w:color="auto"/>
        <w:right w:val="none" w:sz="0" w:space="0" w:color="auto"/>
      </w:divBdr>
    </w:div>
    <w:div w:id="1089545162">
      <w:bodyDiv w:val="1"/>
      <w:marLeft w:val="0"/>
      <w:marRight w:val="0"/>
      <w:marTop w:val="0"/>
      <w:marBottom w:val="0"/>
      <w:divBdr>
        <w:top w:val="none" w:sz="0" w:space="0" w:color="auto"/>
        <w:left w:val="none" w:sz="0" w:space="0" w:color="auto"/>
        <w:bottom w:val="none" w:sz="0" w:space="0" w:color="auto"/>
        <w:right w:val="none" w:sz="0" w:space="0" w:color="auto"/>
      </w:divBdr>
    </w:div>
    <w:div w:id="1090466865">
      <w:bodyDiv w:val="1"/>
      <w:marLeft w:val="0"/>
      <w:marRight w:val="0"/>
      <w:marTop w:val="0"/>
      <w:marBottom w:val="0"/>
      <w:divBdr>
        <w:top w:val="none" w:sz="0" w:space="0" w:color="auto"/>
        <w:left w:val="none" w:sz="0" w:space="0" w:color="auto"/>
        <w:bottom w:val="none" w:sz="0" w:space="0" w:color="auto"/>
        <w:right w:val="none" w:sz="0" w:space="0" w:color="auto"/>
      </w:divBdr>
    </w:div>
    <w:div w:id="1091005207">
      <w:bodyDiv w:val="1"/>
      <w:marLeft w:val="0"/>
      <w:marRight w:val="0"/>
      <w:marTop w:val="0"/>
      <w:marBottom w:val="0"/>
      <w:divBdr>
        <w:top w:val="none" w:sz="0" w:space="0" w:color="auto"/>
        <w:left w:val="none" w:sz="0" w:space="0" w:color="auto"/>
        <w:bottom w:val="none" w:sz="0" w:space="0" w:color="auto"/>
        <w:right w:val="none" w:sz="0" w:space="0" w:color="auto"/>
      </w:divBdr>
    </w:div>
    <w:div w:id="1091200028">
      <w:bodyDiv w:val="1"/>
      <w:marLeft w:val="0"/>
      <w:marRight w:val="0"/>
      <w:marTop w:val="0"/>
      <w:marBottom w:val="0"/>
      <w:divBdr>
        <w:top w:val="none" w:sz="0" w:space="0" w:color="auto"/>
        <w:left w:val="none" w:sz="0" w:space="0" w:color="auto"/>
        <w:bottom w:val="none" w:sz="0" w:space="0" w:color="auto"/>
        <w:right w:val="none" w:sz="0" w:space="0" w:color="auto"/>
      </w:divBdr>
    </w:div>
    <w:div w:id="1091240919">
      <w:bodyDiv w:val="1"/>
      <w:marLeft w:val="0"/>
      <w:marRight w:val="0"/>
      <w:marTop w:val="0"/>
      <w:marBottom w:val="0"/>
      <w:divBdr>
        <w:top w:val="none" w:sz="0" w:space="0" w:color="auto"/>
        <w:left w:val="none" w:sz="0" w:space="0" w:color="auto"/>
        <w:bottom w:val="none" w:sz="0" w:space="0" w:color="auto"/>
        <w:right w:val="none" w:sz="0" w:space="0" w:color="auto"/>
      </w:divBdr>
    </w:div>
    <w:div w:id="1091662242">
      <w:bodyDiv w:val="1"/>
      <w:marLeft w:val="0"/>
      <w:marRight w:val="0"/>
      <w:marTop w:val="0"/>
      <w:marBottom w:val="0"/>
      <w:divBdr>
        <w:top w:val="none" w:sz="0" w:space="0" w:color="auto"/>
        <w:left w:val="none" w:sz="0" w:space="0" w:color="auto"/>
        <w:bottom w:val="none" w:sz="0" w:space="0" w:color="auto"/>
        <w:right w:val="none" w:sz="0" w:space="0" w:color="auto"/>
      </w:divBdr>
    </w:div>
    <w:div w:id="1092363180">
      <w:bodyDiv w:val="1"/>
      <w:marLeft w:val="0"/>
      <w:marRight w:val="0"/>
      <w:marTop w:val="0"/>
      <w:marBottom w:val="0"/>
      <w:divBdr>
        <w:top w:val="none" w:sz="0" w:space="0" w:color="auto"/>
        <w:left w:val="none" w:sz="0" w:space="0" w:color="auto"/>
        <w:bottom w:val="none" w:sz="0" w:space="0" w:color="auto"/>
        <w:right w:val="none" w:sz="0" w:space="0" w:color="auto"/>
      </w:divBdr>
    </w:div>
    <w:div w:id="1092749833">
      <w:bodyDiv w:val="1"/>
      <w:marLeft w:val="0"/>
      <w:marRight w:val="0"/>
      <w:marTop w:val="0"/>
      <w:marBottom w:val="0"/>
      <w:divBdr>
        <w:top w:val="none" w:sz="0" w:space="0" w:color="auto"/>
        <w:left w:val="none" w:sz="0" w:space="0" w:color="auto"/>
        <w:bottom w:val="none" w:sz="0" w:space="0" w:color="auto"/>
        <w:right w:val="none" w:sz="0" w:space="0" w:color="auto"/>
      </w:divBdr>
    </w:div>
    <w:div w:id="1094322953">
      <w:bodyDiv w:val="1"/>
      <w:marLeft w:val="0"/>
      <w:marRight w:val="0"/>
      <w:marTop w:val="0"/>
      <w:marBottom w:val="0"/>
      <w:divBdr>
        <w:top w:val="none" w:sz="0" w:space="0" w:color="auto"/>
        <w:left w:val="none" w:sz="0" w:space="0" w:color="auto"/>
        <w:bottom w:val="none" w:sz="0" w:space="0" w:color="auto"/>
        <w:right w:val="none" w:sz="0" w:space="0" w:color="auto"/>
      </w:divBdr>
    </w:div>
    <w:div w:id="1095520849">
      <w:bodyDiv w:val="1"/>
      <w:marLeft w:val="0"/>
      <w:marRight w:val="0"/>
      <w:marTop w:val="0"/>
      <w:marBottom w:val="0"/>
      <w:divBdr>
        <w:top w:val="none" w:sz="0" w:space="0" w:color="auto"/>
        <w:left w:val="none" w:sz="0" w:space="0" w:color="auto"/>
        <w:bottom w:val="none" w:sz="0" w:space="0" w:color="auto"/>
        <w:right w:val="none" w:sz="0" w:space="0" w:color="auto"/>
      </w:divBdr>
    </w:div>
    <w:div w:id="1099106125">
      <w:bodyDiv w:val="1"/>
      <w:marLeft w:val="0"/>
      <w:marRight w:val="0"/>
      <w:marTop w:val="0"/>
      <w:marBottom w:val="0"/>
      <w:divBdr>
        <w:top w:val="none" w:sz="0" w:space="0" w:color="auto"/>
        <w:left w:val="none" w:sz="0" w:space="0" w:color="auto"/>
        <w:bottom w:val="none" w:sz="0" w:space="0" w:color="auto"/>
        <w:right w:val="none" w:sz="0" w:space="0" w:color="auto"/>
      </w:divBdr>
    </w:div>
    <w:div w:id="1099132468">
      <w:bodyDiv w:val="1"/>
      <w:marLeft w:val="0"/>
      <w:marRight w:val="0"/>
      <w:marTop w:val="0"/>
      <w:marBottom w:val="0"/>
      <w:divBdr>
        <w:top w:val="none" w:sz="0" w:space="0" w:color="auto"/>
        <w:left w:val="none" w:sz="0" w:space="0" w:color="auto"/>
        <w:bottom w:val="none" w:sz="0" w:space="0" w:color="auto"/>
        <w:right w:val="none" w:sz="0" w:space="0" w:color="auto"/>
      </w:divBdr>
    </w:div>
    <w:div w:id="1099907645">
      <w:bodyDiv w:val="1"/>
      <w:marLeft w:val="0"/>
      <w:marRight w:val="0"/>
      <w:marTop w:val="0"/>
      <w:marBottom w:val="0"/>
      <w:divBdr>
        <w:top w:val="none" w:sz="0" w:space="0" w:color="auto"/>
        <w:left w:val="none" w:sz="0" w:space="0" w:color="auto"/>
        <w:bottom w:val="none" w:sz="0" w:space="0" w:color="auto"/>
        <w:right w:val="none" w:sz="0" w:space="0" w:color="auto"/>
      </w:divBdr>
    </w:div>
    <w:div w:id="1101879927">
      <w:bodyDiv w:val="1"/>
      <w:marLeft w:val="0"/>
      <w:marRight w:val="0"/>
      <w:marTop w:val="0"/>
      <w:marBottom w:val="0"/>
      <w:divBdr>
        <w:top w:val="none" w:sz="0" w:space="0" w:color="auto"/>
        <w:left w:val="none" w:sz="0" w:space="0" w:color="auto"/>
        <w:bottom w:val="none" w:sz="0" w:space="0" w:color="auto"/>
        <w:right w:val="none" w:sz="0" w:space="0" w:color="auto"/>
      </w:divBdr>
    </w:div>
    <w:div w:id="1101950091">
      <w:bodyDiv w:val="1"/>
      <w:marLeft w:val="0"/>
      <w:marRight w:val="0"/>
      <w:marTop w:val="0"/>
      <w:marBottom w:val="0"/>
      <w:divBdr>
        <w:top w:val="none" w:sz="0" w:space="0" w:color="auto"/>
        <w:left w:val="none" w:sz="0" w:space="0" w:color="auto"/>
        <w:bottom w:val="none" w:sz="0" w:space="0" w:color="auto"/>
        <w:right w:val="none" w:sz="0" w:space="0" w:color="auto"/>
      </w:divBdr>
    </w:div>
    <w:div w:id="1105884113">
      <w:bodyDiv w:val="1"/>
      <w:marLeft w:val="0"/>
      <w:marRight w:val="0"/>
      <w:marTop w:val="0"/>
      <w:marBottom w:val="0"/>
      <w:divBdr>
        <w:top w:val="none" w:sz="0" w:space="0" w:color="auto"/>
        <w:left w:val="none" w:sz="0" w:space="0" w:color="auto"/>
        <w:bottom w:val="none" w:sz="0" w:space="0" w:color="auto"/>
        <w:right w:val="none" w:sz="0" w:space="0" w:color="auto"/>
      </w:divBdr>
    </w:div>
    <w:div w:id="1106970031">
      <w:bodyDiv w:val="1"/>
      <w:marLeft w:val="0"/>
      <w:marRight w:val="0"/>
      <w:marTop w:val="0"/>
      <w:marBottom w:val="0"/>
      <w:divBdr>
        <w:top w:val="none" w:sz="0" w:space="0" w:color="auto"/>
        <w:left w:val="none" w:sz="0" w:space="0" w:color="auto"/>
        <w:bottom w:val="none" w:sz="0" w:space="0" w:color="auto"/>
        <w:right w:val="none" w:sz="0" w:space="0" w:color="auto"/>
      </w:divBdr>
    </w:div>
    <w:div w:id="1107194694">
      <w:bodyDiv w:val="1"/>
      <w:marLeft w:val="0"/>
      <w:marRight w:val="0"/>
      <w:marTop w:val="0"/>
      <w:marBottom w:val="0"/>
      <w:divBdr>
        <w:top w:val="none" w:sz="0" w:space="0" w:color="auto"/>
        <w:left w:val="none" w:sz="0" w:space="0" w:color="auto"/>
        <w:bottom w:val="none" w:sz="0" w:space="0" w:color="auto"/>
        <w:right w:val="none" w:sz="0" w:space="0" w:color="auto"/>
      </w:divBdr>
    </w:div>
    <w:div w:id="1107577517">
      <w:bodyDiv w:val="1"/>
      <w:marLeft w:val="0"/>
      <w:marRight w:val="0"/>
      <w:marTop w:val="0"/>
      <w:marBottom w:val="0"/>
      <w:divBdr>
        <w:top w:val="none" w:sz="0" w:space="0" w:color="auto"/>
        <w:left w:val="none" w:sz="0" w:space="0" w:color="auto"/>
        <w:bottom w:val="none" w:sz="0" w:space="0" w:color="auto"/>
        <w:right w:val="none" w:sz="0" w:space="0" w:color="auto"/>
      </w:divBdr>
    </w:div>
    <w:div w:id="1107892302">
      <w:bodyDiv w:val="1"/>
      <w:marLeft w:val="0"/>
      <w:marRight w:val="0"/>
      <w:marTop w:val="0"/>
      <w:marBottom w:val="0"/>
      <w:divBdr>
        <w:top w:val="none" w:sz="0" w:space="0" w:color="auto"/>
        <w:left w:val="none" w:sz="0" w:space="0" w:color="auto"/>
        <w:bottom w:val="none" w:sz="0" w:space="0" w:color="auto"/>
        <w:right w:val="none" w:sz="0" w:space="0" w:color="auto"/>
      </w:divBdr>
    </w:div>
    <w:div w:id="1109662898">
      <w:bodyDiv w:val="1"/>
      <w:marLeft w:val="0"/>
      <w:marRight w:val="0"/>
      <w:marTop w:val="0"/>
      <w:marBottom w:val="0"/>
      <w:divBdr>
        <w:top w:val="none" w:sz="0" w:space="0" w:color="auto"/>
        <w:left w:val="none" w:sz="0" w:space="0" w:color="auto"/>
        <w:bottom w:val="none" w:sz="0" w:space="0" w:color="auto"/>
        <w:right w:val="none" w:sz="0" w:space="0" w:color="auto"/>
      </w:divBdr>
    </w:div>
    <w:div w:id="1110397702">
      <w:bodyDiv w:val="1"/>
      <w:marLeft w:val="0"/>
      <w:marRight w:val="0"/>
      <w:marTop w:val="0"/>
      <w:marBottom w:val="0"/>
      <w:divBdr>
        <w:top w:val="none" w:sz="0" w:space="0" w:color="auto"/>
        <w:left w:val="none" w:sz="0" w:space="0" w:color="auto"/>
        <w:bottom w:val="none" w:sz="0" w:space="0" w:color="auto"/>
        <w:right w:val="none" w:sz="0" w:space="0" w:color="auto"/>
      </w:divBdr>
    </w:div>
    <w:div w:id="1110902519">
      <w:bodyDiv w:val="1"/>
      <w:marLeft w:val="0"/>
      <w:marRight w:val="0"/>
      <w:marTop w:val="0"/>
      <w:marBottom w:val="0"/>
      <w:divBdr>
        <w:top w:val="none" w:sz="0" w:space="0" w:color="auto"/>
        <w:left w:val="none" w:sz="0" w:space="0" w:color="auto"/>
        <w:bottom w:val="none" w:sz="0" w:space="0" w:color="auto"/>
        <w:right w:val="none" w:sz="0" w:space="0" w:color="auto"/>
      </w:divBdr>
    </w:div>
    <w:div w:id="1111317021">
      <w:bodyDiv w:val="1"/>
      <w:marLeft w:val="0"/>
      <w:marRight w:val="0"/>
      <w:marTop w:val="0"/>
      <w:marBottom w:val="0"/>
      <w:divBdr>
        <w:top w:val="none" w:sz="0" w:space="0" w:color="auto"/>
        <w:left w:val="none" w:sz="0" w:space="0" w:color="auto"/>
        <w:bottom w:val="none" w:sz="0" w:space="0" w:color="auto"/>
        <w:right w:val="none" w:sz="0" w:space="0" w:color="auto"/>
      </w:divBdr>
    </w:div>
    <w:div w:id="1112362373">
      <w:bodyDiv w:val="1"/>
      <w:marLeft w:val="0"/>
      <w:marRight w:val="0"/>
      <w:marTop w:val="0"/>
      <w:marBottom w:val="0"/>
      <w:divBdr>
        <w:top w:val="none" w:sz="0" w:space="0" w:color="auto"/>
        <w:left w:val="none" w:sz="0" w:space="0" w:color="auto"/>
        <w:bottom w:val="none" w:sz="0" w:space="0" w:color="auto"/>
        <w:right w:val="none" w:sz="0" w:space="0" w:color="auto"/>
      </w:divBdr>
    </w:div>
    <w:div w:id="1112674647">
      <w:bodyDiv w:val="1"/>
      <w:marLeft w:val="0"/>
      <w:marRight w:val="0"/>
      <w:marTop w:val="0"/>
      <w:marBottom w:val="0"/>
      <w:divBdr>
        <w:top w:val="none" w:sz="0" w:space="0" w:color="auto"/>
        <w:left w:val="none" w:sz="0" w:space="0" w:color="auto"/>
        <w:bottom w:val="none" w:sz="0" w:space="0" w:color="auto"/>
        <w:right w:val="none" w:sz="0" w:space="0" w:color="auto"/>
      </w:divBdr>
    </w:div>
    <w:div w:id="1113406378">
      <w:bodyDiv w:val="1"/>
      <w:marLeft w:val="0"/>
      <w:marRight w:val="0"/>
      <w:marTop w:val="0"/>
      <w:marBottom w:val="0"/>
      <w:divBdr>
        <w:top w:val="none" w:sz="0" w:space="0" w:color="auto"/>
        <w:left w:val="none" w:sz="0" w:space="0" w:color="auto"/>
        <w:bottom w:val="none" w:sz="0" w:space="0" w:color="auto"/>
        <w:right w:val="none" w:sz="0" w:space="0" w:color="auto"/>
      </w:divBdr>
    </w:div>
    <w:div w:id="1114061762">
      <w:bodyDiv w:val="1"/>
      <w:marLeft w:val="0"/>
      <w:marRight w:val="0"/>
      <w:marTop w:val="0"/>
      <w:marBottom w:val="0"/>
      <w:divBdr>
        <w:top w:val="none" w:sz="0" w:space="0" w:color="auto"/>
        <w:left w:val="none" w:sz="0" w:space="0" w:color="auto"/>
        <w:bottom w:val="none" w:sz="0" w:space="0" w:color="auto"/>
        <w:right w:val="none" w:sz="0" w:space="0" w:color="auto"/>
      </w:divBdr>
    </w:div>
    <w:div w:id="1115560898">
      <w:bodyDiv w:val="1"/>
      <w:marLeft w:val="0"/>
      <w:marRight w:val="0"/>
      <w:marTop w:val="0"/>
      <w:marBottom w:val="0"/>
      <w:divBdr>
        <w:top w:val="none" w:sz="0" w:space="0" w:color="auto"/>
        <w:left w:val="none" w:sz="0" w:space="0" w:color="auto"/>
        <w:bottom w:val="none" w:sz="0" w:space="0" w:color="auto"/>
        <w:right w:val="none" w:sz="0" w:space="0" w:color="auto"/>
      </w:divBdr>
    </w:div>
    <w:div w:id="1115825427">
      <w:bodyDiv w:val="1"/>
      <w:marLeft w:val="0"/>
      <w:marRight w:val="0"/>
      <w:marTop w:val="0"/>
      <w:marBottom w:val="0"/>
      <w:divBdr>
        <w:top w:val="none" w:sz="0" w:space="0" w:color="auto"/>
        <w:left w:val="none" w:sz="0" w:space="0" w:color="auto"/>
        <w:bottom w:val="none" w:sz="0" w:space="0" w:color="auto"/>
        <w:right w:val="none" w:sz="0" w:space="0" w:color="auto"/>
      </w:divBdr>
    </w:div>
    <w:div w:id="1117797650">
      <w:bodyDiv w:val="1"/>
      <w:marLeft w:val="0"/>
      <w:marRight w:val="0"/>
      <w:marTop w:val="0"/>
      <w:marBottom w:val="0"/>
      <w:divBdr>
        <w:top w:val="none" w:sz="0" w:space="0" w:color="auto"/>
        <w:left w:val="none" w:sz="0" w:space="0" w:color="auto"/>
        <w:bottom w:val="none" w:sz="0" w:space="0" w:color="auto"/>
        <w:right w:val="none" w:sz="0" w:space="0" w:color="auto"/>
      </w:divBdr>
    </w:div>
    <w:div w:id="1118334852">
      <w:bodyDiv w:val="1"/>
      <w:marLeft w:val="0"/>
      <w:marRight w:val="0"/>
      <w:marTop w:val="0"/>
      <w:marBottom w:val="0"/>
      <w:divBdr>
        <w:top w:val="none" w:sz="0" w:space="0" w:color="auto"/>
        <w:left w:val="none" w:sz="0" w:space="0" w:color="auto"/>
        <w:bottom w:val="none" w:sz="0" w:space="0" w:color="auto"/>
        <w:right w:val="none" w:sz="0" w:space="0" w:color="auto"/>
      </w:divBdr>
    </w:div>
    <w:div w:id="1121338221">
      <w:bodyDiv w:val="1"/>
      <w:marLeft w:val="0"/>
      <w:marRight w:val="0"/>
      <w:marTop w:val="0"/>
      <w:marBottom w:val="0"/>
      <w:divBdr>
        <w:top w:val="none" w:sz="0" w:space="0" w:color="auto"/>
        <w:left w:val="none" w:sz="0" w:space="0" w:color="auto"/>
        <w:bottom w:val="none" w:sz="0" w:space="0" w:color="auto"/>
        <w:right w:val="none" w:sz="0" w:space="0" w:color="auto"/>
      </w:divBdr>
    </w:div>
    <w:div w:id="1121804244">
      <w:bodyDiv w:val="1"/>
      <w:marLeft w:val="0"/>
      <w:marRight w:val="0"/>
      <w:marTop w:val="0"/>
      <w:marBottom w:val="0"/>
      <w:divBdr>
        <w:top w:val="none" w:sz="0" w:space="0" w:color="auto"/>
        <w:left w:val="none" w:sz="0" w:space="0" w:color="auto"/>
        <w:bottom w:val="none" w:sz="0" w:space="0" w:color="auto"/>
        <w:right w:val="none" w:sz="0" w:space="0" w:color="auto"/>
      </w:divBdr>
    </w:div>
    <w:div w:id="1123504324">
      <w:bodyDiv w:val="1"/>
      <w:marLeft w:val="0"/>
      <w:marRight w:val="0"/>
      <w:marTop w:val="0"/>
      <w:marBottom w:val="0"/>
      <w:divBdr>
        <w:top w:val="none" w:sz="0" w:space="0" w:color="auto"/>
        <w:left w:val="none" w:sz="0" w:space="0" w:color="auto"/>
        <w:bottom w:val="none" w:sz="0" w:space="0" w:color="auto"/>
        <w:right w:val="none" w:sz="0" w:space="0" w:color="auto"/>
      </w:divBdr>
    </w:div>
    <w:div w:id="1124814795">
      <w:bodyDiv w:val="1"/>
      <w:marLeft w:val="0"/>
      <w:marRight w:val="0"/>
      <w:marTop w:val="0"/>
      <w:marBottom w:val="0"/>
      <w:divBdr>
        <w:top w:val="none" w:sz="0" w:space="0" w:color="auto"/>
        <w:left w:val="none" w:sz="0" w:space="0" w:color="auto"/>
        <w:bottom w:val="none" w:sz="0" w:space="0" w:color="auto"/>
        <w:right w:val="none" w:sz="0" w:space="0" w:color="auto"/>
      </w:divBdr>
    </w:div>
    <w:div w:id="1126310816">
      <w:bodyDiv w:val="1"/>
      <w:marLeft w:val="0"/>
      <w:marRight w:val="0"/>
      <w:marTop w:val="0"/>
      <w:marBottom w:val="0"/>
      <w:divBdr>
        <w:top w:val="none" w:sz="0" w:space="0" w:color="auto"/>
        <w:left w:val="none" w:sz="0" w:space="0" w:color="auto"/>
        <w:bottom w:val="none" w:sz="0" w:space="0" w:color="auto"/>
        <w:right w:val="none" w:sz="0" w:space="0" w:color="auto"/>
      </w:divBdr>
    </w:div>
    <w:div w:id="1126659539">
      <w:bodyDiv w:val="1"/>
      <w:marLeft w:val="0"/>
      <w:marRight w:val="0"/>
      <w:marTop w:val="0"/>
      <w:marBottom w:val="0"/>
      <w:divBdr>
        <w:top w:val="none" w:sz="0" w:space="0" w:color="auto"/>
        <w:left w:val="none" w:sz="0" w:space="0" w:color="auto"/>
        <w:bottom w:val="none" w:sz="0" w:space="0" w:color="auto"/>
        <w:right w:val="none" w:sz="0" w:space="0" w:color="auto"/>
      </w:divBdr>
    </w:div>
    <w:div w:id="1126700711">
      <w:bodyDiv w:val="1"/>
      <w:marLeft w:val="0"/>
      <w:marRight w:val="0"/>
      <w:marTop w:val="0"/>
      <w:marBottom w:val="0"/>
      <w:divBdr>
        <w:top w:val="none" w:sz="0" w:space="0" w:color="auto"/>
        <w:left w:val="none" w:sz="0" w:space="0" w:color="auto"/>
        <w:bottom w:val="none" w:sz="0" w:space="0" w:color="auto"/>
        <w:right w:val="none" w:sz="0" w:space="0" w:color="auto"/>
      </w:divBdr>
    </w:div>
    <w:div w:id="1127117919">
      <w:bodyDiv w:val="1"/>
      <w:marLeft w:val="0"/>
      <w:marRight w:val="0"/>
      <w:marTop w:val="0"/>
      <w:marBottom w:val="0"/>
      <w:divBdr>
        <w:top w:val="none" w:sz="0" w:space="0" w:color="auto"/>
        <w:left w:val="none" w:sz="0" w:space="0" w:color="auto"/>
        <w:bottom w:val="none" w:sz="0" w:space="0" w:color="auto"/>
        <w:right w:val="none" w:sz="0" w:space="0" w:color="auto"/>
      </w:divBdr>
    </w:div>
    <w:div w:id="1127815096">
      <w:bodyDiv w:val="1"/>
      <w:marLeft w:val="0"/>
      <w:marRight w:val="0"/>
      <w:marTop w:val="0"/>
      <w:marBottom w:val="0"/>
      <w:divBdr>
        <w:top w:val="none" w:sz="0" w:space="0" w:color="auto"/>
        <w:left w:val="none" w:sz="0" w:space="0" w:color="auto"/>
        <w:bottom w:val="none" w:sz="0" w:space="0" w:color="auto"/>
        <w:right w:val="none" w:sz="0" w:space="0" w:color="auto"/>
      </w:divBdr>
    </w:div>
    <w:div w:id="1127964517">
      <w:bodyDiv w:val="1"/>
      <w:marLeft w:val="0"/>
      <w:marRight w:val="0"/>
      <w:marTop w:val="0"/>
      <w:marBottom w:val="0"/>
      <w:divBdr>
        <w:top w:val="none" w:sz="0" w:space="0" w:color="auto"/>
        <w:left w:val="none" w:sz="0" w:space="0" w:color="auto"/>
        <w:bottom w:val="none" w:sz="0" w:space="0" w:color="auto"/>
        <w:right w:val="none" w:sz="0" w:space="0" w:color="auto"/>
      </w:divBdr>
    </w:div>
    <w:div w:id="1129517673">
      <w:bodyDiv w:val="1"/>
      <w:marLeft w:val="0"/>
      <w:marRight w:val="0"/>
      <w:marTop w:val="0"/>
      <w:marBottom w:val="0"/>
      <w:divBdr>
        <w:top w:val="none" w:sz="0" w:space="0" w:color="auto"/>
        <w:left w:val="none" w:sz="0" w:space="0" w:color="auto"/>
        <w:bottom w:val="none" w:sz="0" w:space="0" w:color="auto"/>
        <w:right w:val="none" w:sz="0" w:space="0" w:color="auto"/>
      </w:divBdr>
    </w:div>
    <w:div w:id="1130441283">
      <w:bodyDiv w:val="1"/>
      <w:marLeft w:val="0"/>
      <w:marRight w:val="0"/>
      <w:marTop w:val="0"/>
      <w:marBottom w:val="0"/>
      <w:divBdr>
        <w:top w:val="none" w:sz="0" w:space="0" w:color="auto"/>
        <w:left w:val="none" w:sz="0" w:space="0" w:color="auto"/>
        <w:bottom w:val="none" w:sz="0" w:space="0" w:color="auto"/>
        <w:right w:val="none" w:sz="0" w:space="0" w:color="auto"/>
      </w:divBdr>
    </w:div>
    <w:div w:id="1130593533">
      <w:bodyDiv w:val="1"/>
      <w:marLeft w:val="0"/>
      <w:marRight w:val="0"/>
      <w:marTop w:val="0"/>
      <w:marBottom w:val="0"/>
      <w:divBdr>
        <w:top w:val="none" w:sz="0" w:space="0" w:color="auto"/>
        <w:left w:val="none" w:sz="0" w:space="0" w:color="auto"/>
        <w:bottom w:val="none" w:sz="0" w:space="0" w:color="auto"/>
        <w:right w:val="none" w:sz="0" w:space="0" w:color="auto"/>
      </w:divBdr>
    </w:div>
    <w:div w:id="1132283279">
      <w:bodyDiv w:val="1"/>
      <w:marLeft w:val="0"/>
      <w:marRight w:val="0"/>
      <w:marTop w:val="0"/>
      <w:marBottom w:val="0"/>
      <w:divBdr>
        <w:top w:val="none" w:sz="0" w:space="0" w:color="auto"/>
        <w:left w:val="none" w:sz="0" w:space="0" w:color="auto"/>
        <w:bottom w:val="none" w:sz="0" w:space="0" w:color="auto"/>
        <w:right w:val="none" w:sz="0" w:space="0" w:color="auto"/>
      </w:divBdr>
    </w:div>
    <w:div w:id="1133248816">
      <w:bodyDiv w:val="1"/>
      <w:marLeft w:val="0"/>
      <w:marRight w:val="0"/>
      <w:marTop w:val="0"/>
      <w:marBottom w:val="0"/>
      <w:divBdr>
        <w:top w:val="none" w:sz="0" w:space="0" w:color="auto"/>
        <w:left w:val="none" w:sz="0" w:space="0" w:color="auto"/>
        <w:bottom w:val="none" w:sz="0" w:space="0" w:color="auto"/>
        <w:right w:val="none" w:sz="0" w:space="0" w:color="auto"/>
      </w:divBdr>
    </w:div>
    <w:div w:id="1135609204">
      <w:bodyDiv w:val="1"/>
      <w:marLeft w:val="0"/>
      <w:marRight w:val="0"/>
      <w:marTop w:val="0"/>
      <w:marBottom w:val="0"/>
      <w:divBdr>
        <w:top w:val="none" w:sz="0" w:space="0" w:color="auto"/>
        <w:left w:val="none" w:sz="0" w:space="0" w:color="auto"/>
        <w:bottom w:val="none" w:sz="0" w:space="0" w:color="auto"/>
        <w:right w:val="none" w:sz="0" w:space="0" w:color="auto"/>
      </w:divBdr>
    </w:div>
    <w:div w:id="1139955635">
      <w:bodyDiv w:val="1"/>
      <w:marLeft w:val="0"/>
      <w:marRight w:val="0"/>
      <w:marTop w:val="0"/>
      <w:marBottom w:val="0"/>
      <w:divBdr>
        <w:top w:val="none" w:sz="0" w:space="0" w:color="auto"/>
        <w:left w:val="none" w:sz="0" w:space="0" w:color="auto"/>
        <w:bottom w:val="none" w:sz="0" w:space="0" w:color="auto"/>
        <w:right w:val="none" w:sz="0" w:space="0" w:color="auto"/>
      </w:divBdr>
    </w:div>
    <w:div w:id="1140147779">
      <w:bodyDiv w:val="1"/>
      <w:marLeft w:val="0"/>
      <w:marRight w:val="0"/>
      <w:marTop w:val="0"/>
      <w:marBottom w:val="0"/>
      <w:divBdr>
        <w:top w:val="none" w:sz="0" w:space="0" w:color="auto"/>
        <w:left w:val="none" w:sz="0" w:space="0" w:color="auto"/>
        <w:bottom w:val="none" w:sz="0" w:space="0" w:color="auto"/>
        <w:right w:val="none" w:sz="0" w:space="0" w:color="auto"/>
      </w:divBdr>
    </w:div>
    <w:div w:id="1140919197">
      <w:bodyDiv w:val="1"/>
      <w:marLeft w:val="0"/>
      <w:marRight w:val="0"/>
      <w:marTop w:val="0"/>
      <w:marBottom w:val="0"/>
      <w:divBdr>
        <w:top w:val="none" w:sz="0" w:space="0" w:color="auto"/>
        <w:left w:val="none" w:sz="0" w:space="0" w:color="auto"/>
        <w:bottom w:val="none" w:sz="0" w:space="0" w:color="auto"/>
        <w:right w:val="none" w:sz="0" w:space="0" w:color="auto"/>
      </w:divBdr>
    </w:div>
    <w:div w:id="1141459721">
      <w:bodyDiv w:val="1"/>
      <w:marLeft w:val="0"/>
      <w:marRight w:val="0"/>
      <w:marTop w:val="0"/>
      <w:marBottom w:val="0"/>
      <w:divBdr>
        <w:top w:val="none" w:sz="0" w:space="0" w:color="auto"/>
        <w:left w:val="none" w:sz="0" w:space="0" w:color="auto"/>
        <w:bottom w:val="none" w:sz="0" w:space="0" w:color="auto"/>
        <w:right w:val="none" w:sz="0" w:space="0" w:color="auto"/>
      </w:divBdr>
    </w:div>
    <w:div w:id="1145393663">
      <w:bodyDiv w:val="1"/>
      <w:marLeft w:val="0"/>
      <w:marRight w:val="0"/>
      <w:marTop w:val="0"/>
      <w:marBottom w:val="0"/>
      <w:divBdr>
        <w:top w:val="none" w:sz="0" w:space="0" w:color="auto"/>
        <w:left w:val="none" w:sz="0" w:space="0" w:color="auto"/>
        <w:bottom w:val="none" w:sz="0" w:space="0" w:color="auto"/>
        <w:right w:val="none" w:sz="0" w:space="0" w:color="auto"/>
      </w:divBdr>
    </w:div>
    <w:div w:id="1145666044">
      <w:bodyDiv w:val="1"/>
      <w:marLeft w:val="0"/>
      <w:marRight w:val="0"/>
      <w:marTop w:val="0"/>
      <w:marBottom w:val="0"/>
      <w:divBdr>
        <w:top w:val="none" w:sz="0" w:space="0" w:color="auto"/>
        <w:left w:val="none" w:sz="0" w:space="0" w:color="auto"/>
        <w:bottom w:val="none" w:sz="0" w:space="0" w:color="auto"/>
        <w:right w:val="none" w:sz="0" w:space="0" w:color="auto"/>
      </w:divBdr>
    </w:div>
    <w:div w:id="1145850709">
      <w:bodyDiv w:val="1"/>
      <w:marLeft w:val="0"/>
      <w:marRight w:val="0"/>
      <w:marTop w:val="0"/>
      <w:marBottom w:val="0"/>
      <w:divBdr>
        <w:top w:val="none" w:sz="0" w:space="0" w:color="auto"/>
        <w:left w:val="none" w:sz="0" w:space="0" w:color="auto"/>
        <w:bottom w:val="none" w:sz="0" w:space="0" w:color="auto"/>
        <w:right w:val="none" w:sz="0" w:space="0" w:color="auto"/>
      </w:divBdr>
    </w:div>
    <w:div w:id="1148940373">
      <w:bodyDiv w:val="1"/>
      <w:marLeft w:val="0"/>
      <w:marRight w:val="0"/>
      <w:marTop w:val="0"/>
      <w:marBottom w:val="0"/>
      <w:divBdr>
        <w:top w:val="none" w:sz="0" w:space="0" w:color="auto"/>
        <w:left w:val="none" w:sz="0" w:space="0" w:color="auto"/>
        <w:bottom w:val="none" w:sz="0" w:space="0" w:color="auto"/>
        <w:right w:val="none" w:sz="0" w:space="0" w:color="auto"/>
      </w:divBdr>
    </w:div>
    <w:div w:id="1149711675">
      <w:bodyDiv w:val="1"/>
      <w:marLeft w:val="0"/>
      <w:marRight w:val="0"/>
      <w:marTop w:val="0"/>
      <w:marBottom w:val="0"/>
      <w:divBdr>
        <w:top w:val="none" w:sz="0" w:space="0" w:color="auto"/>
        <w:left w:val="none" w:sz="0" w:space="0" w:color="auto"/>
        <w:bottom w:val="none" w:sz="0" w:space="0" w:color="auto"/>
        <w:right w:val="none" w:sz="0" w:space="0" w:color="auto"/>
      </w:divBdr>
    </w:div>
    <w:div w:id="1150437055">
      <w:bodyDiv w:val="1"/>
      <w:marLeft w:val="0"/>
      <w:marRight w:val="0"/>
      <w:marTop w:val="0"/>
      <w:marBottom w:val="0"/>
      <w:divBdr>
        <w:top w:val="none" w:sz="0" w:space="0" w:color="auto"/>
        <w:left w:val="none" w:sz="0" w:space="0" w:color="auto"/>
        <w:bottom w:val="none" w:sz="0" w:space="0" w:color="auto"/>
        <w:right w:val="none" w:sz="0" w:space="0" w:color="auto"/>
      </w:divBdr>
    </w:div>
    <w:div w:id="1152481039">
      <w:bodyDiv w:val="1"/>
      <w:marLeft w:val="0"/>
      <w:marRight w:val="0"/>
      <w:marTop w:val="0"/>
      <w:marBottom w:val="0"/>
      <w:divBdr>
        <w:top w:val="none" w:sz="0" w:space="0" w:color="auto"/>
        <w:left w:val="none" w:sz="0" w:space="0" w:color="auto"/>
        <w:bottom w:val="none" w:sz="0" w:space="0" w:color="auto"/>
        <w:right w:val="none" w:sz="0" w:space="0" w:color="auto"/>
      </w:divBdr>
    </w:div>
    <w:div w:id="1152603793">
      <w:bodyDiv w:val="1"/>
      <w:marLeft w:val="0"/>
      <w:marRight w:val="0"/>
      <w:marTop w:val="0"/>
      <w:marBottom w:val="0"/>
      <w:divBdr>
        <w:top w:val="none" w:sz="0" w:space="0" w:color="auto"/>
        <w:left w:val="none" w:sz="0" w:space="0" w:color="auto"/>
        <w:bottom w:val="none" w:sz="0" w:space="0" w:color="auto"/>
        <w:right w:val="none" w:sz="0" w:space="0" w:color="auto"/>
      </w:divBdr>
    </w:div>
    <w:div w:id="1152676194">
      <w:bodyDiv w:val="1"/>
      <w:marLeft w:val="0"/>
      <w:marRight w:val="0"/>
      <w:marTop w:val="0"/>
      <w:marBottom w:val="0"/>
      <w:divBdr>
        <w:top w:val="none" w:sz="0" w:space="0" w:color="auto"/>
        <w:left w:val="none" w:sz="0" w:space="0" w:color="auto"/>
        <w:bottom w:val="none" w:sz="0" w:space="0" w:color="auto"/>
        <w:right w:val="none" w:sz="0" w:space="0" w:color="auto"/>
      </w:divBdr>
    </w:div>
    <w:div w:id="1153375023">
      <w:bodyDiv w:val="1"/>
      <w:marLeft w:val="0"/>
      <w:marRight w:val="0"/>
      <w:marTop w:val="0"/>
      <w:marBottom w:val="0"/>
      <w:divBdr>
        <w:top w:val="none" w:sz="0" w:space="0" w:color="auto"/>
        <w:left w:val="none" w:sz="0" w:space="0" w:color="auto"/>
        <w:bottom w:val="none" w:sz="0" w:space="0" w:color="auto"/>
        <w:right w:val="none" w:sz="0" w:space="0" w:color="auto"/>
      </w:divBdr>
    </w:div>
    <w:div w:id="1153637781">
      <w:bodyDiv w:val="1"/>
      <w:marLeft w:val="0"/>
      <w:marRight w:val="0"/>
      <w:marTop w:val="0"/>
      <w:marBottom w:val="0"/>
      <w:divBdr>
        <w:top w:val="none" w:sz="0" w:space="0" w:color="auto"/>
        <w:left w:val="none" w:sz="0" w:space="0" w:color="auto"/>
        <w:bottom w:val="none" w:sz="0" w:space="0" w:color="auto"/>
        <w:right w:val="none" w:sz="0" w:space="0" w:color="auto"/>
      </w:divBdr>
    </w:div>
    <w:div w:id="1153831702">
      <w:bodyDiv w:val="1"/>
      <w:marLeft w:val="0"/>
      <w:marRight w:val="0"/>
      <w:marTop w:val="0"/>
      <w:marBottom w:val="0"/>
      <w:divBdr>
        <w:top w:val="none" w:sz="0" w:space="0" w:color="auto"/>
        <w:left w:val="none" w:sz="0" w:space="0" w:color="auto"/>
        <w:bottom w:val="none" w:sz="0" w:space="0" w:color="auto"/>
        <w:right w:val="none" w:sz="0" w:space="0" w:color="auto"/>
      </w:divBdr>
    </w:div>
    <w:div w:id="1154878743">
      <w:bodyDiv w:val="1"/>
      <w:marLeft w:val="0"/>
      <w:marRight w:val="0"/>
      <w:marTop w:val="0"/>
      <w:marBottom w:val="0"/>
      <w:divBdr>
        <w:top w:val="none" w:sz="0" w:space="0" w:color="auto"/>
        <w:left w:val="none" w:sz="0" w:space="0" w:color="auto"/>
        <w:bottom w:val="none" w:sz="0" w:space="0" w:color="auto"/>
        <w:right w:val="none" w:sz="0" w:space="0" w:color="auto"/>
      </w:divBdr>
    </w:div>
    <w:div w:id="1154948264">
      <w:bodyDiv w:val="1"/>
      <w:marLeft w:val="0"/>
      <w:marRight w:val="0"/>
      <w:marTop w:val="0"/>
      <w:marBottom w:val="0"/>
      <w:divBdr>
        <w:top w:val="none" w:sz="0" w:space="0" w:color="auto"/>
        <w:left w:val="none" w:sz="0" w:space="0" w:color="auto"/>
        <w:bottom w:val="none" w:sz="0" w:space="0" w:color="auto"/>
        <w:right w:val="none" w:sz="0" w:space="0" w:color="auto"/>
      </w:divBdr>
    </w:div>
    <w:div w:id="1156920578">
      <w:bodyDiv w:val="1"/>
      <w:marLeft w:val="0"/>
      <w:marRight w:val="0"/>
      <w:marTop w:val="0"/>
      <w:marBottom w:val="0"/>
      <w:divBdr>
        <w:top w:val="none" w:sz="0" w:space="0" w:color="auto"/>
        <w:left w:val="none" w:sz="0" w:space="0" w:color="auto"/>
        <w:bottom w:val="none" w:sz="0" w:space="0" w:color="auto"/>
        <w:right w:val="none" w:sz="0" w:space="0" w:color="auto"/>
      </w:divBdr>
    </w:div>
    <w:div w:id="1159926635">
      <w:bodyDiv w:val="1"/>
      <w:marLeft w:val="0"/>
      <w:marRight w:val="0"/>
      <w:marTop w:val="0"/>
      <w:marBottom w:val="0"/>
      <w:divBdr>
        <w:top w:val="none" w:sz="0" w:space="0" w:color="auto"/>
        <w:left w:val="none" w:sz="0" w:space="0" w:color="auto"/>
        <w:bottom w:val="none" w:sz="0" w:space="0" w:color="auto"/>
        <w:right w:val="none" w:sz="0" w:space="0" w:color="auto"/>
      </w:divBdr>
    </w:div>
    <w:div w:id="1160073614">
      <w:bodyDiv w:val="1"/>
      <w:marLeft w:val="0"/>
      <w:marRight w:val="0"/>
      <w:marTop w:val="0"/>
      <w:marBottom w:val="0"/>
      <w:divBdr>
        <w:top w:val="none" w:sz="0" w:space="0" w:color="auto"/>
        <w:left w:val="none" w:sz="0" w:space="0" w:color="auto"/>
        <w:bottom w:val="none" w:sz="0" w:space="0" w:color="auto"/>
        <w:right w:val="none" w:sz="0" w:space="0" w:color="auto"/>
      </w:divBdr>
    </w:div>
    <w:div w:id="1160845614">
      <w:bodyDiv w:val="1"/>
      <w:marLeft w:val="0"/>
      <w:marRight w:val="0"/>
      <w:marTop w:val="0"/>
      <w:marBottom w:val="0"/>
      <w:divBdr>
        <w:top w:val="none" w:sz="0" w:space="0" w:color="auto"/>
        <w:left w:val="none" w:sz="0" w:space="0" w:color="auto"/>
        <w:bottom w:val="none" w:sz="0" w:space="0" w:color="auto"/>
        <w:right w:val="none" w:sz="0" w:space="0" w:color="auto"/>
      </w:divBdr>
    </w:div>
    <w:div w:id="1161198184">
      <w:bodyDiv w:val="1"/>
      <w:marLeft w:val="0"/>
      <w:marRight w:val="0"/>
      <w:marTop w:val="0"/>
      <w:marBottom w:val="0"/>
      <w:divBdr>
        <w:top w:val="none" w:sz="0" w:space="0" w:color="auto"/>
        <w:left w:val="none" w:sz="0" w:space="0" w:color="auto"/>
        <w:bottom w:val="none" w:sz="0" w:space="0" w:color="auto"/>
        <w:right w:val="none" w:sz="0" w:space="0" w:color="auto"/>
      </w:divBdr>
    </w:div>
    <w:div w:id="1164468153">
      <w:bodyDiv w:val="1"/>
      <w:marLeft w:val="0"/>
      <w:marRight w:val="0"/>
      <w:marTop w:val="0"/>
      <w:marBottom w:val="0"/>
      <w:divBdr>
        <w:top w:val="none" w:sz="0" w:space="0" w:color="auto"/>
        <w:left w:val="none" w:sz="0" w:space="0" w:color="auto"/>
        <w:bottom w:val="none" w:sz="0" w:space="0" w:color="auto"/>
        <w:right w:val="none" w:sz="0" w:space="0" w:color="auto"/>
      </w:divBdr>
    </w:div>
    <w:div w:id="1164587765">
      <w:bodyDiv w:val="1"/>
      <w:marLeft w:val="0"/>
      <w:marRight w:val="0"/>
      <w:marTop w:val="0"/>
      <w:marBottom w:val="0"/>
      <w:divBdr>
        <w:top w:val="none" w:sz="0" w:space="0" w:color="auto"/>
        <w:left w:val="none" w:sz="0" w:space="0" w:color="auto"/>
        <w:bottom w:val="none" w:sz="0" w:space="0" w:color="auto"/>
        <w:right w:val="none" w:sz="0" w:space="0" w:color="auto"/>
      </w:divBdr>
    </w:div>
    <w:div w:id="1164860437">
      <w:bodyDiv w:val="1"/>
      <w:marLeft w:val="0"/>
      <w:marRight w:val="0"/>
      <w:marTop w:val="0"/>
      <w:marBottom w:val="0"/>
      <w:divBdr>
        <w:top w:val="none" w:sz="0" w:space="0" w:color="auto"/>
        <w:left w:val="none" w:sz="0" w:space="0" w:color="auto"/>
        <w:bottom w:val="none" w:sz="0" w:space="0" w:color="auto"/>
        <w:right w:val="none" w:sz="0" w:space="0" w:color="auto"/>
      </w:divBdr>
    </w:div>
    <w:div w:id="1168441436">
      <w:bodyDiv w:val="1"/>
      <w:marLeft w:val="0"/>
      <w:marRight w:val="0"/>
      <w:marTop w:val="0"/>
      <w:marBottom w:val="0"/>
      <w:divBdr>
        <w:top w:val="none" w:sz="0" w:space="0" w:color="auto"/>
        <w:left w:val="none" w:sz="0" w:space="0" w:color="auto"/>
        <w:bottom w:val="none" w:sz="0" w:space="0" w:color="auto"/>
        <w:right w:val="none" w:sz="0" w:space="0" w:color="auto"/>
      </w:divBdr>
    </w:div>
    <w:div w:id="1170563852">
      <w:bodyDiv w:val="1"/>
      <w:marLeft w:val="0"/>
      <w:marRight w:val="0"/>
      <w:marTop w:val="0"/>
      <w:marBottom w:val="0"/>
      <w:divBdr>
        <w:top w:val="none" w:sz="0" w:space="0" w:color="auto"/>
        <w:left w:val="none" w:sz="0" w:space="0" w:color="auto"/>
        <w:bottom w:val="none" w:sz="0" w:space="0" w:color="auto"/>
        <w:right w:val="none" w:sz="0" w:space="0" w:color="auto"/>
      </w:divBdr>
      <w:divsChild>
        <w:div w:id="1352607234">
          <w:marLeft w:val="0"/>
          <w:marRight w:val="0"/>
          <w:marTop w:val="0"/>
          <w:marBottom w:val="0"/>
          <w:divBdr>
            <w:top w:val="none" w:sz="0" w:space="0" w:color="auto"/>
            <w:left w:val="none" w:sz="0" w:space="0" w:color="auto"/>
            <w:bottom w:val="none" w:sz="0" w:space="0" w:color="auto"/>
            <w:right w:val="none" w:sz="0" w:space="0" w:color="auto"/>
          </w:divBdr>
          <w:divsChild>
            <w:div w:id="735708891">
              <w:marLeft w:val="0"/>
              <w:marRight w:val="0"/>
              <w:marTop w:val="0"/>
              <w:marBottom w:val="0"/>
              <w:divBdr>
                <w:top w:val="none" w:sz="0" w:space="0" w:color="auto"/>
                <w:left w:val="none" w:sz="0" w:space="0" w:color="auto"/>
                <w:bottom w:val="none" w:sz="0" w:space="0" w:color="auto"/>
                <w:right w:val="none" w:sz="0" w:space="0" w:color="auto"/>
              </w:divBdr>
            </w:div>
            <w:div w:id="1543907744">
              <w:marLeft w:val="0"/>
              <w:marRight w:val="0"/>
              <w:marTop w:val="0"/>
              <w:marBottom w:val="0"/>
              <w:divBdr>
                <w:top w:val="none" w:sz="0" w:space="0" w:color="auto"/>
                <w:left w:val="none" w:sz="0" w:space="0" w:color="auto"/>
                <w:bottom w:val="none" w:sz="0" w:space="0" w:color="auto"/>
                <w:right w:val="none" w:sz="0" w:space="0" w:color="auto"/>
              </w:divBdr>
              <w:divsChild>
                <w:div w:id="676077550">
                  <w:marLeft w:val="0"/>
                  <w:marRight w:val="0"/>
                  <w:marTop w:val="0"/>
                  <w:marBottom w:val="0"/>
                  <w:divBdr>
                    <w:top w:val="none" w:sz="0" w:space="0" w:color="auto"/>
                    <w:left w:val="none" w:sz="0" w:space="0" w:color="auto"/>
                    <w:bottom w:val="none" w:sz="0" w:space="0" w:color="auto"/>
                    <w:right w:val="none" w:sz="0" w:space="0" w:color="auto"/>
                  </w:divBdr>
                </w:div>
                <w:div w:id="1767115985">
                  <w:marLeft w:val="0"/>
                  <w:marRight w:val="0"/>
                  <w:marTop w:val="0"/>
                  <w:marBottom w:val="0"/>
                  <w:divBdr>
                    <w:top w:val="none" w:sz="0" w:space="0" w:color="auto"/>
                    <w:left w:val="none" w:sz="0" w:space="0" w:color="auto"/>
                    <w:bottom w:val="none" w:sz="0" w:space="0" w:color="auto"/>
                    <w:right w:val="none" w:sz="0" w:space="0" w:color="auto"/>
                  </w:divBdr>
                  <w:divsChild>
                    <w:div w:id="575557266">
                      <w:marLeft w:val="0"/>
                      <w:marRight w:val="0"/>
                      <w:marTop w:val="0"/>
                      <w:marBottom w:val="0"/>
                      <w:divBdr>
                        <w:top w:val="none" w:sz="0" w:space="0" w:color="auto"/>
                        <w:left w:val="none" w:sz="0" w:space="0" w:color="auto"/>
                        <w:bottom w:val="none" w:sz="0" w:space="0" w:color="auto"/>
                        <w:right w:val="none" w:sz="0" w:space="0" w:color="auto"/>
                      </w:divBdr>
                    </w:div>
                    <w:div w:id="110022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5675547">
          <w:marLeft w:val="0"/>
          <w:marRight w:val="0"/>
          <w:marTop w:val="0"/>
          <w:marBottom w:val="0"/>
          <w:divBdr>
            <w:top w:val="none" w:sz="0" w:space="0" w:color="auto"/>
            <w:left w:val="none" w:sz="0" w:space="0" w:color="auto"/>
            <w:bottom w:val="none" w:sz="0" w:space="0" w:color="auto"/>
            <w:right w:val="none" w:sz="0" w:space="0" w:color="auto"/>
          </w:divBdr>
        </w:div>
      </w:divsChild>
    </w:div>
    <w:div w:id="1172640759">
      <w:bodyDiv w:val="1"/>
      <w:marLeft w:val="0"/>
      <w:marRight w:val="0"/>
      <w:marTop w:val="0"/>
      <w:marBottom w:val="0"/>
      <w:divBdr>
        <w:top w:val="none" w:sz="0" w:space="0" w:color="auto"/>
        <w:left w:val="none" w:sz="0" w:space="0" w:color="auto"/>
        <w:bottom w:val="none" w:sz="0" w:space="0" w:color="auto"/>
        <w:right w:val="none" w:sz="0" w:space="0" w:color="auto"/>
      </w:divBdr>
    </w:div>
    <w:div w:id="1172993289">
      <w:bodyDiv w:val="1"/>
      <w:marLeft w:val="0"/>
      <w:marRight w:val="0"/>
      <w:marTop w:val="0"/>
      <w:marBottom w:val="0"/>
      <w:divBdr>
        <w:top w:val="none" w:sz="0" w:space="0" w:color="auto"/>
        <w:left w:val="none" w:sz="0" w:space="0" w:color="auto"/>
        <w:bottom w:val="none" w:sz="0" w:space="0" w:color="auto"/>
        <w:right w:val="none" w:sz="0" w:space="0" w:color="auto"/>
      </w:divBdr>
    </w:div>
    <w:div w:id="1173490551">
      <w:bodyDiv w:val="1"/>
      <w:marLeft w:val="0"/>
      <w:marRight w:val="0"/>
      <w:marTop w:val="0"/>
      <w:marBottom w:val="0"/>
      <w:divBdr>
        <w:top w:val="none" w:sz="0" w:space="0" w:color="auto"/>
        <w:left w:val="none" w:sz="0" w:space="0" w:color="auto"/>
        <w:bottom w:val="none" w:sz="0" w:space="0" w:color="auto"/>
        <w:right w:val="none" w:sz="0" w:space="0" w:color="auto"/>
      </w:divBdr>
    </w:div>
    <w:div w:id="1173684397">
      <w:bodyDiv w:val="1"/>
      <w:marLeft w:val="0"/>
      <w:marRight w:val="0"/>
      <w:marTop w:val="0"/>
      <w:marBottom w:val="0"/>
      <w:divBdr>
        <w:top w:val="none" w:sz="0" w:space="0" w:color="auto"/>
        <w:left w:val="none" w:sz="0" w:space="0" w:color="auto"/>
        <w:bottom w:val="none" w:sz="0" w:space="0" w:color="auto"/>
        <w:right w:val="none" w:sz="0" w:space="0" w:color="auto"/>
      </w:divBdr>
    </w:div>
    <w:div w:id="1174346538">
      <w:bodyDiv w:val="1"/>
      <w:marLeft w:val="0"/>
      <w:marRight w:val="0"/>
      <w:marTop w:val="0"/>
      <w:marBottom w:val="0"/>
      <w:divBdr>
        <w:top w:val="none" w:sz="0" w:space="0" w:color="auto"/>
        <w:left w:val="none" w:sz="0" w:space="0" w:color="auto"/>
        <w:bottom w:val="none" w:sz="0" w:space="0" w:color="auto"/>
        <w:right w:val="none" w:sz="0" w:space="0" w:color="auto"/>
      </w:divBdr>
    </w:div>
    <w:div w:id="1174958694">
      <w:bodyDiv w:val="1"/>
      <w:marLeft w:val="0"/>
      <w:marRight w:val="0"/>
      <w:marTop w:val="0"/>
      <w:marBottom w:val="0"/>
      <w:divBdr>
        <w:top w:val="none" w:sz="0" w:space="0" w:color="auto"/>
        <w:left w:val="none" w:sz="0" w:space="0" w:color="auto"/>
        <w:bottom w:val="none" w:sz="0" w:space="0" w:color="auto"/>
        <w:right w:val="none" w:sz="0" w:space="0" w:color="auto"/>
      </w:divBdr>
    </w:div>
    <w:div w:id="1175607197">
      <w:bodyDiv w:val="1"/>
      <w:marLeft w:val="0"/>
      <w:marRight w:val="0"/>
      <w:marTop w:val="0"/>
      <w:marBottom w:val="0"/>
      <w:divBdr>
        <w:top w:val="none" w:sz="0" w:space="0" w:color="auto"/>
        <w:left w:val="none" w:sz="0" w:space="0" w:color="auto"/>
        <w:bottom w:val="none" w:sz="0" w:space="0" w:color="auto"/>
        <w:right w:val="none" w:sz="0" w:space="0" w:color="auto"/>
      </w:divBdr>
    </w:div>
    <w:div w:id="1175681919">
      <w:bodyDiv w:val="1"/>
      <w:marLeft w:val="0"/>
      <w:marRight w:val="0"/>
      <w:marTop w:val="0"/>
      <w:marBottom w:val="0"/>
      <w:divBdr>
        <w:top w:val="none" w:sz="0" w:space="0" w:color="auto"/>
        <w:left w:val="none" w:sz="0" w:space="0" w:color="auto"/>
        <w:bottom w:val="none" w:sz="0" w:space="0" w:color="auto"/>
        <w:right w:val="none" w:sz="0" w:space="0" w:color="auto"/>
      </w:divBdr>
    </w:div>
    <w:div w:id="1176379448">
      <w:bodyDiv w:val="1"/>
      <w:marLeft w:val="0"/>
      <w:marRight w:val="0"/>
      <w:marTop w:val="0"/>
      <w:marBottom w:val="0"/>
      <w:divBdr>
        <w:top w:val="none" w:sz="0" w:space="0" w:color="auto"/>
        <w:left w:val="none" w:sz="0" w:space="0" w:color="auto"/>
        <w:bottom w:val="none" w:sz="0" w:space="0" w:color="auto"/>
        <w:right w:val="none" w:sz="0" w:space="0" w:color="auto"/>
      </w:divBdr>
    </w:div>
    <w:div w:id="1177580985">
      <w:bodyDiv w:val="1"/>
      <w:marLeft w:val="0"/>
      <w:marRight w:val="0"/>
      <w:marTop w:val="0"/>
      <w:marBottom w:val="0"/>
      <w:divBdr>
        <w:top w:val="none" w:sz="0" w:space="0" w:color="auto"/>
        <w:left w:val="none" w:sz="0" w:space="0" w:color="auto"/>
        <w:bottom w:val="none" w:sz="0" w:space="0" w:color="auto"/>
        <w:right w:val="none" w:sz="0" w:space="0" w:color="auto"/>
      </w:divBdr>
    </w:div>
    <w:div w:id="1177693722">
      <w:bodyDiv w:val="1"/>
      <w:marLeft w:val="0"/>
      <w:marRight w:val="0"/>
      <w:marTop w:val="0"/>
      <w:marBottom w:val="0"/>
      <w:divBdr>
        <w:top w:val="none" w:sz="0" w:space="0" w:color="auto"/>
        <w:left w:val="none" w:sz="0" w:space="0" w:color="auto"/>
        <w:bottom w:val="none" w:sz="0" w:space="0" w:color="auto"/>
        <w:right w:val="none" w:sz="0" w:space="0" w:color="auto"/>
      </w:divBdr>
    </w:div>
    <w:div w:id="1179394957">
      <w:bodyDiv w:val="1"/>
      <w:marLeft w:val="0"/>
      <w:marRight w:val="0"/>
      <w:marTop w:val="0"/>
      <w:marBottom w:val="0"/>
      <w:divBdr>
        <w:top w:val="none" w:sz="0" w:space="0" w:color="auto"/>
        <w:left w:val="none" w:sz="0" w:space="0" w:color="auto"/>
        <w:bottom w:val="none" w:sz="0" w:space="0" w:color="auto"/>
        <w:right w:val="none" w:sz="0" w:space="0" w:color="auto"/>
      </w:divBdr>
    </w:div>
    <w:div w:id="1179932145">
      <w:bodyDiv w:val="1"/>
      <w:marLeft w:val="0"/>
      <w:marRight w:val="0"/>
      <w:marTop w:val="0"/>
      <w:marBottom w:val="0"/>
      <w:divBdr>
        <w:top w:val="none" w:sz="0" w:space="0" w:color="auto"/>
        <w:left w:val="none" w:sz="0" w:space="0" w:color="auto"/>
        <w:bottom w:val="none" w:sz="0" w:space="0" w:color="auto"/>
        <w:right w:val="none" w:sz="0" w:space="0" w:color="auto"/>
      </w:divBdr>
    </w:div>
    <w:div w:id="1180317016">
      <w:bodyDiv w:val="1"/>
      <w:marLeft w:val="0"/>
      <w:marRight w:val="0"/>
      <w:marTop w:val="0"/>
      <w:marBottom w:val="0"/>
      <w:divBdr>
        <w:top w:val="none" w:sz="0" w:space="0" w:color="auto"/>
        <w:left w:val="none" w:sz="0" w:space="0" w:color="auto"/>
        <w:bottom w:val="none" w:sz="0" w:space="0" w:color="auto"/>
        <w:right w:val="none" w:sz="0" w:space="0" w:color="auto"/>
      </w:divBdr>
    </w:div>
    <w:div w:id="1180701159">
      <w:bodyDiv w:val="1"/>
      <w:marLeft w:val="0"/>
      <w:marRight w:val="0"/>
      <w:marTop w:val="0"/>
      <w:marBottom w:val="0"/>
      <w:divBdr>
        <w:top w:val="none" w:sz="0" w:space="0" w:color="auto"/>
        <w:left w:val="none" w:sz="0" w:space="0" w:color="auto"/>
        <w:bottom w:val="none" w:sz="0" w:space="0" w:color="auto"/>
        <w:right w:val="none" w:sz="0" w:space="0" w:color="auto"/>
      </w:divBdr>
    </w:div>
    <w:div w:id="1181314378">
      <w:bodyDiv w:val="1"/>
      <w:marLeft w:val="0"/>
      <w:marRight w:val="0"/>
      <w:marTop w:val="0"/>
      <w:marBottom w:val="0"/>
      <w:divBdr>
        <w:top w:val="none" w:sz="0" w:space="0" w:color="auto"/>
        <w:left w:val="none" w:sz="0" w:space="0" w:color="auto"/>
        <w:bottom w:val="none" w:sz="0" w:space="0" w:color="auto"/>
        <w:right w:val="none" w:sz="0" w:space="0" w:color="auto"/>
      </w:divBdr>
    </w:div>
    <w:div w:id="1181317999">
      <w:bodyDiv w:val="1"/>
      <w:marLeft w:val="0"/>
      <w:marRight w:val="0"/>
      <w:marTop w:val="0"/>
      <w:marBottom w:val="0"/>
      <w:divBdr>
        <w:top w:val="none" w:sz="0" w:space="0" w:color="auto"/>
        <w:left w:val="none" w:sz="0" w:space="0" w:color="auto"/>
        <w:bottom w:val="none" w:sz="0" w:space="0" w:color="auto"/>
        <w:right w:val="none" w:sz="0" w:space="0" w:color="auto"/>
      </w:divBdr>
    </w:div>
    <w:div w:id="1181698096">
      <w:bodyDiv w:val="1"/>
      <w:marLeft w:val="0"/>
      <w:marRight w:val="0"/>
      <w:marTop w:val="0"/>
      <w:marBottom w:val="0"/>
      <w:divBdr>
        <w:top w:val="none" w:sz="0" w:space="0" w:color="auto"/>
        <w:left w:val="none" w:sz="0" w:space="0" w:color="auto"/>
        <w:bottom w:val="none" w:sz="0" w:space="0" w:color="auto"/>
        <w:right w:val="none" w:sz="0" w:space="0" w:color="auto"/>
      </w:divBdr>
    </w:div>
    <w:div w:id="1182864736">
      <w:bodyDiv w:val="1"/>
      <w:marLeft w:val="0"/>
      <w:marRight w:val="0"/>
      <w:marTop w:val="0"/>
      <w:marBottom w:val="0"/>
      <w:divBdr>
        <w:top w:val="none" w:sz="0" w:space="0" w:color="auto"/>
        <w:left w:val="none" w:sz="0" w:space="0" w:color="auto"/>
        <w:bottom w:val="none" w:sz="0" w:space="0" w:color="auto"/>
        <w:right w:val="none" w:sz="0" w:space="0" w:color="auto"/>
      </w:divBdr>
    </w:div>
    <w:div w:id="1183283993">
      <w:bodyDiv w:val="1"/>
      <w:marLeft w:val="0"/>
      <w:marRight w:val="0"/>
      <w:marTop w:val="0"/>
      <w:marBottom w:val="0"/>
      <w:divBdr>
        <w:top w:val="none" w:sz="0" w:space="0" w:color="auto"/>
        <w:left w:val="none" w:sz="0" w:space="0" w:color="auto"/>
        <w:bottom w:val="none" w:sz="0" w:space="0" w:color="auto"/>
        <w:right w:val="none" w:sz="0" w:space="0" w:color="auto"/>
      </w:divBdr>
    </w:div>
    <w:div w:id="1185094582">
      <w:bodyDiv w:val="1"/>
      <w:marLeft w:val="0"/>
      <w:marRight w:val="0"/>
      <w:marTop w:val="0"/>
      <w:marBottom w:val="0"/>
      <w:divBdr>
        <w:top w:val="none" w:sz="0" w:space="0" w:color="auto"/>
        <w:left w:val="none" w:sz="0" w:space="0" w:color="auto"/>
        <w:bottom w:val="none" w:sz="0" w:space="0" w:color="auto"/>
        <w:right w:val="none" w:sz="0" w:space="0" w:color="auto"/>
      </w:divBdr>
    </w:div>
    <w:div w:id="1185166255">
      <w:bodyDiv w:val="1"/>
      <w:marLeft w:val="0"/>
      <w:marRight w:val="0"/>
      <w:marTop w:val="0"/>
      <w:marBottom w:val="0"/>
      <w:divBdr>
        <w:top w:val="none" w:sz="0" w:space="0" w:color="auto"/>
        <w:left w:val="none" w:sz="0" w:space="0" w:color="auto"/>
        <w:bottom w:val="none" w:sz="0" w:space="0" w:color="auto"/>
        <w:right w:val="none" w:sz="0" w:space="0" w:color="auto"/>
      </w:divBdr>
    </w:div>
    <w:div w:id="1185441261">
      <w:bodyDiv w:val="1"/>
      <w:marLeft w:val="0"/>
      <w:marRight w:val="0"/>
      <w:marTop w:val="0"/>
      <w:marBottom w:val="0"/>
      <w:divBdr>
        <w:top w:val="none" w:sz="0" w:space="0" w:color="auto"/>
        <w:left w:val="none" w:sz="0" w:space="0" w:color="auto"/>
        <w:bottom w:val="none" w:sz="0" w:space="0" w:color="auto"/>
        <w:right w:val="none" w:sz="0" w:space="0" w:color="auto"/>
      </w:divBdr>
    </w:div>
    <w:div w:id="1185750915">
      <w:bodyDiv w:val="1"/>
      <w:marLeft w:val="0"/>
      <w:marRight w:val="0"/>
      <w:marTop w:val="0"/>
      <w:marBottom w:val="0"/>
      <w:divBdr>
        <w:top w:val="none" w:sz="0" w:space="0" w:color="auto"/>
        <w:left w:val="none" w:sz="0" w:space="0" w:color="auto"/>
        <w:bottom w:val="none" w:sz="0" w:space="0" w:color="auto"/>
        <w:right w:val="none" w:sz="0" w:space="0" w:color="auto"/>
      </w:divBdr>
    </w:div>
    <w:div w:id="1186019723">
      <w:bodyDiv w:val="1"/>
      <w:marLeft w:val="0"/>
      <w:marRight w:val="0"/>
      <w:marTop w:val="0"/>
      <w:marBottom w:val="0"/>
      <w:divBdr>
        <w:top w:val="none" w:sz="0" w:space="0" w:color="auto"/>
        <w:left w:val="none" w:sz="0" w:space="0" w:color="auto"/>
        <w:bottom w:val="none" w:sz="0" w:space="0" w:color="auto"/>
        <w:right w:val="none" w:sz="0" w:space="0" w:color="auto"/>
      </w:divBdr>
    </w:div>
    <w:div w:id="1186477751">
      <w:bodyDiv w:val="1"/>
      <w:marLeft w:val="0"/>
      <w:marRight w:val="0"/>
      <w:marTop w:val="0"/>
      <w:marBottom w:val="0"/>
      <w:divBdr>
        <w:top w:val="none" w:sz="0" w:space="0" w:color="auto"/>
        <w:left w:val="none" w:sz="0" w:space="0" w:color="auto"/>
        <w:bottom w:val="none" w:sz="0" w:space="0" w:color="auto"/>
        <w:right w:val="none" w:sz="0" w:space="0" w:color="auto"/>
      </w:divBdr>
    </w:div>
    <w:div w:id="1187602270">
      <w:bodyDiv w:val="1"/>
      <w:marLeft w:val="0"/>
      <w:marRight w:val="0"/>
      <w:marTop w:val="0"/>
      <w:marBottom w:val="0"/>
      <w:divBdr>
        <w:top w:val="none" w:sz="0" w:space="0" w:color="auto"/>
        <w:left w:val="none" w:sz="0" w:space="0" w:color="auto"/>
        <w:bottom w:val="none" w:sz="0" w:space="0" w:color="auto"/>
        <w:right w:val="none" w:sz="0" w:space="0" w:color="auto"/>
      </w:divBdr>
    </w:div>
    <w:div w:id="1187910887">
      <w:bodyDiv w:val="1"/>
      <w:marLeft w:val="0"/>
      <w:marRight w:val="0"/>
      <w:marTop w:val="0"/>
      <w:marBottom w:val="0"/>
      <w:divBdr>
        <w:top w:val="none" w:sz="0" w:space="0" w:color="auto"/>
        <w:left w:val="none" w:sz="0" w:space="0" w:color="auto"/>
        <w:bottom w:val="none" w:sz="0" w:space="0" w:color="auto"/>
        <w:right w:val="none" w:sz="0" w:space="0" w:color="auto"/>
      </w:divBdr>
    </w:div>
    <w:div w:id="1190335690">
      <w:bodyDiv w:val="1"/>
      <w:marLeft w:val="0"/>
      <w:marRight w:val="0"/>
      <w:marTop w:val="0"/>
      <w:marBottom w:val="0"/>
      <w:divBdr>
        <w:top w:val="none" w:sz="0" w:space="0" w:color="auto"/>
        <w:left w:val="none" w:sz="0" w:space="0" w:color="auto"/>
        <w:bottom w:val="none" w:sz="0" w:space="0" w:color="auto"/>
        <w:right w:val="none" w:sz="0" w:space="0" w:color="auto"/>
      </w:divBdr>
    </w:div>
    <w:div w:id="1190725891">
      <w:bodyDiv w:val="1"/>
      <w:marLeft w:val="0"/>
      <w:marRight w:val="0"/>
      <w:marTop w:val="0"/>
      <w:marBottom w:val="0"/>
      <w:divBdr>
        <w:top w:val="none" w:sz="0" w:space="0" w:color="auto"/>
        <w:left w:val="none" w:sz="0" w:space="0" w:color="auto"/>
        <w:bottom w:val="none" w:sz="0" w:space="0" w:color="auto"/>
        <w:right w:val="none" w:sz="0" w:space="0" w:color="auto"/>
      </w:divBdr>
    </w:div>
    <w:div w:id="1191799977">
      <w:bodyDiv w:val="1"/>
      <w:marLeft w:val="0"/>
      <w:marRight w:val="0"/>
      <w:marTop w:val="0"/>
      <w:marBottom w:val="0"/>
      <w:divBdr>
        <w:top w:val="none" w:sz="0" w:space="0" w:color="auto"/>
        <w:left w:val="none" w:sz="0" w:space="0" w:color="auto"/>
        <w:bottom w:val="none" w:sz="0" w:space="0" w:color="auto"/>
        <w:right w:val="none" w:sz="0" w:space="0" w:color="auto"/>
      </w:divBdr>
    </w:div>
    <w:div w:id="1192455080">
      <w:bodyDiv w:val="1"/>
      <w:marLeft w:val="0"/>
      <w:marRight w:val="0"/>
      <w:marTop w:val="0"/>
      <w:marBottom w:val="0"/>
      <w:divBdr>
        <w:top w:val="none" w:sz="0" w:space="0" w:color="auto"/>
        <w:left w:val="none" w:sz="0" w:space="0" w:color="auto"/>
        <w:bottom w:val="none" w:sz="0" w:space="0" w:color="auto"/>
        <w:right w:val="none" w:sz="0" w:space="0" w:color="auto"/>
      </w:divBdr>
    </w:div>
    <w:div w:id="1193956683">
      <w:bodyDiv w:val="1"/>
      <w:marLeft w:val="0"/>
      <w:marRight w:val="0"/>
      <w:marTop w:val="0"/>
      <w:marBottom w:val="0"/>
      <w:divBdr>
        <w:top w:val="none" w:sz="0" w:space="0" w:color="auto"/>
        <w:left w:val="none" w:sz="0" w:space="0" w:color="auto"/>
        <w:bottom w:val="none" w:sz="0" w:space="0" w:color="auto"/>
        <w:right w:val="none" w:sz="0" w:space="0" w:color="auto"/>
      </w:divBdr>
    </w:div>
    <w:div w:id="1194656364">
      <w:bodyDiv w:val="1"/>
      <w:marLeft w:val="0"/>
      <w:marRight w:val="0"/>
      <w:marTop w:val="0"/>
      <w:marBottom w:val="0"/>
      <w:divBdr>
        <w:top w:val="none" w:sz="0" w:space="0" w:color="auto"/>
        <w:left w:val="none" w:sz="0" w:space="0" w:color="auto"/>
        <w:bottom w:val="none" w:sz="0" w:space="0" w:color="auto"/>
        <w:right w:val="none" w:sz="0" w:space="0" w:color="auto"/>
      </w:divBdr>
    </w:div>
    <w:div w:id="1194805960">
      <w:bodyDiv w:val="1"/>
      <w:marLeft w:val="0"/>
      <w:marRight w:val="0"/>
      <w:marTop w:val="0"/>
      <w:marBottom w:val="0"/>
      <w:divBdr>
        <w:top w:val="none" w:sz="0" w:space="0" w:color="auto"/>
        <w:left w:val="none" w:sz="0" w:space="0" w:color="auto"/>
        <w:bottom w:val="none" w:sz="0" w:space="0" w:color="auto"/>
        <w:right w:val="none" w:sz="0" w:space="0" w:color="auto"/>
      </w:divBdr>
    </w:div>
    <w:div w:id="1195078541">
      <w:bodyDiv w:val="1"/>
      <w:marLeft w:val="0"/>
      <w:marRight w:val="0"/>
      <w:marTop w:val="0"/>
      <w:marBottom w:val="0"/>
      <w:divBdr>
        <w:top w:val="none" w:sz="0" w:space="0" w:color="auto"/>
        <w:left w:val="none" w:sz="0" w:space="0" w:color="auto"/>
        <w:bottom w:val="none" w:sz="0" w:space="0" w:color="auto"/>
        <w:right w:val="none" w:sz="0" w:space="0" w:color="auto"/>
      </w:divBdr>
    </w:div>
    <w:div w:id="1195919819">
      <w:bodyDiv w:val="1"/>
      <w:marLeft w:val="0"/>
      <w:marRight w:val="0"/>
      <w:marTop w:val="0"/>
      <w:marBottom w:val="0"/>
      <w:divBdr>
        <w:top w:val="none" w:sz="0" w:space="0" w:color="auto"/>
        <w:left w:val="none" w:sz="0" w:space="0" w:color="auto"/>
        <w:bottom w:val="none" w:sz="0" w:space="0" w:color="auto"/>
        <w:right w:val="none" w:sz="0" w:space="0" w:color="auto"/>
      </w:divBdr>
    </w:div>
    <w:div w:id="1196966547">
      <w:bodyDiv w:val="1"/>
      <w:marLeft w:val="0"/>
      <w:marRight w:val="0"/>
      <w:marTop w:val="0"/>
      <w:marBottom w:val="0"/>
      <w:divBdr>
        <w:top w:val="none" w:sz="0" w:space="0" w:color="auto"/>
        <w:left w:val="none" w:sz="0" w:space="0" w:color="auto"/>
        <w:bottom w:val="none" w:sz="0" w:space="0" w:color="auto"/>
        <w:right w:val="none" w:sz="0" w:space="0" w:color="auto"/>
      </w:divBdr>
    </w:div>
    <w:div w:id="1197622622">
      <w:bodyDiv w:val="1"/>
      <w:marLeft w:val="0"/>
      <w:marRight w:val="0"/>
      <w:marTop w:val="0"/>
      <w:marBottom w:val="0"/>
      <w:divBdr>
        <w:top w:val="none" w:sz="0" w:space="0" w:color="auto"/>
        <w:left w:val="none" w:sz="0" w:space="0" w:color="auto"/>
        <w:bottom w:val="none" w:sz="0" w:space="0" w:color="auto"/>
        <w:right w:val="none" w:sz="0" w:space="0" w:color="auto"/>
      </w:divBdr>
    </w:div>
    <w:div w:id="1199393359">
      <w:bodyDiv w:val="1"/>
      <w:marLeft w:val="0"/>
      <w:marRight w:val="0"/>
      <w:marTop w:val="0"/>
      <w:marBottom w:val="0"/>
      <w:divBdr>
        <w:top w:val="none" w:sz="0" w:space="0" w:color="auto"/>
        <w:left w:val="none" w:sz="0" w:space="0" w:color="auto"/>
        <w:bottom w:val="none" w:sz="0" w:space="0" w:color="auto"/>
        <w:right w:val="none" w:sz="0" w:space="0" w:color="auto"/>
      </w:divBdr>
    </w:div>
    <w:div w:id="1199901221">
      <w:bodyDiv w:val="1"/>
      <w:marLeft w:val="0"/>
      <w:marRight w:val="0"/>
      <w:marTop w:val="0"/>
      <w:marBottom w:val="0"/>
      <w:divBdr>
        <w:top w:val="none" w:sz="0" w:space="0" w:color="auto"/>
        <w:left w:val="none" w:sz="0" w:space="0" w:color="auto"/>
        <w:bottom w:val="none" w:sz="0" w:space="0" w:color="auto"/>
        <w:right w:val="none" w:sz="0" w:space="0" w:color="auto"/>
      </w:divBdr>
    </w:div>
    <w:div w:id="1200433702">
      <w:bodyDiv w:val="1"/>
      <w:marLeft w:val="0"/>
      <w:marRight w:val="0"/>
      <w:marTop w:val="0"/>
      <w:marBottom w:val="0"/>
      <w:divBdr>
        <w:top w:val="none" w:sz="0" w:space="0" w:color="auto"/>
        <w:left w:val="none" w:sz="0" w:space="0" w:color="auto"/>
        <w:bottom w:val="none" w:sz="0" w:space="0" w:color="auto"/>
        <w:right w:val="none" w:sz="0" w:space="0" w:color="auto"/>
      </w:divBdr>
    </w:div>
    <w:div w:id="1200782179">
      <w:bodyDiv w:val="1"/>
      <w:marLeft w:val="0"/>
      <w:marRight w:val="0"/>
      <w:marTop w:val="0"/>
      <w:marBottom w:val="0"/>
      <w:divBdr>
        <w:top w:val="none" w:sz="0" w:space="0" w:color="auto"/>
        <w:left w:val="none" w:sz="0" w:space="0" w:color="auto"/>
        <w:bottom w:val="none" w:sz="0" w:space="0" w:color="auto"/>
        <w:right w:val="none" w:sz="0" w:space="0" w:color="auto"/>
      </w:divBdr>
    </w:div>
    <w:div w:id="1201356581">
      <w:bodyDiv w:val="1"/>
      <w:marLeft w:val="0"/>
      <w:marRight w:val="0"/>
      <w:marTop w:val="0"/>
      <w:marBottom w:val="0"/>
      <w:divBdr>
        <w:top w:val="none" w:sz="0" w:space="0" w:color="auto"/>
        <w:left w:val="none" w:sz="0" w:space="0" w:color="auto"/>
        <w:bottom w:val="none" w:sz="0" w:space="0" w:color="auto"/>
        <w:right w:val="none" w:sz="0" w:space="0" w:color="auto"/>
      </w:divBdr>
    </w:div>
    <w:div w:id="1202061354">
      <w:bodyDiv w:val="1"/>
      <w:marLeft w:val="0"/>
      <w:marRight w:val="0"/>
      <w:marTop w:val="0"/>
      <w:marBottom w:val="0"/>
      <w:divBdr>
        <w:top w:val="none" w:sz="0" w:space="0" w:color="auto"/>
        <w:left w:val="none" w:sz="0" w:space="0" w:color="auto"/>
        <w:bottom w:val="none" w:sz="0" w:space="0" w:color="auto"/>
        <w:right w:val="none" w:sz="0" w:space="0" w:color="auto"/>
      </w:divBdr>
    </w:div>
    <w:div w:id="1202598513">
      <w:bodyDiv w:val="1"/>
      <w:marLeft w:val="0"/>
      <w:marRight w:val="0"/>
      <w:marTop w:val="0"/>
      <w:marBottom w:val="0"/>
      <w:divBdr>
        <w:top w:val="none" w:sz="0" w:space="0" w:color="auto"/>
        <w:left w:val="none" w:sz="0" w:space="0" w:color="auto"/>
        <w:bottom w:val="none" w:sz="0" w:space="0" w:color="auto"/>
        <w:right w:val="none" w:sz="0" w:space="0" w:color="auto"/>
      </w:divBdr>
    </w:div>
    <w:div w:id="1203862622">
      <w:bodyDiv w:val="1"/>
      <w:marLeft w:val="0"/>
      <w:marRight w:val="0"/>
      <w:marTop w:val="0"/>
      <w:marBottom w:val="0"/>
      <w:divBdr>
        <w:top w:val="none" w:sz="0" w:space="0" w:color="auto"/>
        <w:left w:val="none" w:sz="0" w:space="0" w:color="auto"/>
        <w:bottom w:val="none" w:sz="0" w:space="0" w:color="auto"/>
        <w:right w:val="none" w:sz="0" w:space="0" w:color="auto"/>
      </w:divBdr>
    </w:div>
    <w:div w:id="1205295044">
      <w:bodyDiv w:val="1"/>
      <w:marLeft w:val="0"/>
      <w:marRight w:val="0"/>
      <w:marTop w:val="0"/>
      <w:marBottom w:val="0"/>
      <w:divBdr>
        <w:top w:val="none" w:sz="0" w:space="0" w:color="auto"/>
        <w:left w:val="none" w:sz="0" w:space="0" w:color="auto"/>
        <w:bottom w:val="none" w:sz="0" w:space="0" w:color="auto"/>
        <w:right w:val="none" w:sz="0" w:space="0" w:color="auto"/>
      </w:divBdr>
    </w:div>
    <w:div w:id="1205366020">
      <w:bodyDiv w:val="1"/>
      <w:marLeft w:val="0"/>
      <w:marRight w:val="0"/>
      <w:marTop w:val="0"/>
      <w:marBottom w:val="0"/>
      <w:divBdr>
        <w:top w:val="none" w:sz="0" w:space="0" w:color="auto"/>
        <w:left w:val="none" w:sz="0" w:space="0" w:color="auto"/>
        <w:bottom w:val="none" w:sz="0" w:space="0" w:color="auto"/>
        <w:right w:val="none" w:sz="0" w:space="0" w:color="auto"/>
      </w:divBdr>
    </w:div>
    <w:div w:id="1205479266">
      <w:bodyDiv w:val="1"/>
      <w:marLeft w:val="0"/>
      <w:marRight w:val="0"/>
      <w:marTop w:val="0"/>
      <w:marBottom w:val="0"/>
      <w:divBdr>
        <w:top w:val="none" w:sz="0" w:space="0" w:color="auto"/>
        <w:left w:val="none" w:sz="0" w:space="0" w:color="auto"/>
        <w:bottom w:val="none" w:sz="0" w:space="0" w:color="auto"/>
        <w:right w:val="none" w:sz="0" w:space="0" w:color="auto"/>
      </w:divBdr>
    </w:div>
    <w:div w:id="1206722332">
      <w:bodyDiv w:val="1"/>
      <w:marLeft w:val="0"/>
      <w:marRight w:val="0"/>
      <w:marTop w:val="0"/>
      <w:marBottom w:val="0"/>
      <w:divBdr>
        <w:top w:val="none" w:sz="0" w:space="0" w:color="auto"/>
        <w:left w:val="none" w:sz="0" w:space="0" w:color="auto"/>
        <w:bottom w:val="none" w:sz="0" w:space="0" w:color="auto"/>
        <w:right w:val="none" w:sz="0" w:space="0" w:color="auto"/>
      </w:divBdr>
    </w:div>
    <w:div w:id="1206797223">
      <w:bodyDiv w:val="1"/>
      <w:marLeft w:val="0"/>
      <w:marRight w:val="0"/>
      <w:marTop w:val="0"/>
      <w:marBottom w:val="0"/>
      <w:divBdr>
        <w:top w:val="none" w:sz="0" w:space="0" w:color="auto"/>
        <w:left w:val="none" w:sz="0" w:space="0" w:color="auto"/>
        <w:bottom w:val="none" w:sz="0" w:space="0" w:color="auto"/>
        <w:right w:val="none" w:sz="0" w:space="0" w:color="auto"/>
      </w:divBdr>
    </w:div>
    <w:div w:id="1209296395">
      <w:bodyDiv w:val="1"/>
      <w:marLeft w:val="0"/>
      <w:marRight w:val="0"/>
      <w:marTop w:val="0"/>
      <w:marBottom w:val="0"/>
      <w:divBdr>
        <w:top w:val="none" w:sz="0" w:space="0" w:color="auto"/>
        <w:left w:val="none" w:sz="0" w:space="0" w:color="auto"/>
        <w:bottom w:val="none" w:sz="0" w:space="0" w:color="auto"/>
        <w:right w:val="none" w:sz="0" w:space="0" w:color="auto"/>
      </w:divBdr>
    </w:div>
    <w:div w:id="1211578626">
      <w:bodyDiv w:val="1"/>
      <w:marLeft w:val="0"/>
      <w:marRight w:val="0"/>
      <w:marTop w:val="0"/>
      <w:marBottom w:val="0"/>
      <w:divBdr>
        <w:top w:val="none" w:sz="0" w:space="0" w:color="auto"/>
        <w:left w:val="none" w:sz="0" w:space="0" w:color="auto"/>
        <w:bottom w:val="none" w:sz="0" w:space="0" w:color="auto"/>
        <w:right w:val="none" w:sz="0" w:space="0" w:color="auto"/>
      </w:divBdr>
    </w:div>
    <w:div w:id="1212033651">
      <w:bodyDiv w:val="1"/>
      <w:marLeft w:val="0"/>
      <w:marRight w:val="0"/>
      <w:marTop w:val="0"/>
      <w:marBottom w:val="0"/>
      <w:divBdr>
        <w:top w:val="none" w:sz="0" w:space="0" w:color="auto"/>
        <w:left w:val="none" w:sz="0" w:space="0" w:color="auto"/>
        <w:bottom w:val="none" w:sz="0" w:space="0" w:color="auto"/>
        <w:right w:val="none" w:sz="0" w:space="0" w:color="auto"/>
      </w:divBdr>
    </w:div>
    <w:div w:id="1213615529">
      <w:bodyDiv w:val="1"/>
      <w:marLeft w:val="0"/>
      <w:marRight w:val="0"/>
      <w:marTop w:val="0"/>
      <w:marBottom w:val="0"/>
      <w:divBdr>
        <w:top w:val="none" w:sz="0" w:space="0" w:color="auto"/>
        <w:left w:val="none" w:sz="0" w:space="0" w:color="auto"/>
        <w:bottom w:val="none" w:sz="0" w:space="0" w:color="auto"/>
        <w:right w:val="none" w:sz="0" w:space="0" w:color="auto"/>
      </w:divBdr>
    </w:div>
    <w:div w:id="1214775899">
      <w:bodyDiv w:val="1"/>
      <w:marLeft w:val="0"/>
      <w:marRight w:val="0"/>
      <w:marTop w:val="0"/>
      <w:marBottom w:val="0"/>
      <w:divBdr>
        <w:top w:val="none" w:sz="0" w:space="0" w:color="auto"/>
        <w:left w:val="none" w:sz="0" w:space="0" w:color="auto"/>
        <w:bottom w:val="none" w:sz="0" w:space="0" w:color="auto"/>
        <w:right w:val="none" w:sz="0" w:space="0" w:color="auto"/>
      </w:divBdr>
    </w:div>
    <w:div w:id="1215896374">
      <w:bodyDiv w:val="1"/>
      <w:marLeft w:val="0"/>
      <w:marRight w:val="0"/>
      <w:marTop w:val="0"/>
      <w:marBottom w:val="0"/>
      <w:divBdr>
        <w:top w:val="none" w:sz="0" w:space="0" w:color="auto"/>
        <w:left w:val="none" w:sz="0" w:space="0" w:color="auto"/>
        <w:bottom w:val="none" w:sz="0" w:space="0" w:color="auto"/>
        <w:right w:val="none" w:sz="0" w:space="0" w:color="auto"/>
      </w:divBdr>
    </w:div>
    <w:div w:id="1216351222">
      <w:bodyDiv w:val="1"/>
      <w:marLeft w:val="0"/>
      <w:marRight w:val="0"/>
      <w:marTop w:val="0"/>
      <w:marBottom w:val="0"/>
      <w:divBdr>
        <w:top w:val="none" w:sz="0" w:space="0" w:color="auto"/>
        <w:left w:val="none" w:sz="0" w:space="0" w:color="auto"/>
        <w:bottom w:val="none" w:sz="0" w:space="0" w:color="auto"/>
        <w:right w:val="none" w:sz="0" w:space="0" w:color="auto"/>
      </w:divBdr>
    </w:div>
    <w:div w:id="1223323306">
      <w:bodyDiv w:val="1"/>
      <w:marLeft w:val="0"/>
      <w:marRight w:val="0"/>
      <w:marTop w:val="0"/>
      <w:marBottom w:val="0"/>
      <w:divBdr>
        <w:top w:val="none" w:sz="0" w:space="0" w:color="auto"/>
        <w:left w:val="none" w:sz="0" w:space="0" w:color="auto"/>
        <w:bottom w:val="none" w:sz="0" w:space="0" w:color="auto"/>
        <w:right w:val="none" w:sz="0" w:space="0" w:color="auto"/>
      </w:divBdr>
    </w:div>
    <w:div w:id="1225679580">
      <w:bodyDiv w:val="1"/>
      <w:marLeft w:val="0"/>
      <w:marRight w:val="0"/>
      <w:marTop w:val="0"/>
      <w:marBottom w:val="0"/>
      <w:divBdr>
        <w:top w:val="none" w:sz="0" w:space="0" w:color="auto"/>
        <w:left w:val="none" w:sz="0" w:space="0" w:color="auto"/>
        <w:bottom w:val="none" w:sz="0" w:space="0" w:color="auto"/>
        <w:right w:val="none" w:sz="0" w:space="0" w:color="auto"/>
      </w:divBdr>
    </w:div>
    <w:div w:id="1226526002">
      <w:bodyDiv w:val="1"/>
      <w:marLeft w:val="0"/>
      <w:marRight w:val="0"/>
      <w:marTop w:val="0"/>
      <w:marBottom w:val="0"/>
      <w:divBdr>
        <w:top w:val="none" w:sz="0" w:space="0" w:color="auto"/>
        <w:left w:val="none" w:sz="0" w:space="0" w:color="auto"/>
        <w:bottom w:val="none" w:sz="0" w:space="0" w:color="auto"/>
        <w:right w:val="none" w:sz="0" w:space="0" w:color="auto"/>
      </w:divBdr>
    </w:div>
    <w:div w:id="1226641198">
      <w:bodyDiv w:val="1"/>
      <w:marLeft w:val="0"/>
      <w:marRight w:val="0"/>
      <w:marTop w:val="0"/>
      <w:marBottom w:val="0"/>
      <w:divBdr>
        <w:top w:val="none" w:sz="0" w:space="0" w:color="auto"/>
        <w:left w:val="none" w:sz="0" w:space="0" w:color="auto"/>
        <w:bottom w:val="none" w:sz="0" w:space="0" w:color="auto"/>
        <w:right w:val="none" w:sz="0" w:space="0" w:color="auto"/>
      </w:divBdr>
    </w:div>
    <w:div w:id="1227836946">
      <w:bodyDiv w:val="1"/>
      <w:marLeft w:val="0"/>
      <w:marRight w:val="0"/>
      <w:marTop w:val="0"/>
      <w:marBottom w:val="0"/>
      <w:divBdr>
        <w:top w:val="none" w:sz="0" w:space="0" w:color="auto"/>
        <w:left w:val="none" w:sz="0" w:space="0" w:color="auto"/>
        <w:bottom w:val="none" w:sz="0" w:space="0" w:color="auto"/>
        <w:right w:val="none" w:sz="0" w:space="0" w:color="auto"/>
      </w:divBdr>
    </w:div>
    <w:div w:id="1228804855">
      <w:bodyDiv w:val="1"/>
      <w:marLeft w:val="0"/>
      <w:marRight w:val="0"/>
      <w:marTop w:val="0"/>
      <w:marBottom w:val="0"/>
      <w:divBdr>
        <w:top w:val="none" w:sz="0" w:space="0" w:color="auto"/>
        <w:left w:val="none" w:sz="0" w:space="0" w:color="auto"/>
        <w:bottom w:val="none" w:sz="0" w:space="0" w:color="auto"/>
        <w:right w:val="none" w:sz="0" w:space="0" w:color="auto"/>
      </w:divBdr>
    </w:div>
    <w:div w:id="1229262992">
      <w:bodyDiv w:val="1"/>
      <w:marLeft w:val="0"/>
      <w:marRight w:val="0"/>
      <w:marTop w:val="0"/>
      <w:marBottom w:val="0"/>
      <w:divBdr>
        <w:top w:val="none" w:sz="0" w:space="0" w:color="auto"/>
        <w:left w:val="none" w:sz="0" w:space="0" w:color="auto"/>
        <w:bottom w:val="none" w:sz="0" w:space="0" w:color="auto"/>
        <w:right w:val="none" w:sz="0" w:space="0" w:color="auto"/>
      </w:divBdr>
    </w:div>
    <w:div w:id="1229878382">
      <w:bodyDiv w:val="1"/>
      <w:marLeft w:val="0"/>
      <w:marRight w:val="0"/>
      <w:marTop w:val="0"/>
      <w:marBottom w:val="0"/>
      <w:divBdr>
        <w:top w:val="none" w:sz="0" w:space="0" w:color="auto"/>
        <w:left w:val="none" w:sz="0" w:space="0" w:color="auto"/>
        <w:bottom w:val="none" w:sz="0" w:space="0" w:color="auto"/>
        <w:right w:val="none" w:sz="0" w:space="0" w:color="auto"/>
      </w:divBdr>
    </w:div>
    <w:div w:id="1230507057">
      <w:bodyDiv w:val="1"/>
      <w:marLeft w:val="0"/>
      <w:marRight w:val="0"/>
      <w:marTop w:val="0"/>
      <w:marBottom w:val="0"/>
      <w:divBdr>
        <w:top w:val="none" w:sz="0" w:space="0" w:color="auto"/>
        <w:left w:val="none" w:sz="0" w:space="0" w:color="auto"/>
        <w:bottom w:val="none" w:sz="0" w:space="0" w:color="auto"/>
        <w:right w:val="none" w:sz="0" w:space="0" w:color="auto"/>
      </w:divBdr>
    </w:div>
    <w:div w:id="1231964788">
      <w:bodyDiv w:val="1"/>
      <w:marLeft w:val="0"/>
      <w:marRight w:val="0"/>
      <w:marTop w:val="0"/>
      <w:marBottom w:val="0"/>
      <w:divBdr>
        <w:top w:val="none" w:sz="0" w:space="0" w:color="auto"/>
        <w:left w:val="none" w:sz="0" w:space="0" w:color="auto"/>
        <w:bottom w:val="none" w:sz="0" w:space="0" w:color="auto"/>
        <w:right w:val="none" w:sz="0" w:space="0" w:color="auto"/>
      </w:divBdr>
    </w:div>
    <w:div w:id="1234974834">
      <w:bodyDiv w:val="1"/>
      <w:marLeft w:val="0"/>
      <w:marRight w:val="0"/>
      <w:marTop w:val="0"/>
      <w:marBottom w:val="0"/>
      <w:divBdr>
        <w:top w:val="none" w:sz="0" w:space="0" w:color="auto"/>
        <w:left w:val="none" w:sz="0" w:space="0" w:color="auto"/>
        <w:bottom w:val="none" w:sz="0" w:space="0" w:color="auto"/>
        <w:right w:val="none" w:sz="0" w:space="0" w:color="auto"/>
      </w:divBdr>
    </w:div>
    <w:div w:id="1236627605">
      <w:bodyDiv w:val="1"/>
      <w:marLeft w:val="0"/>
      <w:marRight w:val="0"/>
      <w:marTop w:val="0"/>
      <w:marBottom w:val="0"/>
      <w:divBdr>
        <w:top w:val="none" w:sz="0" w:space="0" w:color="auto"/>
        <w:left w:val="none" w:sz="0" w:space="0" w:color="auto"/>
        <w:bottom w:val="none" w:sz="0" w:space="0" w:color="auto"/>
        <w:right w:val="none" w:sz="0" w:space="0" w:color="auto"/>
      </w:divBdr>
    </w:div>
    <w:div w:id="1236628132">
      <w:bodyDiv w:val="1"/>
      <w:marLeft w:val="0"/>
      <w:marRight w:val="0"/>
      <w:marTop w:val="0"/>
      <w:marBottom w:val="0"/>
      <w:divBdr>
        <w:top w:val="none" w:sz="0" w:space="0" w:color="auto"/>
        <w:left w:val="none" w:sz="0" w:space="0" w:color="auto"/>
        <w:bottom w:val="none" w:sz="0" w:space="0" w:color="auto"/>
        <w:right w:val="none" w:sz="0" w:space="0" w:color="auto"/>
      </w:divBdr>
    </w:div>
    <w:div w:id="1238633265">
      <w:bodyDiv w:val="1"/>
      <w:marLeft w:val="0"/>
      <w:marRight w:val="0"/>
      <w:marTop w:val="0"/>
      <w:marBottom w:val="0"/>
      <w:divBdr>
        <w:top w:val="none" w:sz="0" w:space="0" w:color="auto"/>
        <w:left w:val="none" w:sz="0" w:space="0" w:color="auto"/>
        <w:bottom w:val="none" w:sz="0" w:space="0" w:color="auto"/>
        <w:right w:val="none" w:sz="0" w:space="0" w:color="auto"/>
      </w:divBdr>
    </w:div>
    <w:div w:id="1238708577">
      <w:bodyDiv w:val="1"/>
      <w:marLeft w:val="0"/>
      <w:marRight w:val="0"/>
      <w:marTop w:val="0"/>
      <w:marBottom w:val="0"/>
      <w:divBdr>
        <w:top w:val="none" w:sz="0" w:space="0" w:color="auto"/>
        <w:left w:val="none" w:sz="0" w:space="0" w:color="auto"/>
        <w:bottom w:val="none" w:sz="0" w:space="0" w:color="auto"/>
        <w:right w:val="none" w:sz="0" w:space="0" w:color="auto"/>
      </w:divBdr>
    </w:div>
    <w:div w:id="1241212772">
      <w:bodyDiv w:val="1"/>
      <w:marLeft w:val="0"/>
      <w:marRight w:val="0"/>
      <w:marTop w:val="0"/>
      <w:marBottom w:val="0"/>
      <w:divBdr>
        <w:top w:val="none" w:sz="0" w:space="0" w:color="auto"/>
        <w:left w:val="none" w:sz="0" w:space="0" w:color="auto"/>
        <w:bottom w:val="none" w:sz="0" w:space="0" w:color="auto"/>
        <w:right w:val="none" w:sz="0" w:space="0" w:color="auto"/>
      </w:divBdr>
    </w:div>
    <w:div w:id="1241410110">
      <w:bodyDiv w:val="1"/>
      <w:marLeft w:val="0"/>
      <w:marRight w:val="0"/>
      <w:marTop w:val="0"/>
      <w:marBottom w:val="0"/>
      <w:divBdr>
        <w:top w:val="none" w:sz="0" w:space="0" w:color="auto"/>
        <w:left w:val="none" w:sz="0" w:space="0" w:color="auto"/>
        <w:bottom w:val="none" w:sz="0" w:space="0" w:color="auto"/>
        <w:right w:val="none" w:sz="0" w:space="0" w:color="auto"/>
      </w:divBdr>
    </w:div>
    <w:div w:id="1242448257">
      <w:bodyDiv w:val="1"/>
      <w:marLeft w:val="0"/>
      <w:marRight w:val="0"/>
      <w:marTop w:val="0"/>
      <w:marBottom w:val="0"/>
      <w:divBdr>
        <w:top w:val="none" w:sz="0" w:space="0" w:color="auto"/>
        <w:left w:val="none" w:sz="0" w:space="0" w:color="auto"/>
        <w:bottom w:val="none" w:sz="0" w:space="0" w:color="auto"/>
        <w:right w:val="none" w:sz="0" w:space="0" w:color="auto"/>
      </w:divBdr>
    </w:div>
    <w:div w:id="1242449932">
      <w:bodyDiv w:val="1"/>
      <w:marLeft w:val="0"/>
      <w:marRight w:val="0"/>
      <w:marTop w:val="0"/>
      <w:marBottom w:val="0"/>
      <w:divBdr>
        <w:top w:val="none" w:sz="0" w:space="0" w:color="auto"/>
        <w:left w:val="none" w:sz="0" w:space="0" w:color="auto"/>
        <w:bottom w:val="none" w:sz="0" w:space="0" w:color="auto"/>
        <w:right w:val="none" w:sz="0" w:space="0" w:color="auto"/>
      </w:divBdr>
    </w:div>
    <w:div w:id="1243759762">
      <w:bodyDiv w:val="1"/>
      <w:marLeft w:val="0"/>
      <w:marRight w:val="0"/>
      <w:marTop w:val="0"/>
      <w:marBottom w:val="0"/>
      <w:divBdr>
        <w:top w:val="none" w:sz="0" w:space="0" w:color="auto"/>
        <w:left w:val="none" w:sz="0" w:space="0" w:color="auto"/>
        <w:bottom w:val="none" w:sz="0" w:space="0" w:color="auto"/>
        <w:right w:val="none" w:sz="0" w:space="0" w:color="auto"/>
      </w:divBdr>
    </w:div>
    <w:div w:id="1244953284">
      <w:bodyDiv w:val="1"/>
      <w:marLeft w:val="0"/>
      <w:marRight w:val="0"/>
      <w:marTop w:val="0"/>
      <w:marBottom w:val="0"/>
      <w:divBdr>
        <w:top w:val="none" w:sz="0" w:space="0" w:color="auto"/>
        <w:left w:val="none" w:sz="0" w:space="0" w:color="auto"/>
        <w:bottom w:val="none" w:sz="0" w:space="0" w:color="auto"/>
        <w:right w:val="none" w:sz="0" w:space="0" w:color="auto"/>
      </w:divBdr>
    </w:div>
    <w:div w:id="1245259581">
      <w:bodyDiv w:val="1"/>
      <w:marLeft w:val="0"/>
      <w:marRight w:val="0"/>
      <w:marTop w:val="0"/>
      <w:marBottom w:val="0"/>
      <w:divBdr>
        <w:top w:val="none" w:sz="0" w:space="0" w:color="auto"/>
        <w:left w:val="none" w:sz="0" w:space="0" w:color="auto"/>
        <w:bottom w:val="none" w:sz="0" w:space="0" w:color="auto"/>
        <w:right w:val="none" w:sz="0" w:space="0" w:color="auto"/>
      </w:divBdr>
    </w:div>
    <w:div w:id="1245802117">
      <w:bodyDiv w:val="1"/>
      <w:marLeft w:val="0"/>
      <w:marRight w:val="0"/>
      <w:marTop w:val="0"/>
      <w:marBottom w:val="0"/>
      <w:divBdr>
        <w:top w:val="none" w:sz="0" w:space="0" w:color="auto"/>
        <w:left w:val="none" w:sz="0" w:space="0" w:color="auto"/>
        <w:bottom w:val="none" w:sz="0" w:space="0" w:color="auto"/>
        <w:right w:val="none" w:sz="0" w:space="0" w:color="auto"/>
      </w:divBdr>
    </w:div>
    <w:div w:id="1248686310">
      <w:bodyDiv w:val="1"/>
      <w:marLeft w:val="0"/>
      <w:marRight w:val="0"/>
      <w:marTop w:val="0"/>
      <w:marBottom w:val="0"/>
      <w:divBdr>
        <w:top w:val="none" w:sz="0" w:space="0" w:color="auto"/>
        <w:left w:val="none" w:sz="0" w:space="0" w:color="auto"/>
        <w:bottom w:val="none" w:sz="0" w:space="0" w:color="auto"/>
        <w:right w:val="none" w:sz="0" w:space="0" w:color="auto"/>
      </w:divBdr>
    </w:div>
    <w:div w:id="1248805584">
      <w:bodyDiv w:val="1"/>
      <w:marLeft w:val="0"/>
      <w:marRight w:val="0"/>
      <w:marTop w:val="0"/>
      <w:marBottom w:val="0"/>
      <w:divBdr>
        <w:top w:val="none" w:sz="0" w:space="0" w:color="auto"/>
        <w:left w:val="none" w:sz="0" w:space="0" w:color="auto"/>
        <w:bottom w:val="none" w:sz="0" w:space="0" w:color="auto"/>
        <w:right w:val="none" w:sz="0" w:space="0" w:color="auto"/>
      </w:divBdr>
    </w:div>
    <w:div w:id="1249315314">
      <w:bodyDiv w:val="1"/>
      <w:marLeft w:val="0"/>
      <w:marRight w:val="0"/>
      <w:marTop w:val="0"/>
      <w:marBottom w:val="0"/>
      <w:divBdr>
        <w:top w:val="none" w:sz="0" w:space="0" w:color="auto"/>
        <w:left w:val="none" w:sz="0" w:space="0" w:color="auto"/>
        <w:bottom w:val="none" w:sz="0" w:space="0" w:color="auto"/>
        <w:right w:val="none" w:sz="0" w:space="0" w:color="auto"/>
      </w:divBdr>
    </w:div>
    <w:div w:id="1249345377">
      <w:bodyDiv w:val="1"/>
      <w:marLeft w:val="0"/>
      <w:marRight w:val="0"/>
      <w:marTop w:val="0"/>
      <w:marBottom w:val="0"/>
      <w:divBdr>
        <w:top w:val="none" w:sz="0" w:space="0" w:color="auto"/>
        <w:left w:val="none" w:sz="0" w:space="0" w:color="auto"/>
        <w:bottom w:val="none" w:sz="0" w:space="0" w:color="auto"/>
        <w:right w:val="none" w:sz="0" w:space="0" w:color="auto"/>
      </w:divBdr>
    </w:div>
    <w:div w:id="1250768587">
      <w:bodyDiv w:val="1"/>
      <w:marLeft w:val="0"/>
      <w:marRight w:val="0"/>
      <w:marTop w:val="0"/>
      <w:marBottom w:val="0"/>
      <w:divBdr>
        <w:top w:val="none" w:sz="0" w:space="0" w:color="auto"/>
        <w:left w:val="none" w:sz="0" w:space="0" w:color="auto"/>
        <w:bottom w:val="none" w:sz="0" w:space="0" w:color="auto"/>
        <w:right w:val="none" w:sz="0" w:space="0" w:color="auto"/>
      </w:divBdr>
    </w:div>
    <w:div w:id="1251236620">
      <w:bodyDiv w:val="1"/>
      <w:marLeft w:val="0"/>
      <w:marRight w:val="0"/>
      <w:marTop w:val="0"/>
      <w:marBottom w:val="0"/>
      <w:divBdr>
        <w:top w:val="none" w:sz="0" w:space="0" w:color="auto"/>
        <w:left w:val="none" w:sz="0" w:space="0" w:color="auto"/>
        <w:bottom w:val="none" w:sz="0" w:space="0" w:color="auto"/>
        <w:right w:val="none" w:sz="0" w:space="0" w:color="auto"/>
      </w:divBdr>
    </w:div>
    <w:div w:id="1254511225">
      <w:bodyDiv w:val="1"/>
      <w:marLeft w:val="0"/>
      <w:marRight w:val="0"/>
      <w:marTop w:val="0"/>
      <w:marBottom w:val="0"/>
      <w:divBdr>
        <w:top w:val="none" w:sz="0" w:space="0" w:color="auto"/>
        <w:left w:val="none" w:sz="0" w:space="0" w:color="auto"/>
        <w:bottom w:val="none" w:sz="0" w:space="0" w:color="auto"/>
        <w:right w:val="none" w:sz="0" w:space="0" w:color="auto"/>
      </w:divBdr>
    </w:div>
    <w:div w:id="1255043910">
      <w:bodyDiv w:val="1"/>
      <w:marLeft w:val="0"/>
      <w:marRight w:val="0"/>
      <w:marTop w:val="0"/>
      <w:marBottom w:val="0"/>
      <w:divBdr>
        <w:top w:val="none" w:sz="0" w:space="0" w:color="auto"/>
        <w:left w:val="none" w:sz="0" w:space="0" w:color="auto"/>
        <w:bottom w:val="none" w:sz="0" w:space="0" w:color="auto"/>
        <w:right w:val="none" w:sz="0" w:space="0" w:color="auto"/>
      </w:divBdr>
    </w:div>
    <w:div w:id="1255633177">
      <w:bodyDiv w:val="1"/>
      <w:marLeft w:val="0"/>
      <w:marRight w:val="0"/>
      <w:marTop w:val="0"/>
      <w:marBottom w:val="0"/>
      <w:divBdr>
        <w:top w:val="none" w:sz="0" w:space="0" w:color="auto"/>
        <w:left w:val="none" w:sz="0" w:space="0" w:color="auto"/>
        <w:bottom w:val="none" w:sz="0" w:space="0" w:color="auto"/>
        <w:right w:val="none" w:sz="0" w:space="0" w:color="auto"/>
      </w:divBdr>
    </w:div>
    <w:div w:id="1256287531">
      <w:bodyDiv w:val="1"/>
      <w:marLeft w:val="0"/>
      <w:marRight w:val="0"/>
      <w:marTop w:val="0"/>
      <w:marBottom w:val="0"/>
      <w:divBdr>
        <w:top w:val="none" w:sz="0" w:space="0" w:color="auto"/>
        <w:left w:val="none" w:sz="0" w:space="0" w:color="auto"/>
        <w:bottom w:val="none" w:sz="0" w:space="0" w:color="auto"/>
        <w:right w:val="none" w:sz="0" w:space="0" w:color="auto"/>
      </w:divBdr>
    </w:div>
    <w:div w:id="1259213668">
      <w:bodyDiv w:val="1"/>
      <w:marLeft w:val="0"/>
      <w:marRight w:val="0"/>
      <w:marTop w:val="0"/>
      <w:marBottom w:val="0"/>
      <w:divBdr>
        <w:top w:val="none" w:sz="0" w:space="0" w:color="auto"/>
        <w:left w:val="none" w:sz="0" w:space="0" w:color="auto"/>
        <w:bottom w:val="none" w:sz="0" w:space="0" w:color="auto"/>
        <w:right w:val="none" w:sz="0" w:space="0" w:color="auto"/>
      </w:divBdr>
    </w:div>
    <w:div w:id="1260143308">
      <w:bodyDiv w:val="1"/>
      <w:marLeft w:val="0"/>
      <w:marRight w:val="0"/>
      <w:marTop w:val="0"/>
      <w:marBottom w:val="0"/>
      <w:divBdr>
        <w:top w:val="none" w:sz="0" w:space="0" w:color="auto"/>
        <w:left w:val="none" w:sz="0" w:space="0" w:color="auto"/>
        <w:bottom w:val="none" w:sz="0" w:space="0" w:color="auto"/>
        <w:right w:val="none" w:sz="0" w:space="0" w:color="auto"/>
      </w:divBdr>
    </w:div>
    <w:div w:id="1261110632">
      <w:bodyDiv w:val="1"/>
      <w:marLeft w:val="0"/>
      <w:marRight w:val="0"/>
      <w:marTop w:val="0"/>
      <w:marBottom w:val="0"/>
      <w:divBdr>
        <w:top w:val="none" w:sz="0" w:space="0" w:color="auto"/>
        <w:left w:val="none" w:sz="0" w:space="0" w:color="auto"/>
        <w:bottom w:val="none" w:sz="0" w:space="0" w:color="auto"/>
        <w:right w:val="none" w:sz="0" w:space="0" w:color="auto"/>
      </w:divBdr>
    </w:div>
    <w:div w:id="1261330799">
      <w:bodyDiv w:val="1"/>
      <w:marLeft w:val="0"/>
      <w:marRight w:val="0"/>
      <w:marTop w:val="0"/>
      <w:marBottom w:val="0"/>
      <w:divBdr>
        <w:top w:val="none" w:sz="0" w:space="0" w:color="auto"/>
        <w:left w:val="none" w:sz="0" w:space="0" w:color="auto"/>
        <w:bottom w:val="none" w:sz="0" w:space="0" w:color="auto"/>
        <w:right w:val="none" w:sz="0" w:space="0" w:color="auto"/>
      </w:divBdr>
    </w:div>
    <w:div w:id="1263145368">
      <w:bodyDiv w:val="1"/>
      <w:marLeft w:val="0"/>
      <w:marRight w:val="0"/>
      <w:marTop w:val="0"/>
      <w:marBottom w:val="0"/>
      <w:divBdr>
        <w:top w:val="none" w:sz="0" w:space="0" w:color="auto"/>
        <w:left w:val="none" w:sz="0" w:space="0" w:color="auto"/>
        <w:bottom w:val="none" w:sz="0" w:space="0" w:color="auto"/>
        <w:right w:val="none" w:sz="0" w:space="0" w:color="auto"/>
      </w:divBdr>
    </w:div>
    <w:div w:id="1263412874">
      <w:bodyDiv w:val="1"/>
      <w:marLeft w:val="0"/>
      <w:marRight w:val="0"/>
      <w:marTop w:val="0"/>
      <w:marBottom w:val="0"/>
      <w:divBdr>
        <w:top w:val="none" w:sz="0" w:space="0" w:color="auto"/>
        <w:left w:val="none" w:sz="0" w:space="0" w:color="auto"/>
        <w:bottom w:val="none" w:sz="0" w:space="0" w:color="auto"/>
        <w:right w:val="none" w:sz="0" w:space="0" w:color="auto"/>
      </w:divBdr>
    </w:div>
    <w:div w:id="1264415825">
      <w:bodyDiv w:val="1"/>
      <w:marLeft w:val="0"/>
      <w:marRight w:val="0"/>
      <w:marTop w:val="0"/>
      <w:marBottom w:val="0"/>
      <w:divBdr>
        <w:top w:val="none" w:sz="0" w:space="0" w:color="auto"/>
        <w:left w:val="none" w:sz="0" w:space="0" w:color="auto"/>
        <w:bottom w:val="none" w:sz="0" w:space="0" w:color="auto"/>
        <w:right w:val="none" w:sz="0" w:space="0" w:color="auto"/>
      </w:divBdr>
    </w:div>
    <w:div w:id="1265966932">
      <w:bodyDiv w:val="1"/>
      <w:marLeft w:val="0"/>
      <w:marRight w:val="0"/>
      <w:marTop w:val="0"/>
      <w:marBottom w:val="0"/>
      <w:divBdr>
        <w:top w:val="none" w:sz="0" w:space="0" w:color="auto"/>
        <w:left w:val="none" w:sz="0" w:space="0" w:color="auto"/>
        <w:bottom w:val="none" w:sz="0" w:space="0" w:color="auto"/>
        <w:right w:val="none" w:sz="0" w:space="0" w:color="auto"/>
      </w:divBdr>
    </w:div>
    <w:div w:id="1266309682">
      <w:bodyDiv w:val="1"/>
      <w:marLeft w:val="0"/>
      <w:marRight w:val="0"/>
      <w:marTop w:val="0"/>
      <w:marBottom w:val="0"/>
      <w:divBdr>
        <w:top w:val="none" w:sz="0" w:space="0" w:color="auto"/>
        <w:left w:val="none" w:sz="0" w:space="0" w:color="auto"/>
        <w:bottom w:val="none" w:sz="0" w:space="0" w:color="auto"/>
        <w:right w:val="none" w:sz="0" w:space="0" w:color="auto"/>
      </w:divBdr>
    </w:div>
    <w:div w:id="1266310592">
      <w:bodyDiv w:val="1"/>
      <w:marLeft w:val="0"/>
      <w:marRight w:val="0"/>
      <w:marTop w:val="0"/>
      <w:marBottom w:val="0"/>
      <w:divBdr>
        <w:top w:val="none" w:sz="0" w:space="0" w:color="auto"/>
        <w:left w:val="none" w:sz="0" w:space="0" w:color="auto"/>
        <w:bottom w:val="none" w:sz="0" w:space="0" w:color="auto"/>
        <w:right w:val="none" w:sz="0" w:space="0" w:color="auto"/>
      </w:divBdr>
    </w:div>
    <w:div w:id="1267617935">
      <w:bodyDiv w:val="1"/>
      <w:marLeft w:val="0"/>
      <w:marRight w:val="0"/>
      <w:marTop w:val="0"/>
      <w:marBottom w:val="0"/>
      <w:divBdr>
        <w:top w:val="none" w:sz="0" w:space="0" w:color="auto"/>
        <w:left w:val="none" w:sz="0" w:space="0" w:color="auto"/>
        <w:bottom w:val="none" w:sz="0" w:space="0" w:color="auto"/>
        <w:right w:val="none" w:sz="0" w:space="0" w:color="auto"/>
      </w:divBdr>
    </w:div>
    <w:div w:id="1269315134">
      <w:bodyDiv w:val="1"/>
      <w:marLeft w:val="0"/>
      <w:marRight w:val="0"/>
      <w:marTop w:val="0"/>
      <w:marBottom w:val="0"/>
      <w:divBdr>
        <w:top w:val="none" w:sz="0" w:space="0" w:color="auto"/>
        <w:left w:val="none" w:sz="0" w:space="0" w:color="auto"/>
        <w:bottom w:val="none" w:sz="0" w:space="0" w:color="auto"/>
        <w:right w:val="none" w:sz="0" w:space="0" w:color="auto"/>
      </w:divBdr>
    </w:div>
    <w:div w:id="1269504545">
      <w:bodyDiv w:val="1"/>
      <w:marLeft w:val="0"/>
      <w:marRight w:val="0"/>
      <w:marTop w:val="0"/>
      <w:marBottom w:val="0"/>
      <w:divBdr>
        <w:top w:val="none" w:sz="0" w:space="0" w:color="auto"/>
        <w:left w:val="none" w:sz="0" w:space="0" w:color="auto"/>
        <w:bottom w:val="none" w:sz="0" w:space="0" w:color="auto"/>
        <w:right w:val="none" w:sz="0" w:space="0" w:color="auto"/>
      </w:divBdr>
    </w:div>
    <w:div w:id="1269653530">
      <w:bodyDiv w:val="1"/>
      <w:marLeft w:val="0"/>
      <w:marRight w:val="0"/>
      <w:marTop w:val="0"/>
      <w:marBottom w:val="0"/>
      <w:divBdr>
        <w:top w:val="none" w:sz="0" w:space="0" w:color="auto"/>
        <w:left w:val="none" w:sz="0" w:space="0" w:color="auto"/>
        <w:bottom w:val="none" w:sz="0" w:space="0" w:color="auto"/>
        <w:right w:val="none" w:sz="0" w:space="0" w:color="auto"/>
      </w:divBdr>
    </w:div>
    <w:div w:id="1270116330">
      <w:bodyDiv w:val="1"/>
      <w:marLeft w:val="0"/>
      <w:marRight w:val="0"/>
      <w:marTop w:val="0"/>
      <w:marBottom w:val="0"/>
      <w:divBdr>
        <w:top w:val="none" w:sz="0" w:space="0" w:color="auto"/>
        <w:left w:val="none" w:sz="0" w:space="0" w:color="auto"/>
        <w:bottom w:val="none" w:sz="0" w:space="0" w:color="auto"/>
        <w:right w:val="none" w:sz="0" w:space="0" w:color="auto"/>
      </w:divBdr>
    </w:div>
    <w:div w:id="1271887777">
      <w:bodyDiv w:val="1"/>
      <w:marLeft w:val="0"/>
      <w:marRight w:val="0"/>
      <w:marTop w:val="0"/>
      <w:marBottom w:val="0"/>
      <w:divBdr>
        <w:top w:val="none" w:sz="0" w:space="0" w:color="auto"/>
        <w:left w:val="none" w:sz="0" w:space="0" w:color="auto"/>
        <w:bottom w:val="none" w:sz="0" w:space="0" w:color="auto"/>
        <w:right w:val="none" w:sz="0" w:space="0" w:color="auto"/>
      </w:divBdr>
    </w:div>
    <w:div w:id="1272711984">
      <w:bodyDiv w:val="1"/>
      <w:marLeft w:val="0"/>
      <w:marRight w:val="0"/>
      <w:marTop w:val="0"/>
      <w:marBottom w:val="0"/>
      <w:divBdr>
        <w:top w:val="none" w:sz="0" w:space="0" w:color="auto"/>
        <w:left w:val="none" w:sz="0" w:space="0" w:color="auto"/>
        <w:bottom w:val="none" w:sz="0" w:space="0" w:color="auto"/>
        <w:right w:val="none" w:sz="0" w:space="0" w:color="auto"/>
      </w:divBdr>
    </w:div>
    <w:div w:id="1273124011">
      <w:bodyDiv w:val="1"/>
      <w:marLeft w:val="0"/>
      <w:marRight w:val="0"/>
      <w:marTop w:val="0"/>
      <w:marBottom w:val="0"/>
      <w:divBdr>
        <w:top w:val="none" w:sz="0" w:space="0" w:color="auto"/>
        <w:left w:val="none" w:sz="0" w:space="0" w:color="auto"/>
        <w:bottom w:val="none" w:sz="0" w:space="0" w:color="auto"/>
        <w:right w:val="none" w:sz="0" w:space="0" w:color="auto"/>
      </w:divBdr>
    </w:div>
    <w:div w:id="1273853774">
      <w:bodyDiv w:val="1"/>
      <w:marLeft w:val="0"/>
      <w:marRight w:val="0"/>
      <w:marTop w:val="0"/>
      <w:marBottom w:val="0"/>
      <w:divBdr>
        <w:top w:val="none" w:sz="0" w:space="0" w:color="auto"/>
        <w:left w:val="none" w:sz="0" w:space="0" w:color="auto"/>
        <w:bottom w:val="none" w:sz="0" w:space="0" w:color="auto"/>
        <w:right w:val="none" w:sz="0" w:space="0" w:color="auto"/>
      </w:divBdr>
    </w:div>
    <w:div w:id="1273899909">
      <w:bodyDiv w:val="1"/>
      <w:marLeft w:val="0"/>
      <w:marRight w:val="0"/>
      <w:marTop w:val="0"/>
      <w:marBottom w:val="0"/>
      <w:divBdr>
        <w:top w:val="none" w:sz="0" w:space="0" w:color="auto"/>
        <w:left w:val="none" w:sz="0" w:space="0" w:color="auto"/>
        <w:bottom w:val="none" w:sz="0" w:space="0" w:color="auto"/>
        <w:right w:val="none" w:sz="0" w:space="0" w:color="auto"/>
      </w:divBdr>
    </w:div>
    <w:div w:id="1274705471">
      <w:bodyDiv w:val="1"/>
      <w:marLeft w:val="0"/>
      <w:marRight w:val="0"/>
      <w:marTop w:val="0"/>
      <w:marBottom w:val="0"/>
      <w:divBdr>
        <w:top w:val="none" w:sz="0" w:space="0" w:color="auto"/>
        <w:left w:val="none" w:sz="0" w:space="0" w:color="auto"/>
        <w:bottom w:val="none" w:sz="0" w:space="0" w:color="auto"/>
        <w:right w:val="none" w:sz="0" w:space="0" w:color="auto"/>
      </w:divBdr>
    </w:div>
    <w:div w:id="1275212528">
      <w:bodyDiv w:val="1"/>
      <w:marLeft w:val="0"/>
      <w:marRight w:val="0"/>
      <w:marTop w:val="0"/>
      <w:marBottom w:val="0"/>
      <w:divBdr>
        <w:top w:val="none" w:sz="0" w:space="0" w:color="auto"/>
        <w:left w:val="none" w:sz="0" w:space="0" w:color="auto"/>
        <w:bottom w:val="none" w:sz="0" w:space="0" w:color="auto"/>
        <w:right w:val="none" w:sz="0" w:space="0" w:color="auto"/>
      </w:divBdr>
    </w:div>
    <w:div w:id="1276670339">
      <w:bodyDiv w:val="1"/>
      <w:marLeft w:val="0"/>
      <w:marRight w:val="0"/>
      <w:marTop w:val="0"/>
      <w:marBottom w:val="0"/>
      <w:divBdr>
        <w:top w:val="none" w:sz="0" w:space="0" w:color="auto"/>
        <w:left w:val="none" w:sz="0" w:space="0" w:color="auto"/>
        <w:bottom w:val="none" w:sz="0" w:space="0" w:color="auto"/>
        <w:right w:val="none" w:sz="0" w:space="0" w:color="auto"/>
      </w:divBdr>
    </w:div>
    <w:div w:id="1278025767">
      <w:bodyDiv w:val="1"/>
      <w:marLeft w:val="0"/>
      <w:marRight w:val="0"/>
      <w:marTop w:val="0"/>
      <w:marBottom w:val="0"/>
      <w:divBdr>
        <w:top w:val="none" w:sz="0" w:space="0" w:color="auto"/>
        <w:left w:val="none" w:sz="0" w:space="0" w:color="auto"/>
        <w:bottom w:val="none" w:sz="0" w:space="0" w:color="auto"/>
        <w:right w:val="none" w:sz="0" w:space="0" w:color="auto"/>
      </w:divBdr>
    </w:div>
    <w:div w:id="1280255227">
      <w:bodyDiv w:val="1"/>
      <w:marLeft w:val="0"/>
      <w:marRight w:val="0"/>
      <w:marTop w:val="0"/>
      <w:marBottom w:val="0"/>
      <w:divBdr>
        <w:top w:val="none" w:sz="0" w:space="0" w:color="auto"/>
        <w:left w:val="none" w:sz="0" w:space="0" w:color="auto"/>
        <w:bottom w:val="none" w:sz="0" w:space="0" w:color="auto"/>
        <w:right w:val="none" w:sz="0" w:space="0" w:color="auto"/>
      </w:divBdr>
    </w:div>
    <w:div w:id="1280381074">
      <w:bodyDiv w:val="1"/>
      <w:marLeft w:val="0"/>
      <w:marRight w:val="0"/>
      <w:marTop w:val="0"/>
      <w:marBottom w:val="0"/>
      <w:divBdr>
        <w:top w:val="none" w:sz="0" w:space="0" w:color="auto"/>
        <w:left w:val="none" w:sz="0" w:space="0" w:color="auto"/>
        <w:bottom w:val="none" w:sz="0" w:space="0" w:color="auto"/>
        <w:right w:val="none" w:sz="0" w:space="0" w:color="auto"/>
      </w:divBdr>
    </w:div>
    <w:div w:id="1287396823">
      <w:bodyDiv w:val="1"/>
      <w:marLeft w:val="0"/>
      <w:marRight w:val="0"/>
      <w:marTop w:val="0"/>
      <w:marBottom w:val="0"/>
      <w:divBdr>
        <w:top w:val="none" w:sz="0" w:space="0" w:color="auto"/>
        <w:left w:val="none" w:sz="0" w:space="0" w:color="auto"/>
        <w:bottom w:val="none" w:sz="0" w:space="0" w:color="auto"/>
        <w:right w:val="none" w:sz="0" w:space="0" w:color="auto"/>
      </w:divBdr>
    </w:div>
    <w:div w:id="1287588330">
      <w:bodyDiv w:val="1"/>
      <w:marLeft w:val="0"/>
      <w:marRight w:val="0"/>
      <w:marTop w:val="0"/>
      <w:marBottom w:val="0"/>
      <w:divBdr>
        <w:top w:val="none" w:sz="0" w:space="0" w:color="auto"/>
        <w:left w:val="none" w:sz="0" w:space="0" w:color="auto"/>
        <w:bottom w:val="none" w:sz="0" w:space="0" w:color="auto"/>
        <w:right w:val="none" w:sz="0" w:space="0" w:color="auto"/>
      </w:divBdr>
    </w:div>
    <w:div w:id="1288122618">
      <w:bodyDiv w:val="1"/>
      <w:marLeft w:val="0"/>
      <w:marRight w:val="0"/>
      <w:marTop w:val="0"/>
      <w:marBottom w:val="0"/>
      <w:divBdr>
        <w:top w:val="none" w:sz="0" w:space="0" w:color="auto"/>
        <w:left w:val="none" w:sz="0" w:space="0" w:color="auto"/>
        <w:bottom w:val="none" w:sz="0" w:space="0" w:color="auto"/>
        <w:right w:val="none" w:sz="0" w:space="0" w:color="auto"/>
      </w:divBdr>
    </w:div>
    <w:div w:id="1290236585">
      <w:bodyDiv w:val="1"/>
      <w:marLeft w:val="0"/>
      <w:marRight w:val="0"/>
      <w:marTop w:val="0"/>
      <w:marBottom w:val="0"/>
      <w:divBdr>
        <w:top w:val="none" w:sz="0" w:space="0" w:color="auto"/>
        <w:left w:val="none" w:sz="0" w:space="0" w:color="auto"/>
        <w:bottom w:val="none" w:sz="0" w:space="0" w:color="auto"/>
        <w:right w:val="none" w:sz="0" w:space="0" w:color="auto"/>
      </w:divBdr>
    </w:div>
    <w:div w:id="1295329153">
      <w:bodyDiv w:val="1"/>
      <w:marLeft w:val="0"/>
      <w:marRight w:val="0"/>
      <w:marTop w:val="0"/>
      <w:marBottom w:val="0"/>
      <w:divBdr>
        <w:top w:val="none" w:sz="0" w:space="0" w:color="auto"/>
        <w:left w:val="none" w:sz="0" w:space="0" w:color="auto"/>
        <w:bottom w:val="none" w:sz="0" w:space="0" w:color="auto"/>
        <w:right w:val="none" w:sz="0" w:space="0" w:color="auto"/>
      </w:divBdr>
    </w:div>
    <w:div w:id="1297493881">
      <w:bodyDiv w:val="1"/>
      <w:marLeft w:val="0"/>
      <w:marRight w:val="0"/>
      <w:marTop w:val="0"/>
      <w:marBottom w:val="0"/>
      <w:divBdr>
        <w:top w:val="none" w:sz="0" w:space="0" w:color="auto"/>
        <w:left w:val="none" w:sz="0" w:space="0" w:color="auto"/>
        <w:bottom w:val="none" w:sz="0" w:space="0" w:color="auto"/>
        <w:right w:val="none" w:sz="0" w:space="0" w:color="auto"/>
      </w:divBdr>
    </w:div>
    <w:div w:id="1297561200">
      <w:bodyDiv w:val="1"/>
      <w:marLeft w:val="0"/>
      <w:marRight w:val="0"/>
      <w:marTop w:val="0"/>
      <w:marBottom w:val="0"/>
      <w:divBdr>
        <w:top w:val="none" w:sz="0" w:space="0" w:color="auto"/>
        <w:left w:val="none" w:sz="0" w:space="0" w:color="auto"/>
        <w:bottom w:val="none" w:sz="0" w:space="0" w:color="auto"/>
        <w:right w:val="none" w:sz="0" w:space="0" w:color="auto"/>
      </w:divBdr>
    </w:div>
    <w:div w:id="1301497010">
      <w:bodyDiv w:val="1"/>
      <w:marLeft w:val="0"/>
      <w:marRight w:val="0"/>
      <w:marTop w:val="0"/>
      <w:marBottom w:val="0"/>
      <w:divBdr>
        <w:top w:val="none" w:sz="0" w:space="0" w:color="auto"/>
        <w:left w:val="none" w:sz="0" w:space="0" w:color="auto"/>
        <w:bottom w:val="none" w:sz="0" w:space="0" w:color="auto"/>
        <w:right w:val="none" w:sz="0" w:space="0" w:color="auto"/>
      </w:divBdr>
    </w:div>
    <w:div w:id="1303079778">
      <w:bodyDiv w:val="1"/>
      <w:marLeft w:val="0"/>
      <w:marRight w:val="0"/>
      <w:marTop w:val="0"/>
      <w:marBottom w:val="0"/>
      <w:divBdr>
        <w:top w:val="none" w:sz="0" w:space="0" w:color="auto"/>
        <w:left w:val="none" w:sz="0" w:space="0" w:color="auto"/>
        <w:bottom w:val="none" w:sz="0" w:space="0" w:color="auto"/>
        <w:right w:val="none" w:sz="0" w:space="0" w:color="auto"/>
      </w:divBdr>
    </w:div>
    <w:div w:id="1303197425">
      <w:bodyDiv w:val="1"/>
      <w:marLeft w:val="0"/>
      <w:marRight w:val="0"/>
      <w:marTop w:val="0"/>
      <w:marBottom w:val="0"/>
      <w:divBdr>
        <w:top w:val="none" w:sz="0" w:space="0" w:color="auto"/>
        <w:left w:val="none" w:sz="0" w:space="0" w:color="auto"/>
        <w:bottom w:val="none" w:sz="0" w:space="0" w:color="auto"/>
        <w:right w:val="none" w:sz="0" w:space="0" w:color="auto"/>
      </w:divBdr>
    </w:div>
    <w:div w:id="1306156937">
      <w:bodyDiv w:val="1"/>
      <w:marLeft w:val="0"/>
      <w:marRight w:val="0"/>
      <w:marTop w:val="0"/>
      <w:marBottom w:val="0"/>
      <w:divBdr>
        <w:top w:val="none" w:sz="0" w:space="0" w:color="auto"/>
        <w:left w:val="none" w:sz="0" w:space="0" w:color="auto"/>
        <w:bottom w:val="none" w:sz="0" w:space="0" w:color="auto"/>
        <w:right w:val="none" w:sz="0" w:space="0" w:color="auto"/>
      </w:divBdr>
    </w:div>
    <w:div w:id="1307513153">
      <w:bodyDiv w:val="1"/>
      <w:marLeft w:val="0"/>
      <w:marRight w:val="0"/>
      <w:marTop w:val="0"/>
      <w:marBottom w:val="0"/>
      <w:divBdr>
        <w:top w:val="none" w:sz="0" w:space="0" w:color="auto"/>
        <w:left w:val="none" w:sz="0" w:space="0" w:color="auto"/>
        <w:bottom w:val="none" w:sz="0" w:space="0" w:color="auto"/>
        <w:right w:val="none" w:sz="0" w:space="0" w:color="auto"/>
      </w:divBdr>
    </w:div>
    <w:div w:id="1307589446">
      <w:bodyDiv w:val="1"/>
      <w:marLeft w:val="0"/>
      <w:marRight w:val="0"/>
      <w:marTop w:val="0"/>
      <w:marBottom w:val="0"/>
      <w:divBdr>
        <w:top w:val="none" w:sz="0" w:space="0" w:color="auto"/>
        <w:left w:val="none" w:sz="0" w:space="0" w:color="auto"/>
        <w:bottom w:val="none" w:sz="0" w:space="0" w:color="auto"/>
        <w:right w:val="none" w:sz="0" w:space="0" w:color="auto"/>
      </w:divBdr>
    </w:div>
    <w:div w:id="1309364410">
      <w:bodyDiv w:val="1"/>
      <w:marLeft w:val="0"/>
      <w:marRight w:val="0"/>
      <w:marTop w:val="0"/>
      <w:marBottom w:val="0"/>
      <w:divBdr>
        <w:top w:val="none" w:sz="0" w:space="0" w:color="auto"/>
        <w:left w:val="none" w:sz="0" w:space="0" w:color="auto"/>
        <w:bottom w:val="none" w:sz="0" w:space="0" w:color="auto"/>
        <w:right w:val="none" w:sz="0" w:space="0" w:color="auto"/>
      </w:divBdr>
    </w:div>
    <w:div w:id="1310207648">
      <w:bodyDiv w:val="1"/>
      <w:marLeft w:val="0"/>
      <w:marRight w:val="0"/>
      <w:marTop w:val="0"/>
      <w:marBottom w:val="0"/>
      <w:divBdr>
        <w:top w:val="none" w:sz="0" w:space="0" w:color="auto"/>
        <w:left w:val="none" w:sz="0" w:space="0" w:color="auto"/>
        <w:bottom w:val="none" w:sz="0" w:space="0" w:color="auto"/>
        <w:right w:val="none" w:sz="0" w:space="0" w:color="auto"/>
      </w:divBdr>
    </w:div>
    <w:div w:id="1310288578">
      <w:bodyDiv w:val="1"/>
      <w:marLeft w:val="0"/>
      <w:marRight w:val="0"/>
      <w:marTop w:val="0"/>
      <w:marBottom w:val="0"/>
      <w:divBdr>
        <w:top w:val="none" w:sz="0" w:space="0" w:color="auto"/>
        <w:left w:val="none" w:sz="0" w:space="0" w:color="auto"/>
        <w:bottom w:val="none" w:sz="0" w:space="0" w:color="auto"/>
        <w:right w:val="none" w:sz="0" w:space="0" w:color="auto"/>
      </w:divBdr>
    </w:div>
    <w:div w:id="1313172057">
      <w:bodyDiv w:val="1"/>
      <w:marLeft w:val="0"/>
      <w:marRight w:val="0"/>
      <w:marTop w:val="0"/>
      <w:marBottom w:val="0"/>
      <w:divBdr>
        <w:top w:val="none" w:sz="0" w:space="0" w:color="auto"/>
        <w:left w:val="none" w:sz="0" w:space="0" w:color="auto"/>
        <w:bottom w:val="none" w:sz="0" w:space="0" w:color="auto"/>
        <w:right w:val="none" w:sz="0" w:space="0" w:color="auto"/>
      </w:divBdr>
    </w:div>
    <w:div w:id="1313216845">
      <w:bodyDiv w:val="1"/>
      <w:marLeft w:val="0"/>
      <w:marRight w:val="0"/>
      <w:marTop w:val="0"/>
      <w:marBottom w:val="0"/>
      <w:divBdr>
        <w:top w:val="none" w:sz="0" w:space="0" w:color="auto"/>
        <w:left w:val="none" w:sz="0" w:space="0" w:color="auto"/>
        <w:bottom w:val="none" w:sz="0" w:space="0" w:color="auto"/>
        <w:right w:val="none" w:sz="0" w:space="0" w:color="auto"/>
      </w:divBdr>
    </w:div>
    <w:div w:id="1313754892">
      <w:bodyDiv w:val="1"/>
      <w:marLeft w:val="0"/>
      <w:marRight w:val="0"/>
      <w:marTop w:val="0"/>
      <w:marBottom w:val="0"/>
      <w:divBdr>
        <w:top w:val="none" w:sz="0" w:space="0" w:color="auto"/>
        <w:left w:val="none" w:sz="0" w:space="0" w:color="auto"/>
        <w:bottom w:val="none" w:sz="0" w:space="0" w:color="auto"/>
        <w:right w:val="none" w:sz="0" w:space="0" w:color="auto"/>
      </w:divBdr>
    </w:div>
    <w:div w:id="1314986570">
      <w:bodyDiv w:val="1"/>
      <w:marLeft w:val="0"/>
      <w:marRight w:val="0"/>
      <w:marTop w:val="0"/>
      <w:marBottom w:val="0"/>
      <w:divBdr>
        <w:top w:val="none" w:sz="0" w:space="0" w:color="auto"/>
        <w:left w:val="none" w:sz="0" w:space="0" w:color="auto"/>
        <w:bottom w:val="none" w:sz="0" w:space="0" w:color="auto"/>
        <w:right w:val="none" w:sz="0" w:space="0" w:color="auto"/>
      </w:divBdr>
    </w:div>
    <w:div w:id="1315142587">
      <w:bodyDiv w:val="1"/>
      <w:marLeft w:val="0"/>
      <w:marRight w:val="0"/>
      <w:marTop w:val="0"/>
      <w:marBottom w:val="0"/>
      <w:divBdr>
        <w:top w:val="none" w:sz="0" w:space="0" w:color="auto"/>
        <w:left w:val="none" w:sz="0" w:space="0" w:color="auto"/>
        <w:bottom w:val="none" w:sz="0" w:space="0" w:color="auto"/>
        <w:right w:val="none" w:sz="0" w:space="0" w:color="auto"/>
      </w:divBdr>
    </w:div>
    <w:div w:id="1315449299">
      <w:bodyDiv w:val="1"/>
      <w:marLeft w:val="0"/>
      <w:marRight w:val="0"/>
      <w:marTop w:val="0"/>
      <w:marBottom w:val="0"/>
      <w:divBdr>
        <w:top w:val="none" w:sz="0" w:space="0" w:color="auto"/>
        <w:left w:val="none" w:sz="0" w:space="0" w:color="auto"/>
        <w:bottom w:val="none" w:sz="0" w:space="0" w:color="auto"/>
        <w:right w:val="none" w:sz="0" w:space="0" w:color="auto"/>
      </w:divBdr>
    </w:div>
    <w:div w:id="1316379309">
      <w:bodyDiv w:val="1"/>
      <w:marLeft w:val="0"/>
      <w:marRight w:val="0"/>
      <w:marTop w:val="0"/>
      <w:marBottom w:val="0"/>
      <w:divBdr>
        <w:top w:val="none" w:sz="0" w:space="0" w:color="auto"/>
        <w:left w:val="none" w:sz="0" w:space="0" w:color="auto"/>
        <w:bottom w:val="none" w:sz="0" w:space="0" w:color="auto"/>
        <w:right w:val="none" w:sz="0" w:space="0" w:color="auto"/>
      </w:divBdr>
    </w:div>
    <w:div w:id="1317877745">
      <w:bodyDiv w:val="1"/>
      <w:marLeft w:val="0"/>
      <w:marRight w:val="0"/>
      <w:marTop w:val="0"/>
      <w:marBottom w:val="0"/>
      <w:divBdr>
        <w:top w:val="none" w:sz="0" w:space="0" w:color="auto"/>
        <w:left w:val="none" w:sz="0" w:space="0" w:color="auto"/>
        <w:bottom w:val="none" w:sz="0" w:space="0" w:color="auto"/>
        <w:right w:val="none" w:sz="0" w:space="0" w:color="auto"/>
      </w:divBdr>
    </w:div>
    <w:div w:id="1322001244">
      <w:bodyDiv w:val="1"/>
      <w:marLeft w:val="0"/>
      <w:marRight w:val="0"/>
      <w:marTop w:val="0"/>
      <w:marBottom w:val="0"/>
      <w:divBdr>
        <w:top w:val="none" w:sz="0" w:space="0" w:color="auto"/>
        <w:left w:val="none" w:sz="0" w:space="0" w:color="auto"/>
        <w:bottom w:val="none" w:sz="0" w:space="0" w:color="auto"/>
        <w:right w:val="none" w:sz="0" w:space="0" w:color="auto"/>
      </w:divBdr>
    </w:div>
    <w:div w:id="1322004354">
      <w:bodyDiv w:val="1"/>
      <w:marLeft w:val="0"/>
      <w:marRight w:val="0"/>
      <w:marTop w:val="0"/>
      <w:marBottom w:val="0"/>
      <w:divBdr>
        <w:top w:val="none" w:sz="0" w:space="0" w:color="auto"/>
        <w:left w:val="none" w:sz="0" w:space="0" w:color="auto"/>
        <w:bottom w:val="none" w:sz="0" w:space="0" w:color="auto"/>
        <w:right w:val="none" w:sz="0" w:space="0" w:color="auto"/>
      </w:divBdr>
    </w:div>
    <w:div w:id="1322153825">
      <w:bodyDiv w:val="1"/>
      <w:marLeft w:val="0"/>
      <w:marRight w:val="0"/>
      <w:marTop w:val="0"/>
      <w:marBottom w:val="0"/>
      <w:divBdr>
        <w:top w:val="none" w:sz="0" w:space="0" w:color="auto"/>
        <w:left w:val="none" w:sz="0" w:space="0" w:color="auto"/>
        <w:bottom w:val="none" w:sz="0" w:space="0" w:color="auto"/>
        <w:right w:val="none" w:sz="0" w:space="0" w:color="auto"/>
      </w:divBdr>
    </w:div>
    <w:div w:id="1322735845">
      <w:bodyDiv w:val="1"/>
      <w:marLeft w:val="0"/>
      <w:marRight w:val="0"/>
      <w:marTop w:val="0"/>
      <w:marBottom w:val="0"/>
      <w:divBdr>
        <w:top w:val="none" w:sz="0" w:space="0" w:color="auto"/>
        <w:left w:val="none" w:sz="0" w:space="0" w:color="auto"/>
        <w:bottom w:val="none" w:sz="0" w:space="0" w:color="auto"/>
        <w:right w:val="none" w:sz="0" w:space="0" w:color="auto"/>
      </w:divBdr>
    </w:div>
    <w:div w:id="1323584334">
      <w:bodyDiv w:val="1"/>
      <w:marLeft w:val="0"/>
      <w:marRight w:val="0"/>
      <w:marTop w:val="0"/>
      <w:marBottom w:val="0"/>
      <w:divBdr>
        <w:top w:val="none" w:sz="0" w:space="0" w:color="auto"/>
        <w:left w:val="none" w:sz="0" w:space="0" w:color="auto"/>
        <w:bottom w:val="none" w:sz="0" w:space="0" w:color="auto"/>
        <w:right w:val="none" w:sz="0" w:space="0" w:color="auto"/>
      </w:divBdr>
    </w:div>
    <w:div w:id="1324041977">
      <w:bodyDiv w:val="1"/>
      <w:marLeft w:val="0"/>
      <w:marRight w:val="0"/>
      <w:marTop w:val="0"/>
      <w:marBottom w:val="0"/>
      <w:divBdr>
        <w:top w:val="none" w:sz="0" w:space="0" w:color="auto"/>
        <w:left w:val="none" w:sz="0" w:space="0" w:color="auto"/>
        <w:bottom w:val="none" w:sz="0" w:space="0" w:color="auto"/>
        <w:right w:val="none" w:sz="0" w:space="0" w:color="auto"/>
      </w:divBdr>
    </w:div>
    <w:div w:id="1324702123">
      <w:bodyDiv w:val="1"/>
      <w:marLeft w:val="0"/>
      <w:marRight w:val="0"/>
      <w:marTop w:val="0"/>
      <w:marBottom w:val="0"/>
      <w:divBdr>
        <w:top w:val="none" w:sz="0" w:space="0" w:color="auto"/>
        <w:left w:val="none" w:sz="0" w:space="0" w:color="auto"/>
        <w:bottom w:val="none" w:sz="0" w:space="0" w:color="auto"/>
        <w:right w:val="none" w:sz="0" w:space="0" w:color="auto"/>
      </w:divBdr>
    </w:div>
    <w:div w:id="1324775105">
      <w:bodyDiv w:val="1"/>
      <w:marLeft w:val="0"/>
      <w:marRight w:val="0"/>
      <w:marTop w:val="0"/>
      <w:marBottom w:val="0"/>
      <w:divBdr>
        <w:top w:val="none" w:sz="0" w:space="0" w:color="auto"/>
        <w:left w:val="none" w:sz="0" w:space="0" w:color="auto"/>
        <w:bottom w:val="none" w:sz="0" w:space="0" w:color="auto"/>
        <w:right w:val="none" w:sz="0" w:space="0" w:color="auto"/>
      </w:divBdr>
    </w:div>
    <w:div w:id="1325551952">
      <w:bodyDiv w:val="1"/>
      <w:marLeft w:val="0"/>
      <w:marRight w:val="0"/>
      <w:marTop w:val="0"/>
      <w:marBottom w:val="0"/>
      <w:divBdr>
        <w:top w:val="none" w:sz="0" w:space="0" w:color="auto"/>
        <w:left w:val="none" w:sz="0" w:space="0" w:color="auto"/>
        <w:bottom w:val="none" w:sz="0" w:space="0" w:color="auto"/>
        <w:right w:val="none" w:sz="0" w:space="0" w:color="auto"/>
      </w:divBdr>
    </w:div>
    <w:div w:id="1326087032">
      <w:bodyDiv w:val="1"/>
      <w:marLeft w:val="0"/>
      <w:marRight w:val="0"/>
      <w:marTop w:val="0"/>
      <w:marBottom w:val="0"/>
      <w:divBdr>
        <w:top w:val="none" w:sz="0" w:space="0" w:color="auto"/>
        <w:left w:val="none" w:sz="0" w:space="0" w:color="auto"/>
        <w:bottom w:val="none" w:sz="0" w:space="0" w:color="auto"/>
        <w:right w:val="none" w:sz="0" w:space="0" w:color="auto"/>
      </w:divBdr>
    </w:div>
    <w:div w:id="1328050227">
      <w:bodyDiv w:val="1"/>
      <w:marLeft w:val="0"/>
      <w:marRight w:val="0"/>
      <w:marTop w:val="0"/>
      <w:marBottom w:val="0"/>
      <w:divBdr>
        <w:top w:val="none" w:sz="0" w:space="0" w:color="auto"/>
        <w:left w:val="none" w:sz="0" w:space="0" w:color="auto"/>
        <w:bottom w:val="none" w:sz="0" w:space="0" w:color="auto"/>
        <w:right w:val="none" w:sz="0" w:space="0" w:color="auto"/>
      </w:divBdr>
    </w:div>
    <w:div w:id="1329022727">
      <w:bodyDiv w:val="1"/>
      <w:marLeft w:val="0"/>
      <w:marRight w:val="0"/>
      <w:marTop w:val="0"/>
      <w:marBottom w:val="0"/>
      <w:divBdr>
        <w:top w:val="none" w:sz="0" w:space="0" w:color="auto"/>
        <w:left w:val="none" w:sz="0" w:space="0" w:color="auto"/>
        <w:bottom w:val="none" w:sz="0" w:space="0" w:color="auto"/>
        <w:right w:val="none" w:sz="0" w:space="0" w:color="auto"/>
      </w:divBdr>
    </w:div>
    <w:div w:id="1329290332">
      <w:bodyDiv w:val="1"/>
      <w:marLeft w:val="0"/>
      <w:marRight w:val="0"/>
      <w:marTop w:val="0"/>
      <w:marBottom w:val="0"/>
      <w:divBdr>
        <w:top w:val="none" w:sz="0" w:space="0" w:color="auto"/>
        <w:left w:val="none" w:sz="0" w:space="0" w:color="auto"/>
        <w:bottom w:val="none" w:sz="0" w:space="0" w:color="auto"/>
        <w:right w:val="none" w:sz="0" w:space="0" w:color="auto"/>
      </w:divBdr>
    </w:div>
    <w:div w:id="1330669898">
      <w:bodyDiv w:val="1"/>
      <w:marLeft w:val="0"/>
      <w:marRight w:val="0"/>
      <w:marTop w:val="0"/>
      <w:marBottom w:val="0"/>
      <w:divBdr>
        <w:top w:val="none" w:sz="0" w:space="0" w:color="auto"/>
        <w:left w:val="none" w:sz="0" w:space="0" w:color="auto"/>
        <w:bottom w:val="none" w:sz="0" w:space="0" w:color="auto"/>
        <w:right w:val="none" w:sz="0" w:space="0" w:color="auto"/>
      </w:divBdr>
    </w:div>
    <w:div w:id="1332833892">
      <w:bodyDiv w:val="1"/>
      <w:marLeft w:val="0"/>
      <w:marRight w:val="0"/>
      <w:marTop w:val="0"/>
      <w:marBottom w:val="0"/>
      <w:divBdr>
        <w:top w:val="none" w:sz="0" w:space="0" w:color="auto"/>
        <w:left w:val="none" w:sz="0" w:space="0" w:color="auto"/>
        <w:bottom w:val="none" w:sz="0" w:space="0" w:color="auto"/>
        <w:right w:val="none" w:sz="0" w:space="0" w:color="auto"/>
      </w:divBdr>
    </w:div>
    <w:div w:id="1333413799">
      <w:bodyDiv w:val="1"/>
      <w:marLeft w:val="0"/>
      <w:marRight w:val="0"/>
      <w:marTop w:val="0"/>
      <w:marBottom w:val="0"/>
      <w:divBdr>
        <w:top w:val="none" w:sz="0" w:space="0" w:color="auto"/>
        <w:left w:val="none" w:sz="0" w:space="0" w:color="auto"/>
        <w:bottom w:val="none" w:sz="0" w:space="0" w:color="auto"/>
        <w:right w:val="none" w:sz="0" w:space="0" w:color="auto"/>
      </w:divBdr>
    </w:div>
    <w:div w:id="1334380724">
      <w:bodyDiv w:val="1"/>
      <w:marLeft w:val="0"/>
      <w:marRight w:val="0"/>
      <w:marTop w:val="0"/>
      <w:marBottom w:val="0"/>
      <w:divBdr>
        <w:top w:val="none" w:sz="0" w:space="0" w:color="auto"/>
        <w:left w:val="none" w:sz="0" w:space="0" w:color="auto"/>
        <w:bottom w:val="none" w:sz="0" w:space="0" w:color="auto"/>
        <w:right w:val="none" w:sz="0" w:space="0" w:color="auto"/>
      </w:divBdr>
    </w:div>
    <w:div w:id="1334986733">
      <w:bodyDiv w:val="1"/>
      <w:marLeft w:val="0"/>
      <w:marRight w:val="0"/>
      <w:marTop w:val="0"/>
      <w:marBottom w:val="0"/>
      <w:divBdr>
        <w:top w:val="none" w:sz="0" w:space="0" w:color="auto"/>
        <w:left w:val="none" w:sz="0" w:space="0" w:color="auto"/>
        <w:bottom w:val="none" w:sz="0" w:space="0" w:color="auto"/>
        <w:right w:val="none" w:sz="0" w:space="0" w:color="auto"/>
      </w:divBdr>
    </w:div>
    <w:div w:id="1334995340">
      <w:bodyDiv w:val="1"/>
      <w:marLeft w:val="0"/>
      <w:marRight w:val="0"/>
      <w:marTop w:val="0"/>
      <w:marBottom w:val="0"/>
      <w:divBdr>
        <w:top w:val="none" w:sz="0" w:space="0" w:color="auto"/>
        <w:left w:val="none" w:sz="0" w:space="0" w:color="auto"/>
        <w:bottom w:val="none" w:sz="0" w:space="0" w:color="auto"/>
        <w:right w:val="none" w:sz="0" w:space="0" w:color="auto"/>
      </w:divBdr>
    </w:div>
    <w:div w:id="1334995404">
      <w:bodyDiv w:val="1"/>
      <w:marLeft w:val="0"/>
      <w:marRight w:val="0"/>
      <w:marTop w:val="0"/>
      <w:marBottom w:val="0"/>
      <w:divBdr>
        <w:top w:val="none" w:sz="0" w:space="0" w:color="auto"/>
        <w:left w:val="none" w:sz="0" w:space="0" w:color="auto"/>
        <w:bottom w:val="none" w:sz="0" w:space="0" w:color="auto"/>
        <w:right w:val="none" w:sz="0" w:space="0" w:color="auto"/>
      </w:divBdr>
    </w:div>
    <w:div w:id="1336493904">
      <w:bodyDiv w:val="1"/>
      <w:marLeft w:val="0"/>
      <w:marRight w:val="0"/>
      <w:marTop w:val="0"/>
      <w:marBottom w:val="0"/>
      <w:divBdr>
        <w:top w:val="none" w:sz="0" w:space="0" w:color="auto"/>
        <w:left w:val="none" w:sz="0" w:space="0" w:color="auto"/>
        <w:bottom w:val="none" w:sz="0" w:space="0" w:color="auto"/>
        <w:right w:val="none" w:sz="0" w:space="0" w:color="auto"/>
      </w:divBdr>
    </w:div>
    <w:div w:id="1339309699">
      <w:bodyDiv w:val="1"/>
      <w:marLeft w:val="0"/>
      <w:marRight w:val="0"/>
      <w:marTop w:val="0"/>
      <w:marBottom w:val="0"/>
      <w:divBdr>
        <w:top w:val="none" w:sz="0" w:space="0" w:color="auto"/>
        <w:left w:val="none" w:sz="0" w:space="0" w:color="auto"/>
        <w:bottom w:val="none" w:sz="0" w:space="0" w:color="auto"/>
        <w:right w:val="none" w:sz="0" w:space="0" w:color="auto"/>
      </w:divBdr>
    </w:div>
    <w:div w:id="1339425202">
      <w:bodyDiv w:val="1"/>
      <w:marLeft w:val="0"/>
      <w:marRight w:val="0"/>
      <w:marTop w:val="0"/>
      <w:marBottom w:val="0"/>
      <w:divBdr>
        <w:top w:val="none" w:sz="0" w:space="0" w:color="auto"/>
        <w:left w:val="none" w:sz="0" w:space="0" w:color="auto"/>
        <w:bottom w:val="none" w:sz="0" w:space="0" w:color="auto"/>
        <w:right w:val="none" w:sz="0" w:space="0" w:color="auto"/>
      </w:divBdr>
    </w:div>
    <w:div w:id="1339504662">
      <w:bodyDiv w:val="1"/>
      <w:marLeft w:val="0"/>
      <w:marRight w:val="0"/>
      <w:marTop w:val="0"/>
      <w:marBottom w:val="0"/>
      <w:divBdr>
        <w:top w:val="none" w:sz="0" w:space="0" w:color="auto"/>
        <w:left w:val="none" w:sz="0" w:space="0" w:color="auto"/>
        <w:bottom w:val="none" w:sz="0" w:space="0" w:color="auto"/>
        <w:right w:val="none" w:sz="0" w:space="0" w:color="auto"/>
      </w:divBdr>
    </w:div>
    <w:div w:id="1339967717">
      <w:bodyDiv w:val="1"/>
      <w:marLeft w:val="0"/>
      <w:marRight w:val="0"/>
      <w:marTop w:val="0"/>
      <w:marBottom w:val="0"/>
      <w:divBdr>
        <w:top w:val="none" w:sz="0" w:space="0" w:color="auto"/>
        <w:left w:val="none" w:sz="0" w:space="0" w:color="auto"/>
        <w:bottom w:val="none" w:sz="0" w:space="0" w:color="auto"/>
        <w:right w:val="none" w:sz="0" w:space="0" w:color="auto"/>
      </w:divBdr>
    </w:div>
    <w:div w:id="1339967740">
      <w:bodyDiv w:val="1"/>
      <w:marLeft w:val="0"/>
      <w:marRight w:val="0"/>
      <w:marTop w:val="0"/>
      <w:marBottom w:val="0"/>
      <w:divBdr>
        <w:top w:val="none" w:sz="0" w:space="0" w:color="auto"/>
        <w:left w:val="none" w:sz="0" w:space="0" w:color="auto"/>
        <w:bottom w:val="none" w:sz="0" w:space="0" w:color="auto"/>
        <w:right w:val="none" w:sz="0" w:space="0" w:color="auto"/>
      </w:divBdr>
    </w:div>
    <w:div w:id="1340352971">
      <w:bodyDiv w:val="1"/>
      <w:marLeft w:val="0"/>
      <w:marRight w:val="0"/>
      <w:marTop w:val="0"/>
      <w:marBottom w:val="0"/>
      <w:divBdr>
        <w:top w:val="none" w:sz="0" w:space="0" w:color="auto"/>
        <w:left w:val="none" w:sz="0" w:space="0" w:color="auto"/>
        <w:bottom w:val="none" w:sz="0" w:space="0" w:color="auto"/>
        <w:right w:val="none" w:sz="0" w:space="0" w:color="auto"/>
      </w:divBdr>
    </w:div>
    <w:div w:id="1342972698">
      <w:bodyDiv w:val="1"/>
      <w:marLeft w:val="0"/>
      <w:marRight w:val="0"/>
      <w:marTop w:val="0"/>
      <w:marBottom w:val="0"/>
      <w:divBdr>
        <w:top w:val="none" w:sz="0" w:space="0" w:color="auto"/>
        <w:left w:val="none" w:sz="0" w:space="0" w:color="auto"/>
        <w:bottom w:val="none" w:sz="0" w:space="0" w:color="auto"/>
        <w:right w:val="none" w:sz="0" w:space="0" w:color="auto"/>
      </w:divBdr>
    </w:div>
    <w:div w:id="1343361822">
      <w:bodyDiv w:val="1"/>
      <w:marLeft w:val="0"/>
      <w:marRight w:val="0"/>
      <w:marTop w:val="0"/>
      <w:marBottom w:val="0"/>
      <w:divBdr>
        <w:top w:val="none" w:sz="0" w:space="0" w:color="auto"/>
        <w:left w:val="none" w:sz="0" w:space="0" w:color="auto"/>
        <w:bottom w:val="none" w:sz="0" w:space="0" w:color="auto"/>
        <w:right w:val="none" w:sz="0" w:space="0" w:color="auto"/>
      </w:divBdr>
    </w:div>
    <w:div w:id="1343389667">
      <w:bodyDiv w:val="1"/>
      <w:marLeft w:val="0"/>
      <w:marRight w:val="0"/>
      <w:marTop w:val="0"/>
      <w:marBottom w:val="0"/>
      <w:divBdr>
        <w:top w:val="none" w:sz="0" w:space="0" w:color="auto"/>
        <w:left w:val="none" w:sz="0" w:space="0" w:color="auto"/>
        <w:bottom w:val="none" w:sz="0" w:space="0" w:color="auto"/>
        <w:right w:val="none" w:sz="0" w:space="0" w:color="auto"/>
      </w:divBdr>
    </w:div>
    <w:div w:id="1344281345">
      <w:bodyDiv w:val="1"/>
      <w:marLeft w:val="0"/>
      <w:marRight w:val="0"/>
      <w:marTop w:val="0"/>
      <w:marBottom w:val="0"/>
      <w:divBdr>
        <w:top w:val="none" w:sz="0" w:space="0" w:color="auto"/>
        <w:left w:val="none" w:sz="0" w:space="0" w:color="auto"/>
        <w:bottom w:val="none" w:sz="0" w:space="0" w:color="auto"/>
        <w:right w:val="none" w:sz="0" w:space="0" w:color="auto"/>
      </w:divBdr>
    </w:div>
    <w:div w:id="1348631619">
      <w:bodyDiv w:val="1"/>
      <w:marLeft w:val="0"/>
      <w:marRight w:val="0"/>
      <w:marTop w:val="0"/>
      <w:marBottom w:val="0"/>
      <w:divBdr>
        <w:top w:val="none" w:sz="0" w:space="0" w:color="auto"/>
        <w:left w:val="none" w:sz="0" w:space="0" w:color="auto"/>
        <w:bottom w:val="none" w:sz="0" w:space="0" w:color="auto"/>
        <w:right w:val="none" w:sz="0" w:space="0" w:color="auto"/>
      </w:divBdr>
    </w:div>
    <w:div w:id="1349138638">
      <w:bodyDiv w:val="1"/>
      <w:marLeft w:val="0"/>
      <w:marRight w:val="0"/>
      <w:marTop w:val="0"/>
      <w:marBottom w:val="0"/>
      <w:divBdr>
        <w:top w:val="none" w:sz="0" w:space="0" w:color="auto"/>
        <w:left w:val="none" w:sz="0" w:space="0" w:color="auto"/>
        <w:bottom w:val="none" w:sz="0" w:space="0" w:color="auto"/>
        <w:right w:val="none" w:sz="0" w:space="0" w:color="auto"/>
      </w:divBdr>
    </w:div>
    <w:div w:id="1349672726">
      <w:bodyDiv w:val="1"/>
      <w:marLeft w:val="0"/>
      <w:marRight w:val="0"/>
      <w:marTop w:val="0"/>
      <w:marBottom w:val="0"/>
      <w:divBdr>
        <w:top w:val="none" w:sz="0" w:space="0" w:color="auto"/>
        <w:left w:val="none" w:sz="0" w:space="0" w:color="auto"/>
        <w:bottom w:val="none" w:sz="0" w:space="0" w:color="auto"/>
        <w:right w:val="none" w:sz="0" w:space="0" w:color="auto"/>
      </w:divBdr>
    </w:div>
    <w:div w:id="1349869605">
      <w:bodyDiv w:val="1"/>
      <w:marLeft w:val="0"/>
      <w:marRight w:val="0"/>
      <w:marTop w:val="0"/>
      <w:marBottom w:val="0"/>
      <w:divBdr>
        <w:top w:val="none" w:sz="0" w:space="0" w:color="auto"/>
        <w:left w:val="none" w:sz="0" w:space="0" w:color="auto"/>
        <w:bottom w:val="none" w:sz="0" w:space="0" w:color="auto"/>
        <w:right w:val="none" w:sz="0" w:space="0" w:color="auto"/>
      </w:divBdr>
    </w:div>
    <w:div w:id="1350373859">
      <w:bodyDiv w:val="1"/>
      <w:marLeft w:val="0"/>
      <w:marRight w:val="0"/>
      <w:marTop w:val="0"/>
      <w:marBottom w:val="0"/>
      <w:divBdr>
        <w:top w:val="none" w:sz="0" w:space="0" w:color="auto"/>
        <w:left w:val="none" w:sz="0" w:space="0" w:color="auto"/>
        <w:bottom w:val="none" w:sz="0" w:space="0" w:color="auto"/>
        <w:right w:val="none" w:sz="0" w:space="0" w:color="auto"/>
      </w:divBdr>
    </w:div>
    <w:div w:id="1350985116">
      <w:bodyDiv w:val="1"/>
      <w:marLeft w:val="0"/>
      <w:marRight w:val="0"/>
      <w:marTop w:val="0"/>
      <w:marBottom w:val="0"/>
      <w:divBdr>
        <w:top w:val="none" w:sz="0" w:space="0" w:color="auto"/>
        <w:left w:val="none" w:sz="0" w:space="0" w:color="auto"/>
        <w:bottom w:val="none" w:sz="0" w:space="0" w:color="auto"/>
        <w:right w:val="none" w:sz="0" w:space="0" w:color="auto"/>
      </w:divBdr>
    </w:div>
    <w:div w:id="1351105581">
      <w:bodyDiv w:val="1"/>
      <w:marLeft w:val="0"/>
      <w:marRight w:val="0"/>
      <w:marTop w:val="0"/>
      <w:marBottom w:val="0"/>
      <w:divBdr>
        <w:top w:val="none" w:sz="0" w:space="0" w:color="auto"/>
        <w:left w:val="none" w:sz="0" w:space="0" w:color="auto"/>
        <w:bottom w:val="none" w:sz="0" w:space="0" w:color="auto"/>
        <w:right w:val="none" w:sz="0" w:space="0" w:color="auto"/>
      </w:divBdr>
    </w:div>
    <w:div w:id="1352493376">
      <w:bodyDiv w:val="1"/>
      <w:marLeft w:val="0"/>
      <w:marRight w:val="0"/>
      <w:marTop w:val="0"/>
      <w:marBottom w:val="0"/>
      <w:divBdr>
        <w:top w:val="none" w:sz="0" w:space="0" w:color="auto"/>
        <w:left w:val="none" w:sz="0" w:space="0" w:color="auto"/>
        <w:bottom w:val="none" w:sz="0" w:space="0" w:color="auto"/>
        <w:right w:val="none" w:sz="0" w:space="0" w:color="auto"/>
      </w:divBdr>
    </w:div>
    <w:div w:id="1353259748">
      <w:bodyDiv w:val="1"/>
      <w:marLeft w:val="0"/>
      <w:marRight w:val="0"/>
      <w:marTop w:val="0"/>
      <w:marBottom w:val="0"/>
      <w:divBdr>
        <w:top w:val="none" w:sz="0" w:space="0" w:color="auto"/>
        <w:left w:val="none" w:sz="0" w:space="0" w:color="auto"/>
        <w:bottom w:val="none" w:sz="0" w:space="0" w:color="auto"/>
        <w:right w:val="none" w:sz="0" w:space="0" w:color="auto"/>
      </w:divBdr>
    </w:div>
    <w:div w:id="1353385562">
      <w:bodyDiv w:val="1"/>
      <w:marLeft w:val="0"/>
      <w:marRight w:val="0"/>
      <w:marTop w:val="0"/>
      <w:marBottom w:val="0"/>
      <w:divBdr>
        <w:top w:val="none" w:sz="0" w:space="0" w:color="auto"/>
        <w:left w:val="none" w:sz="0" w:space="0" w:color="auto"/>
        <w:bottom w:val="none" w:sz="0" w:space="0" w:color="auto"/>
        <w:right w:val="none" w:sz="0" w:space="0" w:color="auto"/>
      </w:divBdr>
    </w:div>
    <w:div w:id="1354839960">
      <w:bodyDiv w:val="1"/>
      <w:marLeft w:val="0"/>
      <w:marRight w:val="0"/>
      <w:marTop w:val="0"/>
      <w:marBottom w:val="0"/>
      <w:divBdr>
        <w:top w:val="none" w:sz="0" w:space="0" w:color="auto"/>
        <w:left w:val="none" w:sz="0" w:space="0" w:color="auto"/>
        <w:bottom w:val="none" w:sz="0" w:space="0" w:color="auto"/>
        <w:right w:val="none" w:sz="0" w:space="0" w:color="auto"/>
      </w:divBdr>
    </w:div>
    <w:div w:id="1356224558">
      <w:bodyDiv w:val="1"/>
      <w:marLeft w:val="0"/>
      <w:marRight w:val="0"/>
      <w:marTop w:val="0"/>
      <w:marBottom w:val="0"/>
      <w:divBdr>
        <w:top w:val="none" w:sz="0" w:space="0" w:color="auto"/>
        <w:left w:val="none" w:sz="0" w:space="0" w:color="auto"/>
        <w:bottom w:val="none" w:sz="0" w:space="0" w:color="auto"/>
        <w:right w:val="none" w:sz="0" w:space="0" w:color="auto"/>
      </w:divBdr>
    </w:div>
    <w:div w:id="1358848030">
      <w:bodyDiv w:val="1"/>
      <w:marLeft w:val="0"/>
      <w:marRight w:val="0"/>
      <w:marTop w:val="0"/>
      <w:marBottom w:val="0"/>
      <w:divBdr>
        <w:top w:val="none" w:sz="0" w:space="0" w:color="auto"/>
        <w:left w:val="none" w:sz="0" w:space="0" w:color="auto"/>
        <w:bottom w:val="none" w:sz="0" w:space="0" w:color="auto"/>
        <w:right w:val="none" w:sz="0" w:space="0" w:color="auto"/>
      </w:divBdr>
    </w:div>
    <w:div w:id="1358893996">
      <w:bodyDiv w:val="1"/>
      <w:marLeft w:val="0"/>
      <w:marRight w:val="0"/>
      <w:marTop w:val="0"/>
      <w:marBottom w:val="0"/>
      <w:divBdr>
        <w:top w:val="none" w:sz="0" w:space="0" w:color="auto"/>
        <w:left w:val="none" w:sz="0" w:space="0" w:color="auto"/>
        <w:bottom w:val="none" w:sz="0" w:space="0" w:color="auto"/>
        <w:right w:val="none" w:sz="0" w:space="0" w:color="auto"/>
      </w:divBdr>
    </w:div>
    <w:div w:id="1358894159">
      <w:bodyDiv w:val="1"/>
      <w:marLeft w:val="0"/>
      <w:marRight w:val="0"/>
      <w:marTop w:val="0"/>
      <w:marBottom w:val="0"/>
      <w:divBdr>
        <w:top w:val="none" w:sz="0" w:space="0" w:color="auto"/>
        <w:left w:val="none" w:sz="0" w:space="0" w:color="auto"/>
        <w:bottom w:val="none" w:sz="0" w:space="0" w:color="auto"/>
        <w:right w:val="none" w:sz="0" w:space="0" w:color="auto"/>
      </w:divBdr>
    </w:div>
    <w:div w:id="1358897044">
      <w:bodyDiv w:val="1"/>
      <w:marLeft w:val="0"/>
      <w:marRight w:val="0"/>
      <w:marTop w:val="0"/>
      <w:marBottom w:val="0"/>
      <w:divBdr>
        <w:top w:val="none" w:sz="0" w:space="0" w:color="auto"/>
        <w:left w:val="none" w:sz="0" w:space="0" w:color="auto"/>
        <w:bottom w:val="none" w:sz="0" w:space="0" w:color="auto"/>
        <w:right w:val="none" w:sz="0" w:space="0" w:color="auto"/>
      </w:divBdr>
    </w:div>
    <w:div w:id="1359812381">
      <w:bodyDiv w:val="1"/>
      <w:marLeft w:val="0"/>
      <w:marRight w:val="0"/>
      <w:marTop w:val="0"/>
      <w:marBottom w:val="0"/>
      <w:divBdr>
        <w:top w:val="none" w:sz="0" w:space="0" w:color="auto"/>
        <w:left w:val="none" w:sz="0" w:space="0" w:color="auto"/>
        <w:bottom w:val="none" w:sz="0" w:space="0" w:color="auto"/>
        <w:right w:val="none" w:sz="0" w:space="0" w:color="auto"/>
      </w:divBdr>
    </w:div>
    <w:div w:id="1359969390">
      <w:bodyDiv w:val="1"/>
      <w:marLeft w:val="0"/>
      <w:marRight w:val="0"/>
      <w:marTop w:val="0"/>
      <w:marBottom w:val="0"/>
      <w:divBdr>
        <w:top w:val="none" w:sz="0" w:space="0" w:color="auto"/>
        <w:left w:val="none" w:sz="0" w:space="0" w:color="auto"/>
        <w:bottom w:val="none" w:sz="0" w:space="0" w:color="auto"/>
        <w:right w:val="none" w:sz="0" w:space="0" w:color="auto"/>
      </w:divBdr>
    </w:div>
    <w:div w:id="1362048105">
      <w:bodyDiv w:val="1"/>
      <w:marLeft w:val="0"/>
      <w:marRight w:val="0"/>
      <w:marTop w:val="0"/>
      <w:marBottom w:val="0"/>
      <w:divBdr>
        <w:top w:val="none" w:sz="0" w:space="0" w:color="auto"/>
        <w:left w:val="none" w:sz="0" w:space="0" w:color="auto"/>
        <w:bottom w:val="none" w:sz="0" w:space="0" w:color="auto"/>
        <w:right w:val="none" w:sz="0" w:space="0" w:color="auto"/>
      </w:divBdr>
    </w:div>
    <w:div w:id="1363936686">
      <w:bodyDiv w:val="1"/>
      <w:marLeft w:val="0"/>
      <w:marRight w:val="0"/>
      <w:marTop w:val="0"/>
      <w:marBottom w:val="0"/>
      <w:divBdr>
        <w:top w:val="none" w:sz="0" w:space="0" w:color="auto"/>
        <w:left w:val="none" w:sz="0" w:space="0" w:color="auto"/>
        <w:bottom w:val="none" w:sz="0" w:space="0" w:color="auto"/>
        <w:right w:val="none" w:sz="0" w:space="0" w:color="auto"/>
      </w:divBdr>
    </w:div>
    <w:div w:id="1364013522">
      <w:bodyDiv w:val="1"/>
      <w:marLeft w:val="0"/>
      <w:marRight w:val="0"/>
      <w:marTop w:val="0"/>
      <w:marBottom w:val="0"/>
      <w:divBdr>
        <w:top w:val="none" w:sz="0" w:space="0" w:color="auto"/>
        <w:left w:val="none" w:sz="0" w:space="0" w:color="auto"/>
        <w:bottom w:val="none" w:sz="0" w:space="0" w:color="auto"/>
        <w:right w:val="none" w:sz="0" w:space="0" w:color="auto"/>
      </w:divBdr>
    </w:div>
    <w:div w:id="1364211323">
      <w:bodyDiv w:val="1"/>
      <w:marLeft w:val="0"/>
      <w:marRight w:val="0"/>
      <w:marTop w:val="0"/>
      <w:marBottom w:val="0"/>
      <w:divBdr>
        <w:top w:val="none" w:sz="0" w:space="0" w:color="auto"/>
        <w:left w:val="none" w:sz="0" w:space="0" w:color="auto"/>
        <w:bottom w:val="none" w:sz="0" w:space="0" w:color="auto"/>
        <w:right w:val="none" w:sz="0" w:space="0" w:color="auto"/>
      </w:divBdr>
    </w:div>
    <w:div w:id="1365131696">
      <w:bodyDiv w:val="1"/>
      <w:marLeft w:val="0"/>
      <w:marRight w:val="0"/>
      <w:marTop w:val="0"/>
      <w:marBottom w:val="0"/>
      <w:divBdr>
        <w:top w:val="none" w:sz="0" w:space="0" w:color="auto"/>
        <w:left w:val="none" w:sz="0" w:space="0" w:color="auto"/>
        <w:bottom w:val="none" w:sz="0" w:space="0" w:color="auto"/>
        <w:right w:val="none" w:sz="0" w:space="0" w:color="auto"/>
      </w:divBdr>
    </w:div>
    <w:div w:id="1365787836">
      <w:bodyDiv w:val="1"/>
      <w:marLeft w:val="0"/>
      <w:marRight w:val="0"/>
      <w:marTop w:val="0"/>
      <w:marBottom w:val="0"/>
      <w:divBdr>
        <w:top w:val="none" w:sz="0" w:space="0" w:color="auto"/>
        <w:left w:val="none" w:sz="0" w:space="0" w:color="auto"/>
        <w:bottom w:val="none" w:sz="0" w:space="0" w:color="auto"/>
        <w:right w:val="none" w:sz="0" w:space="0" w:color="auto"/>
      </w:divBdr>
    </w:div>
    <w:div w:id="1365862414">
      <w:bodyDiv w:val="1"/>
      <w:marLeft w:val="0"/>
      <w:marRight w:val="0"/>
      <w:marTop w:val="0"/>
      <w:marBottom w:val="0"/>
      <w:divBdr>
        <w:top w:val="none" w:sz="0" w:space="0" w:color="auto"/>
        <w:left w:val="none" w:sz="0" w:space="0" w:color="auto"/>
        <w:bottom w:val="none" w:sz="0" w:space="0" w:color="auto"/>
        <w:right w:val="none" w:sz="0" w:space="0" w:color="auto"/>
      </w:divBdr>
    </w:div>
    <w:div w:id="1366902572">
      <w:bodyDiv w:val="1"/>
      <w:marLeft w:val="0"/>
      <w:marRight w:val="0"/>
      <w:marTop w:val="0"/>
      <w:marBottom w:val="0"/>
      <w:divBdr>
        <w:top w:val="none" w:sz="0" w:space="0" w:color="auto"/>
        <w:left w:val="none" w:sz="0" w:space="0" w:color="auto"/>
        <w:bottom w:val="none" w:sz="0" w:space="0" w:color="auto"/>
        <w:right w:val="none" w:sz="0" w:space="0" w:color="auto"/>
      </w:divBdr>
    </w:div>
    <w:div w:id="1369988265">
      <w:bodyDiv w:val="1"/>
      <w:marLeft w:val="0"/>
      <w:marRight w:val="0"/>
      <w:marTop w:val="0"/>
      <w:marBottom w:val="0"/>
      <w:divBdr>
        <w:top w:val="none" w:sz="0" w:space="0" w:color="auto"/>
        <w:left w:val="none" w:sz="0" w:space="0" w:color="auto"/>
        <w:bottom w:val="none" w:sz="0" w:space="0" w:color="auto"/>
        <w:right w:val="none" w:sz="0" w:space="0" w:color="auto"/>
      </w:divBdr>
    </w:div>
    <w:div w:id="1370564434">
      <w:bodyDiv w:val="1"/>
      <w:marLeft w:val="0"/>
      <w:marRight w:val="0"/>
      <w:marTop w:val="0"/>
      <w:marBottom w:val="0"/>
      <w:divBdr>
        <w:top w:val="none" w:sz="0" w:space="0" w:color="auto"/>
        <w:left w:val="none" w:sz="0" w:space="0" w:color="auto"/>
        <w:bottom w:val="none" w:sz="0" w:space="0" w:color="auto"/>
        <w:right w:val="none" w:sz="0" w:space="0" w:color="auto"/>
      </w:divBdr>
    </w:div>
    <w:div w:id="1370959196">
      <w:bodyDiv w:val="1"/>
      <w:marLeft w:val="0"/>
      <w:marRight w:val="0"/>
      <w:marTop w:val="0"/>
      <w:marBottom w:val="0"/>
      <w:divBdr>
        <w:top w:val="none" w:sz="0" w:space="0" w:color="auto"/>
        <w:left w:val="none" w:sz="0" w:space="0" w:color="auto"/>
        <w:bottom w:val="none" w:sz="0" w:space="0" w:color="auto"/>
        <w:right w:val="none" w:sz="0" w:space="0" w:color="auto"/>
      </w:divBdr>
    </w:div>
    <w:div w:id="1371569007">
      <w:bodyDiv w:val="1"/>
      <w:marLeft w:val="0"/>
      <w:marRight w:val="0"/>
      <w:marTop w:val="0"/>
      <w:marBottom w:val="0"/>
      <w:divBdr>
        <w:top w:val="none" w:sz="0" w:space="0" w:color="auto"/>
        <w:left w:val="none" w:sz="0" w:space="0" w:color="auto"/>
        <w:bottom w:val="none" w:sz="0" w:space="0" w:color="auto"/>
        <w:right w:val="none" w:sz="0" w:space="0" w:color="auto"/>
      </w:divBdr>
    </w:div>
    <w:div w:id="1372538954">
      <w:bodyDiv w:val="1"/>
      <w:marLeft w:val="0"/>
      <w:marRight w:val="0"/>
      <w:marTop w:val="0"/>
      <w:marBottom w:val="0"/>
      <w:divBdr>
        <w:top w:val="none" w:sz="0" w:space="0" w:color="auto"/>
        <w:left w:val="none" w:sz="0" w:space="0" w:color="auto"/>
        <w:bottom w:val="none" w:sz="0" w:space="0" w:color="auto"/>
        <w:right w:val="none" w:sz="0" w:space="0" w:color="auto"/>
      </w:divBdr>
    </w:div>
    <w:div w:id="1373533916">
      <w:bodyDiv w:val="1"/>
      <w:marLeft w:val="0"/>
      <w:marRight w:val="0"/>
      <w:marTop w:val="0"/>
      <w:marBottom w:val="0"/>
      <w:divBdr>
        <w:top w:val="none" w:sz="0" w:space="0" w:color="auto"/>
        <w:left w:val="none" w:sz="0" w:space="0" w:color="auto"/>
        <w:bottom w:val="none" w:sz="0" w:space="0" w:color="auto"/>
        <w:right w:val="none" w:sz="0" w:space="0" w:color="auto"/>
      </w:divBdr>
    </w:div>
    <w:div w:id="1376343913">
      <w:bodyDiv w:val="1"/>
      <w:marLeft w:val="0"/>
      <w:marRight w:val="0"/>
      <w:marTop w:val="0"/>
      <w:marBottom w:val="0"/>
      <w:divBdr>
        <w:top w:val="none" w:sz="0" w:space="0" w:color="auto"/>
        <w:left w:val="none" w:sz="0" w:space="0" w:color="auto"/>
        <w:bottom w:val="none" w:sz="0" w:space="0" w:color="auto"/>
        <w:right w:val="none" w:sz="0" w:space="0" w:color="auto"/>
      </w:divBdr>
    </w:div>
    <w:div w:id="1376613278">
      <w:bodyDiv w:val="1"/>
      <w:marLeft w:val="0"/>
      <w:marRight w:val="0"/>
      <w:marTop w:val="0"/>
      <w:marBottom w:val="0"/>
      <w:divBdr>
        <w:top w:val="none" w:sz="0" w:space="0" w:color="auto"/>
        <w:left w:val="none" w:sz="0" w:space="0" w:color="auto"/>
        <w:bottom w:val="none" w:sz="0" w:space="0" w:color="auto"/>
        <w:right w:val="none" w:sz="0" w:space="0" w:color="auto"/>
      </w:divBdr>
    </w:div>
    <w:div w:id="1377043536">
      <w:bodyDiv w:val="1"/>
      <w:marLeft w:val="0"/>
      <w:marRight w:val="0"/>
      <w:marTop w:val="0"/>
      <w:marBottom w:val="0"/>
      <w:divBdr>
        <w:top w:val="none" w:sz="0" w:space="0" w:color="auto"/>
        <w:left w:val="none" w:sz="0" w:space="0" w:color="auto"/>
        <w:bottom w:val="none" w:sz="0" w:space="0" w:color="auto"/>
        <w:right w:val="none" w:sz="0" w:space="0" w:color="auto"/>
      </w:divBdr>
    </w:div>
    <w:div w:id="1377194846">
      <w:bodyDiv w:val="1"/>
      <w:marLeft w:val="0"/>
      <w:marRight w:val="0"/>
      <w:marTop w:val="0"/>
      <w:marBottom w:val="0"/>
      <w:divBdr>
        <w:top w:val="none" w:sz="0" w:space="0" w:color="auto"/>
        <w:left w:val="none" w:sz="0" w:space="0" w:color="auto"/>
        <w:bottom w:val="none" w:sz="0" w:space="0" w:color="auto"/>
        <w:right w:val="none" w:sz="0" w:space="0" w:color="auto"/>
      </w:divBdr>
    </w:div>
    <w:div w:id="1377659752">
      <w:bodyDiv w:val="1"/>
      <w:marLeft w:val="0"/>
      <w:marRight w:val="0"/>
      <w:marTop w:val="0"/>
      <w:marBottom w:val="0"/>
      <w:divBdr>
        <w:top w:val="none" w:sz="0" w:space="0" w:color="auto"/>
        <w:left w:val="none" w:sz="0" w:space="0" w:color="auto"/>
        <w:bottom w:val="none" w:sz="0" w:space="0" w:color="auto"/>
        <w:right w:val="none" w:sz="0" w:space="0" w:color="auto"/>
      </w:divBdr>
    </w:div>
    <w:div w:id="1378159865">
      <w:bodyDiv w:val="1"/>
      <w:marLeft w:val="0"/>
      <w:marRight w:val="0"/>
      <w:marTop w:val="0"/>
      <w:marBottom w:val="0"/>
      <w:divBdr>
        <w:top w:val="none" w:sz="0" w:space="0" w:color="auto"/>
        <w:left w:val="none" w:sz="0" w:space="0" w:color="auto"/>
        <w:bottom w:val="none" w:sz="0" w:space="0" w:color="auto"/>
        <w:right w:val="none" w:sz="0" w:space="0" w:color="auto"/>
      </w:divBdr>
    </w:div>
    <w:div w:id="1378428206">
      <w:bodyDiv w:val="1"/>
      <w:marLeft w:val="0"/>
      <w:marRight w:val="0"/>
      <w:marTop w:val="0"/>
      <w:marBottom w:val="0"/>
      <w:divBdr>
        <w:top w:val="none" w:sz="0" w:space="0" w:color="auto"/>
        <w:left w:val="none" w:sz="0" w:space="0" w:color="auto"/>
        <w:bottom w:val="none" w:sz="0" w:space="0" w:color="auto"/>
        <w:right w:val="none" w:sz="0" w:space="0" w:color="auto"/>
      </w:divBdr>
    </w:div>
    <w:div w:id="1378503253">
      <w:bodyDiv w:val="1"/>
      <w:marLeft w:val="0"/>
      <w:marRight w:val="0"/>
      <w:marTop w:val="0"/>
      <w:marBottom w:val="0"/>
      <w:divBdr>
        <w:top w:val="none" w:sz="0" w:space="0" w:color="auto"/>
        <w:left w:val="none" w:sz="0" w:space="0" w:color="auto"/>
        <w:bottom w:val="none" w:sz="0" w:space="0" w:color="auto"/>
        <w:right w:val="none" w:sz="0" w:space="0" w:color="auto"/>
      </w:divBdr>
    </w:div>
    <w:div w:id="1380085311">
      <w:bodyDiv w:val="1"/>
      <w:marLeft w:val="0"/>
      <w:marRight w:val="0"/>
      <w:marTop w:val="0"/>
      <w:marBottom w:val="0"/>
      <w:divBdr>
        <w:top w:val="none" w:sz="0" w:space="0" w:color="auto"/>
        <w:left w:val="none" w:sz="0" w:space="0" w:color="auto"/>
        <w:bottom w:val="none" w:sz="0" w:space="0" w:color="auto"/>
        <w:right w:val="none" w:sz="0" w:space="0" w:color="auto"/>
      </w:divBdr>
    </w:div>
    <w:div w:id="1380860790">
      <w:bodyDiv w:val="1"/>
      <w:marLeft w:val="0"/>
      <w:marRight w:val="0"/>
      <w:marTop w:val="0"/>
      <w:marBottom w:val="0"/>
      <w:divBdr>
        <w:top w:val="none" w:sz="0" w:space="0" w:color="auto"/>
        <w:left w:val="none" w:sz="0" w:space="0" w:color="auto"/>
        <w:bottom w:val="none" w:sz="0" w:space="0" w:color="auto"/>
        <w:right w:val="none" w:sz="0" w:space="0" w:color="auto"/>
      </w:divBdr>
    </w:div>
    <w:div w:id="1381200975">
      <w:bodyDiv w:val="1"/>
      <w:marLeft w:val="0"/>
      <w:marRight w:val="0"/>
      <w:marTop w:val="0"/>
      <w:marBottom w:val="0"/>
      <w:divBdr>
        <w:top w:val="none" w:sz="0" w:space="0" w:color="auto"/>
        <w:left w:val="none" w:sz="0" w:space="0" w:color="auto"/>
        <w:bottom w:val="none" w:sz="0" w:space="0" w:color="auto"/>
        <w:right w:val="none" w:sz="0" w:space="0" w:color="auto"/>
      </w:divBdr>
    </w:div>
    <w:div w:id="1381900455">
      <w:bodyDiv w:val="1"/>
      <w:marLeft w:val="0"/>
      <w:marRight w:val="0"/>
      <w:marTop w:val="0"/>
      <w:marBottom w:val="0"/>
      <w:divBdr>
        <w:top w:val="none" w:sz="0" w:space="0" w:color="auto"/>
        <w:left w:val="none" w:sz="0" w:space="0" w:color="auto"/>
        <w:bottom w:val="none" w:sz="0" w:space="0" w:color="auto"/>
        <w:right w:val="none" w:sz="0" w:space="0" w:color="auto"/>
      </w:divBdr>
    </w:div>
    <w:div w:id="1386223621">
      <w:bodyDiv w:val="1"/>
      <w:marLeft w:val="0"/>
      <w:marRight w:val="0"/>
      <w:marTop w:val="0"/>
      <w:marBottom w:val="0"/>
      <w:divBdr>
        <w:top w:val="none" w:sz="0" w:space="0" w:color="auto"/>
        <w:left w:val="none" w:sz="0" w:space="0" w:color="auto"/>
        <w:bottom w:val="none" w:sz="0" w:space="0" w:color="auto"/>
        <w:right w:val="none" w:sz="0" w:space="0" w:color="auto"/>
      </w:divBdr>
    </w:div>
    <w:div w:id="1388066428">
      <w:bodyDiv w:val="1"/>
      <w:marLeft w:val="0"/>
      <w:marRight w:val="0"/>
      <w:marTop w:val="0"/>
      <w:marBottom w:val="0"/>
      <w:divBdr>
        <w:top w:val="none" w:sz="0" w:space="0" w:color="auto"/>
        <w:left w:val="none" w:sz="0" w:space="0" w:color="auto"/>
        <w:bottom w:val="none" w:sz="0" w:space="0" w:color="auto"/>
        <w:right w:val="none" w:sz="0" w:space="0" w:color="auto"/>
      </w:divBdr>
    </w:div>
    <w:div w:id="1388645951">
      <w:bodyDiv w:val="1"/>
      <w:marLeft w:val="0"/>
      <w:marRight w:val="0"/>
      <w:marTop w:val="0"/>
      <w:marBottom w:val="0"/>
      <w:divBdr>
        <w:top w:val="none" w:sz="0" w:space="0" w:color="auto"/>
        <w:left w:val="none" w:sz="0" w:space="0" w:color="auto"/>
        <w:bottom w:val="none" w:sz="0" w:space="0" w:color="auto"/>
        <w:right w:val="none" w:sz="0" w:space="0" w:color="auto"/>
      </w:divBdr>
    </w:div>
    <w:div w:id="1388845958">
      <w:bodyDiv w:val="1"/>
      <w:marLeft w:val="0"/>
      <w:marRight w:val="0"/>
      <w:marTop w:val="0"/>
      <w:marBottom w:val="0"/>
      <w:divBdr>
        <w:top w:val="none" w:sz="0" w:space="0" w:color="auto"/>
        <w:left w:val="none" w:sz="0" w:space="0" w:color="auto"/>
        <w:bottom w:val="none" w:sz="0" w:space="0" w:color="auto"/>
        <w:right w:val="none" w:sz="0" w:space="0" w:color="auto"/>
      </w:divBdr>
    </w:div>
    <w:div w:id="1390377311">
      <w:bodyDiv w:val="1"/>
      <w:marLeft w:val="0"/>
      <w:marRight w:val="0"/>
      <w:marTop w:val="0"/>
      <w:marBottom w:val="0"/>
      <w:divBdr>
        <w:top w:val="none" w:sz="0" w:space="0" w:color="auto"/>
        <w:left w:val="none" w:sz="0" w:space="0" w:color="auto"/>
        <w:bottom w:val="none" w:sz="0" w:space="0" w:color="auto"/>
        <w:right w:val="none" w:sz="0" w:space="0" w:color="auto"/>
      </w:divBdr>
    </w:div>
    <w:div w:id="1391878911">
      <w:bodyDiv w:val="1"/>
      <w:marLeft w:val="0"/>
      <w:marRight w:val="0"/>
      <w:marTop w:val="0"/>
      <w:marBottom w:val="0"/>
      <w:divBdr>
        <w:top w:val="none" w:sz="0" w:space="0" w:color="auto"/>
        <w:left w:val="none" w:sz="0" w:space="0" w:color="auto"/>
        <w:bottom w:val="none" w:sz="0" w:space="0" w:color="auto"/>
        <w:right w:val="none" w:sz="0" w:space="0" w:color="auto"/>
      </w:divBdr>
    </w:div>
    <w:div w:id="1392457783">
      <w:bodyDiv w:val="1"/>
      <w:marLeft w:val="0"/>
      <w:marRight w:val="0"/>
      <w:marTop w:val="0"/>
      <w:marBottom w:val="0"/>
      <w:divBdr>
        <w:top w:val="none" w:sz="0" w:space="0" w:color="auto"/>
        <w:left w:val="none" w:sz="0" w:space="0" w:color="auto"/>
        <w:bottom w:val="none" w:sz="0" w:space="0" w:color="auto"/>
        <w:right w:val="none" w:sz="0" w:space="0" w:color="auto"/>
      </w:divBdr>
    </w:div>
    <w:div w:id="1398550827">
      <w:bodyDiv w:val="1"/>
      <w:marLeft w:val="0"/>
      <w:marRight w:val="0"/>
      <w:marTop w:val="0"/>
      <w:marBottom w:val="0"/>
      <w:divBdr>
        <w:top w:val="none" w:sz="0" w:space="0" w:color="auto"/>
        <w:left w:val="none" w:sz="0" w:space="0" w:color="auto"/>
        <w:bottom w:val="none" w:sz="0" w:space="0" w:color="auto"/>
        <w:right w:val="none" w:sz="0" w:space="0" w:color="auto"/>
      </w:divBdr>
    </w:div>
    <w:div w:id="1399403571">
      <w:bodyDiv w:val="1"/>
      <w:marLeft w:val="0"/>
      <w:marRight w:val="0"/>
      <w:marTop w:val="0"/>
      <w:marBottom w:val="0"/>
      <w:divBdr>
        <w:top w:val="none" w:sz="0" w:space="0" w:color="auto"/>
        <w:left w:val="none" w:sz="0" w:space="0" w:color="auto"/>
        <w:bottom w:val="none" w:sz="0" w:space="0" w:color="auto"/>
        <w:right w:val="none" w:sz="0" w:space="0" w:color="auto"/>
      </w:divBdr>
    </w:div>
    <w:div w:id="1400320184">
      <w:bodyDiv w:val="1"/>
      <w:marLeft w:val="0"/>
      <w:marRight w:val="0"/>
      <w:marTop w:val="0"/>
      <w:marBottom w:val="0"/>
      <w:divBdr>
        <w:top w:val="none" w:sz="0" w:space="0" w:color="auto"/>
        <w:left w:val="none" w:sz="0" w:space="0" w:color="auto"/>
        <w:bottom w:val="none" w:sz="0" w:space="0" w:color="auto"/>
        <w:right w:val="none" w:sz="0" w:space="0" w:color="auto"/>
      </w:divBdr>
    </w:div>
    <w:div w:id="1402369369">
      <w:bodyDiv w:val="1"/>
      <w:marLeft w:val="0"/>
      <w:marRight w:val="0"/>
      <w:marTop w:val="0"/>
      <w:marBottom w:val="0"/>
      <w:divBdr>
        <w:top w:val="none" w:sz="0" w:space="0" w:color="auto"/>
        <w:left w:val="none" w:sz="0" w:space="0" w:color="auto"/>
        <w:bottom w:val="none" w:sz="0" w:space="0" w:color="auto"/>
        <w:right w:val="none" w:sz="0" w:space="0" w:color="auto"/>
      </w:divBdr>
    </w:div>
    <w:div w:id="1402753990">
      <w:bodyDiv w:val="1"/>
      <w:marLeft w:val="0"/>
      <w:marRight w:val="0"/>
      <w:marTop w:val="0"/>
      <w:marBottom w:val="0"/>
      <w:divBdr>
        <w:top w:val="none" w:sz="0" w:space="0" w:color="auto"/>
        <w:left w:val="none" w:sz="0" w:space="0" w:color="auto"/>
        <w:bottom w:val="none" w:sz="0" w:space="0" w:color="auto"/>
        <w:right w:val="none" w:sz="0" w:space="0" w:color="auto"/>
      </w:divBdr>
    </w:div>
    <w:div w:id="1402754026">
      <w:bodyDiv w:val="1"/>
      <w:marLeft w:val="0"/>
      <w:marRight w:val="0"/>
      <w:marTop w:val="0"/>
      <w:marBottom w:val="0"/>
      <w:divBdr>
        <w:top w:val="none" w:sz="0" w:space="0" w:color="auto"/>
        <w:left w:val="none" w:sz="0" w:space="0" w:color="auto"/>
        <w:bottom w:val="none" w:sz="0" w:space="0" w:color="auto"/>
        <w:right w:val="none" w:sz="0" w:space="0" w:color="auto"/>
      </w:divBdr>
    </w:div>
    <w:div w:id="1402943014">
      <w:bodyDiv w:val="1"/>
      <w:marLeft w:val="0"/>
      <w:marRight w:val="0"/>
      <w:marTop w:val="0"/>
      <w:marBottom w:val="0"/>
      <w:divBdr>
        <w:top w:val="none" w:sz="0" w:space="0" w:color="auto"/>
        <w:left w:val="none" w:sz="0" w:space="0" w:color="auto"/>
        <w:bottom w:val="none" w:sz="0" w:space="0" w:color="auto"/>
        <w:right w:val="none" w:sz="0" w:space="0" w:color="auto"/>
      </w:divBdr>
    </w:div>
    <w:div w:id="1406799735">
      <w:bodyDiv w:val="1"/>
      <w:marLeft w:val="0"/>
      <w:marRight w:val="0"/>
      <w:marTop w:val="0"/>
      <w:marBottom w:val="0"/>
      <w:divBdr>
        <w:top w:val="none" w:sz="0" w:space="0" w:color="auto"/>
        <w:left w:val="none" w:sz="0" w:space="0" w:color="auto"/>
        <w:bottom w:val="none" w:sz="0" w:space="0" w:color="auto"/>
        <w:right w:val="none" w:sz="0" w:space="0" w:color="auto"/>
      </w:divBdr>
    </w:div>
    <w:div w:id="1407071079">
      <w:bodyDiv w:val="1"/>
      <w:marLeft w:val="0"/>
      <w:marRight w:val="0"/>
      <w:marTop w:val="0"/>
      <w:marBottom w:val="0"/>
      <w:divBdr>
        <w:top w:val="none" w:sz="0" w:space="0" w:color="auto"/>
        <w:left w:val="none" w:sz="0" w:space="0" w:color="auto"/>
        <w:bottom w:val="none" w:sz="0" w:space="0" w:color="auto"/>
        <w:right w:val="none" w:sz="0" w:space="0" w:color="auto"/>
      </w:divBdr>
    </w:div>
    <w:div w:id="1408309155">
      <w:bodyDiv w:val="1"/>
      <w:marLeft w:val="0"/>
      <w:marRight w:val="0"/>
      <w:marTop w:val="0"/>
      <w:marBottom w:val="0"/>
      <w:divBdr>
        <w:top w:val="none" w:sz="0" w:space="0" w:color="auto"/>
        <w:left w:val="none" w:sz="0" w:space="0" w:color="auto"/>
        <w:bottom w:val="none" w:sz="0" w:space="0" w:color="auto"/>
        <w:right w:val="none" w:sz="0" w:space="0" w:color="auto"/>
      </w:divBdr>
    </w:div>
    <w:div w:id="1408501463">
      <w:bodyDiv w:val="1"/>
      <w:marLeft w:val="0"/>
      <w:marRight w:val="0"/>
      <w:marTop w:val="0"/>
      <w:marBottom w:val="0"/>
      <w:divBdr>
        <w:top w:val="none" w:sz="0" w:space="0" w:color="auto"/>
        <w:left w:val="none" w:sz="0" w:space="0" w:color="auto"/>
        <w:bottom w:val="none" w:sz="0" w:space="0" w:color="auto"/>
        <w:right w:val="none" w:sz="0" w:space="0" w:color="auto"/>
      </w:divBdr>
    </w:div>
    <w:div w:id="1408645649">
      <w:bodyDiv w:val="1"/>
      <w:marLeft w:val="0"/>
      <w:marRight w:val="0"/>
      <w:marTop w:val="0"/>
      <w:marBottom w:val="0"/>
      <w:divBdr>
        <w:top w:val="none" w:sz="0" w:space="0" w:color="auto"/>
        <w:left w:val="none" w:sz="0" w:space="0" w:color="auto"/>
        <w:bottom w:val="none" w:sz="0" w:space="0" w:color="auto"/>
        <w:right w:val="none" w:sz="0" w:space="0" w:color="auto"/>
      </w:divBdr>
    </w:div>
    <w:div w:id="1408768242">
      <w:bodyDiv w:val="1"/>
      <w:marLeft w:val="0"/>
      <w:marRight w:val="0"/>
      <w:marTop w:val="0"/>
      <w:marBottom w:val="0"/>
      <w:divBdr>
        <w:top w:val="none" w:sz="0" w:space="0" w:color="auto"/>
        <w:left w:val="none" w:sz="0" w:space="0" w:color="auto"/>
        <w:bottom w:val="none" w:sz="0" w:space="0" w:color="auto"/>
        <w:right w:val="none" w:sz="0" w:space="0" w:color="auto"/>
      </w:divBdr>
    </w:div>
    <w:div w:id="1411345221">
      <w:bodyDiv w:val="1"/>
      <w:marLeft w:val="0"/>
      <w:marRight w:val="0"/>
      <w:marTop w:val="0"/>
      <w:marBottom w:val="0"/>
      <w:divBdr>
        <w:top w:val="none" w:sz="0" w:space="0" w:color="auto"/>
        <w:left w:val="none" w:sz="0" w:space="0" w:color="auto"/>
        <w:bottom w:val="none" w:sz="0" w:space="0" w:color="auto"/>
        <w:right w:val="none" w:sz="0" w:space="0" w:color="auto"/>
      </w:divBdr>
    </w:div>
    <w:div w:id="1411728433">
      <w:bodyDiv w:val="1"/>
      <w:marLeft w:val="0"/>
      <w:marRight w:val="0"/>
      <w:marTop w:val="0"/>
      <w:marBottom w:val="0"/>
      <w:divBdr>
        <w:top w:val="none" w:sz="0" w:space="0" w:color="auto"/>
        <w:left w:val="none" w:sz="0" w:space="0" w:color="auto"/>
        <w:bottom w:val="none" w:sz="0" w:space="0" w:color="auto"/>
        <w:right w:val="none" w:sz="0" w:space="0" w:color="auto"/>
      </w:divBdr>
    </w:div>
    <w:div w:id="1412701856">
      <w:bodyDiv w:val="1"/>
      <w:marLeft w:val="0"/>
      <w:marRight w:val="0"/>
      <w:marTop w:val="0"/>
      <w:marBottom w:val="0"/>
      <w:divBdr>
        <w:top w:val="none" w:sz="0" w:space="0" w:color="auto"/>
        <w:left w:val="none" w:sz="0" w:space="0" w:color="auto"/>
        <w:bottom w:val="none" w:sz="0" w:space="0" w:color="auto"/>
        <w:right w:val="none" w:sz="0" w:space="0" w:color="auto"/>
      </w:divBdr>
    </w:div>
    <w:div w:id="1414551175">
      <w:bodyDiv w:val="1"/>
      <w:marLeft w:val="0"/>
      <w:marRight w:val="0"/>
      <w:marTop w:val="0"/>
      <w:marBottom w:val="0"/>
      <w:divBdr>
        <w:top w:val="none" w:sz="0" w:space="0" w:color="auto"/>
        <w:left w:val="none" w:sz="0" w:space="0" w:color="auto"/>
        <w:bottom w:val="none" w:sz="0" w:space="0" w:color="auto"/>
        <w:right w:val="none" w:sz="0" w:space="0" w:color="auto"/>
      </w:divBdr>
    </w:div>
    <w:div w:id="1415277352">
      <w:bodyDiv w:val="1"/>
      <w:marLeft w:val="0"/>
      <w:marRight w:val="0"/>
      <w:marTop w:val="0"/>
      <w:marBottom w:val="0"/>
      <w:divBdr>
        <w:top w:val="none" w:sz="0" w:space="0" w:color="auto"/>
        <w:left w:val="none" w:sz="0" w:space="0" w:color="auto"/>
        <w:bottom w:val="none" w:sz="0" w:space="0" w:color="auto"/>
        <w:right w:val="none" w:sz="0" w:space="0" w:color="auto"/>
      </w:divBdr>
    </w:div>
    <w:div w:id="1415472784">
      <w:bodyDiv w:val="1"/>
      <w:marLeft w:val="0"/>
      <w:marRight w:val="0"/>
      <w:marTop w:val="0"/>
      <w:marBottom w:val="0"/>
      <w:divBdr>
        <w:top w:val="none" w:sz="0" w:space="0" w:color="auto"/>
        <w:left w:val="none" w:sz="0" w:space="0" w:color="auto"/>
        <w:bottom w:val="none" w:sz="0" w:space="0" w:color="auto"/>
        <w:right w:val="none" w:sz="0" w:space="0" w:color="auto"/>
      </w:divBdr>
    </w:div>
    <w:div w:id="1416511594">
      <w:bodyDiv w:val="1"/>
      <w:marLeft w:val="0"/>
      <w:marRight w:val="0"/>
      <w:marTop w:val="0"/>
      <w:marBottom w:val="0"/>
      <w:divBdr>
        <w:top w:val="none" w:sz="0" w:space="0" w:color="auto"/>
        <w:left w:val="none" w:sz="0" w:space="0" w:color="auto"/>
        <w:bottom w:val="none" w:sz="0" w:space="0" w:color="auto"/>
        <w:right w:val="none" w:sz="0" w:space="0" w:color="auto"/>
      </w:divBdr>
    </w:div>
    <w:div w:id="1417021535">
      <w:bodyDiv w:val="1"/>
      <w:marLeft w:val="0"/>
      <w:marRight w:val="0"/>
      <w:marTop w:val="0"/>
      <w:marBottom w:val="0"/>
      <w:divBdr>
        <w:top w:val="none" w:sz="0" w:space="0" w:color="auto"/>
        <w:left w:val="none" w:sz="0" w:space="0" w:color="auto"/>
        <w:bottom w:val="none" w:sz="0" w:space="0" w:color="auto"/>
        <w:right w:val="none" w:sz="0" w:space="0" w:color="auto"/>
      </w:divBdr>
    </w:div>
    <w:div w:id="1418139573">
      <w:bodyDiv w:val="1"/>
      <w:marLeft w:val="0"/>
      <w:marRight w:val="0"/>
      <w:marTop w:val="0"/>
      <w:marBottom w:val="0"/>
      <w:divBdr>
        <w:top w:val="none" w:sz="0" w:space="0" w:color="auto"/>
        <w:left w:val="none" w:sz="0" w:space="0" w:color="auto"/>
        <w:bottom w:val="none" w:sz="0" w:space="0" w:color="auto"/>
        <w:right w:val="none" w:sz="0" w:space="0" w:color="auto"/>
      </w:divBdr>
    </w:div>
    <w:div w:id="1419138841">
      <w:bodyDiv w:val="1"/>
      <w:marLeft w:val="0"/>
      <w:marRight w:val="0"/>
      <w:marTop w:val="0"/>
      <w:marBottom w:val="0"/>
      <w:divBdr>
        <w:top w:val="none" w:sz="0" w:space="0" w:color="auto"/>
        <w:left w:val="none" w:sz="0" w:space="0" w:color="auto"/>
        <w:bottom w:val="none" w:sz="0" w:space="0" w:color="auto"/>
        <w:right w:val="none" w:sz="0" w:space="0" w:color="auto"/>
      </w:divBdr>
    </w:div>
    <w:div w:id="1419331095">
      <w:bodyDiv w:val="1"/>
      <w:marLeft w:val="0"/>
      <w:marRight w:val="0"/>
      <w:marTop w:val="0"/>
      <w:marBottom w:val="0"/>
      <w:divBdr>
        <w:top w:val="none" w:sz="0" w:space="0" w:color="auto"/>
        <w:left w:val="none" w:sz="0" w:space="0" w:color="auto"/>
        <w:bottom w:val="none" w:sz="0" w:space="0" w:color="auto"/>
        <w:right w:val="none" w:sz="0" w:space="0" w:color="auto"/>
      </w:divBdr>
    </w:div>
    <w:div w:id="1420323728">
      <w:bodyDiv w:val="1"/>
      <w:marLeft w:val="0"/>
      <w:marRight w:val="0"/>
      <w:marTop w:val="0"/>
      <w:marBottom w:val="0"/>
      <w:divBdr>
        <w:top w:val="none" w:sz="0" w:space="0" w:color="auto"/>
        <w:left w:val="none" w:sz="0" w:space="0" w:color="auto"/>
        <w:bottom w:val="none" w:sz="0" w:space="0" w:color="auto"/>
        <w:right w:val="none" w:sz="0" w:space="0" w:color="auto"/>
      </w:divBdr>
    </w:div>
    <w:div w:id="1420787706">
      <w:bodyDiv w:val="1"/>
      <w:marLeft w:val="0"/>
      <w:marRight w:val="0"/>
      <w:marTop w:val="0"/>
      <w:marBottom w:val="0"/>
      <w:divBdr>
        <w:top w:val="none" w:sz="0" w:space="0" w:color="auto"/>
        <w:left w:val="none" w:sz="0" w:space="0" w:color="auto"/>
        <w:bottom w:val="none" w:sz="0" w:space="0" w:color="auto"/>
        <w:right w:val="none" w:sz="0" w:space="0" w:color="auto"/>
      </w:divBdr>
    </w:div>
    <w:div w:id="1421368405">
      <w:bodyDiv w:val="1"/>
      <w:marLeft w:val="0"/>
      <w:marRight w:val="0"/>
      <w:marTop w:val="0"/>
      <w:marBottom w:val="0"/>
      <w:divBdr>
        <w:top w:val="none" w:sz="0" w:space="0" w:color="auto"/>
        <w:left w:val="none" w:sz="0" w:space="0" w:color="auto"/>
        <w:bottom w:val="none" w:sz="0" w:space="0" w:color="auto"/>
        <w:right w:val="none" w:sz="0" w:space="0" w:color="auto"/>
      </w:divBdr>
    </w:div>
    <w:div w:id="1422868910">
      <w:bodyDiv w:val="1"/>
      <w:marLeft w:val="0"/>
      <w:marRight w:val="0"/>
      <w:marTop w:val="0"/>
      <w:marBottom w:val="0"/>
      <w:divBdr>
        <w:top w:val="none" w:sz="0" w:space="0" w:color="auto"/>
        <w:left w:val="none" w:sz="0" w:space="0" w:color="auto"/>
        <w:bottom w:val="none" w:sz="0" w:space="0" w:color="auto"/>
        <w:right w:val="none" w:sz="0" w:space="0" w:color="auto"/>
      </w:divBdr>
    </w:div>
    <w:div w:id="1422994639">
      <w:bodyDiv w:val="1"/>
      <w:marLeft w:val="0"/>
      <w:marRight w:val="0"/>
      <w:marTop w:val="0"/>
      <w:marBottom w:val="0"/>
      <w:divBdr>
        <w:top w:val="none" w:sz="0" w:space="0" w:color="auto"/>
        <w:left w:val="none" w:sz="0" w:space="0" w:color="auto"/>
        <w:bottom w:val="none" w:sz="0" w:space="0" w:color="auto"/>
        <w:right w:val="none" w:sz="0" w:space="0" w:color="auto"/>
      </w:divBdr>
    </w:div>
    <w:div w:id="1423840919">
      <w:bodyDiv w:val="1"/>
      <w:marLeft w:val="0"/>
      <w:marRight w:val="0"/>
      <w:marTop w:val="0"/>
      <w:marBottom w:val="0"/>
      <w:divBdr>
        <w:top w:val="none" w:sz="0" w:space="0" w:color="auto"/>
        <w:left w:val="none" w:sz="0" w:space="0" w:color="auto"/>
        <w:bottom w:val="none" w:sz="0" w:space="0" w:color="auto"/>
        <w:right w:val="none" w:sz="0" w:space="0" w:color="auto"/>
      </w:divBdr>
    </w:div>
    <w:div w:id="1424063853">
      <w:bodyDiv w:val="1"/>
      <w:marLeft w:val="0"/>
      <w:marRight w:val="0"/>
      <w:marTop w:val="0"/>
      <w:marBottom w:val="0"/>
      <w:divBdr>
        <w:top w:val="none" w:sz="0" w:space="0" w:color="auto"/>
        <w:left w:val="none" w:sz="0" w:space="0" w:color="auto"/>
        <w:bottom w:val="none" w:sz="0" w:space="0" w:color="auto"/>
        <w:right w:val="none" w:sz="0" w:space="0" w:color="auto"/>
      </w:divBdr>
    </w:div>
    <w:div w:id="1424760977">
      <w:bodyDiv w:val="1"/>
      <w:marLeft w:val="0"/>
      <w:marRight w:val="0"/>
      <w:marTop w:val="0"/>
      <w:marBottom w:val="0"/>
      <w:divBdr>
        <w:top w:val="none" w:sz="0" w:space="0" w:color="auto"/>
        <w:left w:val="none" w:sz="0" w:space="0" w:color="auto"/>
        <w:bottom w:val="none" w:sz="0" w:space="0" w:color="auto"/>
        <w:right w:val="none" w:sz="0" w:space="0" w:color="auto"/>
      </w:divBdr>
    </w:div>
    <w:div w:id="1425032627">
      <w:bodyDiv w:val="1"/>
      <w:marLeft w:val="0"/>
      <w:marRight w:val="0"/>
      <w:marTop w:val="0"/>
      <w:marBottom w:val="0"/>
      <w:divBdr>
        <w:top w:val="none" w:sz="0" w:space="0" w:color="auto"/>
        <w:left w:val="none" w:sz="0" w:space="0" w:color="auto"/>
        <w:bottom w:val="none" w:sz="0" w:space="0" w:color="auto"/>
        <w:right w:val="none" w:sz="0" w:space="0" w:color="auto"/>
      </w:divBdr>
    </w:div>
    <w:div w:id="1427388163">
      <w:bodyDiv w:val="1"/>
      <w:marLeft w:val="0"/>
      <w:marRight w:val="0"/>
      <w:marTop w:val="0"/>
      <w:marBottom w:val="0"/>
      <w:divBdr>
        <w:top w:val="none" w:sz="0" w:space="0" w:color="auto"/>
        <w:left w:val="none" w:sz="0" w:space="0" w:color="auto"/>
        <w:bottom w:val="none" w:sz="0" w:space="0" w:color="auto"/>
        <w:right w:val="none" w:sz="0" w:space="0" w:color="auto"/>
      </w:divBdr>
    </w:div>
    <w:div w:id="1428885781">
      <w:bodyDiv w:val="1"/>
      <w:marLeft w:val="0"/>
      <w:marRight w:val="0"/>
      <w:marTop w:val="0"/>
      <w:marBottom w:val="0"/>
      <w:divBdr>
        <w:top w:val="none" w:sz="0" w:space="0" w:color="auto"/>
        <w:left w:val="none" w:sz="0" w:space="0" w:color="auto"/>
        <w:bottom w:val="none" w:sz="0" w:space="0" w:color="auto"/>
        <w:right w:val="none" w:sz="0" w:space="0" w:color="auto"/>
      </w:divBdr>
    </w:div>
    <w:div w:id="1429428548">
      <w:bodyDiv w:val="1"/>
      <w:marLeft w:val="0"/>
      <w:marRight w:val="0"/>
      <w:marTop w:val="0"/>
      <w:marBottom w:val="0"/>
      <w:divBdr>
        <w:top w:val="none" w:sz="0" w:space="0" w:color="auto"/>
        <w:left w:val="none" w:sz="0" w:space="0" w:color="auto"/>
        <w:bottom w:val="none" w:sz="0" w:space="0" w:color="auto"/>
        <w:right w:val="none" w:sz="0" w:space="0" w:color="auto"/>
      </w:divBdr>
    </w:div>
    <w:div w:id="1429619724">
      <w:bodyDiv w:val="1"/>
      <w:marLeft w:val="0"/>
      <w:marRight w:val="0"/>
      <w:marTop w:val="0"/>
      <w:marBottom w:val="0"/>
      <w:divBdr>
        <w:top w:val="none" w:sz="0" w:space="0" w:color="auto"/>
        <w:left w:val="none" w:sz="0" w:space="0" w:color="auto"/>
        <w:bottom w:val="none" w:sz="0" w:space="0" w:color="auto"/>
        <w:right w:val="none" w:sz="0" w:space="0" w:color="auto"/>
      </w:divBdr>
    </w:div>
    <w:div w:id="1430202255">
      <w:bodyDiv w:val="1"/>
      <w:marLeft w:val="0"/>
      <w:marRight w:val="0"/>
      <w:marTop w:val="0"/>
      <w:marBottom w:val="0"/>
      <w:divBdr>
        <w:top w:val="none" w:sz="0" w:space="0" w:color="auto"/>
        <w:left w:val="none" w:sz="0" w:space="0" w:color="auto"/>
        <w:bottom w:val="none" w:sz="0" w:space="0" w:color="auto"/>
        <w:right w:val="none" w:sz="0" w:space="0" w:color="auto"/>
      </w:divBdr>
    </w:div>
    <w:div w:id="1430269359">
      <w:bodyDiv w:val="1"/>
      <w:marLeft w:val="0"/>
      <w:marRight w:val="0"/>
      <w:marTop w:val="0"/>
      <w:marBottom w:val="0"/>
      <w:divBdr>
        <w:top w:val="none" w:sz="0" w:space="0" w:color="auto"/>
        <w:left w:val="none" w:sz="0" w:space="0" w:color="auto"/>
        <w:bottom w:val="none" w:sz="0" w:space="0" w:color="auto"/>
        <w:right w:val="none" w:sz="0" w:space="0" w:color="auto"/>
      </w:divBdr>
    </w:div>
    <w:div w:id="1431581154">
      <w:bodyDiv w:val="1"/>
      <w:marLeft w:val="0"/>
      <w:marRight w:val="0"/>
      <w:marTop w:val="0"/>
      <w:marBottom w:val="0"/>
      <w:divBdr>
        <w:top w:val="none" w:sz="0" w:space="0" w:color="auto"/>
        <w:left w:val="none" w:sz="0" w:space="0" w:color="auto"/>
        <w:bottom w:val="none" w:sz="0" w:space="0" w:color="auto"/>
        <w:right w:val="none" w:sz="0" w:space="0" w:color="auto"/>
      </w:divBdr>
    </w:div>
    <w:div w:id="1431849416">
      <w:bodyDiv w:val="1"/>
      <w:marLeft w:val="0"/>
      <w:marRight w:val="0"/>
      <w:marTop w:val="0"/>
      <w:marBottom w:val="0"/>
      <w:divBdr>
        <w:top w:val="none" w:sz="0" w:space="0" w:color="auto"/>
        <w:left w:val="none" w:sz="0" w:space="0" w:color="auto"/>
        <w:bottom w:val="none" w:sz="0" w:space="0" w:color="auto"/>
        <w:right w:val="none" w:sz="0" w:space="0" w:color="auto"/>
      </w:divBdr>
    </w:div>
    <w:div w:id="1431974648">
      <w:bodyDiv w:val="1"/>
      <w:marLeft w:val="0"/>
      <w:marRight w:val="0"/>
      <w:marTop w:val="0"/>
      <w:marBottom w:val="0"/>
      <w:divBdr>
        <w:top w:val="none" w:sz="0" w:space="0" w:color="auto"/>
        <w:left w:val="none" w:sz="0" w:space="0" w:color="auto"/>
        <w:bottom w:val="none" w:sz="0" w:space="0" w:color="auto"/>
        <w:right w:val="none" w:sz="0" w:space="0" w:color="auto"/>
      </w:divBdr>
    </w:div>
    <w:div w:id="1432318141">
      <w:bodyDiv w:val="1"/>
      <w:marLeft w:val="0"/>
      <w:marRight w:val="0"/>
      <w:marTop w:val="0"/>
      <w:marBottom w:val="0"/>
      <w:divBdr>
        <w:top w:val="none" w:sz="0" w:space="0" w:color="auto"/>
        <w:left w:val="none" w:sz="0" w:space="0" w:color="auto"/>
        <w:bottom w:val="none" w:sz="0" w:space="0" w:color="auto"/>
        <w:right w:val="none" w:sz="0" w:space="0" w:color="auto"/>
      </w:divBdr>
    </w:div>
    <w:div w:id="1433238814">
      <w:bodyDiv w:val="1"/>
      <w:marLeft w:val="0"/>
      <w:marRight w:val="0"/>
      <w:marTop w:val="0"/>
      <w:marBottom w:val="0"/>
      <w:divBdr>
        <w:top w:val="none" w:sz="0" w:space="0" w:color="auto"/>
        <w:left w:val="none" w:sz="0" w:space="0" w:color="auto"/>
        <w:bottom w:val="none" w:sz="0" w:space="0" w:color="auto"/>
        <w:right w:val="none" w:sz="0" w:space="0" w:color="auto"/>
      </w:divBdr>
      <w:divsChild>
        <w:div w:id="156655366">
          <w:marLeft w:val="0"/>
          <w:marRight w:val="0"/>
          <w:marTop w:val="0"/>
          <w:marBottom w:val="0"/>
          <w:divBdr>
            <w:top w:val="none" w:sz="0" w:space="0" w:color="auto"/>
            <w:left w:val="none" w:sz="0" w:space="0" w:color="auto"/>
            <w:bottom w:val="none" w:sz="0" w:space="0" w:color="auto"/>
            <w:right w:val="none" w:sz="0" w:space="0" w:color="auto"/>
          </w:divBdr>
        </w:div>
        <w:div w:id="752817547">
          <w:marLeft w:val="0"/>
          <w:marRight w:val="0"/>
          <w:marTop w:val="0"/>
          <w:marBottom w:val="0"/>
          <w:divBdr>
            <w:top w:val="none" w:sz="0" w:space="0" w:color="auto"/>
            <w:left w:val="none" w:sz="0" w:space="0" w:color="auto"/>
            <w:bottom w:val="none" w:sz="0" w:space="0" w:color="auto"/>
            <w:right w:val="none" w:sz="0" w:space="0" w:color="auto"/>
          </w:divBdr>
          <w:divsChild>
            <w:div w:id="1088502288">
              <w:marLeft w:val="0"/>
              <w:marRight w:val="0"/>
              <w:marTop w:val="0"/>
              <w:marBottom w:val="0"/>
              <w:divBdr>
                <w:top w:val="none" w:sz="0" w:space="0" w:color="auto"/>
                <w:left w:val="none" w:sz="0" w:space="0" w:color="auto"/>
                <w:bottom w:val="none" w:sz="0" w:space="0" w:color="auto"/>
                <w:right w:val="none" w:sz="0" w:space="0" w:color="auto"/>
              </w:divBdr>
            </w:div>
            <w:div w:id="1850413445">
              <w:marLeft w:val="0"/>
              <w:marRight w:val="0"/>
              <w:marTop w:val="0"/>
              <w:marBottom w:val="0"/>
              <w:divBdr>
                <w:top w:val="none" w:sz="0" w:space="0" w:color="auto"/>
                <w:left w:val="none" w:sz="0" w:space="0" w:color="auto"/>
                <w:bottom w:val="none" w:sz="0" w:space="0" w:color="auto"/>
                <w:right w:val="none" w:sz="0" w:space="0" w:color="auto"/>
              </w:divBdr>
              <w:divsChild>
                <w:div w:id="69664825">
                  <w:marLeft w:val="0"/>
                  <w:marRight w:val="0"/>
                  <w:marTop w:val="0"/>
                  <w:marBottom w:val="0"/>
                  <w:divBdr>
                    <w:top w:val="none" w:sz="0" w:space="0" w:color="auto"/>
                    <w:left w:val="none" w:sz="0" w:space="0" w:color="auto"/>
                    <w:bottom w:val="none" w:sz="0" w:space="0" w:color="auto"/>
                    <w:right w:val="none" w:sz="0" w:space="0" w:color="auto"/>
                  </w:divBdr>
                </w:div>
                <w:div w:id="31452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089580">
      <w:bodyDiv w:val="1"/>
      <w:marLeft w:val="0"/>
      <w:marRight w:val="0"/>
      <w:marTop w:val="0"/>
      <w:marBottom w:val="0"/>
      <w:divBdr>
        <w:top w:val="none" w:sz="0" w:space="0" w:color="auto"/>
        <w:left w:val="none" w:sz="0" w:space="0" w:color="auto"/>
        <w:bottom w:val="none" w:sz="0" w:space="0" w:color="auto"/>
        <w:right w:val="none" w:sz="0" w:space="0" w:color="auto"/>
      </w:divBdr>
    </w:div>
    <w:div w:id="1435245720">
      <w:bodyDiv w:val="1"/>
      <w:marLeft w:val="0"/>
      <w:marRight w:val="0"/>
      <w:marTop w:val="0"/>
      <w:marBottom w:val="0"/>
      <w:divBdr>
        <w:top w:val="none" w:sz="0" w:space="0" w:color="auto"/>
        <w:left w:val="none" w:sz="0" w:space="0" w:color="auto"/>
        <w:bottom w:val="none" w:sz="0" w:space="0" w:color="auto"/>
        <w:right w:val="none" w:sz="0" w:space="0" w:color="auto"/>
      </w:divBdr>
    </w:div>
    <w:div w:id="1435786226">
      <w:bodyDiv w:val="1"/>
      <w:marLeft w:val="0"/>
      <w:marRight w:val="0"/>
      <w:marTop w:val="0"/>
      <w:marBottom w:val="0"/>
      <w:divBdr>
        <w:top w:val="none" w:sz="0" w:space="0" w:color="auto"/>
        <w:left w:val="none" w:sz="0" w:space="0" w:color="auto"/>
        <w:bottom w:val="none" w:sz="0" w:space="0" w:color="auto"/>
        <w:right w:val="none" w:sz="0" w:space="0" w:color="auto"/>
      </w:divBdr>
    </w:div>
    <w:div w:id="1437093789">
      <w:bodyDiv w:val="1"/>
      <w:marLeft w:val="0"/>
      <w:marRight w:val="0"/>
      <w:marTop w:val="0"/>
      <w:marBottom w:val="0"/>
      <w:divBdr>
        <w:top w:val="none" w:sz="0" w:space="0" w:color="auto"/>
        <w:left w:val="none" w:sz="0" w:space="0" w:color="auto"/>
        <w:bottom w:val="none" w:sz="0" w:space="0" w:color="auto"/>
        <w:right w:val="none" w:sz="0" w:space="0" w:color="auto"/>
      </w:divBdr>
    </w:div>
    <w:div w:id="1438909405">
      <w:bodyDiv w:val="1"/>
      <w:marLeft w:val="0"/>
      <w:marRight w:val="0"/>
      <w:marTop w:val="0"/>
      <w:marBottom w:val="0"/>
      <w:divBdr>
        <w:top w:val="none" w:sz="0" w:space="0" w:color="auto"/>
        <w:left w:val="none" w:sz="0" w:space="0" w:color="auto"/>
        <w:bottom w:val="none" w:sz="0" w:space="0" w:color="auto"/>
        <w:right w:val="none" w:sz="0" w:space="0" w:color="auto"/>
      </w:divBdr>
    </w:div>
    <w:div w:id="1441993656">
      <w:bodyDiv w:val="1"/>
      <w:marLeft w:val="0"/>
      <w:marRight w:val="0"/>
      <w:marTop w:val="0"/>
      <w:marBottom w:val="0"/>
      <w:divBdr>
        <w:top w:val="none" w:sz="0" w:space="0" w:color="auto"/>
        <w:left w:val="none" w:sz="0" w:space="0" w:color="auto"/>
        <w:bottom w:val="none" w:sz="0" w:space="0" w:color="auto"/>
        <w:right w:val="none" w:sz="0" w:space="0" w:color="auto"/>
      </w:divBdr>
    </w:div>
    <w:div w:id="1442264262">
      <w:bodyDiv w:val="1"/>
      <w:marLeft w:val="0"/>
      <w:marRight w:val="0"/>
      <w:marTop w:val="0"/>
      <w:marBottom w:val="0"/>
      <w:divBdr>
        <w:top w:val="none" w:sz="0" w:space="0" w:color="auto"/>
        <w:left w:val="none" w:sz="0" w:space="0" w:color="auto"/>
        <w:bottom w:val="none" w:sz="0" w:space="0" w:color="auto"/>
        <w:right w:val="none" w:sz="0" w:space="0" w:color="auto"/>
      </w:divBdr>
    </w:div>
    <w:div w:id="1443963704">
      <w:bodyDiv w:val="1"/>
      <w:marLeft w:val="0"/>
      <w:marRight w:val="0"/>
      <w:marTop w:val="0"/>
      <w:marBottom w:val="0"/>
      <w:divBdr>
        <w:top w:val="none" w:sz="0" w:space="0" w:color="auto"/>
        <w:left w:val="none" w:sz="0" w:space="0" w:color="auto"/>
        <w:bottom w:val="none" w:sz="0" w:space="0" w:color="auto"/>
        <w:right w:val="none" w:sz="0" w:space="0" w:color="auto"/>
      </w:divBdr>
    </w:div>
    <w:div w:id="1444304277">
      <w:bodyDiv w:val="1"/>
      <w:marLeft w:val="0"/>
      <w:marRight w:val="0"/>
      <w:marTop w:val="0"/>
      <w:marBottom w:val="0"/>
      <w:divBdr>
        <w:top w:val="none" w:sz="0" w:space="0" w:color="auto"/>
        <w:left w:val="none" w:sz="0" w:space="0" w:color="auto"/>
        <w:bottom w:val="none" w:sz="0" w:space="0" w:color="auto"/>
        <w:right w:val="none" w:sz="0" w:space="0" w:color="auto"/>
      </w:divBdr>
    </w:div>
    <w:div w:id="1447115720">
      <w:bodyDiv w:val="1"/>
      <w:marLeft w:val="0"/>
      <w:marRight w:val="0"/>
      <w:marTop w:val="0"/>
      <w:marBottom w:val="0"/>
      <w:divBdr>
        <w:top w:val="none" w:sz="0" w:space="0" w:color="auto"/>
        <w:left w:val="none" w:sz="0" w:space="0" w:color="auto"/>
        <w:bottom w:val="none" w:sz="0" w:space="0" w:color="auto"/>
        <w:right w:val="none" w:sz="0" w:space="0" w:color="auto"/>
      </w:divBdr>
    </w:div>
    <w:div w:id="1449013049">
      <w:bodyDiv w:val="1"/>
      <w:marLeft w:val="0"/>
      <w:marRight w:val="0"/>
      <w:marTop w:val="0"/>
      <w:marBottom w:val="0"/>
      <w:divBdr>
        <w:top w:val="none" w:sz="0" w:space="0" w:color="auto"/>
        <w:left w:val="none" w:sz="0" w:space="0" w:color="auto"/>
        <w:bottom w:val="none" w:sz="0" w:space="0" w:color="auto"/>
        <w:right w:val="none" w:sz="0" w:space="0" w:color="auto"/>
      </w:divBdr>
    </w:div>
    <w:div w:id="1450393202">
      <w:bodyDiv w:val="1"/>
      <w:marLeft w:val="0"/>
      <w:marRight w:val="0"/>
      <w:marTop w:val="0"/>
      <w:marBottom w:val="0"/>
      <w:divBdr>
        <w:top w:val="none" w:sz="0" w:space="0" w:color="auto"/>
        <w:left w:val="none" w:sz="0" w:space="0" w:color="auto"/>
        <w:bottom w:val="none" w:sz="0" w:space="0" w:color="auto"/>
        <w:right w:val="none" w:sz="0" w:space="0" w:color="auto"/>
      </w:divBdr>
    </w:div>
    <w:div w:id="1450660661">
      <w:bodyDiv w:val="1"/>
      <w:marLeft w:val="0"/>
      <w:marRight w:val="0"/>
      <w:marTop w:val="0"/>
      <w:marBottom w:val="0"/>
      <w:divBdr>
        <w:top w:val="none" w:sz="0" w:space="0" w:color="auto"/>
        <w:left w:val="none" w:sz="0" w:space="0" w:color="auto"/>
        <w:bottom w:val="none" w:sz="0" w:space="0" w:color="auto"/>
        <w:right w:val="none" w:sz="0" w:space="0" w:color="auto"/>
      </w:divBdr>
    </w:div>
    <w:div w:id="1451360749">
      <w:bodyDiv w:val="1"/>
      <w:marLeft w:val="0"/>
      <w:marRight w:val="0"/>
      <w:marTop w:val="0"/>
      <w:marBottom w:val="0"/>
      <w:divBdr>
        <w:top w:val="none" w:sz="0" w:space="0" w:color="auto"/>
        <w:left w:val="none" w:sz="0" w:space="0" w:color="auto"/>
        <w:bottom w:val="none" w:sz="0" w:space="0" w:color="auto"/>
        <w:right w:val="none" w:sz="0" w:space="0" w:color="auto"/>
      </w:divBdr>
    </w:div>
    <w:div w:id="1451625266">
      <w:bodyDiv w:val="1"/>
      <w:marLeft w:val="0"/>
      <w:marRight w:val="0"/>
      <w:marTop w:val="0"/>
      <w:marBottom w:val="0"/>
      <w:divBdr>
        <w:top w:val="none" w:sz="0" w:space="0" w:color="auto"/>
        <w:left w:val="none" w:sz="0" w:space="0" w:color="auto"/>
        <w:bottom w:val="none" w:sz="0" w:space="0" w:color="auto"/>
        <w:right w:val="none" w:sz="0" w:space="0" w:color="auto"/>
      </w:divBdr>
    </w:div>
    <w:div w:id="1451633678">
      <w:bodyDiv w:val="1"/>
      <w:marLeft w:val="0"/>
      <w:marRight w:val="0"/>
      <w:marTop w:val="0"/>
      <w:marBottom w:val="0"/>
      <w:divBdr>
        <w:top w:val="none" w:sz="0" w:space="0" w:color="auto"/>
        <w:left w:val="none" w:sz="0" w:space="0" w:color="auto"/>
        <w:bottom w:val="none" w:sz="0" w:space="0" w:color="auto"/>
        <w:right w:val="none" w:sz="0" w:space="0" w:color="auto"/>
      </w:divBdr>
    </w:div>
    <w:div w:id="1453014560">
      <w:bodyDiv w:val="1"/>
      <w:marLeft w:val="0"/>
      <w:marRight w:val="0"/>
      <w:marTop w:val="0"/>
      <w:marBottom w:val="0"/>
      <w:divBdr>
        <w:top w:val="none" w:sz="0" w:space="0" w:color="auto"/>
        <w:left w:val="none" w:sz="0" w:space="0" w:color="auto"/>
        <w:bottom w:val="none" w:sz="0" w:space="0" w:color="auto"/>
        <w:right w:val="none" w:sz="0" w:space="0" w:color="auto"/>
      </w:divBdr>
    </w:div>
    <w:div w:id="1453868439">
      <w:bodyDiv w:val="1"/>
      <w:marLeft w:val="0"/>
      <w:marRight w:val="0"/>
      <w:marTop w:val="0"/>
      <w:marBottom w:val="0"/>
      <w:divBdr>
        <w:top w:val="none" w:sz="0" w:space="0" w:color="auto"/>
        <w:left w:val="none" w:sz="0" w:space="0" w:color="auto"/>
        <w:bottom w:val="none" w:sz="0" w:space="0" w:color="auto"/>
        <w:right w:val="none" w:sz="0" w:space="0" w:color="auto"/>
      </w:divBdr>
    </w:div>
    <w:div w:id="1453984071">
      <w:bodyDiv w:val="1"/>
      <w:marLeft w:val="0"/>
      <w:marRight w:val="0"/>
      <w:marTop w:val="0"/>
      <w:marBottom w:val="0"/>
      <w:divBdr>
        <w:top w:val="none" w:sz="0" w:space="0" w:color="auto"/>
        <w:left w:val="none" w:sz="0" w:space="0" w:color="auto"/>
        <w:bottom w:val="none" w:sz="0" w:space="0" w:color="auto"/>
        <w:right w:val="none" w:sz="0" w:space="0" w:color="auto"/>
      </w:divBdr>
    </w:div>
    <w:div w:id="1455364622">
      <w:bodyDiv w:val="1"/>
      <w:marLeft w:val="0"/>
      <w:marRight w:val="0"/>
      <w:marTop w:val="0"/>
      <w:marBottom w:val="0"/>
      <w:divBdr>
        <w:top w:val="none" w:sz="0" w:space="0" w:color="auto"/>
        <w:left w:val="none" w:sz="0" w:space="0" w:color="auto"/>
        <w:bottom w:val="none" w:sz="0" w:space="0" w:color="auto"/>
        <w:right w:val="none" w:sz="0" w:space="0" w:color="auto"/>
      </w:divBdr>
    </w:div>
    <w:div w:id="1455637414">
      <w:bodyDiv w:val="1"/>
      <w:marLeft w:val="0"/>
      <w:marRight w:val="0"/>
      <w:marTop w:val="0"/>
      <w:marBottom w:val="0"/>
      <w:divBdr>
        <w:top w:val="none" w:sz="0" w:space="0" w:color="auto"/>
        <w:left w:val="none" w:sz="0" w:space="0" w:color="auto"/>
        <w:bottom w:val="none" w:sz="0" w:space="0" w:color="auto"/>
        <w:right w:val="none" w:sz="0" w:space="0" w:color="auto"/>
      </w:divBdr>
    </w:div>
    <w:div w:id="1455637705">
      <w:bodyDiv w:val="1"/>
      <w:marLeft w:val="0"/>
      <w:marRight w:val="0"/>
      <w:marTop w:val="0"/>
      <w:marBottom w:val="0"/>
      <w:divBdr>
        <w:top w:val="none" w:sz="0" w:space="0" w:color="auto"/>
        <w:left w:val="none" w:sz="0" w:space="0" w:color="auto"/>
        <w:bottom w:val="none" w:sz="0" w:space="0" w:color="auto"/>
        <w:right w:val="none" w:sz="0" w:space="0" w:color="auto"/>
      </w:divBdr>
    </w:div>
    <w:div w:id="1456875270">
      <w:bodyDiv w:val="1"/>
      <w:marLeft w:val="0"/>
      <w:marRight w:val="0"/>
      <w:marTop w:val="0"/>
      <w:marBottom w:val="0"/>
      <w:divBdr>
        <w:top w:val="none" w:sz="0" w:space="0" w:color="auto"/>
        <w:left w:val="none" w:sz="0" w:space="0" w:color="auto"/>
        <w:bottom w:val="none" w:sz="0" w:space="0" w:color="auto"/>
        <w:right w:val="none" w:sz="0" w:space="0" w:color="auto"/>
      </w:divBdr>
    </w:div>
    <w:div w:id="1457677955">
      <w:bodyDiv w:val="1"/>
      <w:marLeft w:val="0"/>
      <w:marRight w:val="0"/>
      <w:marTop w:val="0"/>
      <w:marBottom w:val="0"/>
      <w:divBdr>
        <w:top w:val="none" w:sz="0" w:space="0" w:color="auto"/>
        <w:left w:val="none" w:sz="0" w:space="0" w:color="auto"/>
        <w:bottom w:val="none" w:sz="0" w:space="0" w:color="auto"/>
        <w:right w:val="none" w:sz="0" w:space="0" w:color="auto"/>
      </w:divBdr>
    </w:div>
    <w:div w:id="1459184548">
      <w:bodyDiv w:val="1"/>
      <w:marLeft w:val="0"/>
      <w:marRight w:val="0"/>
      <w:marTop w:val="0"/>
      <w:marBottom w:val="0"/>
      <w:divBdr>
        <w:top w:val="none" w:sz="0" w:space="0" w:color="auto"/>
        <w:left w:val="none" w:sz="0" w:space="0" w:color="auto"/>
        <w:bottom w:val="none" w:sz="0" w:space="0" w:color="auto"/>
        <w:right w:val="none" w:sz="0" w:space="0" w:color="auto"/>
      </w:divBdr>
    </w:div>
    <w:div w:id="1461917818">
      <w:bodyDiv w:val="1"/>
      <w:marLeft w:val="0"/>
      <w:marRight w:val="0"/>
      <w:marTop w:val="0"/>
      <w:marBottom w:val="0"/>
      <w:divBdr>
        <w:top w:val="none" w:sz="0" w:space="0" w:color="auto"/>
        <w:left w:val="none" w:sz="0" w:space="0" w:color="auto"/>
        <w:bottom w:val="none" w:sz="0" w:space="0" w:color="auto"/>
        <w:right w:val="none" w:sz="0" w:space="0" w:color="auto"/>
      </w:divBdr>
    </w:div>
    <w:div w:id="1462066573">
      <w:bodyDiv w:val="1"/>
      <w:marLeft w:val="0"/>
      <w:marRight w:val="0"/>
      <w:marTop w:val="0"/>
      <w:marBottom w:val="0"/>
      <w:divBdr>
        <w:top w:val="none" w:sz="0" w:space="0" w:color="auto"/>
        <w:left w:val="none" w:sz="0" w:space="0" w:color="auto"/>
        <w:bottom w:val="none" w:sz="0" w:space="0" w:color="auto"/>
        <w:right w:val="none" w:sz="0" w:space="0" w:color="auto"/>
      </w:divBdr>
    </w:div>
    <w:div w:id="1462722732">
      <w:bodyDiv w:val="1"/>
      <w:marLeft w:val="0"/>
      <w:marRight w:val="0"/>
      <w:marTop w:val="0"/>
      <w:marBottom w:val="0"/>
      <w:divBdr>
        <w:top w:val="none" w:sz="0" w:space="0" w:color="auto"/>
        <w:left w:val="none" w:sz="0" w:space="0" w:color="auto"/>
        <w:bottom w:val="none" w:sz="0" w:space="0" w:color="auto"/>
        <w:right w:val="none" w:sz="0" w:space="0" w:color="auto"/>
      </w:divBdr>
    </w:div>
    <w:div w:id="1464343359">
      <w:bodyDiv w:val="1"/>
      <w:marLeft w:val="0"/>
      <w:marRight w:val="0"/>
      <w:marTop w:val="0"/>
      <w:marBottom w:val="0"/>
      <w:divBdr>
        <w:top w:val="none" w:sz="0" w:space="0" w:color="auto"/>
        <w:left w:val="none" w:sz="0" w:space="0" w:color="auto"/>
        <w:bottom w:val="none" w:sz="0" w:space="0" w:color="auto"/>
        <w:right w:val="none" w:sz="0" w:space="0" w:color="auto"/>
      </w:divBdr>
    </w:div>
    <w:div w:id="1466506232">
      <w:bodyDiv w:val="1"/>
      <w:marLeft w:val="0"/>
      <w:marRight w:val="0"/>
      <w:marTop w:val="0"/>
      <w:marBottom w:val="0"/>
      <w:divBdr>
        <w:top w:val="none" w:sz="0" w:space="0" w:color="auto"/>
        <w:left w:val="none" w:sz="0" w:space="0" w:color="auto"/>
        <w:bottom w:val="none" w:sz="0" w:space="0" w:color="auto"/>
        <w:right w:val="none" w:sz="0" w:space="0" w:color="auto"/>
      </w:divBdr>
    </w:div>
    <w:div w:id="1466577729">
      <w:bodyDiv w:val="1"/>
      <w:marLeft w:val="0"/>
      <w:marRight w:val="0"/>
      <w:marTop w:val="0"/>
      <w:marBottom w:val="0"/>
      <w:divBdr>
        <w:top w:val="none" w:sz="0" w:space="0" w:color="auto"/>
        <w:left w:val="none" w:sz="0" w:space="0" w:color="auto"/>
        <w:bottom w:val="none" w:sz="0" w:space="0" w:color="auto"/>
        <w:right w:val="none" w:sz="0" w:space="0" w:color="auto"/>
      </w:divBdr>
    </w:div>
    <w:div w:id="1468472014">
      <w:bodyDiv w:val="1"/>
      <w:marLeft w:val="0"/>
      <w:marRight w:val="0"/>
      <w:marTop w:val="0"/>
      <w:marBottom w:val="0"/>
      <w:divBdr>
        <w:top w:val="none" w:sz="0" w:space="0" w:color="auto"/>
        <w:left w:val="none" w:sz="0" w:space="0" w:color="auto"/>
        <w:bottom w:val="none" w:sz="0" w:space="0" w:color="auto"/>
        <w:right w:val="none" w:sz="0" w:space="0" w:color="auto"/>
      </w:divBdr>
    </w:div>
    <w:div w:id="1468550616">
      <w:bodyDiv w:val="1"/>
      <w:marLeft w:val="0"/>
      <w:marRight w:val="0"/>
      <w:marTop w:val="0"/>
      <w:marBottom w:val="0"/>
      <w:divBdr>
        <w:top w:val="none" w:sz="0" w:space="0" w:color="auto"/>
        <w:left w:val="none" w:sz="0" w:space="0" w:color="auto"/>
        <w:bottom w:val="none" w:sz="0" w:space="0" w:color="auto"/>
        <w:right w:val="none" w:sz="0" w:space="0" w:color="auto"/>
      </w:divBdr>
    </w:div>
    <w:div w:id="1468821338">
      <w:bodyDiv w:val="1"/>
      <w:marLeft w:val="0"/>
      <w:marRight w:val="0"/>
      <w:marTop w:val="0"/>
      <w:marBottom w:val="0"/>
      <w:divBdr>
        <w:top w:val="none" w:sz="0" w:space="0" w:color="auto"/>
        <w:left w:val="none" w:sz="0" w:space="0" w:color="auto"/>
        <w:bottom w:val="none" w:sz="0" w:space="0" w:color="auto"/>
        <w:right w:val="none" w:sz="0" w:space="0" w:color="auto"/>
      </w:divBdr>
    </w:div>
    <w:div w:id="1469857045">
      <w:bodyDiv w:val="1"/>
      <w:marLeft w:val="0"/>
      <w:marRight w:val="0"/>
      <w:marTop w:val="0"/>
      <w:marBottom w:val="0"/>
      <w:divBdr>
        <w:top w:val="none" w:sz="0" w:space="0" w:color="auto"/>
        <w:left w:val="none" w:sz="0" w:space="0" w:color="auto"/>
        <w:bottom w:val="none" w:sz="0" w:space="0" w:color="auto"/>
        <w:right w:val="none" w:sz="0" w:space="0" w:color="auto"/>
      </w:divBdr>
    </w:div>
    <w:div w:id="1471745755">
      <w:bodyDiv w:val="1"/>
      <w:marLeft w:val="0"/>
      <w:marRight w:val="0"/>
      <w:marTop w:val="0"/>
      <w:marBottom w:val="0"/>
      <w:divBdr>
        <w:top w:val="none" w:sz="0" w:space="0" w:color="auto"/>
        <w:left w:val="none" w:sz="0" w:space="0" w:color="auto"/>
        <w:bottom w:val="none" w:sz="0" w:space="0" w:color="auto"/>
        <w:right w:val="none" w:sz="0" w:space="0" w:color="auto"/>
      </w:divBdr>
    </w:div>
    <w:div w:id="1473522452">
      <w:bodyDiv w:val="1"/>
      <w:marLeft w:val="0"/>
      <w:marRight w:val="0"/>
      <w:marTop w:val="0"/>
      <w:marBottom w:val="0"/>
      <w:divBdr>
        <w:top w:val="none" w:sz="0" w:space="0" w:color="auto"/>
        <w:left w:val="none" w:sz="0" w:space="0" w:color="auto"/>
        <w:bottom w:val="none" w:sz="0" w:space="0" w:color="auto"/>
        <w:right w:val="none" w:sz="0" w:space="0" w:color="auto"/>
      </w:divBdr>
    </w:div>
    <w:div w:id="1474252506">
      <w:bodyDiv w:val="1"/>
      <w:marLeft w:val="0"/>
      <w:marRight w:val="0"/>
      <w:marTop w:val="0"/>
      <w:marBottom w:val="0"/>
      <w:divBdr>
        <w:top w:val="none" w:sz="0" w:space="0" w:color="auto"/>
        <w:left w:val="none" w:sz="0" w:space="0" w:color="auto"/>
        <w:bottom w:val="none" w:sz="0" w:space="0" w:color="auto"/>
        <w:right w:val="none" w:sz="0" w:space="0" w:color="auto"/>
      </w:divBdr>
    </w:div>
    <w:div w:id="1474368102">
      <w:bodyDiv w:val="1"/>
      <w:marLeft w:val="0"/>
      <w:marRight w:val="0"/>
      <w:marTop w:val="0"/>
      <w:marBottom w:val="0"/>
      <w:divBdr>
        <w:top w:val="none" w:sz="0" w:space="0" w:color="auto"/>
        <w:left w:val="none" w:sz="0" w:space="0" w:color="auto"/>
        <w:bottom w:val="none" w:sz="0" w:space="0" w:color="auto"/>
        <w:right w:val="none" w:sz="0" w:space="0" w:color="auto"/>
      </w:divBdr>
    </w:div>
    <w:div w:id="1474449594">
      <w:bodyDiv w:val="1"/>
      <w:marLeft w:val="0"/>
      <w:marRight w:val="0"/>
      <w:marTop w:val="0"/>
      <w:marBottom w:val="0"/>
      <w:divBdr>
        <w:top w:val="none" w:sz="0" w:space="0" w:color="auto"/>
        <w:left w:val="none" w:sz="0" w:space="0" w:color="auto"/>
        <w:bottom w:val="none" w:sz="0" w:space="0" w:color="auto"/>
        <w:right w:val="none" w:sz="0" w:space="0" w:color="auto"/>
      </w:divBdr>
    </w:div>
    <w:div w:id="1474789145">
      <w:bodyDiv w:val="1"/>
      <w:marLeft w:val="0"/>
      <w:marRight w:val="0"/>
      <w:marTop w:val="0"/>
      <w:marBottom w:val="0"/>
      <w:divBdr>
        <w:top w:val="none" w:sz="0" w:space="0" w:color="auto"/>
        <w:left w:val="none" w:sz="0" w:space="0" w:color="auto"/>
        <w:bottom w:val="none" w:sz="0" w:space="0" w:color="auto"/>
        <w:right w:val="none" w:sz="0" w:space="0" w:color="auto"/>
      </w:divBdr>
    </w:div>
    <w:div w:id="1475949274">
      <w:bodyDiv w:val="1"/>
      <w:marLeft w:val="0"/>
      <w:marRight w:val="0"/>
      <w:marTop w:val="0"/>
      <w:marBottom w:val="0"/>
      <w:divBdr>
        <w:top w:val="none" w:sz="0" w:space="0" w:color="auto"/>
        <w:left w:val="none" w:sz="0" w:space="0" w:color="auto"/>
        <w:bottom w:val="none" w:sz="0" w:space="0" w:color="auto"/>
        <w:right w:val="none" w:sz="0" w:space="0" w:color="auto"/>
      </w:divBdr>
    </w:div>
    <w:div w:id="1476606871">
      <w:bodyDiv w:val="1"/>
      <w:marLeft w:val="0"/>
      <w:marRight w:val="0"/>
      <w:marTop w:val="0"/>
      <w:marBottom w:val="0"/>
      <w:divBdr>
        <w:top w:val="none" w:sz="0" w:space="0" w:color="auto"/>
        <w:left w:val="none" w:sz="0" w:space="0" w:color="auto"/>
        <w:bottom w:val="none" w:sz="0" w:space="0" w:color="auto"/>
        <w:right w:val="none" w:sz="0" w:space="0" w:color="auto"/>
      </w:divBdr>
    </w:div>
    <w:div w:id="1477378640">
      <w:bodyDiv w:val="1"/>
      <w:marLeft w:val="0"/>
      <w:marRight w:val="0"/>
      <w:marTop w:val="0"/>
      <w:marBottom w:val="0"/>
      <w:divBdr>
        <w:top w:val="none" w:sz="0" w:space="0" w:color="auto"/>
        <w:left w:val="none" w:sz="0" w:space="0" w:color="auto"/>
        <w:bottom w:val="none" w:sz="0" w:space="0" w:color="auto"/>
        <w:right w:val="none" w:sz="0" w:space="0" w:color="auto"/>
      </w:divBdr>
    </w:div>
    <w:div w:id="1480657295">
      <w:bodyDiv w:val="1"/>
      <w:marLeft w:val="0"/>
      <w:marRight w:val="0"/>
      <w:marTop w:val="0"/>
      <w:marBottom w:val="0"/>
      <w:divBdr>
        <w:top w:val="none" w:sz="0" w:space="0" w:color="auto"/>
        <w:left w:val="none" w:sz="0" w:space="0" w:color="auto"/>
        <w:bottom w:val="none" w:sz="0" w:space="0" w:color="auto"/>
        <w:right w:val="none" w:sz="0" w:space="0" w:color="auto"/>
      </w:divBdr>
    </w:div>
    <w:div w:id="1480685607">
      <w:bodyDiv w:val="1"/>
      <w:marLeft w:val="0"/>
      <w:marRight w:val="0"/>
      <w:marTop w:val="0"/>
      <w:marBottom w:val="0"/>
      <w:divBdr>
        <w:top w:val="none" w:sz="0" w:space="0" w:color="auto"/>
        <w:left w:val="none" w:sz="0" w:space="0" w:color="auto"/>
        <w:bottom w:val="none" w:sz="0" w:space="0" w:color="auto"/>
        <w:right w:val="none" w:sz="0" w:space="0" w:color="auto"/>
      </w:divBdr>
    </w:div>
    <w:div w:id="1482044419">
      <w:bodyDiv w:val="1"/>
      <w:marLeft w:val="0"/>
      <w:marRight w:val="0"/>
      <w:marTop w:val="0"/>
      <w:marBottom w:val="0"/>
      <w:divBdr>
        <w:top w:val="none" w:sz="0" w:space="0" w:color="auto"/>
        <w:left w:val="none" w:sz="0" w:space="0" w:color="auto"/>
        <w:bottom w:val="none" w:sz="0" w:space="0" w:color="auto"/>
        <w:right w:val="none" w:sz="0" w:space="0" w:color="auto"/>
      </w:divBdr>
    </w:div>
    <w:div w:id="1484811238">
      <w:bodyDiv w:val="1"/>
      <w:marLeft w:val="0"/>
      <w:marRight w:val="0"/>
      <w:marTop w:val="0"/>
      <w:marBottom w:val="0"/>
      <w:divBdr>
        <w:top w:val="none" w:sz="0" w:space="0" w:color="auto"/>
        <w:left w:val="none" w:sz="0" w:space="0" w:color="auto"/>
        <w:bottom w:val="none" w:sz="0" w:space="0" w:color="auto"/>
        <w:right w:val="none" w:sz="0" w:space="0" w:color="auto"/>
      </w:divBdr>
    </w:div>
    <w:div w:id="1485198212">
      <w:bodyDiv w:val="1"/>
      <w:marLeft w:val="0"/>
      <w:marRight w:val="0"/>
      <w:marTop w:val="0"/>
      <w:marBottom w:val="0"/>
      <w:divBdr>
        <w:top w:val="none" w:sz="0" w:space="0" w:color="auto"/>
        <w:left w:val="none" w:sz="0" w:space="0" w:color="auto"/>
        <w:bottom w:val="none" w:sz="0" w:space="0" w:color="auto"/>
        <w:right w:val="none" w:sz="0" w:space="0" w:color="auto"/>
      </w:divBdr>
    </w:div>
    <w:div w:id="1486044800">
      <w:bodyDiv w:val="1"/>
      <w:marLeft w:val="0"/>
      <w:marRight w:val="0"/>
      <w:marTop w:val="0"/>
      <w:marBottom w:val="0"/>
      <w:divBdr>
        <w:top w:val="none" w:sz="0" w:space="0" w:color="auto"/>
        <w:left w:val="none" w:sz="0" w:space="0" w:color="auto"/>
        <w:bottom w:val="none" w:sz="0" w:space="0" w:color="auto"/>
        <w:right w:val="none" w:sz="0" w:space="0" w:color="auto"/>
      </w:divBdr>
    </w:div>
    <w:div w:id="1487167600">
      <w:bodyDiv w:val="1"/>
      <w:marLeft w:val="0"/>
      <w:marRight w:val="0"/>
      <w:marTop w:val="0"/>
      <w:marBottom w:val="0"/>
      <w:divBdr>
        <w:top w:val="none" w:sz="0" w:space="0" w:color="auto"/>
        <w:left w:val="none" w:sz="0" w:space="0" w:color="auto"/>
        <w:bottom w:val="none" w:sz="0" w:space="0" w:color="auto"/>
        <w:right w:val="none" w:sz="0" w:space="0" w:color="auto"/>
      </w:divBdr>
    </w:div>
    <w:div w:id="1488403993">
      <w:bodyDiv w:val="1"/>
      <w:marLeft w:val="0"/>
      <w:marRight w:val="0"/>
      <w:marTop w:val="0"/>
      <w:marBottom w:val="0"/>
      <w:divBdr>
        <w:top w:val="none" w:sz="0" w:space="0" w:color="auto"/>
        <w:left w:val="none" w:sz="0" w:space="0" w:color="auto"/>
        <w:bottom w:val="none" w:sz="0" w:space="0" w:color="auto"/>
        <w:right w:val="none" w:sz="0" w:space="0" w:color="auto"/>
      </w:divBdr>
    </w:div>
    <w:div w:id="1491362614">
      <w:bodyDiv w:val="1"/>
      <w:marLeft w:val="0"/>
      <w:marRight w:val="0"/>
      <w:marTop w:val="0"/>
      <w:marBottom w:val="0"/>
      <w:divBdr>
        <w:top w:val="none" w:sz="0" w:space="0" w:color="auto"/>
        <w:left w:val="none" w:sz="0" w:space="0" w:color="auto"/>
        <w:bottom w:val="none" w:sz="0" w:space="0" w:color="auto"/>
        <w:right w:val="none" w:sz="0" w:space="0" w:color="auto"/>
      </w:divBdr>
    </w:div>
    <w:div w:id="1495995313">
      <w:bodyDiv w:val="1"/>
      <w:marLeft w:val="0"/>
      <w:marRight w:val="0"/>
      <w:marTop w:val="0"/>
      <w:marBottom w:val="0"/>
      <w:divBdr>
        <w:top w:val="none" w:sz="0" w:space="0" w:color="auto"/>
        <w:left w:val="none" w:sz="0" w:space="0" w:color="auto"/>
        <w:bottom w:val="none" w:sz="0" w:space="0" w:color="auto"/>
        <w:right w:val="none" w:sz="0" w:space="0" w:color="auto"/>
      </w:divBdr>
    </w:div>
    <w:div w:id="1496915452">
      <w:bodyDiv w:val="1"/>
      <w:marLeft w:val="0"/>
      <w:marRight w:val="0"/>
      <w:marTop w:val="0"/>
      <w:marBottom w:val="0"/>
      <w:divBdr>
        <w:top w:val="none" w:sz="0" w:space="0" w:color="auto"/>
        <w:left w:val="none" w:sz="0" w:space="0" w:color="auto"/>
        <w:bottom w:val="none" w:sz="0" w:space="0" w:color="auto"/>
        <w:right w:val="none" w:sz="0" w:space="0" w:color="auto"/>
      </w:divBdr>
    </w:div>
    <w:div w:id="1497919343">
      <w:bodyDiv w:val="1"/>
      <w:marLeft w:val="0"/>
      <w:marRight w:val="0"/>
      <w:marTop w:val="0"/>
      <w:marBottom w:val="0"/>
      <w:divBdr>
        <w:top w:val="none" w:sz="0" w:space="0" w:color="auto"/>
        <w:left w:val="none" w:sz="0" w:space="0" w:color="auto"/>
        <w:bottom w:val="none" w:sz="0" w:space="0" w:color="auto"/>
        <w:right w:val="none" w:sz="0" w:space="0" w:color="auto"/>
      </w:divBdr>
    </w:div>
    <w:div w:id="1499543657">
      <w:bodyDiv w:val="1"/>
      <w:marLeft w:val="0"/>
      <w:marRight w:val="0"/>
      <w:marTop w:val="0"/>
      <w:marBottom w:val="0"/>
      <w:divBdr>
        <w:top w:val="none" w:sz="0" w:space="0" w:color="auto"/>
        <w:left w:val="none" w:sz="0" w:space="0" w:color="auto"/>
        <w:bottom w:val="none" w:sz="0" w:space="0" w:color="auto"/>
        <w:right w:val="none" w:sz="0" w:space="0" w:color="auto"/>
      </w:divBdr>
    </w:div>
    <w:div w:id="1499661197">
      <w:bodyDiv w:val="1"/>
      <w:marLeft w:val="0"/>
      <w:marRight w:val="0"/>
      <w:marTop w:val="0"/>
      <w:marBottom w:val="0"/>
      <w:divBdr>
        <w:top w:val="none" w:sz="0" w:space="0" w:color="auto"/>
        <w:left w:val="none" w:sz="0" w:space="0" w:color="auto"/>
        <w:bottom w:val="none" w:sz="0" w:space="0" w:color="auto"/>
        <w:right w:val="none" w:sz="0" w:space="0" w:color="auto"/>
      </w:divBdr>
    </w:div>
    <w:div w:id="1499804875">
      <w:bodyDiv w:val="1"/>
      <w:marLeft w:val="0"/>
      <w:marRight w:val="0"/>
      <w:marTop w:val="0"/>
      <w:marBottom w:val="0"/>
      <w:divBdr>
        <w:top w:val="none" w:sz="0" w:space="0" w:color="auto"/>
        <w:left w:val="none" w:sz="0" w:space="0" w:color="auto"/>
        <w:bottom w:val="none" w:sz="0" w:space="0" w:color="auto"/>
        <w:right w:val="none" w:sz="0" w:space="0" w:color="auto"/>
      </w:divBdr>
    </w:div>
    <w:div w:id="1500972576">
      <w:bodyDiv w:val="1"/>
      <w:marLeft w:val="0"/>
      <w:marRight w:val="0"/>
      <w:marTop w:val="0"/>
      <w:marBottom w:val="0"/>
      <w:divBdr>
        <w:top w:val="none" w:sz="0" w:space="0" w:color="auto"/>
        <w:left w:val="none" w:sz="0" w:space="0" w:color="auto"/>
        <w:bottom w:val="none" w:sz="0" w:space="0" w:color="auto"/>
        <w:right w:val="none" w:sz="0" w:space="0" w:color="auto"/>
      </w:divBdr>
    </w:div>
    <w:div w:id="1501700953">
      <w:bodyDiv w:val="1"/>
      <w:marLeft w:val="0"/>
      <w:marRight w:val="0"/>
      <w:marTop w:val="0"/>
      <w:marBottom w:val="0"/>
      <w:divBdr>
        <w:top w:val="none" w:sz="0" w:space="0" w:color="auto"/>
        <w:left w:val="none" w:sz="0" w:space="0" w:color="auto"/>
        <w:bottom w:val="none" w:sz="0" w:space="0" w:color="auto"/>
        <w:right w:val="none" w:sz="0" w:space="0" w:color="auto"/>
      </w:divBdr>
    </w:div>
    <w:div w:id="1504398326">
      <w:bodyDiv w:val="1"/>
      <w:marLeft w:val="0"/>
      <w:marRight w:val="0"/>
      <w:marTop w:val="0"/>
      <w:marBottom w:val="0"/>
      <w:divBdr>
        <w:top w:val="none" w:sz="0" w:space="0" w:color="auto"/>
        <w:left w:val="none" w:sz="0" w:space="0" w:color="auto"/>
        <w:bottom w:val="none" w:sz="0" w:space="0" w:color="auto"/>
        <w:right w:val="none" w:sz="0" w:space="0" w:color="auto"/>
      </w:divBdr>
    </w:div>
    <w:div w:id="1506480069">
      <w:bodyDiv w:val="1"/>
      <w:marLeft w:val="0"/>
      <w:marRight w:val="0"/>
      <w:marTop w:val="0"/>
      <w:marBottom w:val="0"/>
      <w:divBdr>
        <w:top w:val="none" w:sz="0" w:space="0" w:color="auto"/>
        <w:left w:val="none" w:sz="0" w:space="0" w:color="auto"/>
        <w:bottom w:val="none" w:sz="0" w:space="0" w:color="auto"/>
        <w:right w:val="none" w:sz="0" w:space="0" w:color="auto"/>
      </w:divBdr>
    </w:div>
    <w:div w:id="1508598697">
      <w:bodyDiv w:val="1"/>
      <w:marLeft w:val="0"/>
      <w:marRight w:val="0"/>
      <w:marTop w:val="0"/>
      <w:marBottom w:val="0"/>
      <w:divBdr>
        <w:top w:val="none" w:sz="0" w:space="0" w:color="auto"/>
        <w:left w:val="none" w:sz="0" w:space="0" w:color="auto"/>
        <w:bottom w:val="none" w:sz="0" w:space="0" w:color="auto"/>
        <w:right w:val="none" w:sz="0" w:space="0" w:color="auto"/>
      </w:divBdr>
    </w:div>
    <w:div w:id="1508908036">
      <w:bodyDiv w:val="1"/>
      <w:marLeft w:val="0"/>
      <w:marRight w:val="0"/>
      <w:marTop w:val="0"/>
      <w:marBottom w:val="0"/>
      <w:divBdr>
        <w:top w:val="none" w:sz="0" w:space="0" w:color="auto"/>
        <w:left w:val="none" w:sz="0" w:space="0" w:color="auto"/>
        <w:bottom w:val="none" w:sz="0" w:space="0" w:color="auto"/>
        <w:right w:val="none" w:sz="0" w:space="0" w:color="auto"/>
      </w:divBdr>
    </w:div>
    <w:div w:id="1509324527">
      <w:bodyDiv w:val="1"/>
      <w:marLeft w:val="0"/>
      <w:marRight w:val="0"/>
      <w:marTop w:val="0"/>
      <w:marBottom w:val="0"/>
      <w:divBdr>
        <w:top w:val="none" w:sz="0" w:space="0" w:color="auto"/>
        <w:left w:val="none" w:sz="0" w:space="0" w:color="auto"/>
        <w:bottom w:val="none" w:sz="0" w:space="0" w:color="auto"/>
        <w:right w:val="none" w:sz="0" w:space="0" w:color="auto"/>
      </w:divBdr>
    </w:div>
    <w:div w:id="1509517872">
      <w:bodyDiv w:val="1"/>
      <w:marLeft w:val="0"/>
      <w:marRight w:val="0"/>
      <w:marTop w:val="0"/>
      <w:marBottom w:val="0"/>
      <w:divBdr>
        <w:top w:val="none" w:sz="0" w:space="0" w:color="auto"/>
        <w:left w:val="none" w:sz="0" w:space="0" w:color="auto"/>
        <w:bottom w:val="none" w:sz="0" w:space="0" w:color="auto"/>
        <w:right w:val="none" w:sz="0" w:space="0" w:color="auto"/>
      </w:divBdr>
    </w:div>
    <w:div w:id="1509827414">
      <w:bodyDiv w:val="1"/>
      <w:marLeft w:val="0"/>
      <w:marRight w:val="0"/>
      <w:marTop w:val="0"/>
      <w:marBottom w:val="0"/>
      <w:divBdr>
        <w:top w:val="none" w:sz="0" w:space="0" w:color="auto"/>
        <w:left w:val="none" w:sz="0" w:space="0" w:color="auto"/>
        <w:bottom w:val="none" w:sz="0" w:space="0" w:color="auto"/>
        <w:right w:val="none" w:sz="0" w:space="0" w:color="auto"/>
      </w:divBdr>
    </w:div>
    <w:div w:id="1510608158">
      <w:bodyDiv w:val="1"/>
      <w:marLeft w:val="0"/>
      <w:marRight w:val="0"/>
      <w:marTop w:val="0"/>
      <w:marBottom w:val="0"/>
      <w:divBdr>
        <w:top w:val="none" w:sz="0" w:space="0" w:color="auto"/>
        <w:left w:val="none" w:sz="0" w:space="0" w:color="auto"/>
        <w:bottom w:val="none" w:sz="0" w:space="0" w:color="auto"/>
        <w:right w:val="none" w:sz="0" w:space="0" w:color="auto"/>
      </w:divBdr>
    </w:div>
    <w:div w:id="1512838391">
      <w:bodyDiv w:val="1"/>
      <w:marLeft w:val="0"/>
      <w:marRight w:val="0"/>
      <w:marTop w:val="0"/>
      <w:marBottom w:val="0"/>
      <w:divBdr>
        <w:top w:val="none" w:sz="0" w:space="0" w:color="auto"/>
        <w:left w:val="none" w:sz="0" w:space="0" w:color="auto"/>
        <w:bottom w:val="none" w:sz="0" w:space="0" w:color="auto"/>
        <w:right w:val="none" w:sz="0" w:space="0" w:color="auto"/>
      </w:divBdr>
    </w:div>
    <w:div w:id="1512842405">
      <w:bodyDiv w:val="1"/>
      <w:marLeft w:val="0"/>
      <w:marRight w:val="0"/>
      <w:marTop w:val="0"/>
      <w:marBottom w:val="0"/>
      <w:divBdr>
        <w:top w:val="none" w:sz="0" w:space="0" w:color="auto"/>
        <w:left w:val="none" w:sz="0" w:space="0" w:color="auto"/>
        <w:bottom w:val="none" w:sz="0" w:space="0" w:color="auto"/>
        <w:right w:val="none" w:sz="0" w:space="0" w:color="auto"/>
      </w:divBdr>
    </w:div>
    <w:div w:id="1513571929">
      <w:bodyDiv w:val="1"/>
      <w:marLeft w:val="0"/>
      <w:marRight w:val="0"/>
      <w:marTop w:val="0"/>
      <w:marBottom w:val="0"/>
      <w:divBdr>
        <w:top w:val="none" w:sz="0" w:space="0" w:color="auto"/>
        <w:left w:val="none" w:sz="0" w:space="0" w:color="auto"/>
        <w:bottom w:val="none" w:sz="0" w:space="0" w:color="auto"/>
        <w:right w:val="none" w:sz="0" w:space="0" w:color="auto"/>
      </w:divBdr>
    </w:div>
    <w:div w:id="1514686062">
      <w:bodyDiv w:val="1"/>
      <w:marLeft w:val="0"/>
      <w:marRight w:val="0"/>
      <w:marTop w:val="0"/>
      <w:marBottom w:val="0"/>
      <w:divBdr>
        <w:top w:val="none" w:sz="0" w:space="0" w:color="auto"/>
        <w:left w:val="none" w:sz="0" w:space="0" w:color="auto"/>
        <w:bottom w:val="none" w:sz="0" w:space="0" w:color="auto"/>
        <w:right w:val="none" w:sz="0" w:space="0" w:color="auto"/>
      </w:divBdr>
    </w:div>
    <w:div w:id="1515144574">
      <w:bodyDiv w:val="1"/>
      <w:marLeft w:val="0"/>
      <w:marRight w:val="0"/>
      <w:marTop w:val="0"/>
      <w:marBottom w:val="0"/>
      <w:divBdr>
        <w:top w:val="none" w:sz="0" w:space="0" w:color="auto"/>
        <w:left w:val="none" w:sz="0" w:space="0" w:color="auto"/>
        <w:bottom w:val="none" w:sz="0" w:space="0" w:color="auto"/>
        <w:right w:val="none" w:sz="0" w:space="0" w:color="auto"/>
      </w:divBdr>
    </w:div>
    <w:div w:id="1516185289">
      <w:bodyDiv w:val="1"/>
      <w:marLeft w:val="0"/>
      <w:marRight w:val="0"/>
      <w:marTop w:val="0"/>
      <w:marBottom w:val="0"/>
      <w:divBdr>
        <w:top w:val="none" w:sz="0" w:space="0" w:color="auto"/>
        <w:left w:val="none" w:sz="0" w:space="0" w:color="auto"/>
        <w:bottom w:val="none" w:sz="0" w:space="0" w:color="auto"/>
        <w:right w:val="none" w:sz="0" w:space="0" w:color="auto"/>
      </w:divBdr>
    </w:div>
    <w:div w:id="1516185591">
      <w:bodyDiv w:val="1"/>
      <w:marLeft w:val="0"/>
      <w:marRight w:val="0"/>
      <w:marTop w:val="0"/>
      <w:marBottom w:val="0"/>
      <w:divBdr>
        <w:top w:val="none" w:sz="0" w:space="0" w:color="auto"/>
        <w:left w:val="none" w:sz="0" w:space="0" w:color="auto"/>
        <w:bottom w:val="none" w:sz="0" w:space="0" w:color="auto"/>
        <w:right w:val="none" w:sz="0" w:space="0" w:color="auto"/>
      </w:divBdr>
    </w:div>
    <w:div w:id="1518226901">
      <w:bodyDiv w:val="1"/>
      <w:marLeft w:val="0"/>
      <w:marRight w:val="0"/>
      <w:marTop w:val="0"/>
      <w:marBottom w:val="0"/>
      <w:divBdr>
        <w:top w:val="none" w:sz="0" w:space="0" w:color="auto"/>
        <w:left w:val="none" w:sz="0" w:space="0" w:color="auto"/>
        <w:bottom w:val="none" w:sz="0" w:space="0" w:color="auto"/>
        <w:right w:val="none" w:sz="0" w:space="0" w:color="auto"/>
      </w:divBdr>
    </w:div>
    <w:div w:id="1520044880">
      <w:bodyDiv w:val="1"/>
      <w:marLeft w:val="0"/>
      <w:marRight w:val="0"/>
      <w:marTop w:val="0"/>
      <w:marBottom w:val="0"/>
      <w:divBdr>
        <w:top w:val="none" w:sz="0" w:space="0" w:color="auto"/>
        <w:left w:val="none" w:sz="0" w:space="0" w:color="auto"/>
        <w:bottom w:val="none" w:sz="0" w:space="0" w:color="auto"/>
        <w:right w:val="none" w:sz="0" w:space="0" w:color="auto"/>
      </w:divBdr>
    </w:div>
    <w:div w:id="1520312128">
      <w:bodyDiv w:val="1"/>
      <w:marLeft w:val="0"/>
      <w:marRight w:val="0"/>
      <w:marTop w:val="0"/>
      <w:marBottom w:val="0"/>
      <w:divBdr>
        <w:top w:val="none" w:sz="0" w:space="0" w:color="auto"/>
        <w:left w:val="none" w:sz="0" w:space="0" w:color="auto"/>
        <w:bottom w:val="none" w:sz="0" w:space="0" w:color="auto"/>
        <w:right w:val="none" w:sz="0" w:space="0" w:color="auto"/>
      </w:divBdr>
    </w:div>
    <w:div w:id="1522745314">
      <w:bodyDiv w:val="1"/>
      <w:marLeft w:val="0"/>
      <w:marRight w:val="0"/>
      <w:marTop w:val="0"/>
      <w:marBottom w:val="0"/>
      <w:divBdr>
        <w:top w:val="none" w:sz="0" w:space="0" w:color="auto"/>
        <w:left w:val="none" w:sz="0" w:space="0" w:color="auto"/>
        <w:bottom w:val="none" w:sz="0" w:space="0" w:color="auto"/>
        <w:right w:val="none" w:sz="0" w:space="0" w:color="auto"/>
      </w:divBdr>
    </w:div>
    <w:div w:id="1525048636">
      <w:bodyDiv w:val="1"/>
      <w:marLeft w:val="0"/>
      <w:marRight w:val="0"/>
      <w:marTop w:val="0"/>
      <w:marBottom w:val="0"/>
      <w:divBdr>
        <w:top w:val="none" w:sz="0" w:space="0" w:color="auto"/>
        <w:left w:val="none" w:sz="0" w:space="0" w:color="auto"/>
        <w:bottom w:val="none" w:sz="0" w:space="0" w:color="auto"/>
        <w:right w:val="none" w:sz="0" w:space="0" w:color="auto"/>
      </w:divBdr>
    </w:div>
    <w:div w:id="1526015707">
      <w:bodyDiv w:val="1"/>
      <w:marLeft w:val="0"/>
      <w:marRight w:val="0"/>
      <w:marTop w:val="0"/>
      <w:marBottom w:val="0"/>
      <w:divBdr>
        <w:top w:val="none" w:sz="0" w:space="0" w:color="auto"/>
        <w:left w:val="none" w:sz="0" w:space="0" w:color="auto"/>
        <w:bottom w:val="none" w:sz="0" w:space="0" w:color="auto"/>
        <w:right w:val="none" w:sz="0" w:space="0" w:color="auto"/>
      </w:divBdr>
    </w:div>
    <w:div w:id="1527018613">
      <w:bodyDiv w:val="1"/>
      <w:marLeft w:val="0"/>
      <w:marRight w:val="0"/>
      <w:marTop w:val="0"/>
      <w:marBottom w:val="0"/>
      <w:divBdr>
        <w:top w:val="none" w:sz="0" w:space="0" w:color="auto"/>
        <w:left w:val="none" w:sz="0" w:space="0" w:color="auto"/>
        <w:bottom w:val="none" w:sz="0" w:space="0" w:color="auto"/>
        <w:right w:val="none" w:sz="0" w:space="0" w:color="auto"/>
      </w:divBdr>
    </w:div>
    <w:div w:id="1527326379">
      <w:bodyDiv w:val="1"/>
      <w:marLeft w:val="0"/>
      <w:marRight w:val="0"/>
      <w:marTop w:val="0"/>
      <w:marBottom w:val="0"/>
      <w:divBdr>
        <w:top w:val="none" w:sz="0" w:space="0" w:color="auto"/>
        <w:left w:val="none" w:sz="0" w:space="0" w:color="auto"/>
        <w:bottom w:val="none" w:sz="0" w:space="0" w:color="auto"/>
        <w:right w:val="none" w:sz="0" w:space="0" w:color="auto"/>
      </w:divBdr>
    </w:div>
    <w:div w:id="1528326889">
      <w:bodyDiv w:val="1"/>
      <w:marLeft w:val="0"/>
      <w:marRight w:val="0"/>
      <w:marTop w:val="0"/>
      <w:marBottom w:val="0"/>
      <w:divBdr>
        <w:top w:val="none" w:sz="0" w:space="0" w:color="auto"/>
        <w:left w:val="none" w:sz="0" w:space="0" w:color="auto"/>
        <w:bottom w:val="none" w:sz="0" w:space="0" w:color="auto"/>
        <w:right w:val="none" w:sz="0" w:space="0" w:color="auto"/>
      </w:divBdr>
    </w:div>
    <w:div w:id="1529876791">
      <w:bodyDiv w:val="1"/>
      <w:marLeft w:val="0"/>
      <w:marRight w:val="0"/>
      <w:marTop w:val="0"/>
      <w:marBottom w:val="0"/>
      <w:divBdr>
        <w:top w:val="none" w:sz="0" w:space="0" w:color="auto"/>
        <w:left w:val="none" w:sz="0" w:space="0" w:color="auto"/>
        <w:bottom w:val="none" w:sz="0" w:space="0" w:color="auto"/>
        <w:right w:val="none" w:sz="0" w:space="0" w:color="auto"/>
      </w:divBdr>
    </w:div>
    <w:div w:id="1529948399">
      <w:bodyDiv w:val="1"/>
      <w:marLeft w:val="0"/>
      <w:marRight w:val="0"/>
      <w:marTop w:val="0"/>
      <w:marBottom w:val="0"/>
      <w:divBdr>
        <w:top w:val="none" w:sz="0" w:space="0" w:color="auto"/>
        <w:left w:val="none" w:sz="0" w:space="0" w:color="auto"/>
        <w:bottom w:val="none" w:sz="0" w:space="0" w:color="auto"/>
        <w:right w:val="none" w:sz="0" w:space="0" w:color="auto"/>
      </w:divBdr>
    </w:div>
    <w:div w:id="1530991470">
      <w:bodyDiv w:val="1"/>
      <w:marLeft w:val="0"/>
      <w:marRight w:val="0"/>
      <w:marTop w:val="0"/>
      <w:marBottom w:val="0"/>
      <w:divBdr>
        <w:top w:val="none" w:sz="0" w:space="0" w:color="auto"/>
        <w:left w:val="none" w:sz="0" w:space="0" w:color="auto"/>
        <w:bottom w:val="none" w:sz="0" w:space="0" w:color="auto"/>
        <w:right w:val="none" w:sz="0" w:space="0" w:color="auto"/>
      </w:divBdr>
    </w:div>
    <w:div w:id="1530992286">
      <w:bodyDiv w:val="1"/>
      <w:marLeft w:val="0"/>
      <w:marRight w:val="0"/>
      <w:marTop w:val="0"/>
      <w:marBottom w:val="0"/>
      <w:divBdr>
        <w:top w:val="none" w:sz="0" w:space="0" w:color="auto"/>
        <w:left w:val="none" w:sz="0" w:space="0" w:color="auto"/>
        <w:bottom w:val="none" w:sz="0" w:space="0" w:color="auto"/>
        <w:right w:val="none" w:sz="0" w:space="0" w:color="auto"/>
      </w:divBdr>
    </w:div>
    <w:div w:id="1531259424">
      <w:bodyDiv w:val="1"/>
      <w:marLeft w:val="0"/>
      <w:marRight w:val="0"/>
      <w:marTop w:val="0"/>
      <w:marBottom w:val="0"/>
      <w:divBdr>
        <w:top w:val="none" w:sz="0" w:space="0" w:color="auto"/>
        <w:left w:val="none" w:sz="0" w:space="0" w:color="auto"/>
        <w:bottom w:val="none" w:sz="0" w:space="0" w:color="auto"/>
        <w:right w:val="none" w:sz="0" w:space="0" w:color="auto"/>
      </w:divBdr>
    </w:div>
    <w:div w:id="1531604550">
      <w:bodyDiv w:val="1"/>
      <w:marLeft w:val="0"/>
      <w:marRight w:val="0"/>
      <w:marTop w:val="0"/>
      <w:marBottom w:val="0"/>
      <w:divBdr>
        <w:top w:val="none" w:sz="0" w:space="0" w:color="auto"/>
        <w:left w:val="none" w:sz="0" w:space="0" w:color="auto"/>
        <w:bottom w:val="none" w:sz="0" w:space="0" w:color="auto"/>
        <w:right w:val="none" w:sz="0" w:space="0" w:color="auto"/>
      </w:divBdr>
    </w:div>
    <w:div w:id="1532038198">
      <w:bodyDiv w:val="1"/>
      <w:marLeft w:val="0"/>
      <w:marRight w:val="0"/>
      <w:marTop w:val="0"/>
      <w:marBottom w:val="0"/>
      <w:divBdr>
        <w:top w:val="none" w:sz="0" w:space="0" w:color="auto"/>
        <w:left w:val="none" w:sz="0" w:space="0" w:color="auto"/>
        <w:bottom w:val="none" w:sz="0" w:space="0" w:color="auto"/>
        <w:right w:val="none" w:sz="0" w:space="0" w:color="auto"/>
      </w:divBdr>
    </w:div>
    <w:div w:id="1532764740">
      <w:bodyDiv w:val="1"/>
      <w:marLeft w:val="0"/>
      <w:marRight w:val="0"/>
      <w:marTop w:val="0"/>
      <w:marBottom w:val="0"/>
      <w:divBdr>
        <w:top w:val="none" w:sz="0" w:space="0" w:color="auto"/>
        <w:left w:val="none" w:sz="0" w:space="0" w:color="auto"/>
        <w:bottom w:val="none" w:sz="0" w:space="0" w:color="auto"/>
        <w:right w:val="none" w:sz="0" w:space="0" w:color="auto"/>
      </w:divBdr>
    </w:div>
    <w:div w:id="1533960390">
      <w:bodyDiv w:val="1"/>
      <w:marLeft w:val="0"/>
      <w:marRight w:val="0"/>
      <w:marTop w:val="0"/>
      <w:marBottom w:val="0"/>
      <w:divBdr>
        <w:top w:val="none" w:sz="0" w:space="0" w:color="auto"/>
        <w:left w:val="none" w:sz="0" w:space="0" w:color="auto"/>
        <w:bottom w:val="none" w:sz="0" w:space="0" w:color="auto"/>
        <w:right w:val="none" w:sz="0" w:space="0" w:color="auto"/>
      </w:divBdr>
    </w:div>
    <w:div w:id="1535534817">
      <w:bodyDiv w:val="1"/>
      <w:marLeft w:val="0"/>
      <w:marRight w:val="0"/>
      <w:marTop w:val="0"/>
      <w:marBottom w:val="0"/>
      <w:divBdr>
        <w:top w:val="none" w:sz="0" w:space="0" w:color="auto"/>
        <w:left w:val="none" w:sz="0" w:space="0" w:color="auto"/>
        <w:bottom w:val="none" w:sz="0" w:space="0" w:color="auto"/>
        <w:right w:val="none" w:sz="0" w:space="0" w:color="auto"/>
      </w:divBdr>
    </w:div>
    <w:div w:id="1535582696">
      <w:bodyDiv w:val="1"/>
      <w:marLeft w:val="0"/>
      <w:marRight w:val="0"/>
      <w:marTop w:val="0"/>
      <w:marBottom w:val="0"/>
      <w:divBdr>
        <w:top w:val="none" w:sz="0" w:space="0" w:color="auto"/>
        <w:left w:val="none" w:sz="0" w:space="0" w:color="auto"/>
        <w:bottom w:val="none" w:sz="0" w:space="0" w:color="auto"/>
        <w:right w:val="none" w:sz="0" w:space="0" w:color="auto"/>
      </w:divBdr>
    </w:div>
    <w:div w:id="1535921348">
      <w:bodyDiv w:val="1"/>
      <w:marLeft w:val="0"/>
      <w:marRight w:val="0"/>
      <w:marTop w:val="0"/>
      <w:marBottom w:val="0"/>
      <w:divBdr>
        <w:top w:val="none" w:sz="0" w:space="0" w:color="auto"/>
        <w:left w:val="none" w:sz="0" w:space="0" w:color="auto"/>
        <w:bottom w:val="none" w:sz="0" w:space="0" w:color="auto"/>
        <w:right w:val="none" w:sz="0" w:space="0" w:color="auto"/>
      </w:divBdr>
    </w:div>
    <w:div w:id="1539967802">
      <w:bodyDiv w:val="1"/>
      <w:marLeft w:val="0"/>
      <w:marRight w:val="0"/>
      <w:marTop w:val="0"/>
      <w:marBottom w:val="0"/>
      <w:divBdr>
        <w:top w:val="none" w:sz="0" w:space="0" w:color="auto"/>
        <w:left w:val="none" w:sz="0" w:space="0" w:color="auto"/>
        <w:bottom w:val="none" w:sz="0" w:space="0" w:color="auto"/>
        <w:right w:val="none" w:sz="0" w:space="0" w:color="auto"/>
      </w:divBdr>
    </w:div>
    <w:div w:id="1540970585">
      <w:bodyDiv w:val="1"/>
      <w:marLeft w:val="0"/>
      <w:marRight w:val="0"/>
      <w:marTop w:val="0"/>
      <w:marBottom w:val="0"/>
      <w:divBdr>
        <w:top w:val="none" w:sz="0" w:space="0" w:color="auto"/>
        <w:left w:val="none" w:sz="0" w:space="0" w:color="auto"/>
        <w:bottom w:val="none" w:sz="0" w:space="0" w:color="auto"/>
        <w:right w:val="none" w:sz="0" w:space="0" w:color="auto"/>
      </w:divBdr>
    </w:div>
    <w:div w:id="1542206794">
      <w:bodyDiv w:val="1"/>
      <w:marLeft w:val="0"/>
      <w:marRight w:val="0"/>
      <w:marTop w:val="0"/>
      <w:marBottom w:val="0"/>
      <w:divBdr>
        <w:top w:val="none" w:sz="0" w:space="0" w:color="auto"/>
        <w:left w:val="none" w:sz="0" w:space="0" w:color="auto"/>
        <w:bottom w:val="none" w:sz="0" w:space="0" w:color="auto"/>
        <w:right w:val="none" w:sz="0" w:space="0" w:color="auto"/>
      </w:divBdr>
    </w:div>
    <w:div w:id="1542862613">
      <w:bodyDiv w:val="1"/>
      <w:marLeft w:val="0"/>
      <w:marRight w:val="0"/>
      <w:marTop w:val="0"/>
      <w:marBottom w:val="0"/>
      <w:divBdr>
        <w:top w:val="none" w:sz="0" w:space="0" w:color="auto"/>
        <w:left w:val="none" w:sz="0" w:space="0" w:color="auto"/>
        <w:bottom w:val="none" w:sz="0" w:space="0" w:color="auto"/>
        <w:right w:val="none" w:sz="0" w:space="0" w:color="auto"/>
      </w:divBdr>
    </w:div>
    <w:div w:id="1543518736">
      <w:bodyDiv w:val="1"/>
      <w:marLeft w:val="0"/>
      <w:marRight w:val="0"/>
      <w:marTop w:val="0"/>
      <w:marBottom w:val="0"/>
      <w:divBdr>
        <w:top w:val="none" w:sz="0" w:space="0" w:color="auto"/>
        <w:left w:val="none" w:sz="0" w:space="0" w:color="auto"/>
        <w:bottom w:val="none" w:sz="0" w:space="0" w:color="auto"/>
        <w:right w:val="none" w:sz="0" w:space="0" w:color="auto"/>
      </w:divBdr>
    </w:div>
    <w:div w:id="1545412057">
      <w:bodyDiv w:val="1"/>
      <w:marLeft w:val="0"/>
      <w:marRight w:val="0"/>
      <w:marTop w:val="0"/>
      <w:marBottom w:val="0"/>
      <w:divBdr>
        <w:top w:val="none" w:sz="0" w:space="0" w:color="auto"/>
        <w:left w:val="none" w:sz="0" w:space="0" w:color="auto"/>
        <w:bottom w:val="none" w:sz="0" w:space="0" w:color="auto"/>
        <w:right w:val="none" w:sz="0" w:space="0" w:color="auto"/>
      </w:divBdr>
    </w:div>
    <w:div w:id="1546679185">
      <w:bodyDiv w:val="1"/>
      <w:marLeft w:val="0"/>
      <w:marRight w:val="0"/>
      <w:marTop w:val="0"/>
      <w:marBottom w:val="0"/>
      <w:divBdr>
        <w:top w:val="none" w:sz="0" w:space="0" w:color="auto"/>
        <w:left w:val="none" w:sz="0" w:space="0" w:color="auto"/>
        <w:bottom w:val="none" w:sz="0" w:space="0" w:color="auto"/>
        <w:right w:val="none" w:sz="0" w:space="0" w:color="auto"/>
      </w:divBdr>
    </w:div>
    <w:div w:id="1549412458">
      <w:bodyDiv w:val="1"/>
      <w:marLeft w:val="0"/>
      <w:marRight w:val="0"/>
      <w:marTop w:val="0"/>
      <w:marBottom w:val="0"/>
      <w:divBdr>
        <w:top w:val="none" w:sz="0" w:space="0" w:color="auto"/>
        <w:left w:val="none" w:sz="0" w:space="0" w:color="auto"/>
        <w:bottom w:val="none" w:sz="0" w:space="0" w:color="auto"/>
        <w:right w:val="none" w:sz="0" w:space="0" w:color="auto"/>
      </w:divBdr>
    </w:div>
    <w:div w:id="1549801694">
      <w:bodyDiv w:val="1"/>
      <w:marLeft w:val="0"/>
      <w:marRight w:val="0"/>
      <w:marTop w:val="0"/>
      <w:marBottom w:val="0"/>
      <w:divBdr>
        <w:top w:val="none" w:sz="0" w:space="0" w:color="auto"/>
        <w:left w:val="none" w:sz="0" w:space="0" w:color="auto"/>
        <w:bottom w:val="none" w:sz="0" w:space="0" w:color="auto"/>
        <w:right w:val="none" w:sz="0" w:space="0" w:color="auto"/>
      </w:divBdr>
    </w:div>
    <w:div w:id="1549949934">
      <w:bodyDiv w:val="1"/>
      <w:marLeft w:val="0"/>
      <w:marRight w:val="0"/>
      <w:marTop w:val="0"/>
      <w:marBottom w:val="0"/>
      <w:divBdr>
        <w:top w:val="none" w:sz="0" w:space="0" w:color="auto"/>
        <w:left w:val="none" w:sz="0" w:space="0" w:color="auto"/>
        <w:bottom w:val="none" w:sz="0" w:space="0" w:color="auto"/>
        <w:right w:val="none" w:sz="0" w:space="0" w:color="auto"/>
      </w:divBdr>
    </w:div>
    <w:div w:id="1551380652">
      <w:bodyDiv w:val="1"/>
      <w:marLeft w:val="0"/>
      <w:marRight w:val="0"/>
      <w:marTop w:val="0"/>
      <w:marBottom w:val="0"/>
      <w:divBdr>
        <w:top w:val="none" w:sz="0" w:space="0" w:color="auto"/>
        <w:left w:val="none" w:sz="0" w:space="0" w:color="auto"/>
        <w:bottom w:val="none" w:sz="0" w:space="0" w:color="auto"/>
        <w:right w:val="none" w:sz="0" w:space="0" w:color="auto"/>
      </w:divBdr>
    </w:div>
    <w:div w:id="1554462046">
      <w:bodyDiv w:val="1"/>
      <w:marLeft w:val="0"/>
      <w:marRight w:val="0"/>
      <w:marTop w:val="0"/>
      <w:marBottom w:val="0"/>
      <w:divBdr>
        <w:top w:val="none" w:sz="0" w:space="0" w:color="auto"/>
        <w:left w:val="none" w:sz="0" w:space="0" w:color="auto"/>
        <w:bottom w:val="none" w:sz="0" w:space="0" w:color="auto"/>
        <w:right w:val="none" w:sz="0" w:space="0" w:color="auto"/>
      </w:divBdr>
    </w:div>
    <w:div w:id="1556355101">
      <w:bodyDiv w:val="1"/>
      <w:marLeft w:val="0"/>
      <w:marRight w:val="0"/>
      <w:marTop w:val="0"/>
      <w:marBottom w:val="0"/>
      <w:divBdr>
        <w:top w:val="none" w:sz="0" w:space="0" w:color="auto"/>
        <w:left w:val="none" w:sz="0" w:space="0" w:color="auto"/>
        <w:bottom w:val="none" w:sz="0" w:space="0" w:color="auto"/>
        <w:right w:val="none" w:sz="0" w:space="0" w:color="auto"/>
      </w:divBdr>
    </w:div>
    <w:div w:id="1556577014">
      <w:bodyDiv w:val="1"/>
      <w:marLeft w:val="0"/>
      <w:marRight w:val="0"/>
      <w:marTop w:val="0"/>
      <w:marBottom w:val="0"/>
      <w:divBdr>
        <w:top w:val="none" w:sz="0" w:space="0" w:color="auto"/>
        <w:left w:val="none" w:sz="0" w:space="0" w:color="auto"/>
        <w:bottom w:val="none" w:sz="0" w:space="0" w:color="auto"/>
        <w:right w:val="none" w:sz="0" w:space="0" w:color="auto"/>
      </w:divBdr>
    </w:div>
    <w:div w:id="1557741093">
      <w:bodyDiv w:val="1"/>
      <w:marLeft w:val="0"/>
      <w:marRight w:val="0"/>
      <w:marTop w:val="0"/>
      <w:marBottom w:val="0"/>
      <w:divBdr>
        <w:top w:val="none" w:sz="0" w:space="0" w:color="auto"/>
        <w:left w:val="none" w:sz="0" w:space="0" w:color="auto"/>
        <w:bottom w:val="none" w:sz="0" w:space="0" w:color="auto"/>
        <w:right w:val="none" w:sz="0" w:space="0" w:color="auto"/>
      </w:divBdr>
    </w:div>
    <w:div w:id="1557930339">
      <w:bodyDiv w:val="1"/>
      <w:marLeft w:val="0"/>
      <w:marRight w:val="0"/>
      <w:marTop w:val="0"/>
      <w:marBottom w:val="0"/>
      <w:divBdr>
        <w:top w:val="none" w:sz="0" w:space="0" w:color="auto"/>
        <w:left w:val="none" w:sz="0" w:space="0" w:color="auto"/>
        <w:bottom w:val="none" w:sz="0" w:space="0" w:color="auto"/>
        <w:right w:val="none" w:sz="0" w:space="0" w:color="auto"/>
      </w:divBdr>
    </w:div>
    <w:div w:id="1560901072">
      <w:bodyDiv w:val="1"/>
      <w:marLeft w:val="0"/>
      <w:marRight w:val="0"/>
      <w:marTop w:val="0"/>
      <w:marBottom w:val="0"/>
      <w:divBdr>
        <w:top w:val="none" w:sz="0" w:space="0" w:color="auto"/>
        <w:left w:val="none" w:sz="0" w:space="0" w:color="auto"/>
        <w:bottom w:val="none" w:sz="0" w:space="0" w:color="auto"/>
        <w:right w:val="none" w:sz="0" w:space="0" w:color="auto"/>
      </w:divBdr>
    </w:div>
    <w:div w:id="1561018708">
      <w:bodyDiv w:val="1"/>
      <w:marLeft w:val="0"/>
      <w:marRight w:val="0"/>
      <w:marTop w:val="0"/>
      <w:marBottom w:val="0"/>
      <w:divBdr>
        <w:top w:val="none" w:sz="0" w:space="0" w:color="auto"/>
        <w:left w:val="none" w:sz="0" w:space="0" w:color="auto"/>
        <w:bottom w:val="none" w:sz="0" w:space="0" w:color="auto"/>
        <w:right w:val="none" w:sz="0" w:space="0" w:color="auto"/>
      </w:divBdr>
    </w:div>
    <w:div w:id="1562324955">
      <w:bodyDiv w:val="1"/>
      <w:marLeft w:val="0"/>
      <w:marRight w:val="0"/>
      <w:marTop w:val="0"/>
      <w:marBottom w:val="0"/>
      <w:divBdr>
        <w:top w:val="none" w:sz="0" w:space="0" w:color="auto"/>
        <w:left w:val="none" w:sz="0" w:space="0" w:color="auto"/>
        <w:bottom w:val="none" w:sz="0" w:space="0" w:color="auto"/>
        <w:right w:val="none" w:sz="0" w:space="0" w:color="auto"/>
      </w:divBdr>
    </w:div>
    <w:div w:id="1562785968">
      <w:bodyDiv w:val="1"/>
      <w:marLeft w:val="0"/>
      <w:marRight w:val="0"/>
      <w:marTop w:val="0"/>
      <w:marBottom w:val="0"/>
      <w:divBdr>
        <w:top w:val="none" w:sz="0" w:space="0" w:color="auto"/>
        <w:left w:val="none" w:sz="0" w:space="0" w:color="auto"/>
        <w:bottom w:val="none" w:sz="0" w:space="0" w:color="auto"/>
        <w:right w:val="none" w:sz="0" w:space="0" w:color="auto"/>
      </w:divBdr>
    </w:div>
    <w:div w:id="1563441729">
      <w:bodyDiv w:val="1"/>
      <w:marLeft w:val="0"/>
      <w:marRight w:val="0"/>
      <w:marTop w:val="0"/>
      <w:marBottom w:val="0"/>
      <w:divBdr>
        <w:top w:val="none" w:sz="0" w:space="0" w:color="auto"/>
        <w:left w:val="none" w:sz="0" w:space="0" w:color="auto"/>
        <w:bottom w:val="none" w:sz="0" w:space="0" w:color="auto"/>
        <w:right w:val="none" w:sz="0" w:space="0" w:color="auto"/>
      </w:divBdr>
    </w:div>
    <w:div w:id="1563903780">
      <w:bodyDiv w:val="1"/>
      <w:marLeft w:val="0"/>
      <w:marRight w:val="0"/>
      <w:marTop w:val="0"/>
      <w:marBottom w:val="0"/>
      <w:divBdr>
        <w:top w:val="none" w:sz="0" w:space="0" w:color="auto"/>
        <w:left w:val="none" w:sz="0" w:space="0" w:color="auto"/>
        <w:bottom w:val="none" w:sz="0" w:space="0" w:color="auto"/>
        <w:right w:val="none" w:sz="0" w:space="0" w:color="auto"/>
      </w:divBdr>
    </w:div>
    <w:div w:id="1564369691">
      <w:bodyDiv w:val="1"/>
      <w:marLeft w:val="0"/>
      <w:marRight w:val="0"/>
      <w:marTop w:val="0"/>
      <w:marBottom w:val="0"/>
      <w:divBdr>
        <w:top w:val="none" w:sz="0" w:space="0" w:color="auto"/>
        <w:left w:val="none" w:sz="0" w:space="0" w:color="auto"/>
        <w:bottom w:val="none" w:sz="0" w:space="0" w:color="auto"/>
        <w:right w:val="none" w:sz="0" w:space="0" w:color="auto"/>
      </w:divBdr>
    </w:div>
    <w:div w:id="1566380470">
      <w:bodyDiv w:val="1"/>
      <w:marLeft w:val="0"/>
      <w:marRight w:val="0"/>
      <w:marTop w:val="0"/>
      <w:marBottom w:val="0"/>
      <w:divBdr>
        <w:top w:val="none" w:sz="0" w:space="0" w:color="auto"/>
        <w:left w:val="none" w:sz="0" w:space="0" w:color="auto"/>
        <w:bottom w:val="none" w:sz="0" w:space="0" w:color="auto"/>
        <w:right w:val="none" w:sz="0" w:space="0" w:color="auto"/>
      </w:divBdr>
    </w:div>
    <w:div w:id="1569150367">
      <w:bodyDiv w:val="1"/>
      <w:marLeft w:val="0"/>
      <w:marRight w:val="0"/>
      <w:marTop w:val="0"/>
      <w:marBottom w:val="0"/>
      <w:divBdr>
        <w:top w:val="none" w:sz="0" w:space="0" w:color="auto"/>
        <w:left w:val="none" w:sz="0" w:space="0" w:color="auto"/>
        <w:bottom w:val="none" w:sz="0" w:space="0" w:color="auto"/>
        <w:right w:val="none" w:sz="0" w:space="0" w:color="auto"/>
      </w:divBdr>
    </w:div>
    <w:div w:id="1569801499">
      <w:bodyDiv w:val="1"/>
      <w:marLeft w:val="0"/>
      <w:marRight w:val="0"/>
      <w:marTop w:val="0"/>
      <w:marBottom w:val="0"/>
      <w:divBdr>
        <w:top w:val="none" w:sz="0" w:space="0" w:color="auto"/>
        <w:left w:val="none" w:sz="0" w:space="0" w:color="auto"/>
        <w:bottom w:val="none" w:sz="0" w:space="0" w:color="auto"/>
        <w:right w:val="none" w:sz="0" w:space="0" w:color="auto"/>
      </w:divBdr>
    </w:div>
    <w:div w:id="1570264745">
      <w:bodyDiv w:val="1"/>
      <w:marLeft w:val="0"/>
      <w:marRight w:val="0"/>
      <w:marTop w:val="0"/>
      <w:marBottom w:val="0"/>
      <w:divBdr>
        <w:top w:val="none" w:sz="0" w:space="0" w:color="auto"/>
        <w:left w:val="none" w:sz="0" w:space="0" w:color="auto"/>
        <w:bottom w:val="none" w:sz="0" w:space="0" w:color="auto"/>
        <w:right w:val="none" w:sz="0" w:space="0" w:color="auto"/>
      </w:divBdr>
    </w:div>
    <w:div w:id="1573546715">
      <w:bodyDiv w:val="1"/>
      <w:marLeft w:val="0"/>
      <w:marRight w:val="0"/>
      <w:marTop w:val="0"/>
      <w:marBottom w:val="0"/>
      <w:divBdr>
        <w:top w:val="none" w:sz="0" w:space="0" w:color="auto"/>
        <w:left w:val="none" w:sz="0" w:space="0" w:color="auto"/>
        <w:bottom w:val="none" w:sz="0" w:space="0" w:color="auto"/>
        <w:right w:val="none" w:sz="0" w:space="0" w:color="auto"/>
      </w:divBdr>
    </w:div>
    <w:div w:id="1575630580">
      <w:bodyDiv w:val="1"/>
      <w:marLeft w:val="0"/>
      <w:marRight w:val="0"/>
      <w:marTop w:val="0"/>
      <w:marBottom w:val="0"/>
      <w:divBdr>
        <w:top w:val="none" w:sz="0" w:space="0" w:color="auto"/>
        <w:left w:val="none" w:sz="0" w:space="0" w:color="auto"/>
        <w:bottom w:val="none" w:sz="0" w:space="0" w:color="auto"/>
        <w:right w:val="none" w:sz="0" w:space="0" w:color="auto"/>
      </w:divBdr>
    </w:div>
    <w:div w:id="1576470401">
      <w:bodyDiv w:val="1"/>
      <w:marLeft w:val="0"/>
      <w:marRight w:val="0"/>
      <w:marTop w:val="0"/>
      <w:marBottom w:val="0"/>
      <w:divBdr>
        <w:top w:val="none" w:sz="0" w:space="0" w:color="auto"/>
        <w:left w:val="none" w:sz="0" w:space="0" w:color="auto"/>
        <w:bottom w:val="none" w:sz="0" w:space="0" w:color="auto"/>
        <w:right w:val="none" w:sz="0" w:space="0" w:color="auto"/>
      </w:divBdr>
    </w:div>
    <w:div w:id="1577058327">
      <w:bodyDiv w:val="1"/>
      <w:marLeft w:val="0"/>
      <w:marRight w:val="0"/>
      <w:marTop w:val="0"/>
      <w:marBottom w:val="0"/>
      <w:divBdr>
        <w:top w:val="none" w:sz="0" w:space="0" w:color="auto"/>
        <w:left w:val="none" w:sz="0" w:space="0" w:color="auto"/>
        <w:bottom w:val="none" w:sz="0" w:space="0" w:color="auto"/>
        <w:right w:val="none" w:sz="0" w:space="0" w:color="auto"/>
      </w:divBdr>
    </w:div>
    <w:div w:id="1578438645">
      <w:bodyDiv w:val="1"/>
      <w:marLeft w:val="0"/>
      <w:marRight w:val="0"/>
      <w:marTop w:val="0"/>
      <w:marBottom w:val="0"/>
      <w:divBdr>
        <w:top w:val="none" w:sz="0" w:space="0" w:color="auto"/>
        <w:left w:val="none" w:sz="0" w:space="0" w:color="auto"/>
        <w:bottom w:val="none" w:sz="0" w:space="0" w:color="auto"/>
        <w:right w:val="none" w:sz="0" w:space="0" w:color="auto"/>
      </w:divBdr>
    </w:div>
    <w:div w:id="1580209399">
      <w:bodyDiv w:val="1"/>
      <w:marLeft w:val="0"/>
      <w:marRight w:val="0"/>
      <w:marTop w:val="0"/>
      <w:marBottom w:val="0"/>
      <w:divBdr>
        <w:top w:val="none" w:sz="0" w:space="0" w:color="auto"/>
        <w:left w:val="none" w:sz="0" w:space="0" w:color="auto"/>
        <w:bottom w:val="none" w:sz="0" w:space="0" w:color="auto"/>
        <w:right w:val="none" w:sz="0" w:space="0" w:color="auto"/>
      </w:divBdr>
    </w:div>
    <w:div w:id="1582595200">
      <w:bodyDiv w:val="1"/>
      <w:marLeft w:val="0"/>
      <w:marRight w:val="0"/>
      <w:marTop w:val="0"/>
      <w:marBottom w:val="0"/>
      <w:divBdr>
        <w:top w:val="none" w:sz="0" w:space="0" w:color="auto"/>
        <w:left w:val="none" w:sz="0" w:space="0" w:color="auto"/>
        <w:bottom w:val="none" w:sz="0" w:space="0" w:color="auto"/>
        <w:right w:val="none" w:sz="0" w:space="0" w:color="auto"/>
      </w:divBdr>
    </w:div>
    <w:div w:id="1583492867">
      <w:bodyDiv w:val="1"/>
      <w:marLeft w:val="0"/>
      <w:marRight w:val="0"/>
      <w:marTop w:val="0"/>
      <w:marBottom w:val="0"/>
      <w:divBdr>
        <w:top w:val="none" w:sz="0" w:space="0" w:color="auto"/>
        <w:left w:val="none" w:sz="0" w:space="0" w:color="auto"/>
        <w:bottom w:val="none" w:sz="0" w:space="0" w:color="auto"/>
        <w:right w:val="none" w:sz="0" w:space="0" w:color="auto"/>
      </w:divBdr>
    </w:div>
    <w:div w:id="1584139954">
      <w:bodyDiv w:val="1"/>
      <w:marLeft w:val="0"/>
      <w:marRight w:val="0"/>
      <w:marTop w:val="0"/>
      <w:marBottom w:val="0"/>
      <w:divBdr>
        <w:top w:val="none" w:sz="0" w:space="0" w:color="auto"/>
        <w:left w:val="none" w:sz="0" w:space="0" w:color="auto"/>
        <w:bottom w:val="none" w:sz="0" w:space="0" w:color="auto"/>
        <w:right w:val="none" w:sz="0" w:space="0" w:color="auto"/>
      </w:divBdr>
    </w:div>
    <w:div w:id="1585186164">
      <w:bodyDiv w:val="1"/>
      <w:marLeft w:val="0"/>
      <w:marRight w:val="0"/>
      <w:marTop w:val="0"/>
      <w:marBottom w:val="0"/>
      <w:divBdr>
        <w:top w:val="none" w:sz="0" w:space="0" w:color="auto"/>
        <w:left w:val="none" w:sz="0" w:space="0" w:color="auto"/>
        <w:bottom w:val="none" w:sz="0" w:space="0" w:color="auto"/>
        <w:right w:val="none" w:sz="0" w:space="0" w:color="auto"/>
      </w:divBdr>
    </w:div>
    <w:div w:id="1586039182">
      <w:bodyDiv w:val="1"/>
      <w:marLeft w:val="0"/>
      <w:marRight w:val="0"/>
      <w:marTop w:val="0"/>
      <w:marBottom w:val="0"/>
      <w:divBdr>
        <w:top w:val="none" w:sz="0" w:space="0" w:color="auto"/>
        <w:left w:val="none" w:sz="0" w:space="0" w:color="auto"/>
        <w:bottom w:val="none" w:sz="0" w:space="0" w:color="auto"/>
        <w:right w:val="none" w:sz="0" w:space="0" w:color="auto"/>
      </w:divBdr>
    </w:div>
    <w:div w:id="1586648026">
      <w:bodyDiv w:val="1"/>
      <w:marLeft w:val="0"/>
      <w:marRight w:val="0"/>
      <w:marTop w:val="0"/>
      <w:marBottom w:val="0"/>
      <w:divBdr>
        <w:top w:val="none" w:sz="0" w:space="0" w:color="auto"/>
        <w:left w:val="none" w:sz="0" w:space="0" w:color="auto"/>
        <w:bottom w:val="none" w:sz="0" w:space="0" w:color="auto"/>
        <w:right w:val="none" w:sz="0" w:space="0" w:color="auto"/>
      </w:divBdr>
    </w:div>
    <w:div w:id="1588805822">
      <w:bodyDiv w:val="1"/>
      <w:marLeft w:val="0"/>
      <w:marRight w:val="0"/>
      <w:marTop w:val="0"/>
      <w:marBottom w:val="0"/>
      <w:divBdr>
        <w:top w:val="none" w:sz="0" w:space="0" w:color="auto"/>
        <w:left w:val="none" w:sz="0" w:space="0" w:color="auto"/>
        <w:bottom w:val="none" w:sz="0" w:space="0" w:color="auto"/>
        <w:right w:val="none" w:sz="0" w:space="0" w:color="auto"/>
      </w:divBdr>
    </w:div>
    <w:div w:id="1589002002">
      <w:bodyDiv w:val="1"/>
      <w:marLeft w:val="0"/>
      <w:marRight w:val="0"/>
      <w:marTop w:val="0"/>
      <w:marBottom w:val="0"/>
      <w:divBdr>
        <w:top w:val="none" w:sz="0" w:space="0" w:color="auto"/>
        <w:left w:val="none" w:sz="0" w:space="0" w:color="auto"/>
        <w:bottom w:val="none" w:sz="0" w:space="0" w:color="auto"/>
        <w:right w:val="none" w:sz="0" w:space="0" w:color="auto"/>
      </w:divBdr>
    </w:div>
    <w:div w:id="1589075984">
      <w:bodyDiv w:val="1"/>
      <w:marLeft w:val="0"/>
      <w:marRight w:val="0"/>
      <w:marTop w:val="0"/>
      <w:marBottom w:val="0"/>
      <w:divBdr>
        <w:top w:val="none" w:sz="0" w:space="0" w:color="auto"/>
        <w:left w:val="none" w:sz="0" w:space="0" w:color="auto"/>
        <w:bottom w:val="none" w:sz="0" w:space="0" w:color="auto"/>
        <w:right w:val="none" w:sz="0" w:space="0" w:color="auto"/>
      </w:divBdr>
    </w:div>
    <w:div w:id="1589385793">
      <w:bodyDiv w:val="1"/>
      <w:marLeft w:val="0"/>
      <w:marRight w:val="0"/>
      <w:marTop w:val="0"/>
      <w:marBottom w:val="0"/>
      <w:divBdr>
        <w:top w:val="none" w:sz="0" w:space="0" w:color="auto"/>
        <w:left w:val="none" w:sz="0" w:space="0" w:color="auto"/>
        <w:bottom w:val="none" w:sz="0" w:space="0" w:color="auto"/>
        <w:right w:val="none" w:sz="0" w:space="0" w:color="auto"/>
      </w:divBdr>
    </w:div>
    <w:div w:id="1589390635">
      <w:bodyDiv w:val="1"/>
      <w:marLeft w:val="0"/>
      <w:marRight w:val="0"/>
      <w:marTop w:val="0"/>
      <w:marBottom w:val="0"/>
      <w:divBdr>
        <w:top w:val="none" w:sz="0" w:space="0" w:color="auto"/>
        <w:left w:val="none" w:sz="0" w:space="0" w:color="auto"/>
        <w:bottom w:val="none" w:sz="0" w:space="0" w:color="auto"/>
        <w:right w:val="none" w:sz="0" w:space="0" w:color="auto"/>
      </w:divBdr>
    </w:div>
    <w:div w:id="1589844090">
      <w:bodyDiv w:val="1"/>
      <w:marLeft w:val="0"/>
      <w:marRight w:val="0"/>
      <w:marTop w:val="0"/>
      <w:marBottom w:val="0"/>
      <w:divBdr>
        <w:top w:val="none" w:sz="0" w:space="0" w:color="auto"/>
        <w:left w:val="none" w:sz="0" w:space="0" w:color="auto"/>
        <w:bottom w:val="none" w:sz="0" w:space="0" w:color="auto"/>
        <w:right w:val="none" w:sz="0" w:space="0" w:color="auto"/>
      </w:divBdr>
    </w:div>
    <w:div w:id="1590116866">
      <w:bodyDiv w:val="1"/>
      <w:marLeft w:val="0"/>
      <w:marRight w:val="0"/>
      <w:marTop w:val="0"/>
      <w:marBottom w:val="0"/>
      <w:divBdr>
        <w:top w:val="none" w:sz="0" w:space="0" w:color="auto"/>
        <w:left w:val="none" w:sz="0" w:space="0" w:color="auto"/>
        <w:bottom w:val="none" w:sz="0" w:space="0" w:color="auto"/>
        <w:right w:val="none" w:sz="0" w:space="0" w:color="auto"/>
      </w:divBdr>
    </w:div>
    <w:div w:id="1591045186">
      <w:bodyDiv w:val="1"/>
      <w:marLeft w:val="0"/>
      <w:marRight w:val="0"/>
      <w:marTop w:val="0"/>
      <w:marBottom w:val="0"/>
      <w:divBdr>
        <w:top w:val="none" w:sz="0" w:space="0" w:color="auto"/>
        <w:left w:val="none" w:sz="0" w:space="0" w:color="auto"/>
        <w:bottom w:val="none" w:sz="0" w:space="0" w:color="auto"/>
        <w:right w:val="none" w:sz="0" w:space="0" w:color="auto"/>
      </w:divBdr>
    </w:div>
    <w:div w:id="1591618241">
      <w:bodyDiv w:val="1"/>
      <w:marLeft w:val="0"/>
      <w:marRight w:val="0"/>
      <w:marTop w:val="0"/>
      <w:marBottom w:val="0"/>
      <w:divBdr>
        <w:top w:val="none" w:sz="0" w:space="0" w:color="auto"/>
        <w:left w:val="none" w:sz="0" w:space="0" w:color="auto"/>
        <w:bottom w:val="none" w:sz="0" w:space="0" w:color="auto"/>
        <w:right w:val="none" w:sz="0" w:space="0" w:color="auto"/>
      </w:divBdr>
    </w:div>
    <w:div w:id="1591964720">
      <w:bodyDiv w:val="1"/>
      <w:marLeft w:val="0"/>
      <w:marRight w:val="0"/>
      <w:marTop w:val="0"/>
      <w:marBottom w:val="0"/>
      <w:divBdr>
        <w:top w:val="none" w:sz="0" w:space="0" w:color="auto"/>
        <w:left w:val="none" w:sz="0" w:space="0" w:color="auto"/>
        <w:bottom w:val="none" w:sz="0" w:space="0" w:color="auto"/>
        <w:right w:val="none" w:sz="0" w:space="0" w:color="auto"/>
      </w:divBdr>
    </w:div>
    <w:div w:id="1592466494">
      <w:bodyDiv w:val="1"/>
      <w:marLeft w:val="0"/>
      <w:marRight w:val="0"/>
      <w:marTop w:val="0"/>
      <w:marBottom w:val="0"/>
      <w:divBdr>
        <w:top w:val="none" w:sz="0" w:space="0" w:color="auto"/>
        <w:left w:val="none" w:sz="0" w:space="0" w:color="auto"/>
        <w:bottom w:val="none" w:sz="0" w:space="0" w:color="auto"/>
        <w:right w:val="none" w:sz="0" w:space="0" w:color="auto"/>
      </w:divBdr>
    </w:div>
    <w:div w:id="1593203154">
      <w:bodyDiv w:val="1"/>
      <w:marLeft w:val="0"/>
      <w:marRight w:val="0"/>
      <w:marTop w:val="0"/>
      <w:marBottom w:val="0"/>
      <w:divBdr>
        <w:top w:val="none" w:sz="0" w:space="0" w:color="auto"/>
        <w:left w:val="none" w:sz="0" w:space="0" w:color="auto"/>
        <w:bottom w:val="none" w:sz="0" w:space="0" w:color="auto"/>
        <w:right w:val="none" w:sz="0" w:space="0" w:color="auto"/>
      </w:divBdr>
    </w:div>
    <w:div w:id="1593396403">
      <w:bodyDiv w:val="1"/>
      <w:marLeft w:val="0"/>
      <w:marRight w:val="0"/>
      <w:marTop w:val="0"/>
      <w:marBottom w:val="0"/>
      <w:divBdr>
        <w:top w:val="none" w:sz="0" w:space="0" w:color="auto"/>
        <w:left w:val="none" w:sz="0" w:space="0" w:color="auto"/>
        <w:bottom w:val="none" w:sz="0" w:space="0" w:color="auto"/>
        <w:right w:val="none" w:sz="0" w:space="0" w:color="auto"/>
      </w:divBdr>
    </w:div>
    <w:div w:id="1593660717">
      <w:bodyDiv w:val="1"/>
      <w:marLeft w:val="0"/>
      <w:marRight w:val="0"/>
      <w:marTop w:val="0"/>
      <w:marBottom w:val="0"/>
      <w:divBdr>
        <w:top w:val="none" w:sz="0" w:space="0" w:color="auto"/>
        <w:left w:val="none" w:sz="0" w:space="0" w:color="auto"/>
        <w:bottom w:val="none" w:sz="0" w:space="0" w:color="auto"/>
        <w:right w:val="none" w:sz="0" w:space="0" w:color="auto"/>
      </w:divBdr>
    </w:div>
    <w:div w:id="1595548413">
      <w:bodyDiv w:val="1"/>
      <w:marLeft w:val="0"/>
      <w:marRight w:val="0"/>
      <w:marTop w:val="0"/>
      <w:marBottom w:val="0"/>
      <w:divBdr>
        <w:top w:val="none" w:sz="0" w:space="0" w:color="auto"/>
        <w:left w:val="none" w:sz="0" w:space="0" w:color="auto"/>
        <w:bottom w:val="none" w:sz="0" w:space="0" w:color="auto"/>
        <w:right w:val="none" w:sz="0" w:space="0" w:color="auto"/>
      </w:divBdr>
    </w:div>
    <w:div w:id="1595898750">
      <w:bodyDiv w:val="1"/>
      <w:marLeft w:val="0"/>
      <w:marRight w:val="0"/>
      <w:marTop w:val="0"/>
      <w:marBottom w:val="0"/>
      <w:divBdr>
        <w:top w:val="none" w:sz="0" w:space="0" w:color="auto"/>
        <w:left w:val="none" w:sz="0" w:space="0" w:color="auto"/>
        <w:bottom w:val="none" w:sz="0" w:space="0" w:color="auto"/>
        <w:right w:val="none" w:sz="0" w:space="0" w:color="auto"/>
      </w:divBdr>
    </w:div>
    <w:div w:id="1596092808">
      <w:bodyDiv w:val="1"/>
      <w:marLeft w:val="0"/>
      <w:marRight w:val="0"/>
      <w:marTop w:val="0"/>
      <w:marBottom w:val="0"/>
      <w:divBdr>
        <w:top w:val="none" w:sz="0" w:space="0" w:color="auto"/>
        <w:left w:val="none" w:sz="0" w:space="0" w:color="auto"/>
        <w:bottom w:val="none" w:sz="0" w:space="0" w:color="auto"/>
        <w:right w:val="none" w:sz="0" w:space="0" w:color="auto"/>
      </w:divBdr>
    </w:div>
    <w:div w:id="1598908163">
      <w:bodyDiv w:val="1"/>
      <w:marLeft w:val="0"/>
      <w:marRight w:val="0"/>
      <w:marTop w:val="0"/>
      <w:marBottom w:val="0"/>
      <w:divBdr>
        <w:top w:val="none" w:sz="0" w:space="0" w:color="auto"/>
        <w:left w:val="none" w:sz="0" w:space="0" w:color="auto"/>
        <w:bottom w:val="none" w:sz="0" w:space="0" w:color="auto"/>
        <w:right w:val="none" w:sz="0" w:space="0" w:color="auto"/>
      </w:divBdr>
    </w:div>
    <w:div w:id="1602833811">
      <w:bodyDiv w:val="1"/>
      <w:marLeft w:val="0"/>
      <w:marRight w:val="0"/>
      <w:marTop w:val="0"/>
      <w:marBottom w:val="0"/>
      <w:divBdr>
        <w:top w:val="none" w:sz="0" w:space="0" w:color="auto"/>
        <w:left w:val="none" w:sz="0" w:space="0" w:color="auto"/>
        <w:bottom w:val="none" w:sz="0" w:space="0" w:color="auto"/>
        <w:right w:val="none" w:sz="0" w:space="0" w:color="auto"/>
      </w:divBdr>
    </w:div>
    <w:div w:id="1603757491">
      <w:bodyDiv w:val="1"/>
      <w:marLeft w:val="0"/>
      <w:marRight w:val="0"/>
      <w:marTop w:val="0"/>
      <w:marBottom w:val="0"/>
      <w:divBdr>
        <w:top w:val="none" w:sz="0" w:space="0" w:color="auto"/>
        <w:left w:val="none" w:sz="0" w:space="0" w:color="auto"/>
        <w:bottom w:val="none" w:sz="0" w:space="0" w:color="auto"/>
        <w:right w:val="none" w:sz="0" w:space="0" w:color="auto"/>
      </w:divBdr>
    </w:div>
    <w:div w:id="1609578008">
      <w:bodyDiv w:val="1"/>
      <w:marLeft w:val="0"/>
      <w:marRight w:val="0"/>
      <w:marTop w:val="0"/>
      <w:marBottom w:val="0"/>
      <w:divBdr>
        <w:top w:val="none" w:sz="0" w:space="0" w:color="auto"/>
        <w:left w:val="none" w:sz="0" w:space="0" w:color="auto"/>
        <w:bottom w:val="none" w:sz="0" w:space="0" w:color="auto"/>
        <w:right w:val="none" w:sz="0" w:space="0" w:color="auto"/>
      </w:divBdr>
    </w:div>
    <w:div w:id="1609895578">
      <w:bodyDiv w:val="1"/>
      <w:marLeft w:val="0"/>
      <w:marRight w:val="0"/>
      <w:marTop w:val="0"/>
      <w:marBottom w:val="0"/>
      <w:divBdr>
        <w:top w:val="none" w:sz="0" w:space="0" w:color="auto"/>
        <w:left w:val="none" w:sz="0" w:space="0" w:color="auto"/>
        <w:bottom w:val="none" w:sz="0" w:space="0" w:color="auto"/>
        <w:right w:val="none" w:sz="0" w:space="0" w:color="auto"/>
      </w:divBdr>
    </w:div>
    <w:div w:id="1611400441">
      <w:bodyDiv w:val="1"/>
      <w:marLeft w:val="0"/>
      <w:marRight w:val="0"/>
      <w:marTop w:val="0"/>
      <w:marBottom w:val="0"/>
      <w:divBdr>
        <w:top w:val="none" w:sz="0" w:space="0" w:color="auto"/>
        <w:left w:val="none" w:sz="0" w:space="0" w:color="auto"/>
        <w:bottom w:val="none" w:sz="0" w:space="0" w:color="auto"/>
        <w:right w:val="none" w:sz="0" w:space="0" w:color="auto"/>
      </w:divBdr>
    </w:div>
    <w:div w:id="1611860351">
      <w:bodyDiv w:val="1"/>
      <w:marLeft w:val="0"/>
      <w:marRight w:val="0"/>
      <w:marTop w:val="0"/>
      <w:marBottom w:val="0"/>
      <w:divBdr>
        <w:top w:val="none" w:sz="0" w:space="0" w:color="auto"/>
        <w:left w:val="none" w:sz="0" w:space="0" w:color="auto"/>
        <w:bottom w:val="none" w:sz="0" w:space="0" w:color="auto"/>
        <w:right w:val="none" w:sz="0" w:space="0" w:color="auto"/>
      </w:divBdr>
    </w:div>
    <w:div w:id="1612085645">
      <w:bodyDiv w:val="1"/>
      <w:marLeft w:val="0"/>
      <w:marRight w:val="0"/>
      <w:marTop w:val="0"/>
      <w:marBottom w:val="0"/>
      <w:divBdr>
        <w:top w:val="none" w:sz="0" w:space="0" w:color="auto"/>
        <w:left w:val="none" w:sz="0" w:space="0" w:color="auto"/>
        <w:bottom w:val="none" w:sz="0" w:space="0" w:color="auto"/>
        <w:right w:val="none" w:sz="0" w:space="0" w:color="auto"/>
      </w:divBdr>
    </w:div>
    <w:div w:id="1612474303">
      <w:bodyDiv w:val="1"/>
      <w:marLeft w:val="0"/>
      <w:marRight w:val="0"/>
      <w:marTop w:val="0"/>
      <w:marBottom w:val="0"/>
      <w:divBdr>
        <w:top w:val="none" w:sz="0" w:space="0" w:color="auto"/>
        <w:left w:val="none" w:sz="0" w:space="0" w:color="auto"/>
        <w:bottom w:val="none" w:sz="0" w:space="0" w:color="auto"/>
        <w:right w:val="none" w:sz="0" w:space="0" w:color="auto"/>
      </w:divBdr>
    </w:div>
    <w:div w:id="1612587579">
      <w:bodyDiv w:val="1"/>
      <w:marLeft w:val="0"/>
      <w:marRight w:val="0"/>
      <w:marTop w:val="0"/>
      <w:marBottom w:val="0"/>
      <w:divBdr>
        <w:top w:val="none" w:sz="0" w:space="0" w:color="auto"/>
        <w:left w:val="none" w:sz="0" w:space="0" w:color="auto"/>
        <w:bottom w:val="none" w:sz="0" w:space="0" w:color="auto"/>
        <w:right w:val="none" w:sz="0" w:space="0" w:color="auto"/>
      </w:divBdr>
    </w:div>
    <w:div w:id="1613702628">
      <w:bodyDiv w:val="1"/>
      <w:marLeft w:val="0"/>
      <w:marRight w:val="0"/>
      <w:marTop w:val="0"/>
      <w:marBottom w:val="0"/>
      <w:divBdr>
        <w:top w:val="none" w:sz="0" w:space="0" w:color="auto"/>
        <w:left w:val="none" w:sz="0" w:space="0" w:color="auto"/>
        <w:bottom w:val="none" w:sz="0" w:space="0" w:color="auto"/>
        <w:right w:val="none" w:sz="0" w:space="0" w:color="auto"/>
      </w:divBdr>
    </w:div>
    <w:div w:id="1613899449">
      <w:bodyDiv w:val="1"/>
      <w:marLeft w:val="0"/>
      <w:marRight w:val="0"/>
      <w:marTop w:val="0"/>
      <w:marBottom w:val="0"/>
      <w:divBdr>
        <w:top w:val="none" w:sz="0" w:space="0" w:color="auto"/>
        <w:left w:val="none" w:sz="0" w:space="0" w:color="auto"/>
        <w:bottom w:val="none" w:sz="0" w:space="0" w:color="auto"/>
        <w:right w:val="none" w:sz="0" w:space="0" w:color="auto"/>
      </w:divBdr>
    </w:div>
    <w:div w:id="1614944224">
      <w:bodyDiv w:val="1"/>
      <w:marLeft w:val="0"/>
      <w:marRight w:val="0"/>
      <w:marTop w:val="0"/>
      <w:marBottom w:val="0"/>
      <w:divBdr>
        <w:top w:val="none" w:sz="0" w:space="0" w:color="auto"/>
        <w:left w:val="none" w:sz="0" w:space="0" w:color="auto"/>
        <w:bottom w:val="none" w:sz="0" w:space="0" w:color="auto"/>
        <w:right w:val="none" w:sz="0" w:space="0" w:color="auto"/>
      </w:divBdr>
    </w:div>
    <w:div w:id="1615597227">
      <w:bodyDiv w:val="1"/>
      <w:marLeft w:val="0"/>
      <w:marRight w:val="0"/>
      <w:marTop w:val="0"/>
      <w:marBottom w:val="0"/>
      <w:divBdr>
        <w:top w:val="none" w:sz="0" w:space="0" w:color="auto"/>
        <w:left w:val="none" w:sz="0" w:space="0" w:color="auto"/>
        <w:bottom w:val="none" w:sz="0" w:space="0" w:color="auto"/>
        <w:right w:val="none" w:sz="0" w:space="0" w:color="auto"/>
      </w:divBdr>
    </w:div>
    <w:div w:id="1617327291">
      <w:bodyDiv w:val="1"/>
      <w:marLeft w:val="0"/>
      <w:marRight w:val="0"/>
      <w:marTop w:val="0"/>
      <w:marBottom w:val="0"/>
      <w:divBdr>
        <w:top w:val="none" w:sz="0" w:space="0" w:color="auto"/>
        <w:left w:val="none" w:sz="0" w:space="0" w:color="auto"/>
        <w:bottom w:val="none" w:sz="0" w:space="0" w:color="auto"/>
        <w:right w:val="none" w:sz="0" w:space="0" w:color="auto"/>
      </w:divBdr>
    </w:div>
    <w:div w:id="1618218304">
      <w:bodyDiv w:val="1"/>
      <w:marLeft w:val="0"/>
      <w:marRight w:val="0"/>
      <w:marTop w:val="0"/>
      <w:marBottom w:val="0"/>
      <w:divBdr>
        <w:top w:val="none" w:sz="0" w:space="0" w:color="auto"/>
        <w:left w:val="none" w:sz="0" w:space="0" w:color="auto"/>
        <w:bottom w:val="none" w:sz="0" w:space="0" w:color="auto"/>
        <w:right w:val="none" w:sz="0" w:space="0" w:color="auto"/>
      </w:divBdr>
    </w:div>
    <w:div w:id="1619334621">
      <w:bodyDiv w:val="1"/>
      <w:marLeft w:val="0"/>
      <w:marRight w:val="0"/>
      <w:marTop w:val="0"/>
      <w:marBottom w:val="0"/>
      <w:divBdr>
        <w:top w:val="none" w:sz="0" w:space="0" w:color="auto"/>
        <w:left w:val="none" w:sz="0" w:space="0" w:color="auto"/>
        <w:bottom w:val="none" w:sz="0" w:space="0" w:color="auto"/>
        <w:right w:val="none" w:sz="0" w:space="0" w:color="auto"/>
      </w:divBdr>
    </w:div>
    <w:div w:id="1619485370">
      <w:bodyDiv w:val="1"/>
      <w:marLeft w:val="0"/>
      <w:marRight w:val="0"/>
      <w:marTop w:val="0"/>
      <w:marBottom w:val="0"/>
      <w:divBdr>
        <w:top w:val="none" w:sz="0" w:space="0" w:color="auto"/>
        <w:left w:val="none" w:sz="0" w:space="0" w:color="auto"/>
        <w:bottom w:val="none" w:sz="0" w:space="0" w:color="auto"/>
        <w:right w:val="none" w:sz="0" w:space="0" w:color="auto"/>
      </w:divBdr>
    </w:div>
    <w:div w:id="1619792777">
      <w:bodyDiv w:val="1"/>
      <w:marLeft w:val="0"/>
      <w:marRight w:val="0"/>
      <w:marTop w:val="0"/>
      <w:marBottom w:val="0"/>
      <w:divBdr>
        <w:top w:val="none" w:sz="0" w:space="0" w:color="auto"/>
        <w:left w:val="none" w:sz="0" w:space="0" w:color="auto"/>
        <w:bottom w:val="none" w:sz="0" w:space="0" w:color="auto"/>
        <w:right w:val="none" w:sz="0" w:space="0" w:color="auto"/>
      </w:divBdr>
    </w:div>
    <w:div w:id="1622221167">
      <w:bodyDiv w:val="1"/>
      <w:marLeft w:val="0"/>
      <w:marRight w:val="0"/>
      <w:marTop w:val="0"/>
      <w:marBottom w:val="0"/>
      <w:divBdr>
        <w:top w:val="none" w:sz="0" w:space="0" w:color="auto"/>
        <w:left w:val="none" w:sz="0" w:space="0" w:color="auto"/>
        <w:bottom w:val="none" w:sz="0" w:space="0" w:color="auto"/>
        <w:right w:val="none" w:sz="0" w:space="0" w:color="auto"/>
      </w:divBdr>
    </w:div>
    <w:div w:id="1622344296">
      <w:bodyDiv w:val="1"/>
      <w:marLeft w:val="0"/>
      <w:marRight w:val="0"/>
      <w:marTop w:val="0"/>
      <w:marBottom w:val="0"/>
      <w:divBdr>
        <w:top w:val="none" w:sz="0" w:space="0" w:color="auto"/>
        <w:left w:val="none" w:sz="0" w:space="0" w:color="auto"/>
        <w:bottom w:val="none" w:sz="0" w:space="0" w:color="auto"/>
        <w:right w:val="none" w:sz="0" w:space="0" w:color="auto"/>
      </w:divBdr>
    </w:div>
    <w:div w:id="1622567850">
      <w:bodyDiv w:val="1"/>
      <w:marLeft w:val="0"/>
      <w:marRight w:val="0"/>
      <w:marTop w:val="0"/>
      <w:marBottom w:val="0"/>
      <w:divBdr>
        <w:top w:val="none" w:sz="0" w:space="0" w:color="auto"/>
        <w:left w:val="none" w:sz="0" w:space="0" w:color="auto"/>
        <w:bottom w:val="none" w:sz="0" w:space="0" w:color="auto"/>
        <w:right w:val="none" w:sz="0" w:space="0" w:color="auto"/>
      </w:divBdr>
    </w:div>
    <w:div w:id="1622807370">
      <w:bodyDiv w:val="1"/>
      <w:marLeft w:val="0"/>
      <w:marRight w:val="0"/>
      <w:marTop w:val="0"/>
      <w:marBottom w:val="0"/>
      <w:divBdr>
        <w:top w:val="none" w:sz="0" w:space="0" w:color="auto"/>
        <w:left w:val="none" w:sz="0" w:space="0" w:color="auto"/>
        <w:bottom w:val="none" w:sz="0" w:space="0" w:color="auto"/>
        <w:right w:val="none" w:sz="0" w:space="0" w:color="auto"/>
      </w:divBdr>
    </w:div>
    <w:div w:id="1623149119">
      <w:bodyDiv w:val="1"/>
      <w:marLeft w:val="0"/>
      <w:marRight w:val="0"/>
      <w:marTop w:val="0"/>
      <w:marBottom w:val="0"/>
      <w:divBdr>
        <w:top w:val="none" w:sz="0" w:space="0" w:color="auto"/>
        <w:left w:val="none" w:sz="0" w:space="0" w:color="auto"/>
        <w:bottom w:val="none" w:sz="0" w:space="0" w:color="auto"/>
        <w:right w:val="none" w:sz="0" w:space="0" w:color="auto"/>
      </w:divBdr>
    </w:div>
    <w:div w:id="1624145436">
      <w:bodyDiv w:val="1"/>
      <w:marLeft w:val="0"/>
      <w:marRight w:val="0"/>
      <w:marTop w:val="0"/>
      <w:marBottom w:val="0"/>
      <w:divBdr>
        <w:top w:val="none" w:sz="0" w:space="0" w:color="auto"/>
        <w:left w:val="none" w:sz="0" w:space="0" w:color="auto"/>
        <w:bottom w:val="none" w:sz="0" w:space="0" w:color="auto"/>
        <w:right w:val="none" w:sz="0" w:space="0" w:color="auto"/>
      </w:divBdr>
    </w:div>
    <w:div w:id="1624195718">
      <w:bodyDiv w:val="1"/>
      <w:marLeft w:val="0"/>
      <w:marRight w:val="0"/>
      <w:marTop w:val="0"/>
      <w:marBottom w:val="0"/>
      <w:divBdr>
        <w:top w:val="none" w:sz="0" w:space="0" w:color="auto"/>
        <w:left w:val="none" w:sz="0" w:space="0" w:color="auto"/>
        <w:bottom w:val="none" w:sz="0" w:space="0" w:color="auto"/>
        <w:right w:val="none" w:sz="0" w:space="0" w:color="auto"/>
      </w:divBdr>
    </w:div>
    <w:div w:id="1624312828">
      <w:bodyDiv w:val="1"/>
      <w:marLeft w:val="0"/>
      <w:marRight w:val="0"/>
      <w:marTop w:val="0"/>
      <w:marBottom w:val="0"/>
      <w:divBdr>
        <w:top w:val="none" w:sz="0" w:space="0" w:color="auto"/>
        <w:left w:val="none" w:sz="0" w:space="0" w:color="auto"/>
        <w:bottom w:val="none" w:sz="0" w:space="0" w:color="auto"/>
        <w:right w:val="none" w:sz="0" w:space="0" w:color="auto"/>
      </w:divBdr>
    </w:div>
    <w:div w:id="1625503643">
      <w:bodyDiv w:val="1"/>
      <w:marLeft w:val="0"/>
      <w:marRight w:val="0"/>
      <w:marTop w:val="0"/>
      <w:marBottom w:val="0"/>
      <w:divBdr>
        <w:top w:val="none" w:sz="0" w:space="0" w:color="auto"/>
        <w:left w:val="none" w:sz="0" w:space="0" w:color="auto"/>
        <w:bottom w:val="none" w:sz="0" w:space="0" w:color="auto"/>
        <w:right w:val="none" w:sz="0" w:space="0" w:color="auto"/>
      </w:divBdr>
    </w:div>
    <w:div w:id="1627467888">
      <w:bodyDiv w:val="1"/>
      <w:marLeft w:val="0"/>
      <w:marRight w:val="0"/>
      <w:marTop w:val="0"/>
      <w:marBottom w:val="0"/>
      <w:divBdr>
        <w:top w:val="none" w:sz="0" w:space="0" w:color="auto"/>
        <w:left w:val="none" w:sz="0" w:space="0" w:color="auto"/>
        <w:bottom w:val="none" w:sz="0" w:space="0" w:color="auto"/>
        <w:right w:val="none" w:sz="0" w:space="0" w:color="auto"/>
      </w:divBdr>
    </w:div>
    <w:div w:id="1628119762">
      <w:bodyDiv w:val="1"/>
      <w:marLeft w:val="0"/>
      <w:marRight w:val="0"/>
      <w:marTop w:val="0"/>
      <w:marBottom w:val="0"/>
      <w:divBdr>
        <w:top w:val="none" w:sz="0" w:space="0" w:color="auto"/>
        <w:left w:val="none" w:sz="0" w:space="0" w:color="auto"/>
        <w:bottom w:val="none" w:sz="0" w:space="0" w:color="auto"/>
        <w:right w:val="none" w:sz="0" w:space="0" w:color="auto"/>
      </w:divBdr>
    </w:div>
    <w:div w:id="1628313111">
      <w:bodyDiv w:val="1"/>
      <w:marLeft w:val="0"/>
      <w:marRight w:val="0"/>
      <w:marTop w:val="0"/>
      <w:marBottom w:val="0"/>
      <w:divBdr>
        <w:top w:val="none" w:sz="0" w:space="0" w:color="auto"/>
        <w:left w:val="none" w:sz="0" w:space="0" w:color="auto"/>
        <w:bottom w:val="none" w:sz="0" w:space="0" w:color="auto"/>
        <w:right w:val="none" w:sz="0" w:space="0" w:color="auto"/>
      </w:divBdr>
    </w:div>
    <w:div w:id="1630236485">
      <w:bodyDiv w:val="1"/>
      <w:marLeft w:val="0"/>
      <w:marRight w:val="0"/>
      <w:marTop w:val="0"/>
      <w:marBottom w:val="0"/>
      <w:divBdr>
        <w:top w:val="none" w:sz="0" w:space="0" w:color="auto"/>
        <w:left w:val="none" w:sz="0" w:space="0" w:color="auto"/>
        <w:bottom w:val="none" w:sz="0" w:space="0" w:color="auto"/>
        <w:right w:val="none" w:sz="0" w:space="0" w:color="auto"/>
      </w:divBdr>
    </w:div>
    <w:div w:id="1632786072">
      <w:bodyDiv w:val="1"/>
      <w:marLeft w:val="0"/>
      <w:marRight w:val="0"/>
      <w:marTop w:val="0"/>
      <w:marBottom w:val="0"/>
      <w:divBdr>
        <w:top w:val="none" w:sz="0" w:space="0" w:color="auto"/>
        <w:left w:val="none" w:sz="0" w:space="0" w:color="auto"/>
        <w:bottom w:val="none" w:sz="0" w:space="0" w:color="auto"/>
        <w:right w:val="none" w:sz="0" w:space="0" w:color="auto"/>
      </w:divBdr>
    </w:div>
    <w:div w:id="1633825708">
      <w:bodyDiv w:val="1"/>
      <w:marLeft w:val="0"/>
      <w:marRight w:val="0"/>
      <w:marTop w:val="0"/>
      <w:marBottom w:val="0"/>
      <w:divBdr>
        <w:top w:val="none" w:sz="0" w:space="0" w:color="auto"/>
        <w:left w:val="none" w:sz="0" w:space="0" w:color="auto"/>
        <w:bottom w:val="none" w:sz="0" w:space="0" w:color="auto"/>
        <w:right w:val="none" w:sz="0" w:space="0" w:color="auto"/>
      </w:divBdr>
    </w:div>
    <w:div w:id="1634093924">
      <w:bodyDiv w:val="1"/>
      <w:marLeft w:val="0"/>
      <w:marRight w:val="0"/>
      <w:marTop w:val="0"/>
      <w:marBottom w:val="0"/>
      <w:divBdr>
        <w:top w:val="none" w:sz="0" w:space="0" w:color="auto"/>
        <w:left w:val="none" w:sz="0" w:space="0" w:color="auto"/>
        <w:bottom w:val="none" w:sz="0" w:space="0" w:color="auto"/>
        <w:right w:val="none" w:sz="0" w:space="0" w:color="auto"/>
      </w:divBdr>
    </w:div>
    <w:div w:id="1635745399">
      <w:bodyDiv w:val="1"/>
      <w:marLeft w:val="0"/>
      <w:marRight w:val="0"/>
      <w:marTop w:val="0"/>
      <w:marBottom w:val="0"/>
      <w:divBdr>
        <w:top w:val="none" w:sz="0" w:space="0" w:color="auto"/>
        <w:left w:val="none" w:sz="0" w:space="0" w:color="auto"/>
        <w:bottom w:val="none" w:sz="0" w:space="0" w:color="auto"/>
        <w:right w:val="none" w:sz="0" w:space="0" w:color="auto"/>
      </w:divBdr>
    </w:div>
    <w:div w:id="1636835777">
      <w:bodyDiv w:val="1"/>
      <w:marLeft w:val="0"/>
      <w:marRight w:val="0"/>
      <w:marTop w:val="0"/>
      <w:marBottom w:val="0"/>
      <w:divBdr>
        <w:top w:val="none" w:sz="0" w:space="0" w:color="auto"/>
        <w:left w:val="none" w:sz="0" w:space="0" w:color="auto"/>
        <w:bottom w:val="none" w:sz="0" w:space="0" w:color="auto"/>
        <w:right w:val="none" w:sz="0" w:space="0" w:color="auto"/>
      </w:divBdr>
    </w:div>
    <w:div w:id="1637299350">
      <w:bodyDiv w:val="1"/>
      <w:marLeft w:val="0"/>
      <w:marRight w:val="0"/>
      <w:marTop w:val="0"/>
      <w:marBottom w:val="0"/>
      <w:divBdr>
        <w:top w:val="none" w:sz="0" w:space="0" w:color="auto"/>
        <w:left w:val="none" w:sz="0" w:space="0" w:color="auto"/>
        <w:bottom w:val="none" w:sz="0" w:space="0" w:color="auto"/>
        <w:right w:val="none" w:sz="0" w:space="0" w:color="auto"/>
      </w:divBdr>
    </w:div>
    <w:div w:id="1637442930">
      <w:bodyDiv w:val="1"/>
      <w:marLeft w:val="0"/>
      <w:marRight w:val="0"/>
      <w:marTop w:val="0"/>
      <w:marBottom w:val="0"/>
      <w:divBdr>
        <w:top w:val="none" w:sz="0" w:space="0" w:color="auto"/>
        <w:left w:val="none" w:sz="0" w:space="0" w:color="auto"/>
        <w:bottom w:val="none" w:sz="0" w:space="0" w:color="auto"/>
        <w:right w:val="none" w:sz="0" w:space="0" w:color="auto"/>
      </w:divBdr>
    </w:div>
    <w:div w:id="1637949174">
      <w:bodyDiv w:val="1"/>
      <w:marLeft w:val="0"/>
      <w:marRight w:val="0"/>
      <w:marTop w:val="0"/>
      <w:marBottom w:val="0"/>
      <w:divBdr>
        <w:top w:val="none" w:sz="0" w:space="0" w:color="auto"/>
        <w:left w:val="none" w:sz="0" w:space="0" w:color="auto"/>
        <w:bottom w:val="none" w:sz="0" w:space="0" w:color="auto"/>
        <w:right w:val="none" w:sz="0" w:space="0" w:color="auto"/>
      </w:divBdr>
    </w:div>
    <w:div w:id="1638140499">
      <w:bodyDiv w:val="1"/>
      <w:marLeft w:val="0"/>
      <w:marRight w:val="0"/>
      <w:marTop w:val="0"/>
      <w:marBottom w:val="0"/>
      <w:divBdr>
        <w:top w:val="none" w:sz="0" w:space="0" w:color="auto"/>
        <w:left w:val="none" w:sz="0" w:space="0" w:color="auto"/>
        <w:bottom w:val="none" w:sz="0" w:space="0" w:color="auto"/>
        <w:right w:val="none" w:sz="0" w:space="0" w:color="auto"/>
      </w:divBdr>
    </w:div>
    <w:div w:id="1638757259">
      <w:bodyDiv w:val="1"/>
      <w:marLeft w:val="0"/>
      <w:marRight w:val="0"/>
      <w:marTop w:val="0"/>
      <w:marBottom w:val="0"/>
      <w:divBdr>
        <w:top w:val="none" w:sz="0" w:space="0" w:color="auto"/>
        <w:left w:val="none" w:sz="0" w:space="0" w:color="auto"/>
        <w:bottom w:val="none" w:sz="0" w:space="0" w:color="auto"/>
        <w:right w:val="none" w:sz="0" w:space="0" w:color="auto"/>
      </w:divBdr>
    </w:div>
    <w:div w:id="1640069133">
      <w:bodyDiv w:val="1"/>
      <w:marLeft w:val="0"/>
      <w:marRight w:val="0"/>
      <w:marTop w:val="0"/>
      <w:marBottom w:val="0"/>
      <w:divBdr>
        <w:top w:val="none" w:sz="0" w:space="0" w:color="auto"/>
        <w:left w:val="none" w:sz="0" w:space="0" w:color="auto"/>
        <w:bottom w:val="none" w:sz="0" w:space="0" w:color="auto"/>
        <w:right w:val="none" w:sz="0" w:space="0" w:color="auto"/>
      </w:divBdr>
    </w:div>
    <w:div w:id="1640914556">
      <w:bodyDiv w:val="1"/>
      <w:marLeft w:val="0"/>
      <w:marRight w:val="0"/>
      <w:marTop w:val="0"/>
      <w:marBottom w:val="0"/>
      <w:divBdr>
        <w:top w:val="none" w:sz="0" w:space="0" w:color="auto"/>
        <w:left w:val="none" w:sz="0" w:space="0" w:color="auto"/>
        <w:bottom w:val="none" w:sz="0" w:space="0" w:color="auto"/>
        <w:right w:val="none" w:sz="0" w:space="0" w:color="auto"/>
      </w:divBdr>
    </w:div>
    <w:div w:id="1642269451">
      <w:bodyDiv w:val="1"/>
      <w:marLeft w:val="0"/>
      <w:marRight w:val="0"/>
      <w:marTop w:val="0"/>
      <w:marBottom w:val="0"/>
      <w:divBdr>
        <w:top w:val="none" w:sz="0" w:space="0" w:color="auto"/>
        <w:left w:val="none" w:sz="0" w:space="0" w:color="auto"/>
        <w:bottom w:val="none" w:sz="0" w:space="0" w:color="auto"/>
        <w:right w:val="none" w:sz="0" w:space="0" w:color="auto"/>
      </w:divBdr>
    </w:div>
    <w:div w:id="1643268637">
      <w:bodyDiv w:val="1"/>
      <w:marLeft w:val="0"/>
      <w:marRight w:val="0"/>
      <w:marTop w:val="0"/>
      <w:marBottom w:val="0"/>
      <w:divBdr>
        <w:top w:val="none" w:sz="0" w:space="0" w:color="auto"/>
        <w:left w:val="none" w:sz="0" w:space="0" w:color="auto"/>
        <w:bottom w:val="none" w:sz="0" w:space="0" w:color="auto"/>
        <w:right w:val="none" w:sz="0" w:space="0" w:color="auto"/>
      </w:divBdr>
    </w:div>
    <w:div w:id="1643386068">
      <w:bodyDiv w:val="1"/>
      <w:marLeft w:val="0"/>
      <w:marRight w:val="0"/>
      <w:marTop w:val="0"/>
      <w:marBottom w:val="0"/>
      <w:divBdr>
        <w:top w:val="none" w:sz="0" w:space="0" w:color="auto"/>
        <w:left w:val="none" w:sz="0" w:space="0" w:color="auto"/>
        <w:bottom w:val="none" w:sz="0" w:space="0" w:color="auto"/>
        <w:right w:val="none" w:sz="0" w:space="0" w:color="auto"/>
      </w:divBdr>
    </w:div>
    <w:div w:id="1644777475">
      <w:bodyDiv w:val="1"/>
      <w:marLeft w:val="0"/>
      <w:marRight w:val="0"/>
      <w:marTop w:val="0"/>
      <w:marBottom w:val="0"/>
      <w:divBdr>
        <w:top w:val="none" w:sz="0" w:space="0" w:color="auto"/>
        <w:left w:val="none" w:sz="0" w:space="0" w:color="auto"/>
        <w:bottom w:val="none" w:sz="0" w:space="0" w:color="auto"/>
        <w:right w:val="none" w:sz="0" w:space="0" w:color="auto"/>
      </w:divBdr>
    </w:div>
    <w:div w:id="1646396831">
      <w:bodyDiv w:val="1"/>
      <w:marLeft w:val="0"/>
      <w:marRight w:val="0"/>
      <w:marTop w:val="0"/>
      <w:marBottom w:val="0"/>
      <w:divBdr>
        <w:top w:val="none" w:sz="0" w:space="0" w:color="auto"/>
        <w:left w:val="none" w:sz="0" w:space="0" w:color="auto"/>
        <w:bottom w:val="none" w:sz="0" w:space="0" w:color="auto"/>
        <w:right w:val="none" w:sz="0" w:space="0" w:color="auto"/>
      </w:divBdr>
    </w:div>
    <w:div w:id="1647205693">
      <w:bodyDiv w:val="1"/>
      <w:marLeft w:val="0"/>
      <w:marRight w:val="0"/>
      <w:marTop w:val="0"/>
      <w:marBottom w:val="0"/>
      <w:divBdr>
        <w:top w:val="none" w:sz="0" w:space="0" w:color="auto"/>
        <w:left w:val="none" w:sz="0" w:space="0" w:color="auto"/>
        <w:bottom w:val="none" w:sz="0" w:space="0" w:color="auto"/>
        <w:right w:val="none" w:sz="0" w:space="0" w:color="auto"/>
      </w:divBdr>
    </w:div>
    <w:div w:id="1649553007">
      <w:bodyDiv w:val="1"/>
      <w:marLeft w:val="0"/>
      <w:marRight w:val="0"/>
      <w:marTop w:val="0"/>
      <w:marBottom w:val="0"/>
      <w:divBdr>
        <w:top w:val="none" w:sz="0" w:space="0" w:color="auto"/>
        <w:left w:val="none" w:sz="0" w:space="0" w:color="auto"/>
        <w:bottom w:val="none" w:sz="0" w:space="0" w:color="auto"/>
        <w:right w:val="none" w:sz="0" w:space="0" w:color="auto"/>
      </w:divBdr>
    </w:div>
    <w:div w:id="1650480488">
      <w:bodyDiv w:val="1"/>
      <w:marLeft w:val="0"/>
      <w:marRight w:val="0"/>
      <w:marTop w:val="0"/>
      <w:marBottom w:val="0"/>
      <w:divBdr>
        <w:top w:val="none" w:sz="0" w:space="0" w:color="auto"/>
        <w:left w:val="none" w:sz="0" w:space="0" w:color="auto"/>
        <w:bottom w:val="none" w:sz="0" w:space="0" w:color="auto"/>
        <w:right w:val="none" w:sz="0" w:space="0" w:color="auto"/>
      </w:divBdr>
    </w:div>
    <w:div w:id="1651250374">
      <w:bodyDiv w:val="1"/>
      <w:marLeft w:val="0"/>
      <w:marRight w:val="0"/>
      <w:marTop w:val="0"/>
      <w:marBottom w:val="0"/>
      <w:divBdr>
        <w:top w:val="none" w:sz="0" w:space="0" w:color="auto"/>
        <w:left w:val="none" w:sz="0" w:space="0" w:color="auto"/>
        <w:bottom w:val="none" w:sz="0" w:space="0" w:color="auto"/>
        <w:right w:val="none" w:sz="0" w:space="0" w:color="auto"/>
      </w:divBdr>
    </w:div>
    <w:div w:id="1658193868">
      <w:bodyDiv w:val="1"/>
      <w:marLeft w:val="0"/>
      <w:marRight w:val="0"/>
      <w:marTop w:val="0"/>
      <w:marBottom w:val="0"/>
      <w:divBdr>
        <w:top w:val="none" w:sz="0" w:space="0" w:color="auto"/>
        <w:left w:val="none" w:sz="0" w:space="0" w:color="auto"/>
        <w:bottom w:val="none" w:sz="0" w:space="0" w:color="auto"/>
        <w:right w:val="none" w:sz="0" w:space="0" w:color="auto"/>
      </w:divBdr>
    </w:div>
    <w:div w:id="1661039926">
      <w:bodyDiv w:val="1"/>
      <w:marLeft w:val="0"/>
      <w:marRight w:val="0"/>
      <w:marTop w:val="0"/>
      <w:marBottom w:val="0"/>
      <w:divBdr>
        <w:top w:val="none" w:sz="0" w:space="0" w:color="auto"/>
        <w:left w:val="none" w:sz="0" w:space="0" w:color="auto"/>
        <w:bottom w:val="none" w:sz="0" w:space="0" w:color="auto"/>
        <w:right w:val="none" w:sz="0" w:space="0" w:color="auto"/>
      </w:divBdr>
    </w:div>
    <w:div w:id="1664360630">
      <w:bodyDiv w:val="1"/>
      <w:marLeft w:val="0"/>
      <w:marRight w:val="0"/>
      <w:marTop w:val="0"/>
      <w:marBottom w:val="0"/>
      <w:divBdr>
        <w:top w:val="none" w:sz="0" w:space="0" w:color="auto"/>
        <w:left w:val="none" w:sz="0" w:space="0" w:color="auto"/>
        <w:bottom w:val="none" w:sz="0" w:space="0" w:color="auto"/>
        <w:right w:val="none" w:sz="0" w:space="0" w:color="auto"/>
      </w:divBdr>
    </w:div>
    <w:div w:id="1669558935">
      <w:bodyDiv w:val="1"/>
      <w:marLeft w:val="0"/>
      <w:marRight w:val="0"/>
      <w:marTop w:val="0"/>
      <w:marBottom w:val="0"/>
      <w:divBdr>
        <w:top w:val="none" w:sz="0" w:space="0" w:color="auto"/>
        <w:left w:val="none" w:sz="0" w:space="0" w:color="auto"/>
        <w:bottom w:val="none" w:sz="0" w:space="0" w:color="auto"/>
        <w:right w:val="none" w:sz="0" w:space="0" w:color="auto"/>
      </w:divBdr>
    </w:div>
    <w:div w:id="1669675918">
      <w:bodyDiv w:val="1"/>
      <w:marLeft w:val="0"/>
      <w:marRight w:val="0"/>
      <w:marTop w:val="0"/>
      <w:marBottom w:val="0"/>
      <w:divBdr>
        <w:top w:val="none" w:sz="0" w:space="0" w:color="auto"/>
        <w:left w:val="none" w:sz="0" w:space="0" w:color="auto"/>
        <w:bottom w:val="none" w:sz="0" w:space="0" w:color="auto"/>
        <w:right w:val="none" w:sz="0" w:space="0" w:color="auto"/>
      </w:divBdr>
    </w:div>
    <w:div w:id="1672099031">
      <w:bodyDiv w:val="1"/>
      <w:marLeft w:val="0"/>
      <w:marRight w:val="0"/>
      <w:marTop w:val="0"/>
      <w:marBottom w:val="0"/>
      <w:divBdr>
        <w:top w:val="none" w:sz="0" w:space="0" w:color="auto"/>
        <w:left w:val="none" w:sz="0" w:space="0" w:color="auto"/>
        <w:bottom w:val="none" w:sz="0" w:space="0" w:color="auto"/>
        <w:right w:val="none" w:sz="0" w:space="0" w:color="auto"/>
      </w:divBdr>
    </w:div>
    <w:div w:id="1673070900">
      <w:bodyDiv w:val="1"/>
      <w:marLeft w:val="0"/>
      <w:marRight w:val="0"/>
      <w:marTop w:val="0"/>
      <w:marBottom w:val="0"/>
      <w:divBdr>
        <w:top w:val="none" w:sz="0" w:space="0" w:color="auto"/>
        <w:left w:val="none" w:sz="0" w:space="0" w:color="auto"/>
        <w:bottom w:val="none" w:sz="0" w:space="0" w:color="auto"/>
        <w:right w:val="none" w:sz="0" w:space="0" w:color="auto"/>
      </w:divBdr>
    </w:div>
    <w:div w:id="1674605268">
      <w:bodyDiv w:val="1"/>
      <w:marLeft w:val="0"/>
      <w:marRight w:val="0"/>
      <w:marTop w:val="0"/>
      <w:marBottom w:val="0"/>
      <w:divBdr>
        <w:top w:val="none" w:sz="0" w:space="0" w:color="auto"/>
        <w:left w:val="none" w:sz="0" w:space="0" w:color="auto"/>
        <w:bottom w:val="none" w:sz="0" w:space="0" w:color="auto"/>
        <w:right w:val="none" w:sz="0" w:space="0" w:color="auto"/>
      </w:divBdr>
    </w:div>
    <w:div w:id="1675573000">
      <w:bodyDiv w:val="1"/>
      <w:marLeft w:val="0"/>
      <w:marRight w:val="0"/>
      <w:marTop w:val="0"/>
      <w:marBottom w:val="0"/>
      <w:divBdr>
        <w:top w:val="none" w:sz="0" w:space="0" w:color="auto"/>
        <w:left w:val="none" w:sz="0" w:space="0" w:color="auto"/>
        <w:bottom w:val="none" w:sz="0" w:space="0" w:color="auto"/>
        <w:right w:val="none" w:sz="0" w:space="0" w:color="auto"/>
      </w:divBdr>
    </w:div>
    <w:div w:id="1675836265">
      <w:bodyDiv w:val="1"/>
      <w:marLeft w:val="0"/>
      <w:marRight w:val="0"/>
      <w:marTop w:val="0"/>
      <w:marBottom w:val="0"/>
      <w:divBdr>
        <w:top w:val="none" w:sz="0" w:space="0" w:color="auto"/>
        <w:left w:val="none" w:sz="0" w:space="0" w:color="auto"/>
        <w:bottom w:val="none" w:sz="0" w:space="0" w:color="auto"/>
        <w:right w:val="none" w:sz="0" w:space="0" w:color="auto"/>
      </w:divBdr>
    </w:div>
    <w:div w:id="1676346813">
      <w:bodyDiv w:val="1"/>
      <w:marLeft w:val="0"/>
      <w:marRight w:val="0"/>
      <w:marTop w:val="0"/>
      <w:marBottom w:val="0"/>
      <w:divBdr>
        <w:top w:val="none" w:sz="0" w:space="0" w:color="auto"/>
        <w:left w:val="none" w:sz="0" w:space="0" w:color="auto"/>
        <w:bottom w:val="none" w:sz="0" w:space="0" w:color="auto"/>
        <w:right w:val="none" w:sz="0" w:space="0" w:color="auto"/>
      </w:divBdr>
    </w:div>
    <w:div w:id="1676836356">
      <w:bodyDiv w:val="1"/>
      <w:marLeft w:val="0"/>
      <w:marRight w:val="0"/>
      <w:marTop w:val="0"/>
      <w:marBottom w:val="0"/>
      <w:divBdr>
        <w:top w:val="none" w:sz="0" w:space="0" w:color="auto"/>
        <w:left w:val="none" w:sz="0" w:space="0" w:color="auto"/>
        <w:bottom w:val="none" w:sz="0" w:space="0" w:color="auto"/>
        <w:right w:val="none" w:sz="0" w:space="0" w:color="auto"/>
      </w:divBdr>
    </w:div>
    <w:div w:id="1682466810">
      <w:bodyDiv w:val="1"/>
      <w:marLeft w:val="0"/>
      <w:marRight w:val="0"/>
      <w:marTop w:val="0"/>
      <w:marBottom w:val="0"/>
      <w:divBdr>
        <w:top w:val="none" w:sz="0" w:space="0" w:color="auto"/>
        <w:left w:val="none" w:sz="0" w:space="0" w:color="auto"/>
        <w:bottom w:val="none" w:sz="0" w:space="0" w:color="auto"/>
        <w:right w:val="none" w:sz="0" w:space="0" w:color="auto"/>
      </w:divBdr>
    </w:div>
    <w:div w:id="1683893363">
      <w:bodyDiv w:val="1"/>
      <w:marLeft w:val="0"/>
      <w:marRight w:val="0"/>
      <w:marTop w:val="0"/>
      <w:marBottom w:val="0"/>
      <w:divBdr>
        <w:top w:val="none" w:sz="0" w:space="0" w:color="auto"/>
        <w:left w:val="none" w:sz="0" w:space="0" w:color="auto"/>
        <w:bottom w:val="none" w:sz="0" w:space="0" w:color="auto"/>
        <w:right w:val="none" w:sz="0" w:space="0" w:color="auto"/>
      </w:divBdr>
    </w:div>
    <w:div w:id="1690179366">
      <w:bodyDiv w:val="1"/>
      <w:marLeft w:val="0"/>
      <w:marRight w:val="0"/>
      <w:marTop w:val="0"/>
      <w:marBottom w:val="0"/>
      <w:divBdr>
        <w:top w:val="none" w:sz="0" w:space="0" w:color="auto"/>
        <w:left w:val="none" w:sz="0" w:space="0" w:color="auto"/>
        <w:bottom w:val="none" w:sz="0" w:space="0" w:color="auto"/>
        <w:right w:val="none" w:sz="0" w:space="0" w:color="auto"/>
      </w:divBdr>
    </w:div>
    <w:div w:id="1691836329">
      <w:bodyDiv w:val="1"/>
      <w:marLeft w:val="0"/>
      <w:marRight w:val="0"/>
      <w:marTop w:val="0"/>
      <w:marBottom w:val="0"/>
      <w:divBdr>
        <w:top w:val="none" w:sz="0" w:space="0" w:color="auto"/>
        <w:left w:val="none" w:sz="0" w:space="0" w:color="auto"/>
        <w:bottom w:val="none" w:sz="0" w:space="0" w:color="auto"/>
        <w:right w:val="none" w:sz="0" w:space="0" w:color="auto"/>
      </w:divBdr>
    </w:div>
    <w:div w:id="1693149353">
      <w:bodyDiv w:val="1"/>
      <w:marLeft w:val="0"/>
      <w:marRight w:val="0"/>
      <w:marTop w:val="0"/>
      <w:marBottom w:val="0"/>
      <w:divBdr>
        <w:top w:val="none" w:sz="0" w:space="0" w:color="auto"/>
        <w:left w:val="none" w:sz="0" w:space="0" w:color="auto"/>
        <w:bottom w:val="none" w:sz="0" w:space="0" w:color="auto"/>
        <w:right w:val="none" w:sz="0" w:space="0" w:color="auto"/>
      </w:divBdr>
    </w:div>
    <w:div w:id="1693458719">
      <w:bodyDiv w:val="1"/>
      <w:marLeft w:val="0"/>
      <w:marRight w:val="0"/>
      <w:marTop w:val="0"/>
      <w:marBottom w:val="0"/>
      <w:divBdr>
        <w:top w:val="none" w:sz="0" w:space="0" w:color="auto"/>
        <w:left w:val="none" w:sz="0" w:space="0" w:color="auto"/>
        <w:bottom w:val="none" w:sz="0" w:space="0" w:color="auto"/>
        <w:right w:val="none" w:sz="0" w:space="0" w:color="auto"/>
      </w:divBdr>
    </w:div>
    <w:div w:id="1694916050">
      <w:bodyDiv w:val="1"/>
      <w:marLeft w:val="0"/>
      <w:marRight w:val="0"/>
      <w:marTop w:val="0"/>
      <w:marBottom w:val="0"/>
      <w:divBdr>
        <w:top w:val="none" w:sz="0" w:space="0" w:color="auto"/>
        <w:left w:val="none" w:sz="0" w:space="0" w:color="auto"/>
        <w:bottom w:val="none" w:sz="0" w:space="0" w:color="auto"/>
        <w:right w:val="none" w:sz="0" w:space="0" w:color="auto"/>
      </w:divBdr>
    </w:div>
    <w:div w:id="1695230429">
      <w:bodyDiv w:val="1"/>
      <w:marLeft w:val="0"/>
      <w:marRight w:val="0"/>
      <w:marTop w:val="0"/>
      <w:marBottom w:val="0"/>
      <w:divBdr>
        <w:top w:val="none" w:sz="0" w:space="0" w:color="auto"/>
        <w:left w:val="none" w:sz="0" w:space="0" w:color="auto"/>
        <w:bottom w:val="none" w:sz="0" w:space="0" w:color="auto"/>
        <w:right w:val="none" w:sz="0" w:space="0" w:color="auto"/>
      </w:divBdr>
    </w:div>
    <w:div w:id="1696226689">
      <w:bodyDiv w:val="1"/>
      <w:marLeft w:val="0"/>
      <w:marRight w:val="0"/>
      <w:marTop w:val="0"/>
      <w:marBottom w:val="0"/>
      <w:divBdr>
        <w:top w:val="none" w:sz="0" w:space="0" w:color="auto"/>
        <w:left w:val="none" w:sz="0" w:space="0" w:color="auto"/>
        <w:bottom w:val="none" w:sz="0" w:space="0" w:color="auto"/>
        <w:right w:val="none" w:sz="0" w:space="0" w:color="auto"/>
      </w:divBdr>
    </w:div>
    <w:div w:id="1698003578">
      <w:bodyDiv w:val="1"/>
      <w:marLeft w:val="0"/>
      <w:marRight w:val="0"/>
      <w:marTop w:val="0"/>
      <w:marBottom w:val="0"/>
      <w:divBdr>
        <w:top w:val="none" w:sz="0" w:space="0" w:color="auto"/>
        <w:left w:val="none" w:sz="0" w:space="0" w:color="auto"/>
        <w:bottom w:val="none" w:sz="0" w:space="0" w:color="auto"/>
        <w:right w:val="none" w:sz="0" w:space="0" w:color="auto"/>
      </w:divBdr>
    </w:div>
    <w:div w:id="1698234649">
      <w:bodyDiv w:val="1"/>
      <w:marLeft w:val="0"/>
      <w:marRight w:val="0"/>
      <w:marTop w:val="0"/>
      <w:marBottom w:val="0"/>
      <w:divBdr>
        <w:top w:val="none" w:sz="0" w:space="0" w:color="auto"/>
        <w:left w:val="none" w:sz="0" w:space="0" w:color="auto"/>
        <w:bottom w:val="none" w:sz="0" w:space="0" w:color="auto"/>
        <w:right w:val="none" w:sz="0" w:space="0" w:color="auto"/>
      </w:divBdr>
    </w:div>
    <w:div w:id="1698968917">
      <w:bodyDiv w:val="1"/>
      <w:marLeft w:val="0"/>
      <w:marRight w:val="0"/>
      <w:marTop w:val="0"/>
      <w:marBottom w:val="0"/>
      <w:divBdr>
        <w:top w:val="none" w:sz="0" w:space="0" w:color="auto"/>
        <w:left w:val="none" w:sz="0" w:space="0" w:color="auto"/>
        <w:bottom w:val="none" w:sz="0" w:space="0" w:color="auto"/>
        <w:right w:val="none" w:sz="0" w:space="0" w:color="auto"/>
      </w:divBdr>
    </w:div>
    <w:div w:id="1699350550">
      <w:bodyDiv w:val="1"/>
      <w:marLeft w:val="0"/>
      <w:marRight w:val="0"/>
      <w:marTop w:val="0"/>
      <w:marBottom w:val="0"/>
      <w:divBdr>
        <w:top w:val="none" w:sz="0" w:space="0" w:color="auto"/>
        <w:left w:val="none" w:sz="0" w:space="0" w:color="auto"/>
        <w:bottom w:val="none" w:sz="0" w:space="0" w:color="auto"/>
        <w:right w:val="none" w:sz="0" w:space="0" w:color="auto"/>
      </w:divBdr>
    </w:div>
    <w:div w:id="1702126881">
      <w:bodyDiv w:val="1"/>
      <w:marLeft w:val="0"/>
      <w:marRight w:val="0"/>
      <w:marTop w:val="0"/>
      <w:marBottom w:val="0"/>
      <w:divBdr>
        <w:top w:val="none" w:sz="0" w:space="0" w:color="auto"/>
        <w:left w:val="none" w:sz="0" w:space="0" w:color="auto"/>
        <w:bottom w:val="none" w:sz="0" w:space="0" w:color="auto"/>
        <w:right w:val="none" w:sz="0" w:space="0" w:color="auto"/>
      </w:divBdr>
    </w:div>
    <w:div w:id="1703242480">
      <w:bodyDiv w:val="1"/>
      <w:marLeft w:val="0"/>
      <w:marRight w:val="0"/>
      <w:marTop w:val="0"/>
      <w:marBottom w:val="0"/>
      <w:divBdr>
        <w:top w:val="none" w:sz="0" w:space="0" w:color="auto"/>
        <w:left w:val="none" w:sz="0" w:space="0" w:color="auto"/>
        <w:bottom w:val="none" w:sz="0" w:space="0" w:color="auto"/>
        <w:right w:val="none" w:sz="0" w:space="0" w:color="auto"/>
      </w:divBdr>
    </w:div>
    <w:div w:id="1705642542">
      <w:bodyDiv w:val="1"/>
      <w:marLeft w:val="0"/>
      <w:marRight w:val="0"/>
      <w:marTop w:val="0"/>
      <w:marBottom w:val="0"/>
      <w:divBdr>
        <w:top w:val="none" w:sz="0" w:space="0" w:color="auto"/>
        <w:left w:val="none" w:sz="0" w:space="0" w:color="auto"/>
        <w:bottom w:val="none" w:sz="0" w:space="0" w:color="auto"/>
        <w:right w:val="none" w:sz="0" w:space="0" w:color="auto"/>
      </w:divBdr>
    </w:div>
    <w:div w:id="1705710158">
      <w:bodyDiv w:val="1"/>
      <w:marLeft w:val="0"/>
      <w:marRight w:val="0"/>
      <w:marTop w:val="0"/>
      <w:marBottom w:val="0"/>
      <w:divBdr>
        <w:top w:val="none" w:sz="0" w:space="0" w:color="auto"/>
        <w:left w:val="none" w:sz="0" w:space="0" w:color="auto"/>
        <w:bottom w:val="none" w:sz="0" w:space="0" w:color="auto"/>
        <w:right w:val="none" w:sz="0" w:space="0" w:color="auto"/>
      </w:divBdr>
    </w:div>
    <w:div w:id="1705979105">
      <w:bodyDiv w:val="1"/>
      <w:marLeft w:val="0"/>
      <w:marRight w:val="0"/>
      <w:marTop w:val="0"/>
      <w:marBottom w:val="0"/>
      <w:divBdr>
        <w:top w:val="none" w:sz="0" w:space="0" w:color="auto"/>
        <w:left w:val="none" w:sz="0" w:space="0" w:color="auto"/>
        <w:bottom w:val="none" w:sz="0" w:space="0" w:color="auto"/>
        <w:right w:val="none" w:sz="0" w:space="0" w:color="auto"/>
      </w:divBdr>
    </w:div>
    <w:div w:id="1706833702">
      <w:bodyDiv w:val="1"/>
      <w:marLeft w:val="0"/>
      <w:marRight w:val="0"/>
      <w:marTop w:val="0"/>
      <w:marBottom w:val="0"/>
      <w:divBdr>
        <w:top w:val="none" w:sz="0" w:space="0" w:color="auto"/>
        <w:left w:val="none" w:sz="0" w:space="0" w:color="auto"/>
        <w:bottom w:val="none" w:sz="0" w:space="0" w:color="auto"/>
        <w:right w:val="none" w:sz="0" w:space="0" w:color="auto"/>
      </w:divBdr>
    </w:div>
    <w:div w:id="1707291351">
      <w:bodyDiv w:val="1"/>
      <w:marLeft w:val="0"/>
      <w:marRight w:val="0"/>
      <w:marTop w:val="0"/>
      <w:marBottom w:val="0"/>
      <w:divBdr>
        <w:top w:val="none" w:sz="0" w:space="0" w:color="auto"/>
        <w:left w:val="none" w:sz="0" w:space="0" w:color="auto"/>
        <w:bottom w:val="none" w:sz="0" w:space="0" w:color="auto"/>
        <w:right w:val="none" w:sz="0" w:space="0" w:color="auto"/>
      </w:divBdr>
    </w:div>
    <w:div w:id="1707874304">
      <w:bodyDiv w:val="1"/>
      <w:marLeft w:val="0"/>
      <w:marRight w:val="0"/>
      <w:marTop w:val="0"/>
      <w:marBottom w:val="0"/>
      <w:divBdr>
        <w:top w:val="none" w:sz="0" w:space="0" w:color="auto"/>
        <w:left w:val="none" w:sz="0" w:space="0" w:color="auto"/>
        <w:bottom w:val="none" w:sz="0" w:space="0" w:color="auto"/>
        <w:right w:val="none" w:sz="0" w:space="0" w:color="auto"/>
      </w:divBdr>
    </w:div>
    <w:div w:id="1707948038">
      <w:bodyDiv w:val="1"/>
      <w:marLeft w:val="0"/>
      <w:marRight w:val="0"/>
      <w:marTop w:val="0"/>
      <w:marBottom w:val="0"/>
      <w:divBdr>
        <w:top w:val="none" w:sz="0" w:space="0" w:color="auto"/>
        <w:left w:val="none" w:sz="0" w:space="0" w:color="auto"/>
        <w:bottom w:val="none" w:sz="0" w:space="0" w:color="auto"/>
        <w:right w:val="none" w:sz="0" w:space="0" w:color="auto"/>
      </w:divBdr>
    </w:div>
    <w:div w:id="1711421621">
      <w:bodyDiv w:val="1"/>
      <w:marLeft w:val="0"/>
      <w:marRight w:val="0"/>
      <w:marTop w:val="0"/>
      <w:marBottom w:val="0"/>
      <w:divBdr>
        <w:top w:val="none" w:sz="0" w:space="0" w:color="auto"/>
        <w:left w:val="none" w:sz="0" w:space="0" w:color="auto"/>
        <w:bottom w:val="none" w:sz="0" w:space="0" w:color="auto"/>
        <w:right w:val="none" w:sz="0" w:space="0" w:color="auto"/>
      </w:divBdr>
    </w:div>
    <w:div w:id="1712806568">
      <w:bodyDiv w:val="1"/>
      <w:marLeft w:val="0"/>
      <w:marRight w:val="0"/>
      <w:marTop w:val="0"/>
      <w:marBottom w:val="0"/>
      <w:divBdr>
        <w:top w:val="none" w:sz="0" w:space="0" w:color="auto"/>
        <w:left w:val="none" w:sz="0" w:space="0" w:color="auto"/>
        <w:bottom w:val="none" w:sz="0" w:space="0" w:color="auto"/>
        <w:right w:val="none" w:sz="0" w:space="0" w:color="auto"/>
      </w:divBdr>
    </w:div>
    <w:div w:id="1713001029">
      <w:bodyDiv w:val="1"/>
      <w:marLeft w:val="0"/>
      <w:marRight w:val="0"/>
      <w:marTop w:val="0"/>
      <w:marBottom w:val="0"/>
      <w:divBdr>
        <w:top w:val="none" w:sz="0" w:space="0" w:color="auto"/>
        <w:left w:val="none" w:sz="0" w:space="0" w:color="auto"/>
        <w:bottom w:val="none" w:sz="0" w:space="0" w:color="auto"/>
        <w:right w:val="none" w:sz="0" w:space="0" w:color="auto"/>
      </w:divBdr>
    </w:div>
    <w:div w:id="1713340257">
      <w:bodyDiv w:val="1"/>
      <w:marLeft w:val="0"/>
      <w:marRight w:val="0"/>
      <w:marTop w:val="0"/>
      <w:marBottom w:val="0"/>
      <w:divBdr>
        <w:top w:val="none" w:sz="0" w:space="0" w:color="auto"/>
        <w:left w:val="none" w:sz="0" w:space="0" w:color="auto"/>
        <w:bottom w:val="none" w:sz="0" w:space="0" w:color="auto"/>
        <w:right w:val="none" w:sz="0" w:space="0" w:color="auto"/>
      </w:divBdr>
    </w:div>
    <w:div w:id="1713459311">
      <w:bodyDiv w:val="1"/>
      <w:marLeft w:val="0"/>
      <w:marRight w:val="0"/>
      <w:marTop w:val="0"/>
      <w:marBottom w:val="0"/>
      <w:divBdr>
        <w:top w:val="none" w:sz="0" w:space="0" w:color="auto"/>
        <w:left w:val="none" w:sz="0" w:space="0" w:color="auto"/>
        <w:bottom w:val="none" w:sz="0" w:space="0" w:color="auto"/>
        <w:right w:val="none" w:sz="0" w:space="0" w:color="auto"/>
      </w:divBdr>
    </w:div>
    <w:div w:id="1713505816">
      <w:bodyDiv w:val="1"/>
      <w:marLeft w:val="0"/>
      <w:marRight w:val="0"/>
      <w:marTop w:val="0"/>
      <w:marBottom w:val="0"/>
      <w:divBdr>
        <w:top w:val="none" w:sz="0" w:space="0" w:color="auto"/>
        <w:left w:val="none" w:sz="0" w:space="0" w:color="auto"/>
        <w:bottom w:val="none" w:sz="0" w:space="0" w:color="auto"/>
        <w:right w:val="none" w:sz="0" w:space="0" w:color="auto"/>
      </w:divBdr>
    </w:div>
    <w:div w:id="1713797747">
      <w:bodyDiv w:val="1"/>
      <w:marLeft w:val="0"/>
      <w:marRight w:val="0"/>
      <w:marTop w:val="0"/>
      <w:marBottom w:val="0"/>
      <w:divBdr>
        <w:top w:val="none" w:sz="0" w:space="0" w:color="auto"/>
        <w:left w:val="none" w:sz="0" w:space="0" w:color="auto"/>
        <w:bottom w:val="none" w:sz="0" w:space="0" w:color="auto"/>
        <w:right w:val="none" w:sz="0" w:space="0" w:color="auto"/>
      </w:divBdr>
    </w:div>
    <w:div w:id="1714112604">
      <w:bodyDiv w:val="1"/>
      <w:marLeft w:val="0"/>
      <w:marRight w:val="0"/>
      <w:marTop w:val="0"/>
      <w:marBottom w:val="0"/>
      <w:divBdr>
        <w:top w:val="none" w:sz="0" w:space="0" w:color="auto"/>
        <w:left w:val="none" w:sz="0" w:space="0" w:color="auto"/>
        <w:bottom w:val="none" w:sz="0" w:space="0" w:color="auto"/>
        <w:right w:val="none" w:sz="0" w:space="0" w:color="auto"/>
      </w:divBdr>
    </w:div>
    <w:div w:id="1714504270">
      <w:bodyDiv w:val="1"/>
      <w:marLeft w:val="0"/>
      <w:marRight w:val="0"/>
      <w:marTop w:val="0"/>
      <w:marBottom w:val="0"/>
      <w:divBdr>
        <w:top w:val="none" w:sz="0" w:space="0" w:color="auto"/>
        <w:left w:val="none" w:sz="0" w:space="0" w:color="auto"/>
        <w:bottom w:val="none" w:sz="0" w:space="0" w:color="auto"/>
        <w:right w:val="none" w:sz="0" w:space="0" w:color="auto"/>
      </w:divBdr>
    </w:div>
    <w:div w:id="1715079744">
      <w:bodyDiv w:val="1"/>
      <w:marLeft w:val="0"/>
      <w:marRight w:val="0"/>
      <w:marTop w:val="0"/>
      <w:marBottom w:val="0"/>
      <w:divBdr>
        <w:top w:val="none" w:sz="0" w:space="0" w:color="auto"/>
        <w:left w:val="none" w:sz="0" w:space="0" w:color="auto"/>
        <w:bottom w:val="none" w:sz="0" w:space="0" w:color="auto"/>
        <w:right w:val="none" w:sz="0" w:space="0" w:color="auto"/>
      </w:divBdr>
    </w:div>
    <w:div w:id="1716155345">
      <w:bodyDiv w:val="1"/>
      <w:marLeft w:val="0"/>
      <w:marRight w:val="0"/>
      <w:marTop w:val="0"/>
      <w:marBottom w:val="0"/>
      <w:divBdr>
        <w:top w:val="none" w:sz="0" w:space="0" w:color="auto"/>
        <w:left w:val="none" w:sz="0" w:space="0" w:color="auto"/>
        <w:bottom w:val="none" w:sz="0" w:space="0" w:color="auto"/>
        <w:right w:val="none" w:sz="0" w:space="0" w:color="auto"/>
      </w:divBdr>
    </w:div>
    <w:div w:id="1717923065">
      <w:bodyDiv w:val="1"/>
      <w:marLeft w:val="0"/>
      <w:marRight w:val="0"/>
      <w:marTop w:val="0"/>
      <w:marBottom w:val="0"/>
      <w:divBdr>
        <w:top w:val="none" w:sz="0" w:space="0" w:color="auto"/>
        <w:left w:val="none" w:sz="0" w:space="0" w:color="auto"/>
        <w:bottom w:val="none" w:sz="0" w:space="0" w:color="auto"/>
        <w:right w:val="none" w:sz="0" w:space="0" w:color="auto"/>
      </w:divBdr>
    </w:div>
    <w:div w:id="1717967244">
      <w:bodyDiv w:val="1"/>
      <w:marLeft w:val="0"/>
      <w:marRight w:val="0"/>
      <w:marTop w:val="0"/>
      <w:marBottom w:val="0"/>
      <w:divBdr>
        <w:top w:val="none" w:sz="0" w:space="0" w:color="auto"/>
        <w:left w:val="none" w:sz="0" w:space="0" w:color="auto"/>
        <w:bottom w:val="none" w:sz="0" w:space="0" w:color="auto"/>
        <w:right w:val="none" w:sz="0" w:space="0" w:color="auto"/>
      </w:divBdr>
    </w:div>
    <w:div w:id="1718622594">
      <w:bodyDiv w:val="1"/>
      <w:marLeft w:val="0"/>
      <w:marRight w:val="0"/>
      <w:marTop w:val="0"/>
      <w:marBottom w:val="0"/>
      <w:divBdr>
        <w:top w:val="none" w:sz="0" w:space="0" w:color="auto"/>
        <w:left w:val="none" w:sz="0" w:space="0" w:color="auto"/>
        <w:bottom w:val="none" w:sz="0" w:space="0" w:color="auto"/>
        <w:right w:val="none" w:sz="0" w:space="0" w:color="auto"/>
      </w:divBdr>
    </w:div>
    <w:div w:id="1719238075">
      <w:bodyDiv w:val="1"/>
      <w:marLeft w:val="0"/>
      <w:marRight w:val="0"/>
      <w:marTop w:val="0"/>
      <w:marBottom w:val="0"/>
      <w:divBdr>
        <w:top w:val="none" w:sz="0" w:space="0" w:color="auto"/>
        <w:left w:val="none" w:sz="0" w:space="0" w:color="auto"/>
        <w:bottom w:val="none" w:sz="0" w:space="0" w:color="auto"/>
        <w:right w:val="none" w:sz="0" w:space="0" w:color="auto"/>
      </w:divBdr>
    </w:div>
    <w:div w:id="1719360077">
      <w:bodyDiv w:val="1"/>
      <w:marLeft w:val="0"/>
      <w:marRight w:val="0"/>
      <w:marTop w:val="0"/>
      <w:marBottom w:val="0"/>
      <w:divBdr>
        <w:top w:val="none" w:sz="0" w:space="0" w:color="auto"/>
        <w:left w:val="none" w:sz="0" w:space="0" w:color="auto"/>
        <w:bottom w:val="none" w:sz="0" w:space="0" w:color="auto"/>
        <w:right w:val="none" w:sz="0" w:space="0" w:color="auto"/>
      </w:divBdr>
    </w:div>
    <w:div w:id="1721978747">
      <w:bodyDiv w:val="1"/>
      <w:marLeft w:val="0"/>
      <w:marRight w:val="0"/>
      <w:marTop w:val="0"/>
      <w:marBottom w:val="0"/>
      <w:divBdr>
        <w:top w:val="none" w:sz="0" w:space="0" w:color="auto"/>
        <w:left w:val="none" w:sz="0" w:space="0" w:color="auto"/>
        <w:bottom w:val="none" w:sz="0" w:space="0" w:color="auto"/>
        <w:right w:val="none" w:sz="0" w:space="0" w:color="auto"/>
      </w:divBdr>
    </w:div>
    <w:div w:id="1722635183">
      <w:bodyDiv w:val="1"/>
      <w:marLeft w:val="0"/>
      <w:marRight w:val="0"/>
      <w:marTop w:val="0"/>
      <w:marBottom w:val="0"/>
      <w:divBdr>
        <w:top w:val="none" w:sz="0" w:space="0" w:color="auto"/>
        <w:left w:val="none" w:sz="0" w:space="0" w:color="auto"/>
        <w:bottom w:val="none" w:sz="0" w:space="0" w:color="auto"/>
        <w:right w:val="none" w:sz="0" w:space="0" w:color="auto"/>
      </w:divBdr>
    </w:div>
    <w:div w:id="1723283120">
      <w:bodyDiv w:val="1"/>
      <w:marLeft w:val="0"/>
      <w:marRight w:val="0"/>
      <w:marTop w:val="0"/>
      <w:marBottom w:val="0"/>
      <w:divBdr>
        <w:top w:val="none" w:sz="0" w:space="0" w:color="auto"/>
        <w:left w:val="none" w:sz="0" w:space="0" w:color="auto"/>
        <w:bottom w:val="none" w:sz="0" w:space="0" w:color="auto"/>
        <w:right w:val="none" w:sz="0" w:space="0" w:color="auto"/>
      </w:divBdr>
    </w:div>
    <w:div w:id="1723406548">
      <w:bodyDiv w:val="1"/>
      <w:marLeft w:val="0"/>
      <w:marRight w:val="0"/>
      <w:marTop w:val="0"/>
      <w:marBottom w:val="0"/>
      <w:divBdr>
        <w:top w:val="none" w:sz="0" w:space="0" w:color="auto"/>
        <w:left w:val="none" w:sz="0" w:space="0" w:color="auto"/>
        <w:bottom w:val="none" w:sz="0" w:space="0" w:color="auto"/>
        <w:right w:val="none" w:sz="0" w:space="0" w:color="auto"/>
      </w:divBdr>
    </w:div>
    <w:div w:id="1724787062">
      <w:bodyDiv w:val="1"/>
      <w:marLeft w:val="0"/>
      <w:marRight w:val="0"/>
      <w:marTop w:val="0"/>
      <w:marBottom w:val="0"/>
      <w:divBdr>
        <w:top w:val="none" w:sz="0" w:space="0" w:color="auto"/>
        <w:left w:val="none" w:sz="0" w:space="0" w:color="auto"/>
        <w:bottom w:val="none" w:sz="0" w:space="0" w:color="auto"/>
        <w:right w:val="none" w:sz="0" w:space="0" w:color="auto"/>
      </w:divBdr>
    </w:div>
    <w:div w:id="1725448494">
      <w:bodyDiv w:val="1"/>
      <w:marLeft w:val="0"/>
      <w:marRight w:val="0"/>
      <w:marTop w:val="0"/>
      <w:marBottom w:val="0"/>
      <w:divBdr>
        <w:top w:val="none" w:sz="0" w:space="0" w:color="auto"/>
        <w:left w:val="none" w:sz="0" w:space="0" w:color="auto"/>
        <w:bottom w:val="none" w:sz="0" w:space="0" w:color="auto"/>
        <w:right w:val="none" w:sz="0" w:space="0" w:color="auto"/>
      </w:divBdr>
    </w:div>
    <w:div w:id="1725563155">
      <w:bodyDiv w:val="1"/>
      <w:marLeft w:val="0"/>
      <w:marRight w:val="0"/>
      <w:marTop w:val="0"/>
      <w:marBottom w:val="0"/>
      <w:divBdr>
        <w:top w:val="none" w:sz="0" w:space="0" w:color="auto"/>
        <w:left w:val="none" w:sz="0" w:space="0" w:color="auto"/>
        <w:bottom w:val="none" w:sz="0" w:space="0" w:color="auto"/>
        <w:right w:val="none" w:sz="0" w:space="0" w:color="auto"/>
      </w:divBdr>
    </w:div>
    <w:div w:id="1726442256">
      <w:bodyDiv w:val="1"/>
      <w:marLeft w:val="0"/>
      <w:marRight w:val="0"/>
      <w:marTop w:val="0"/>
      <w:marBottom w:val="0"/>
      <w:divBdr>
        <w:top w:val="none" w:sz="0" w:space="0" w:color="auto"/>
        <w:left w:val="none" w:sz="0" w:space="0" w:color="auto"/>
        <w:bottom w:val="none" w:sz="0" w:space="0" w:color="auto"/>
        <w:right w:val="none" w:sz="0" w:space="0" w:color="auto"/>
      </w:divBdr>
    </w:div>
    <w:div w:id="1727945601">
      <w:bodyDiv w:val="1"/>
      <w:marLeft w:val="0"/>
      <w:marRight w:val="0"/>
      <w:marTop w:val="0"/>
      <w:marBottom w:val="0"/>
      <w:divBdr>
        <w:top w:val="none" w:sz="0" w:space="0" w:color="auto"/>
        <w:left w:val="none" w:sz="0" w:space="0" w:color="auto"/>
        <w:bottom w:val="none" w:sz="0" w:space="0" w:color="auto"/>
        <w:right w:val="none" w:sz="0" w:space="0" w:color="auto"/>
      </w:divBdr>
    </w:div>
    <w:div w:id="1727953504">
      <w:bodyDiv w:val="1"/>
      <w:marLeft w:val="0"/>
      <w:marRight w:val="0"/>
      <w:marTop w:val="0"/>
      <w:marBottom w:val="0"/>
      <w:divBdr>
        <w:top w:val="none" w:sz="0" w:space="0" w:color="auto"/>
        <w:left w:val="none" w:sz="0" w:space="0" w:color="auto"/>
        <w:bottom w:val="none" w:sz="0" w:space="0" w:color="auto"/>
        <w:right w:val="none" w:sz="0" w:space="0" w:color="auto"/>
      </w:divBdr>
    </w:div>
    <w:div w:id="1729527516">
      <w:bodyDiv w:val="1"/>
      <w:marLeft w:val="0"/>
      <w:marRight w:val="0"/>
      <w:marTop w:val="0"/>
      <w:marBottom w:val="0"/>
      <w:divBdr>
        <w:top w:val="none" w:sz="0" w:space="0" w:color="auto"/>
        <w:left w:val="none" w:sz="0" w:space="0" w:color="auto"/>
        <w:bottom w:val="none" w:sz="0" w:space="0" w:color="auto"/>
        <w:right w:val="none" w:sz="0" w:space="0" w:color="auto"/>
      </w:divBdr>
    </w:div>
    <w:div w:id="1733695190">
      <w:bodyDiv w:val="1"/>
      <w:marLeft w:val="0"/>
      <w:marRight w:val="0"/>
      <w:marTop w:val="0"/>
      <w:marBottom w:val="0"/>
      <w:divBdr>
        <w:top w:val="none" w:sz="0" w:space="0" w:color="auto"/>
        <w:left w:val="none" w:sz="0" w:space="0" w:color="auto"/>
        <w:bottom w:val="none" w:sz="0" w:space="0" w:color="auto"/>
        <w:right w:val="none" w:sz="0" w:space="0" w:color="auto"/>
      </w:divBdr>
    </w:div>
    <w:div w:id="1735813999">
      <w:bodyDiv w:val="1"/>
      <w:marLeft w:val="0"/>
      <w:marRight w:val="0"/>
      <w:marTop w:val="0"/>
      <w:marBottom w:val="0"/>
      <w:divBdr>
        <w:top w:val="none" w:sz="0" w:space="0" w:color="auto"/>
        <w:left w:val="none" w:sz="0" w:space="0" w:color="auto"/>
        <w:bottom w:val="none" w:sz="0" w:space="0" w:color="auto"/>
        <w:right w:val="none" w:sz="0" w:space="0" w:color="auto"/>
      </w:divBdr>
    </w:div>
    <w:div w:id="1736009045">
      <w:bodyDiv w:val="1"/>
      <w:marLeft w:val="0"/>
      <w:marRight w:val="0"/>
      <w:marTop w:val="0"/>
      <w:marBottom w:val="0"/>
      <w:divBdr>
        <w:top w:val="none" w:sz="0" w:space="0" w:color="auto"/>
        <w:left w:val="none" w:sz="0" w:space="0" w:color="auto"/>
        <w:bottom w:val="none" w:sz="0" w:space="0" w:color="auto"/>
        <w:right w:val="none" w:sz="0" w:space="0" w:color="auto"/>
      </w:divBdr>
    </w:div>
    <w:div w:id="1736969969">
      <w:bodyDiv w:val="1"/>
      <w:marLeft w:val="0"/>
      <w:marRight w:val="0"/>
      <w:marTop w:val="0"/>
      <w:marBottom w:val="0"/>
      <w:divBdr>
        <w:top w:val="none" w:sz="0" w:space="0" w:color="auto"/>
        <w:left w:val="none" w:sz="0" w:space="0" w:color="auto"/>
        <w:bottom w:val="none" w:sz="0" w:space="0" w:color="auto"/>
        <w:right w:val="none" w:sz="0" w:space="0" w:color="auto"/>
      </w:divBdr>
    </w:div>
    <w:div w:id="1737124011">
      <w:bodyDiv w:val="1"/>
      <w:marLeft w:val="0"/>
      <w:marRight w:val="0"/>
      <w:marTop w:val="0"/>
      <w:marBottom w:val="0"/>
      <w:divBdr>
        <w:top w:val="none" w:sz="0" w:space="0" w:color="auto"/>
        <w:left w:val="none" w:sz="0" w:space="0" w:color="auto"/>
        <w:bottom w:val="none" w:sz="0" w:space="0" w:color="auto"/>
        <w:right w:val="none" w:sz="0" w:space="0" w:color="auto"/>
      </w:divBdr>
    </w:div>
    <w:div w:id="1740864244">
      <w:bodyDiv w:val="1"/>
      <w:marLeft w:val="0"/>
      <w:marRight w:val="0"/>
      <w:marTop w:val="0"/>
      <w:marBottom w:val="0"/>
      <w:divBdr>
        <w:top w:val="none" w:sz="0" w:space="0" w:color="auto"/>
        <w:left w:val="none" w:sz="0" w:space="0" w:color="auto"/>
        <w:bottom w:val="none" w:sz="0" w:space="0" w:color="auto"/>
        <w:right w:val="none" w:sz="0" w:space="0" w:color="auto"/>
      </w:divBdr>
    </w:div>
    <w:div w:id="1743991815">
      <w:bodyDiv w:val="1"/>
      <w:marLeft w:val="0"/>
      <w:marRight w:val="0"/>
      <w:marTop w:val="0"/>
      <w:marBottom w:val="0"/>
      <w:divBdr>
        <w:top w:val="none" w:sz="0" w:space="0" w:color="auto"/>
        <w:left w:val="none" w:sz="0" w:space="0" w:color="auto"/>
        <w:bottom w:val="none" w:sz="0" w:space="0" w:color="auto"/>
        <w:right w:val="none" w:sz="0" w:space="0" w:color="auto"/>
      </w:divBdr>
    </w:div>
    <w:div w:id="1744331227">
      <w:bodyDiv w:val="1"/>
      <w:marLeft w:val="0"/>
      <w:marRight w:val="0"/>
      <w:marTop w:val="0"/>
      <w:marBottom w:val="0"/>
      <w:divBdr>
        <w:top w:val="none" w:sz="0" w:space="0" w:color="auto"/>
        <w:left w:val="none" w:sz="0" w:space="0" w:color="auto"/>
        <w:bottom w:val="none" w:sz="0" w:space="0" w:color="auto"/>
        <w:right w:val="none" w:sz="0" w:space="0" w:color="auto"/>
      </w:divBdr>
    </w:div>
    <w:div w:id="1744452090">
      <w:bodyDiv w:val="1"/>
      <w:marLeft w:val="0"/>
      <w:marRight w:val="0"/>
      <w:marTop w:val="0"/>
      <w:marBottom w:val="0"/>
      <w:divBdr>
        <w:top w:val="none" w:sz="0" w:space="0" w:color="auto"/>
        <w:left w:val="none" w:sz="0" w:space="0" w:color="auto"/>
        <w:bottom w:val="none" w:sz="0" w:space="0" w:color="auto"/>
        <w:right w:val="none" w:sz="0" w:space="0" w:color="auto"/>
      </w:divBdr>
    </w:div>
    <w:div w:id="1745180240">
      <w:bodyDiv w:val="1"/>
      <w:marLeft w:val="0"/>
      <w:marRight w:val="0"/>
      <w:marTop w:val="0"/>
      <w:marBottom w:val="0"/>
      <w:divBdr>
        <w:top w:val="none" w:sz="0" w:space="0" w:color="auto"/>
        <w:left w:val="none" w:sz="0" w:space="0" w:color="auto"/>
        <w:bottom w:val="none" w:sz="0" w:space="0" w:color="auto"/>
        <w:right w:val="none" w:sz="0" w:space="0" w:color="auto"/>
      </w:divBdr>
    </w:div>
    <w:div w:id="1746141816">
      <w:bodyDiv w:val="1"/>
      <w:marLeft w:val="0"/>
      <w:marRight w:val="0"/>
      <w:marTop w:val="0"/>
      <w:marBottom w:val="0"/>
      <w:divBdr>
        <w:top w:val="none" w:sz="0" w:space="0" w:color="auto"/>
        <w:left w:val="none" w:sz="0" w:space="0" w:color="auto"/>
        <w:bottom w:val="none" w:sz="0" w:space="0" w:color="auto"/>
        <w:right w:val="none" w:sz="0" w:space="0" w:color="auto"/>
      </w:divBdr>
    </w:div>
    <w:div w:id="1746535841">
      <w:bodyDiv w:val="1"/>
      <w:marLeft w:val="0"/>
      <w:marRight w:val="0"/>
      <w:marTop w:val="0"/>
      <w:marBottom w:val="0"/>
      <w:divBdr>
        <w:top w:val="none" w:sz="0" w:space="0" w:color="auto"/>
        <w:left w:val="none" w:sz="0" w:space="0" w:color="auto"/>
        <w:bottom w:val="none" w:sz="0" w:space="0" w:color="auto"/>
        <w:right w:val="none" w:sz="0" w:space="0" w:color="auto"/>
      </w:divBdr>
    </w:div>
    <w:div w:id="1747149449">
      <w:bodyDiv w:val="1"/>
      <w:marLeft w:val="0"/>
      <w:marRight w:val="0"/>
      <w:marTop w:val="0"/>
      <w:marBottom w:val="0"/>
      <w:divBdr>
        <w:top w:val="none" w:sz="0" w:space="0" w:color="auto"/>
        <w:left w:val="none" w:sz="0" w:space="0" w:color="auto"/>
        <w:bottom w:val="none" w:sz="0" w:space="0" w:color="auto"/>
        <w:right w:val="none" w:sz="0" w:space="0" w:color="auto"/>
      </w:divBdr>
    </w:div>
    <w:div w:id="1747339323">
      <w:bodyDiv w:val="1"/>
      <w:marLeft w:val="0"/>
      <w:marRight w:val="0"/>
      <w:marTop w:val="0"/>
      <w:marBottom w:val="0"/>
      <w:divBdr>
        <w:top w:val="none" w:sz="0" w:space="0" w:color="auto"/>
        <w:left w:val="none" w:sz="0" w:space="0" w:color="auto"/>
        <w:bottom w:val="none" w:sz="0" w:space="0" w:color="auto"/>
        <w:right w:val="none" w:sz="0" w:space="0" w:color="auto"/>
      </w:divBdr>
    </w:div>
    <w:div w:id="1747991594">
      <w:bodyDiv w:val="1"/>
      <w:marLeft w:val="0"/>
      <w:marRight w:val="0"/>
      <w:marTop w:val="0"/>
      <w:marBottom w:val="0"/>
      <w:divBdr>
        <w:top w:val="none" w:sz="0" w:space="0" w:color="auto"/>
        <w:left w:val="none" w:sz="0" w:space="0" w:color="auto"/>
        <w:bottom w:val="none" w:sz="0" w:space="0" w:color="auto"/>
        <w:right w:val="none" w:sz="0" w:space="0" w:color="auto"/>
      </w:divBdr>
    </w:div>
    <w:div w:id="1750611684">
      <w:bodyDiv w:val="1"/>
      <w:marLeft w:val="0"/>
      <w:marRight w:val="0"/>
      <w:marTop w:val="0"/>
      <w:marBottom w:val="0"/>
      <w:divBdr>
        <w:top w:val="none" w:sz="0" w:space="0" w:color="auto"/>
        <w:left w:val="none" w:sz="0" w:space="0" w:color="auto"/>
        <w:bottom w:val="none" w:sz="0" w:space="0" w:color="auto"/>
        <w:right w:val="none" w:sz="0" w:space="0" w:color="auto"/>
      </w:divBdr>
    </w:div>
    <w:div w:id="1752265694">
      <w:bodyDiv w:val="1"/>
      <w:marLeft w:val="0"/>
      <w:marRight w:val="0"/>
      <w:marTop w:val="0"/>
      <w:marBottom w:val="0"/>
      <w:divBdr>
        <w:top w:val="none" w:sz="0" w:space="0" w:color="auto"/>
        <w:left w:val="none" w:sz="0" w:space="0" w:color="auto"/>
        <w:bottom w:val="none" w:sz="0" w:space="0" w:color="auto"/>
        <w:right w:val="none" w:sz="0" w:space="0" w:color="auto"/>
      </w:divBdr>
    </w:div>
    <w:div w:id="1754661492">
      <w:bodyDiv w:val="1"/>
      <w:marLeft w:val="0"/>
      <w:marRight w:val="0"/>
      <w:marTop w:val="0"/>
      <w:marBottom w:val="0"/>
      <w:divBdr>
        <w:top w:val="none" w:sz="0" w:space="0" w:color="auto"/>
        <w:left w:val="none" w:sz="0" w:space="0" w:color="auto"/>
        <w:bottom w:val="none" w:sz="0" w:space="0" w:color="auto"/>
        <w:right w:val="none" w:sz="0" w:space="0" w:color="auto"/>
      </w:divBdr>
    </w:div>
    <w:div w:id="1759711585">
      <w:bodyDiv w:val="1"/>
      <w:marLeft w:val="0"/>
      <w:marRight w:val="0"/>
      <w:marTop w:val="0"/>
      <w:marBottom w:val="0"/>
      <w:divBdr>
        <w:top w:val="none" w:sz="0" w:space="0" w:color="auto"/>
        <w:left w:val="none" w:sz="0" w:space="0" w:color="auto"/>
        <w:bottom w:val="none" w:sz="0" w:space="0" w:color="auto"/>
        <w:right w:val="none" w:sz="0" w:space="0" w:color="auto"/>
      </w:divBdr>
    </w:div>
    <w:div w:id="1760176528">
      <w:bodyDiv w:val="1"/>
      <w:marLeft w:val="0"/>
      <w:marRight w:val="0"/>
      <w:marTop w:val="0"/>
      <w:marBottom w:val="0"/>
      <w:divBdr>
        <w:top w:val="none" w:sz="0" w:space="0" w:color="auto"/>
        <w:left w:val="none" w:sz="0" w:space="0" w:color="auto"/>
        <w:bottom w:val="none" w:sz="0" w:space="0" w:color="auto"/>
        <w:right w:val="none" w:sz="0" w:space="0" w:color="auto"/>
      </w:divBdr>
    </w:div>
    <w:div w:id="1760715720">
      <w:bodyDiv w:val="1"/>
      <w:marLeft w:val="0"/>
      <w:marRight w:val="0"/>
      <w:marTop w:val="0"/>
      <w:marBottom w:val="0"/>
      <w:divBdr>
        <w:top w:val="none" w:sz="0" w:space="0" w:color="auto"/>
        <w:left w:val="none" w:sz="0" w:space="0" w:color="auto"/>
        <w:bottom w:val="none" w:sz="0" w:space="0" w:color="auto"/>
        <w:right w:val="none" w:sz="0" w:space="0" w:color="auto"/>
      </w:divBdr>
    </w:div>
    <w:div w:id="1760716341">
      <w:bodyDiv w:val="1"/>
      <w:marLeft w:val="0"/>
      <w:marRight w:val="0"/>
      <w:marTop w:val="0"/>
      <w:marBottom w:val="0"/>
      <w:divBdr>
        <w:top w:val="none" w:sz="0" w:space="0" w:color="auto"/>
        <w:left w:val="none" w:sz="0" w:space="0" w:color="auto"/>
        <w:bottom w:val="none" w:sz="0" w:space="0" w:color="auto"/>
        <w:right w:val="none" w:sz="0" w:space="0" w:color="auto"/>
      </w:divBdr>
    </w:div>
    <w:div w:id="1762024860">
      <w:bodyDiv w:val="1"/>
      <w:marLeft w:val="0"/>
      <w:marRight w:val="0"/>
      <w:marTop w:val="0"/>
      <w:marBottom w:val="0"/>
      <w:divBdr>
        <w:top w:val="none" w:sz="0" w:space="0" w:color="auto"/>
        <w:left w:val="none" w:sz="0" w:space="0" w:color="auto"/>
        <w:bottom w:val="none" w:sz="0" w:space="0" w:color="auto"/>
        <w:right w:val="none" w:sz="0" w:space="0" w:color="auto"/>
      </w:divBdr>
    </w:div>
    <w:div w:id="1762529611">
      <w:bodyDiv w:val="1"/>
      <w:marLeft w:val="0"/>
      <w:marRight w:val="0"/>
      <w:marTop w:val="0"/>
      <w:marBottom w:val="0"/>
      <w:divBdr>
        <w:top w:val="none" w:sz="0" w:space="0" w:color="auto"/>
        <w:left w:val="none" w:sz="0" w:space="0" w:color="auto"/>
        <w:bottom w:val="none" w:sz="0" w:space="0" w:color="auto"/>
        <w:right w:val="none" w:sz="0" w:space="0" w:color="auto"/>
      </w:divBdr>
    </w:div>
    <w:div w:id="1766266278">
      <w:bodyDiv w:val="1"/>
      <w:marLeft w:val="0"/>
      <w:marRight w:val="0"/>
      <w:marTop w:val="0"/>
      <w:marBottom w:val="0"/>
      <w:divBdr>
        <w:top w:val="none" w:sz="0" w:space="0" w:color="auto"/>
        <w:left w:val="none" w:sz="0" w:space="0" w:color="auto"/>
        <w:bottom w:val="none" w:sz="0" w:space="0" w:color="auto"/>
        <w:right w:val="none" w:sz="0" w:space="0" w:color="auto"/>
      </w:divBdr>
    </w:div>
    <w:div w:id="1766729171">
      <w:bodyDiv w:val="1"/>
      <w:marLeft w:val="0"/>
      <w:marRight w:val="0"/>
      <w:marTop w:val="0"/>
      <w:marBottom w:val="0"/>
      <w:divBdr>
        <w:top w:val="none" w:sz="0" w:space="0" w:color="auto"/>
        <w:left w:val="none" w:sz="0" w:space="0" w:color="auto"/>
        <w:bottom w:val="none" w:sz="0" w:space="0" w:color="auto"/>
        <w:right w:val="none" w:sz="0" w:space="0" w:color="auto"/>
      </w:divBdr>
    </w:div>
    <w:div w:id="1767190840">
      <w:bodyDiv w:val="1"/>
      <w:marLeft w:val="0"/>
      <w:marRight w:val="0"/>
      <w:marTop w:val="0"/>
      <w:marBottom w:val="0"/>
      <w:divBdr>
        <w:top w:val="none" w:sz="0" w:space="0" w:color="auto"/>
        <w:left w:val="none" w:sz="0" w:space="0" w:color="auto"/>
        <w:bottom w:val="none" w:sz="0" w:space="0" w:color="auto"/>
        <w:right w:val="none" w:sz="0" w:space="0" w:color="auto"/>
      </w:divBdr>
    </w:div>
    <w:div w:id="1770739362">
      <w:bodyDiv w:val="1"/>
      <w:marLeft w:val="0"/>
      <w:marRight w:val="0"/>
      <w:marTop w:val="0"/>
      <w:marBottom w:val="0"/>
      <w:divBdr>
        <w:top w:val="none" w:sz="0" w:space="0" w:color="auto"/>
        <w:left w:val="none" w:sz="0" w:space="0" w:color="auto"/>
        <w:bottom w:val="none" w:sz="0" w:space="0" w:color="auto"/>
        <w:right w:val="none" w:sz="0" w:space="0" w:color="auto"/>
      </w:divBdr>
    </w:div>
    <w:div w:id="1771124190">
      <w:bodyDiv w:val="1"/>
      <w:marLeft w:val="0"/>
      <w:marRight w:val="0"/>
      <w:marTop w:val="0"/>
      <w:marBottom w:val="0"/>
      <w:divBdr>
        <w:top w:val="none" w:sz="0" w:space="0" w:color="auto"/>
        <w:left w:val="none" w:sz="0" w:space="0" w:color="auto"/>
        <w:bottom w:val="none" w:sz="0" w:space="0" w:color="auto"/>
        <w:right w:val="none" w:sz="0" w:space="0" w:color="auto"/>
      </w:divBdr>
    </w:div>
    <w:div w:id="1771701438">
      <w:bodyDiv w:val="1"/>
      <w:marLeft w:val="0"/>
      <w:marRight w:val="0"/>
      <w:marTop w:val="0"/>
      <w:marBottom w:val="0"/>
      <w:divBdr>
        <w:top w:val="none" w:sz="0" w:space="0" w:color="auto"/>
        <w:left w:val="none" w:sz="0" w:space="0" w:color="auto"/>
        <w:bottom w:val="none" w:sz="0" w:space="0" w:color="auto"/>
        <w:right w:val="none" w:sz="0" w:space="0" w:color="auto"/>
      </w:divBdr>
    </w:div>
    <w:div w:id="1772242653">
      <w:bodyDiv w:val="1"/>
      <w:marLeft w:val="0"/>
      <w:marRight w:val="0"/>
      <w:marTop w:val="0"/>
      <w:marBottom w:val="0"/>
      <w:divBdr>
        <w:top w:val="none" w:sz="0" w:space="0" w:color="auto"/>
        <w:left w:val="none" w:sz="0" w:space="0" w:color="auto"/>
        <w:bottom w:val="none" w:sz="0" w:space="0" w:color="auto"/>
        <w:right w:val="none" w:sz="0" w:space="0" w:color="auto"/>
      </w:divBdr>
    </w:div>
    <w:div w:id="1774208953">
      <w:bodyDiv w:val="1"/>
      <w:marLeft w:val="0"/>
      <w:marRight w:val="0"/>
      <w:marTop w:val="0"/>
      <w:marBottom w:val="0"/>
      <w:divBdr>
        <w:top w:val="none" w:sz="0" w:space="0" w:color="auto"/>
        <w:left w:val="none" w:sz="0" w:space="0" w:color="auto"/>
        <w:bottom w:val="none" w:sz="0" w:space="0" w:color="auto"/>
        <w:right w:val="none" w:sz="0" w:space="0" w:color="auto"/>
      </w:divBdr>
    </w:div>
    <w:div w:id="1778794088">
      <w:bodyDiv w:val="1"/>
      <w:marLeft w:val="0"/>
      <w:marRight w:val="0"/>
      <w:marTop w:val="0"/>
      <w:marBottom w:val="0"/>
      <w:divBdr>
        <w:top w:val="none" w:sz="0" w:space="0" w:color="auto"/>
        <w:left w:val="none" w:sz="0" w:space="0" w:color="auto"/>
        <w:bottom w:val="none" w:sz="0" w:space="0" w:color="auto"/>
        <w:right w:val="none" w:sz="0" w:space="0" w:color="auto"/>
      </w:divBdr>
    </w:div>
    <w:div w:id="1779059219">
      <w:bodyDiv w:val="1"/>
      <w:marLeft w:val="0"/>
      <w:marRight w:val="0"/>
      <w:marTop w:val="0"/>
      <w:marBottom w:val="0"/>
      <w:divBdr>
        <w:top w:val="none" w:sz="0" w:space="0" w:color="auto"/>
        <w:left w:val="none" w:sz="0" w:space="0" w:color="auto"/>
        <w:bottom w:val="none" w:sz="0" w:space="0" w:color="auto"/>
        <w:right w:val="none" w:sz="0" w:space="0" w:color="auto"/>
      </w:divBdr>
    </w:div>
    <w:div w:id="1779907976">
      <w:bodyDiv w:val="1"/>
      <w:marLeft w:val="0"/>
      <w:marRight w:val="0"/>
      <w:marTop w:val="0"/>
      <w:marBottom w:val="0"/>
      <w:divBdr>
        <w:top w:val="none" w:sz="0" w:space="0" w:color="auto"/>
        <w:left w:val="none" w:sz="0" w:space="0" w:color="auto"/>
        <w:bottom w:val="none" w:sz="0" w:space="0" w:color="auto"/>
        <w:right w:val="none" w:sz="0" w:space="0" w:color="auto"/>
      </w:divBdr>
    </w:div>
    <w:div w:id="1780367640">
      <w:bodyDiv w:val="1"/>
      <w:marLeft w:val="0"/>
      <w:marRight w:val="0"/>
      <w:marTop w:val="0"/>
      <w:marBottom w:val="0"/>
      <w:divBdr>
        <w:top w:val="none" w:sz="0" w:space="0" w:color="auto"/>
        <w:left w:val="none" w:sz="0" w:space="0" w:color="auto"/>
        <w:bottom w:val="none" w:sz="0" w:space="0" w:color="auto"/>
        <w:right w:val="none" w:sz="0" w:space="0" w:color="auto"/>
      </w:divBdr>
    </w:div>
    <w:div w:id="1781144966">
      <w:bodyDiv w:val="1"/>
      <w:marLeft w:val="0"/>
      <w:marRight w:val="0"/>
      <w:marTop w:val="0"/>
      <w:marBottom w:val="0"/>
      <w:divBdr>
        <w:top w:val="none" w:sz="0" w:space="0" w:color="auto"/>
        <w:left w:val="none" w:sz="0" w:space="0" w:color="auto"/>
        <w:bottom w:val="none" w:sz="0" w:space="0" w:color="auto"/>
        <w:right w:val="none" w:sz="0" w:space="0" w:color="auto"/>
      </w:divBdr>
    </w:div>
    <w:div w:id="1781803655">
      <w:bodyDiv w:val="1"/>
      <w:marLeft w:val="0"/>
      <w:marRight w:val="0"/>
      <w:marTop w:val="0"/>
      <w:marBottom w:val="0"/>
      <w:divBdr>
        <w:top w:val="none" w:sz="0" w:space="0" w:color="auto"/>
        <w:left w:val="none" w:sz="0" w:space="0" w:color="auto"/>
        <w:bottom w:val="none" w:sz="0" w:space="0" w:color="auto"/>
        <w:right w:val="none" w:sz="0" w:space="0" w:color="auto"/>
      </w:divBdr>
    </w:div>
    <w:div w:id="1783303994">
      <w:bodyDiv w:val="1"/>
      <w:marLeft w:val="0"/>
      <w:marRight w:val="0"/>
      <w:marTop w:val="0"/>
      <w:marBottom w:val="0"/>
      <w:divBdr>
        <w:top w:val="none" w:sz="0" w:space="0" w:color="auto"/>
        <w:left w:val="none" w:sz="0" w:space="0" w:color="auto"/>
        <w:bottom w:val="none" w:sz="0" w:space="0" w:color="auto"/>
        <w:right w:val="none" w:sz="0" w:space="0" w:color="auto"/>
      </w:divBdr>
    </w:div>
    <w:div w:id="1784225481">
      <w:bodyDiv w:val="1"/>
      <w:marLeft w:val="0"/>
      <w:marRight w:val="0"/>
      <w:marTop w:val="0"/>
      <w:marBottom w:val="0"/>
      <w:divBdr>
        <w:top w:val="none" w:sz="0" w:space="0" w:color="auto"/>
        <w:left w:val="none" w:sz="0" w:space="0" w:color="auto"/>
        <w:bottom w:val="none" w:sz="0" w:space="0" w:color="auto"/>
        <w:right w:val="none" w:sz="0" w:space="0" w:color="auto"/>
      </w:divBdr>
    </w:div>
    <w:div w:id="1785731734">
      <w:bodyDiv w:val="1"/>
      <w:marLeft w:val="0"/>
      <w:marRight w:val="0"/>
      <w:marTop w:val="0"/>
      <w:marBottom w:val="0"/>
      <w:divBdr>
        <w:top w:val="none" w:sz="0" w:space="0" w:color="auto"/>
        <w:left w:val="none" w:sz="0" w:space="0" w:color="auto"/>
        <w:bottom w:val="none" w:sz="0" w:space="0" w:color="auto"/>
        <w:right w:val="none" w:sz="0" w:space="0" w:color="auto"/>
      </w:divBdr>
    </w:div>
    <w:div w:id="1789592063">
      <w:bodyDiv w:val="1"/>
      <w:marLeft w:val="0"/>
      <w:marRight w:val="0"/>
      <w:marTop w:val="0"/>
      <w:marBottom w:val="0"/>
      <w:divBdr>
        <w:top w:val="none" w:sz="0" w:space="0" w:color="auto"/>
        <w:left w:val="none" w:sz="0" w:space="0" w:color="auto"/>
        <w:bottom w:val="none" w:sz="0" w:space="0" w:color="auto"/>
        <w:right w:val="none" w:sz="0" w:space="0" w:color="auto"/>
      </w:divBdr>
    </w:div>
    <w:div w:id="1789660659">
      <w:bodyDiv w:val="1"/>
      <w:marLeft w:val="0"/>
      <w:marRight w:val="0"/>
      <w:marTop w:val="0"/>
      <w:marBottom w:val="0"/>
      <w:divBdr>
        <w:top w:val="none" w:sz="0" w:space="0" w:color="auto"/>
        <w:left w:val="none" w:sz="0" w:space="0" w:color="auto"/>
        <w:bottom w:val="none" w:sz="0" w:space="0" w:color="auto"/>
        <w:right w:val="none" w:sz="0" w:space="0" w:color="auto"/>
      </w:divBdr>
    </w:div>
    <w:div w:id="1790781495">
      <w:bodyDiv w:val="1"/>
      <w:marLeft w:val="0"/>
      <w:marRight w:val="0"/>
      <w:marTop w:val="0"/>
      <w:marBottom w:val="0"/>
      <w:divBdr>
        <w:top w:val="none" w:sz="0" w:space="0" w:color="auto"/>
        <w:left w:val="none" w:sz="0" w:space="0" w:color="auto"/>
        <w:bottom w:val="none" w:sz="0" w:space="0" w:color="auto"/>
        <w:right w:val="none" w:sz="0" w:space="0" w:color="auto"/>
      </w:divBdr>
    </w:div>
    <w:div w:id="1792941500">
      <w:bodyDiv w:val="1"/>
      <w:marLeft w:val="0"/>
      <w:marRight w:val="0"/>
      <w:marTop w:val="0"/>
      <w:marBottom w:val="0"/>
      <w:divBdr>
        <w:top w:val="none" w:sz="0" w:space="0" w:color="auto"/>
        <w:left w:val="none" w:sz="0" w:space="0" w:color="auto"/>
        <w:bottom w:val="none" w:sz="0" w:space="0" w:color="auto"/>
        <w:right w:val="none" w:sz="0" w:space="0" w:color="auto"/>
      </w:divBdr>
    </w:div>
    <w:div w:id="1794400168">
      <w:bodyDiv w:val="1"/>
      <w:marLeft w:val="0"/>
      <w:marRight w:val="0"/>
      <w:marTop w:val="0"/>
      <w:marBottom w:val="0"/>
      <w:divBdr>
        <w:top w:val="none" w:sz="0" w:space="0" w:color="auto"/>
        <w:left w:val="none" w:sz="0" w:space="0" w:color="auto"/>
        <w:bottom w:val="none" w:sz="0" w:space="0" w:color="auto"/>
        <w:right w:val="none" w:sz="0" w:space="0" w:color="auto"/>
      </w:divBdr>
    </w:div>
    <w:div w:id="1794860705">
      <w:bodyDiv w:val="1"/>
      <w:marLeft w:val="0"/>
      <w:marRight w:val="0"/>
      <w:marTop w:val="0"/>
      <w:marBottom w:val="0"/>
      <w:divBdr>
        <w:top w:val="none" w:sz="0" w:space="0" w:color="auto"/>
        <w:left w:val="none" w:sz="0" w:space="0" w:color="auto"/>
        <w:bottom w:val="none" w:sz="0" w:space="0" w:color="auto"/>
        <w:right w:val="none" w:sz="0" w:space="0" w:color="auto"/>
      </w:divBdr>
    </w:div>
    <w:div w:id="1796869720">
      <w:bodyDiv w:val="1"/>
      <w:marLeft w:val="0"/>
      <w:marRight w:val="0"/>
      <w:marTop w:val="0"/>
      <w:marBottom w:val="0"/>
      <w:divBdr>
        <w:top w:val="none" w:sz="0" w:space="0" w:color="auto"/>
        <w:left w:val="none" w:sz="0" w:space="0" w:color="auto"/>
        <w:bottom w:val="none" w:sz="0" w:space="0" w:color="auto"/>
        <w:right w:val="none" w:sz="0" w:space="0" w:color="auto"/>
      </w:divBdr>
    </w:div>
    <w:div w:id="1799226501">
      <w:bodyDiv w:val="1"/>
      <w:marLeft w:val="0"/>
      <w:marRight w:val="0"/>
      <w:marTop w:val="0"/>
      <w:marBottom w:val="0"/>
      <w:divBdr>
        <w:top w:val="none" w:sz="0" w:space="0" w:color="auto"/>
        <w:left w:val="none" w:sz="0" w:space="0" w:color="auto"/>
        <w:bottom w:val="none" w:sz="0" w:space="0" w:color="auto"/>
        <w:right w:val="none" w:sz="0" w:space="0" w:color="auto"/>
      </w:divBdr>
    </w:div>
    <w:div w:id="1801924604">
      <w:bodyDiv w:val="1"/>
      <w:marLeft w:val="0"/>
      <w:marRight w:val="0"/>
      <w:marTop w:val="0"/>
      <w:marBottom w:val="0"/>
      <w:divBdr>
        <w:top w:val="none" w:sz="0" w:space="0" w:color="auto"/>
        <w:left w:val="none" w:sz="0" w:space="0" w:color="auto"/>
        <w:bottom w:val="none" w:sz="0" w:space="0" w:color="auto"/>
        <w:right w:val="none" w:sz="0" w:space="0" w:color="auto"/>
      </w:divBdr>
    </w:div>
    <w:div w:id="1803034567">
      <w:bodyDiv w:val="1"/>
      <w:marLeft w:val="0"/>
      <w:marRight w:val="0"/>
      <w:marTop w:val="0"/>
      <w:marBottom w:val="0"/>
      <w:divBdr>
        <w:top w:val="none" w:sz="0" w:space="0" w:color="auto"/>
        <w:left w:val="none" w:sz="0" w:space="0" w:color="auto"/>
        <w:bottom w:val="none" w:sz="0" w:space="0" w:color="auto"/>
        <w:right w:val="none" w:sz="0" w:space="0" w:color="auto"/>
      </w:divBdr>
    </w:div>
    <w:div w:id="1804036863">
      <w:bodyDiv w:val="1"/>
      <w:marLeft w:val="0"/>
      <w:marRight w:val="0"/>
      <w:marTop w:val="0"/>
      <w:marBottom w:val="0"/>
      <w:divBdr>
        <w:top w:val="none" w:sz="0" w:space="0" w:color="auto"/>
        <w:left w:val="none" w:sz="0" w:space="0" w:color="auto"/>
        <w:bottom w:val="none" w:sz="0" w:space="0" w:color="auto"/>
        <w:right w:val="none" w:sz="0" w:space="0" w:color="auto"/>
      </w:divBdr>
    </w:div>
    <w:div w:id="1804808516">
      <w:bodyDiv w:val="1"/>
      <w:marLeft w:val="0"/>
      <w:marRight w:val="0"/>
      <w:marTop w:val="0"/>
      <w:marBottom w:val="0"/>
      <w:divBdr>
        <w:top w:val="none" w:sz="0" w:space="0" w:color="auto"/>
        <w:left w:val="none" w:sz="0" w:space="0" w:color="auto"/>
        <w:bottom w:val="none" w:sz="0" w:space="0" w:color="auto"/>
        <w:right w:val="none" w:sz="0" w:space="0" w:color="auto"/>
      </w:divBdr>
    </w:div>
    <w:div w:id="1805078128">
      <w:bodyDiv w:val="1"/>
      <w:marLeft w:val="0"/>
      <w:marRight w:val="0"/>
      <w:marTop w:val="0"/>
      <w:marBottom w:val="0"/>
      <w:divBdr>
        <w:top w:val="none" w:sz="0" w:space="0" w:color="auto"/>
        <w:left w:val="none" w:sz="0" w:space="0" w:color="auto"/>
        <w:bottom w:val="none" w:sz="0" w:space="0" w:color="auto"/>
        <w:right w:val="none" w:sz="0" w:space="0" w:color="auto"/>
      </w:divBdr>
    </w:div>
    <w:div w:id="1805124057">
      <w:bodyDiv w:val="1"/>
      <w:marLeft w:val="0"/>
      <w:marRight w:val="0"/>
      <w:marTop w:val="0"/>
      <w:marBottom w:val="0"/>
      <w:divBdr>
        <w:top w:val="none" w:sz="0" w:space="0" w:color="auto"/>
        <w:left w:val="none" w:sz="0" w:space="0" w:color="auto"/>
        <w:bottom w:val="none" w:sz="0" w:space="0" w:color="auto"/>
        <w:right w:val="none" w:sz="0" w:space="0" w:color="auto"/>
      </w:divBdr>
    </w:div>
    <w:div w:id="1806119334">
      <w:bodyDiv w:val="1"/>
      <w:marLeft w:val="0"/>
      <w:marRight w:val="0"/>
      <w:marTop w:val="0"/>
      <w:marBottom w:val="0"/>
      <w:divBdr>
        <w:top w:val="none" w:sz="0" w:space="0" w:color="auto"/>
        <w:left w:val="none" w:sz="0" w:space="0" w:color="auto"/>
        <w:bottom w:val="none" w:sz="0" w:space="0" w:color="auto"/>
        <w:right w:val="none" w:sz="0" w:space="0" w:color="auto"/>
      </w:divBdr>
    </w:div>
    <w:div w:id="1806582602">
      <w:bodyDiv w:val="1"/>
      <w:marLeft w:val="0"/>
      <w:marRight w:val="0"/>
      <w:marTop w:val="0"/>
      <w:marBottom w:val="0"/>
      <w:divBdr>
        <w:top w:val="none" w:sz="0" w:space="0" w:color="auto"/>
        <w:left w:val="none" w:sz="0" w:space="0" w:color="auto"/>
        <w:bottom w:val="none" w:sz="0" w:space="0" w:color="auto"/>
        <w:right w:val="none" w:sz="0" w:space="0" w:color="auto"/>
      </w:divBdr>
    </w:div>
    <w:div w:id="1807896615">
      <w:bodyDiv w:val="1"/>
      <w:marLeft w:val="0"/>
      <w:marRight w:val="0"/>
      <w:marTop w:val="0"/>
      <w:marBottom w:val="0"/>
      <w:divBdr>
        <w:top w:val="none" w:sz="0" w:space="0" w:color="auto"/>
        <w:left w:val="none" w:sz="0" w:space="0" w:color="auto"/>
        <w:bottom w:val="none" w:sz="0" w:space="0" w:color="auto"/>
        <w:right w:val="none" w:sz="0" w:space="0" w:color="auto"/>
      </w:divBdr>
    </w:div>
    <w:div w:id="1808280346">
      <w:bodyDiv w:val="1"/>
      <w:marLeft w:val="0"/>
      <w:marRight w:val="0"/>
      <w:marTop w:val="0"/>
      <w:marBottom w:val="0"/>
      <w:divBdr>
        <w:top w:val="none" w:sz="0" w:space="0" w:color="auto"/>
        <w:left w:val="none" w:sz="0" w:space="0" w:color="auto"/>
        <w:bottom w:val="none" w:sz="0" w:space="0" w:color="auto"/>
        <w:right w:val="none" w:sz="0" w:space="0" w:color="auto"/>
      </w:divBdr>
    </w:div>
    <w:div w:id="1809081158">
      <w:bodyDiv w:val="1"/>
      <w:marLeft w:val="0"/>
      <w:marRight w:val="0"/>
      <w:marTop w:val="0"/>
      <w:marBottom w:val="0"/>
      <w:divBdr>
        <w:top w:val="none" w:sz="0" w:space="0" w:color="auto"/>
        <w:left w:val="none" w:sz="0" w:space="0" w:color="auto"/>
        <w:bottom w:val="none" w:sz="0" w:space="0" w:color="auto"/>
        <w:right w:val="none" w:sz="0" w:space="0" w:color="auto"/>
      </w:divBdr>
    </w:div>
    <w:div w:id="1809277832">
      <w:bodyDiv w:val="1"/>
      <w:marLeft w:val="0"/>
      <w:marRight w:val="0"/>
      <w:marTop w:val="0"/>
      <w:marBottom w:val="0"/>
      <w:divBdr>
        <w:top w:val="none" w:sz="0" w:space="0" w:color="auto"/>
        <w:left w:val="none" w:sz="0" w:space="0" w:color="auto"/>
        <w:bottom w:val="none" w:sz="0" w:space="0" w:color="auto"/>
        <w:right w:val="none" w:sz="0" w:space="0" w:color="auto"/>
      </w:divBdr>
    </w:div>
    <w:div w:id="1809398997">
      <w:bodyDiv w:val="1"/>
      <w:marLeft w:val="0"/>
      <w:marRight w:val="0"/>
      <w:marTop w:val="0"/>
      <w:marBottom w:val="0"/>
      <w:divBdr>
        <w:top w:val="none" w:sz="0" w:space="0" w:color="auto"/>
        <w:left w:val="none" w:sz="0" w:space="0" w:color="auto"/>
        <w:bottom w:val="none" w:sz="0" w:space="0" w:color="auto"/>
        <w:right w:val="none" w:sz="0" w:space="0" w:color="auto"/>
      </w:divBdr>
    </w:div>
    <w:div w:id="1809545574">
      <w:bodyDiv w:val="1"/>
      <w:marLeft w:val="0"/>
      <w:marRight w:val="0"/>
      <w:marTop w:val="0"/>
      <w:marBottom w:val="0"/>
      <w:divBdr>
        <w:top w:val="none" w:sz="0" w:space="0" w:color="auto"/>
        <w:left w:val="none" w:sz="0" w:space="0" w:color="auto"/>
        <w:bottom w:val="none" w:sz="0" w:space="0" w:color="auto"/>
        <w:right w:val="none" w:sz="0" w:space="0" w:color="auto"/>
      </w:divBdr>
    </w:div>
    <w:div w:id="1814444654">
      <w:bodyDiv w:val="1"/>
      <w:marLeft w:val="0"/>
      <w:marRight w:val="0"/>
      <w:marTop w:val="0"/>
      <w:marBottom w:val="0"/>
      <w:divBdr>
        <w:top w:val="none" w:sz="0" w:space="0" w:color="auto"/>
        <w:left w:val="none" w:sz="0" w:space="0" w:color="auto"/>
        <w:bottom w:val="none" w:sz="0" w:space="0" w:color="auto"/>
        <w:right w:val="none" w:sz="0" w:space="0" w:color="auto"/>
      </w:divBdr>
    </w:div>
    <w:div w:id="1816753459">
      <w:bodyDiv w:val="1"/>
      <w:marLeft w:val="0"/>
      <w:marRight w:val="0"/>
      <w:marTop w:val="0"/>
      <w:marBottom w:val="0"/>
      <w:divBdr>
        <w:top w:val="none" w:sz="0" w:space="0" w:color="auto"/>
        <w:left w:val="none" w:sz="0" w:space="0" w:color="auto"/>
        <w:bottom w:val="none" w:sz="0" w:space="0" w:color="auto"/>
        <w:right w:val="none" w:sz="0" w:space="0" w:color="auto"/>
      </w:divBdr>
    </w:div>
    <w:div w:id="1817213201">
      <w:bodyDiv w:val="1"/>
      <w:marLeft w:val="0"/>
      <w:marRight w:val="0"/>
      <w:marTop w:val="0"/>
      <w:marBottom w:val="0"/>
      <w:divBdr>
        <w:top w:val="none" w:sz="0" w:space="0" w:color="auto"/>
        <w:left w:val="none" w:sz="0" w:space="0" w:color="auto"/>
        <w:bottom w:val="none" w:sz="0" w:space="0" w:color="auto"/>
        <w:right w:val="none" w:sz="0" w:space="0" w:color="auto"/>
      </w:divBdr>
    </w:div>
    <w:div w:id="1818296875">
      <w:bodyDiv w:val="1"/>
      <w:marLeft w:val="0"/>
      <w:marRight w:val="0"/>
      <w:marTop w:val="0"/>
      <w:marBottom w:val="0"/>
      <w:divBdr>
        <w:top w:val="none" w:sz="0" w:space="0" w:color="auto"/>
        <w:left w:val="none" w:sz="0" w:space="0" w:color="auto"/>
        <w:bottom w:val="none" w:sz="0" w:space="0" w:color="auto"/>
        <w:right w:val="none" w:sz="0" w:space="0" w:color="auto"/>
      </w:divBdr>
    </w:div>
    <w:div w:id="1820150948">
      <w:bodyDiv w:val="1"/>
      <w:marLeft w:val="0"/>
      <w:marRight w:val="0"/>
      <w:marTop w:val="0"/>
      <w:marBottom w:val="0"/>
      <w:divBdr>
        <w:top w:val="none" w:sz="0" w:space="0" w:color="auto"/>
        <w:left w:val="none" w:sz="0" w:space="0" w:color="auto"/>
        <w:bottom w:val="none" w:sz="0" w:space="0" w:color="auto"/>
        <w:right w:val="none" w:sz="0" w:space="0" w:color="auto"/>
      </w:divBdr>
    </w:div>
    <w:div w:id="1820683175">
      <w:bodyDiv w:val="1"/>
      <w:marLeft w:val="0"/>
      <w:marRight w:val="0"/>
      <w:marTop w:val="0"/>
      <w:marBottom w:val="0"/>
      <w:divBdr>
        <w:top w:val="none" w:sz="0" w:space="0" w:color="auto"/>
        <w:left w:val="none" w:sz="0" w:space="0" w:color="auto"/>
        <w:bottom w:val="none" w:sz="0" w:space="0" w:color="auto"/>
        <w:right w:val="none" w:sz="0" w:space="0" w:color="auto"/>
      </w:divBdr>
    </w:div>
    <w:div w:id="1823235492">
      <w:bodyDiv w:val="1"/>
      <w:marLeft w:val="0"/>
      <w:marRight w:val="0"/>
      <w:marTop w:val="0"/>
      <w:marBottom w:val="0"/>
      <w:divBdr>
        <w:top w:val="none" w:sz="0" w:space="0" w:color="auto"/>
        <w:left w:val="none" w:sz="0" w:space="0" w:color="auto"/>
        <w:bottom w:val="none" w:sz="0" w:space="0" w:color="auto"/>
        <w:right w:val="none" w:sz="0" w:space="0" w:color="auto"/>
      </w:divBdr>
    </w:div>
    <w:div w:id="1826431464">
      <w:bodyDiv w:val="1"/>
      <w:marLeft w:val="0"/>
      <w:marRight w:val="0"/>
      <w:marTop w:val="0"/>
      <w:marBottom w:val="0"/>
      <w:divBdr>
        <w:top w:val="none" w:sz="0" w:space="0" w:color="auto"/>
        <w:left w:val="none" w:sz="0" w:space="0" w:color="auto"/>
        <w:bottom w:val="none" w:sz="0" w:space="0" w:color="auto"/>
        <w:right w:val="none" w:sz="0" w:space="0" w:color="auto"/>
      </w:divBdr>
    </w:div>
    <w:div w:id="1826580699">
      <w:bodyDiv w:val="1"/>
      <w:marLeft w:val="0"/>
      <w:marRight w:val="0"/>
      <w:marTop w:val="0"/>
      <w:marBottom w:val="0"/>
      <w:divBdr>
        <w:top w:val="none" w:sz="0" w:space="0" w:color="auto"/>
        <w:left w:val="none" w:sz="0" w:space="0" w:color="auto"/>
        <w:bottom w:val="none" w:sz="0" w:space="0" w:color="auto"/>
        <w:right w:val="none" w:sz="0" w:space="0" w:color="auto"/>
      </w:divBdr>
    </w:div>
    <w:div w:id="1830057201">
      <w:bodyDiv w:val="1"/>
      <w:marLeft w:val="0"/>
      <w:marRight w:val="0"/>
      <w:marTop w:val="0"/>
      <w:marBottom w:val="0"/>
      <w:divBdr>
        <w:top w:val="none" w:sz="0" w:space="0" w:color="auto"/>
        <w:left w:val="none" w:sz="0" w:space="0" w:color="auto"/>
        <w:bottom w:val="none" w:sz="0" w:space="0" w:color="auto"/>
        <w:right w:val="none" w:sz="0" w:space="0" w:color="auto"/>
      </w:divBdr>
    </w:div>
    <w:div w:id="1831214198">
      <w:bodyDiv w:val="1"/>
      <w:marLeft w:val="0"/>
      <w:marRight w:val="0"/>
      <w:marTop w:val="0"/>
      <w:marBottom w:val="0"/>
      <w:divBdr>
        <w:top w:val="none" w:sz="0" w:space="0" w:color="auto"/>
        <w:left w:val="none" w:sz="0" w:space="0" w:color="auto"/>
        <w:bottom w:val="none" w:sz="0" w:space="0" w:color="auto"/>
        <w:right w:val="none" w:sz="0" w:space="0" w:color="auto"/>
      </w:divBdr>
    </w:div>
    <w:div w:id="1831869972">
      <w:bodyDiv w:val="1"/>
      <w:marLeft w:val="0"/>
      <w:marRight w:val="0"/>
      <w:marTop w:val="0"/>
      <w:marBottom w:val="0"/>
      <w:divBdr>
        <w:top w:val="none" w:sz="0" w:space="0" w:color="auto"/>
        <w:left w:val="none" w:sz="0" w:space="0" w:color="auto"/>
        <w:bottom w:val="none" w:sz="0" w:space="0" w:color="auto"/>
        <w:right w:val="none" w:sz="0" w:space="0" w:color="auto"/>
      </w:divBdr>
    </w:div>
    <w:div w:id="1833176025">
      <w:bodyDiv w:val="1"/>
      <w:marLeft w:val="0"/>
      <w:marRight w:val="0"/>
      <w:marTop w:val="0"/>
      <w:marBottom w:val="0"/>
      <w:divBdr>
        <w:top w:val="none" w:sz="0" w:space="0" w:color="auto"/>
        <w:left w:val="none" w:sz="0" w:space="0" w:color="auto"/>
        <w:bottom w:val="none" w:sz="0" w:space="0" w:color="auto"/>
        <w:right w:val="none" w:sz="0" w:space="0" w:color="auto"/>
      </w:divBdr>
    </w:div>
    <w:div w:id="1835023072">
      <w:bodyDiv w:val="1"/>
      <w:marLeft w:val="0"/>
      <w:marRight w:val="0"/>
      <w:marTop w:val="0"/>
      <w:marBottom w:val="0"/>
      <w:divBdr>
        <w:top w:val="none" w:sz="0" w:space="0" w:color="auto"/>
        <w:left w:val="none" w:sz="0" w:space="0" w:color="auto"/>
        <w:bottom w:val="none" w:sz="0" w:space="0" w:color="auto"/>
        <w:right w:val="none" w:sz="0" w:space="0" w:color="auto"/>
      </w:divBdr>
    </w:div>
    <w:div w:id="1837309085">
      <w:bodyDiv w:val="1"/>
      <w:marLeft w:val="0"/>
      <w:marRight w:val="0"/>
      <w:marTop w:val="0"/>
      <w:marBottom w:val="0"/>
      <w:divBdr>
        <w:top w:val="none" w:sz="0" w:space="0" w:color="auto"/>
        <w:left w:val="none" w:sz="0" w:space="0" w:color="auto"/>
        <w:bottom w:val="none" w:sz="0" w:space="0" w:color="auto"/>
        <w:right w:val="none" w:sz="0" w:space="0" w:color="auto"/>
      </w:divBdr>
    </w:div>
    <w:div w:id="1838226609">
      <w:bodyDiv w:val="1"/>
      <w:marLeft w:val="0"/>
      <w:marRight w:val="0"/>
      <w:marTop w:val="0"/>
      <w:marBottom w:val="0"/>
      <w:divBdr>
        <w:top w:val="none" w:sz="0" w:space="0" w:color="auto"/>
        <w:left w:val="none" w:sz="0" w:space="0" w:color="auto"/>
        <w:bottom w:val="none" w:sz="0" w:space="0" w:color="auto"/>
        <w:right w:val="none" w:sz="0" w:space="0" w:color="auto"/>
      </w:divBdr>
    </w:div>
    <w:div w:id="1838809799">
      <w:bodyDiv w:val="1"/>
      <w:marLeft w:val="0"/>
      <w:marRight w:val="0"/>
      <w:marTop w:val="0"/>
      <w:marBottom w:val="0"/>
      <w:divBdr>
        <w:top w:val="none" w:sz="0" w:space="0" w:color="auto"/>
        <w:left w:val="none" w:sz="0" w:space="0" w:color="auto"/>
        <w:bottom w:val="none" w:sz="0" w:space="0" w:color="auto"/>
        <w:right w:val="none" w:sz="0" w:space="0" w:color="auto"/>
      </w:divBdr>
    </w:div>
    <w:div w:id="1838882044">
      <w:bodyDiv w:val="1"/>
      <w:marLeft w:val="0"/>
      <w:marRight w:val="0"/>
      <w:marTop w:val="0"/>
      <w:marBottom w:val="0"/>
      <w:divBdr>
        <w:top w:val="none" w:sz="0" w:space="0" w:color="auto"/>
        <w:left w:val="none" w:sz="0" w:space="0" w:color="auto"/>
        <w:bottom w:val="none" w:sz="0" w:space="0" w:color="auto"/>
        <w:right w:val="none" w:sz="0" w:space="0" w:color="auto"/>
      </w:divBdr>
    </w:div>
    <w:div w:id="1841430609">
      <w:bodyDiv w:val="1"/>
      <w:marLeft w:val="0"/>
      <w:marRight w:val="0"/>
      <w:marTop w:val="0"/>
      <w:marBottom w:val="0"/>
      <w:divBdr>
        <w:top w:val="none" w:sz="0" w:space="0" w:color="auto"/>
        <w:left w:val="none" w:sz="0" w:space="0" w:color="auto"/>
        <w:bottom w:val="none" w:sz="0" w:space="0" w:color="auto"/>
        <w:right w:val="none" w:sz="0" w:space="0" w:color="auto"/>
      </w:divBdr>
    </w:div>
    <w:div w:id="1841581082">
      <w:bodyDiv w:val="1"/>
      <w:marLeft w:val="0"/>
      <w:marRight w:val="0"/>
      <w:marTop w:val="0"/>
      <w:marBottom w:val="0"/>
      <w:divBdr>
        <w:top w:val="none" w:sz="0" w:space="0" w:color="auto"/>
        <w:left w:val="none" w:sz="0" w:space="0" w:color="auto"/>
        <w:bottom w:val="none" w:sz="0" w:space="0" w:color="auto"/>
        <w:right w:val="none" w:sz="0" w:space="0" w:color="auto"/>
      </w:divBdr>
    </w:div>
    <w:div w:id="1843161705">
      <w:bodyDiv w:val="1"/>
      <w:marLeft w:val="0"/>
      <w:marRight w:val="0"/>
      <w:marTop w:val="0"/>
      <w:marBottom w:val="0"/>
      <w:divBdr>
        <w:top w:val="none" w:sz="0" w:space="0" w:color="auto"/>
        <w:left w:val="none" w:sz="0" w:space="0" w:color="auto"/>
        <w:bottom w:val="none" w:sz="0" w:space="0" w:color="auto"/>
        <w:right w:val="none" w:sz="0" w:space="0" w:color="auto"/>
      </w:divBdr>
    </w:div>
    <w:div w:id="1844663002">
      <w:bodyDiv w:val="1"/>
      <w:marLeft w:val="0"/>
      <w:marRight w:val="0"/>
      <w:marTop w:val="0"/>
      <w:marBottom w:val="0"/>
      <w:divBdr>
        <w:top w:val="none" w:sz="0" w:space="0" w:color="auto"/>
        <w:left w:val="none" w:sz="0" w:space="0" w:color="auto"/>
        <w:bottom w:val="none" w:sz="0" w:space="0" w:color="auto"/>
        <w:right w:val="none" w:sz="0" w:space="0" w:color="auto"/>
      </w:divBdr>
    </w:div>
    <w:div w:id="1844969720">
      <w:bodyDiv w:val="1"/>
      <w:marLeft w:val="0"/>
      <w:marRight w:val="0"/>
      <w:marTop w:val="0"/>
      <w:marBottom w:val="0"/>
      <w:divBdr>
        <w:top w:val="none" w:sz="0" w:space="0" w:color="auto"/>
        <w:left w:val="none" w:sz="0" w:space="0" w:color="auto"/>
        <w:bottom w:val="none" w:sz="0" w:space="0" w:color="auto"/>
        <w:right w:val="none" w:sz="0" w:space="0" w:color="auto"/>
      </w:divBdr>
    </w:div>
    <w:div w:id="1847359173">
      <w:bodyDiv w:val="1"/>
      <w:marLeft w:val="0"/>
      <w:marRight w:val="0"/>
      <w:marTop w:val="0"/>
      <w:marBottom w:val="0"/>
      <w:divBdr>
        <w:top w:val="none" w:sz="0" w:space="0" w:color="auto"/>
        <w:left w:val="none" w:sz="0" w:space="0" w:color="auto"/>
        <w:bottom w:val="none" w:sz="0" w:space="0" w:color="auto"/>
        <w:right w:val="none" w:sz="0" w:space="0" w:color="auto"/>
      </w:divBdr>
    </w:div>
    <w:div w:id="1847675182">
      <w:bodyDiv w:val="1"/>
      <w:marLeft w:val="0"/>
      <w:marRight w:val="0"/>
      <w:marTop w:val="0"/>
      <w:marBottom w:val="0"/>
      <w:divBdr>
        <w:top w:val="none" w:sz="0" w:space="0" w:color="auto"/>
        <w:left w:val="none" w:sz="0" w:space="0" w:color="auto"/>
        <w:bottom w:val="none" w:sz="0" w:space="0" w:color="auto"/>
        <w:right w:val="none" w:sz="0" w:space="0" w:color="auto"/>
      </w:divBdr>
    </w:div>
    <w:div w:id="1849363118">
      <w:bodyDiv w:val="1"/>
      <w:marLeft w:val="0"/>
      <w:marRight w:val="0"/>
      <w:marTop w:val="0"/>
      <w:marBottom w:val="0"/>
      <w:divBdr>
        <w:top w:val="none" w:sz="0" w:space="0" w:color="auto"/>
        <w:left w:val="none" w:sz="0" w:space="0" w:color="auto"/>
        <w:bottom w:val="none" w:sz="0" w:space="0" w:color="auto"/>
        <w:right w:val="none" w:sz="0" w:space="0" w:color="auto"/>
      </w:divBdr>
    </w:div>
    <w:div w:id="1853180054">
      <w:bodyDiv w:val="1"/>
      <w:marLeft w:val="0"/>
      <w:marRight w:val="0"/>
      <w:marTop w:val="0"/>
      <w:marBottom w:val="0"/>
      <w:divBdr>
        <w:top w:val="none" w:sz="0" w:space="0" w:color="auto"/>
        <w:left w:val="none" w:sz="0" w:space="0" w:color="auto"/>
        <w:bottom w:val="none" w:sz="0" w:space="0" w:color="auto"/>
        <w:right w:val="none" w:sz="0" w:space="0" w:color="auto"/>
      </w:divBdr>
    </w:div>
    <w:div w:id="1855461019">
      <w:bodyDiv w:val="1"/>
      <w:marLeft w:val="0"/>
      <w:marRight w:val="0"/>
      <w:marTop w:val="0"/>
      <w:marBottom w:val="0"/>
      <w:divBdr>
        <w:top w:val="none" w:sz="0" w:space="0" w:color="auto"/>
        <w:left w:val="none" w:sz="0" w:space="0" w:color="auto"/>
        <w:bottom w:val="none" w:sz="0" w:space="0" w:color="auto"/>
        <w:right w:val="none" w:sz="0" w:space="0" w:color="auto"/>
      </w:divBdr>
    </w:div>
    <w:div w:id="1856074004">
      <w:bodyDiv w:val="1"/>
      <w:marLeft w:val="0"/>
      <w:marRight w:val="0"/>
      <w:marTop w:val="0"/>
      <w:marBottom w:val="0"/>
      <w:divBdr>
        <w:top w:val="none" w:sz="0" w:space="0" w:color="auto"/>
        <w:left w:val="none" w:sz="0" w:space="0" w:color="auto"/>
        <w:bottom w:val="none" w:sz="0" w:space="0" w:color="auto"/>
        <w:right w:val="none" w:sz="0" w:space="0" w:color="auto"/>
      </w:divBdr>
    </w:div>
    <w:div w:id="1856773142">
      <w:bodyDiv w:val="1"/>
      <w:marLeft w:val="0"/>
      <w:marRight w:val="0"/>
      <w:marTop w:val="0"/>
      <w:marBottom w:val="0"/>
      <w:divBdr>
        <w:top w:val="none" w:sz="0" w:space="0" w:color="auto"/>
        <w:left w:val="none" w:sz="0" w:space="0" w:color="auto"/>
        <w:bottom w:val="none" w:sz="0" w:space="0" w:color="auto"/>
        <w:right w:val="none" w:sz="0" w:space="0" w:color="auto"/>
      </w:divBdr>
    </w:div>
    <w:div w:id="1857768856">
      <w:bodyDiv w:val="1"/>
      <w:marLeft w:val="0"/>
      <w:marRight w:val="0"/>
      <w:marTop w:val="0"/>
      <w:marBottom w:val="0"/>
      <w:divBdr>
        <w:top w:val="none" w:sz="0" w:space="0" w:color="auto"/>
        <w:left w:val="none" w:sz="0" w:space="0" w:color="auto"/>
        <w:bottom w:val="none" w:sz="0" w:space="0" w:color="auto"/>
        <w:right w:val="none" w:sz="0" w:space="0" w:color="auto"/>
      </w:divBdr>
    </w:div>
    <w:div w:id="1859001044">
      <w:bodyDiv w:val="1"/>
      <w:marLeft w:val="0"/>
      <w:marRight w:val="0"/>
      <w:marTop w:val="0"/>
      <w:marBottom w:val="0"/>
      <w:divBdr>
        <w:top w:val="none" w:sz="0" w:space="0" w:color="auto"/>
        <w:left w:val="none" w:sz="0" w:space="0" w:color="auto"/>
        <w:bottom w:val="none" w:sz="0" w:space="0" w:color="auto"/>
        <w:right w:val="none" w:sz="0" w:space="0" w:color="auto"/>
      </w:divBdr>
    </w:div>
    <w:div w:id="1859001478">
      <w:bodyDiv w:val="1"/>
      <w:marLeft w:val="0"/>
      <w:marRight w:val="0"/>
      <w:marTop w:val="0"/>
      <w:marBottom w:val="0"/>
      <w:divBdr>
        <w:top w:val="none" w:sz="0" w:space="0" w:color="auto"/>
        <w:left w:val="none" w:sz="0" w:space="0" w:color="auto"/>
        <w:bottom w:val="none" w:sz="0" w:space="0" w:color="auto"/>
        <w:right w:val="none" w:sz="0" w:space="0" w:color="auto"/>
      </w:divBdr>
    </w:div>
    <w:div w:id="1859536118">
      <w:bodyDiv w:val="1"/>
      <w:marLeft w:val="0"/>
      <w:marRight w:val="0"/>
      <w:marTop w:val="0"/>
      <w:marBottom w:val="0"/>
      <w:divBdr>
        <w:top w:val="none" w:sz="0" w:space="0" w:color="auto"/>
        <w:left w:val="none" w:sz="0" w:space="0" w:color="auto"/>
        <w:bottom w:val="none" w:sz="0" w:space="0" w:color="auto"/>
        <w:right w:val="none" w:sz="0" w:space="0" w:color="auto"/>
      </w:divBdr>
    </w:div>
    <w:div w:id="1860125078">
      <w:bodyDiv w:val="1"/>
      <w:marLeft w:val="0"/>
      <w:marRight w:val="0"/>
      <w:marTop w:val="0"/>
      <w:marBottom w:val="0"/>
      <w:divBdr>
        <w:top w:val="none" w:sz="0" w:space="0" w:color="auto"/>
        <w:left w:val="none" w:sz="0" w:space="0" w:color="auto"/>
        <w:bottom w:val="none" w:sz="0" w:space="0" w:color="auto"/>
        <w:right w:val="none" w:sz="0" w:space="0" w:color="auto"/>
      </w:divBdr>
    </w:div>
    <w:div w:id="1861501987">
      <w:bodyDiv w:val="1"/>
      <w:marLeft w:val="0"/>
      <w:marRight w:val="0"/>
      <w:marTop w:val="0"/>
      <w:marBottom w:val="0"/>
      <w:divBdr>
        <w:top w:val="none" w:sz="0" w:space="0" w:color="auto"/>
        <w:left w:val="none" w:sz="0" w:space="0" w:color="auto"/>
        <w:bottom w:val="none" w:sz="0" w:space="0" w:color="auto"/>
        <w:right w:val="none" w:sz="0" w:space="0" w:color="auto"/>
      </w:divBdr>
    </w:div>
    <w:div w:id="1861896933">
      <w:bodyDiv w:val="1"/>
      <w:marLeft w:val="0"/>
      <w:marRight w:val="0"/>
      <w:marTop w:val="0"/>
      <w:marBottom w:val="0"/>
      <w:divBdr>
        <w:top w:val="none" w:sz="0" w:space="0" w:color="auto"/>
        <w:left w:val="none" w:sz="0" w:space="0" w:color="auto"/>
        <w:bottom w:val="none" w:sz="0" w:space="0" w:color="auto"/>
        <w:right w:val="none" w:sz="0" w:space="0" w:color="auto"/>
      </w:divBdr>
    </w:div>
    <w:div w:id="1862738888">
      <w:bodyDiv w:val="1"/>
      <w:marLeft w:val="0"/>
      <w:marRight w:val="0"/>
      <w:marTop w:val="0"/>
      <w:marBottom w:val="0"/>
      <w:divBdr>
        <w:top w:val="none" w:sz="0" w:space="0" w:color="auto"/>
        <w:left w:val="none" w:sz="0" w:space="0" w:color="auto"/>
        <w:bottom w:val="none" w:sz="0" w:space="0" w:color="auto"/>
        <w:right w:val="none" w:sz="0" w:space="0" w:color="auto"/>
      </w:divBdr>
    </w:div>
    <w:div w:id="1866167030">
      <w:bodyDiv w:val="1"/>
      <w:marLeft w:val="0"/>
      <w:marRight w:val="0"/>
      <w:marTop w:val="0"/>
      <w:marBottom w:val="0"/>
      <w:divBdr>
        <w:top w:val="none" w:sz="0" w:space="0" w:color="auto"/>
        <w:left w:val="none" w:sz="0" w:space="0" w:color="auto"/>
        <w:bottom w:val="none" w:sz="0" w:space="0" w:color="auto"/>
        <w:right w:val="none" w:sz="0" w:space="0" w:color="auto"/>
      </w:divBdr>
    </w:div>
    <w:div w:id="1867022061">
      <w:bodyDiv w:val="1"/>
      <w:marLeft w:val="0"/>
      <w:marRight w:val="0"/>
      <w:marTop w:val="0"/>
      <w:marBottom w:val="0"/>
      <w:divBdr>
        <w:top w:val="none" w:sz="0" w:space="0" w:color="auto"/>
        <w:left w:val="none" w:sz="0" w:space="0" w:color="auto"/>
        <w:bottom w:val="none" w:sz="0" w:space="0" w:color="auto"/>
        <w:right w:val="none" w:sz="0" w:space="0" w:color="auto"/>
      </w:divBdr>
    </w:div>
    <w:div w:id="1868906804">
      <w:bodyDiv w:val="1"/>
      <w:marLeft w:val="0"/>
      <w:marRight w:val="0"/>
      <w:marTop w:val="0"/>
      <w:marBottom w:val="0"/>
      <w:divBdr>
        <w:top w:val="none" w:sz="0" w:space="0" w:color="auto"/>
        <w:left w:val="none" w:sz="0" w:space="0" w:color="auto"/>
        <w:bottom w:val="none" w:sz="0" w:space="0" w:color="auto"/>
        <w:right w:val="none" w:sz="0" w:space="0" w:color="auto"/>
      </w:divBdr>
    </w:div>
    <w:div w:id="1870298233">
      <w:bodyDiv w:val="1"/>
      <w:marLeft w:val="0"/>
      <w:marRight w:val="0"/>
      <w:marTop w:val="0"/>
      <w:marBottom w:val="0"/>
      <w:divBdr>
        <w:top w:val="none" w:sz="0" w:space="0" w:color="auto"/>
        <w:left w:val="none" w:sz="0" w:space="0" w:color="auto"/>
        <w:bottom w:val="none" w:sz="0" w:space="0" w:color="auto"/>
        <w:right w:val="none" w:sz="0" w:space="0" w:color="auto"/>
      </w:divBdr>
    </w:div>
    <w:div w:id="1870994230">
      <w:bodyDiv w:val="1"/>
      <w:marLeft w:val="0"/>
      <w:marRight w:val="0"/>
      <w:marTop w:val="0"/>
      <w:marBottom w:val="0"/>
      <w:divBdr>
        <w:top w:val="none" w:sz="0" w:space="0" w:color="auto"/>
        <w:left w:val="none" w:sz="0" w:space="0" w:color="auto"/>
        <w:bottom w:val="none" w:sz="0" w:space="0" w:color="auto"/>
        <w:right w:val="none" w:sz="0" w:space="0" w:color="auto"/>
      </w:divBdr>
    </w:div>
    <w:div w:id="1873110883">
      <w:bodyDiv w:val="1"/>
      <w:marLeft w:val="0"/>
      <w:marRight w:val="0"/>
      <w:marTop w:val="0"/>
      <w:marBottom w:val="0"/>
      <w:divBdr>
        <w:top w:val="none" w:sz="0" w:space="0" w:color="auto"/>
        <w:left w:val="none" w:sz="0" w:space="0" w:color="auto"/>
        <w:bottom w:val="none" w:sz="0" w:space="0" w:color="auto"/>
        <w:right w:val="none" w:sz="0" w:space="0" w:color="auto"/>
      </w:divBdr>
    </w:div>
    <w:div w:id="1873347583">
      <w:bodyDiv w:val="1"/>
      <w:marLeft w:val="0"/>
      <w:marRight w:val="0"/>
      <w:marTop w:val="0"/>
      <w:marBottom w:val="0"/>
      <w:divBdr>
        <w:top w:val="none" w:sz="0" w:space="0" w:color="auto"/>
        <w:left w:val="none" w:sz="0" w:space="0" w:color="auto"/>
        <w:bottom w:val="none" w:sz="0" w:space="0" w:color="auto"/>
        <w:right w:val="none" w:sz="0" w:space="0" w:color="auto"/>
      </w:divBdr>
    </w:div>
    <w:div w:id="1875077644">
      <w:bodyDiv w:val="1"/>
      <w:marLeft w:val="0"/>
      <w:marRight w:val="0"/>
      <w:marTop w:val="0"/>
      <w:marBottom w:val="0"/>
      <w:divBdr>
        <w:top w:val="none" w:sz="0" w:space="0" w:color="auto"/>
        <w:left w:val="none" w:sz="0" w:space="0" w:color="auto"/>
        <w:bottom w:val="none" w:sz="0" w:space="0" w:color="auto"/>
        <w:right w:val="none" w:sz="0" w:space="0" w:color="auto"/>
      </w:divBdr>
    </w:div>
    <w:div w:id="1875270759">
      <w:bodyDiv w:val="1"/>
      <w:marLeft w:val="0"/>
      <w:marRight w:val="0"/>
      <w:marTop w:val="0"/>
      <w:marBottom w:val="0"/>
      <w:divBdr>
        <w:top w:val="none" w:sz="0" w:space="0" w:color="auto"/>
        <w:left w:val="none" w:sz="0" w:space="0" w:color="auto"/>
        <w:bottom w:val="none" w:sz="0" w:space="0" w:color="auto"/>
        <w:right w:val="none" w:sz="0" w:space="0" w:color="auto"/>
      </w:divBdr>
    </w:div>
    <w:div w:id="1878202701">
      <w:bodyDiv w:val="1"/>
      <w:marLeft w:val="0"/>
      <w:marRight w:val="0"/>
      <w:marTop w:val="0"/>
      <w:marBottom w:val="0"/>
      <w:divBdr>
        <w:top w:val="none" w:sz="0" w:space="0" w:color="auto"/>
        <w:left w:val="none" w:sz="0" w:space="0" w:color="auto"/>
        <w:bottom w:val="none" w:sz="0" w:space="0" w:color="auto"/>
        <w:right w:val="none" w:sz="0" w:space="0" w:color="auto"/>
      </w:divBdr>
    </w:div>
    <w:div w:id="1878346149">
      <w:bodyDiv w:val="1"/>
      <w:marLeft w:val="0"/>
      <w:marRight w:val="0"/>
      <w:marTop w:val="0"/>
      <w:marBottom w:val="0"/>
      <w:divBdr>
        <w:top w:val="none" w:sz="0" w:space="0" w:color="auto"/>
        <w:left w:val="none" w:sz="0" w:space="0" w:color="auto"/>
        <w:bottom w:val="none" w:sz="0" w:space="0" w:color="auto"/>
        <w:right w:val="none" w:sz="0" w:space="0" w:color="auto"/>
      </w:divBdr>
    </w:div>
    <w:div w:id="1878666093">
      <w:bodyDiv w:val="1"/>
      <w:marLeft w:val="0"/>
      <w:marRight w:val="0"/>
      <w:marTop w:val="0"/>
      <w:marBottom w:val="0"/>
      <w:divBdr>
        <w:top w:val="none" w:sz="0" w:space="0" w:color="auto"/>
        <w:left w:val="none" w:sz="0" w:space="0" w:color="auto"/>
        <w:bottom w:val="none" w:sz="0" w:space="0" w:color="auto"/>
        <w:right w:val="none" w:sz="0" w:space="0" w:color="auto"/>
      </w:divBdr>
    </w:div>
    <w:div w:id="1879125722">
      <w:bodyDiv w:val="1"/>
      <w:marLeft w:val="0"/>
      <w:marRight w:val="0"/>
      <w:marTop w:val="0"/>
      <w:marBottom w:val="0"/>
      <w:divBdr>
        <w:top w:val="none" w:sz="0" w:space="0" w:color="auto"/>
        <w:left w:val="none" w:sz="0" w:space="0" w:color="auto"/>
        <w:bottom w:val="none" w:sz="0" w:space="0" w:color="auto"/>
        <w:right w:val="none" w:sz="0" w:space="0" w:color="auto"/>
      </w:divBdr>
    </w:div>
    <w:div w:id="1879779433">
      <w:bodyDiv w:val="1"/>
      <w:marLeft w:val="0"/>
      <w:marRight w:val="0"/>
      <w:marTop w:val="0"/>
      <w:marBottom w:val="0"/>
      <w:divBdr>
        <w:top w:val="none" w:sz="0" w:space="0" w:color="auto"/>
        <w:left w:val="none" w:sz="0" w:space="0" w:color="auto"/>
        <w:bottom w:val="none" w:sz="0" w:space="0" w:color="auto"/>
        <w:right w:val="none" w:sz="0" w:space="0" w:color="auto"/>
      </w:divBdr>
    </w:div>
    <w:div w:id="1881435451">
      <w:bodyDiv w:val="1"/>
      <w:marLeft w:val="0"/>
      <w:marRight w:val="0"/>
      <w:marTop w:val="0"/>
      <w:marBottom w:val="0"/>
      <w:divBdr>
        <w:top w:val="none" w:sz="0" w:space="0" w:color="auto"/>
        <w:left w:val="none" w:sz="0" w:space="0" w:color="auto"/>
        <w:bottom w:val="none" w:sz="0" w:space="0" w:color="auto"/>
        <w:right w:val="none" w:sz="0" w:space="0" w:color="auto"/>
      </w:divBdr>
    </w:div>
    <w:div w:id="1881893809">
      <w:bodyDiv w:val="1"/>
      <w:marLeft w:val="0"/>
      <w:marRight w:val="0"/>
      <w:marTop w:val="0"/>
      <w:marBottom w:val="0"/>
      <w:divBdr>
        <w:top w:val="none" w:sz="0" w:space="0" w:color="auto"/>
        <w:left w:val="none" w:sz="0" w:space="0" w:color="auto"/>
        <w:bottom w:val="none" w:sz="0" w:space="0" w:color="auto"/>
        <w:right w:val="none" w:sz="0" w:space="0" w:color="auto"/>
      </w:divBdr>
    </w:div>
    <w:div w:id="1882815023">
      <w:bodyDiv w:val="1"/>
      <w:marLeft w:val="0"/>
      <w:marRight w:val="0"/>
      <w:marTop w:val="0"/>
      <w:marBottom w:val="0"/>
      <w:divBdr>
        <w:top w:val="none" w:sz="0" w:space="0" w:color="auto"/>
        <w:left w:val="none" w:sz="0" w:space="0" w:color="auto"/>
        <w:bottom w:val="none" w:sz="0" w:space="0" w:color="auto"/>
        <w:right w:val="none" w:sz="0" w:space="0" w:color="auto"/>
      </w:divBdr>
    </w:div>
    <w:div w:id="1883594849">
      <w:bodyDiv w:val="1"/>
      <w:marLeft w:val="0"/>
      <w:marRight w:val="0"/>
      <w:marTop w:val="0"/>
      <w:marBottom w:val="0"/>
      <w:divBdr>
        <w:top w:val="none" w:sz="0" w:space="0" w:color="auto"/>
        <w:left w:val="none" w:sz="0" w:space="0" w:color="auto"/>
        <w:bottom w:val="none" w:sz="0" w:space="0" w:color="auto"/>
        <w:right w:val="none" w:sz="0" w:space="0" w:color="auto"/>
      </w:divBdr>
    </w:div>
    <w:div w:id="1884098392">
      <w:bodyDiv w:val="1"/>
      <w:marLeft w:val="0"/>
      <w:marRight w:val="0"/>
      <w:marTop w:val="0"/>
      <w:marBottom w:val="0"/>
      <w:divBdr>
        <w:top w:val="none" w:sz="0" w:space="0" w:color="auto"/>
        <w:left w:val="none" w:sz="0" w:space="0" w:color="auto"/>
        <w:bottom w:val="none" w:sz="0" w:space="0" w:color="auto"/>
        <w:right w:val="none" w:sz="0" w:space="0" w:color="auto"/>
      </w:divBdr>
    </w:div>
    <w:div w:id="1884828736">
      <w:bodyDiv w:val="1"/>
      <w:marLeft w:val="0"/>
      <w:marRight w:val="0"/>
      <w:marTop w:val="0"/>
      <w:marBottom w:val="0"/>
      <w:divBdr>
        <w:top w:val="none" w:sz="0" w:space="0" w:color="auto"/>
        <w:left w:val="none" w:sz="0" w:space="0" w:color="auto"/>
        <w:bottom w:val="none" w:sz="0" w:space="0" w:color="auto"/>
        <w:right w:val="none" w:sz="0" w:space="0" w:color="auto"/>
      </w:divBdr>
    </w:div>
    <w:div w:id="1885407750">
      <w:bodyDiv w:val="1"/>
      <w:marLeft w:val="0"/>
      <w:marRight w:val="0"/>
      <w:marTop w:val="0"/>
      <w:marBottom w:val="0"/>
      <w:divBdr>
        <w:top w:val="none" w:sz="0" w:space="0" w:color="auto"/>
        <w:left w:val="none" w:sz="0" w:space="0" w:color="auto"/>
        <w:bottom w:val="none" w:sz="0" w:space="0" w:color="auto"/>
        <w:right w:val="none" w:sz="0" w:space="0" w:color="auto"/>
      </w:divBdr>
    </w:div>
    <w:div w:id="1887057671">
      <w:bodyDiv w:val="1"/>
      <w:marLeft w:val="0"/>
      <w:marRight w:val="0"/>
      <w:marTop w:val="0"/>
      <w:marBottom w:val="0"/>
      <w:divBdr>
        <w:top w:val="none" w:sz="0" w:space="0" w:color="auto"/>
        <w:left w:val="none" w:sz="0" w:space="0" w:color="auto"/>
        <w:bottom w:val="none" w:sz="0" w:space="0" w:color="auto"/>
        <w:right w:val="none" w:sz="0" w:space="0" w:color="auto"/>
      </w:divBdr>
    </w:div>
    <w:div w:id="1887063727">
      <w:bodyDiv w:val="1"/>
      <w:marLeft w:val="0"/>
      <w:marRight w:val="0"/>
      <w:marTop w:val="0"/>
      <w:marBottom w:val="0"/>
      <w:divBdr>
        <w:top w:val="none" w:sz="0" w:space="0" w:color="auto"/>
        <w:left w:val="none" w:sz="0" w:space="0" w:color="auto"/>
        <w:bottom w:val="none" w:sz="0" w:space="0" w:color="auto"/>
        <w:right w:val="none" w:sz="0" w:space="0" w:color="auto"/>
      </w:divBdr>
    </w:div>
    <w:div w:id="1890654047">
      <w:bodyDiv w:val="1"/>
      <w:marLeft w:val="0"/>
      <w:marRight w:val="0"/>
      <w:marTop w:val="0"/>
      <w:marBottom w:val="0"/>
      <w:divBdr>
        <w:top w:val="none" w:sz="0" w:space="0" w:color="auto"/>
        <w:left w:val="none" w:sz="0" w:space="0" w:color="auto"/>
        <w:bottom w:val="none" w:sz="0" w:space="0" w:color="auto"/>
        <w:right w:val="none" w:sz="0" w:space="0" w:color="auto"/>
      </w:divBdr>
    </w:div>
    <w:div w:id="1891456373">
      <w:bodyDiv w:val="1"/>
      <w:marLeft w:val="0"/>
      <w:marRight w:val="0"/>
      <w:marTop w:val="0"/>
      <w:marBottom w:val="0"/>
      <w:divBdr>
        <w:top w:val="none" w:sz="0" w:space="0" w:color="auto"/>
        <w:left w:val="none" w:sz="0" w:space="0" w:color="auto"/>
        <w:bottom w:val="none" w:sz="0" w:space="0" w:color="auto"/>
        <w:right w:val="none" w:sz="0" w:space="0" w:color="auto"/>
      </w:divBdr>
    </w:div>
    <w:div w:id="1891722657">
      <w:bodyDiv w:val="1"/>
      <w:marLeft w:val="0"/>
      <w:marRight w:val="0"/>
      <w:marTop w:val="0"/>
      <w:marBottom w:val="0"/>
      <w:divBdr>
        <w:top w:val="none" w:sz="0" w:space="0" w:color="auto"/>
        <w:left w:val="none" w:sz="0" w:space="0" w:color="auto"/>
        <w:bottom w:val="none" w:sz="0" w:space="0" w:color="auto"/>
        <w:right w:val="none" w:sz="0" w:space="0" w:color="auto"/>
      </w:divBdr>
    </w:div>
    <w:div w:id="1892961344">
      <w:bodyDiv w:val="1"/>
      <w:marLeft w:val="0"/>
      <w:marRight w:val="0"/>
      <w:marTop w:val="0"/>
      <w:marBottom w:val="0"/>
      <w:divBdr>
        <w:top w:val="none" w:sz="0" w:space="0" w:color="auto"/>
        <w:left w:val="none" w:sz="0" w:space="0" w:color="auto"/>
        <w:bottom w:val="none" w:sz="0" w:space="0" w:color="auto"/>
        <w:right w:val="none" w:sz="0" w:space="0" w:color="auto"/>
      </w:divBdr>
    </w:div>
    <w:div w:id="1893423246">
      <w:bodyDiv w:val="1"/>
      <w:marLeft w:val="0"/>
      <w:marRight w:val="0"/>
      <w:marTop w:val="0"/>
      <w:marBottom w:val="0"/>
      <w:divBdr>
        <w:top w:val="none" w:sz="0" w:space="0" w:color="auto"/>
        <w:left w:val="none" w:sz="0" w:space="0" w:color="auto"/>
        <w:bottom w:val="none" w:sz="0" w:space="0" w:color="auto"/>
        <w:right w:val="none" w:sz="0" w:space="0" w:color="auto"/>
      </w:divBdr>
    </w:div>
    <w:div w:id="1895120968">
      <w:bodyDiv w:val="1"/>
      <w:marLeft w:val="0"/>
      <w:marRight w:val="0"/>
      <w:marTop w:val="0"/>
      <w:marBottom w:val="0"/>
      <w:divBdr>
        <w:top w:val="none" w:sz="0" w:space="0" w:color="auto"/>
        <w:left w:val="none" w:sz="0" w:space="0" w:color="auto"/>
        <w:bottom w:val="none" w:sz="0" w:space="0" w:color="auto"/>
        <w:right w:val="none" w:sz="0" w:space="0" w:color="auto"/>
      </w:divBdr>
    </w:div>
    <w:div w:id="1896429865">
      <w:bodyDiv w:val="1"/>
      <w:marLeft w:val="0"/>
      <w:marRight w:val="0"/>
      <w:marTop w:val="0"/>
      <w:marBottom w:val="0"/>
      <w:divBdr>
        <w:top w:val="none" w:sz="0" w:space="0" w:color="auto"/>
        <w:left w:val="none" w:sz="0" w:space="0" w:color="auto"/>
        <w:bottom w:val="none" w:sz="0" w:space="0" w:color="auto"/>
        <w:right w:val="none" w:sz="0" w:space="0" w:color="auto"/>
      </w:divBdr>
    </w:div>
    <w:div w:id="1897933253">
      <w:bodyDiv w:val="1"/>
      <w:marLeft w:val="0"/>
      <w:marRight w:val="0"/>
      <w:marTop w:val="0"/>
      <w:marBottom w:val="0"/>
      <w:divBdr>
        <w:top w:val="none" w:sz="0" w:space="0" w:color="auto"/>
        <w:left w:val="none" w:sz="0" w:space="0" w:color="auto"/>
        <w:bottom w:val="none" w:sz="0" w:space="0" w:color="auto"/>
        <w:right w:val="none" w:sz="0" w:space="0" w:color="auto"/>
      </w:divBdr>
    </w:div>
    <w:div w:id="1898274071">
      <w:bodyDiv w:val="1"/>
      <w:marLeft w:val="0"/>
      <w:marRight w:val="0"/>
      <w:marTop w:val="0"/>
      <w:marBottom w:val="0"/>
      <w:divBdr>
        <w:top w:val="none" w:sz="0" w:space="0" w:color="auto"/>
        <w:left w:val="none" w:sz="0" w:space="0" w:color="auto"/>
        <w:bottom w:val="none" w:sz="0" w:space="0" w:color="auto"/>
        <w:right w:val="none" w:sz="0" w:space="0" w:color="auto"/>
      </w:divBdr>
    </w:div>
    <w:div w:id="1898320698">
      <w:bodyDiv w:val="1"/>
      <w:marLeft w:val="0"/>
      <w:marRight w:val="0"/>
      <w:marTop w:val="0"/>
      <w:marBottom w:val="0"/>
      <w:divBdr>
        <w:top w:val="none" w:sz="0" w:space="0" w:color="auto"/>
        <w:left w:val="none" w:sz="0" w:space="0" w:color="auto"/>
        <w:bottom w:val="none" w:sz="0" w:space="0" w:color="auto"/>
        <w:right w:val="none" w:sz="0" w:space="0" w:color="auto"/>
      </w:divBdr>
    </w:div>
    <w:div w:id="1900356902">
      <w:bodyDiv w:val="1"/>
      <w:marLeft w:val="0"/>
      <w:marRight w:val="0"/>
      <w:marTop w:val="0"/>
      <w:marBottom w:val="0"/>
      <w:divBdr>
        <w:top w:val="none" w:sz="0" w:space="0" w:color="auto"/>
        <w:left w:val="none" w:sz="0" w:space="0" w:color="auto"/>
        <w:bottom w:val="none" w:sz="0" w:space="0" w:color="auto"/>
        <w:right w:val="none" w:sz="0" w:space="0" w:color="auto"/>
      </w:divBdr>
    </w:div>
    <w:div w:id="1902133841">
      <w:bodyDiv w:val="1"/>
      <w:marLeft w:val="0"/>
      <w:marRight w:val="0"/>
      <w:marTop w:val="0"/>
      <w:marBottom w:val="0"/>
      <w:divBdr>
        <w:top w:val="none" w:sz="0" w:space="0" w:color="auto"/>
        <w:left w:val="none" w:sz="0" w:space="0" w:color="auto"/>
        <w:bottom w:val="none" w:sz="0" w:space="0" w:color="auto"/>
        <w:right w:val="none" w:sz="0" w:space="0" w:color="auto"/>
      </w:divBdr>
    </w:div>
    <w:div w:id="1902862497">
      <w:bodyDiv w:val="1"/>
      <w:marLeft w:val="0"/>
      <w:marRight w:val="0"/>
      <w:marTop w:val="0"/>
      <w:marBottom w:val="0"/>
      <w:divBdr>
        <w:top w:val="none" w:sz="0" w:space="0" w:color="auto"/>
        <w:left w:val="none" w:sz="0" w:space="0" w:color="auto"/>
        <w:bottom w:val="none" w:sz="0" w:space="0" w:color="auto"/>
        <w:right w:val="none" w:sz="0" w:space="0" w:color="auto"/>
      </w:divBdr>
    </w:div>
    <w:div w:id="1903515021">
      <w:bodyDiv w:val="1"/>
      <w:marLeft w:val="0"/>
      <w:marRight w:val="0"/>
      <w:marTop w:val="0"/>
      <w:marBottom w:val="0"/>
      <w:divBdr>
        <w:top w:val="none" w:sz="0" w:space="0" w:color="auto"/>
        <w:left w:val="none" w:sz="0" w:space="0" w:color="auto"/>
        <w:bottom w:val="none" w:sz="0" w:space="0" w:color="auto"/>
        <w:right w:val="none" w:sz="0" w:space="0" w:color="auto"/>
      </w:divBdr>
    </w:div>
    <w:div w:id="1907301805">
      <w:bodyDiv w:val="1"/>
      <w:marLeft w:val="0"/>
      <w:marRight w:val="0"/>
      <w:marTop w:val="0"/>
      <w:marBottom w:val="0"/>
      <w:divBdr>
        <w:top w:val="none" w:sz="0" w:space="0" w:color="auto"/>
        <w:left w:val="none" w:sz="0" w:space="0" w:color="auto"/>
        <w:bottom w:val="none" w:sz="0" w:space="0" w:color="auto"/>
        <w:right w:val="none" w:sz="0" w:space="0" w:color="auto"/>
      </w:divBdr>
    </w:div>
    <w:div w:id="1907564235">
      <w:bodyDiv w:val="1"/>
      <w:marLeft w:val="0"/>
      <w:marRight w:val="0"/>
      <w:marTop w:val="0"/>
      <w:marBottom w:val="0"/>
      <w:divBdr>
        <w:top w:val="none" w:sz="0" w:space="0" w:color="auto"/>
        <w:left w:val="none" w:sz="0" w:space="0" w:color="auto"/>
        <w:bottom w:val="none" w:sz="0" w:space="0" w:color="auto"/>
        <w:right w:val="none" w:sz="0" w:space="0" w:color="auto"/>
      </w:divBdr>
    </w:div>
    <w:div w:id="1908490602">
      <w:bodyDiv w:val="1"/>
      <w:marLeft w:val="0"/>
      <w:marRight w:val="0"/>
      <w:marTop w:val="0"/>
      <w:marBottom w:val="0"/>
      <w:divBdr>
        <w:top w:val="none" w:sz="0" w:space="0" w:color="auto"/>
        <w:left w:val="none" w:sz="0" w:space="0" w:color="auto"/>
        <w:bottom w:val="none" w:sz="0" w:space="0" w:color="auto"/>
        <w:right w:val="none" w:sz="0" w:space="0" w:color="auto"/>
      </w:divBdr>
    </w:div>
    <w:div w:id="1910118482">
      <w:bodyDiv w:val="1"/>
      <w:marLeft w:val="0"/>
      <w:marRight w:val="0"/>
      <w:marTop w:val="0"/>
      <w:marBottom w:val="0"/>
      <w:divBdr>
        <w:top w:val="none" w:sz="0" w:space="0" w:color="auto"/>
        <w:left w:val="none" w:sz="0" w:space="0" w:color="auto"/>
        <w:bottom w:val="none" w:sz="0" w:space="0" w:color="auto"/>
        <w:right w:val="none" w:sz="0" w:space="0" w:color="auto"/>
      </w:divBdr>
    </w:div>
    <w:div w:id="1911043156">
      <w:bodyDiv w:val="1"/>
      <w:marLeft w:val="0"/>
      <w:marRight w:val="0"/>
      <w:marTop w:val="0"/>
      <w:marBottom w:val="0"/>
      <w:divBdr>
        <w:top w:val="none" w:sz="0" w:space="0" w:color="auto"/>
        <w:left w:val="none" w:sz="0" w:space="0" w:color="auto"/>
        <w:bottom w:val="none" w:sz="0" w:space="0" w:color="auto"/>
        <w:right w:val="none" w:sz="0" w:space="0" w:color="auto"/>
      </w:divBdr>
    </w:div>
    <w:div w:id="1911689996">
      <w:bodyDiv w:val="1"/>
      <w:marLeft w:val="0"/>
      <w:marRight w:val="0"/>
      <w:marTop w:val="0"/>
      <w:marBottom w:val="0"/>
      <w:divBdr>
        <w:top w:val="none" w:sz="0" w:space="0" w:color="auto"/>
        <w:left w:val="none" w:sz="0" w:space="0" w:color="auto"/>
        <w:bottom w:val="none" w:sz="0" w:space="0" w:color="auto"/>
        <w:right w:val="none" w:sz="0" w:space="0" w:color="auto"/>
      </w:divBdr>
    </w:div>
    <w:div w:id="1912696612">
      <w:bodyDiv w:val="1"/>
      <w:marLeft w:val="0"/>
      <w:marRight w:val="0"/>
      <w:marTop w:val="0"/>
      <w:marBottom w:val="0"/>
      <w:divBdr>
        <w:top w:val="none" w:sz="0" w:space="0" w:color="auto"/>
        <w:left w:val="none" w:sz="0" w:space="0" w:color="auto"/>
        <w:bottom w:val="none" w:sz="0" w:space="0" w:color="auto"/>
        <w:right w:val="none" w:sz="0" w:space="0" w:color="auto"/>
      </w:divBdr>
    </w:div>
    <w:div w:id="1912885486">
      <w:bodyDiv w:val="1"/>
      <w:marLeft w:val="0"/>
      <w:marRight w:val="0"/>
      <w:marTop w:val="0"/>
      <w:marBottom w:val="0"/>
      <w:divBdr>
        <w:top w:val="none" w:sz="0" w:space="0" w:color="auto"/>
        <w:left w:val="none" w:sz="0" w:space="0" w:color="auto"/>
        <w:bottom w:val="none" w:sz="0" w:space="0" w:color="auto"/>
        <w:right w:val="none" w:sz="0" w:space="0" w:color="auto"/>
      </w:divBdr>
    </w:div>
    <w:div w:id="1914465574">
      <w:bodyDiv w:val="1"/>
      <w:marLeft w:val="0"/>
      <w:marRight w:val="0"/>
      <w:marTop w:val="0"/>
      <w:marBottom w:val="0"/>
      <w:divBdr>
        <w:top w:val="none" w:sz="0" w:space="0" w:color="auto"/>
        <w:left w:val="none" w:sz="0" w:space="0" w:color="auto"/>
        <w:bottom w:val="none" w:sz="0" w:space="0" w:color="auto"/>
        <w:right w:val="none" w:sz="0" w:space="0" w:color="auto"/>
      </w:divBdr>
    </w:div>
    <w:div w:id="1915814449">
      <w:bodyDiv w:val="1"/>
      <w:marLeft w:val="0"/>
      <w:marRight w:val="0"/>
      <w:marTop w:val="0"/>
      <w:marBottom w:val="0"/>
      <w:divBdr>
        <w:top w:val="none" w:sz="0" w:space="0" w:color="auto"/>
        <w:left w:val="none" w:sz="0" w:space="0" w:color="auto"/>
        <w:bottom w:val="none" w:sz="0" w:space="0" w:color="auto"/>
        <w:right w:val="none" w:sz="0" w:space="0" w:color="auto"/>
      </w:divBdr>
    </w:div>
    <w:div w:id="1915970843">
      <w:bodyDiv w:val="1"/>
      <w:marLeft w:val="0"/>
      <w:marRight w:val="0"/>
      <w:marTop w:val="0"/>
      <w:marBottom w:val="0"/>
      <w:divBdr>
        <w:top w:val="none" w:sz="0" w:space="0" w:color="auto"/>
        <w:left w:val="none" w:sz="0" w:space="0" w:color="auto"/>
        <w:bottom w:val="none" w:sz="0" w:space="0" w:color="auto"/>
        <w:right w:val="none" w:sz="0" w:space="0" w:color="auto"/>
      </w:divBdr>
    </w:div>
    <w:div w:id="1916475459">
      <w:bodyDiv w:val="1"/>
      <w:marLeft w:val="0"/>
      <w:marRight w:val="0"/>
      <w:marTop w:val="0"/>
      <w:marBottom w:val="0"/>
      <w:divBdr>
        <w:top w:val="none" w:sz="0" w:space="0" w:color="auto"/>
        <w:left w:val="none" w:sz="0" w:space="0" w:color="auto"/>
        <w:bottom w:val="none" w:sz="0" w:space="0" w:color="auto"/>
        <w:right w:val="none" w:sz="0" w:space="0" w:color="auto"/>
      </w:divBdr>
    </w:div>
    <w:div w:id="1916931232">
      <w:bodyDiv w:val="1"/>
      <w:marLeft w:val="0"/>
      <w:marRight w:val="0"/>
      <w:marTop w:val="0"/>
      <w:marBottom w:val="0"/>
      <w:divBdr>
        <w:top w:val="none" w:sz="0" w:space="0" w:color="auto"/>
        <w:left w:val="none" w:sz="0" w:space="0" w:color="auto"/>
        <w:bottom w:val="none" w:sz="0" w:space="0" w:color="auto"/>
        <w:right w:val="none" w:sz="0" w:space="0" w:color="auto"/>
      </w:divBdr>
    </w:div>
    <w:div w:id="1917350400">
      <w:bodyDiv w:val="1"/>
      <w:marLeft w:val="0"/>
      <w:marRight w:val="0"/>
      <w:marTop w:val="0"/>
      <w:marBottom w:val="0"/>
      <w:divBdr>
        <w:top w:val="none" w:sz="0" w:space="0" w:color="auto"/>
        <w:left w:val="none" w:sz="0" w:space="0" w:color="auto"/>
        <w:bottom w:val="none" w:sz="0" w:space="0" w:color="auto"/>
        <w:right w:val="none" w:sz="0" w:space="0" w:color="auto"/>
      </w:divBdr>
    </w:div>
    <w:div w:id="1920940680">
      <w:bodyDiv w:val="1"/>
      <w:marLeft w:val="0"/>
      <w:marRight w:val="0"/>
      <w:marTop w:val="0"/>
      <w:marBottom w:val="0"/>
      <w:divBdr>
        <w:top w:val="none" w:sz="0" w:space="0" w:color="auto"/>
        <w:left w:val="none" w:sz="0" w:space="0" w:color="auto"/>
        <w:bottom w:val="none" w:sz="0" w:space="0" w:color="auto"/>
        <w:right w:val="none" w:sz="0" w:space="0" w:color="auto"/>
      </w:divBdr>
    </w:div>
    <w:div w:id="1922324997">
      <w:bodyDiv w:val="1"/>
      <w:marLeft w:val="0"/>
      <w:marRight w:val="0"/>
      <w:marTop w:val="0"/>
      <w:marBottom w:val="0"/>
      <w:divBdr>
        <w:top w:val="none" w:sz="0" w:space="0" w:color="auto"/>
        <w:left w:val="none" w:sz="0" w:space="0" w:color="auto"/>
        <w:bottom w:val="none" w:sz="0" w:space="0" w:color="auto"/>
        <w:right w:val="none" w:sz="0" w:space="0" w:color="auto"/>
      </w:divBdr>
    </w:div>
    <w:div w:id="1923416766">
      <w:bodyDiv w:val="1"/>
      <w:marLeft w:val="0"/>
      <w:marRight w:val="0"/>
      <w:marTop w:val="0"/>
      <w:marBottom w:val="0"/>
      <w:divBdr>
        <w:top w:val="none" w:sz="0" w:space="0" w:color="auto"/>
        <w:left w:val="none" w:sz="0" w:space="0" w:color="auto"/>
        <w:bottom w:val="none" w:sz="0" w:space="0" w:color="auto"/>
        <w:right w:val="none" w:sz="0" w:space="0" w:color="auto"/>
      </w:divBdr>
    </w:div>
    <w:div w:id="1923710661">
      <w:bodyDiv w:val="1"/>
      <w:marLeft w:val="0"/>
      <w:marRight w:val="0"/>
      <w:marTop w:val="0"/>
      <w:marBottom w:val="0"/>
      <w:divBdr>
        <w:top w:val="none" w:sz="0" w:space="0" w:color="auto"/>
        <w:left w:val="none" w:sz="0" w:space="0" w:color="auto"/>
        <w:bottom w:val="none" w:sz="0" w:space="0" w:color="auto"/>
        <w:right w:val="none" w:sz="0" w:space="0" w:color="auto"/>
      </w:divBdr>
    </w:div>
    <w:div w:id="1923947056">
      <w:bodyDiv w:val="1"/>
      <w:marLeft w:val="0"/>
      <w:marRight w:val="0"/>
      <w:marTop w:val="0"/>
      <w:marBottom w:val="0"/>
      <w:divBdr>
        <w:top w:val="none" w:sz="0" w:space="0" w:color="auto"/>
        <w:left w:val="none" w:sz="0" w:space="0" w:color="auto"/>
        <w:bottom w:val="none" w:sz="0" w:space="0" w:color="auto"/>
        <w:right w:val="none" w:sz="0" w:space="0" w:color="auto"/>
      </w:divBdr>
    </w:div>
    <w:div w:id="1924073125">
      <w:bodyDiv w:val="1"/>
      <w:marLeft w:val="0"/>
      <w:marRight w:val="0"/>
      <w:marTop w:val="0"/>
      <w:marBottom w:val="0"/>
      <w:divBdr>
        <w:top w:val="none" w:sz="0" w:space="0" w:color="auto"/>
        <w:left w:val="none" w:sz="0" w:space="0" w:color="auto"/>
        <w:bottom w:val="none" w:sz="0" w:space="0" w:color="auto"/>
        <w:right w:val="none" w:sz="0" w:space="0" w:color="auto"/>
      </w:divBdr>
    </w:div>
    <w:div w:id="1925606453">
      <w:bodyDiv w:val="1"/>
      <w:marLeft w:val="0"/>
      <w:marRight w:val="0"/>
      <w:marTop w:val="0"/>
      <w:marBottom w:val="0"/>
      <w:divBdr>
        <w:top w:val="none" w:sz="0" w:space="0" w:color="auto"/>
        <w:left w:val="none" w:sz="0" w:space="0" w:color="auto"/>
        <w:bottom w:val="none" w:sz="0" w:space="0" w:color="auto"/>
        <w:right w:val="none" w:sz="0" w:space="0" w:color="auto"/>
      </w:divBdr>
    </w:div>
    <w:div w:id="1930234232">
      <w:bodyDiv w:val="1"/>
      <w:marLeft w:val="0"/>
      <w:marRight w:val="0"/>
      <w:marTop w:val="0"/>
      <w:marBottom w:val="0"/>
      <w:divBdr>
        <w:top w:val="none" w:sz="0" w:space="0" w:color="auto"/>
        <w:left w:val="none" w:sz="0" w:space="0" w:color="auto"/>
        <w:bottom w:val="none" w:sz="0" w:space="0" w:color="auto"/>
        <w:right w:val="none" w:sz="0" w:space="0" w:color="auto"/>
      </w:divBdr>
    </w:div>
    <w:div w:id="1931424122">
      <w:bodyDiv w:val="1"/>
      <w:marLeft w:val="0"/>
      <w:marRight w:val="0"/>
      <w:marTop w:val="0"/>
      <w:marBottom w:val="0"/>
      <w:divBdr>
        <w:top w:val="none" w:sz="0" w:space="0" w:color="auto"/>
        <w:left w:val="none" w:sz="0" w:space="0" w:color="auto"/>
        <w:bottom w:val="none" w:sz="0" w:space="0" w:color="auto"/>
        <w:right w:val="none" w:sz="0" w:space="0" w:color="auto"/>
      </w:divBdr>
    </w:div>
    <w:div w:id="1931622589">
      <w:bodyDiv w:val="1"/>
      <w:marLeft w:val="0"/>
      <w:marRight w:val="0"/>
      <w:marTop w:val="0"/>
      <w:marBottom w:val="0"/>
      <w:divBdr>
        <w:top w:val="none" w:sz="0" w:space="0" w:color="auto"/>
        <w:left w:val="none" w:sz="0" w:space="0" w:color="auto"/>
        <w:bottom w:val="none" w:sz="0" w:space="0" w:color="auto"/>
        <w:right w:val="none" w:sz="0" w:space="0" w:color="auto"/>
      </w:divBdr>
    </w:div>
    <w:div w:id="1932738511">
      <w:bodyDiv w:val="1"/>
      <w:marLeft w:val="0"/>
      <w:marRight w:val="0"/>
      <w:marTop w:val="0"/>
      <w:marBottom w:val="0"/>
      <w:divBdr>
        <w:top w:val="none" w:sz="0" w:space="0" w:color="auto"/>
        <w:left w:val="none" w:sz="0" w:space="0" w:color="auto"/>
        <w:bottom w:val="none" w:sz="0" w:space="0" w:color="auto"/>
        <w:right w:val="none" w:sz="0" w:space="0" w:color="auto"/>
      </w:divBdr>
    </w:div>
    <w:div w:id="1933774603">
      <w:bodyDiv w:val="1"/>
      <w:marLeft w:val="0"/>
      <w:marRight w:val="0"/>
      <w:marTop w:val="0"/>
      <w:marBottom w:val="0"/>
      <w:divBdr>
        <w:top w:val="none" w:sz="0" w:space="0" w:color="auto"/>
        <w:left w:val="none" w:sz="0" w:space="0" w:color="auto"/>
        <w:bottom w:val="none" w:sz="0" w:space="0" w:color="auto"/>
        <w:right w:val="none" w:sz="0" w:space="0" w:color="auto"/>
      </w:divBdr>
    </w:div>
    <w:div w:id="1934165080">
      <w:bodyDiv w:val="1"/>
      <w:marLeft w:val="0"/>
      <w:marRight w:val="0"/>
      <w:marTop w:val="0"/>
      <w:marBottom w:val="0"/>
      <w:divBdr>
        <w:top w:val="none" w:sz="0" w:space="0" w:color="auto"/>
        <w:left w:val="none" w:sz="0" w:space="0" w:color="auto"/>
        <w:bottom w:val="none" w:sz="0" w:space="0" w:color="auto"/>
        <w:right w:val="none" w:sz="0" w:space="0" w:color="auto"/>
      </w:divBdr>
    </w:div>
    <w:div w:id="1934168323">
      <w:bodyDiv w:val="1"/>
      <w:marLeft w:val="0"/>
      <w:marRight w:val="0"/>
      <w:marTop w:val="0"/>
      <w:marBottom w:val="0"/>
      <w:divBdr>
        <w:top w:val="none" w:sz="0" w:space="0" w:color="auto"/>
        <w:left w:val="none" w:sz="0" w:space="0" w:color="auto"/>
        <w:bottom w:val="none" w:sz="0" w:space="0" w:color="auto"/>
        <w:right w:val="none" w:sz="0" w:space="0" w:color="auto"/>
      </w:divBdr>
    </w:div>
    <w:div w:id="1934239707">
      <w:bodyDiv w:val="1"/>
      <w:marLeft w:val="0"/>
      <w:marRight w:val="0"/>
      <w:marTop w:val="0"/>
      <w:marBottom w:val="0"/>
      <w:divBdr>
        <w:top w:val="none" w:sz="0" w:space="0" w:color="auto"/>
        <w:left w:val="none" w:sz="0" w:space="0" w:color="auto"/>
        <w:bottom w:val="none" w:sz="0" w:space="0" w:color="auto"/>
        <w:right w:val="none" w:sz="0" w:space="0" w:color="auto"/>
      </w:divBdr>
    </w:div>
    <w:div w:id="1934433347">
      <w:bodyDiv w:val="1"/>
      <w:marLeft w:val="0"/>
      <w:marRight w:val="0"/>
      <w:marTop w:val="0"/>
      <w:marBottom w:val="0"/>
      <w:divBdr>
        <w:top w:val="none" w:sz="0" w:space="0" w:color="auto"/>
        <w:left w:val="none" w:sz="0" w:space="0" w:color="auto"/>
        <w:bottom w:val="none" w:sz="0" w:space="0" w:color="auto"/>
        <w:right w:val="none" w:sz="0" w:space="0" w:color="auto"/>
      </w:divBdr>
    </w:div>
    <w:div w:id="1934896734">
      <w:bodyDiv w:val="1"/>
      <w:marLeft w:val="0"/>
      <w:marRight w:val="0"/>
      <w:marTop w:val="0"/>
      <w:marBottom w:val="0"/>
      <w:divBdr>
        <w:top w:val="none" w:sz="0" w:space="0" w:color="auto"/>
        <w:left w:val="none" w:sz="0" w:space="0" w:color="auto"/>
        <w:bottom w:val="none" w:sz="0" w:space="0" w:color="auto"/>
        <w:right w:val="none" w:sz="0" w:space="0" w:color="auto"/>
      </w:divBdr>
    </w:div>
    <w:div w:id="1935626883">
      <w:bodyDiv w:val="1"/>
      <w:marLeft w:val="0"/>
      <w:marRight w:val="0"/>
      <w:marTop w:val="0"/>
      <w:marBottom w:val="0"/>
      <w:divBdr>
        <w:top w:val="none" w:sz="0" w:space="0" w:color="auto"/>
        <w:left w:val="none" w:sz="0" w:space="0" w:color="auto"/>
        <w:bottom w:val="none" w:sz="0" w:space="0" w:color="auto"/>
        <w:right w:val="none" w:sz="0" w:space="0" w:color="auto"/>
      </w:divBdr>
    </w:div>
    <w:div w:id="1935821752">
      <w:bodyDiv w:val="1"/>
      <w:marLeft w:val="0"/>
      <w:marRight w:val="0"/>
      <w:marTop w:val="0"/>
      <w:marBottom w:val="0"/>
      <w:divBdr>
        <w:top w:val="none" w:sz="0" w:space="0" w:color="auto"/>
        <w:left w:val="none" w:sz="0" w:space="0" w:color="auto"/>
        <w:bottom w:val="none" w:sz="0" w:space="0" w:color="auto"/>
        <w:right w:val="none" w:sz="0" w:space="0" w:color="auto"/>
      </w:divBdr>
    </w:div>
    <w:div w:id="1936356689">
      <w:bodyDiv w:val="1"/>
      <w:marLeft w:val="0"/>
      <w:marRight w:val="0"/>
      <w:marTop w:val="0"/>
      <w:marBottom w:val="0"/>
      <w:divBdr>
        <w:top w:val="none" w:sz="0" w:space="0" w:color="auto"/>
        <w:left w:val="none" w:sz="0" w:space="0" w:color="auto"/>
        <w:bottom w:val="none" w:sz="0" w:space="0" w:color="auto"/>
        <w:right w:val="none" w:sz="0" w:space="0" w:color="auto"/>
      </w:divBdr>
    </w:div>
    <w:div w:id="1936595377">
      <w:bodyDiv w:val="1"/>
      <w:marLeft w:val="0"/>
      <w:marRight w:val="0"/>
      <w:marTop w:val="0"/>
      <w:marBottom w:val="0"/>
      <w:divBdr>
        <w:top w:val="none" w:sz="0" w:space="0" w:color="auto"/>
        <w:left w:val="none" w:sz="0" w:space="0" w:color="auto"/>
        <w:bottom w:val="none" w:sz="0" w:space="0" w:color="auto"/>
        <w:right w:val="none" w:sz="0" w:space="0" w:color="auto"/>
      </w:divBdr>
    </w:div>
    <w:div w:id="1937516892">
      <w:bodyDiv w:val="1"/>
      <w:marLeft w:val="0"/>
      <w:marRight w:val="0"/>
      <w:marTop w:val="0"/>
      <w:marBottom w:val="0"/>
      <w:divBdr>
        <w:top w:val="none" w:sz="0" w:space="0" w:color="auto"/>
        <w:left w:val="none" w:sz="0" w:space="0" w:color="auto"/>
        <w:bottom w:val="none" w:sz="0" w:space="0" w:color="auto"/>
        <w:right w:val="none" w:sz="0" w:space="0" w:color="auto"/>
      </w:divBdr>
    </w:div>
    <w:div w:id="1937900651">
      <w:bodyDiv w:val="1"/>
      <w:marLeft w:val="0"/>
      <w:marRight w:val="0"/>
      <w:marTop w:val="0"/>
      <w:marBottom w:val="0"/>
      <w:divBdr>
        <w:top w:val="none" w:sz="0" w:space="0" w:color="auto"/>
        <w:left w:val="none" w:sz="0" w:space="0" w:color="auto"/>
        <w:bottom w:val="none" w:sz="0" w:space="0" w:color="auto"/>
        <w:right w:val="none" w:sz="0" w:space="0" w:color="auto"/>
      </w:divBdr>
    </w:div>
    <w:div w:id="1938054355">
      <w:bodyDiv w:val="1"/>
      <w:marLeft w:val="0"/>
      <w:marRight w:val="0"/>
      <w:marTop w:val="0"/>
      <w:marBottom w:val="0"/>
      <w:divBdr>
        <w:top w:val="none" w:sz="0" w:space="0" w:color="auto"/>
        <w:left w:val="none" w:sz="0" w:space="0" w:color="auto"/>
        <w:bottom w:val="none" w:sz="0" w:space="0" w:color="auto"/>
        <w:right w:val="none" w:sz="0" w:space="0" w:color="auto"/>
      </w:divBdr>
    </w:div>
    <w:div w:id="1938713149">
      <w:bodyDiv w:val="1"/>
      <w:marLeft w:val="0"/>
      <w:marRight w:val="0"/>
      <w:marTop w:val="0"/>
      <w:marBottom w:val="0"/>
      <w:divBdr>
        <w:top w:val="none" w:sz="0" w:space="0" w:color="auto"/>
        <w:left w:val="none" w:sz="0" w:space="0" w:color="auto"/>
        <w:bottom w:val="none" w:sz="0" w:space="0" w:color="auto"/>
        <w:right w:val="none" w:sz="0" w:space="0" w:color="auto"/>
      </w:divBdr>
    </w:div>
    <w:div w:id="1939096088">
      <w:bodyDiv w:val="1"/>
      <w:marLeft w:val="0"/>
      <w:marRight w:val="0"/>
      <w:marTop w:val="0"/>
      <w:marBottom w:val="0"/>
      <w:divBdr>
        <w:top w:val="none" w:sz="0" w:space="0" w:color="auto"/>
        <w:left w:val="none" w:sz="0" w:space="0" w:color="auto"/>
        <w:bottom w:val="none" w:sz="0" w:space="0" w:color="auto"/>
        <w:right w:val="none" w:sz="0" w:space="0" w:color="auto"/>
      </w:divBdr>
    </w:div>
    <w:div w:id="1939294044">
      <w:bodyDiv w:val="1"/>
      <w:marLeft w:val="0"/>
      <w:marRight w:val="0"/>
      <w:marTop w:val="0"/>
      <w:marBottom w:val="0"/>
      <w:divBdr>
        <w:top w:val="none" w:sz="0" w:space="0" w:color="auto"/>
        <w:left w:val="none" w:sz="0" w:space="0" w:color="auto"/>
        <w:bottom w:val="none" w:sz="0" w:space="0" w:color="auto"/>
        <w:right w:val="none" w:sz="0" w:space="0" w:color="auto"/>
      </w:divBdr>
    </w:div>
    <w:div w:id="1939949443">
      <w:bodyDiv w:val="1"/>
      <w:marLeft w:val="0"/>
      <w:marRight w:val="0"/>
      <w:marTop w:val="0"/>
      <w:marBottom w:val="0"/>
      <w:divBdr>
        <w:top w:val="none" w:sz="0" w:space="0" w:color="auto"/>
        <w:left w:val="none" w:sz="0" w:space="0" w:color="auto"/>
        <w:bottom w:val="none" w:sz="0" w:space="0" w:color="auto"/>
        <w:right w:val="none" w:sz="0" w:space="0" w:color="auto"/>
      </w:divBdr>
    </w:div>
    <w:div w:id="1941061821">
      <w:bodyDiv w:val="1"/>
      <w:marLeft w:val="0"/>
      <w:marRight w:val="0"/>
      <w:marTop w:val="0"/>
      <w:marBottom w:val="0"/>
      <w:divBdr>
        <w:top w:val="none" w:sz="0" w:space="0" w:color="auto"/>
        <w:left w:val="none" w:sz="0" w:space="0" w:color="auto"/>
        <w:bottom w:val="none" w:sz="0" w:space="0" w:color="auto"/>
        <w:right w:val="none" w:sz="0" w:space="0" w:color="auto"/>
      </w:divBdr>
    </w:div>
    <w:div w:id="1941140539">
      <w:bodyDiv w:val="1"/>
      <w:marLeft w:val="0"/>
      <w:marRight w:val="0"/>
      <w:marTop w:val="0"/>
      <w:marBottom w:val="0"/>
      <w:divBdr>
        <w:top w:val="none" w:sz="0" w:space="0" w:color="auto"/>
        <w:left w:val="none" w:sz="0" w:space="0" w:color="auto"/>
        <w:bottom w:val="none" w:sz="0" w:space="0" w:color="auto"/>
        <w:right w:val="none" w:sz="0" w:space="0" w:color="auto"/>
      </w:divBdr>
    </w:div>
    <w:div w:id="1942714056">
      <w:bodyDiv w:val="1"/>
      <w:marLeft w:val="0"/>
      <w:marRight w:val="0"/>
      <w:marTop w:val="0"/>
      <w:marBottom w:val="0"/>
      <w:divBdr>
        <w:top w:val="none" w:sz="0" w:space="0" w:color="auto"/>
        <w:left w:val="none" w:sz="0" w:space="0" w:color="auto"/>
        <w:bottom w:val="none" w:sz="0" w:space="0" w:color="auto"/>
        <w:right w:val="none" w:sz="0" w:space="0" w:color="auto"/>
      </w:divBdr>
    </w:div>
    <w:div w:id="1943297845">
      <w:bodyDiv w:val="1"/>
      <w:marLeft w:val="0"/>
      <w:marRight w:val="0"/>
      <w:marTop w:val="0"/>
      <w:marBottom w:val="0"/>
      <w:divBdr>
        <w:top w:val="none" w:sz="0" w:space="0" w:color="auto"/>
        <w:left w:val="none" w:sz="0" w:space="0" w:color="auto"/>
        <w:bottom w:val="none" w:sz="0" w:space="0" w:color="auto"/>
        <w:right w:val="none" w:sz="0" w:space="0" w:color="auto"/>
      </w:divBdr>
    </w:div>
    <w:div w:id="1945459125">
      <w:bodyDiv w:val="1"/>
      <w:marLeft w:val="0"/>
      <w:marRight w:val="0"/>
      <w:marTop w:val="0"/>
      <w:marBottom w:val="0"/>
      <w:divBdr>
        <w:top w:val="none" w:sz="0" w:space="0" w:color="auto"/>
        <w:left w:val="none" w:sz="0" w:space="0" w:color="auto"/>
        <w:bottom w:val="none" w:sz="0" w:space="0" w:color="auto"/>
        <w:right w:val="none" w:sz="0" w:space="0" w:color="auto"/>
      </w:divBdr>
    </w:div>
    <w:div w:id="1946307248">
      <w:bodyDiv w:val="1"/>
      <w:marLeft w:val="0"/>
      <w:marRight w:val="0"/>
      <w:marTop w:val="0"/>
      <w:marBottom w:val="0"/>
      <w:divBdr>
        <w:top w:val="none" w:sz="0" w:space="0" w:color="auto"/>
        <w:left w:val="none" w:sz="0" w:space="0" w:color="auto"/>
        <w:bottom w:val="none" w:sz="0" w:space="0" w:color="auto"/>
        <w:right w:val="none" w:sz="0" w:space="0" w:color="auto"/>
      </w:divBdr>
    </w:div>
    <w:div w:id="1948077848">
      <w:bodyDiv w:val="1"/>
      <w:marLeft w:val="0"/>
      <w:marRight w:val="0"/>
      <w:marTop w:val="0"/>
      <w:marBottom w:val="0"/>
      <w:divBdr>
        <w:top w:val="none" w:sz="0" w:space="0" w:color="auto"/>
        <w:left w:val="none" w:sz="0" w:space="0" w:color="auto"/>
        <w:bottom w:val="none" w:sz="0" w:space="0" w:color="auto"/>
        <w:right w:val="none" w:sz="0" w:space="0" w:color="auto"/>
      </w:divBdr>
    </w:div>
    <w:div w:id="1948079355">
      <w:bodyDiv w:val="1"/>
      <w:marLeft w:val="0"/>
      <w:marRight w:val="0"/>
      <w:marTop w:val="0"/>
      <w:marBottom w:val="0"/>
      <w:divBdr>
        <w:top w:val="none" w:sz="0" w:space="0" w:color="auto"/>
        <w:left w:val="none" w:sz="0" w:space="0" w:color="auto"/>
        <w:bottom w:val="none" w:sz="0" w:space="0" w:color="auto"/>
        <w:right w:val="none" w:sz="0" w:space="0" w:color="auto"/>
      </w:divBdr>
    </w:div>
    <w:div w:id="1948737406">
      <w:bodyDiv w:val="1"/>
      <w:marLeft w:val="0"/>
      <w:marRight w:val="0"/>
      <w:marTop w:val="0"/>
      <w:marBottom w:val="0"/>
      <w:divBdr>
        <w:top w:val="none" w:sz="0" w:space="0" w:color="auto"/>
        <w:left w:val="none" w:sz="0" w:space="0" w:color="auto"/>
        <w:bottom w:val="none" w:sz="0" w:space="0" w:color="auto"/>
        <w:right w:val="none" w:sz="0" w:space="0" w:color="auto"/>
      </w:divBdr>
    </w:div>
    <w:div w:id="1951008058">
      <w:bodyDiv w:val="1"/>
      <w:marLeft w:val="0"/>
      <w:marRight w:val="0"/>
      <w:marTop w:val="0"/>
      <w:marBottom w:val="0"/>
      <w:divBdr>
        <w:top w:val="none" w:sz="0" w:space="0" w:color="auto"/>
        <w:left w:val="none" w:sz="0" w:space="0" w:color="auto"/>
        <w:bottom w:val="none" w:sz="0" w:space="0" w:color="auto"/>
        <w:right w:val="none" w:sz="0" w:space="0" w:color="auto"/>
      </w:divBdr>
    </w:div>
    <w:div w:id="1951667123">
      <w:bodyDiv w:val="1"/>
      <w:marLeft w:val="0"/>
      <w:marRight w:val="0"/>
      <w:marTop w:val="0"/>
      <w:marBottom w:val="0"/>
      <w:divBdr>
        <w:top w:val="none" w:sz="0" w:space="0" w:color="auto"/>
        <w:left w:val="none" w:sz="0" w:space="0" w:color="auto"/>
        <w:bottom w:val="none" w:sz="0" w:space="0" w:color="auto"/>
        <w:right w:val="none" w:sz="0" w:space="0" w:color="auto"/>
      </w:divBdr>
    </w:div>
    <w:div w:id="1952319427">
      <w:bodyDiv w:val="1"/>
      <w:marLeft w:val="0"/>
      <w:marRight w:val="0"/>
      <w:marTop w:val="0"/>
      <w:marBottom w:val="0"/>
      <w:divBdr>
        <w:top w:val="none" w:sz="0" w:space="0" w:color="auto"/>
        <w:left w:val="none" w:sz="0" w:space="0" w:color="auto"/>
        <w:bottom w:val="none" w:sz="0" w:space="0" w:color="auto"/>
        <w:right w:val="none" w:sz="0" w:space="0" w:color="auto"/>
      </w:divBdr>
    </w:div>
    <w:div w:id="1952348981">
      <w:bodyDiv w:val="1"/>
      <w:marLeft w:val="0"/>
      <w:marRight w:val="0"/>
      <w:marTop w:val="0"/>
      <w:marBottom w:val="0"/>
      <w:divBdr>
        <w:top w:val="none" w:sz="0" w:space="0" w:color="auto"/>
        <w:left w:val="none" w:sz="0" w:space="0" w:color="auto"/>
        <w:bottom w:val="none" w:sz="0" w:space="0" w:color="auto"/>
        <w:right w:val="none" w:sz="0" w:space="0" w:color="auto"/>
      </w:divBdr>
    </w:div>
    <w:div w:id="1953510512">
      <w:bodyDiv w:val="1"/>
      <w:marLeft w:val="0"/>
      <w:marRight w:val="0"/>
      <w:marTop w:val="0"/>
      <w:marBottom w:val="0"/>
      <w:divBdr>
        <w:top w:val="none" w:sz="0" w:space="0" w:color="auto"/>
        <w:left w:val="none" w:sz="0" w:space="0" w:color="auto"/>
        <w:bottom w:val="none" w:sz="0" w:space="0" w:color="auto"/>
        <w:right w:val="none" w:sz="0" w:space="0" w:color="auto"/>
      </w:divBdr>
    </w:div>
    <w:div w:id="1954820608">
      <w:bodyDiv w:val="1"/>
      <w:marLeft w:val="0"/>
      <w:marRight w:val="0"/>
      <w:marTop w:val="0"/>
      <w:marBottom w:val="0"/>
      <w:divBdr>
        <w:top w:val="none" w:sz="0" w:space="0" w:color="auto"/>
        <w:left w:val="none" w:sz="0" w:space="0" w:color="auto"/>
        <w:bottom w:val="none" w:sz="0" w:space="0" w:color="auto"/>
        <w:right w:val="none" w:sz="0" w:space="0" w:color="auto"/>
      </w:divBdr>
    </w:div>
    <w:div w:id="1956905560">
      <w:bodyDiv w:val="1"/>
      <w:marLeft w:val="0"/>
      <w:marRight w:val="0"/>
      <w:marTop w:val="0"/>
      <w:marBottom w:val="0"/>
      <w:divBdr>
        <w:top w:val="none" w:sz="0" w:space="0" w:color="auto"/>
        <w:left w:val="none" w:sz="0" w:space="0" w:color="auto"/>
        <w:bottom w:val="none" w:sz="0" w:space="0" w:color="auto"/>
        <w:right w:val="none" w:sz="0" w:space="0" w:color="auto"/>
      </w:divBdr>
    </w:div>
    <w:div w:id="1957327945">
      <w:bodyDiv w:val="1"/>
      <w:marLeft w:val="0"/>
      <w:marRight w:val="0"/>
      <w:marTop w:val="0"/>
      <w:marBottom w:val="0"/>
      <w:divBdr>
        <w:top w:val="none" w:sz="0" w:space="0" w:color="auto"/>
        <w:left w:val="none" w:sz="0" w:space="0" w:color="auto"/>
        <w:bottom w:val="none" w:sz="0" w:space="0" w:color="auto"/>
        <w:right w:val="none" w:sz="0" w:space="0" w:color="auto"/>
      </w:divBdr>
    </w:div>
    <w:div w:id="1959556934">
      <w:bodyDiv w:val="1"/>
      <w:marLeft w:val="0"/>
      <w:marRight w:val="0"/>
      <w:marTop w:val="0"/>
      <w:marBottom w:val="0"/>
      <w:divBdr>
        <w:top w:val="none" w:sz="0" w:space="0" w:color="auto"/>
        <w:left w:val="none" w:sz="0" w:space="0" w:color="auto"/>
        <w:bottom w:val="none" w:sz="0" w:space="0" w:color="auto"/>
        <w:right w:val="none" w:sz="0" w:space="0" w:color="auto"/>
      </w:divBdr>
    </w:div>
    <w:div w:id="1960183649">
      <w:bodyDiv w:val="1"/>
      <w:marLeft w:val="0"/>
      <w:marRight w:val="0"/>
      <w:marTop w:val="0"/>
      <w:marBottom w:val="0"/>
      <w:divBdr>
        <w:top w:val="none" w:sz="0" w:space="0" w:color="auto"/>
        <w:left w:val="none" w:sz="0" w:space="0" w:color="auto"/>
        <w:bottom w:val="none" w:sz="0" w:space="0" w:color="auto"/>
        <w:right w:val="none" w:sz="0" w:space="0" w:color="auto"/>
      </w:divBdr>
    </w:div>
    <w:div w:id="1962297086">
      <w:bodyDiv w:val="1"/>
      <w:marLeft w:val="0"/>
      <w:marRight w:val="0"/>
      <w:marTop w:val="0"/>
      <w:marBottom w:val="0"/>
      <w:divBdr>
        <w:top w:val="none" w:sz="0" w:space="0" w:color="auto"/>
        <w:left w:val="none" w:sz="0" w:space="0" w:color="auto"/>
        <w:bottom w:val="none" w:sz="0" w:space="0" w:color="auto"/>
        <w:right w:val="none" w:sz="0" w:space="0" w:color="auto"/>
      </w:divBdr>
    </w:div>
    <w:div w:id="1964190012">
      <w:bodyDiv w:val="1"/>
      <w:marLeft w:val="0"/>
      <w:marRight w:val="0"/>
      <w:marTop w:val="0"/>
      <w:marBottom w:val="0"/>
      <w:divBdr>
        <w:top w:val="none" w:sz="0" w:space="0" w:color="auto"/>
        <w:left w:val="none" w:sz="0" w:space="0" w:color="auto"/>
        <w:bottom w:val="none" w:sz="0" w:space="0" w:color="auto"/>
        <w:right w:val="none" w:sz="0" w:space="0" w:color="auto"/>
      </w:divBdr>
    </w:div>
    <w:div w:id="1965571922">
      <w:bodyDiv w:val="1"/>
      <w:marLeft w:val="0"/>
      <w:marRight w:val="0"/>
      <w:marTop w:val="0"/>
      <w:marBottom w:val="0"/>
      <w:divBdr>
        <w:top w:val="none" w:sz="0" w:space="0" w:color="auto"/>
        <w:left w:val="none" w:sz="0" w:space="0" w:color="auto"/>
        <w:bottom w:val="none" w:sz="0" w:space="0" w:color="auto"/>
        <w:right w:val="none" w:sz="0" w:space="0" w:color="auto"/>
      </w:divBdr>
    </w:div>
    <w:div w:id="1965698967">
      <w:bodyDiv w:val="1"/>
      <w:marLeft w:val="0"/>
      <w:marRight w:val="0"/>
      <w:marTop w:val="0"/>
      <w:marBottom w:val="0"/>
      <w:divBdr>
        <w:top w:val="none" w:sz="0" w:space="0" w:color="auto"/>
        <w:left w:val="none" w:sz="0" w:space="0" w:color="auto"/>
        <w:bottom w:val="none" w:sz="0" w:space="0" w:color="auto"/>
        <w:right w:val="none" w:sz="0" w:space="0" w:color="auto"/>
      </w:divBdr>
    </w:div>
    <w:div w:id="1965891708">
      <w:bodyDiv w:val="1"/>
      <w:marLeft w:val="0"/>
      <w:marRight w:val="0"/>
      <w:marTop w:val="0"/>
      <w:marBottom w:val="0"/>
      <w:divBdr>
        <w:top w:val="none" w:sz="0" w:space="0" w:color="auto"/>
        <w:left w:val="none" w:sz="0" w:space="0" w:color="auto"/>
        <w:bottom w:val="none" w:sz="0" w:space="0" w:color="auto"/>
        <w:right w:val="none" w:sz="0" w:space="0" w:color="auto"/>
      </w:divBdr>
    </w:div>
    <w:div w:id="1966229619">
      <w:bodyDiv w:val="1"/>
      <w:marLeft w:val="0"/>
      <w:marRight w:val="0"/>
      <w:marTop w:val="0"/>
      <w:marBottom w:val="0"/>
      <w:divBdr>
        <w:top w:val="none" w:sz="0" w:space="0" w:color="auto"/>
        <w:left w:val="none" w:sz="0" w:space="0" w:color="auto"/>
        <w:bottom w:val="none" w:sz="0" w:space="0" w:color="auto"/>
        <w:right w:val="none" w:sz="0" w:space="0" w:color="auto"/>
      </w:divBdr>
    </w:div>
    <w:div w:id="1966614691">
      <w:bodyDiv w:val="1"/>
      <w:marLeft w:val="0"/>
      <w:marRight w:val="0"/>
      <w:marTop w:val="0"/>
      <w:marBottom w:val="0"/>
      <w:divBdr>
        <w:top w:val="none" w:sz="0" w:space="0" w:color="auto"/>
        <w:left w:val="none" w:sz="0" w:space="0" w:color="auto"/>
        <w:bottom w:val="none" w:sz="0" w:space="0" w:color="auto"/>
        <w:right w:val="none" w:sz="0" w:space="0" w:color="auto"/>
      </w:divBdr>
    </w:div>
    <w:div w:id="1967345849">
      <w:bodyDiv w:val="1"/>
      <w:marLeft w:val="0"/>
      <w:marRight w:val="0"/>
      <w:marTop w:val="0"/>
      <w:marBottom w:val="0"/>
      <w:divBdr>
        <w:top w:val="none" w:sz="0" w:space="0" w:color="auto"/>
        <w:left w:val="none" w:sz="0" w:space="0" w:color="auto"/>
        <w:bottom w:val="none" w:sz="0" w:space="0" w:color="auto"/>
        <w:right w:val="none" w:sz="0" w:space="0" w:color="auto"/>
      </w:divBdr>
    </w:div>
    <w:div w:id="1967739570">
      <w:bodyDiv w:val="1"/>
      <w:marLeft w:val="0"/>
      <w:marRight w:val="0"/>
      <w:marTop w:val="0"/>
      <w:marBottom w:val="0"/>
      <w:divBdr>
        <w:top w:val="none" w:sz="0" w:space="0" w:color="auto"/>
        <w:left w:val="none" w:sz="0" w:space="0" w:color="auto"/>
        <w:bottom w:val="none" w:sz="0" w:space="0" w:color="auto"/>
        <w:right w:val="none" w:sz="0" w:space="0" w:color="auto"/>
      </w:divBdr>
    </w:div>
    <w:div w:id="1969120924">
      <w:bodyDiv w:val="1"/>
      <w:marLeft w:val="0"/>
      <w:marRight w:val="0"/>
      <w:marTop w:val="0"/>
      <w:marBottom w:val="0"/>
      <w:divBdr>
        <w:top w:val="none" w:sz="0" w:space="0" w:color="auto"/>
        <w:left w:val="none" w:sz="0" w:space="0" w:color="auto"/>
        <w:bottom w:val="none" w:sz="0" w:space="0" w:color="auto"/>
        <w:right w:val="none" w:sz="0" w:space="0" w:color="auto"/>
      </w:divBdr>
    </w:div>
    <w:div w:id="1969625762">
      <w:bodyDiv w:val="1"/>
      <w:marLeft w:val="0"/>
      <w:marRight w:val="0"/>
      <w:marTop w:val="0"/>
      <w:marBottom w:val="0"/>
      <w:divBdr>
        <w:top w:val="none" w:sz="0" w:space="0" w:color="auto"/>
        <w:left w:val="none" w:sz="0" w:space="0" w:color="auto"/>
        <w:bottom w:val="none" w:sz="0" w:space="0" w:color="auto"/>
        <w:right w:val="none" w:sz="0" w:space="0" w:color="auto"/>
      </w:divBdr>
    </w:div>
    <w:div w:id="1970741474">
      <w:bodyDiv w:val="1"/>
      <w:marLeft w:val="0"/>
      <w:marRight w:val="0"/>
      <w:marTop w:val="0"/>
      <w:marBottom w:val="0"/>
      <w:divBdr>
        <w:top w:val="none" w:sz="0" w:space="0" w:color="auto"/>
        <w:left w:val="none" w:sz="0" w:space="0" w:color="auto"/>
        <w:bottom w:val="none" w:sz="0" w:space="0" w:color="auto"/>
        <w:right w:val="none" w:sz="0" w:space="0" w:color="auto"/>
      </w:divBdr>
    </w:div>
    <w:div w:id="1971587756">
      <w:bodyDiv w:val="1"/>
      <w:marLeft w:val="0"/>
      <w:marRight w:val="0"/>
      <w:marTop w:val="0"/>
      <w:marBottom w:val="0"/>
      <w:divBdr>
        <w:top w:val="none" w:sz="0" w:space="0" w:color="auto"/>
        <w:left w:val="none" w:sz="0" w:space="0" w:color="auto"/>
        <w:bottom w:val="none" w:sz="0" w:space="0" w:color="auto"/>
        <w:right w:val="none" w:sz="0" w:space="0" w:color="auto"/>
      </w:divBdr>
    </w:div>
    <w:div w:id="1971742171">
      <w:bodyDiv w:val="1"/>
      <w:marLeft w:val="0"/>
      <w:marRight w:val="0"/>
      <w:marTop w:val="0"/>
      <w:marBottom w:val="0"/>
      <w:divBdr>
        <w:top w:val="none" w:sz="0" w:space="0" w:color="auto"/>
        <w:left w:val="none" w:sz="0" w:space="0" w:color="auto"/>
        <w:bottom w:val="none" w:sz="0" w:space="0" w:color="auto"/>
        <w:right w:val="none" w:sz="0" w:space="0" w:color="auto"/>
      </w:divBdr>
    </w:div>
    <w:div w:id="1972516616">
      <w:bodyDiv w:val="1"/>
      <w:marLeft w:val="0"/>
      <w:marRight w:val="0"/>
      <w:marTop w:val="0"/>
      <w:marBottom w:val="0"/>
      <w:divBdr>
        <w:top w:val="none" w:sz="0" w:space="0" w:color="auto"/>
        <w:left w:val="none" w:sz="0" w:space="0" w:color="auto"/>
        <w:bottom w:val="none" w:sz="0" w:space="0" w:color="auto"/>
        <w:right w:val="none" w:sz="0" w:space="0" w:color="auto"/>
      </w:divBdr>
    </w:div>
    <w:div w:id="1973364371">
      <w:bodyDiv w:val="1"/>
      <w:marLeft w:val="0"/>
      <w:marRight w:val="0"/>
      <w:marTop w:val="0"/>
      <w:marBottom w:val="0"/>
      <w:divBdr>
        <w:top w:val="none" w:sz="0" w:space="0" w:color="auto"/>
        <w:left w:val="none" w:sz="0" w:space="0" w:color="auto"/>
        <w:bottom w:val="none" w:sz="0" w:space="0" w:color="auto"/>
        <w:right w:val="none" w:sz="0" w:space="0" w:color="auto"/>
      </w:divBdr>
    </w:div>
    <w:div w:id="1973972504">
      <w:bodyDiv w:val="1"/>
      <w:marLeft w:val="0"/>
      <w:marRight w:val="0"/>
      <w:marTop w:val="0"/>
      <w:marBottom w:val="0"/>
      <w:divBdr>
        <w:top w:val="none" w:sz="0" w:space="0" w:color="auto"/>
        <w:left w:val="none" w:sz="0" w:space="0" w:color="auto"/>
        <w:bottom w:val="none" w:sz="0" w:space="0" w:color="auto"/>
        <w:right w:val="none" w:sz="0" w:space="0" w:color="auto"/>
      </w:divBdr>
    </w:div>
    <w:div w:id="1975256028">
      <w:bodyDiv w:val="1"/>
      <w:marLeft w:val="0"/>
      <w:marRight w:val="0"/>
      <w:marTop w:val="0"/>
      <w:marBottom w:val="0"/>
      <w:divBdr>
        <w:top w:val="none" w:sz="0" w:space="0" w:color="auto"/>
        <w:left w:val="none" w:sz="0" w:space="0" w:color="auto"/>
        <w:bottom w:val="none" w:sz="0" w:space="0" w:color="auto"/>
        <w:right w:val="none" w:sz="0" w:space="0" w:color="auto"/>
      </w:divBdr>
    </w:div>
    <w:div w:id="1975521901">
      <w:bodyDiv w:val="1"/>
      <w:marLeft w:val="0"/>
      <w:marRight w:val="0"/>
      <w:marTop w:val="0"/>
      <w:marBottom w:val="0"/>
      <w:divBdr>
        <w:top w:val="none" w:sz="0" w:space="0" w:color="auto"/>
        <w:left w:val="none" w:sz="0" w:space="0" w:color="auto"/>
        <w:bottom w:val="none" w:sz="0" w:space="0" w:color="auto"/>
        <w:right w:val="none" w:sz="0" w:space="0" w:color="auto"/>
      </w:divBdr>
    </w:div>
    <w:div w:id="1976249615">
      <w:bodyDiv w:val="1"/>
      <w:marLeft w:val="0"/>
      <w:marRight w:val="0"/>
      <w:marTop w:val="0"/>
      <w:marBottom w:val="0"/>
      <w:divBdr>
        <w:top w:val="none" w:sz="0" w:space="0" w:color="auto"/>
        <w:left w:val="none" w:sz="0" w:space="0" w:color="auto"/>
        <w:bottom w:val="none" w:sz="0" w:space="0" w:color="auto"/>
        <w:right w:val="none" w:sz="0" w:space="0" w:color="auto"/>
      </w:divBdr>
    </w:div>
    <w:div w:id="1976329734">
      <w:bodyDiv w:val="1"/>
      <w:marLeft w:val="0"/>
      <w:marRight w:val="0"/>
      <w:marTop w:val="0"/>
      <w:marBottom w:val="0"/>
      <w:divBdr>
        <w:top w:val="none" w:sz="0" w:space="0" w:color="auto"/>
        <w:left w:val="none" w:sz="0" w:space="0" w:color="auto"/>
        <w:bottom w:val="none" w:sz="0" w:space="0" w:color="auto"/>
        <w:right w:val="none" w:sz="0" w:space="0" w:color="auto"/>
      </w:divBdr>
    </w:div>
    <w:div w:id="1979650070">
      <w:bodyDiv w:val="1"/>
      <w:marLeft w:val="0"/>
      <w:marRight w:val="0"/>
      <w:marTop w:val="0"/>
      <w:marBottom w:val="0"/>
      <w:divBdr>
        <w:top w:val="none" w:sz="0" w:space="0" w:color="auto"/>
        <w:left w:val="none" w:sz="0" w:space="0" w:color="auto"/>
        <w:bottom w:val="none" w:sz="0" w:space="0" w:color="auto"/>
        <w:right w:val="none" w:sz="0" w:space="0" w:color="auto"/>
      </w:divBdr>
    </w:div>
    <w:div w:id="1979842789">
      <w:bodyDiv w:val="1"/>
      <w:marLeft w:val="0"/>
      <w:marRight w:val="0"/>
      <w:marTop w:val="0"/>
      <w:marBottom w:val="0"/>
      <w:divBdr>
        <w:top w:val="none" w:sz="0" w:space="0" w:color="auto"/>
        <w:left w:val="none" w:sz="0" w:space="0" w:color="auto"/>
        <w:bottom w:val="none" w:sz="0" w:space="0" w:color="auto"/>
        <w:right w:val="none" w:sz="0" w:space="0" w:color="auto"/>
      </w:divBdr>
    </w:div>
    <w:div w:id="1979987536">
      <w:bodyDiv w:val="1"/>
      <w:marLeft w:val="0"/>
      <w:marRight w:val="0"/>
      <w:marTop w:val="0"/>
      <w:marBottom w:val="0"/>
      <w:divBdr>
        <w:top w:val="none" w:sz="0" w:space="0" w:color="auto"/>
        <w:left w:val="none" w:sz="0" w:space="0" w:color="auto"/>
        <w:bottom w:val="none" w:sz="0" w:space="0" w:color="auto"/>
        <w:right w:val="none" w:sz="0" w:space="0" w:color="auto"/>
      </w:divBdr>
    </w:div>
    <w:div w:id="1981349907">
      <w:bodyDiv w:val="1"/>
      <w:marLeft w:val="0"/>
      <w:marRight w:val="0"/>
      <w:marTop w:val="0"/>
      <w:marBottom w:val="0"/>
      <w:divBdr>
        <w:top w:val="none" w:sz="0" w:space="0" w:color="auto"/>
        <w:left w:val="none" w:sz="0" w:space="0" w:color="auto"/>
        <w:bottom w:val="none" w:sz="0" w:space="0" w:color="auto"/>
        <w:right w:val="none" w:sz="0" w:space="0" w:color="auto"/>
      </w:divBdr>
    </w:div>
    <w:div w:id="1981691204">
      <w:bodyDiv w:val="1"/>
      <w:marLeft w:val="0"/>
      <w:marRight w:val="0"/>
      <w:marTop w:val="0"/>
      <w:marBottom w:val="0"/>
      <w:divBdr>
        <w:top w:val="none" w:sz="0" w:space="0" w:color="auto"/>
        <w:left w:val="none" w:sz="0" w:space="0" w:color="auto"/>
        <w:bottom w:val="none" w:sz="0" w:space="0" w:color="auto"/>
        <w:right w:val="none" w:sz="0" w:space="0" w:color="auto"/>
      </w:divBdr>
    </w:div>
    <w:div w:id="1982222216">
      <w:bodyDiv w:val="1"/>
      <w:marLeft w:val="0"/>
      <w:marRight w:val="0"/>
      <w:marTop w:val="0"/>
      <w:marBottom w:val="0"/>
      <w:divBdr>
        <w:top w:val="none" w:sz="0" w:space="0" w:color="auto"/>
        <w:left w:val="none" w:sz="0" w:space="0" w:color="auto"/>
        <w:bottom w:val="none" w:sz="0" w:space="0" w:color="auto"/>
        <w:right w:val="none" w:sz="0" w:space="0" w:color="auto"/>
      </w:divBdr>
    </w:div>
    <w:div w:id="1983001414">
      <w:bodyDiv w:val="1"/>
      <w:marLeft w:val="0"/>
      <w:marRight w:val="0"/>
      <w:marTop w:val="0"/>
      <w:marBottom w:val="0"/>
      <w:divBdr>
        <w:top w:val="none" w:sz="0" w:space="0" w:color="auto"/>
        <w:left w:val="none" w:sz="0" w:space="0" w:color="auto"/>
        <w:bottom w:val="none" w:sz="0" w:space="0" w:color="auto"/>
        <w:right w:val="none" w:sz="0" w:space="0" w:color="auto"/>
      </w:divBdr>
    </w:div>
    <w:div w:id="1984116156">
      <w:bodyDiv w:val="1"/>
      <w:marLeft w:val="0"/>
      <w:marRight w:val="0"/>
      <w:marTop w:val="0"/>
      <w:marBottom w:val="0"/>
      <w:divBdr>
        <w:top w:val="none" w:sz="0" w:space="0" w:color="auto"/>
        <w:left w:val="none" w:sz="0" w:space="0" w:color="auto"/>
        <w:bottom w:val="none" w:sz="0" w:space="0" w:color="auto"/>
        <w:right w:val="none" w:sz="0" w:space="0" w:color="auto"/>
      </w:divBdr>
    </w:div>
    <w:div w:id="1985964137">
      <w:bodyDiv w:val="1"/>
      <w:marLeft w:val="0"/>
      <w:marRight w:val="0"/>
      <w:marTop w:val="0"/>
      <w:marBottom w:val="0"/>
      <w:divBdr>
        <w:top w:val="none" w:sz="0" w:space="0" w:color="auto"/>
        <w:left w:val="none" w:sz="0" w:space="0" w:color="auto"/>
        <w:bottom w:val="none" w:sz="0" w:space="0" w:color="auto"/>
        <w:right w:val="none" w:sz="0" w:space="0" w:color="auto"/>
      </w:divBdr>
    </w:div>
    <w:div w:id="1987514560">
      <w:bodyDiv w:val="1"/>
      <w:marLeft w:val="0"/>
      <w:marRight w:val="0"/>
      <w:marTop w:val="0"/>
      <w:marBottom w:val="0"/>
      <w:divBdr>
        <w:top w:val="none" w:sz="0" w:space="0" w:color="auto"/>
        <w:left w:val="none" w:sz="0" w:space="0" w:color="auto"/>
        <w:bottom w:val="none" w:sz="0" w:space="0" w:color="auto"/>
        <w:right w:val="none" w:sz="0" w:space="0" w:color="auto"/>
      </w:divBdr>
    </w:div>
    <w:div w:id="1987584343">
      <w:bodyDiv w:val="1"/>
      <w:marLeft w:val="0"/>
      <w:marRight w:val="0"/>
      <w:marTop w:val="0"/>
      <w:marBottom w:val="0"/>
      <w:divBdr>
        <w:top w:val="none" w:sz="0" w:space="0" w:color="auto"/>
        <w:left w:val="none" w:sz="0" w:space="0" w:color="auto"/>
        <w:bottom w:val="none" w:sz="0" w:space="0" w:color="auto"/>
        <w:right w:val="none" w:sz="0" w:space="0" w:color="auto"/>
      </w:divBdr>
    </w:div>
    <w:div w:id="1989162274">
      <w:bodyDiv w:val="1"/>
      <w:marLeft w:val="0"/>
      <w:marRight w:val="0"/>
      <w:marTop w:val="0"/>
      <w:marBottom w:val="0"/>
      <w:divBdr>
        <w:top w:val="none" w:sz="0" w:space="0" w:color="auto"/>
        <w:left w:val="none" w:sz="0" w:space="0" w:color="auto"/>
        <w:bottom w:val="none" w:sz="0" w:space="0" w:color="auto"/>
        <w:right w:val="none" w:sz="0" w:space="0" w:color="auto"/>
      </w:divBdr>
    </w:div>
    <w:div w:id="1989169994">
      <w:bodyDiv w:val="1"/>
      <w:marLeft w:val="0"/>
      <w:marRight w:val="0"/>
      <w:marTop w:val="0"/>
      <w:marBottom w:val="0"/>
      <w:divBdr>
        <w:top w:val="none" w:sz="0" w:space="0" w:color="auto"/>
        <w:left w:val="none" w:sz="0" w:space="0" w:color="auto"/>
        <w:bottom w:val="none" w:sz="0" w:space="0" w:color="auto"/>
        <w:right w:val="none" w:sz="0" w:space="0" w:color="auto"/>
      </w:divBdr>
    </w:div>
    <w:div w:id="1989553337">
      <w:bodyDiv w:val="1"/>
      <w:marLeft w:val="0"/>
      <w:marRight w:val="0"/>
      <w:marTop w:val="0"/>
      <w:marBottom w:val="0"/>
      <w:divBdr>
        <w:top w:val="none" w:sz="0" w:space="0" w:color="auto"/>
        <w:left w:val="none" w:sz="0" w:space="0" w:color="auto"/>
        <w:bottom w:val="none" w:sz="0" w:space="0" w:color="auto"/>
        <w:right w:val="none" w:sz="0" w:space="0" w:color="auto"/>
      </w:divBdr>
    </w:div>
    <w:div w:id="1990016785">
      <w:bodyDiv w:val="1"/>
      <w:marLeft w:val="0"/>
      <w:marRight w:val="0"/>
      <w:marTop w:val="0"/>
      <w:marBottom w:val="0"/>
      <w:divBdr>
        <w:top w:val="none" w:sz="0" w:space="0" w:color="auto"/>
        <w:left w:val="none" w:sz="0" w:space="0" w:color="auto"/>
        <w:bottom w:val="none" w:sz="0" w:space="0" w:color="auto"/>
        <w:right w:val="none" w:sz="0" w:space="0" w:color="auto"/>
      </w:divBdr>
    </w:div>
    <w:div w:id="1991787552">
      <w:bodyDiv w:val="1"/>
      <w:marLeft w:val="0"/>
      <w:marRight w:val="0"/>
      <w:marTop w:val="0"/>
      <w:marBottom w:val="0"/>
      <w:divBdr>
        <w:top w:val="none" w:sz="0" w:space="0" w:color="auto"/>
        <w:left w:val="none" w:sz="0" w:space="0" w:color="auto"/>
        <w:bottom w:val="none" w:sz="0" w:space="0" w:color="auto"/>
        <w:right w:val="none" w:sz="0" w:space="0" w:color="auto"/>
      </w:divBdr>
    </w:div>
    <w:div w:id="1992950169">
      <w:bodyDiv w:val="1"/>
      <w:marLeft w:val="0"/>
      <w:marRight w:val="0"/>
      <w:marTop w:val="0"/>
      <w:marBottom w:val="0"/>
      <w:divBdr>
        <w:top w:val="none" w:sz="0" w:space="0" w:color="auto"/>
        <w:left w:val="none" w:sz="0" w:space="0" w:color="auto"/>
        <w:bottom w:val="none" w:sz="0" w:space="0" w:color="auto"/>
        <w:right w:val="none" w:sz="0" w:space="0" w:color="auto"/>
      </w:divBdr>
    </w:div>
    <w:div w:id="1993101112">
      <w:bodyDiv w:val="1"/>
      <w:marLeft w:val="0"/>
      <w:marRight w:val="0"/>
      <w:marTop w:val="0"/>
      <w:marBottom w:val="0"/>
      <w:divBdr>
        <w:top w:val="none" w:sz="0" w:space="0" w:color="auto"/>
        <w:left w:val="none" w:sz="0" w:space="0" w:color="auto"/>
        <w:bottom w:val="none" w:sz="0" w:space="0" w:color="auto"/>
        <w:right w:val="none" w:sz="0" w:space="0" w:color="auto"/>
      </w:divBdr>
    </w:div>
    <w:div w:id="1993213811">
      <w:bodyDiv w:val="1"/>
      <w:marLeft w:val="0"/>
      <w:marRight w:val="0"/>
      <w:marTop w:val="0"/>
      <w:marBottom w:val="0"/>
      <w:divBdr>
        <w:top w:val="none" w:sz="0" w:space="0" w:color="auto"/>
        <w:left w:val="none" w:sz="0" w:space="0" w:color="auto"/>
        <w:bottom w:val="none" w:sz="0" w:space="0" w:color="auto"/>
        <w:right w:val="none" w:sz="0" w:space="0" w:color="auto"/>
      </w:divBdr>
    </w:div>
    <w:div w:id="1995256786">
      <w:bodyDiv w:val="1"/>
      <w:marLeft w:val="0"/>
      <w:marRight w:val="0"/>
      <w:marTop w:val="0"/>
      <w:marBottom w:val="0"/>
      <w:divBdr>
        <w:top w:val="none" w:sz="0" w:space="0" w:color="auto"/>
        <w:left w:val="none" w:sz="0" w:space="0" w:color="auto"/>
        <w:bottom w:val="none" w:sz="0" w:space="0" w:color="auto"/>
        <w:right w:val="none" w:sz="0" w:space="0" w:color="auto"/>
      </w:divBdr>
    </w:div>
    <w:div w:id="1997420711">
      <w:bodyDiv w:val="1"/>
      <w:marLeft w:val="0"/>
      <w:marRight w:val="0"/>
      <w:marTop w:val="0"/>
      <w:marBottom w:val="0"/>
      <w:divBdr>
        <w:top w:val="none" w:sz="0" w:space="0" w:color="auto"/>
        <w:left w:val="none" w:sz="0" w:space="0" w:color="auto"/>
        <w:bottom w:val="none" w:sz="0" w:space="0" w:color="auto"/>
        <w:right w:val="none" w:sz="0" w:space="0" w:color="auto"/>
      </w:divBdr>
    </w:div>
    <w:div w:id="1997607730">
      <w:bodyDiv w:val="1"/>
      <w:marLeft w:val="0"/>
      <w:marRight w:val="0"/>
      <w:marTop w:val="0"/>
      <w:marBottom w:val="0"/>
      <w:divBdr>
        <w:top w:val="none" w:sz="0" w:space="0" w:color="auto"/>
        <w:left w:val="none" w:sz="0" w:space="0" w:color="auto"/>
        <w:bottom w:val="none" w:sz="0" w:space="0" w:color="auto"/>
        <w:right w:val="none" w:sz="0" w:space="0" w:color="auto"/>
      </w:divBdr>
    </w:div>
    <w:div w:id="1998534975">
      <w:bodyDiv w:val="1"/>
      <w:marLeft w:val="0"/>
      <w:marRight w:val="0"/>
      <w:marTop w:val="0"/>
      <w:marBottom w:val="0"/>
      <w:divBdr>
        <w:top w:val="none" w:sz="0" w:space="0" w:color="auto"/>
        <w:left w:val="none" w:sz="0" w:space="0" w:color="auto"/>
        <w:bottom w:val="none" w:sz="0" w:space="0" w:color="auto"/>
        <w:right w:val="none" w:sz="0" w:space="0" w:color="auto"/>
      </w:divBdr>
    </w:div>
    <w:div w:id="1999384287">
      <w:bodyDiv w:val="1"/>
      <w:marLeft w:val="0"/>
      <w:marRight w:val="0"/>
      <w:marTop w:val="0"/>
      <w:marBottom w:val="0"/>
      <w:divBdr>
        <w:top w:val="none" w:sz="0" w:space="0" w:color="auto"/>
        <w:left w:val="none" w:sz="0" w:space="0" w:color="auto"/>
        <w:bottom w:val="none" w:sz="0" w:space="0" w:color="auto"/>
        <w:right w:val="none" w:sz="0" w:space="0" w:color="auto"/>
      </w:divBdr>
    </w:div>
    <w:div w:id="2001275488">
      <w:bodyDiv w:val="1"/>
      <w:marLeft w:val="0"/>
      <w:marRight w:val="0"/>
      <w:marTop w:val="0"/>
      <w:marBottom w:val="0"/>
      <w:divBdr>
        <w:top w:val="none" w:sz="0" w:space="0" w:color="auto"/>
        <w:left w:val="none" w:sz="0" w:space="0" w:color="auto"/>
        <w:bottom w:val="none" w:sz="0" w:space="0" w:color="auto"/>
        <w:right w:val="none" w:sz="0" w:space="0" w:color="auto"/>
      </w:divBdr>
    </w:div>
    <w:div w:id="2002542623">
      <w:bodyDiv w:val="1"/>
      <w:marLeft w:val="0"/>
      <w:marRight w:val="0"/>
      <w:marTop w:val="0"/>
      <w:marBottom w:val="0"/>
      <w:divBdr>
        <w:top w:val="none" w:sz="0" w:space="0" w:color="auto"/>
        <w:left w:val="none" w:sz="0" w:space="0" w:color="auto"/>
        <w:bottom w:val="none" w:sz="0" w:space="0" w:color="auto"/>
        <w:right w:val="none" w:sz="0" w:space="0" w:color="auto"/>
      </w:divBdr>
    </w:div>
    <w:div w:id="2002729997">
      <w:bodyDiv w:val="1"/>
      <w:marLeft w:val="0"/>
      <w:marRight w:val="0"/>
      <w:marTop w:val="0"/>
      <w:marBottom w:val="0"/>
      <w:divBdr>
        <w:top w:val="none" w:sz="0" w:space="0" w:color="auto"/>
        <w:left w:val="none" w:sz="0" w:space="0" w:color="auto"/>
        <w:bottom w:val="none" w:sz="0" w:space="0" w:color="auto"/>
        <w:right w:val="none" w:sz="0" w:space="0" w:color="auto"/>
      </w:divBdr>
    </w:div>
    <w:div w:id="2003579565">
      <w:bodyDiv w:val="1"/>
      <w:marLeft w:val="0"/>
      <w:marRight w:val="0"/>
      <w:marTop w:val="0"/>
      <w:marBottom w:val="0"/>
      <w:divBdr>
        <w:top w:val="none" w:sz="0" w:space="0" w:color="auto"/>
        <w:left w:val="none" w:sz="0" w:space="0" w:color="auto"/>
        <w:bottom w:val="none" w:sz="0" w:space="0" w:color="auto"/>
        <w:right w:val="none" w:sz="0" w:space="0" w:color="auto"/>
      </w:divBdr>
    </w:div>
    <w:div w:id="2003969970">
      <w:bodyDiv w:val="1"/>
      <w:marLeft w:val="0"/>
      <w:marRight w:val="0"/>
      <w:marTop w:val="0"/>
      <w:marBottom w:val="0"/>
      <w:divBdr>
        <w:top w:val="none" w:sz="0" w:space="0" w:color="auto"/>
        <w:left w:val="none" w:sz="0" w:space="0" w:color="auto"/>
        <w:bottom w:val="none" w:sz="0" w:space="0" w:color="auto"/>
        <w:right w:val="none" w:sz="0" w:space="0" w:color="auto"/>
      </w:divBdr>
    </w:div>
    <w:div w:id="2005084466">
      <w:bodyDiv w:val="1"/>
      <w:marLeft w:val="0"/>
      <w:marRight w:val="0"/>
      <w:marTop w:val="0"/>
      <w:marBottom w:val="0"/>
      <w:divBdr>
        <w:top w:val="none" w:sz="0" w:space="0" w:color="auto"/>
        <w:left w:val="none" w:sz="0" w:space="0" w:color="auto"/>
        <w:bottom w:val="none" w:sz="0" w:space="0" w:color="auto"/>
        <w:right w:val="none" w:sz="0" w:space="0" w:color="auto"/>
      </w:divBdr>
    </w:div>
    <w:div w:id="2005737998">
      <w:bodyDiv w:val="1"/>
      <w:marLeft w:val="0"/>
      <w:marRight w:val="0"/>
      <w:marTop w:val="0"/>
      <w:marBottom w:val="0"/>
      <w:divBdr>
        <w:top w:val="none" w:sz="0" w:space="0" w:color="auto"/>
        <w:left w:val="none" w:sz="0" w:space="0" w:color="auto"/>
        <w:bottom w:val="none" w:sz="0" w:space="0" w:color="auto"/>
        <w:right w:val="none" w:sz="0" w:space="0" w:color="auto"/>
      </w:divBdr>
    </w:div>
    <w:div w:id="2006007829">
      <w:bodyDiv w:val="1"/>
      <w:marLeft w:val="0"/>
      <w:marRight w:val="0"/>
      <w:marTop w:val="0"/>
      <w:marBottom w:val="0"/>
      <w:divBdr>
        <w:top w:val="none" w:sz="0" w:space="0" w:color="auto"/>
        <w:left w:val="none" w:sz="0" w:space="0" w:color="auto"/>
        <w:bottom w:val="none" w:sz="0" w:space="0" w:color="auto"/>
        <w:right w:val="none" w:sz="0" w:space="0" w:color="auto"/>
      </w:divBdr>
    </w:div>
    <w:div w:id="2006082289">
      <w:bodyDiv w:val="1"/>
      <w:marLeft w:val="0"/>
      <w:marRight w:val="0"/>
      <w:marTop w:val="0"/>
      <w:marBottom w:val="0"/>
      <w:divBdr>
        <w:top w:val="none" w:sz="0" w:space="0" w:color="auto"/>
        <w:left w:val="none" w:sz="0" w:space="0" w:color="auto"/>
        <w:bottom w:val="none" w:sz="0" w:space="0" w:color="auto"/>
        <w:right w:val="none" w:sz="0" w:space="0" w:color="auto"/>
      </w:divBdr>
    </w:div>
    <w:div w:id="2007202193">
      <w:bodyDiv w:val="1"/>
      <w:marLeft w:val="0"/>
      <w:marRight w:val="0"/>
      <w:marTop w:val="0"/>
      <w:marBottom w:val="0"/>
      <w:divBdr>
        <w:top w:val="none" w:sz="0" w:space="0" w:color="auto"/>
        <w:left w:val="none" w:sz="0" w:space="0" w:color="auto"/>
        <w:bottom w:val="none" w:sz="0" w:space="0" w:color="auto"/>
        <w:right w:val="none" w:sz="0" w:space="0" w:color="auto"/>
      </w:divBdr>
    </w:div>
    <w:div w:id="2007584243">
      <w:bodyDiv w:val="1"/>
      <w:marLeft w:val="0"/>
      <w:marRight w:val="0"/>
      <w:marTop w:val="0"/>
      <w:marBottom w:val="0"/>
      <w:divBdr>
        <w:top w:val="none" w:sz="0" w:space="0" w:color="auto"/>
        <w:left w:val="none" w:sz="0" w:space="0" w:color="auto"/>
        <w:bottom w:val="none" w:sz="0" w:space="0" w:color="auto"/>
        <w:right w:val="none" w:sz="0" w:space="0" w:color="auto"/>
      </w:divBdr>
    </w:div>
    <w:div w:id="2009091183">
      <w:bodyDiv w:val="1"/>
      <w:marLeft w:val="0"/>
      <w:marRight w:val="0"/>
      <w:marTop w:val="0"/>
      <w:marBottom w:val="0"/>
      <w:divBdr>
        <w:top w:val="none" w:sz="0" w:space="0" w:color="auto"/>
        <w:left w:val="none" w:sz="0" w:space="0" w:color="auto"/>
        <w:bottom w:val="none" w:sz="0" w:space="0" w:color="auto"/>
        <w:right w:val="none" w:sz="0" w:space="0" w:color="auto"/>
      </w:divBdr>
    </w:div>
    <w:div w:id="2009404034">
      <w:bodyDiv w:val="1"/>
      <w:marLeft w:val="0"/>
      <w:marRight w:val="0"/>
      <w:marTop w:val="0"/>
      <w:marBottom w:val="0"/>
      <w:divBdr>
        <w:top w:val="none" w:sz="0" w:space="0" w:color="auto"/>
        <w:left w:val="none" w:sz="0" w:space="0" w:color="auto"/>
        <w:bottom w:val="none" w:sz="0" w:space="0" w:color="auto"/>
        <w:right w:val="none" w:sz="0" w:space="0" w:color="auto"/>
      </w:divBdr>
    </w:div>
    <w:div w:id="2009555900">
      <w:bodyDiv w:val="1"/>
      <w:marLeft w:val="0"/>
      <w:marRight w:val="0"/>
      <w:marTop w:val="0"/>
      <w:marBottom w:val="0"/>
      <w:divBdr>
        <w:top w:val="none" w:sz="0" w:space="0" w:color="auto"/>
        <w:left w:val="none" w:sz="0" w:space="0" w:color="auto"/>
        <w:bottom w:val="none" w:sz="0" w:space="0" w:color="auto"/>
        <w:right w:val="none" w:sz="0" w:space="0" w:color="auto"/>
      </w:divBdr>
    </w:div>
    <w:div w:id="2009599229">
      <w:bodyDiv w:val="1"/>
      <w:marLeft w:val="0"/>
      <w:marRight w:val="0"/>
      <w:marTop w:val="0"/>
      <w:marBottom w:val="0"/>
      <w:divBdr>
        <w:top w:val="none" w:sz="0" w:space="0" w:color="auto"/>
        <w:left w:val="none" w:sz="0" w:space="0" w:color="auto"/>
        <w:bottom w:val="none" w:sz="0" w:space="0" w:color="auto"/>
        <w:right w:val="none" w:sz="0" w:space="0" w:color="auto"/>
      </w:divBdr>
    </w:div>
    <w:div w:id="2012294822">
      <w:bodyDiv w:val="1"/>
      <w:marLeft w:val="0"/>
      <w:marRight w:val="0"/>
      <w:marTop w:val="0"/>
      <w:marBottom w:val="0"/>
      <w:divBdr>
        <w:top w:val="none" w:sz="0" w:space="0" w:color="auto"/>
        <w:left w:val="none" w:sz="0" w:space="0" w:color="auto"/>
        <w:bottom w:val="none" w:sz="0" w:space="0" w:color="auto"/>
        <w:right w:val="none" w:sz="0" w:space="0" w:color="auto"/>
      </w:divBdr>
    </w:div>
    <w:div w:id="2012679203">
      <w:bodyDiv w:val="1"/>
      <w:marLeft w:val="0"/>
      <w:marRight w:val="0"/>
      <w:marTop w:val="0"/>
      <w:marBottom w:val="0"/>
      <w:divBdr>
        <w:top w:val="none" w:sz="0" w:space="0" w:color="auto"/>
        <w:left w:val="none" w:sz="0" w:space="0" w:color="auto"/>
        <w:bottom w:val="none" w:sz="0" w:space="0" w:color="auto"/>
        <w:right w:val="none" w:sz="0" w:space="0" w:color="auto"/>
      </w:divBdr>
    </w:div>
    <w:div w:id="2014184290">
      <w:bodyDiv w:val="1"/>
      <w:marLeft w:val="0"/>
      <w:marRight w:val="0"/>
      <w:marTop w:val="0"/>
      <w:marBottom w:val="0"/>
      <w:divBdr>
        <w:top w:val="none" w:sz="0" w:space="0" w:color="auto"/>
        <w:left w:val="none" w:sz="0" w:space="0" w:color="auto"/>
        <w:bottom w:val="none" w:sz="0" w:space="0" w:color="auto"/>
        <w:right w:val="none" w:sz="0" w:space="0" w:color="auto"/>
      </w:divBdr>
    </w:div>
    <w:div w:id="2015763917">
      <w:bodyDiv w:val="1"/>
      <w:marLeft w:val="0"/>
      <w:marRight w:val="0"/>
      <w:marTop w:val="0"/>
      <w:marBottom w:val="0"/>
      <w:divBdr>
        <w:top w:val="none" w:sz="0" w:space="0" w:color="auto"/>
        <w:left w:val="none" w:sz="0" w:space="0" w:color="auto"/>
        <w:bottom w:val="none" w:sz="0" w:space="0" w:color="auto"/>
        <w:right w:val="none" w:sz="0" w:space="0" w:color="auto"/>
      </w:divBdr>
    </w:div>
    <w:div w:id="2017540208">
      <w:bodyDiv w:val="1"/>
      <w:marLeft w:val="0"/>
      <w:marRight w:val="0"/>
      <w:marTop w:val="0"/>
      <w:marBottom w:val="0"/>
      <w:divBdr>
        <w:top w:val="none" w:sz="0" w:space="0" w:color="auto"/>
        <w:left w:val="none" w:sz="0" w:space="0" w:color="auto"/>
        <w:bottom w:val="none" w:sz="0" w:space="0" w:color="auto"/>
        <w:right w:val="none" w:sz="0" w:space="0" w:color="auto"/>
      </w:divBdr>
    </w:div>
    <w:div w:id="2019428194">
      <w:bodyDiv w:val="1"/>
      <w:marLeft w:val="0"/>
      <w:marRight w:val="0"/>
      <w:marTop w:val="0"/>
      <w:marBottom w:val="0"/>
      <w:divBdr>
        <w:top w:val="none" w:sz="0" w:space="0" w:color="auto"/>
        <w:left w:val="none" w:sz="0" w:space="0" w:color="auto"/>
        <w:bottom w:val="none" w:sz="0" w:space="0" w:color="auto"/>
        <w:right w:val="none" w:sz="0" w:space="0" w:color="auto"/>
      </w:divBdr>
    </w:div>
    <w:div w:id="2020696756">
      <w:bodyDiv w:val="1"/>
      <w:marLeft w:val="0"/>
      <w:marRight w:val="0"/>
      <w:marTop w:val="0"/>
      <w:marBottom w:val="0"/>
      <w:divBdr>
        <w:top w:val="none" w:sz="0" w:space="0" w:color="auto"/>
        <w:left w:val="none" w:sz="0" w:space="0" w:color="auto"/>
        <w:bottom w:val="none" w:sz="0" w:space="0" w:color="auto"/>
        <w:right w:val="none" w:sz="0" w:space="0" w:color="auto"/>
      </w:divBdr>
    </w:div>
    <w:div w:id="2021925337">
      <w:bodyDiv w:val="1"/>
      <w:marLeft w:val="0"/>
      <w:marRight w:val="0"/>
      <w:marTop w:val="0"/>
      <w:marBottom w:val="0"/>
      <w:divBdr>
        <w:top w:val="none" w:sz="0" w:space="0" w:color="auto"/>
        <w:left w:val="none" w:sz="0" w:space="0" w:color="auto"/>
        <w:bottom w:val="none" w:sz="0" w:space="0" w:color="auto"/>
        <w:right w:val="none" w:sz="0" w:space="0" w:color="auto"/>
      </w:divBdr>
    </w:div>
    <w:div w:id="2023508222">
      <w:bodyDiv w:val="1"/>
      <w:marLeft w:val="0"/>
      <w:marRight w:val="0"/>
      <w:marTop w:val="0"/>
      <w:marBottom w:val="0"/>
      <w:divBdr>
        <w:top w:val="none" w:sz="0" w:space="0" w:color="auto"/>
        <w:left w:val="none" w:sz="0" w:space="0" w:color="auto"/>
        <w:bottom w:val="none" w:sz="0" w:space="0" w:color="auto"/>
        <w:right w:val="none" w:sz="0" w:space="0" w:color="auto"/>
      </w:divBdr>
    </w:div>
    <w:div w:id="2023508507">
      <w:bodyDiv w:val="1"/>
      <w:marLeft w:val="0"/>
      <w:marRight w:val="0"/>
      <w:marTop w:val="0"/>
      <w:marBottom w:val="0"/>
      <w:divBdr>
        <w:top w:val="none" w:sz="0" w:space="0" w:color="auto"/>
        <w:left w:val="none" w:sz="0" w:space="0" w:color="auto"/>
        <w:bottom w:val="none" w:sz="0" w:space="0" w:color="auto"/>
        <w:right w:val="none" w:sz="0" w:space="0" w:color="auto"/>
      </w:divBdr>
    </w:div>
    <w:div w:id="2023779726">
      <w:bodyDiv w:val="1"/>
      <w:marLeft w:val="0"/>
      <w:marRight w:val="0"/>
      <w:marTop w:val="0"/>
      <w:marBottom w:val="0"/>
      <w:divBdr>
        <w:top w:val="none" w:sz="0" w:space="0" w:color="auto"/>
        <w:left w:val="none" w:sz="0" w:space="0" w:color="auto"/>
        <w:bottom w:val="none" w:sz="0" w:space="0" w:color="auto"/>
        <w:right w:val="none" w:sz="0" w:space="0" w:color="auto"/>
      </w:divBdr>
    </w:div>
    <w:div w:id="2025545529">
      <w:bodyDiv w:val="1"/>
      <w:marLeft w:val="0"/>
      <w:marRight w:val="0"/>
      <w:marTop w:val="0"/>
      <w:marBottom w:val="0"/>
      <w:divBdr>
        <w:top w:val="none" w:sz="0" w:space="0" w:color="auto"/>
        <w:left w:val="none" w:sz="0" w:space="0" w:color="auto"/>
        <w:bottom w:val="none" w:sz="0" w:space="0" w:color="auto"/>
        <w:right w:val="none" w:sz="0" w:space="0" w:color="auto"/>
      </w:divBdr>
    </w:div>
    <w:div w:id="2026206083">
      <w:bodyDiv w:val="1"/>
      <w:marLeft w:val="0"/>
      <w:marRight w:val="0"/>
      <w:marTop w:val="0"/>
      <w:marBottom w:val="0"/>
      <w:divBdr>
        <w:top w:val="none" w:sz="0" w:space="0" w:color="auto"/>
        <w:left w:val="none" w:sz="0" w:space="0" w:color="auto"/>
        <w:bottom w:val="none" w:sz="0" w:space="0" w:color="auto"/>
        <w:right w:val="none" w:sz="0" w:space="0" w:color="auto"/>
      </w:divBdr>
    </w:div>
    <w:div w:id="2027361376">
      <w:bodyDiv w:val="1"/>
      <w:marLeft w:val="0"/>
      <w:marRight w:val="0"/>
      <w:marTop w:val="0"/>
      <w:marBottom w:val="0"/>
      <w:divBdr>
        <w:top w:val="none" w:sz="0" w:space="0" w:color="auto"/>
        <w:left w:val="none" w:sz="0" w:space="0" w:color="auto"/>
        <w:bottom w:val="none" w:sz="0" w:space="0" w:color="auto"/>
        <w:right w:val="none" w:sz="0" w:space="0" w:color="auto"/>
      </w:divBdr>
    </w:div>
    <w:div w:id="2028019448">
      <w:bodyDiv w:val="1"/>
      <w:marLeft w:val="0"/>
      <w:marRight w:val="0"/>
      <w:marTop w:val="0"/>
      <w:marBottom w:val="0"/>
      <w:divBdr>
        <w:top w:val="none" w:sz="0" w:space="0" w:color="auto"/>
        <w:left w:val="none" w:sz="0" w:space="0" w:color="auto"/>
        <w:bottom w:val="none" w:sz="0" w:space="0" w:color="auto"/>
        <w:right w:val="none" w:sz="0" w:space="0" w:color="auto"/>
      </w:divBdr>
    </w:div>
    <w:div w:id="2028291192">
      <w:bodyDiv w:val="1"/>
      <w:marLeft w:val="0"/>
      <w:marRight w:val="0"/>
      <w:marTop w:val="0"/>
      <w:marBottom w:val="0"/>
      <w:divBdr>
        <w:top w:val="none" w:sz="0" w:space="0" w:color="auto"/>
        <w:left w:val="none" w:sz="0" w:space="0" w:color="auto"/>
        <w:bottom w:val="none" w:sz="0" w:space="0" w:color="auto"/>
        <w:right w:val="none" w:sz="0" w:space="0" w:color="auto"/>
      </w:divBdr>
    </w:div>
    <w:div w:id="2028940555">
      <w:bodyDiv w:val="1"/>
      <w:marLeft w:val="0"/>
      <w:marRight w:val="0"/>
      <w:marTop w:val="0"/>
      <w:marBottom w:val="0"/>
      <w:divBdr>
        <w:top w:val="none" w:sz="0" w:space="0" w:color="auto"/>
        <w:left w:val="none" w:sz="0" w:space="0" w:color="auto"/>
        <w:bottom w:val="none" w:sz="0" w:space="0" w:color="auto"/>
        <w:right w:val="none" w:sz="0" w:space="0" w:color="auto"/>
      </w:divBdr>
    </w:div>
    <w:div w:id="2032099798">
      <w:bodyDiv w:val="1"/>
      <w:marLeft w:val="0"/>
      <w:marRight w:val="0"/>
      <w:marTop w:val="0"/>
      <w:marBottom w:val="0"/>
      <w:divBdr>
        <w:top w:val="none" w:sz="0" w:space="0" w:color="auto"/>
        <w:left w:val="none" w:sz="0" w:space="0" w:color="auto"/>
        <w:bottom w:val="none" w:sz="0" w:space="0" w:color="auto"/>
        <w:right w:val="none" w:sz="0" w:space="0" w:color="auto"/>
      </w:divBdr>
    </w:div>
    <w:div w:id="2032678641">
      <w:bodyDiv w:val="1"/>
      <w:marLeft w:val="0"/>
      <w:marRight w:val="0"/>
      <w:marTop w:val="0"/>
      <w:marBottom w:val="0"/>
      <w:divBdr>
        <w:top w:val="none" w:sz="0" w:space="0" w:color="auto"/>
        <w:left w:val="none" w:sz="0" w:space="0" w:color="auto"/>
        <w:bottom w:val="none" w:sz="0" w:space="0" w:color="auto"/>
        <w:right w:val="none" w:sz="0" w:space="0" w:color="auto"/>
      </w:divBdr>
    </w:div>
    <w:div w:id="2034073203">
      <w:bodyDiv w:val="1"/>
      <w:marLeft w:val="0"/>
      <w:marRight w:val="0"/>
      <w:marTop w:val="0"/>
      <w:marBottom w:val="0"/>
      <w:divBdr>
        <w:top w:val="none" w:sz="0" w:space="0" w:color="auto"/>
        <w:left w:val="none" w:sz="0" w:space="0" w:color="auto"/>
        <w:bottom w:val="none" w:sz="0" w:space="0" w:color="auto"/>
        <w:right w:val="none" w:sz="0" w:space="0" w:color="auto"/>
      </w:divBdr>
    </w:div>
    <w:div w:id="2034185991">
      <w:bodyDiv w:val="1"/>
      <w:marLeft w:val="0"/>
      <w:marRight w:val="0"/>
      <w:marTop w:val="0"/>
      <w:marBottom w:val="0"/>
      <w:divBdr>
        <w:top w:val="none" w:sz="0" w:space="0" w:color="auto"/>
        <w:left w:val="none" w:sz="0" w:space="0" w:color="auto"/>
        <w:bottom w:val="none" w:sz="0" w:space="0" w:color="auto"/>
        <w:right w:val="none" w:sz="0" w:space="0" w:color="auto"/>
      </w:divBdr>
    </w:div>
    <w:div w:id="2035183784">
      <w:bodyDiv w:val="1"/>
      <w:marLeft w:val="0"/>
      <w:marRight w:val="0"/>
      <w:marTop w:val="0"/>
      <w:marBottom w:val="0"/>
      <w:divBdr>
        <w:top w:val="none" w:sz="0" w:space="0" w:color="auto"/>
        <w:left w:val="none" w:sz="0" w:space="0" w:color="auto"/>
        <w:bottom w:val="none" w:sz="0" w:space="0" w:color="auto"/>
        <w:right w:val="none" w:sz="0" w:space="0" w:color="auto"/>
      </w:divBdr>
    </w:div>
    <w:div w:id="2036274996">
      <w:bodyDiv w:val="1"/>
      <w:marLeft w:val="0"/>
      <w:marRight w:val="0"/>
      <w:marTop w:val="0"/>
      <w:marBottom w:val="0"/>
      <w:divBdr>
        <w:top w:val="none" w:sz="0" w:space="0" w:color="auto"/>
        <w:left w:val="none" w:sz="0" w:space="0" w:color="auto"/>
        <w:bottom w:val="none" w:sz="0" w:space="0" w:color="auto"/>
        <w:right w:val="none" w:sz="0" w:space="0" w:color="auto"/>
      </w:divBdr>
    </w:div>
    <w:div w:id="2037341093">
      <w:bodyDiv w:val="1"/>
      <w:marLeft w:val="0"/>
      <w:marRight w:val="0"/>
      <w:marTop w:val="0"/>
      <w:marBottom w:val="0"/>
      <w:divBdr>
        <w:top w:val="none" w:sz="0" w:space="0" w:color="auto"/>
        <w:left w:val="none" w:sz="0" w:space="0" w:color="auto"/>
        <w:bottom w:val="none" w:sz="0" w:space="0" w:color="auto"/>
        <w:right w:val="none" w:sz="0" w:space="0" w:color="auto"/>
      </w:divBdr>
    </w:div>
    <w:div w:id="2037777524">
      <w:bodyDiv w:val="1"/>
      <w:marLeft w:val="0"/>
      <w:marRight w:val="0"/>
      <w:marTop w:val="0"/>
      <w:marBottom w:val="0"/>
      <w:divBdr>
        <w:top w:val="none" w:sz="0" w:space="0" w:color="auto"/>
        <w:left w:val="none" w:sz="0" w:space="0" w:color="auto"/>
        <w:bottom w:val="none" w:sz="0" w:space="0" w:color="auto"/>
        <w:right w:val="none" w:sz="0" w:space="0" w:color="auto"/>
      </w:divBdr>
    </w:div>
    <w:div w:id="2038117512">
      <w:bodyDiv w:val="1"/>
      <w:marLeft w:val="0"/>
      <w:marRight w:val="0"/>
      <w:marTop w:val="0"/>
      <w:marBottom w:val="0"/>
      <w:divBdr>
        <w:top w:val="none" w:sz="0" w:space="0" w:color="auto"/>
        <w:left w:val="none" w:sz="0" w:space="0" w:color="auto"/>
        <w:bottom w:val="none" w:sz="0" w:space="0" w:color="auto"/>
        <w:right w:val="none" w:sz="0" w:space="0" w:color="auto"/>
      </w:divBdr>
    </w:div>
    <w:div w:id="2038772782">
      <w:bodyDiv w:val="1"/>
      <w:marLeft w:val="0"/>
      <w:marRight w:val="0"/>
      <w:marTop w:val="0"/>
      <w:marBottom w:val="0"/>
      <w:divBdr>
        <w:top w:val="none" w:sz="0" w:space="0" w:color="auto"/>
        <w:left w:val="none" w:sz="0" w:space="0" w:color="auto"/>
        <w:bottom w:val="none" w:sz="0" w:space="0" w:color="auto"/>
        <w:right w:val="none" w:sz="0" w:space="0" w:color="auto"/>
      </w:divBdr>
    </w:div>
    <w:div w:id="2044547935">
      <w:bodyDiv w:val="1"/>
      <w:marLeft w:val="0"/>
      <w:marRight w:val="0"/>
      <w:marTop w:val="0"/>
      <w:marBottom w:val="0"/>
      <w:divBdr>
        <w:top w:val="none" w:sz="0" w:space="0" w:color="auto"/>
        <w:left w:val="none" w:sz="0" w:space="0" w:color="auto"/>
        <w:bottom w:val="none" w:sz="0" w:space="0" w:color="auto"/>
        <w:right w:val="none" w:sz="0" w:space="0" w:color="auto"/>
      </w:divBdr>
    </w:div>
    <w:div w:id="2046127167">
      <w:bodyDiv w:val="1"/>
      <w:marLeft w:val="0"/>
      <w:marRight w:val="0"/>
      <w:marTop w:val="0"/>
      <w:marBottom w:val="0"/>
      <w:divBdr>
        <w:top w:val="none" w:sz="0" w:space="0" w:color="auto"/>
        <w:left w:val="none" w:sz="0" w:space="0" w:color="auto"/>
        <w:bottom w:val="none" w:sz="0" w:space="0" w:color="auto"/>
        <w:right w:val="none" w:sz="0" w:space="0" w:color="auto"/>
      </w:divBdr>
    </w:div>
    <w:div w:id="2046321287">
      <w:bodyDiv w:val="1"/>
      <w:marLeft w:val="0"/>
      <w:marRight w:val="0"/>
      <w:marTop w:val="0"/>
      <w:marBottom w:val="0"/>
      <w:divBdr>
        <w:top w:val="none" w:sz="0" w:space="0" w:color="auto"/>
        <w:left w:val="none" w:sz="0" w:space="0" w:color="auto"/>
        <w:bottom w:val="none" w:sz="0" w:space="0" w:color="auto"/>
        <w:right w:val="none" w:sz="0" w:space="0" w:color="auto"/>
      </w:divBdr>
    </w:div>
    <w:div w:id="2046785289">
      <w:bodyDiv w:val="1"/>
      <w:marLeft w:val="0"/>
      <w:marRight w:val="0"/>
      <w:marTop w:val="0"/>
      <w:marBottom w:val="0"/>
      <w:divBdr>
        <w:top w:val="none" w:sz="0" w:space="0" w:color="auto"/>
        <w:left w:val="none" w:sz="0" w:space="0" w:color="auto"/>
        <w:bottom w:val="none" w:sz="0" w:space="0" w:color="auto"/>
        <w:right w:val="none" w:sz="0" w:space="0" w:color="auto"/>
      </w:divBdr>
    </w:div>
    <w:div w:id="2049261382">
      <w:bodyDiv w:val="1"/>
      <w:marLeft w:val="0"/>
      <w:marRight w:val="0"/>
      <w:marTop w:val="0"/>
      <w:marBottom w:val="0"/>
      <w:divBdr>
        <w:top w:val="none" w:sz="0" w:space="0" w:color="auto"/>
        <w:left w:val="none" w:sz="0" w:space="0" w:color="auto"/>
        <w:bottom w:val="none" w:sz="0" w:space="0" w:color="auto"/>
        <w:right w:val="none" w:sz="0" w:space="0" w:color="auto"/>
      </w:divBdr>
    </w:div>
    <w:div w:id="2049522992">
      <w:bodyDiv w:val="1"/>
      <w:marLeft w:val="0"/>
      <w:marRight w:val="0"/>
      <w:marTop w:val="0"/>
      <w:marBottom w:val="0"/>
      <w:divBdr>
        <w:top w:val="none" w:sz="0" w:space="0" w:color="auto"/>
        <w:left w:val="none" w:sz="0" w:space="0" w:color="auto"/>
        <w:bottom w:val="none" w:sz="0" w:space="0" w:color="auto"/>
        <w:right w:val="none" w:sz="0" w:space="0" w:color="auto"/>
      </w:divBdr>
    </w:div>
    <w:div w:id="2050259671">
      <w:bodyDiv w:val="1"/>
      <w:marLeft w:val="0"/>
      <w:marRight w:val="0"/>
      <w:marTop w:val="0"/>
      <w:marBottom w:val="0"/>
      <w:divBdr>
        <w:top w:val="none" w:sz="0" w:space="0" w:color="auto"/>
        <w:left w:val="none" w:sz="0" w:space="0" w:color="auto"/>
        <w:bottom w:val="none" w:sz="0" w:space="0" w:color="auto"/>
        <w:right w:val="none" w:sz="0" w:space="0" w:color="auto"/>
      </w:divBdr>
    </w:div>
    <w:div w:id="2050450683">
      <w:bodyDiv w:val="1"/>
      <w:marLeft w:val="0"/>
      <w:marRight w:val="0"/>
      <w:marTop w:val="0"/>
      <w:marBottom w:val="0"/>
      <w:divBdr>
        <w:top w:val="none" w:sz="0" w:space="0" w:color="auto"/>
        <w:left w:val="none" w:sz="0" w:space="0" w:color="auto"/>
        <w:bottom w:val="none" w:sz="0" w:space="0" w:color="auto"/>
        <w:right w:val="none" w:sz="0" w:space="0" w:color="auto"/>
      </w:divBdr>
    </w:div>
    <w:div w:id="2051032338">
      <w:bodyDiv w:val="1"/>
      <w:marLeft w:val="0"/>
      <w:marRight w:val="0"/>
      <w:marTop w:val="0"/>
      <w:marBottom w:val="0"/>
      <w:divBdr>
        <w:top w:val="none" w:sz="0" w:space="0" w:color="auto"/>
        <w:left w:val="none" w:sz="0" w:space="0" w:color="auto"/>
        <w:bottom w:val="none" w:sz="0" w:space="0" w:color="auto"/>
        <w:right w:val="none" w:sz="0" w:space="0" w:color="auto"/>
      </w:divBdr>
    </w:div>
    <w:div w:id="2051032397">
      <w:bodyDiv w:val="1"/>
      <w:marLeft w:val="0"/>
      <w:marRight w:val="0"/>
      <w:marTop w:val="0"/>
      <w:marBottom w:val="0"/>
      <w:divBdr>
        <w:top w:val="none" w:sz="0" w:space="0" w:color="auto"/>
        <w:left w:val="none" w:sz="0" w:space="0" w:color="auto"/>
        <w:bottom w:val="none" w:sz="0" w:space="0" w:color="auto"/>
        <w:right w:val="none" w:sz="0" w:space="0" w:color="auto"/>
      </w:divBdr>
    </w:div>
    <w:div w:id="2051415765">
      <w:bodyDiv w:val="1"/>
      <w:marLeft w:val="0"/>
      <w:marRight w:val="0"/>
      <w:marTop w:val="0"/>
      <w:marBottom w:val="0"/>
      <w:divBdr>
        <w:top w:val="none" w:sz="0" w:space="0" w:color="auto"/>
        <w:left w:val="none" w:sz="0" w:space="0" w:color="auto"/>
        <w:bottom w:val="none" w:sz="0" w:space="0" w:color="auto"/>
        <w:right w:val="none" w:sz="0" w:space="0" w:color="auto"/>
      </w:divBdr>
    </w:div>
    <w:div w:id="2052535169">
      <w:bodyDiv w:val="1"/>
      <w:marLeft w:val="0"/>
      <w:marRight w:val="0"/>
      <w:marTop w:val="0"/>
      <w:marBottom w:val="0"/>
      <w:divBdr>
        <w:top w:val="none" w:sz="0" w:space="0" w:color="auto"/>
        <w:left w:val="none" w:sz="0" w:space="0" w:color="auto"/>
        <w:bottom w:val="none" w:sz="0" w:space="0" w:color="auto"/>
        <w:right w:val="none" w:sz="0" w:space="0" w:color="auto"/>
      </w:divBdr>
    </w:div>
    <w:div w:id="2052611168">
      <w:bodyDiv w:val="1"/>
      <w:marLeft w:val="0"/>
      <w:marRight w:val="0"/>
      <w:marTop w:val="0"/>
      <w:marBottom w:val="0"/>
      <w:divBdr>
        <w:top w:val="none" w:sz="0" w:space="0" w:color="auto"/>
        <w:left w:val="none" w:sz="0" w:space="0" w:color="auto"/>
        <w:bottom w:val="none" w:sz="0" w:space="0" w:color="auto"/>
        <w:right w:val="none" w:sz="0" w:space="0" w:color="auto"/>
      </w:divBdr>
    </w:div>
    <w:div w:id="2053068199">
      <w:bodyDiv w:val="1"/>
      <w:marLeft w:val="0"/>
      <w:marRight w:val="0"/>
      <w:marTop w:val="0"/>
      <w:marBottom w:val="0"/>
      <w:divBdr>
        <w:top w:val="none" w:sz="0" w:space="0" w:color="auto"/>
        <w:left w:val="none" w:sz="0" w:space="0" w:color="auto"/>
        <w:bottom w:val="none" w:sz="0" w:space="0" w:color="auto"/>
        <w:right w:val="none" w:sz="0" w:space="0" w:color="auto"/>
      </w:divBdr>
    </w:div>
    <w:div w:id="2053266615">
      <w:bodyDiv w:val="1"/>
      <w:marLeft w:val="0"/>
      <w:marRight w:val="0"/>
      <w:marTop w:val="0"/>
      <w:marBottom w:val="0"/>
      <w:divBdr>
        <w:top w:val="none" w:sz="0" w:space="0" w:color="auto"/>
        <w:left w:val="none" w:sz="0" w:space="0" w:color="auto"/>
        <w:bottom w:val="none" w:sz="0" w:space="0" w:color="auto"/>
        <w:right w:val="none" w:sz="0" w:space="0" w:color="auto"/>
      </w:divBdr>
    </w:div>
    <w:div w:id="2055041049">
      <w:bodyDiv w:val="1"/>
      <w:marLeft w:val="0"/>
      <w:marRight w:val="0"/>
      <w:marTop w:val="0"/>
      <w:marBottom w:val="0"/>
      <w:divBdr>
        <w:top w:val="none" w:sz="0" w:space="0" w:color="auto"/>
        <w:left w:val="none" w:sz="0" w:space="0" w:color="auto"/>
        <w:bottom w:val="none" w:sz="0" w:space="0" w:color="auto"/>
        <w:right w:val="none" w:sz="0" w:space="0" w:color="auto"/>
      </w:divBdr>
    </w:div>
    <w:div w:id="2055083191">
      <w:bodyDiv w:val="1"/>
      <w:marLeft w:val="0"/>
      <w:marRight w:val="0"/>
      <w:marTop w:val="0"/>
      <w:marBottom w:val="0"/>
      <w:divBdr>
        <w:top w:val="none" w:sz="0" w:space="0" w:color="auto"/>
        <w:left w:val="none" w:sz="0" w:space="0" w:color="auto"/>
        <w:bottom w:val="none" w:sz="0" w:space="0" w:color="auto"/>
        <w:right w:val="none" w:sz="0" w:space="0" w:color="auto"/>
      </w:divBdr>
    </w:div>
    <w:div w:id="2055159743">
      <w:bodyDiv w:val="1"/>
      <w:marLeft w:val="0"/>
      <w:marRight w:val="0"/>
      <w:marTop w:val="0"/>
      <w:marBottom w:val="0"/>
      <w:divBdr>
        <w:top w:val="none" w:sz="0" w:space="0" w:color="auto"/>
        <w:left w:val="none" w:sz="0" w:space="0" w:color="auto"/>
        <w:bottom w:val="none" w:sz="0" w:space="0" w:color="auto"/>
        <w:right w:val="none" w:sz="0" w:space="0" w:color="auto"/>
      </w:divBdr>
    </w:div>
    <w:div w:id="2055495278">
      <w:bodyDiv w:val="1"/>
      <w:marLeft w:val="0"/>
      <w:marRight w:val="0"/>
      <w:marTop w:val="0"/>
      <w:marBottom w:val="0"/>
      <w:divBdr>
        <w:top w:val="none" w:sz="0" w:space="0" w:color="auto"/>
        <w:left w:val="none" w:sz="0" w:space="0" w:color="auto"/>
        <w:bottom w:val="none" w:sz="0" w:space="0" w:color="auto"/>
        <w:right w:val="none" w:sz="0" w:space="0" w:color="auto"/>
      </w:divBdr>
    </w:div>
    <w:div w:id="2057661758">
      <w:bodyDiv w:val="1"/>
      <w:marLeft w:val="0"/>
      <w:marRight w:val="0"/>
      <w:marTop w:val="0"/>
      <w:marBottom w:val="0"/>
      <w:divBdr>
        <w:top w:val="none" w:sz="0" w:space="0" w:color="auto"/>
        <w:left w:val="none" w:sz="0" w:space="0" w:color="auto"/>
        <w:bottom w:val="none" w:sz="0" w:space="0" w:color="auto"/>
        <w:right w:val="none" w:sz="0" w:space="0" w:color="auto"/>
      </w:divBdr>
    </w:div>
    <w:div w:id="2057704930">
      <w:bodyDiv w:val="1"/>
      <w:marLeft w:val="0"/>
      <w:marRight w:val="0"/>
      <w:marTop w:val="0"/>
      <w:marBottom w:val="0"/>
      <w:divBdr>
        <w:top w:val="none" w:sz="0" w:space="0" w:color="auto"/>
        <w:left w:val="none" w:sz="0" w:space="0" w:color="auto"/>
        <w:bottom w:val="none" w:sz="0" w:space="0" w:color="auto"/>
        <w:right w:val="none" w:sz="0" w:space="0" w:color="auto"/>
      </w:divBdr>
    </w:div>
    <w:div w:id="2058235893">
      <w:bodyDiv w:val="1"/>
      <w:marLeft w:val="0"/>
      <w:marRight w:val="0"/>
      <w:marTop w:val="0"/>
      <w:marBottom w:val="0"/>
      <w:divBdr>
        <w:top w:val="none" w:sz="0" w:space="0" w:color="auto"/>
        <w:left w:val="none" w:sz="0" w:space="0" w:color="auto"/>
        <w:bottom w:val="none" w:sz="0" w:space="0" w:color="auto"/>
        <w:right w:val="none" w:sz="0" w:space="0" w:color="auto"/>
      </w:divBdr>
    </w:div>
    <w:div w:id="2058312070">
      <w:bodyDiv w:val="1"/>
      <w:marLeft w:val="0"/>
      <w:marRight w:val="0"/>
      <w:marTop w:val="0"/>
      <w:marBottom w:val="0"/>
      <w:divBdr>
        <w:top w:val="none" w:sz="0" w:space="0" w:color="auto"/>
        <w:left w:val="none" w:sz="0" w:space="0" w:color="auto"/>
        <w:bottom w:val="none" w:sz="0" w:space="0" w:color="auto"/>
        <w:right w:val="none" w:sz="0" w:space="0" w:color="auto"/>
      </w:divBdr>
    </w:div>
    <w:div w:id="2058428719">
      <w:bodyDiv w:val="1"/>
      <w:marLeft w:val="0"/>
      <w:marRight w:val="0"/>
      <w:marTop w:val="0"/>
      <w:marBottom w:val="0"/>
      <w:divBdr>
        <w:top w:val="none" w:sz="0" w:space="0" w:color="auto"/>
        <w:left w:val="none" w:sz="0" w:space="0" w:color="auto"/>
        <w:bottom w:val="none" w:sz="0" w:space="0" w:color="auto"/>
        <w:right w:val="none" w:sz="0" w:space="0" w:color="auto"/>
      </w:divBdr>
    </w:div>
    <w:div w:id="2058435044">
      <w:bodyDiv w:val="1"/>
      <w:marLeft w:val="0"/>
      <w:marRight w:val="0"/>
      <w:marTop w:val="0"/>
      <w:marBottom w:val="0"/>
      <w:divBdr>
        <w:top w:val="none" w:sz="0" w:space="0" w:color="auto"/>
        <w:left w:val="none" w:sz="0" w:space="0" w:color="auto"/>
        <w:bottom w:val="none" w:sz="0" w:space="0" w:color="auto"/>
        <w:right w:val="none" w:sz="0" w:space="0" w:color="auto"/>
      </w:divBdr>
    </w:div>
    <w:div w:id="2059278240">
      <w:bodyDiv w:val="1"/>
      <w:marLeft w:val="0"/>
      <w:marRight w:val="0"/>
      <w:marTop w:val="0"/>
      <w:marBottom w:val="0"/>
      <w:divBdr>
        <w:top w:val="none" w:sz="0" w:space="0" w:color="auto"/>
        <w:left w:val="none" w:sz="0" w:space="0" w:color="auto"/>
        <w:bottom w:val="none" w:sz="0" w:space="0" w:color="auto"/>
        <w:right w:val="none" w:sz="0" w:space="0" w:color="auto"/>
      </w:divBdr>
    </w:div>
    <w:div w:id="2059937060">
      <w:bodyDiv w:val="1"/>
      <w:marLeft w:val="0"/>
      <w:marRight w:val="0"/>
      <w:marTop w:val="0"/>
      <w:marBottom w:val="0"/>
      <w:divBdr>
        <w:top w:val="none" w:sz="0" w:space="0" w:color="auto"/>
        <w:left w:val="none" w:sz="0" w:space="0" w:color="auto"/>
        <w:bottom w:val="none" w:sz="0" w:space="0" w:color="auto"/>
        <w:right w:val="none" w:sz="0" w:space="0" w:color="auto"/>
      </w:divBdr>
    </w:div>
    <w:div w:id="2060595041">
      <w:bodyDiv w:val="1"/>
      <w:marLeft w:val="0"/>
      <w:marRight w:val="0"/>
      <w:marTop w:val="0"/>
      <w:marBottom w:val="0"/>
      <w:divBdr>
        <w:top w:val="none" w:sz="0" w:space="0" w:color="auto"/>
        <w:left w:val="none" w:sz="0" w:space="0" w:color="auto"/>
        <w:bottom w:val="none" w:sz="0" w:space="0" w:color="auto"/>
        <w:right w:val="none" w:sz="0" w:space="0" w:color="auto"/>
      </w:divBdr>
    </w:div>
    <w:div w:id="2061317082">
      <w:bodyDiv w:val="1"/>
      <w:marLeft w:val="0"/>
      <w:marRight w:val="0"/>
      <w:marTop w:val="0"/>
      <w:marBottom w:val="0"/>
      <w:divBdr>
        <w:top w:val="none" w:sz="0" w:space="0" w:color="auto"/>
        <w:left w:val="none" w:sz="0" w:space="0" w:color="auto"/>
        <w:bottom w:val="none" w:sz="0" w:space="0" w:color="auto"/>
        <w:right w:val="none" w:sz="0" w:space="0" w:color="auto"/>
      </w:divBdr>
    </w:div>
    <w:div w:id="2061708250">
      <w:bodyDiv w:val="1"/>
      <w:marLeft w:val="0"/>
      <w:marRight w:val="0"/>
      <w:marTop w:val="0"/>
      <w:marBottom w:val="0"/>
      <w:divBdr>
        <w:top w:val="none" w:sz="0" w:space="0" w:color="auto"/>
        <w:left w:val="none" w:sz="0" w:space="0" w:color="auto"/>
        <w:bottom w:val="none" w:sz="0" w:space="0" w:color="auto"/>
        <w:right w:val="none" w:sz="0" w:space="0" w:color="auto"/>
      </w:divBdr>
    </w:div>
    <w:div w:id="2062242270">
      <w:bodyDiv w:val="1"/>
      <w:marLeft w:val="0"/>
      <w:marRight w:val="0"/>
      <w:marTop w:val="0"/>
      <w:marBottom w:val="0"/>
      <w:divBdr>
        <w:top w:val="none" w:sz="0" w:space="0" w:color="auto"/>
        <w:left w:val="none" w:sz="0" w:space="0" w:color="auto"/>
        <w:bottom w:val="none" w:sz="0" w:space="0" w:color="auto"/>
        <w:right w:val="none" w:sz="0" w:space="0" w:color="auto"/>
      </w:divBdr>
    </w:div>
    <w:div w:id="2062631614">
      <w:bodyDiv w:val="1"/>
      <w:marLeft w:val="0"/>
      <w:marRight w:val="0"/>
      <w:marTop w:val="0"/>
      <w:marBottom w:val="0"/>
      <w:divBdr>
        <w:top w:val="none" w:sz="0" w:space="0" w:color="auto"/>
        <w:left w:val="none" w:sz="0" w:space="0" w:color="auto"/>
        <w:bottom w:val="none" w:sz="0" w:space="0" w:color="auto"/>
        <w:right w:val="none" w:sz="0" w:space="0" w:color="auto"/>
      </w:divBdr>
    </w:div>
    <w:div w:id="2062825096">
      <w:bodyDiv w:val="1"/>
      <w:marLeft w:val="0"/>
      <w:marRight w:val="0"/>
      <w:marTop w:val="0"/>
      <w:marBottom w:val="0"/>
      <w:divBdr>
        <w:top w:val="none" w:sz="0" w:space="0" w:color="auto"/>
        <w:left w:val="none" w:sz="0" w:space="0" w:color="auto"/>
        <w:bottom w:val="none" w:sz="0" w:space="0" w:color="auto"/>
        <w:right w:val="none" w:sz="0" w:space="0" w:color="auto"/>
      </w:divBdr>
    </w:div>
    <w:div w:id="2064088651">
      <w:bodyDiv w:val="1"/>
      <w:marLeft w:val="0"/>
      <w:marRight w:val="0"/>
      <w:marTop w:val="0"/>
      <w:marBottom w:val="0"/>
      <w:divBdr>
        <w:top w:val="none" w:sz="0" w:space="0" w:color="auto"/>
        <w:left w:val="none" w:sz="0" w:space="0" w:color="auto"/>
        <w:bottom w:val="none" w:sz="0" w:space="0" w:color="auto"/>
        <w:right w:val="none" w:sz="0" w:space="0" w:color="auto"/>
      </w:divBdr>
    </w:div>
    <w:div w:id="2064253423">
      <w:bodyDiv w:val="1"/>
      <w:marLeft w:val="0"/>
      <w:marRight w:val="0"/>
      <w:marTop w:val="0"/>
      <w:marBottom w:val="0"/>
      <w:divBdr>
        <w:top w:val="none" w:sz="0" w:space="0" w:color="auto"/>
        <w:left w:val="none" w:sz="0" w:space="0" w:color="auto"/>
        <w:bottom w:val="none" w:sz="0" w:space="0" w:color="auto"/>
        <w:right w:val="none" w:sz="0" w:space="0" w:color="auto"/>
      </w:divBdr>
    </w:div>
    <w:div w:id="2064668549">
      <w:bodyDiv w:val="1"/>
      <w:marLeft w:val="0"/>
      <w:marRight w:val="0"/>
      <w:marTop w:val="0"/>
      <w:marBottom w:val="0"/>
      <w:divBdr>
        <w:top w:val="none" w:sz="0" w:space="0" w:color="auto"/>
        <w:left w:val="none" w:sz="0" w:space="0" w:color="auto"/>
        <w:bottom w:val="none" w:sz="0" w:space="0" w:color="auto"/>
        <w:right w:val="none" w:sz="0" w:space="0" w:color="auto"/>
      </w:divBdr>
    </w:div>
    <w:div w:id="2066102393">
      <w:bodyDiv w:val="1"/>
      <w:marLeft w:val="0"/>
      <w:marRight w:val="0"/>
      <w:marTop w:val="0"/>
      <w:marBottom w:val="0"/>
      <w:divBdr>
        <w:top w:val="none" w:sz="0" w:space="0" w:color="auto"/>
        <w:left w:val="none" w:sz="0" w:space="0" w:color="auto"/>
        <w:bottom w:val="none" w:sz="0" w:space="0" w:color="auto"/>
        <w:right w:val="none" w:sz="0" w:space="0" w:color="auto"/>
      </w:divBdr>
    </w:div>
    <w:div w:id="2066635373">
      <w:bodyDiv w:val="1"/>
      <w:marLeft w:val="0"/>
      <w:marRight w:val="0"/>
      <w:marTop w:val="0"/>
      <w:marBottom w:val="0"/>
      <w:divBdr>
        <w:top w:val="none" w:sz="0" w:space="0" w:color="auto"/>
        <w:left w:val="none" w:sz="0" w:space="0" w:color="auto"/>
        <w:bottom w:val="none" w:sz="0" w:space="0" w:color="auto"/>
        <w:right w:val="none" w:sz="0" w:space="0" w:color="auto"/>
      </w:divBdr>
    </w:div>
    <w:div w:id="2066681893">
      <w:bodyDiv w:val="1"/>
      <w:marLeft w:val="0"/>
      <w:marRight w:val="0"/>
      <w:marTop w:val="0"/>
      <w:marBottom w:val="0"/>
      <w:divBdr>
        <w:top w:val="none" w:sz="0" w:space="0" w:color="auto"/>
        <w:left w:val="none" w:sz="0" w:space="0" w:color="auto"/>
        <w:bottom w:val="none" w:sz="0" w:space="0" w:color="auto"/>
        <w:right w:val="none" w:sz="0" w:space="0" w:color="auto"/>
      </w:divBdr>
    </w:div>
    <w:div w:id="2066760623">
      <w:bodyDiv w:val="1"/>
      <w:marLeft w:val="0"/>
      <w:marRight w:val="0"/>
      <w:marTop w:val="0"/>
      <w:marBottom w:val="0"/>
      <w:divBdr>
        <w:top w:val="none" w:sz="0" w:space="0" w:color="auto"/>
        <w:left w:val="none" w:sz="0" w:space="0" w:color="auto"/>
        <w:bottom w:val="none" w:sz="0" w:space="0" w:color="auto"/>
        <w:right w:val="none" w:sz="0" w:space="0" w:color="auto"/>
      </w:divBdr>
    </w:div>
    <w:div w:id="2068144516">
      <w:bodyDiv w:val="1"/>
      <w:marLeft w:val="0"/>
      <w:marRight w:val="0"/>
      <w:marTop w:val="0"/>
      <w:marBottom w:val="0"/>
      <w:divBdr>
        <w:top w:val="none" w:sz="0" w:space="0" w:color="auto"/>
        <w:left w:val="none" w:sz="0" w:space="0" w:color="auto"/>
        <w:bottom w:val="none" w:sz="0" w:space="0" w:color="auto"/>
        <w:right w:val="none" w:sz="0" w:space="0" w:color="auto"/>
      </w:divBdr>
    </w:div>
    <w:div w:id="2068185320">
      <w:bodyDiv w:val="1"/>
      <w:marLeft w:val="0"/>
      <w:marRight w:val="0"/>
      <w:marTop w:val="0"/>
      <w:marBottom w:val="0"/>
      <w:divBdr>
        <w:top w:val="none" w:sz="0" w:space="0" w:color="auto"/>
        <w:left w:val="none" w:sz="0" w:space="0" w:color="auto"/>
        <w:bottom w:val="none" w:sz="0" w:space="0" w:color="auto"/>
        <w:right w:val="none" w:sz="0" w:space="0" w:color="auto"/>
      </w:divBdr>
    </w:div>
    <w:div w:id="2069375347">
      <w:bodyDiv w:val="1"/>
      <w:marLeft w:val="0"/>
      <w:marRight w:val="0"/>
      <w:marTop w:val="0"/>
      <w:marBottom w:val="0"/>
      <w:divBdr>
        <w:top w:val="none" w:sz="0" w:space="0" w:color="auto"/>
        <w:left w:val="none" w:sz="0" w:space="0" w:color="auto"/>
        <w:bottom w:val="none" w:sz="0" w:space="0" w:color="auto"/>
        <w:right w:val="none" w:sz="0" w:space="0" w:color="auto"/>
      </w:divBdr>
    </w:div>
    <w:div w:id="2072655912">
      <w:bodyDiv w:val="1"/>
      <w:marLeft w:val="0"/>
      <w:marRight w:val="0"/>
      <w:marTop w:val="0"/>
      <w:marBottom w:val="0"/>
      <w:divBdr>
        <w:top w:val="none" w:sz="0" w:space="0" w:color="auto"/>
        <w:left w:val="none" w:sz="0" w:space="0" w:color="auto"/>
        <w:bottom w:val="none" w:sz="0" w:space="0" w:color="auto"/>
        <w:right w:val="none" w:sz="0" w:space="0" w:color="auto"/>
      </w:divBdr>
    </w:div>
    <w:div w:id="2072845626">
      <w:bodyDiv w:val="1"/>
      <w:marLeft w:val="0"/>
      <w:marRight w:val="0"/>
      <w:marTop w:val="0"/>
      <w:marBottom w:val="0"/>
      <w:divBdr>
        <w:top w:val="none" w:sz="0" w:space="0" w:color="auto"/>
        <w:left w:val="none" w:sz="0" w:space="0" w:color="auto"/>
        <w:bottom w:val="none" w:sz="0" w:space="0" w:color="auto"/>
        <w:right w:val="none" w:sz="0" w:space="0" w:color="auto"/>
      </w:divBdr>
    </w:div>
    <w:div w:id="2073036307">
      <w:bodyDiv w:val="1"/>
      <w:marLeft w:val="0"/>
      <w:marRight w:val="0"/>
      <w:marTop w:val="0"/>
      <w:marBottom w:val="0"/>
      <w:divBdr>
        <w:top w:val="none" w:sz="0" w:space="0" w:color="auto"/>
        <w:left w:val="none" w:sz="0" w:space="0" w:color="auto"/>
        <w:bottom w:val="none" w:sz="0" w:space="0" w:color="auto"/>
        <w:right w:val="none" w:sz="0" w:space="0" w:color="auto"/>
      </w:divBdr>
    </w:div>
    <w:div w:id="2075664415">
      <w:bodyDiv w:val="1"/>
      <w:marLeft w:val="0"/>
      <w:marRight w:val="0"/>
      <w:marTop w:val="0"/>
      <w:marBottom w:val="0"/>
      <w:divBdr>
        <w:top w:val="none" w:sz="0" w:space="0" w:color="auto"/>
        <w:left w:val="none" w:sz="0" w:space="0" w:color="auto"/>
        <w:bottom w:val="none" w:sz="0" w:space="0" w:color="auto"/>
        <w:right w:val="none" w:sz="0" w:space="0" w:color="auto"/>
      </w:divBdr>
    </w:div>
    <w:div w:id="2076387668">
      <w:bodyDiv w:val="1"/>
      <w:marLeft w:val="0"/>
      <w:marRight w:val="0"/>
      <w:marTop w:val="0"/>
      <w:marBottom w:val="0"/>
      <w:divBdr>
        <w:top w:val="none" w:sz="0" w:space="0" w:color="auto"/>
        <w:left w:val="none" w:sz="0" w:space="0" w:color="auto"/>
        <w:bottom w:val="none" w:sz="0" w:space="0" w:color="auto"/>
        <w:right w:val="none" w:sz="0" w:space="0" w:color="auto"/>
      </w:divBdr>
    </w:div>
    <w:div w:id="2076468348">
      <w:bodyDiv w:val="1"/>
      <w:marLeft w:val="0"/>
      <w:marRight w:val="0"/>
      <w:marTop w:val="0"/>
      <w:marBottom w:val="0"/>
      <w:divBdr>
        <w:top w:val="none" w:sz="0" w:space="0" w:color="auto"/>
        <w:left w:val="none" w:sz="0" w:space="0" w:color="auto"/>
        <w:bottom w:val="none" w:sz="0" w:space="0" w:color="auto"/>
        <w:right w:val="none" w:sz="0" w:space="0" w:color="auto"/>
      </w:divBdr>
    </w:div>
    <w:div w:id="2076512000">
      <w:bodyDiv w:val="1"/>
      <w:marLeft w:val="0"/>
      <w:marRight w:val="0"/>
      <w:marTop w:val="0"/>
      <w:marBottom w:val="0"/>
      <w:divBdr>
        <w:top w:val="none" w:sz="0" w:space="0" w:color="auto"/>
        <w:left w:val="none" w:sz="0" w:space="0" w:color="auto"/>
        <w:bottom w:val="none" w:sz="0" w:space="0" w:color="auto"/>
        <w:right w:val="none" w:sz="0" w:space="0" w:color="auto"/>
      </w:divBdr>
    </w:div>
    <w:div w:id="2077051861">
      <w:bodyDiv w:val="1"/>
      <w:marLeft w:val="0"/>
      <w:marRight w:val="0"/>
      <w:marTop w:val="0"/>
      <w:marBottom w:val="0"/>
      <w:divBdr>
        <w:top w:val="none" w:sz="0" w:space="0" w:color="auto"/>
        <w:left w:val="none" w:sz="0" w:space="0" w:color="auto"/>
        <w:bottom w:val="none" w:sz="0" w:space="0" w:color="auto"/>
        <w:right w:val="none" w:sz="0" w:space="0" w:color="auto"/>
      </w:divBdr>
    </w:div>
    <w:div w:id="2077700300">
      <w:bodyDiv w:val="1"/>
      <w:marLeft w:val="0"/>
      <w:marRight w:val="0"/>
      <w:marTop w:val="0"/>
      <w:marBottom w:val="0"/>
      <w:divBdr>
        <w:top w:val="none" w:sz="0" w:space="0" w:color="auto"/>
        <w:left w:val="none" w:sz="0" w:space="0" w:color="auto"/>
        <w:bottom w:val="none" w:sz="0" w:space="0" w:color="auto"/>
        <w:right w:val="none" w:sz="0" w:space="0" w:color="auto"/>
      </w:divBdr>
    </w:div>
    <w:div w:id="2078898011">
      <w:bodyDiv w:val="1"/>
      <w:marLeft w:val="0"/>
      <w:marRight w:val="0"/>
      <w:marTop w:val="0"/>
      <w:marBottom w:val="0"/>
      <w:divBdr>
        <w:top w:val="none" w:sz="0" w:space="0" w:color="auto"/>
        <w:left w:val="none" w:sz="0" w:space="0" w:color="auto"/>
        <w:bottom w:val="none" w:sz="0" w:space="0" w:color="auto"/>
        <w:right w:val="none" w:sz="0" w:space="0" w:color="auto"/>
      </w:divBdr>
    </w:div>
    <w:div w:id="2079400491">
      <w:bodyDiv w:val="1"/>
      <w:marLeft w:val="0"/>
      <w:marRight w:val="0"/>
      <w:marTop w:val="0"/>
      <w:marBottom w:val="0"/>
      <w:divBdr>
        <w:top w:val="none" w:sz="0" w:space="0" w:color="auto"/>
        <w:left w:val="none" w:sz="0" w:space="0" w:color="auto"/>
        <w:bottom w:val="none" w:sz="0" w:space="0" w:color="auto"/>
        <w:right w:val="none" w:sz="0" w:space="0" w:color="auto"/>
      </w:divBdr>
    </w:div>
    <w:div w:id="2079593662">
      <w:bodyDiv w:val="1"/>
      <w:marLeft w:val="0"/>
      <w:marRight w:val="0"/>
      <w:marTop w:val="0"/>
      <w:marBottom w:val="0"/>
      <w:divBdr>
        <w:top w:val="none" w:sz="0" w:space="0" w:color="auto"/>
        <w:left w:val="none" w:sz="0" w:space="0" w:color="auto"/>
        <w:bottom w:val="none" w:sz="0" w:space="0" w:color="auto"/>
        <w:right w:val="none" w:sz="0" w:space="0" w:color="auto"/>
      </w:divBdr>
    </w:div>
    <w:div w:id="2079748352">
      <w:bodyDiv w:val="1"/>
      <w:marLeft w:val="0"/>
      <w:marRight w:val="0"/>
      <w:marTop w:val="0"/>
      <w:marBottom w:val="0"/>
      <w:divBdr>
        <w:top w:val="none" w:sz="0" w:space="0" w:color="auto"/>
        <w:left w:val="none" w:sz="0" w:space="0" w:color="auto"/>
        <w:bottom w:val="none" w:sz="0" w:space="0" w:color="auto"/>
        <w:right w:val="none" w:sz="0" w:space="0" w:color="auto"/>
      </w:divBdr>
    </w:div>
    <w:div w:id="2080249076">
      <w:bodyDiv w:val="1"/>
      <w:marLeft w:val="0"/>
      <w:marRight w:val="0"/>
      <w:marTop w:val="0"/>
      <w:marBottom w:val="0"/>
      <w:divBdr>
        <w:top w:val="none" w:sz="0" w:space="0" w:color="auto"/>
        <w:left w:val="none" w:sz="0" w:space="0" w:color="auto"/>
        <w:bottom w:val="none" w:sz="0" w:space="0" w:color="auto"/>
        <w:right w:val="none" w:sz="0" w:space="0" w:color="auto"/>
      </w:divBdr>
    </w:div>
    <w:div w:id="2081948925">
      <w:bodyDiv w:val="1"/>
      <w:marLeft w:val="0"/>
      <w:marRight w:val="0"/>
      <w:marTop w:val="0"/>
      <w:marBottom w:val="0"/>
      <w:divBdr>
        <w:top w:val="none" w:sz="0" w:space="0" w:color="auto"/>
        <w:left w:val="none" w:sz="0" w:space="0" w:color="auto"/>
        <w:bottom w:val="none" w:sz="0" w:space="0" w:color="auto"/>
        <w:right w:val="none" w:sz="0" w:space="0" w:color="auto"/>
      </w:divBdr>
    </w:div>
    <w:div w:id="2082824572">
      <w:bodyDiv w:val="1"/>
      <w:marLeft w:val="0"/>
      <w:marRight w:val="0"/>
      <w:marTop w:val="0"/>
      <w:marBottom w:val="0"/>
      <w:divBdr>
        <w:top w:val="none" w:sz="0" w:space="0" w:color="auto"/>
        <w:left w:val="none" w:sz="0" w:space="0" w:color="auto"/>
        <w:bottom w:val="none" w:sz="0" w:space="0" w:color="auto"/>
        <w:right w:val="none" w:sz="0" w:space="0" w:color="auto"/>
      </w:divBdr>
    </w:div>
    <w:div w:id="2083942144">
      <w:bodyDiv w:val="1"/>
      <w:marLeft w:val="0"/>
      <w:marRight w:val="0"/>
      <w:marTop w:val="0"/>
      <w:marBottom w:val="0"/>
      <w:divBdr>
        <w:top w:val="none" w:sz="0" w:space="0" w:color="auto"/>
        <w:left w:val="none" w:sz="0" w:space="0" w:color="auto"/>
        <w:bottom w:val="none" w:sz="0" w:space="0" w:color="auto"/>
        <w:right w:val="none" w:sz="0" w:space="0" w:color="auto"/>
      </w:divBdr>
    </w:div>
    <w:div w:id="2085684944">
      <w:bodyDiv w:val="1"/>
      <w:marLeft w:val="0"/>
      <w:marRight w:val="0"/>
      <w:marTop w:val="0"/>
      <w:marBottom w:val="0"/>
      <w:divBdr>
        <w:top w:val="none" w:sz="0" w:space="0" w:color="auto"/>
        <w:left w:val="none" w:sz="0" w:space="0" w:color="auto"/>
        <w:bottom w:val="none" w:sz="0" w:space="0" w:color="auto"/>
        <w:right w:val="none" w:sz="0" w:space="0" w:color="auto"/>
      </w:divBdr>
    </w:div>
    <w:div w:id="2085759234">
      <w:bodyDiv w:val="1"/>
      <w:marLeft w:val="0"/>
      <w:marRight w:val="0"/>
      <w:marTop w:val="0"/>
      <w:marBottom w:val="0"/>
      <w:divBdr>
        <w:top w:val="none" w:sz="0" w:space="0" w:color="auto"/>
        <w:left w:val="none" w:sz="0" w:space="0" w:color="auto"/>
        <w:bottom w:val="none" w:sz="0" w:space="0" w:color="auto"/>
        <w:right w:val="none" w:sz="0" w:space="0" w:color="auto"/>
      </w:divBdr>
    </w:div>
    <w:div w:id="2086291962">
      <w:bodyDiv w:val="1"/>
      <w:marLeft w:val="0"/>
      <w:marRight w:val="0"/>
      <w:marTop w:val="0"/>
      <w:marBottom w:val="0"/>
      <w:divBdr>
        <w:top w:val="none" w:sz="0" w:space="0" w:color="auto"/>
        <w:left w:val="none" w:sz="0" w:space="0" w:color="auto"/>
        <w:bottom w:val="none" w:sz="0" w:space="0" w:color="auto"/>
        <w:right w:val="none" w:sz="0" w:space="0" w:color="auto"/>
      </w:divBdr>
    </w:div>
    <w:div w:id="2087530223">
      <w:bodyDiv w:val="1"/>
      <w:marLeft w:val="0"/>
      <w:marRight w:val="0"/>
      <w:marTop w:val="0"/>
      <w:marBottom w:val="0"/>
      <w:divBdr>
        <w:top w:val="none" w:sz="0" w:space="0" w:color="auto"/>
        <w:left w:val="none" w:sz="0" w:space="0" w:color="auto"/>
        <w:bottom w:val="none" w:sz="0" w:space="0" w:color="auto"/>
        <w:right w:val="none" w:sz="0" w:space="0" w:color="auto"/>
      </w:divBdr>
    </w:div>
    <w:div w:id="2087605245">
      <w:bodyDiv w:val="1"/>
      <w:marLeft w:val="0"/>
      <w:marRight w:val="0"/>
      <w:marTop w:val="0"/>
      <w:marBottom w:val="0"/>
      <w:divBdr>
        <w:top w:val="none" w:sz="0" w:space="0" w:color="auto"/>
        <w:left w:val="none" w:sz="0" w:space="0" w:color="auto"/>
        <w:bottom w:val="none" w:sz="0" w:space="0" w:color="auto"/>
        <w:right w:val="none" w:sz="0" w:space="0" w:color="auto"/>
      </w:divBdr>
    </w:div>
    <w:div w:id="2088573674">
      <w:bodyDiv w:val="1"/>
      <w:marLeft w:val="0"/>
      <w:marRight w:val="0"/>
      <w:marTop w:val="0"/>
      <w:marBottom w:val="0"/>
      <w:divBdr>
        <w:top w:val="none" w:sz="0" w:space="0" w:color="auto"/>
        <w:left w:val="none" w:sz="0" w:space="0" w:color="auto"/>
        <w:bottom w:val="none" w:sz="0" w:space="0" w:color="auto"/>
        <w:right w:val="none" w:sz="0" w:space="0" w:color="auto"/>
      </w:divBdr>
    </w:div>
    <w:div w:id="2090036182">
      <w:bodyDiv w:val="1"/>
      <w:marLeft w:val="0"/>
      <w:marRight w:val="0"/>
      <w:marTop w:val="0"/>
      <w:marBottom w:val="0"/>
      <w:divBdr>
        <w:top w:val="none" w:sz="0" w:space="0" w:color="auto"/>
        <w:left w:val="none" w:sz="0" w:space="0" w:color="auto"/>
        <w:bottom w:val="none" w:sz="0" w:space="0" w:color="auto"/>
        <w:right w:val="none" w:sz="0" w:space="0" w:color="auto"/>
      </w:divBdr>
    </w:div>
    <w:div w:id="2091194824">
      <w:bodyDiv w:val="1"/>
      <w:marLeft w:val="0"/>
      <w:marRight w:val="0"/>
      <w:marTop w:val="0"/>
      <w:marBottom w:val="0"/>
      <w:divBdr>
        <w:top w:val="none" w:sz="0" w:space="0" w:color="auto"/>
        <w:left w:val="none" w:sz="0" w:space="0" w:color="auto"/>
        <w:bottom w:val="none" w:sz="0" w:space="0" w:color="auto"/>
        <w:right w:val="none" w:sz="0" w:space="0" w:color="auto"/>
      </w:divBdr>
    </w:div>
    <w:div w:id="2094010398">
      <w:bodyDiv w:val="1"/>
      <w:marLeft w:val="0"/>
      <w:marRight w:val="0"/>
      <w:marTop w:val="0"/>
      <w:marBottom w:val="0"/>
      <w:divBdr>
        <w:top w:val="none" w:sz="0" w:space="0" w:color="auto"/>
        <w:left w:val="none" w:sz="0" w:space="0" w:color="auto"/>
        <w:bottom w:val="none" w:sz="0" w:space="0" w:color="auto"/>
        <w:right w:val="none" w:sz="0" w:space="0" w:color="auto"/>
      </w:divBdr>
    </w:div>
    <w:div w:id="2095011413">
      <w:bodyDiv w:val="1"/>
      <w:marLeft w:val="0"/>
      <w:marRight w:val="0"/>
      <w:marTop w:val="0"/>
      <w:marBottom w:val="0"/>
      <w:divBdr>
        <w:top w:val="none" w:sz="0" w:space="0" w:color="auto"/>
        <w:left w:val="none" w:sz="0" w:space="0" w:color="auto"/>
        <w:bottom w:val="none" w:sz="0" w:space="0" w:color="auto"/>
        <w:right w:val="none" w:sz="0" w:space="0" w:color="auto"/>
      </w:divBdr>
    </w:div>
    <w:div w:id="2095124363">
      <w:bodyDiv w:val="1"/>
      <w:marLeft w:val="0"/>
      <w:marRight w:val="0"/>
      <w:marTop w:val="0"/>
      <w:marBottom w:val="0"/>
      <w:divBdr>
        <w:top w:val="none" w:sz="0" w:space="0" w:color="auto"/>
        <w:left w:val="none" w:sz="0" w:space="0" w:color="auto"/>
        <w:bottom w:val="none" w:sz="0" w:space="0" w:color="auto"/>
        <w:right w:val="none" w:sz="0" w:space="0" w:color="auto"/>
      </w:divBdr>
    </w:div>
    <w:div w:id="2099055796">
      <w:bodyDiv w:val="1"/>
      <w:marLeft w:val="0"/>
      <w:marRight w:val="0"/>
      <w:marTop w:val="0"/>
      <w:marBottom w:val="0"/>
      <w:divBdr>
        <w:top w:val="none" w:sz="0" w:space="0" w:color="auto"/>
        <w:left w:val="none" w:sz="0" w:space="0" w:color="auto"/>
        <w:bottom w:val="none" w:sz="0" w:space="0" w:color="auto"/>
        <w:right w:val="none" w:sz="0" w:space="0" w:color="auto"/>
      </w:divBdr>
    </w:div>
    <w:div w:id="2101489975">
      <w:bodyDiv w:val="1"/>
      <w:marLeft w:val="0"/>
      <w:marRight w:val="0"/>
      <w:marTop w:val="0"/>
      <w:marBottom w:val="0"/>
      <w:divBdr>
        <w:top w:val="none" w:sz="0" w:space="0" w:color="auto"/>
        <w:left w:val="none" w:sz="0" w:space="0" w:color="auto"/>
        <w:bottom w:val="none" w:sz="0" w:space="0" w:color="auto"/>
        <w:right w:val="none" w:sz="0" w:space="0" w:color="auto"/>
      </w:divBdr>
    </w:div>
    <w:div w:id="2101681583">
      <w:bodyDiv w:val="1"/>
      <w:marLeft w:val="0"/>
      <w:marRight w:val="0"/>
      <w:marTop w:val="0"/>
      <w:marBottom w:val="0"/>
      <w:divBdr>
        <w:top w:val="none" w:sz="0" w:space="0" w:color="auto"/>
        <w:left w:val="none" w:sz="0" w:space="0" w:color="auto"/>
        <w:bottom w:val="none" w:sz="0" w:space="0" w:color="auto"/>
        <w:right w:val="none" w:sz="0" w:space="0" w:color="auto"/>
      </w:divBdr>
    </w:div>
    <w:div w:id="2104371355">
      <w:bodyDiv w:val="1"/>
      <w:marLeft w:val="0"/>
      <w:marRight w:val="0"/>
      <w:marTop w:val="0"/>
      <w:marBottom w:val="0"/>
      <w:divBdr>
        <w:top w:val="none" w:sz="0" w:space="0" w:color="auto"/>
        <w:left w:val="none" w:sz="0" w:space="0" w:color="auto"/>
        <w:bottom w:val="none" w:sz="0" w:space="0" w:color="auto"/>
        <w:right w:val="none" w:sz="0" w:space="0" w:color="auto"/>
      </w:divBdr>
    </w:div>
    <w:div w:id="2107649583">
      <w:bodyDiv w:val="1"/>
      <w:marLeft w:val="0"/>
      <w:marRight w:val="0"/>
      <w:marTop w:val="0"/>
      <w:marBottom w:val="0"/>
      <w:divBdr>
        <w:top w:val="none" w:sz="0" w:space="0" w:color="auto"/>
        <w:left w:val="none" w:sz="0" w:space="0" w:color="auto"/>
        <w:bottom w:val="none" w:sz="0" w:space="0" w:color="auto"/>
        <w:right w:val="none" w:sz="0" w:space="0" w:color="auto"/>
      </w:divBdr>
    </w:div>
    <w:div w:id="2108765102">
      <w:bodyDiv w:val="1"/>
      <w:marLeft w:val="0"/>
      <w:marRight w:val="0"/>
      <w:marTop w:val="0"/>
      <w:marBottom w:val="0"/>
      <w:divBdr>
        <w:top w:val="none" w:sz="0" w:space="0" w:color="auto"/>
        <w:left w:val="none" w:sz="0" w:space="0" w:color="auto"/>
        <w:bottom w:val="none" w:sz="0" w:space="0" w:color="auto"/>
        <w:right w:val="none" w:sz="0" w:space="0" w:color="auto"/>
      </w:divBdr>
    </w:div>
    <w:div w:id="2110419684">
      <w:bodyDiv w:val="1"/>
      <w:marLeft w:val="0"/>
      <w:marRight w:val="0"/>
      <w:marTop w:val="0"/>
      <w:marBottom w:val="0"/>
      <w:divBdr>
        <w:top w:val="none" w:sz="0" w:space="0" w:color="auto"/>
        <w:left w:val="none" w:sz="0" w:space="0" w:color="auto"/>
        <w:bottom w:val="none" w:sz="0" w:space="0" w:color="auto"/>
        <w:right w:val="none" w:sz="0" w:space="0" w:color="auto"/>
      </w:divBdr>
    </w:div>
    <w:div w:id="2111926962">
      <w:bodyDiv w:val="1"/>
      <w:marLeft w:val="0"/>
      <w:marRight w:val="0"/>
      <w:marTop w:val="0"/>
      <w:marBottom w:val="0"/>
      <w:divBdr>
        <w:top w:val="none" w:sz="0" w:space="0" w:color="auto"/>
        <w:left w:val="none" w:sz="0" w:space="0" w:color="auto"/>
        <w:bottom w:val="none" w:sz="0" w:space="0" w:color="auto"/>
        <w:right w:val="none" w:sz="0" w:space="0" w:color="auto"/>
      </w:divBdr>
    </w:div>
    <w:div w:id="2112577958">
      <w:bodyDiv w:val="1"/>
      <w:marLeft w:val="0"/>
      <w:marRight w:val="0"/>
      <w:marTop w:val="0"/>
      <w:marBottom w:val="0"/>
      <w:divBdr>
        <w:top w:val="none" w:sz="0" w:space="0" w:color="auto"/>
        <w:left w:val="none" w:sz="0" w:space="0" w:color="auto"/>
        <w:bottom w:val="none" w:sz="0" w:space="0" w:color="auto"/>
        <w:right w:val="none" w:sz="0" w:space="0" w:color="auto"/>
      </w:divBdr>
    </w:div>
    <w:div w:id="2112629022">
      <w:bodyDiv w:val="1"/>
      <w:marLeft w:val="0"/>
      <w:marRight w:val="0"/>
      <w:marTop w:val="0"/>
      <w:marBottom w:val="0"/>
      <w:divBdr>
        <w:top w:val="none" w:sz="0" w:space="0" w:color="auto"/>
        <w:left w:val="none" w:sz="0" w:space="0" w:color="auto"/>
        <w:bottom w:val="none" w:sz="0" w:space="0" w:color="auto"/>
        <w:right w:val="none" w:sz="0" w:space="0" w:color="auto"/>
      </w:divBdr>
    </w:div>
    <w:div w:id="2113822332">
      <w:bodyDiv w:val="1"/>
      <w:marLeft w:val="0"/>
      <w:marRight w:val="0"/>
      <w:marTop w:val="0"/>
      <w:marBottom w:val="0"/>
      <w:divBdr>
        <w:top w:val="none" w:sz="0" w:space="0" w:color="auto"/>
        <w:left w:val="none" w:sz="0" w:space="0" w:color="auto"/>
        <w:bottom w:val="none" w:sz="0" w:space="0" w:color="auto"/>
        <w:right w:val="none" w:sz="0" w:space="0" w:color="auto"/>
      </w:divBdr>
    </w:div>
    <w:div w:id="2113864670">
      <w:bodyDiv w:val="1"/>
      <w:marLeft w:val="0"/>
      <w:marRight w:val="0"/>
      <w:marTop w:val="0"/>
      <w:marBottom w:val="0"/>
      <w:divBdr>
        <w:top w:val="none" w:sz="0" w:space="0" w:color="auto"/>
        <w:left w:val="none" w:sz="0" w:space="0" w:color="auto"/>
        <w:bottom w:val="none" w:sz="0" w:space="0" w:color="auto"/>
        <w:right w:val="none" w:sz="0" w:space="0" w:color="auto"/>
      </w:divBdr>
    </w:div>
    <w:div w:id="2114475423">
      <w:bodyDiv w:val="1"/>
      <w:marLeft w:val="0"/>
      <w:marRight w:val="0"/>
      <w:marTop w:val="0"/>
      <w:marBottom w:val="0"/>
      <w:divBdr>
        <w:top w:val="none" w:sz="0" w:space="0" w:color="auto"/>
        <w:left w:val="none" w:sz="0" w:space="0" w:color="auto"/>
        <w:bottom w:val="none" w:sz="0" w:space="0" w:color="auto"/>
        <w:right w:val="none" w:sz="0" w:space="0" w:color="auto"/>
      </w:divBdr>
    </w:div>
    <w:div w:id="2115633325">
      <w:bodyDiv w:val="1"/>
      <w:marLeft w:val="0"/>
      <w:marRight w:val="0"/>
      <w:marTop w:val="0"/>
      <w:marBottom w:val="0"/>
      <w:divBdr>
        <w:top w:val="none" w:sz="0" w:space="0" w:color="auto"/>
        <w:left w:val="none" w:sz="0" w:space="0" w:color="auto"/>
        <w:bottom w:val="none" w:sz="0" w:space="0" w:color="auto"/>
        <w:right w:val="none" w:sz="0" w:space="0" w:color="auto"/>
      </w:divBdr>
    </w:div>
    <w:div w:id="2119837753">
      <w:bodyDiv w:val="1"/>
      <w:marLeft w:val="0"/>
      <w:marRight w:val="0"/>
      <w:marTop w:val="0"/>
      <w:marBottom w:val="0"/>
      <w:divBdr>
        <w:top w:val="none" w:sz="0" w:space="0" w:color="auto"/>
        <w:left w:val="none" w:sz="0" w:space="0" w:color="auto"/>
        <w:bottom w:val="none" w:sz="0" w:space="0" w:color="auto"/>
        <w:right w:val="none" w:sz="0" w:space="0" w:color="auto"/>
      </w:divBdr>
    </w:div>
    <w:div w:id="2119909441">
      <w:bodyDiv w:val="1"/>
      <w:marLeft w:val="0"/>
      <w:marRight w:val="0"/>
      <w:marTop w:val="0"/>
      <w:marBottom w:val="0"/>
      <w:divBdr>
        <w:top w:val="none" w:sz="0" w:space="0" w:color="auto"/>
        <w:left w:val="none" w:sz="0" w:space="0" w:color="auto"/>
        <w:bottom w:val="none" w:sz="0" w:space="0" w:color="auto"/>
        <w:right w:val="none" w:sz="0" w:space="0" w:color="auto"/>
      </w:divBdr>
    </w:div>
    <w:div w:id="2120220860">
      <w:bodyDiv w:val="1"/>
      <w:marLeft w:val="0"/>
      <w:marRight w:val="0"/>
      <w:marTop w:val="0"/>
      <w:marBottom w:val="0"/>
      <w:divBdr>
        <w:top w:val="none" w:sz="0" w:space="0" w:color="auto"/>
        <w:left w:val="none" w:sz="0" w:space="0" w:color="auto"/>
        <w:bottom w:val="none" w:sz="0" w:space="0" w:color="auto"/>
        <w:right w:val="none" w:sz="0" w:space="0" w:color="auto"/>
      </w:divBdr>
    </w:div>
    <w:div w:id="2121339608">
      <w:bodyDiv w:val="1"/>
      <w:marLeft w:val="0"/>
      <w:marRight w:val="0"/>
      <w:marTop w:val="0"/>
      <w:marBottom w:val="0"/>
      <w:divBdr>
        <w:top w:val="none" w:sz="0" w:space="0" w:color="auto"/>
        <w:left w:val="none" w:sz="0" w:space="0" w:color="auto"/>
        <w:bottom w:val="none" w:sz="0" w:space="0" w:color="auto"/>
        <w:right w:val="none" w:sz="0" w:space="0" w:color="auto"/>
      </w:divBdr>
    </w:div>
    <w:div w:id="2121560517">
      <w:bodyDiv w:val="1"/>
      <w:marLeft w:val="0"/>
      <w:marRight w:val="0"/>
      <w:marTop w:val="0"/>
      <w:marBottom w:val="0"/>
      <w:divBdr>
        <w:top w:val="none" w:sz="0" w:space="0" w:color="auto"/>
        <w:left w:val="none" w:sz="0" w:space="0" w:color="auto"/>
        <w:bottom w:val="none" w:sz="0" w:space="0" w:color="auto"/>
        <w:right w:val="none" w:sz="0" w:space="0" w:color="auto"/>
      </w:divBdr>
    </w:div>
    <w:div w:id="2121560829">
      <w:bodyDiv w:val="1"/>
      <w:marLeft w:val="0"/>
      <w:marRight w:val="0"/>
      <w:marTop w:val="0"/>
      <w:marBottom w:val="0"/>
      <w:divBdr>
        <w:top w:val="none" w:sz="0" w:space="0" w:color="auto"/>
        <w:left w:val="none" w:sz="0" w:space="0" w:color="auto"/>
        <w:bottom w:val="none" w:sz="0" w:space="0" w:color="auto"/>
        <w:right w:val="none" w:sz="0" w:space="0" w:color="auto"/>
      </w:divBdr>
    </w:div>
    <w:div w:id="2123039132">
      <w:bodyDiv w:val="1"/>
      <w:marLeft w:val="0"/>
      <w:marRight w:val="0"/>
      <w:marTop w:val="0"/>
      <w:marBottom w:val="0"/>
      <w:divBdr>
        <w:top w:val="none" w:sz="0" w:space="0" w:color="auto"/>
        <w:left w:val="none" w:sz="0" w:space="0" w:color="auto"/>
        <w:bottom w:val="none" w:sz="0" w:space="0" w:color="auto"/>
        <w:right w:val="none" w:sz="0" w:space="0" w:color="auto"/>
      </w:divBdr>
    </w:div>
    <w:div w:id="2123723101">
      <w:bodyDiv w:val="1"/>
      <w:marLeft w:val="0"/>
      <w:marRight w:val="0"/>
      <w:marTop w:val="0"/>
      <w:marBottom w:val="0"/>
      <w:divBdr>
        <w:top w:val="none" w:sz="0" w:space="0" w:color="auto"/>
        <w:left w:val="none" w:sz="0" w:space="0" w:color="auto"/>
        <w:bottom w:val="none" w:sz="0" w:space="0" w:color="auto"/>
        <w:right w:val="none" w:sz="0" w:space="0" w:color="auto"/>
      </w:divBdr>
    </w:div>
    <w:div w:id="2124880983">
      <w:bodyDiv w:val="1"/>
      <w:marLeft w:val="0"/>
      <w:marRight w:val="0"/>
      <w:marTop w:val="0"/>
      <w:marBottom w:val="0"/>
      <w:divBdr>
        <w:top w:val="none" w:sz="0" w:space="0" w:color="auto"/>
        <w:left w:val="none" w:sz="0" w:space="0" w:color="auto"/>
        <w:bottom w:val="none" w:sz="0" w:space="0" w:color="auto"/>
        <w:right w:val="none" w:sz="0" w:space="0" w:color="auto"/>
      </w:divBdr>
    </w:div>
    <w:div w:id="2125686044">
      <w:bodyDiv w:val="1"/>
      <w:marLeft w:val="0"/>
      <w:marRight w:val="0"/>
      <w:marTop w:val="0"/>
      <w:marBottom w:val="0"/>
      <w:divBdr>
        <w:top w:val="none" w:sz="0" w:space="0" w:color="auto"/>
        <w:left w:val="none" w:sz="0" w:space="0" w:color="auto"/>
        <w:bottom w:val="none" w:sz="0" w:space="0" w:color="auto"/>
        <w:right w:val="none" w:sz="0" w:space="0" w:color="auto"/>
      </w:divBdr>
    </w:div>
    <w:div w:id="2125878674">
      <w:bodyDiv w:val="1"/>
      <w:marLeft w:val="0"/>
      <w:marRight w:val="0"/>
      <w:marTop w:val="0"/>
      <w:marBottom w:val="0"/>
      <w:divBdr>
        <w:top w:val="none" w:sz="0" w:space="0" w:color="auto"/>
        <w:left w:val="none" w:sz="0" w:space="0" w:color="auto"/>
        <w:bottom w:val="none" w:sz="0" w:space="0" w:color="auto"/>
        <w:right w:val="none" w:sz="0" w:space="0" w:color="auto"/>
      </w:divBdr>
    </w:div>
    <w:div w:id="2125882491">
      <w:bodyDiv w:val="1"/>
      <w:marLeft w:val="0"/>
      <w:marRight w:val="0"/>
      <w:marTop w:val="0"/>
      <w:marBottom w:val="0"/>
      <w:divBdr>
        <w:top w:val="none" w:sz="0" w:space="0" w:color="auto"/>
        <w:left w:val="none" w:sz="0" w:space="0" w:color="auto"/>
        <w:bottom w:val="none" w:sz="0" w:space="0" w:color="auto"/>
        <w:right w:val="none" w:sz="0" w:space="0" w:color="auto"/>
      </w:divBdr>
    </w:div>
    <w:div w:id="2127381446">
      <w:bodyDiv w:val="1"/>
      <w:marLeft w:val="0"/>
      <w:marRight w:val="0"/>
      <w:marTop w:val="0"/>
      <w:marBottom w:val="0"/>
      <w:divBdr>
        <w:top w:val="none" w:sz="0" w:space="0" w:color="auto"/>
        <w:left w:val="none" w:sz="0" w:space="0" w:color="auto"/>
        <w:bottom w:val="none" w:sz="0" w:space="0" w:color="auto"/>
        <w:right w:val="none" w:sz="0" w:space="0" w:color="auto"/>
      </w:divBdr>
    </w:div>
    <w:div w:id="2129545599">
      <w:bodyDiv w:val="1"/>
      <w:marLeft w:val="0"/>
      <w:marRight w:val="0"/>
      <w:marTop w:val="0"/>
      <w:marBottom w:val="0"/>
      <w:divBdr>
        <w:top w:val="none" w:sz="0" w:space="0" w:color="auto"/>
        <w:left w:val="none" w:sz="0" w:space="0" w:color="auto"/>
        <w:bottom w:val="none" w:sz="0" w:space="0" w:color="auto"/>
        <w:right w:val="none" w:sz="0" w:space="0" w:color="auto"/>
      </w:divBdr>
    </w:div>
    <w:div w:id="2132358074">
      <w:bodyDiv w:val="1"/>
      <w:marLeft w:val="0"/>
      <w:marRight w:val="0"/>
      <w:marTop w:val="0"/>
      <w:marBottom w:val="0"/>
      <w:divBdr>
        <w:top w:val="none" w:sz="0" w:space="0" w:color="auto"/>
        <w:left w:val="none" w:sz="0" w:space="0" w:color="auto"/>
        <w:bottom w:val="none" w:sz="0" w:space="0" w:color="auto"/>
        <w:right w:val="none" w:sz="0" w:space="0" w:color="auto"/>
      </w:divBdr>
    </w:div>
    <w:div w:id="2133475413">
      <w:bodyDiv w:val="1"/>
      <w:marLeft w:val="0"/>
      <w:marRight w:val="0"/>
      <w:marTop w:val="0"/>
      <w:marBottom w:val="0"/>
      <w:divBdr>
        <w:top w:val="none" w:sz="0" w:space="0" w:color="auto"/>
        <w:left w:val="none" w:sz="0" w:space="0" w:color="auto"/>
        <w:bottom w:val="none" w:sz="0" w:space="0" w:color="auto"/>
        <w:right w:val="none" w:sz="0" w:space="0" w:color="auto"/>
      </w:divBdr>
    </w:div>
    <w:div w:id="2134520442">
      <w:bodyDiv w:val="1"/>
      <w:marLeft w:val="0"/>
      <w:marRight w:val="0"/>
      <w:marTop w:val="0"/>
      <w:marBottom w:val="0"/>
      <w:divBdr>
        <w:top w:val="none" w:sz="0" w:space="0" w:color="auto"/>
        <w:left w:val="none" w:sz="0" w:space="0" w:color="auto"/>
        <w:bottom w:val="none" w:sz="0" w:space="0" w:color="auto"/>
        <w:right w:val="none" w:sz="0" w:space="0" w:color="auto"/>
      </w:divBdr>
    </w:div>
    <w:div w:id="2135752996">
      <w:bodyDiv w:val="1"/>
      <w:marLeft w:val="0"/>
      <w:marRight w:val="0"/>
      <w:marTop w:val="0"/>
      <w:marBottom w:val="0"/>
      <w:divBdr>
        <w:top w:val="none" w:sz="0" w:space="0" w:color="auto"/>
        <w:left w:val="none" w:sz="0" w:space="0" w:color="auto"/>
        <w:bottom w:val="none" w:sz="0" w:space="0" w:color="auto"/>
        <w:right w:val="none" w:sz="0" w:space="0" w:color="auto"/>
      </w:divBdr>
    </w:div>
    <w:div w:id="2135908436">
      <w:bodyDiv w:val="1"/>
      <w:marLeft w:val="0"/>
      <w:marRight w:val="0"/>
      <w:marTop w:val="0"/>
      <w:marBottom w:val="0"/>
      <w:divBdr>
        <w:top w:val="none" w:sz="0" w:space="0" w:color="auto"/>
        <w:left w:val="none" w:sz="0" w:space="0" w:color="auto"/>
        <w:bottom w:val="none" w:sz="0" w:space="0" w:color="auto"/>
        <w:right w:val="none" w:sz="0" w:space="0" w:color="auto"/>
      </w:divBdr>
    </w:div>
    <w:div w:id="2136025563">
      <w:bodyDiv w:val="1"/>
      <w:marLeft w:val="0"/>
      <w:marRight w:val="0"/>
      <w:marTop w:val="0"/>
      <w:marBottom w:val="0"/>
      <w:divBdr>
        <w:top w:val="none" w:sz="0" w:space="0" w:color="auto"/>
        <w:left w:val="none" w:sz="0" w:space="0" w:color="auto"/>
        <w:bottom w:val="none" w:sz="0" w:space="0" w:color="auto"/>
        <w:right w:val="none" w:sz="0" w:space="0" w:color="auto"/>
      </w:divBdr>
    </w:div>
    <w:div w:id="2139453118">
      <w:bodyDiv w:val="1"/>
      <w:marLeft w:val="0"/>
      <w:marRight w:val="0"/>
      <w:marTop w:val="0"/>
      <w:marBottom w:val="0"/>
      <w:divBdr>
        <w:top w:val="none" w:sz="0" w:space="0" w:color="auto"/>
        <w:left w:val="none" w:sz="0" w:space="0" w:color="auto"/>
        <w:bottom w:val="none" w:sz="0" w:space="0" w:color="auto"/>
        <w:right w:val="none" w:sz="0" w:space="0" w:color="auto"/>
      </w:divBdr>
    </w:div>
    <w:div w:id="2140564231">
      <w:bodyDiv w:val="1"/>
      <w:marLeft w:val="0"/>
      <w:marRight w:val="0"/>
      <w:marTop w:val="0"/>
      <w:marBottom w:val="0"/>
      <w:divBdr>
        <w:top w:val="none" w:sz="0" w:space="0" w:color="auto"/>
        <w:left w:val="none" w:sz="0" w:space="0" w:color="auto"/>
        <w:bottom w:val="none" w:sz="0" w:space="0" w:color="auto"/>
        <w:right w:val="none" w:sz="0" w:space="0" w:color="auto"/>
      </w:divBdr>
    </w:div>
    <w:div w:id="2140876022">
      <w:bodyDiv w:val="1"/>
      <w:marLeft w:val="0"/>
      <w:marRight w:val="0"/>
      <w:marTop w:val="0"/>
      <w:marBottom w:val="0"/>
      <w:divBdr>
        <w:top w:val="none" w:sz="0" w:space="0" w:color="auto"/>
        <w:left w:val="none" w:sz="0" w:space="0" w:color="auto"/>
        <w:bottom w:val="none" w:sz="0" w:space="0" w:color="auto"/>
        <w:right w:val="none" w:sz="0" w:space="0" w:color="auto"/>
      </w:divBdr>
    </w:div>
    <w:div w:id="2141418699">
      <w:bodyDiv w:val="1"/>
      <w:marLeft w:val="0"/>
      <w:marRight w:val="0"/>
      <w:marTop w:val="0"/>
      <w:marBottom w:val="0"/>
      <w:divBdr>
        <w:top w:val="none" w:sz="0" w:space="0" w:color="auto"/>
        <w:left w:val="none" w:sz="0" w:space="0" w:color="auto"/>
        <w:bottom w:val="none" w:sz="0" w:space="0" w:color="auto"/>
        <w:right w:val="none" w:sz="0" w:space="0" w:color="auto"/>
      </w:divBdr>
    </w:div>
    <w:div w:id="2143303098">
      <w:bodyDiv w:val="1"/>
      <w:marLeft w:val="0"/>
      <w:marRight w:val="0"/>
      <w:marTop w:val="0"/>
      <w:marBottom w:val="0"/>
      <w:divBdr>
        <w:top w:val="none" w:sz="0" w:space="0" w:color="auto"/>
        <w:left w:val="none" w:sz="0" w:space="0" w:color="auto"/>
        <w:bottom w:val="none" w:sz="0" w:space="0" w:color="auto"/>
        <w:right w:val="none" w:sz="0" w:space="0" w:color="auto"/>
      </w:divBdr>
    </w:div>
    <w:div w:id="2143619790">
      <w:bodyDiv w:val="1"/>
      <w:marLeft w:val="0"/>
      <w:marRight w:val="0"/>
      <w:marTop w:val="0"/>
      <w:marBottom w:val="0"/>
      <w:divBdr>
        <w:top w:val="none" w:sz="0" w:space="0" w:color="auto"/>
        <w:left w:val="none" w:sz="0" w:space="0" w:color="auto"/>
        <w:bottom w:val="none" w:sz="0" w:space="0" w:color="auto"/>
        <w:right w:val="none" w:sz="0" w:space="0" w:color="auto"/>
      </w:divBdr>
    </w:div>
    <w:div w:id="2143692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gbrmpa.gov.au/resources-and-publications/publications/scientific-and-technical-reports" TargetMode="External"/><Relationship Id="rId117" Type="http://schemas.openxmlformats.org/officeDocument/2006/relationships/fontTable" Target="fontTable.xml"/><Relationship Id="rId21" Type="http://schemas.openxmlformats.org/officeDocument/2006/relationships/image" Target="media/image6.jpeg"/><Relationship Id="rId42" Type="http://schemas.openxmlformats.org/officeDocument/2006/relationships/image" Target="media/image13.jpg"/><Relationship Id="rId47" Type="http://schemas.openxmlformats.org/officeDocument/2006/relationships/image" Target="media/image18.png"/><Relationship Id="rId63" Type="http://schemas.openxmlformats.org/officeDocument/2006/relationships/image" Target="media/image34.wmf"/><Relationship Id="rId68" Type="http://schemas.openxmlformats.org/officeDocument/2006/relationships/image" Target="media/image39.wmf"/><Relationship Id="rId84" Type="http://schemas.openxmlformats.org/officeDocument/2006/relationships/image" Target="media/image55.jpeg"/><Relationship Id="rId89" Type="http://schemas.openxmlformats.org/officeDocument/2006/relationships/image" Target="media/image60.wmf"/><Relationship Id="rId112" Type="http://schemas.openxmlformats.org/officeDocument/2006/relationships/hyperlink" Target="http://www.gbrmpa.gov.au/__data/assets/pdf_file/0017/4526/GBRMPA_WQualityGuidelinesGBRMP_RevEdition_2010.pdf" TargetMode="External"/><Relationship Id="rId16" Type="http://schemas.openxmlformats.org/officeDocument/2006/relationships/hyperlink" Target="mailto:info@gbrmpa.gov.au" TargetMode="External"/><Relationship Id="rId107" Type="http://schemas.openxmlformats.org/officeDocument/2006/relationships/image" Target="media/image78.wmf"/><Relationship Id="rId11" Type="http://schemas.openxmlformats.org/officeDocument/2006/relationships/footer" Target="footer1.xml"/><Relationship Id="rId32" Type="http://schemas.openxmlformats.org/officeDocument/2006/relationships/footer" Target="footer2.xml"/><Relationship Id="rId37" Type="http://schemas.openxmlformats.org/officeDocument/2006/relationships/header" Target="header3.xml"/><Relationship Id="rId53" Type="http://schemas.openxmlformats.org/officeDocument/2006/relationships/image" Target="media/image24.emf"/><Relationship Id="rId58" Type="http://schemas.openxmlformats.org/officeDocument/2006/relationships/image" Target="media/image29.emf"/><Relationship Id="rId74" Type="http://schemas.openxmlformats.org/officeDocument/2006/relationships/image" Target="media/image45.jpeg"/><Relationship Id="rId79" Type="http://schemas.openxmlformats.org/officeDocument/2006/relationships/image" Target="media/image50.png"/><Relationship Id="rId102" Type="http://schemas.openxmlformats.org/officeDocument/2006/relationships/image" Target="media/image73.wmf"/><Relationship Id="rId5" Type="http://schemas.microsoft.com/office/2007/relationships/stylesWithEffects" Target="stylesWithEffects.xml"/><Relationship Id="rId90" Type="http://schemas.openxmlformats.org/officeDocument/2006/relationships/image" Target="media/image61.png"/><Relationship Id="rId95" Type="http://schemas.openxmlformats.org/officeDocument/2006/relationships/image" Target="media/image66.jpeg"/><Relationship Id="rId22" Type="http://schemas.openxmlformats.org/officeDocument/2006/relationships/image" Target="media/image7.jpeg"/><Relationship Id="rId27" Type="http://schemas.openxmlformats.org/officeDocument/2006/relationships/image" Target="media/image8.jpeg"/><Relationship Id="rId43" Type="http://schemas.openxmlformats.org/officeDocument/2006/relationships/image" Target="media/image14.png"/><Relationship Id="rId48" Type="http://schemas.openxmlformats.org/officeDocument/2006/relationships/image" Target="media/image19.wmf"/><Relationship Id="rId64" Type="http://schemas.openxmlformats.org/officeDocument/2006/relationships/image" Target="media/image35.wmf"/><Relationship Id="rId69" Type="http://schemas.openxmlformats.org/officeDocument/2006/relationships/image" Target="media/image40.wmf"/><Relationship Id="rId113" Type="http://schemas.openxmlformats.org/officeDocument/2006/relationships/hyperlink" Target="http://www.rrrc.org.au/publications/downloads/113-QDPIF-McKenzie-L-2009-June-Milestone-Report.pdf" TargetMode="External"/><Relationship Id="rId118" Type="http://schemas.openxmlformats.org/officeDocument/2006/relationships/theme" Target="theme/theme1.xml"/><Relationship Id="rId80" Type="http://schemas.openxmlformats.org/officeDocument/2006/relationships/image" Target="media/image51.wmf"/><Relationship Id="rId85" Type="http://schemas.openxmlformats.org/officeDocument/2006/relationships/image" Target="media/image56.png"/><Relationship Id="rId12" Type="http://schemas.openxmlformats.org/officeDocument/2006/relationships/image" Target="media/image2.jpeg"/><Relationship Id="rId17" Type="http://schemas.openxmlformats.org/officeDocument/2006/relationships/hyperlink" Target="http://www.gbrmpa.gov.au/about-the-reef/how-the-reefs-managed/science-and-research/our-monitoring-and-assessment-programs/reef-rescue-marine-monitoring-program" TargetMode="External"/><Relationship Id="rId33" Type="http://schemas.openxmlformats.org/officeDocument/2006/relationships/header" Target="header1.xml"/><Relationship Id="rId38" Type="http://schemas.openxmlformats.org/officeDocument/2006/relationships/footer" Target="footer5.xml"/><Relationship Id="rId59" Type="http://schemas.openxmlformats.org/officeDocument/2006/relationships/image" Target="media/image30.png"/><Relationship Id="rId103" Type="http://schemas.openxmlformats.org/officeDocument/2006/relationships/image" Target="media/image74.wmf"/><Relationship Id="rId108" Type="http://schemas.openxmlformats.org/officeDocument/2006/relationships/image" Target="media/image79.wmf"/><Relationship Id="rId54" Type="http://schemas.openxmlformats.org/officeDocument/2006/relationships/image" Target="media/image25.emf"/><Relationship Id="rId70" Type="http://schemas.openxmlformats.org/officeDocument/2006/relationships/image" Target="media/image41.wmf"/><Relationship Id="rId75" Type="http://schemas.openxmlformats.org/officeDocument/2006/relationships/image" Target="media/image46.png"/><Relationship Id="rId91" Type="http://schemas.openxmlformats.org/officeDocument/2006/relationships/image" Target="media/image62.wmf"/><Relationship Id="rId96" Type="http://schemas.openxmlformats.org/officeDocument/2006/relationships/image" Target="media/image67.png"/><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hyperlink" Target="http://www.gbrmpa.gov.au/resources-and-publications/publications/scientific-and-technical-reports" TargetMode="External"/><Relationship Id="rId28" Type="http://schemas.openxmlformats.org/officeDocument/2006/relationships/hyperlink" Target="http://www.gbrmpa.gov.au/resources-and-publications/publications/scientific-and-technical-reports" TargetMode="External"/><Relationship Id="rId49" Type="http://schemas.openxmlformats.org/officeDocument/2006/relationships/image" Target="media/image20.wmf"/><Relationship Id="rId114" Type="http://schemas.openxmlformats.org/officeDocument/2006/relationships/hyperlink" Target="http://www.rrrc.org.au/mmp/downloads/378_AIMS_final-annual-report_2009-10.pdf" TargetMode="External"/><Relationship Id="rId10" Type="http://schemas.openxmlformats.org/officeDocument/2006/relationships/image" Target="media/image1.jpeg"/><Relationship Id="rId31" Type="http://schemas.openxmlformats.org/officeDocument/2006/relationships/image" Target="media/image10.emf"/><Relationship Id="rId44" Type="http://schemas.openxmlformats.org/officeDocument/2006/relationships/image" Target="media/image15.png"/><Relationship Id="rId52" Type="http://schemas.openxmlformats.org/officeDocument/2006/relationships/image" Target="media/image23.emf"/><Relationship Id="rId60" Type="http://schemas.openxmlformats.org/officeDocument/2006/relationships/image" Target="media/image31.jpeg"/><Relationship Id="rId65" Type="http://schemas.openxmlformats.org/officeDocument/2006/relationships/image" Target="media/image36.wmf"/><Relationship Id="rId73" Type="http://schemas.openxmlformats.org/officeDocument/2006/relationships/image" Target="media/image44.png"/><Relationship Id="rId78" Type="http://schemas.openxmlformats.org/officeDocument/2006/relationships/image" Target="media/image49.wmf"/><Relationship Id="rId81" Type="http://schemas.openxmlformats.org/officeDocument/2006/relationships/image" Target="media/image52.wmf"/><Relationship Id="rId86" Type="http://schemas.openxmlformats.org/officeDocument/2006/relationships/image" Target="media/image57.png"/><Relationship Id="rId94" Type="http://schemas.openxmlformats.org/officeDocument/2006/relationships/image" Target="media/image65.png"/><Relationship Id="rId99" Type="http://schemas.openxmlformats.org/officeDocument/2006/relationships/image" Target="media/image70.wmf"/><Relationship Id="rId101" Type="http://schemas.openxmlformats.org/officeDocument/2006/relationships/image" Target="media/image72.png"/><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hyperlink" Target="http://www.gbrmpa.gov.au/resources-and-publications/publications/scientific-and-technical-reports" TargetMode="External"/><Relationship Id="rId39" Type="http://schemas.openxmlformats.org/officeDocument/2006/relationships/image" Target="media/image11.jpeg"/><Relationship Id="rId109" Type="http://schemas.openxmlformats.org/officeDocument/2006/relationships/hyperlink" Target="http://www.reefplan.qld.gov.au/resources/assets/reef-plan-2009.pdf" TargetMode="External"/><Relationship Id="rId34" Type="http://schemas.openxmlformats.org/officeDocument/2006/relationships/header" Target="header2.xml"/><Relationship Id="rId50" Type="http://schemas.openxmlformats.org/officeDocument/2006/relationships/image" Target="media/image21.png"/><Relationship Id="rId55" Type="http://schemas.openxmlformats.org/officeDocument/2006/relationships/image" Target="media/image26.png"/><Relationship Id="rId76" Type="http://schemas.openxmlformats.org/officeDocument/2006/relationships/image" Target="media/image47.png"/><Relationship Id="rId97" Type="http://schemas.openxmlformats.org/officeDocument/2006/relationships/image" Target="media/image68.png"/><Relationship Id="rId104" Type="http://schemas.openxmlformats.org/officeDocument/2006/relationships/image" Target="media/image75.emf"/><Relationship Id="rId7" Type="http://schemas.openxmlformats.org/officeDocument/2006/relationships/webSettings" Target="webSettings.xml"/><Relationship Id="rId71" Type="http://schemas.openxmlformats.org/officeDocument/2006/relationships/image" Target="media/image42.wmf"/><Relationship Id="rId92" Type="http://schemas.openxmlformats.org/officeDocument/2006/relationships/image" Target="media/image63.wmf"/><Relationship Id="rId2" Type="http://schemas.openxmlformats.org/officeDocument/2006/relationships/customXml" Target="../customXml/item2.xml"/><Relationship Id="rId29" Type="http://schemas.openxmlformats.org/officeDocument/2006/relationships/image" Target="media/image9.jpeg"/><Relationship Id="rId24" Type="http://schemas.openxmlformats.org/officeDocument/2006/relationships/image" Target="media/image6.png"/><Relationship Id="rId40" Type="http://schemas.openxmlformats.org/officeDocument/2006/relationships/image" Target="media/image12.jpeg"/><Relationship Id="rId45" Type="http://schemas.openxmlformats.org/officeDocument/2006/relationships/image" Target="media/image16.png"/><Relationship Id="rId66" Type="http://schemas.openxmlformats.org/officeDocument/2006/relationships/image" Target="media/image37.wmf"/><Relationship Id="rId87" Type="http://schemas.openxmlformats.org/officeDocument/2006/relationships/image" Target="media/image58.wmf"/><Relationship Id="rId110" Type="http://schemas.openxmlformats.org/officeDocument/2006/relationships/hyperlink" Target="http://www.rrrc.org.au/publications/downloads/113-JCU-Collier-C-et-al-2009-Seagrass-Disturbance-Review.pdf" TargetMode="External"/><Relationship Id="rId115" Type="http://schemas.openxmlformats.org/officeDocument/2006/relationships/hyperlink" Target="http://www.gbrmpa.gov.au/media-room/feature/cyclone-yasi-report-released" TargetMode="External"/><Relationship Id="rId61" Type="http://schemas.openxmlformats.org/officeDocument/2006/relationships/image" Target="media/image32.png"/><Relationship Id="rId82" Type="http://schemas.openxmlformats.org/officeDocument/2006/relationships/image" Target="media/image53.emf"/><Relationship Id="rId19" Type="http://schemas.openxmlformats.org/officeDocument/2006/relationships/image" Target="media/image4.jpeg"/><Relationship Id="rId14" Type="http://schemas.openxmlformats.org/officeDocument/2006/relationships/hyperlink" Target="mailto:info@gbrmpa.gov.au" TargetMode="External"/><Relationship Id="rId30" Type="http://schemas.openxmlformats.org/officeDocument/2006/relationships/hyperlink" Target="http://www.gbrmpa.gov.au/resources-and-publications/publications/scientific-and-technical-reports" TargetMode="External"/><Relationship Id="rId35" Type="http://schemas.openxmlformats.org/officeDocument/2006/relationships/footer" Target="footer3.xml"/><Relationship Id="rId56" Type="http://schemas.openxmlformats.org/officeDocument/2006/relationships/image" Target="media/image27.png"/><Relationship Id="rId77" Type="http://schemas.openxmlformats.org/officeDocument/2006/relationships/image" Target="media/image48.wmf"/><Relationship Id="rId100" Type="http://schemas.openxmlformats.org/officeDocument/2006/relationships/image" Target="media/image71.wmf"/><Relationship Id="rId105" Type="http://schemas.openxmlformats.org/officeDocument/2006/relationships/image" Target="media/image76.png"/><Relationship Id="rId8" Type="http://schemas.openxmlformats.org/officeDocument/2006/relationships/footnotes" Target="footnotes.xml"/><Relationship Id="rId51" Type="http://schemas.openxmlformats.org/officeDocument/2006/relationships/image" Target="media/image22.emf"/><Relationship Id="rId72" Type="http://schemas.openxmlformats.org/officeDocument/2006/relationships/image" Target="media/image43.emf"/><Relationship Id="rId93" Type="http://schemas.openxmlformats.org/officeDocument/2006/relationships/image" Target="media/image64.emf"/><Relationship Id="rId98" Type="http://schemas.openxmlformats.org/officeDocument/2006/relationships/image" Target="media/image69.wmf"/><Relationship Id="rId3" Type="http://schemas.openxmlformats.org/officeDocument/2006/relationships/numbering" Target="numbering.xml"/><Relationship Id="rId25" Type="http://schemas.openxmlformats.org/officeDocument/2006/relationships/image" Target="media/image9.png"/><Relationship Id="rId46" Type="http://schemas.openxmlformats.org/officeDocument/2006/relationships/image" Target="media/image17.jpg"/><Relationship Id="rId67" Type="http://schemas.openxmlformats.org/officeDocument/2006/relationships/image" Target="media/image38.png"/><Relationship Id="rId116" Type="http://schemas.openxmlformats.org/officeDocument/2006/relationships/image" Target="media/image80.jpeg"/><Relationship Id="rId20" Type="http://schemas.openxmlformats.org/officeDocument/2006/relationships/image" Target="media/image5.jpeg"/><Relationship Id="rId41" Type="http://schemas.openxmlformats.org/officeDocument/2006/relationships/hyperlink" Target="http://e-atlas.org.au/sites/default/files/datasetdetails/large-scale-manta-tow-surveys-densities-crown-thorns-starfish-and-benthic-cover-aims-ltmp-100/cots-outbreaks.kmz" TargetMode="External"/><Relationship Id="rId62" Type="http://schemas.openxmlformats.org/officeDocument/2006/relationships/image" Target="media/image33.png"/><Relationship Id="rId83" Type="http://schemas.openxmlformats.org/officeDocument/2006/relationships/image" Target="media/image54.png"/><Relationship Id="rId88" Type="http://schemas.openxmlformats.org/officeDocument/2006/relationships/image" Target="media/image59.wmf"/><Relationship Id="rId111" Type="http://schemas.openxmlformats.org/officeDocument/2006/relationships/hyperlink" Target="http://www.garnautreview.org.au" TargetMode="External"/><Relationship Id="rId15" Type="http://schemas.openxmlformats.org/officeDocument/2006/relationships/image" Target="media/image30.wmf"/><Relationship Id="rId36" Type="http://schemas.openxmlformats.org/officeDocument/2006/relationships/footer" Target="footer4.xml"/><Relationship Id="rId57" Type="http://schemas.openxmlformats.org/officeDocument/2006/relationships/image" Target="media/image28.wmf"/><Relationship Id="rId106" Type="http://schemas.openxmlformats.org/officeDocument/2006/relationships/image" Target="media/image7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0AEA1D-7D37-4A0F-8E67-2F382F9F0E32}">
  <ds:schemaRefs>
    <ds:schemaRef ds:uri="http://schemas.openxmlformats.org/officeDocument/2006/bibliography"/>
  </ds:schemaRefs>
</ds:datastoreItem>
</file>

<file path=customXml/itemProps2.xml><?xml version="1.0" encoding="utf-8"?>
<ds:datastoreItem xmlns:ds="http://schemas.openxmlformats.org/officeDocument/2006/customXml" ds:itemID="{A6DB82D8-65D5-480D-A2E1-A2F2ED4D6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721</TotalTime>
  <Pages>96</Pages>
  <Words>20888</Words>
  <Characters>119064</Characters>
  <Application>Microsoft Office Word</Application>
  <DocSecurity>0</DocSecurity>
  <Lines>992</Lines>
  <Paragraphs>279</Paragraphs>
  <ScaleCrop>false</ScaleCrop>
  <HeadingPairs>
    <vt:vector size="2" baseType="variant">
      <vt:variant>
        <vt:lpstr>Title</vt:lpstr>
      </vt:variant>
      <vt:variant>
        <vt:i4>1</vt:i4>
      </vt:variant>
    </vt:vector>
  </HeadingPairs>
  <TitlesOfParts>
    <vt:vector size="1" baseType="lpstr">
      <vt:lpstr>_</vt:lpstr>
    </vt:vector>
  </TitlesOfParts>
  <Company>Hewlett-Packard</Company>
  <LinksUpToDate>false</LinksUpToDate>
  <CharactersWithSpaces>139673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Katherine</dc:creator>
  <cp:lastModifiedBy>Carol Marshall</cp:lastModifiedBy>
  <cp:revision>21</cp:revision>
  <cp:lastPrinted>2015-06-09T05:15:00Z</cp:lastPrinted>
  <dcterms:created xsi:type="dcterms:W3CDTF">2015-05-27T03:42:00Z</dcterms:created>
  <dcterms:modified xsi:type="dcterms:W3CDTF">2015-06-09T05:15:00Z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ies>
</file>