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D2E88A" w14:textId="76F906B9" w:rsidR="005977B2" w:rsidRPr="0058370B" w:rsidRDefault="00366F6D" w:rsidP="00404B84">
      <w:pPr>
        <w:spacing w:before="240" w:after="240" w:line="276" w:lineRule="auto"/>
        <w:rPr>
          <w:rFonts w:cs="Arial"/>
          <w:lang w:val="en-AU"/>
        </w:rPr>
      </w:pPr>
      <w:r w:rsidRPr="0058370B">
        <w:rPr>
          <w:rFonts w:cs="Arial"/>
          <w:noProof/>
          <w:lang w:val="en-AU" w:eastAsia="en-AU"/>
        </w:rPr>
        <w:drawing>
          <wp:anchor distT="0" distB="0" distL="114300" distR="114300" simplePos="0" relativeHeight="251745792" behindDoc="0" locked="0" layoutInCell="1" allowOverlap="1" wp14:anchorId="34D2F485" wp14:editId="3EE494D3">
            <wp:simplePos x="0" y="0"/>
            <wp:positionH relativeFrom="column">
              <wp:posOffset>402590</wp:posOffset>
            </wp:positionH>
            <wp:positionV relativeFrom="paragraph">
              <wp:posOffset>-160655</wp:posOffset>
            </wp:positionV>
            <wp:extent cx="7617460" cy="11008360"/>
            <wp:effectExtent l="0" t="0" r="2540" b="2540"/>
            <wp:wrapSquare wrapText="bothSides"/>
            <wp:docPr id="2" name="Picture 2" descr="The front page of the manual displays the Great Barrier Reef Marine Park Authority logo, the title of the manual Marine Monitoring Program Quality Assurance and Quality Control Manual 2014-15 and displays six pictures - these pictures show an aerial shot of the coastline; a passive sampler monitoring marine water presticide concentrations; a wetlabs fluorometer water quality logger; two men in the shallows carrying out seagrass monitoring and a scuba diver monitoring coral." title="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Rescue_MMPQA_QCMCover_GenNoText .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617460" cy="11008360"/>
                    </a:xfrm>
                    <a:prstGeom prst="rect">
                      <a:avLst/>
                    </a:prstGeom>
                  </pic:spPr>
                </pic:pic>
              </a:graphicData>
            </a:graphic>
            <wp14:sizeRelH relativeFrom="margin">
              <wp14:pctWidth>0</wp14:pctWidth>
            </wp14:sizeRelH>
            <wp14:sizeRelV relativeFrom="margin">
              <wp14:pctHeight>0</wp14:pctHeight>
            </wp14:sizeRelV>
          </wp:anchor>
        </w:drawing>
      </w:r>
      <w:r w:rsidR="008521C9" w:rsidRPr="0058370B">
        <w:rPr>
          <w:rFonts w:cs="Arial"/>
          <w:noProof/>
          <w:lang w:val="en-AU" w:eastAsia="en-AU"/>
        </w:rPr>
        <mc:AlternateContent>
          <mc:Choice Requires="wps">
            <w:drawing>
              <wp:anchor distT="0" distB="0" distL="114300" distR="114300" simplePos="0" relativeHeight="251756032" behindDoc="0" locked="0" layoutInCell="1" allowOverlap="1" wp14:anchorId="34D2F47B" wp14:editId="3D47F522">
                <wp:simplePos x="0" y="0"/>
                <wp:positionH relativeFrom="column">
                  <wp:posOffset>5135245</wp:posOffset>
                </wp:positionH>
                <wp:positionV relativeFrom="paragraph">
                  <wp:posOffset>-1123950</wp:posOffset>
                </wp:positionV>
                <wp:extent cx="2458085" cy="60960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8085" cy="609600"/>
                        </a:xfrm>
                        <a:prstGeom prst="rect">
                          <a:avLst/>
                        </a:prstGeom>
                        <a:noFill/>
                        <a:ln w="9525">
                          <a:noFill/>
                          <a:miter lim="800000"/>
                          <a:headEnd/>
                          <a:tailEnd/>
                        </a:ln>
                      </wps:spPr>
                      <wps:txbx>
                        <w:txbxContent>
                          <w:p w14:paraId="34D2F4D1" w14:textId="77777777" w:rsidR="001530AB" w:rsidRPr="00D76AF8" w:rsidRDefault="001530AB" w:rsidP="001579CE">
                            <w:pPr>
                              <w:jc w:val="center"/>
                              <w:rPr>
                                <w:rFonts w:ascii="Segoe UI Semibold" w:hAnsi="Segoe UI Semibold"/>
                                <w:color w:val="FFFFFF" w:themeColor="background1"/>
                                <w:sz w:val="64"/>
                                <w:szCs w:val="64"/>
                              </w:rPr>
                            </w:pPr>
                            <w:r w:rsidRPr="00D76AF8">
                              <w:rPr>
                                <w:rFonts w:ascii="Segoe UI Semibold" w:hAnsi="Segoe UI Semibold"/>
                                <w:color w:val="FFFFFF" w:themeColor="background1"/>
                                <w:sz w:val="64"/>
                                <w:szCs w:val="64"/>
                              </w:rPr>
                              <w:t>201</w:t>
                            </w:r>
                            <w:r>
                              <w:rPr>
                                <w:rFonts w:ascii="Segoe UI Semibold" w:hAnsi="Segoe UI Semibold"/>
                                <w:color w:val="FFFFFF" w:themeColor="background1"/>
                                <w:sz w:val="64"/>
                                <w:szCs w:val="64"/>
                              </w:rPr>
                              <w:t>4 – 20</w:t>
                            </w:r>
                            <w:r w:rsidRPr="00D76AF8">
                              <w:rPr>
                                <w:rFonts w:ascii="Segoe UI Semibold" w:hAnsi="Segoe UI Semibold"/>
                                <w:color w:val="FFFFFF" w:themeColor="background1"/>
                                <w:sz w:val="64"/>
                                <w:szCs w:val="64"/>
                              </w:rPr>
                              <w:t>1</w:t>
                            </w:r>
                            <w:r>
                              <w:rPr>
                                <w:rFonts w:ascii="Segoe UI Semibold" w:hAnsi="Segoe UI Semibold"/>
                                <w:color w:val="FFFFFF" w:themeColor="background1"/>
                                <w:sz w:val="64"/>
                                <w:szCs w:val="64"/>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404.35pt;margin-top:-88.5pt;width:193.55pt;height:48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" filled="f" stroked="f">
                <v:textbox>
                  <w:txbxContent>
                    <w:p w14:paraId="34D2F4D1" w14:textId="77777777" w:rsidR="001530AB" w:rsidRPr="00D76AF8" w:rsidRDefault="001530AB" w:rsidP="001579CE">
                      <w:pPr>
                        <w:jc w:val="center"/>
                        <w:rPr>
                          <w:rFonts w:ascii="Segoe UI Semibold" w:hAnsi="Segoe UI Semibold"/>
                          <w:color w:val="FFFFFF" w:themeColor="background1"/>
                          <w:sz w:val="64"/>
                          <w:szCs w:val="64"/>
                        </w:rPr>
                      </w:pPr>
                      <w:r w:rsidRPr="00D76AF8">
                        <w:rPr>
                          <w:rFonts w:ascii="Segoe UI Semibold" w:hAnsi="Segoe UI Semibold"/>
                          <w:color w:val="FFFFFF" w:themeColor="background1"/>
                          <w:sz w:val="64"/>
                          <w:szCs w:val="64"/>
                        </w:rPr>
                        <w:t>201</w:t>
                      </w:r>
                      <w:r>
                        <w:rPr>
                          <w:rFonts w:ascii="Segoe UI Semibold" w:hAnsi="Segoe UI Semibold"/>
                          <w:color w:val="FFFFFF" w:themeColor="background1"/>
                          <w:sz w:val="64"/>
                          <w:szCs w:val="64"/>
                        </w:rPr>
                        <w:t>4 – 20</w:t>
                      </w:r>
                      <w:r w:rsidRPr="00D76AF8">
                        <w:rPr>
                          <w:rFonts w:ascii="Segoe UI Semibold" w:hAnsi="Segoe UI Semibold"/>
                          <w:color w:val="FFFFFF" w:themeColor="background1"/>
                          <w:sz w:val="64"/>
                          <w:szCs w:val="64"/>
                        </w:rPr>
                        <w:t>1</w:t>
                      </w:r>
                      <w:r>
                        <w:rPr>
                          <w:rFonts w:ascii="Segoe UI Semibold" w:hAnsi="Segoe UI Semibold"/>
                          <w:color w:val="FFFFFF" w:themeColor="background1"/>
                          <w:sz w:val="64"/>
                          <w:szCs w:val="64"/>
                        </w:rPr>
                        <w:t>5</w:t>
                      </w:r>
                    </w:p>
                  </w:txbxContent>
                </v:textbox>
              </v:shape>
            </w:pict>
          </mc:Fallback>
        </mc:AlternateContent>
      </w:r>
      <w:r w:rsidR="008521C9" w:rsidRPr="0058370B">
        <w:rPr>
          <w:rFonts w:cs="Arial"/>
          <w:noProof/>
          <w:lang w:val="en-AU" w:eastAsia="en-AU"/>
        </w:rPr>
        <mc:AlternateContent>
          <mc:Choice Requires="wps">
            <w:drawing>
              <wp:anchor distT="0" distB="0" distL="114300" distR="114300" simplePos="0" relativeHeight="251753984" behindDoc="0" locked="0" layoutInCell="1" allowOverlap="1" wp14:anchorId="34D2F47D" wp14:editId="057639A5">
                <wp:simplePos x="0" y="0"/>
                <wp:positionH relativeFrom="column">
                  <wp:posOffset>5210175</wp:posOffset>
                </wp:positionH>
                <wp:positionV relativeFrom="paragraph">
                  <wp:posOffset>-1044576</wp:posOffset>
                </wp:positionV>
                <wp:extent cx="2295525" cy="466725"/>
                <wp:effectExtent l="0" t="0" r="9525" b="9525"/>
                <wp:wrapNone/>
                <wp:docPr id="62" name="Rectangle 62"/>
                <wp:cNvGraphicFramePr/>
                <a:graphic xmlns:a="http://schemas.openxmlformats.org/drawingml/2006/main">
                  <a:graphicData uri="http://schemas.microsoft.com/office/word/2010/wordprocessingShape">
                    <wps:wsp>
                      <wps:cNvSpPr/>
                      <wps:spPr>
                        <a:xfrm>
                          <a:off x="0" y="0"/>
                          <a:ext cx="2295525" cy="466725"/>
                        </a:xfrm>
                        <a:prstGeom prst="rect">
                          <a:avLst/>
                        </a:prstGeom>
                        <a:solidFill>
                          <a:srgbClr val="00B0F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4D2F4D2" w14:textId="77777777" w:rsidR="001530AB" w:rsidRDefault="001530AB" w:rsidP="00C6765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2" o:spid="_x0000_s1027" style="position:absolute;margin-left:410.25pt;margin-top:-82.25pt;width:180.75pt;height:36.75pt;z-index:25175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" fillcolor="#00b0f0" stroked="f" strokeweight="2pt">
                <v:textbox>
                  <w:txbxContent>
                    <w:p w14:paraId="34D2F4D2" w14:textId="77777777" w:rsidR="001530AB" w:rsidRDefault="001530AB" w:rsidP="00C67654">
                      <w:pPr>
                        <w:jc w:val="center"/>
                      </w:pPr>
                    </w:p>
                  </w:txbxContent>
                </v:textbox>
              </v:rect>
            </w:pict>
          </mc:Fallback>
        </mc:AlternateContent>
      </w:r>
      <w:r w:rsidR="00C67654" w:rsidRPr="0058370B">
        <w:rPr>
          <w:rFonts w:cs="Arial"/>
          <w:noProof/>
          <w:lang w:val="en-AU" w:eastAsia="en-AU"/>
        </w:rPr>
        <mc:AlternateContent>
          <mc:Choice Requires="wps">
            <w:drawing>
              <wp:anchor distT="0" distB="0" distL="114300" distR="114300" simplePos="0" relativeHeight="251749888" behindDoc="0" locked="0" layoutInCell="1" allowOverlap="1" wp14:anchorId="34D2F47F" wp14:editId="34D2F480">
                <wp:simplePos x="0" y="0"/>
                <wp:positionH relativeFrom="column">
                  <wp:posOffset>4332605</wp:posOffset>
                </wp:positionH>
                <wp:positionV relativeFrom="paragraph">
                  <wp:posOffset>-6283325</wp:posOffset>
                </wp:positionV>
                <wp:extent cx="3227705" cy="88900"/>
                <wp:effectExtent l="0" t="0" r="0" b="6350"/>
                <wp:wrapNone/>
                <wp:docPr id="59" name="Rectangle 59"/>
                <wp:cNvGraphicFramePr/>
                <a:graphic xmlns:a="http://schemas.openxmlformats.org/drawingml/2006/main">
                  <a:graphicData uri="http://schemas.microsoft.com/office/word/2010/wordprocessingShape">
                    <wps:wsp>
                      <wps:cNvSpPr/>
                      <wps:spPr>
                        <a:xfrm>
                          <a:off x="0" y="0"/>
                          <a:ext cx="3227705" cy="88900"/>
                        </a:xfrm>
                        <a:prstGeom prst="rect">
                          <a:avLst/>
                        </a:prstGeom>
                        <a:solidFill>
                          <a:srgbClr val="00B0F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4D2F4D3" w14:textId="77777777" w:rsidR="001530AB" w:rsidRDefault="001530AB" w:rsidP="00C6765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9" o:spid="_x0000_s1028" style="position:absolute;margin-left:341.15pt;margin-top:-494.75pt;width:254.15pt;height:7pt;z-index:25174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" fillcolor="#00b0f0" stroked="f" strokeweight="2pt">
                <v:textbox>
                  <w:txbxContent>
                    <w:p w14:paraId="34D2F4D3" w14:textId="77777777" w:rsidR="001530AB" w:rsidRDefault="001530AB" w:rsidP="00C67654">
                      <w:pPr>
                        <w:jc w:val="center"/>
                      </w:pPr>
                    </w:p>
                  </w:txbxContent>
                </v:textbox>
              </v:rect>
            </w:pict>
          </mc:Fallback>
        </mc:AlternateContent>
      </w:r>
      <w:r w:rsidR="00C67654" w:rsidRPr="0058370B">
        <w:rPr>
          <w:rFonts w:cs="Arial"/>
          <w:noProof/>
          <w:lang w:val="en-AU" w:eastAsia="en-AU"/>
        </w:rPr>
        <mc:AlternateContent>
          <mc:Choice Requires="wps">
            <w:drawing>
              <wp:anchor distT="0" distB="0" distL="114300" distR="114300" simplePos="0" relativeHeight="251751936" behindDoc="0" locked="0" layoutInCell="1" allowOverlap="1" wp14:anchorId="34D2F481" wp14:editId="34D2F482">
                <wp:simplePos x="0" y="0"/>
                <wp:positionH relativeFrom="column">
                  <wp:posOffset>1868558</wp:posOffset>
                </wp:positionH>
                <wp:positionV relativeFrom="paragraph">
                  <wp:posOffset>-6291884</wp:posOffset>
                </wp:positionV>
                <wp:extent cx="711282" cy="88900"/>
                <wp:effectExtent l="0" t="0" r="0" b="6350"/>
                <wp:wrapNone/>
                <wp:docPr id="60" name="Rectangle 60"/>
                <wp:cNvGraphicFramePr/>
                <a:graphic xmlns:a="http://schemas.openxmlformats.org/drawingml/2006/main">
                  <a:graphicData uri="http://schemas.microsoft.com/office/word/2010/wordprocessingShape">
                    <wps:wsp>
                      <wps:cNvSpPr/>
                      <wps:spPr>
                        <a:xfrm>
                          <a:off x="0" y="0"/>
                          <a:ext cx="711282" cy="88900"/>
                        </a:xfrm>
                        <a:prstGeom prst="rect">
                          <a:avLst/>
                        </a:prstGeom>
                        <a:solidFill>
                          <a:srgbClr val="00B0F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4D2F4D4" w14:textId="77777777" w:rsidR="001530AB" w:rsidRDefault="001530AB" w:rsidP="00C6765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0" o:spid="_x0000_s1029" style="position:absolute;margin-left:147.15pt;margin-top:-495.4pt;width:56pt;height:7pt;z-index:25175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" fillcolor="#00b0f0" stroked="f" strokeweight="2pt">
                <v:textbox>
                  <w:txbxContent>
                    <w:p w14:paraId="34D2F4D4" w14:textId="77777777" w:rsidR="001530AB" w:rsidRDefault="001530AB" w:rsidP="00C67654">
                      <w:pPr>
                        <w:jc w:val="center"/>
                      </w:pPr>
                    </w:p>
                  </w:txbxContent>
                </v:textbox>
              </v:rect>
            </w:pict>
          </mc:Fallback>
        </mc:AlternateContent>
      </w:r>
      <w:r w:rsidR="00C67654" w:rsidRPr="0058370B">
        <w:rPr>
          <w:rFonts w:cs="Arial"/>
          <w:noProof/>
          <w:lang w:val="en-AU" w:eastAsia="en-AU"/>
        </w:rPr>
        <mc:AlternateContent>
          <mc:Choice Requires="wps">
            <w:drawing>
              <wp:anchor distT="0" distB="0" distL="114300" distR="114300" simplePos="0" relativeHeight="251747840" behindDoc="0" locked="0" layoutInCell="1" allowOverlap="1" wp14:anchorId="34D2F483" wp14:editId="4A83D739">
                <wp:simplePos x="0" y="0"/>
                <wp:positionH relativeFrom="column">
                  <wp:posOffset>4582795</wp:posOffset>
                </wp:positionH>
                <wp:positionV relativeFrom="paragraph">
                  <wp:posOffset>-8577911</wp:posOffset>
                </wp:positionV>
                <wp:extent cx="3038475" cy="2000250"/>
                <wp:effectExtent l="0" t="0" r="9525" b="0"/>
                <wp:wrapNone/>
                <wp:docPr id="56"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38475" cy="2000250"/>
                        </a:xfrm>
                        <a:prstGeom prst="rect">
                          <a:avLst/>
                        </a:prstGeom>
                        <a:solidFill>
                          <a:srgbClr val="FFFFFF"/>
                        </a:solidFill>
                        <a:ln w="9525">
                          <a:noFill/>
                          <a:miter lim="800000"/>
                          <a:headEnd/>
                          <a:tailEnd/>
                        </a:ln>
                      </wps:spPr>
                      <wps:txbx>
                        <w:txbxContent>
                          <w:p w14:paraId="34D2F4D5" w14:textId="77777777" w:rsidR="001530AB" w:rsidRPr="0079121F" w:rsidRDefault="001530AB" w:rsidP="00C67654">
                            <w:pPr>
                              <w:spacing w:after="360" w:line="204" w:lineRule="auto"/>
                              <w:contextualSpacing/>
                              <w:rPr>
                                <w:rFonts w:ascii="Segoe UI Semibold" w:hAnsi="Segoe UI Semibold"/>
                                <w:color w:val="215868" w:themeColor="accent5" w:themeShade="80"/>
                                <w:sz w:val="36"/>
                                <w:szCs w:val="36"/>
                              </w:rPr>
                            </w:pPr>
                            <w:r w:rsidRPr="0079121F">
                              <w:rPr>
                                <w:rFonts w:ascii="Segoe UI Semibold" w:hAnsi="Segoe UI Semibold"/>
                                <w:color w:val="215868" w:themeColor="accent5" w:themeShade="80"/>
                                <w:sz w:val="36"/>
                                <w:szCs w:val="36"/>
                              </w:rPr>
                              <w:t>MARINE MONITORING PROGRAM</w:t>
                            </w:r>
                          </w:p>
                          <w:p w14:paraId="34D2F4D6" w14:textId="77777777" w:rsidR="001530AB" w:rsidRPr="0079121F" w:rsidRDefault="001530AB" w:rsidP="00C67654">
                            <w:pPr>
                              <w:spacing w:line="192" w:lineRule="auto"/>
                              <w:rPr>
                                <w:rFonts w:ascii="Segoe UI Semibold" w:hAnsi="Segoe UI Semibold"/>
                                <w:color w:val="215868" w:themeColor="accent5" w:themeShade="80"/>
                                <w:sz w:val="36"/>
                                <w:szCs w:val="36"/>
                              </w:rPr>
                            </w:pPr>
                            <w:r w:rsidRPr="0079121F">
                              <w:rPr>
                                <w:rFonts w:ascii="Segoe UI Semibold" w:hAnsi="Segoe UI Semibold"/>
                                <w:color w:val="215868" w:themeColor="accent5" w:themeShade="80"/>
                                <w:sz w:val="16"/>
                                <w:szCs w:val="16"/>
                              </w:rPr>
                              <w:t xml:space="preserve"> </w:t>
                            </w:r>
                            <w:r w:rsidRPr="00E25B86">
                              <w:rPr>
                                <w:rFonts w:ascii="Segoe UI Semibold" w:hAnsi="Segoe UI Semibold"/>
                                <w:color w:val="215868" w:themeColor="accent5" w:themeShade="80"/>
                                <w:sz w:val="24"/>
                                <w:szCs w:val="24"/>
                              </w:rPr>
                              <w:br/>
                            </w:r>
                            <w:r w:rsidRPr="0079121F">
                              <w:rPr>
                                <w:rFonts w:ascii="Segoe UI Semibold" w:hAnsi="Segoe UI Semibold"/>
                                <w:color w:val="215868" w:themeColor="accent5" w:themeShade="80"/>
                                <w:sz w:val="48"/>
                                <w:szCs w:val="48"/>
                              </w:rPr>
                              <w:t>Quality Assurance and Quality Control Manual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6" o:spid="_x0000_s1030" type="#_x0000_t202" style="position:absolute;margin-left:360.85pt;margin-top:-675.45pt;width:239.25pt;height:157.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" stroked="f">
                <v:textbox>
                  <w:txbxContent>
                    <w:p w14:paraId="34D2F4D5" w14:textId="77777777" w:rsidR="001530AB" w:rsidRPr="0079121F" w:rsidRDefault="001530AB" w:rsidP="00C67654">
                      <w:pPr>
                        <w:spacing w:after="360" w:line="204" w:lineRule="auto"/>
                        <w:contextualSpacing/>
                        <w:rPr>
                          <w:rFonts w:ascii="Segoe UI Semibold" w:hAnsi="Segoe UI Semibold"/>
                          <w:color w:val="215868" w:themeColor="accent5" w:themeShade="80"/>
                          <w:sz w:val="36"/>
                          <w:szCs w:val="36"/>
                        </w:rPr>
                      </w:pPr>
                      <w:r w:rsidRPr="0079121F">
                        <w:rPr>
                          <w:rFonts w:ascii="Segoe UI Semibold" w:hAnsi="Segoe UI Semibold"/>
                          <w:color w:val="215868" w:themeColor="accent5" w:themeShade="80"/>
                          <w:sz w:val="36"/>
                          <w:szCs w:val="36"/>
                        </w:rPr>
                        <w:t>MARINE MONITORING PROGRAM</w:t>
                      </w:r>
                    </w:p>
                    <w:p w14:paraId="34D2F4D6" w14:textId="77777777" w:rsidR="001530AB" w:rsidRPr="0079121F" w:rsidRDefault="001530AB" w:rsidP="00C67654">
                      <w:pPr>
                        <w:spacing w:line="192" w:lineRule="auto"/>
                        <w:rPr>
                          <w:rFonts w:ascii="Segoe UI Semibold" w:hAnsi="Segoe UI Semibold"/>
                          <w:color w:val="215868" w:themeColor="accent5" w:themeShade="80"/>
                          <w:sz w:val="36"/>
                          <w:szCs w:val="36"/>
                        </w:rPr>
                      </w:pPr>
                      <w:r w:rsidRPr="0079121F">
                        <w:rPr>
                          <w:rFonts w:ascii="Segoe UI Semibold" w:hAnsi="Segoe UI Semibold"/>
                          <w:color w:val="215868" w:themeColor="accent5" w:themeShade="80"/>
                          <w:sz w:val="16"/>
                          <w:szCs w:val="16"/>
                        </w:rPr>
                        <w:t xml:space="preserve"> </w:t>
                      </w:r>
                      <w:r w:rsidRPr="00E25B86">
                        <w:rPr>
                          <w:rFonts w:ascii="Segoe UI Semibold" w:hAnsi="Segoe UI Semibold"/>
                          <w:color w:val="215868" w:themeColor="accent5" w:themeShade="80"/>
                          <w:sz w:val="24"/>
                          <w:szCs w:val="24"/>
                        </w:rPr>
                        <w:br/>
                      </w:r>
                      <w:r w:rsidRPr="0079121F">
                        <w:rPr>
                          <w:rFonts w:ascii="Segoe UI Semibold" w:hAnsi="Segoe UI Semibold"/>
                          <w:color w:val="215868" w:themeColor="accent5" w:themeShade="80"/>
                          <w:sz w:val="48"/>
                          <w:szCs w:val="48"/>
                        </w:rPr>
                        <w:t>Quality Assurance and Quality Control Manual</w:t>
                      </w:r>
                    </w:p>
                  </w:txbxContent>
                </v:textbox>
              </v:shape>
            </w:pict>
          </mc:Fallback>
        </mc:AlternateContent>
      </w:r>
    </w:p>
    <w:p w14:paraId="34D2E88B" w14:textId="77777777" w:rsidR="005977B2" w:rsidRPr="0058370B" w:rsidRDefault="005977B2" w:rsidP="00404B84">
      <w:pPr>
        <w:spacing w:before="240" w:after="240" w:line="276" w:lineRule="auto"/>
        <w:ind w:firstLine="720"/>
        <w:rPr>
          <w:rFonts w:cs="Arial"/>
          <w:lang w:val="en-AU"/>
        </w:rPr>
      </w:pPr>
    </w:p>
    <w:p w14:paraId="34D2E88C" w14:textId="4905A607" w:rsidR="005977B2" w:rsidRPr="0058370B" w:rsidRDefault="00711B7D" w:rsidP="00404B84">
      <w:pPr>
        <w:spacing w:before="240" w:after="240" w:line="276" w:lineRule="auto"/>
        <w:rPr>
          <w:rFonts w:cs="Arial"/>
          <w:lang w:val="en-AU"/>
        </w:rPr>
      </w:pPr>
      <w:r w:rsidRPr="0058370B">
        <w:rPr>
          <w:rFonts w:cs="Arial"/>
          <w:noProof/>
          <w:lang w:val="en-AU" w:eastAsia="en-AU"/>
        </w:rPr>
        <mc:AlternateContent>
          <mc:Choice Requires="wps">
            <w:drawing>
              <wp:anchor distT="0" distB="0" distL="114300" distR="114300" simplePos="0" relativeHeight="251736576" behindDoc="0" locked="0" layoutInCell="0" allowOverlap="1" wp14:anchorId="34D2F487" wp14:editId="586F1A9C">
                <wp:simplePos x="0" y="0"/>
                <wp:positionH relativeFrom="margin">
                  <wp:posOffset>5547360</wp:posOffset>
                </wp:positionH>
                <wp:positionV relativeFrom="margin">
                  <wp:posOffset>8957945</wp:posOffset>
                </wp:positionV>
                <wp:extent cx="1844040" cy="538480"/>
                <wp:effectExtent l="0" t="0" r="0" b="0"/>
                <wp:wrapNone/>
                <wp:docPr id="14"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4040" cy="53848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D2F4D7" w14:textId="77777777" w:rsidR="001530AB" w:rsidRPr="0016486D" w:rsidRDefault="001530AB" w:rsidP="0081143B">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2013</w:t>
                            </w:r>
                            <w:r>
                              <w:rPr>
                                <w:rFonts w:ascii="Segoe UI Semibold" w:hAnsi="Segoe UI Semibold"/>
                                <w:color w:val="FFFFFF" w:themeColor="background1"/>
                                <w:sz w:val="64"/>
                                <w:szCs w:val="64"/>
                              </w:rPr>
                              <w:noBreakHyphen/>
                              <w:t>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6" o:spid="_x0000_s1031" type="#_x0000_t202" style="position:absolute;margin-left:436.8pt;margin-top:705.35pt;width:145.2pt;height:42.4pt;z-index:2517365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" o:allowincell="f" filled="f" fillcolor="silver" stroked="f">
                <v:fill opacity="32896f"/>
                <v:textbox>
                  <w:txbxContent>
                    <w:p w14:paraId="34D2F4D7" w14:textId="77777777" w:rsidR="001530AB" w:rsidRPr="0016486D" w:rsidRDefault="001530AB" w:rsidP="0081143B">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2013</w:t>
                      </w:r>
                      <w:r>
                        <w:rPr>
                          <w:rFonts w:ascii="Segoe UI Semibold" w:hAnsi="Segoe UI Semibold"/>
                          <w:color w:val="FFFFFF" w:themeColor="background1"/>
                          <w:sz w:val="64"/>
                          <w:szCs w:val="64"/>
                        </w:rPr>
                        <w:noBreakHyphen/>
                        <w:t>14</w:t>
                      </w:r>
                    </w:p>
                  </w:txbxContent>
                </v:textbox>
                <w10:wrap anchorx="margin" anchory="margin"/>
              </v:shape>
            </w:pict>
          </mc:Fallback>
        </mc:AlternateContent>
      </w:r>
      <w:r w:rsidR="00EB40D1" w:rsidRPr="0058370B">
        <w:rPr>
          <w:rFonts w:cs="Arial"/>
          <w:noProof/>
          <w:lang w:val="en-AU" w:eastAsia="en-AU"/>
        </w:rPr>
        <mc:AlternateContent>
          <mc:Choice Requires="wps">
            <w:drawing>
              <wp:anchor distT="0" distB="0" distL="114300" distR="114300" simplePos="0" relativeHeight="251724288" behindDoc="0" locked="0" layoutInCell="0" allowOverlap="1" wp14:anchorId="34D2F489" wp14:editId="34D2F48A">
                <wp:simplePos x="0" y="0"/>
                <wp:positionH relativeFrom="margin">
                  <wp:posOffset>5399405</wp:posOffset>
                </wp:positionH>
                <wp:positionV relativeFrom="margin">
                  <wp:posOffset>9059232</wp:posOffset>
                </wp:positionV>
                <wp:extent cx="2501900" cy="508000"/>
                <wp:effectExtent l="0" t="0" r="0" b="6350"/>
                <wp:wrapNone/>
                <wp:docPr id="58"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0" cy="50800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D2F4D8" w14:textId="77777777" w:rsidR="001530AB" w:rsidRPr="0016486D" w:rsidRDefault="001530AB">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2013</w:t>
                            </w:r>
                            <w:r>
                              <w:rPr>
                                <w:rFonts w:ascii="Segoe UI Semibold" w:hAnsi="Segoe UI Semibold"/>
                                <w:color w:val="FFFFFF" w:themeColor="background1"/>
                                <w:sz w:val="64"/>
                                <w:szCs w:val="64"/>
                              </w:rPr>
                              <w:noBreakHyphen/>
                              <w:t>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2" type="#_x0000_t202" style="position:absolute;margin-left:425.15pt;margin-top:713.35pt;width:197pt;height:40pt;z-index:251724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" o:allowincell="f" filled="f" fillcolor="silver" stroked="f">
                <v:fill opacity="32896f"/>
                <v:textbox>
                  <w:txbxContent>
                    <w:p w14:paraId="34D2F4D8" w14:textId="77777777" w:rsidR="001530AB" w:rsidRPr="0016486D" w:rsidRDefault="001530AB">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2013</w:t>
                      </w:r>
                      <w:r>
                        <w:rPr>
                          <w:rFonts w:ascii="Segoe UI Semibold" w:hAnsi="Segoe UI Semibold"/>
                          <w:color w:val="FFFFFF" w:themeColor="background1"/>
                          <w:sz w:val="64"/>
                          <w:szCs w:val="64"/>
                        </w:rPr>
                        <w:noBreakHyphen/>
                        <w:t>14</w:t>
                      </w:r>
                    </w:p>
                  </w:txbxContent>
                </v:textbox>
                <w10:wrap anchorx="margin" anchory="margin"/>
              </v:shape>
            </w:pict>
          </mc:Fallback>
        </mc:AlternateContent>
      </w:r>
    </w:p>
    <w:p w14:paraId="34D2E88D" w14:textId="77777777" w:rsidR="00727BE9" w:rsidRPr="0058370B" w:rsidRDefault="00727BE9" w:rsidP="00404B84">
      <w:pPr>
        <w:spacing w:before="240" w:after="240" w:line="276" w:lineRule="auto"/>
        <w:rPr>
          <w:rFonts w:cs="Arial"/>
          <w:lang w:val="en-AU"/>
        </w:rPr>
        <w:sectPr w:rsidR="00727BE9" w:rsidRPr="0058370B" w:rsidSect="005977B2">
          <w:headerReference w:type="default" r:id="rId14"/>
          <w:footerReference w:type="default" r:id="rId15"/>
          <w:pgSz w:w="11906" w:h="16838" w:code="9"/>
          <w:pgMar w:top="0" w:right="0" w:bottom="0" w:left="0" w:header="0" w:footer="0" w:gutter="0"/>
          <w:pgNumType w:fmt="lowerRoman" w:start="1"/>
          <w:cols w:space="708"/>
          <w:docGrid w:linePitch="360"/>
        </w:sectPr>
      </w:pPr>
    </w:p>
    <w:p w14:paraId="34D2E88E" w14:textId="3D3D733B" w:rsidR="00CB5D39" w:rsidRPr="0058370B" w:rsidRDefault="008521C9" w:rsidP="00404B84">
      <w:pPr>
        <w:spacing w:before="240" w:after="240" w:line="276" w:lineRule="auto"/>
        <w:ind w:left="-1418"/>
        <w:rPr>
          <w:rFonts w:cs="Arial"/>
          <w:b/>
          <w:lang w:val="en-AU"/>
        </w:rPr>
      </w:pPr>
      <w:r w:rsidRPr="0058370B">
        <w:rPr>
          <w:rFonts w:cs="Arial"/>
          <w:noProof/>
          <w:lang w:val="en-AU" w:eastAsia="en-AU"/>
        </w:rPr>
        <w:lastRenderedPageBreak/>
        <mc:AlternateContent>
          <mc:Choice Requires="wps">
            <w:drawing>
              <wp:anchor distT="0" distB="0" distL="114300" distR="114300" simplePos="0" relativeHeight="251779584" behindDoc="0" locked="0" layoutInCell="1" allowOverlap="1" wp14:anchorId="34D2F48B" wp14:editId="37191068">
                <wp:simplePos x="0" y="0"/>
                <wp:positionH relativeFrom="column">
                  <wp:posOffset>3600450</wp:posOffset>
                </wp:positionH>
                <wp:positionV relativeFrom="paragraph">
                  <wp:posOffset>-4075430</wp:posOffset>
                </wp:positionV>
                <wp:extent cx="2387600" cy="548640"/>
                <wp:effectExtent l="0" t="0" r="0" b="3810"/>
                <wp:wrapNone/>
                <wp:docPr id="2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7600" cy="548640"/>
                        </a:xfrm>
                        <a:prstGeom prst="rect">
                          <a:avLst/>
                        </a:prstGeom>
                        <a:noFill/>
                        <a:ln w="9525">
                          <a:noFill/>
                          <a:miter lim="800000"/>
                          <a:headEnd/>
                          <a:tailEnd/>
                        </a:ln>
                      </wps:spPr>
                      <wps:txbx>
                        <w:txbxContent>
                          <w:p w14:paraId="34D2F4D9" w14:textId="77777777" w:rsidR="001530AB" w:rsidRPr="00C079BC" w:rsidRDefault="001530AB" w:rsidP="001579CE">
                            <w:pPr>
                              <w:pStyle w:val="BasicParagraph"/>
                              <w:jc w:val="center"/>
                              <w:rPr>
                                <w:rFonts w:ascii="Segoe UI" w:hAnsi="Segoe UI" w:cs="Segoe UI"/>
                                <w:color w:val="FFFFFF" w:themeColor="background1"/>
                                <w:sz w:val="60"/>
                                <w:szCs w:val="60"/>
                                <w14:textOutline w14:w="9525" w14:cap="flat" w14:cmpd="sng" w14:algn="ctr">
                                  <w14:solidFill>
                                    <w14:srgbClr w14:val="000000"/>
                                  </w14:solidFill>
                                  <w14:prstDash w14:val="solid"/>
                                  <w14:round/>
                                </w14:textOutline>
                              </w:rPr>
                            </w:pPr>
                            <w:r w:rsidRPr="00C079BC">
                              <w:rPr>
                                <w:rFonts w:ascii="Segoe UI" w:hAnsi="Segoe UI" w:cs="Segoe UI"/>
                                <w:color w:val="FFFFFF" w:themeColor="background1"/>
                                <w:sz w:val="60"/>
                                <w:szCs w:val="60"/>
                              </w:rPr>
                              <w:t>201</w:t>
                            </w:r>
                            <w:r>
                              <w:rPr>
                                <w:rFonts w:ascii="Segoe UI" w:hAnsi="Segoe UI" w:cs="Segoe UI"/>
                                <w:color w:val="FFFFFF" w:themeColor="background1"/>
                                <w:sz w:val="60"/>
                                <w:szCs w:val="60"/>
                              </w:rPr>
                              <w:t>4</w:t>
                            </w:r>
                            <w:r w:rsidRPr="00C079BC">
                              <w:rPr>
                                <w:rFonts w:ascii="Segoe UI" w:hAnsi="Segoe UI" w:cs="Segoe UI"/>
                                <w:color w:val="FFFFFF" w:themeColor="background1"/>
                                <w:sz w:val="60"/>
                                <w:szCs w:val="60"/>
                              </w:rPr>
                              <w:t xml:space="preserve"> </w:t>
                            </w:r>
                            <w:r>
                              <w:rPr>
                                <w:rFonts w:ascii="Segoe UI" w:hAnsi="Segoe UI" w:cs="Segoe UI"/>
                                <w:color w:val="FFFFFF" w:themeColor="background1"/>
                                <w:sz w:val="60"/>
                                <w:szCs w:val="60"/>
                              </w:rPr>
                              <w:softHyphen/>
                              <w:t>–</w:t>
                            </w:r>
                            <w:r w:rsidRPr="00C079BC">
                              <w:rPr>
                                <w:rFonts w:ascii="Segoe UI" w:hAnsi="Segoe UI" w:cs="Segoe UI"/>
                                <w:color w:val="FFFFFF" w:themeColor="background1"/>
                                <w:sz w:val="60"/>
                                <w:szCs w:val="60"/>
                              </w:rPr>
                              <w:t xml:space="preserve"> </w:t>
                            </w:r>
                            <w:r>
                              <w:rPr>
                                <w:rFonts w:ascii="Segoe UI" w:hAnsi="Segoe UI" w:cs="Segoe UI"/>
                                <w:color w:val="FFFFFF" w:themeColor="background1"/>
                                <w:sz w:val="60"/>
                                <w:szCs w:val="60"/>
                              </w:rPr>
                              <w:t>20</w:t>
                            </w:r>
                            <w:r w:rsidRPr="00C079BC">
                              <w:rPr>
                                <w:rFonts w:ascii="Segoe UI" w:hAnsi="Segoe UI" w:cs="Segoe UI"/>
                                <w:color w:val="FFFFFF" w:themeColor="background1"/>
                                <w:sz w:val="60"/>
                                <w:szCs w:val="60"/>
                              </w:rPr>
                              <w:t>1</w:t>
                            </w:r>
                            <w:r>
                              <w:rPr>
                                <w:rFonts w:ascii="Segoe UI" w:hAnsi="Segoe UI" w:cs="Segoe UI"/>
                                <w:color w:val="FFFFFF" w:themeColor="background1"/>
                                <w:sz w:val="60"/>
                                <w:szCs w:val="60"/>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283.5pt;margin-top:-320.9pt;width:188pt;height:43.2pt;z-index:25177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" filled="f" stroked="f">
                <v:textbox>
                  <w:txbxContent>
                    <w:p w14:paraId="34D2F4D9" w14:textId="77777777" w:rsidR="001530AB" w:rsidRPr="00C079BC" w:rsidRDefault="001530AB" w:rsidP="001579CE">
                      <w:pPr>
                        <w:pStyle w:val="BasicParagraph"/>
                        <w:jc w:val="center"/>
                        <w:rPr>
                          <w:rFonts w:ascii="Segoe UI" w:hAnsi="Segoe UI" w:cs="Segoe UI"/>
                          <w:color w:val="FFFFFF" w:themeColor="background1"/>
                          <w:sz w:val="60"/>
                          <w:szCs w:val="60"/>
                          <w14:textOutline w14:w="9525" w14:cap="flat" w14:cmpd="sng" w14:algn="ctr">
                            <w14:solidFill>
                              <w14:srgbClr w14:val="000000"/>
                            </w14:solidFill>
                            <w14:prstDash w14:val="solid"/>
                            <w14:round/>
                          </w14:textOutline>
                        </w:rPr>
                      </w:pPr>
                      <w:r w:rsidRPr="00C079BC">
                        <w:rPr>
                          <w:rFonts w:ascii="Segoe UI" w:hAnsi="Segoe UI" w:cs="Segoe UI"/>
                          <w:color w:val="FFFFFF" w:themeColor="background1"/>
                          <w:sz w:val="60"/>
                          <w:szCs w:val="60"/>
                        </w:rPr>
                        <w:t>201</w:t>
                      </w:r>
                      <w:r>
                        <w:rPr>
                          <w:rFonts w:ascii="Segoe UI" w:hAnsi="Segoe UI" w:cs="Segoe UI"/>
                          <w:color w:val="FFFFFF" w:themeColor="background1"/>
                          <w:sz w:val="60"/>
                          <w:szCs w:val="60"/>
                        </w:rPr>
                        <w:t>4</w:t>
                      </w:r>
                      <w:r w:rsidRPr="00C079BC">
                        <w:rPr>
                          <w:rFonts w:ascii="Segoe UI" w:hAnsi="Segoe UI" w:cs="Segoe UI"/>
                          <w:color w:val="FFFFFF" w:themeColor="background1"/>
                          <w:sz w:val="60"/>
                          <w:szCs w:val="60"/>
                        </w:rPr>
                        <w:t xml:space="preserve"> </w:t>
                      </w:r>
                      <w:r>
                        <w:rPr>
                          <w:rFonts w:ascii="Segoe UI" w:hAnsi="Segoe UI" w:cs="Segoe UI"/>
                          <w:color w:val="FFFFFF" w:themeColor="background1"/>
                          <w:sz w:val="60"/>
                          <w:szCs w:val="60"/>
                        </w:rPr>
                        <w:softHyphen/>
                        <w:t>–</w:t>
                      </w:r>
                      <w:r w:rsidRPr="00C079BC">
                        <w:rPr>
                          <w:rFonts w:ascii="Segoe UI" w:hAnsi="Segoe UI" w:cs="Segoe UI"/>
                          <w:color w:val="FFFFFF" w:themeColor="background1"/>
                          <w:sz w:val="60"/>
                          <w:szCs w:val="60"/>
                        </w:rPr>
                        <w:t xml:space="preserve"> </w:t>
                      </w:r>
                      <w:r>
                        <w:rPr>
                          <w:rFonts w:ascii="Segoe UI" w:hAnsi="Segoe UI" w:cs="Segoe UI"/>
                          <w:color w:val="FFFFFF" w:themeColor="background1"/>
                          <w:sz w:val="60"/>
                          <w:szCs w:val="60"/>
                        </w:rPr>
                        <w:t>20</w:t>
                      </w:r>
                      <w:r w:rsidRPr="00C079BC">
                        <w:rPr>
                          <w:rFonts w:ascii="Segoe UI" w:hAnsi="Segoe UI" w:cs="Segoe UI"/>
                          <w:color w:val="FFFFFF" w:themeColor="background1"/>
                          <w:sz w:val="60"/>
                          <w:szCs w:val="60"/>
                        </w:rPr>
                        <w:t>1</w:t>
                      </w:r>
                      <w:r>
                        <w:rPr>
                          <w:rFonts w:ascii="Segoe UI" w:hAnsi="Segoe UI" w:cs="Segoe UI"/>
                          <w:color w:val="FFFFFF" w:themeColor="background1"/>
                          <w:sz w:val="60"/>
                          <w:szCs w:val="60"/>
                        </w:rPr>
                        <w:t>5</w:t>
                      </w:r>
                    </w:p>
                  </w:txbxContent>
                </v:textbox>
              </v:shape>
            </w:pict>
          </mc:Fallback>
        </mc:AlternateContent>
      </w:r>
      <w:r w:rsidRPr="0058370B">
        <w:rPr>
          <w:rFonts w:cs="Arial"/>
          <w:noProof/>
          <w:lang w:val="en-AU" w:eastAsia="en-AU"/>
        </w:rPr>
        <mc:AlternateContent>
          <mc:Choice Requires="wps">
            <w:drawing>
              <wp:anchor distT="0" distB="0" distL="114300" distR="114300" simplePos="0" relativeHeight="251776512" behindDoc="0" locked="0" layoutInCell="1" allowOverlap="1" wp14:anchorId="34D2F491" wp14:editId="2475671A">
                <wp:simplePos x="0" y="0"/>
                <wp:positionH relativeFrom="column">
                  <wp:posOffset>1356995</wp:posOffset>
                </wp:positionH>
                <wp:positionV relativeFrom="paragraph">
                  <wp:posOffset>-6059805</wp:posOffset>
                </wp:positionV>
                <wp:extent cx="4591050" cy="1403985"/>
                <wp:effectExtent l="0" t="0" r="0" b="0"/>
                <wp:wrapNone/>
                <wp:docPr id="2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1050" cy="1403985"/>
                        </a:xfrm>
                        <a:prstGeom prst="rect">
                          <a:avLst/>
                        </a:prstGeom>
                        <a:solidFill>
                          <a:srgbClr val="FFFFFF"/>
                        </a:solidFill>
                        <a:ln w="9525">
                          <a:noFill/>
                          <a:miter lim="800000"/>
                          <a:headEnd/>
                          <a:tailEnd/>
                        </a:ln>
                      </wps:spPr>
                      <wps:txbx>
                        <w:txbxContent>
                          <w:p w14:paraId="34D2F4DB" w14:textId="77777777" w:rsidR="001530AB" w:rsidRPr="00F8700F" w:rsidRDefault="001530AB" w:rsidP="001579CE">
                            <w:pPr>
                              <w:jc w:val="right"/>
                              <w:rPr>
                                <w:rFonts w:ascii="Segoe UI Semibold" w:hAnsi="Segoe UI Semibold"/>
                                <w:color w:val="215868" w:themeColor="accent5" w:themeShade="80"/>
                                <w:sz w:val="32"/>
                                <w:szCs w:val="32"/>
                              </w:rPr>
                            </w:pPr>
                            <w:r w:rsidRPr="00F8700F">
                              <w:rPr>
                                <w:rFonts w:ascii="Segoe UI Semibold" w:hAnsi="Segoe UI Semibold"/>
                                <w:color w:val="215868" w:themeColor="accent5" w:themeShade="80"/>
                                <w:sz w:val="32"/>
                                <w:szCs w:val="32"/>
                              </w:rPr>
                              <w:t>MARINE MONITORING PROGRAM</w:t>
                            </w:r>
                          </w:p>
                          <w:p w14:paraId="34D2F4DC" w14:textId="77777777" w:rsidR="001530AB" w:rsidRPr="00E13675" w:rsidRDefault="001530AB" w:rsidP="001579CE">
                            <w:pPr>
                              <w:jc w:val="right"/>
                              <w:rPr>
                                <w:rFonts w:ascii="Segoe UI Semibold" w:hAnsi="Segoe UI Semibold"/>
                                <w:color w:val="215868" w:themeColor="accent5" w:themeShade="80"/>
                                <w:sz w:val="46"/>
                                <w:szCs w:val="46"/>
                              </w:rPr>
                            </w:pPr>
                            <w:r w:rsidRPr="00E13675">
                              <w:rPr>
                                <w:rFonts w:ascii="Segoe UI Semibold" w:hAnsi="Segoe UI Semibold"/>
                                <w:color w:val="215868" w:themeColor="accent5" w:themeShade="80"/>
                                <w:sz w:val="46"/>
                                <w:szCs w:val="46"/>
                              </w:rPr>
                              <w:t>Quality Assurance</w:t>
                            </w:r>
                            <w:r>
                              <w:rPr>
                                <w:rFonts w:ascii="Segoe UI Semibold" w:hAnsi="Segoe UI Semibold"/>
                                <w:color w:val="215868" w:themeColor="accent5" w:themeShade="80"/>
                                <w:sz w:val="46"/>
                                <w:szCs w:val="46"/>
                              </w:rPr>
                              <w:t xml:space="preserve"> a</w:t>
                            </w:r>
                            <w:r w:rsidRPr="00E13675">
                              <w:rPr>
                                <w:rFonts w:ascii="Segoe UI Semibold" w:hAnsi="Segoe UI Semibold"/>
                                <w:color w:val="215868" w:themeColor="accent5" w:themeShade="80"/>
                                <w:sz w:val="46"/>
                                <w:szCs w:val="46"/>
                              </w:rPr>
                              <w:t xml:space="preserve">nd </w:t>
                            </w:r>
                            <w:r>
                              <w:rPr>
                                <w:rFonts w:ascii="Segoe UI Semibold" w:hAnsi="Segoe UI Semibold"/>
                                <w:color w:val="215868" w:themeColor="accent5" w:themeShade="80"/>
                                <w:sz w:val="46"/>
                                <w:szCs w:val="46"/>
                              </w:rPr>
                              <w:br/>
                            </w:r>
                            <w:r w:rsidRPr="00E13675">
                              <w:rPr>
                                <w:rFonts w:ascii="Segoe UI Semibold" w:hAnsi="Segoe UI Semibold"/>
                                <w:color w:val="215868" w:themeColor="accent5" w:themeShade="80"/>
                                <w:sz w:val="46"/>
                                <w:szCs w:val="46"/>
                              </w:rPr>
                              <w:t>Quality Control Manual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4" type="#_x0000_t202" style="position:absolute;left:0;text-align:left;margin-left:106.85pt;margin-top:-477.15pt;width:361.5pt;height:110.55pt;z-index:2517765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" stroked="f">
                <v:textbox style="mso-fit-shape-to-text:t">
                  <w:txbxContent>
                    <w:p w14:paraId="34D2F4DB" w14:textId="77777777" w:rsidR="001530AB" w:rsidRPr="00F8700F" w:rsidRDefault="001530AB" w:rsidP="001579CE">
                      <w:pPr>
                        <w:jc w:val="right"/>
                        <w:rPr>
                          <w:rFonts w:ascii="Segoe UI Semibold" w:hAnsi="Segoe UI Semibold"/>
                          <w:color w:val="215868" w:themeColor="accent5" w:themeShade="80"/>
                          <w:sz w:val="32"/>
                          <w:szCs w:val="32"/>
                        </w:rPr>
                      </w:pPr>
                      <w:r w:rsidRPr="00F8700F">
                        <w:rPr>
                          <w:rFonts w:ascii="Segoe UI Semibold" w:hAnsi="Segoe UI Semibold"/>
                          <w:color w:val="215868" w:themeColor="accent5" w:themeShade="80"/>
                          <w:sz w:val="32"/>
                          <w:szCs w:val="32"/>
                        </w:rPr>
                        <w:t>MARINE MONITORING PROGRAM</w:t>
                      </w:r>
                    </w:p>
                    <w:p w14:paraId="34D2F4DC" w14:textId="77777777" w:rsidR="001530AB" w:rsidRPr="00E13675" w:rsidRDefault="001530AB" w:rsidP="001579CE">
                      <w:pPr>
                        <w:jc w:val="right"/>
                        <w:rPr>
                          <w:rFonts w:ascii="Segoe UI Semibold" w:hAnsi="Segoe UI Semibold"/>
                          <w:color w:val="215868" w:themeColor="accent5" w:themeShade="80"/>
                          <w:sz w:val="46"/>
                          <w:szCs w:val="46"/>
                        </w:rPr>
                      </w:pPr>
                      <w:r w:rsidRPr="00E13675">
                        <w:rPr>
                          <w:rFonts w:ascii="Segoe UI Semibold" w:hAnsi="Segoe UI Semibold"/>
                          <w:color w:val="215868" w:themeColor="accent5" w:themeShade="80"/>
                          <w:sz w:val="46"/>
                          <w:szCs w:val="46"/>
                        </w:rPr>
                        <w:t>Quality Assurance</w:t>
                      </w:r>
                      <w:r>
                        <w:rPr>
                          <w:rFonts w:ascii="Segoe UI Semibold" w:hAnsi="Segoe UI Semibold"/>
                          <w:color w:val="215868" w:themeColor="accent5" w:themeShade="80"/>
                          <w:sz w:val="46"/>
                          <w:szCs w:val="46"/>
                        </w:rPr>
                        <w:t xml:space="preserve"> a</w:t>
                      </w:r>
                      <w:r w:rsidRPr="00E13675">
                        <w:rPr>
                          <w:rFonts w:ascii="Segoe UI Semibold" w:hAnsi="Segoe UI Semibold"/>
                          <w:color w:val="215868" w:themeColor="accent5" w:themeShade="80"/>
                          <w:sz w:val="46"/>
                          <w:szCs w:val="46"/>
                        </w:rPr>
                        <w:t xml:space="preserve">nd </w:t>
                      </w:r>
                      <w:r>
                        <w:rPr>
                          <w:rFonts w:ascii="Segoe UI Semibold" w:hAnsi="Segoe UI Semibold"/>
                          <w:color w:val="215868" w:themeColor="accent5" w:themeShade="80"/>
                          <w:sz w:val="46"/>
                          <w:szCs w:val="46"/>
                        </w:rPr>
                        <w:br/>
                      </w:r>
                      <w:r w:rsidRPr="00E13675">
                        <w:rPr>
                          <w:rFonts w:ascii="Segoe UI Semibold" w:hAnsi="Segoe UI Semibold"/>
                          <w:color w:val="215868" w:themeColor="accent5" w:themeShade="80"/>
                          <w:sz w:val="46"/>
                          <w:szCs w:val="46"/>
                        </w:rPr>
                        <w:t>Quality Control Manual</w:t>
                      </w:r>
                    </w:p>
                  </w:txbxContent>
                </v:textbox>
              </v:shape>
            </w:pict>
          </mc:Fallback>
        </mc:AlternateContent>
      </w:r>
      <w:r w:rsidRPr="0058370B">
        <w:rPr>
          <w:rFonts w:cs="Arial"/>
          <w:noProof/>
          <w:lang w:val="en-AU" w:eastAsia="en-AU"/>
        </w:rPr>
        <mc:AlternateContent>
          <mc:Choice Requires="wps">
            <w:drawing>
              <wp:anchor distT="0" distB="0" distL="114300" distR="114300" simplePos="0" relativeHeight="251778560" behindDoc="0" locked="0" layoutInCell="1" allowOverlap="1" wp14:anchorId="34D2F48D" wp14:editId="797A79C5">
                <wp:simplePos x="0" y="0"/>
                <wp:positionH relativeFrom="column">
                  <wp:posOffset>3655695</wp:posOffset>
                </wp:positionH>
                <wp:positionV relativeFrom="paragraph">
                  <wp:posOffset>-3996055</wp:posOffset>
                </wp:positionV>
                <wp:extent cx="2258060" cy="452755"/>
                <wp:effectExtent l="0" t="0" r="8890" b="4445"/>
                <wp:wrapNone/>
                <wp:docPr id="257" name="Rectangle 257"/>
                <wp:cNvGraphicFramePr/>
                <a:graphic xmlns:a="http://schemas.openxmlformats.org/drawingml/2006/main">
                  <a:graphicData uri="http://schemas.microsoft.com/office/word/2010/wordprocessingShape">
                    <wps:wsp>
                      <wps:cNvSpPr/>
                      <wps:spPr>
                        <a:xfrm>
                          <a:off x="0" y="0"/>
                          <a:ext cx="2258060" cy="452755"/>
                        </a:xfrm>
                        <a:prstGeom prst="rect">
                          <a:avLst/>
                        </a:prstGeom>
                        <a:solidFill>
                          <a:srgbClr val="00B0F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4D2F4DA" w14:textId="77777777" w:rsidR="001530AB" w:rsidRDefault="001530AB" w:rsidP="00CB669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57" o:spid="_x0000_s1035" style="position:absolute;left:0;text-align:left;margin-left:287.85pt;margin-top:-314.65pt;width:177.8pt;height:35.65pt;z-index:25177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" fillcolor="#00b0f0" stroked="f" strokeweight="2pt">
                <v:textbox>
                  <w:txbxContent>
                    <w:p w14:paraId="34D2F4DA" w14:textId="77777777" w:rsidR="001530AB" w:rsidRDefault="001530AB" w:rsidP="00CB669B">
                      <w:pPr>
                        <w:jc w:val="center"/>
                      </w:pPr>
                    </w:p>
                  </w:txbxContent>
                </v:textbox>
              </v:rect>
            </w:pict>
          </mc:Fallback>
        </mc:AlternateContent>
      </w:r>
      <w:r>
        <w:rPr>
          <w:rFonts w:cs="Arial"/>
          <w:b/>
          <w:noProof/>
          <w:lang w:val="en-AU" w:eastAsia="en-AU"/>
        </w:rPr>
        <w:drawing>
          <wp:anchor distT="0" distB="0" distL="114300" distR="114300" simplePos="0" relativeHeight="251775488" behindDoc="0" locked="0" layoutInCell="1" allowOverlap="1" wp14:anchorId="47003172" wp14:editId="0820D5DC">
            <wp:simplePos x="0" y="0"/>
            <wp:positionH relativeFrom="column">
              <wp:posOffset>-897255</wp:posOffset>
            </wp:positionH>
            <wp:positionV relativeFrom="paragraph">
              <wp:posOffset>-635</wp:posOffset>
            </wp:positionV>
            <wp:extent cx="7786800" cy="11008800"/>
            <wp:effectExtent l="0" t="0" r="5080" b="2540"/>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634-Letterhead-Termplate.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7786800" cy="11008800"/>
                    </a:xfrm>
                    <a:prstGeom prst="rect">
                      <a:avLst/>
                    </a:prstGeom>
                  </pic:spPr>
                </pic:pic>
              </a:graphicData>
            </a:graphic>
            <wp14:sizeRelH relativeFrom="margin">
              <wp14:pctWidth>0</wp14:pctWidth>
            </wp14:sizeRelH>
            <wp14:sizeRelV relativeFrom="margin">
              <wp14:pctHeight>0</wp14:pctHeight>
            </wp14:sizeRelV>
          </wp:anchor>
        </w:drawing>
      </w:r>
    </w:p>
    <w:p w14:paraId="34D2E88F" w14:textId="77777777" w:rsidR="002E0D5D" w:rsidRPr="0058370B" w:rsidRDefault="002E0D5D" w:rsidP="00404B84">
      <w:pPr>
        <w:spacing w:before="240" w:after="240" w:line="276" w:lineRule="auto"/>
        <w:ind w:left="-1418"/>
        <w:rPr>
          <w:rFonts w:cs="Arial"/>
          <w:lang w:val="en-AU"/>
        </w:rPr>
      </w:pPr>
    </w:p>
    <w:p w14:paraId="34D2E890" w14:textId="77777777" w:rsidR="002E0D5D" w:rsidRPr="0058370B" w:rsidRDefault="00340324" w:rsidP="00404B84">
      <w:pPr>
        <w:tabs>
          <w:tab w:val="left" w:pos="5840"/>
        </w:tabs>
        <w:spacing w:before="240" w:after="240" w:line="276" w:lineRule="auto"/>
        <w:ind w:left="-1418"/>
        <w:rPr>
          <w:rFonts w:cs="Arial"/>
          <w:lang w:val="en-AU"/>
        </w:rPr>
      </w:pPr>
      <w:r w:rsidRPr="0058370B">
        <w:rPr>
          <w:rFonts w:cs="Arial"/>
          <w:b/>
          <w:noProof/>
          <w:lang w:val="en-AU" w:eastAsia="en-AU"/>
        </w:rPr>
        <mc:AlternateContent>
          <mc:Choice Requires="wps">
            <w:drawing>
              <wp:anchor distT="0" distB="0" distL="114300" distR="114300" simplePos="0" relativeHeight="251727360" behindDoc="0" locked="0" layoutInCell="0" allowOverlap="1" wp14:anchorId="34D2F493" wp14:editId="34D2F494">
                <wp:simplePos x="0" y="0"/>
                <wp:positionH relativeFrom="margin">
                  <wp:posOffset>-41910</wp:posOffset>
                </wp:positionH>
                <wp:positionV relativeFrom="margin">
                  <wp:posOffset>287655</wp:posOffset>
                </wp:positionV>
                <wp:extent cx="6715760" cy="8976995"/>
                <wp:effectExtent l="0" t="0" r="0" b="0"/>
                <wp:wrapNone/>
                <wp:docPr id="53"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15760" cy="8976995"/>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D2F4DD" w14:textId="77777777" w:rsidR="001530AB" w:rsidRPr="00C40E73" w:rsidRDefault="001530AB" w:rsidP="0037585D">
                            <w:pPr>
                              <w:pStyle w:val="BasicParagraph"/>
                              <w:rPr>
                                <w:rFonts w:ascii="Arial" w:hAnsi="Arial" w:cs="Arial"/>
                                <w:sz w:val="20"/>
                                <w:szCs w:val="20"/>
                              </w:rPr>
                            </w:pPr>
                            <w:bookmarkStart w:id="0" w:name="_Toc393721189"/>
                            <w:r>
                              <w:rPr>
                                <w:rFonts w:ascii="Segoe UI" w:hAnsi="Segoe UI" w:cs="Segoe UI"/>
                                <w:sz w:val="20"/>
                                <w:szCs w:val="20"/>
                              </w:rPr>
                              <w:t xml:space="preserve">© </w:t>
                            </w:r>
                            <w:r w:rsidRPr="00C40E73">
                              <w:rPr>
                                <w:rFonts w:ascii="Arial" w:hAnsi="Arial" w:cs="Arial"/>
                                <w:sz w:val="20"/>
                                <w:szCs w:val="20"/>
                              </w:rPr>
                              <w:t>Commonwealth of Australia 201</w:t>
                            </w:r>
                            <w:bookmarkEnd w:id="0"/>
                            <w:r w:rsidRPr="00C40E73">
                              <w:rPr>
                                <w:rFonts w:ascii="Arial" w:hAnsi="Arial" w:cs="Arial"/>
                                <w:sz w:val="20"/>
                                <w:szCs w:val="20"/>
                              </w:rPr>
                              <w:t>5</w:t>
                            </w:r>
                          </w:p>
                          <w:p w14:paraId="34D2F4DE" w14:textId="77777777" w:rsidR="001530AB" w:rsidRPr="00C40E73" w:rsidRDefault="001530AB" w:rsidP="0037585D">
                            <w:pPr>
                              <w:autoSpaceDE w:val="0"/>
                              <w:autoSpaceDN w:val="0"/>
                              <w:adjustRightInd w:val="0"/>
                              <w:spacing w:line="288" w:lineRule="auto"/>
                              <w:textAlignment w:val="center"/>
                              <w:rPr>
                                <w:rFonts w:cs="Arial"/>
                                <w:color w:val="000000"/>
                                <w:sz w:val="20"/>
                                <w:szCs w:val="20"/>
                                <w:lang w:val="en-GB"/>
                              </w:rPr>
                            </w:pPr>
                            <w:r w:rsidRPr="00C40E73">
                              <w:rPr>
                                <w:rFonts w:cs="Arial"/>
                                <w:color w:val="000000"/>
                                <w:sz w:val="20"/>
                                <w:szCs w:val="20"/>
                                <w:lang w:val="en-GB"/>
                              </w:rPr>
                              <w:t>Published by the Great Barrier Reef Marine Park Authority</w:t>
                            </w:r>
                          </w:p>
                          <w:p w14:paraId="34D2F4DF" w14:textId="77777777" w:rsidR="001530AB" w:rsidRPr="00C40E73" w:rsidRDefault="001530AB" w:rsidP="0037585D">
                            <w:pPr>
                              <w:autoSpaceDE w:val="0"/>
                              <w:autoSpaceDN w:val="0"/>
                              <w:adjustRightInd w:val="0"/>
                              <w:spacing w:line="288" w:lineRule="auto"/>
                              <w:textAlignment w:val="center"/>
                              <w:rPr>
                                <w:rFonts w:cs="Arial"/>
                                <w:color w:val="000000"/>
                                <w:sz w:val="12"/>
                                <w:szCs w:val="12"/>
                                <w:lang w:val="en-GB"/>
                              </w:rPr>
                            </w:pPr>
                            <w:proofErr w:type="gramStart"/>
                            <w:r w:rsidRPr="00C40E73">
                              <w:rPr>
                                <w:rFonts w:cs="Arial"/>
                                <w:color w:val="000000"/>
                                <w:sz w:val="20"/>
                                <w:szCs w:val="20"/>
                                <w:lang w:val="en-GB"/>
                              </w:rPr>
                              <w:t>ISSN  2200</w:t>
                            </w:r>
                            <w:proofErr w:type="gramEnd"/>
                            <w:r w:rsidRPr="00C40E73">
                              <w:rPr>
                                <w:rFonts w:cs="Arial"/>
                                <w:color w:val="000000"/>
                                <w:sz w:val="20"/>
                                <w:szCs w:val="20"/>
                                <w:lang w:val="en-GB"/>
                              </w:rPr>
                              <w:t xml:space="preserve"> 4084</w:t>
                            </w:r>
                            <w:r>
                              <w:rPr>
                                <w:rFonts w:cs="Arial"/>
                                <w:color w:val="000000"/>
                                <w:sz w:val="20"/>
                                <w:szCs w:val="20"/>
                                <w:lang w:val="en-GB"/>
                              </w:rPr>
                              <w:tab/>
                            </w:r>
                            <w:r w:rsidRPr="00C40E73">
                              <w:rPr>
                                <w:rFonts w:cs="Arial"/>
                                <w:sz w:val="20"/>
                                <w:szCs w:val="20"/>
                                <w:lang w:val="en-GB"/>
                              </w:rPr>
                              <w:t xml:space="preserve">ISBN  </w:t>
                            </w:r>
                            <w:r w:rsidRPr="00C40E73">
                              <w:rPr>
                                <w:rFonts w:cs="Arial"/>
                                <w:bCs/>
                                <w:sz w:val="20"/>
                                <w:szCs w:val="20"/>
                                <w:lang w:eastAsia="en-AU"/>
                              </w:rPr>
                              <w:t xml:space="preserve">978 1 922126 61 0 </w:t>
                            </w:r>
                          </w:p>
                          <w:p w14:paraId="34D2F4E0" w14:textId="77777777" w:rsidR="001530AB" w:rsidRPr="00C40E73" w:rsidRDefault="001530AB" w:rsidP="0037585D">
                            <w:pPr>
                              <w:autoSpaceDE w:val="0"/>
                              <w:autoSpaceDN w:val="0"/>
                              <w:adjustRightInd w:val="0"/>
                              <w:textAlignment w:val="center"/>
                              <w:rPr>
                                <w:rFonts w:cs="Arial"/>
                                <w:color w:val="000000"/>
                                <w:sz w:val="20"/>
                                <w:szCs w:val="20"/>
                                <w:lang w:val="en-GB"/>
                              </w:rPr>
                            </w:pPr>
                          </w:p>
                          <w:p w14:paraId="34D2F4E1" w14:textId="77777777" w:rsidR="001530AB" w:rsidRDefault="001530AB" w:rsidP="0037585D">
                            <w:pPr>
                              <w:autoSpaceDE w:val="0"/>
                              <w:autoSpaceDN w:val="0"/>
                              <w:adjustRightInd w:val="0"/>
                              <w:textAlignment w:val="center"/>
                              <w:rPr>
                                <w:rFonts w:cs="Arial"/>
                                <w:color w:val="000000"/>
                                <w:sz w:val="20"/>
                                <w:szCs w:val="20"/>
                                <w:lang w:val="en-AU"/>
                              </w:rPr>
                            </w:pPr>
                          </w:p>
                          <w:p w14:paraId="34D2F4E2" w14:textId="77777777" w:rsidR="001530AB" w:rsidRDefault="001530AB" w:rsidP="0037585D">
                            <w:pPr>
                              <w:autoSpaceDE w:val="0"/>
                              <w:autoSpaceDN w:val="0"/>
                              <w:adjustRightInd w:val="0"/>
                              <w:textAlignment w:val="center"/>
                              <w:rPr>
                                <w:rFonts w:cs="Arial"/>
                                <w:color w:val="000000"/>
                                <w:sz w:val="20"/>
                                <w:szCs w:val="20"/>
                                <w:lang w:val="en-AU"/>
                              </w:rPr>
                            </w:pPr>
                            <w:r w:rsidRPr="00C40E73">
                              <w:rPr>
                                <w:rFonts w:cs="Arial"/>
                                <w:color w:val="000000"/>
                                <w:sz w:val="20"/>
                                <w:szCs w:val="20"/>
                                <w:lang w:val="en-AU"/>
                              </w:rPr>
                              <w:t xml:space="preserve">This publication is licensed under a Creative Commons Attribution 4.0 International License with the exception of content supplied by third parties, logos, the Commonwealth Coat of Arms and any material protected by a trademark. </w:t>
                            </w:r>
                            <w:r w:rsidRPr="00C40E73">
                              <w:rPr>
                                <w:rFonts w:cs="Arial"/>
                                <w:color w:val="000000"/>
                                <w:sz w:val="20"/>
                                <w:szCs w:val="20"/>
                                <w:lang w:val="en-AU"/>
                              </w:rPr>
                              <w:br/>
                            </w:r>
                            <w:r w:rsidRPr="00C40E73">
                              <w:rPr>
                                <w:rFonts w:cs="Arial"/>
                                <w:color w:val="000000"/>
                                <w:sz w:val="20"/>
                                <w:szCs w:val="20"/>
                                <w:lang w:val="en-AU"/>
                              </w:rPr>
                              <w:br/>
                            </w:r>
                            <w:r w:rsidRPr="00C40E73">
                              <w:rPr>
                                <w:rFonts w:cs="Arial"/>
                                <w:noProof/>
                                <w:color w:val="000000"/>
                                <w:sz w:val="20"/>
                                <w:szCs w:val="20"/>
                                <w:lang w:val="en-AU" w:eastAsia="en-AU"/>
                              </w:rPr>
                              <w:drawing>
                                <wp:inline distT="0" distB="0" distL="0" distR="0" wp14:anchorId="34D2F52A" wp14:editId="34D2F52B">
                                  <wp:extent cx="842645" cy="294005"/>
                                  <wp:effectExtent l="0" t="0" r="0" b="0"/>
                                  <wp:docPr id="18" name="Picture 18" descr="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y"/>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42645" cy="294005"/>
                                          </a:xfrm>
                                          <a:prstGeom prst="rect">
                                            <a:avLst/>
                                          </a:prstGeom>
                                          <a:noFill/>
                                          <a:ln>
                                            <a:noFill/>
                                          </a:ln>
                                        </pic:spPr>
                                      </pic:pic>
                                    </a:graphicData>
                                  </a:graphic>
                                </wp:inline>
                              </w:drawing>
                            </w:r>
                            <w:r w:rsidRPr="00C40E73">
                              <w:rPr>
                                <w:rFonts w:cs="Arial"/>
                                <w:color w:val="000000"/>
                                <w:sz w:val="20"/>
                                <w:szCs w:val="20"/>
                                <w:lang w:val="en-AU"/>
                              </w:rPr>
                              <w:t xml:space="preserve">Creative Commons Attribution 4.0 International Licence is a standard form licence agreement that allows you to copy, </w:t>
                            </w:r>
                            <w:proofErr w:type="gramStart"/>
                            <w:r w:rsidRPr="00C40E73">
                              <w:rPr>
                                <w:rFonts w:cs="Arial"/>
                                <w:color w:val="000000"/>
                                <w:sz w:val="20"/>
                                <w:szCs w:val="20"/>
                                <w:lang w:val="en-AU"/>
                              </w:rPr>
                              <w:t>distribute</w:t>
                            </w:r>
                            <w:proofErr w:type="gramEnd"/>
                            <w:r w:rsidRPr="00C40E73">
                              <w:rPr>
                                <w:rFonts w:cs="Arial"/>
                                <w:color w:val="000000"/>
                                <w:sz w:val="20"/>
                                <w:szCs w:val="20"/>
                                <w:lang w:val="en-AU"/>
                              </w:rPr>
                              <w:t xml:space="preserve">, transmit and adapt this publication provided you attribute the work. A summary of the licence terms is available from creativecommons.org/licenses/by/4.0. </w:t>
                            </w:r>
                          </w:p>
                          <w:p w14:paraId="34D2F4E3" w14:textId="77777777" w:rsidR="001530AB" w:rsidRPr="00C40E73" w:rsidRDefault="001530AB" w:rsidP="0037585D">
                            <w:pPr>
                              <w:autoSpaceDE w:val="0"/>
                              <w:autoSpaceDN w:val="0"/>
                              <w:adjustRightInd w:val="0"/>
                              <w:textAlignment w:val="center"/>
                              <w:rPr>
                                <w:rFonts w:cs="Arial"/>
                                <w:color w:val="000000"/>
                                <w:sz w:val="20"/>
                                <w:szCs w:val="20"/>
                                <w:lang w:val="en-AU"/>
                              </w:rPr>
                            </w:pPr>
                            <w:r w:rsidRPr="00C40E73">
                              <w:rPr>
                                <w:rFonts w:cs="Arial"/>
                                <w:color w:val="000000"/>
                                <w:sz w:val="20"/>
                                <w:szCs w:val="20"/>
                                <w:lang w:val="en-AU"/>
                              </w:rPr>
                              <w:t>The full licence terms are available from creativecommons.org/licenses/by/4.0/</w:t>
                            </w:r>
                            <w:proofErr w:type="spellStart"/>
                            <w:r w:rsidRPr="00C40E73">
                              <w:rPr>
                                <w:rFonts w:cs="Arial"/>
                                <w:color w:val="000000"/>
                                <w:sz w:val="20"/>
                                <w:szCs w:val="20"/>
                                <w:lang w:val="en-AU"/>
                              </w:rPr>
                              <w:t>legalcode</w:t>
                            </w:r>
                            <w:proofErr w:type="spellEnd"/>
                            <w:r w:rsidRPr="00C40E73">
                              <w:rPr>
                                <w:rFonts w:cs="Arial"/>
                                <w:color w:val="000000"/>
                                <w:sz w:val="20"/>
                                <w:szCs w:val="20"/>
                                <w:lang w:val="en-AU"/>
                              </w:rPr>
                              <w:t>.</w:t>
                            </w:r>
                          </w:p>
                          <w:p w14:paraId="34D2F4E4" w14:textId="77777777" w:rsidR="001530AB" w:rsidRPr="00C40E73" w:rsidRDefault="001530AB" w:rsidP="0037585D">
                            <w:pPr>
                              <w:autoSpaceDE w:val="0"/>
                              <w:autoSpaceDN w:val="0"/>
                              <w:adjustRightInd w:val="0"/>
                              <w:textAlignment w:val="center"/>
                              <w:rPr>
                                <w:rFonts w:cs="Arial"/>
                                <w:color w:val="000000"/>
                                <w:sz w:val="20"/>
                                <w:szCs w:val="20"/>
                                <w:lang w:val="en-GB"/>
                              </w:rPr>
                            </w:pPr>
                          </w:p>
                          <w:p w14:paraId="34D2F4E5" w14:textId="77777777" w:rsidR="001530AB" w:rsidRPr="00C40E73" w:rsidRDefault="001530AB" w:rsidP="0037585D">
                            <w:pPr>
                              <w:autoSpaceDE w:val="0"/>
                              <w:autoSpaceDN w:val="0"/>
                              <w:adjustRightInd w:val="0"/>
                              <w:spacing w:line="288" w:lineRule="auto"/>
                              <w:textAlignment w:val="center"/>
                              <w:rPr>
                                <w:rFonts w:cs="Arial"/>
                                <w:b/>
                                <w:bCs/>
                                <w:color w:val="000000"/>
                                <w:sz w:val="20"/>
                                <w:szCs w:val="20"/>
                                <w:lang w:val="en-GB"/>
                              </w:rPr>
                            </w:pPr>
                            <w:r w:rsidRPr="00C40E73">
                              <w:rPr>
                                <w:rFonts w:cs="Arial"/>
                                <w:b/>
                                <w:bCs/>
                                <w:color w:val="000000"/>
                                <w:sz w:val="20"/>
                                <w:szCs w:val="20"/>
                                <w:lang w:val="en-GB"/>
                              </w:rPr>
                              <w:t>This publication should be cited</w:t>
                            </w:r>
                            <w:r>
                              <w:rPr>
                                <w:rFonts w:cs="Arial"/>
                                <w:b/>
                                <w:bCs/>
                                <w:color w:val="000000"/>
                                <w:sz w:val="20"/>
                                <w:szCs w:val="20"/>
                                <w:lang w:val="en-GB"/>
                              </w:rPr>
                              <w:t xml:space="preserve"> </w:t>
                            </w:r>
                            <w:r w:rsidRPr="00C40E73">
                              <w:rPr>
                                <w:rFonts w:cs="Arial"/>
                                <w:b/>
                                <w:bCs/>
                                <w:color w:val="000000"/>
                                <w:sz w:val="20"/>
                                <w:szCs w:val="20"/>
                                <w:lang w:val="en-GB"/>
                              </w:rPr>
                              <w:t>as:</w:t>
                            </w:r>
                          </w:p>
                          <w:p w14:paraId="34D2F4E6" w14:textId="77777777" w:rsidR="001530AB" w:rsidRPr="00C40E73" w:rsidRDefault="001530AB" w:rsidP="0037585D">
                            <w:pPr>
                              <w:autoSpaceDE w:val="0"/>
                              <w:autoSpaceDN w:val="0"/>
                              <w:adjustRightInd w:val="0"/>
                              <w:spacing w:line="288" w:lineRule="auto"/>
                              <w:ind w:left="426"/>
                              <w:textAlignment w:val="center"/>
                              <w:rPr>
                                <w:rFonts w:cs="Arial"/>
                                <w:color w:val="000000"/>
                                <w:sz w:val="20"/>
                                <w:szCs w:val="20"/>
                                <w:lang w:val="en-GB"/>
                              </w:rPr>
                            </w:pPr>
                            <w:proofErr w:type="gramStart"/>
                            <w:r w:rsidRPr="00C40E73">
                              <w:rPr>
                                <w:rFonts w:cs="Arial"/>
                                <w:color w:val="000000"/>
                                <w:sz w:val="20"/>
                                <w:szCs w:val="20"/>
                                <w:lang w:val="en-GB"/>
                              </w:rPr>
                              <w:t xml:space="preserve">Great Barrier Reef Marine Park Authority 2015, </w:t>
                            </w:r>
                            <w:r w:rsidRPr="00366F6D">
                              <w:rPr>
                                <w:rFonts w:cs="Arial"/>
                                <w:i/>
                                <w:color w:val="000000"/>
                                <w:sz w:val="20"/>
                                <w:szCs w:val="20"/>
                                <w:lang w:val="en-GB"/>
                              </w:rPr>
                              <w:t xml:space="preserve">Marine </w:t>
                            </w:r>
                            <w:r w:rsidRPr="00C40E73">
                              <w:rPr>
                                <w:rFonts w:cs="Arial"/>
                                <w:i/>
                                <w:color w:val="000000"/>
                                <w:sz w:val="20"/>
                                <w:szCs w:val="20"/>
                                <w:lang w:val="en-GB"/>
                              </w:rPr>
                              <w:t>monitoring program quality assurance and quality control manual 2014/15</w:t>
                            </w:r>
                            <w:r w:rsidRPr="00C40E73">
                              <w:rPr>
                                <w:rFonts w:cs="Arial"/>
                                <w:color w:val="000000"/>
                                <w:sz w:val="20"/>
                                <w:szCs w:val="20"/>
                                <w:lang w:val="en-GB"/>
                              </w:rPr>
                              <w:t>,</w:t>
                            </w:r>
                            <w:r>
                              <w:rPr>
                                <w:rFonts w:cs="Arial"/>
                                <w:color w:val="000000"/>
                                <w:sz w:val="20"/>
                                <w:szCs w:val="20"/>
                                <w:lang w:val="en-GB"/>
                              </w:rPr>
                              <w:t xml:space="preserve"> </w:t>
                            </w:r>
                            <w:r w:rsidRPr="00C40E73">
                              <w:rPr>
                                <w:rFonts w:cs="Arial"/>
                                <w:color w:val="000000"/>
                                <w:sz w:val="20"/>
                                <w:szCs w:val="20"/>
                                <w:lang w:val="en-GB"/>
                              </w:rPr>
                              <w:t>GBRMPA, Townsville.</w:t>
                            </w:r>
                            <w:proofErr w:type="gramEnd"/>
                          </w:p>
                          <w:p w14:paraId="34D2F4E7" w14:textId="77777777" w:rsidR="001530AB" w:rsidRPr="00C40E73" w:rsidRDefault="001530AB" w:rsidP="0037585D">
                            <w:pPr>
                              <w:autoSpaceDE w:val="0"/>
                              <w:autoSpaceDN w:val="0"/>
                              <w:adjustRightInd w:val="0"/>
                              <w:textAlignment w:val="center"/>
                              <w:rPr>
                                <w:rFonts w:cs="Arial"/>
                                <w:color w:val="000000"/>
                                <w:sz w:val="20"/>
                                <w:szCs w:val="20"/>
                                <w:lang w:val="en-GB"/>
                              </w:rPr>
                            </w:pPr>
                          </w:p>
                          <w:p w14:paraId="34D2F4E8" w14:textId="77777777" w:rsidR="001530AB" w:rsidRPr="00C40E73" w:rsidRDefault="001530AB" w:rsidP="0037585D">
                            <w:pPr>
                              <w:autoSpaceDE w:val="0"/>
                              <w:autoSpaceDN w:val="0"/>
                              <w:adjustRightInd w:val="0"/>
                              <w:spacing w:line="288" w:lineRule="auto"/>
                              <w:textAlignment w:val="center"/>
                              <w:rPr>
                                <w:rFonts w:cs="Arial"/>
                                <w:color w:val="000000"/>
                                <w:sz w:val="6"/>
                                <w:szCs w:val="6"/>
                                <w:lang w:val="en-GB"/>
                              </w:rPr>
                            </w:pPr>
                          </w:p>
                          <w:p w14:paraId="34D2F4E9" w14:textId="77777777" w:rsidR="001530AB" w:rsidRDefault="001530AB" w:rsidP="0037585D">
                            <w:pPr>
                              <w:autoSpaceDE w:val="0"/>
                              <w:autoSpaceDN w:val="0"/>
                              <w:adjustRightInd w:val="0"/>
                              <w:spacing w:line="288" w:lineRule="auto"/>
                              <w:textAlignment w:val="center"/>
                              <w:rPr>
                                <w:rFonts w:cs="Arial"/>
                                <w:b/>
                                <w:bCs/>
                                <w:color w:val="000000"/>
                                <w:sz w:val="20"/>
                                <w:szCs w:val="20"/>
                                <w:lang w:val="en-GB"/>
                              </w:rPr>
                            </w:pPr>
                          </w:p>
                          <w:p w14:paraId="34D2F4EA" w14:textId="77777777" w:rsidR="001530AB" w:rsidRPr="00C40E73" w:rsidRDefault="001530AB" w:rsidP="0037585D">
                            <w:pPr>
                              <w:autoSpaceDE w:val="0"/>
                              <w:autoSpaceDN w:val="0"/>
                              <w:adjustRightInd w:val="0"/>
                              <w:spacing w:line="288" w:lineRule="auto"/>
                              <w:textAlignment w:val="center"/>
                              <w:rPr>
                                <w:rFonts w:cs="Arial"/>
                                <w:b/>
                                <w:bCs/>
                                <w:color w:val="000000"/>
                                <w:sz w:val="20"/>
                                <w:szCs w:val="20"/>
                                <w:lang w:val="en-GB"/>
                              </w:rPr>
                            </w:pPr>
                            <w:r w:rsidRPr="00C40E73">
                              <w:rPr>
                                <w:rFonts w:cs="Arial"/>
                                <w:b/>
                                <w:bCs/>
                                <w:color w:val="000000"/>
                                <w:sz w:val="20"/>
                                <w:szCs w:val="20"/>
                                <w:lang w:val="en-GB"/>
                              </w:rPr>
                              <w:t>National Library of Australia Cataloguing-in-Publication entry</w:t>
                            </w:r>
                          </w:p>
                          <w:p w14:paraId="34D2F4EB" w14:textId="77777777" w:rsidR="001530AB" w:rsidRPr="00C40E73" w:rsidRDefault="001530AB" w:rsidP="0037585D">
                            <w:pPr>
                              <w:autoSpaceDE w:val="0"/>
                              <w:autoSpaceDN w:val="0"/>
                              <w:adjustRightInd w:val="0"/>
                              <w:spacing w:line="288" w:lineRule="auto"/>
                              <w:textAlignment w:val="center"/>
                              <w:rPr>
                                <w:rFonts w:cs="Arial"/>
                                <w:color w:val="000000"/>
                                <w:sz w:val="14"/>
                                <w:szCs w:val="14"/>
                                <w:lang w:val="en-GB"/>
                              </w:rPr>
                            </w:pPr>
                          </w:p>
                          <w:p w14:paraId="34D2F4EC" w14:textId="7AD6BF2E" w:rsidR="001530AB" w:rsidRPr="00C40E73" w:rsidRDefault="001530AB" w:rsidP="0037585D">
                            <w:pPr>
                              <w:autoSpaceDE w:val="0"/>
                              <w:autoSpaceDN w:val="0"/>
                              <w:adjustRightInd w:val="0"/>
                              <w:ind w:left="426"/>
                              <w:textAlignment w:val="center"/>
                              <w:rPr>
                                <w:rFonts w:cs="Arial"/>
                                <w:color w:val="000000"/>
                                <w:sz w:val="20"/>
                                <w:szCs w:val="20"/>
                                <w:lang w:val="en-GB"/>
                              </w:rPr>
                            </w:pPr>
                            <w:proofErr w:type="gramStart"/>
                            <w:r>
                              <w:rPr>
                                <w:rFonts w:cs="Arial"/>
                                <w:color w:val="000000"/>
                                <w:sz w:val="20"/>
                                <w:szCs w:val="20"/>
                                <w:lang w:val="en-GB"/>
                              </w:rPr>
                              <w:t xml:space="preserve">Marine monitoring program </w:t>
                            </w:r>
                            <w:r w:rsidRPr="00C40E73">
                              <w:rPr>
                                <w:rFonts w:cs="Arial"/>
                                <w:color w:val="000000"/>
                                <w:sz w:val="20"/>
                                <w:szCs w:val="20"/>
                                <w:lang w:val="en-GB"/>
                              </w:rPr>
                              <w:t>quality assurance and quality control m</w:t>
                            </w:r>
                            <w:bookmarkStart w:id="1" w:name="_GoBack"/>
                            <w:bookmarkEnd w:id="1"/>
                            <w:r w:rsidRPr="00C40E73">
                              <w:rPr>
                                <w:rFonts w:cs="Arial"/>
                                <w:color w:val="000000"/>
                                <w:sz w:val="20"/>
                                <w:szCs w:val="20"/>
                                <w:lang w:val="en-GB"/>
                              </w:rPr>
                              <w:t>anual 2014/15 / Great Barrier Reef Marine Park Authority.</w:t>
                            </w:r>
                            <w:proofErr w:type="gramEnd"/>
                          </w:p>
                          <w:p w14:paraId="34D2F4ED" w14:textId="77777777" w:rsidR="001530AB" w:rsidRPr="00C40E73" w:rsidRDefault="001530AB" w:rsidP="0037585D">
                            <w:pPr>
                              <w:autoSpaceDE w:val="0"/>
                              <w:autoSpaceDN w:val="0"/>
                              <w:adjustRightInd w:val="0"/>
                              <w:spacing w:line="288" w:lineRule="auto"/>
                              <w:ind w:left="720"/>
                              <w:textAlignment w:val="center"/>
                              <w:rPr>
                                <w:rFonts w:cs="Arial"/>
                                <w:color w:val="000000"/>
                                <w:sz w:val="14"/>
                                <w:szCs w:val="14"/>
                                <w:lang w:val="en-GB"/>
                              </w:rPr>
                            </w:pPr>
                          </w:p>
                          <w:p w14:paraId="34D2F4EE" w14:textId="77777777" w:rsidR="001530AB" w:rsidRPr="00C40E73" w:rsidRDefault="001530AB" w:rsidP="0037585D">
                            <w:pPr>
                              <w:autoSpaceDE w:val="0"/>
                              <w:autoSpaceDN w:val="0"/>
                              <w:adjustRightInd w:val="0"/>
                              <w:spacing w:line="288" w:lineRule="auto"/>
                              <w:ind w:left="426"/>
                              <w:textAlignment w:val="center"/>
                              <w:rPr>
                                <w:rFonts w:cs="Arial"/>
                                <w:color w:val="000000"/>
                                <w:sz w:val="20"/>
                                <w:szCs w:val="20"/>
                                <w:lang w:val="en-GB"/>
                              </w:rPr>
                            </w:pPr>
                            <w:proofErr w:type="gramStart"/>
                            <w:r w:rsidRPr="00C40E73">
                              <w:rPr>
                                <w:rFonts w:cs="Arial"/>
                                <w:color w:val="000000"/>
                                <w:sz w:val="20"/>
                                <w:szCs w:val="20"/>
                                <w:lang w:val="en-GB"/>
                              </w:rPr>
                              <w:t xml:space="preserve">ISBN  </w:t>
                            </w:r>
                            <w:r w:rsidRPr="00C40E73">
                              <w:rPr>
                                <w:rFonts w:cs="Arial"/>
                                <w:bCs/>
                                <w:sz w:val="20"/>
                                <w:szCs w:val="20"/>
                                <w:lang w:eastAsia="en-AU"/>
                              </w:rPr>
                              <w:t>978</w:t>
                            </w:r>
                            <w:proofErr w:type="gramEnd"/>
                            <w:r w:rsidRPr="00C40E73">
                              <w:rPr>
                                <w:rFonts w:cs="Arial"/>
                                <w:bCs/>
                                <w:sz w:val="20"/>
                                <w:szCs w:val="20"/>
                                <w:lang w:eastAsia="en-AU"/>
                              </w:rPr>
                              <w:t xml:space="preserve"> 1 922126 61 0 (</w:t>
                            </w:r>
                            <w:proofErr w:type="spellStart"/>
                            <w:r w:rsidRPr="00C40E73">
                              <w:rPr>
                                <w:rFonts w:cs="Arial"/>
                                <w:bCs/>
                                <w:sz w:val="20"/>
                                <w:szCs w:val="20"/>
                                <w:lang w:eastAsia="en-AU"/>
                              </w:rPr>
                              <w:t>ebook</w:t>
                            </w:r>
                            <w:proofErr w:type="spellEnd"/>
                            <w:r w:rsidRPr="00C40E73">
                              <w:rPr>
                                <w:rFonts w:cs="Arial"/>
                                <w:bCs/>
                                <w:sz w:val="20"/>
                                <w:szCs w:val="20"/>
                                <w:lang w:eastAsia="en-AU"/>
                              </w:rPr>
                              <w:t xml:space="preserve"> : pdf)</w:t>
                            </w:r>
                          </w:p>
                          <w:p w14:paraId="34D2F4EF" w14:textId="77777777" w:rsidR="001530AB" w:rsidRPr="00C40E73" w:rsidRDefault="001530AB" w:rsidP="0037585D">
                            <w:pPr>
                              <w:autoSpaceDE w:val="0"/>
                              <w:autoSpaceDN w:val="0"/>
                              <w:adjustRightInd w:val="0"/>
                              <w:spacing w:line="288" w:lineRule="auto"/>
                              <w:ind w:left="426"/>
                              <w:textAlignment w:val="center"/>
                              <w:rPr>
                                <w:rFonts w:cs="Arial"/>
                                <w:color w:val="000000"/>
                                <w:sz w:val="14"/>
                                <w:szCs w:val="14"/>
                                <w:lang w:val="en-GB"/>
                              </w:rPr>
                            </w:pPr>
                          </w:p>
                          <w:p w14:paraId="34D2F4F0" w14:textId="70E7F218" w:rsidR="001530AB" w:rsidRPr="00C40E73" w:rsidRDefault="001530AB" w:rsidP="0037585D">
                            <w:pPr>
                              <w:autoSpaceDE w:val="0"/>
                              <w:autoSpaceDN w:val="0"/>
                              <w:adjustRightInd w:val="0"/>
                              <w:ind w:left="426"/>
                              <w:textAlignment w:val="center"/>
                              <w:rPr>
                                <w:rFonts w:cs="Arial"/>
                                <w:color w:val="000000"/>
                                <w:sz w:val="20"/>
                                <w:szCs w:val="20"/>
                                <w:lang w:val="en-GB"/>
                              </w:rPr>
                            </w:pPr>
                            <w:proofErr w:type="gramStart"/>
                            <w:r w:rsidRPr="00C40E73">
                              <w:rPr>
                                <w:rFonts w:cs="Arial"/>
                                <w:color w:val="000000"/>
                                <w:sz w:val="20"/>
                                <w:szCs w:val="20"/>
                                <w:lang w:val="en-GB"/>
                              </w:rPr>
                              <w:t>Environmental monitoring--Queensland--Great Barrier Reef</w:t>
                            </w:r>
                            <w:r>
                              <w:rPr>
                                <w:rFonts w:cs="Arial"/>
                                <w:color w:val="000000"/>
                                <w:sz w:val="20"/>
                                <w:szCs w:val="20"/>
                                <w:lang w:val="en-GB"/>
                              </w:rPr>
                              <w:t>.</w:t>
                            </w:r>
                            <w:proofErr w:type="gramEnd"/>
                          </w:p>
                          <w:p w14:paraId="34D2F4F1" w14:textId="77777777" w:rsidR="001530AB" w:rsidRPr="00C40E73" w:rsidRDefault="001530AB" w:rsidP="0037585D">
                            <w:pPr>
                              <w:autoSpaceDE w:val="0"/>
                              <w:autoSpaceDN w:val="0"/>
                              <w:adjustRightInd w:val="0"/>
                              <w:ind w:left="426"/>
                              <w:textAlignment w:val="center"/>
                              <w:rPr>
                                <w:rFonts w:cs="Arial"/>
                                <w:color w:val="000000"/>
                                <w:sz w:val="20"/>
                                <w:szCs w:val="20"/>
                                <w:lang w:val="en-GB"/>
                              </w:rPr>
                            </w:pPr>
                            <w:r w:rsidRPr="00C40E73">
                              <w:rPr>
                                <w:rFonts w:cs="Arial"/>
                                <w:color w:val="000000"/>
                                <w:sz w:val="20"/>
                                <w:szCs w:val="20"/>
                                <w:lang w:val="en-GB"/>
                              </w:rPr>
                              <w:t>Great Barrier Reef (</w:t>
                            </w:r>
                            <w:proofErr w:type="spellStart"/>
                            <w:r w:rsidRPr="00C40E73">
                              <w:rPr>
                                <w:rFonts w:cs="Arial"/>
                                <w:color w:val="000000"/>
                                <w:sz w:val="20"/>
                                <w:szCs w:val="20"/>
                                <w:lang w:val="en-GB"/>
                              </w:rPr>
                              <w:t>Qld</w:t>
                            </w:r>
                            <w:proofErr w:type="spellEnd"/>
                            <w:r w:rsidRPr="00C40E73">
                              <w:rPr>
                                <w:rFonts w:cs="Arial"/>
                                <w:color w:val="000000"/>
                                <w:sz w:val="20"/>
                                <w:szCs w:val="20"/>
                                <w:lang w:val="en-GB"/>
                              </w:rPr>
                              <w:t>.)--Environmental aspects.</w:t>
                            </w:r>
                          </w:p>
                          <w:p w14:paraId="34D2F4F2" w14:textId="77777777" w:rsidR="001530AB" w:rsidRPr="00C40E73" w:rsidRDefault="001530AB" w:rsidP="0037585D">
                            <w:pPr>
                              <w:autoSpaceDE w:val="0"/>
                              <w:autoSpaceDN w:val="0"/>
                              <w:adjustRightInd w:val="0"/>
                              <w:ind w:left="426"/>
                              <w:textAlignment w:val="center"/>
                              <w:rPr>
                                <w:rFonts w:cs="Arial"/>
                                <w:color w:val="000000"/>
                                <w:sz w:val="20"/>
                                <w:szCs w:val="20"/>
                                <w:lang w:val="en-GB"/>
                              </w:rPr>
                            </w:pPr>
                            <w:r w:rsidRPr="00C40E73">
                              <w:rPr>
                                <w:rFonts w:cs="Arial"/>
                                <w:color w:val="000000"/>
                                <w:sz w:val="20"/>
                                <w:szCs w:val="20"/>
                                <w:lang w:val="en-GB"/>
                              </w:rPr>
                              <w:t>Great Barrier Reef Marine Park (</w:t>
                            </w:r>
                            <w:proofErr w:type="spellStart"/>
                            <w:r w:rsidRPr="00C40E73">
                              <w:rPr>
                                <w:rFonts w:cs="Arial"/>
                                <w:color w:val="000000"/>
                                <w:sz w:val="20"/>
                                <w:szCs w:val="20"/>
                                <w:lang w:val="en-GB"/>
                              </w:rPr>
                              <w:t>Qld</w:t>
                            </w:r>
                            <w:proofErr w:type="spellEnd"/>
                            <w:r w:rsidRPr="00C40E73">
                              <w:rPr>
                                <w:rFonts w:cs="Arial"/>
                                <w:color w:val="000000"/>
                                <w:sz w:val="20"/>
                                <w:szCs w:val="20"/>
                                <w:lang w:val="en-GB"/>
                              </w:rPr>
                              <w:t>.)--Management.</w:t>
                            </w:r>
                          </w:p>
                          <w:p w14:paraId="34D2F4F3" w14:textId="77777777" w:rsidR="001530AB" w:rsidRPr="00C40E73" w:rsidRDefault="001530AB" w:rsidP="0037585D">
                            <w:pPr>
                              <w:autoSpaceDE w:val="0"/>
                              <w:autoSpaceDN w:val="0"/>
                              <w:adjustRightInd w:val="0"/>
                              <w:spacing w:line="288" w:lineRule="auto"/>
                              <w:ind w:left="426"/>
                              <w:textAlignment w:val="center"/>
                              <w:rPr>
                                <w:rFonts w:cs="Arial"/>
                                <w:color w:val="000000"/>
                                <w:sz w:val="14"/>
                                <w:szCs w:val="14"/>
                                <w:lang w:val="en-GB"/>
                              </w:rPr>
                            </w:pPr>
                          </w:p>
                          <w:p w14:paraId="34D2F4F4" w14:textId="77777777" w:rsidR="001530AB" w:rsidRPr="00C40E73" w:rsidRDefault="001530AB" w:rsidP="0037585D">
                            <w:pPr>
                              <w:autoSpaceDE w:val="0"/>
                              <w:autoSpaceDN w:val="0"/>
                              <w:adjustRightInd w:val="0"/>
                              <w:spacing w:line="288" w:lineRule="auto"/>
                              <w:ind w:left="426"/>
                              <w:textAlignment w:val="center"/>
                              <w:rPr>
                                <w:rFonts w:cs="Arial"/>
                                <w:color w:val="000000"/>
                                <w:sz w:val="20"/>
                                <w:szCs w:val="20"/>
                                <w:lang w:val="en-GB"/>
                              </w:rPr>
                            </w:pPr>
                            <w:proofErr w:type="gramStart"/>
                            <w:r w:rsidRPr="00C40E73">
                              <w:rPr>
                                <w:rFonts w:cs="Arial"/>
                                <w:color w:val="000000"/>
                                <w:sz w:val="20"/>
                                <w:szCs w:val="20"/>
                                <w:lang w:val="en-GB"/>
                              </w:rPr>
                              <w:t>Great Barrier Reef Marine Park Authority.</w:t>
                            </w:r>
                            <w:proofErr w:type="gramEnd"/>
                          </w:p>
                          <w:p w14:paraId="34D2F4F5" w14:textId="77777777" w:rsidR="001530AB" w:rsidRPr="00C40E73" w:rsidRDefault="001530AB" w:rsidP="0037585D">
                            <w:pPr>
                              <w:autoSpaceDE w:val="0"/>
                              <w:autoSpaceDN w:val="0"/>
                              <w:adjustRightInd w:val="0"/>
                              <w:spacing w:line="288" w:lineRule="auto"/>
                              <w:ind w:left="426"/>
                              <w:textAlignment w:val="center"/>
                              <w:rPr>
                                <w:rFonts w:cs="Arial"/>
                                <w:color w:val="000000"/>
                                <w:sz w:val="14"/>
                                <w:szCs w:val="14"/>
                                <w:lang w:val="en-GB"/>
                              </w:rPr>
                            </w:pPr>
                          </w:p>
                          <w:p w14:paraId="34D2F4F6" w14:textId="77777777" w:rsidR="001530AB" w:rsidRPr="00C40E73" w:rsidRDefault="001530AB" w:rsidP="0037585D">
                            <w:pPr>
                              <w:autoSpaceDE w:val="0"/>
                              <w:autoSpaceDN w:val="0"/>
                              <w:adjustRightInd w:val="0"/>
                              <w:spacing w:line="288" w:lineRule="auto"/>
                              <w:ind w:left="426"/>
                              <w:textAlignment w:val="center"/>
                              <w:rPr>
                                <w:rFonts w:cs="Arial"/>
                                <w:color w:val="000000"/>
                                <w:sz w:val="20"/>
                                <w:szCs w:val="20"/>
                                <w:lang w:val="en-GB"/>
                              </w:rPr>
                            </w:pPr>
                            <w:r w:rsidRPr="00C40E73">
                              <w:rPr>
                                <w:rFonts w:cs="Arial"/>
                                <w:color w:val="000000"/>
                                <w:sz w:val="20"/>
                                <w:szCs w:val="20"/>
                                <w:lang w:val="en-GB"/>
                              </w:rPr>
                              <w:t>577.78909943</w:t>
                            </w:r>
                          </w:p>
                          <w:p w14:paraId="34D2F4F7" w14:textId="77777777" w:rsidR="001530AB" w:rsidRPr="00C40E73" w:rsidRDefault="001530AB" w:rsidP="0037585D">
                            <w:pPr>
                              <w:autoSpaceDE w:val="0"/>
                              <w:autoSpaceDN w:val="0"/>
                              <w:adjustRightInd w:val="0"/>
                              <w:spacing w:line="288" w:lineRule="auto"/>
                              <w:textAlignment w:val="center"/>
                              <w:rPr>
                                <w:rFonts w:cs="Arial"/>
                                <w:color w:val="000000"/>
                                <w:sz w:val="20"/>
                                <w:szCs w:val="20"/>
                                <w:lang w:val="en-GB"/>
                              </w:rPr>
                            </w:pPr>
                          </w:p>
                          <w:p w14:paraId="34D2F4F8" w14:textId="77777777" w:rsidR="001530AB" w:rsidRDefault="001530AB" w:rsidP="0037585D">
                            <w:pPr>
                              <w:autoSpaceDE w:val="0"/>
                              <w:autoSpaceDN w:val="0"/>
                              <w:adjustRightInd w:val="0"/>
                              <w:spacing w:line="288" w:lineRule="auto"/>
                              <w:textAlignment w:val="center"/>
                              <w:rPr>
                                <w:rFonts w:cs="Arial"/>
                                <w:color w:val="000000"/>
                                <w:sz w:val="20"/>
                                <w:szCs w:val="20"/>
                                <w:lang w:val="en-GB"/>
                              </w:rPr>
                            </w:pPr>
                          </w:p>
                          <w:p w14:paraId="34D2F4F9" w14:textId="77777777" w:rsidR="001530AB" w:rsidRPr="00C40E73" w:rsidRDefault="001530AB" w:rsidP="0037585D">
                            <w:pPr>
                              <w:autoSpaceDE w:val="0"/>
                              <w:autoSpaceDN w:val="0"/>
                              <w:adjustRightInd w:val="0"/>
                              <w:spacing w:line="288" w:lineRule="auto"/>
                              <w:textAlignment w:val="center"/>
                              <w:rPr>
                                <w:rFonts w:cs="Arial"/>
                                <w:color w:val="000000"/>
                                <w:sz w:val="20"/>
                                <w:szCs w:val="20"/>
                                <w:lang w:val="en-GB"/>
                              </w:rPr>
                            </w:pPr>
                            <w:r w:rsidRPr="00C40E73">
                              <w:rPr>
                                <w:rFonts w:cs="Arial"/>
                                <w:color w:val="000000"/>
                                <w:sz w:val="20"/>
                                <w:szCs w:val="20"/>
                                <w:lang w:val="en-GB"/>
                              </w:rPr>
                              <w:t>The Great Barrier Reef Marine Park Authority gratefully acknowledges the contributions of the MMP providers and their institutions to the Marine Monitoring Program Quality Assurance and Quality Control Manual.</w:t>
                            </w:r>
                          </w:p>
                          <w:p w14:paraId="34D2F4FA" w14:textId="77777777" w:rsidR="001530AB" w:rsidRPr="00C40E73" w:rsidRDefault="001530AB" w:rsidP="0037585D">
                            <w:pPr>
                              <w:autoSpaceDE w:val="0"/>
                              <w:autoSpaceDN w:val="0"/>
                              <w:adjustRightInd w:val="0"/>
                              <w:spacing w:after="170"/>
                              <w:textAlignment w:val="center"/>
                              <w:rPr>
                                <w:rFonts w:cs="Arial"/>
                                <w:color w:val="000000"/>
                                <w:sz w:val="6"/>
                                <w:szCs w:val="6"/>
                                <w:lang w:val="en-GB"/>
                              </w:rPr>
                            </w:pPr>
                          </w:p>
                          <w:p w14:paraId="34D2F4FB" w14:textId="77777777" w:rsidR="001530AB" w:rsidRDefault="001530AB" w:rsidP="0037585D">
                            <w:pPr>
                              <w:autoSpaceDE w:val="0"/>
                              <w:autoSpaceDN w:val="0"/>
                              <w:adjustRightInd w:val="0"/>
                              <w:textAlignment w:val="center"/>
                              <w:rPr>
                                <w:rFonts w:cs="Arial"/>
                                <w:color w:val="000000"/>
                                <w:sz w:val="18"/>
                                <w:szCs w:val="18"/>
                                <w:lang w:val="en-GB"/>
                              </w:rPr>
                            </w:pPr>
                          </w:p>
                          <w:p w14:paraId="34D2F4FC" w14:textId="77777777" w:rsidR="001530AB" w:rsidRDefault="001530AB" w:rsidP="0037585D">
                            <w:pPr>
                              <w:autoSpaceDE w:val="0"/>
                              <w:autoSpaceDN w:val="0"/>
                              <w:adjustRightInd w:val="0"/>
                              <w:textAlignment w:val="center"/>
                              <w:rPr>
                                <w:rFonts w:cs="Arial"/>
                                <w:color w:val="000000"/>
                                <w:sz w:val="18"/>
                                <w:szCs w:val="18"/>
                                <w:lang w:val="en-GB"/>
                              </w:rPr>
                            </w:pPr>
                          </w:p>
                          <w:p w14:paraId="34D2F4FD" w14:textId="77777777" w:rsidR="001530AB" w:rsidRPr="00C40E73" w:rsidRDefault="001530AB" w:rsidP="0037585D">
                            <w:pPr>
                              <w:autoSpaceDE w:val="0"/>
                              <w:autoSpaceDN w:val="0"/>
                              <w:adjustRightInd w:val="0"/>
                              <w:textAlignment w:val="center"/>
                              <w:rPr>
                                <w:rFonts w:cs="Arial"/>
                                <w:color w:val="000000"/>
                                <w:sz w:val="18"/>
                                <w:szCs w:val="18"/>
                                <w:lang w:val="en-GB"/>
                              </w:rPr>
                            </w:pPr>
                            <w:r w:rsidRPr="00C40E73">
                              <w:rPr>
                                <w:rFonts w:cs="Arial"/>
                                <w:color w:val="000000"/>
                                <w:sz w:val="18"/>
                                <w:szCs w:val="18"/>
                                <w:lang w:val="en-GB"/>
                              </w:rPr>
                              <w:t xml:space="preserve">Cover photographs courtesy of: </w:t>
                            </w:r>
                            <w:r w:rsidRPr="00C40E73">
                              <w:rPr>
                                <w:rFonts w:cs="Arial"/>
                                <w:i/>
                                <w:iCs/>
                                <w:color w:val="000000"/>
                                <w:sz w:val="18"/>
                                <w:szCs w:val="18"/>
                                <w:lang w:val="en-GB"/>
                              </w:rPr>
                              <w:t>far left</w:t>
                            </w:r>
                            <w:r w:rsidRPr="00C40E73">
                              <w:rPr>
                                <w:rFonts w:cs="Arial"/>
                                <w:color w:val="000000"/>
                                <w:sz w:val="18"/>
                                <w:szCs w:val="18"/>
                                <w:lang w:val="en-GB"/>
                              </w:rPr>
                              <w:t xml:space="preserve">, James Cook University (credited to NASA), </w:t>
                            </w:r>
                            <w:r w:rsidRPr="00C40E73">
                              <w:rPr>
                                <w:rFonts w:cs="Arial"/>
                                <w:i/>
                                <w:iCs/>
                                <w:color w:val="000000"/>
                                <w:sz w:val="18"/>
                                <w:szCs w:val="18"/>
                                <w:lang w:val="en-GB"/>
                              </w:rPr>
                              <w:t>top</w:t>
                            </w:r>
                            <w:r w:rsidRPr="00C40E73">
                              <w:rPr>
                                <w:rFonts w:cs="Arial"/>
                                <w:color w:val="000000"/>
                                <w:sz w:val="18"/>
                                <w:szCs w:val="18"/>
                                <w:lang w:val="en-GB"/>
                              </w:rPr>
                              <w:t xml:space="preserve"> AIMS, </w:t>
                            </w:r>
                            <w:r w:rsidRPr="00C40E73">
                              <w:rPr>
                                <w:rFonts w:cs="Arial"/>
                                <w:i/>
                                <w:iCs/>
                                <w:color w:val="000000"/>
                                <w:sz w:val="18"/>
                                <w:szCs w:val="18"/>
                                <w:lang w:val="en-GB"/>
                              </w:rPr>
                              <w:t>2nd down</w:t>
                            </w:r>
                            <w:r w:rsidRPr="00C40E73">
                              <w:rPr>
                                <w:rFonts w:cs="Arial"/>
                                <w:color w:val="000000"/>
                                <w:sz w:val="18"/>
                                <w:szCs w:val="18"/>
                                <w:lang w:val="en-GB"/>
                              </w:rPr>
                              <w:t xml:space="preserve"> Queensland Government </w:t>
                            </w:r>
                            <w:r w:rsidRPr="00C40E73">
                              <w:rPr>
                                <w:rFonts w:cs="Arial"/>
                                <w:i/>
                                <w:iCs/>
                                <w:color w:val="000000"/>
                                <w:sz w:val="18"/>
                                <w:szCs w:val="18"/>
                                <w:lang w:val="en-GB"/>
                              </w:rPr>
                              <w:t>3rd down</w:t>
                            </w:r>
                            <w:r w:rsidRPr="00C40E73">
                              <w:rPr>
                                <w:rFonts w:cs="Arial"/>
                                <w:color w:val="000000"/>
                                <w:sz w:val="18"/>
                                <w:szCs w:val="18"/>
                                <w:lang w:val="en-GB"/>
                              </w:rPr>
                              <w:t xml:space="preserve"> AIMS, </w:t>
                            </w:r>
                            <w:r w:rsidRPr="00C40E73">
                              <w:rPr>
                                <w:rFonts w:cs="Arial"/>
                                <w:i/>
                                <w:iCs/>
                                <w:color w:val="000000"/>
                                <w:sz w:val="18"/>
                                <w:szCs w:val="18"/>
                                <w:lang w:val="en-GB"/>
                              </w:rPr>
                              <w:t>bottom</w:t>
                            </w:r>
                            <w:r w:rsidRPr="00C40E73">
                              <w:rPr>
                                <w:rFonts w:cs="Arial"/>
                                <w:color w:val="000000"/>
                                <w:sz w:val="18"/>
                                <w:szCs w:val="18"/>
                                <w:lang w:val="en-GB"/>
                              </w:rPr>
                              <w:t xml:space="preserve"> CSIRO, </w:t>
                            </w:r>
                            <w:r w:rsidRPr="00C40E73">
                              <w:rPr>
                                <w:rFonts w:cs="Arial"/>
                                <w:i/>
                                <w:iCs/>
                                <w:color w:val="000000"/>
                                <w:sz w:val="18"/>
                                <w:szCs w:val="18"/>
                                <w:lang w:val="en-GB"/>
                              </w:rPr>
                              <w:t>background</w:t>
                            </w:r>
                            <w:r w:rsidRPr="00C40E73">
                              <w:rPr>
                                <w:rFonts w:cs="Arial"/>
                                <w:color w:val="000000"/>
                                <w:sz w:val="18"/>
                                <w:szCs w:val="18"/>
                                <w:lang w:val="en-GB"/>
                              </w:rPr>
                              <w:t xml:space="preserve"> ENTOX (UQ).</w:t>
                            </w:r>
                          </w:p>
                          <w:p w14:paraId="34D2F4FE" w14:textId="77777777" w:rsidR="001530AB" w:rsidRPr="00C40E73" w:rsidRDefault="001530AB" w:rsidP="0037585D">
                            <w:pPr>
                              <w:autoSpaceDE w:val="0"/>
                              <w:autoSpaceDN w:val="0"/>
                              <w:adjustRightInd w:val="0"/>
                              <w:textAlignment w:val="center"/>
                              <w:rPr>
                                <w:rFonts w:cs="Arial"/>
                                <w:color w:val="000000"/>
                                <w:sz w:val="10"/>
                                <w:szCs w:val="10"/>
                                <w:lang w:val="en-GB"/>
                              </w:rPr>
                            </w:pPr>
                            <w:r w:rsidRPr="00C40E73">
                              <w:rPr>
                                <w:rFonts w:cs="Arial"/>
                                <w:color w:val="000000"/>
                                <w:sz w:val="10"/>
                                <w:szCs w:val="10"/>
                                <w:lang w:val="en-GB"/>
                              </w:rPr>
                              <w:t xml:space="preserve"> </w:t>
                            </w:r>
                          </w:p>
                          <w:p w14:paraId="34D2F4FF" w14:textId="77777777" w:rsidR="001530AB" w:rsidRPr="00C40E73" w:rsidRDefault="001530AB" w:rsidP="0037585D">
                            <w:pPr>
                              <w:autoSpaceDE w:val="0"/>
                              <w:autoSpaceDN w:val="0"/>
                              <w:adjustRightInd w:val="0"/>
                              <w:spacing w:line="288" w:lineRule="auto"/>
                              <w:textAlignment w:val="center"/>
                              <w:rPr>
                                <w:rFonts w:cs="Arial"/>
                                <w:color w:val="000000"/>
                                <w:sz w:val="20"/>
                                <w:szCs w:val="20"/>
                                <w:lang w:val="en-GB"/>
                              </w:rPr>
                            </w:pPr>
                          </w:p>
                          <w:p w14:paraId="34D2F500" w14:textId="77777777" w:rsidR="001530AB" w:rsidRPr="00C40E73" w:rsidRDefault="001530AB" w:rsidP="0037585D">
                            <w:pPr>
                              <w:autoSpaceDE w:val="0"/>
                              <w:autoSpaceDN w:val="0"/>
                              <w:adjustRightInd w:val="0"/>
                              <w:spacing w:line="288" w:lineRule="auto"/>
                              <w:textAlignment w:val="center"/>
                              <w:rPr>
                                <w:rFonts w:cs="Arial"/>
                                <w:color w:val="000000"/>
                                <w:sz w:val="20"/>
                                <w:szCs w:val="20"/>
                                <w:lang w:val="en-GB"/>
                              </w:rPr>
                            </w:pPr>
                            <w:r>
                              <w:rPr>
                                <w:rFonts w:cs="Arial"/>
                                <w:b/>
                                <w:bCs/>
                                <w:color w:val="000000"/>
                                <w:sz w:val="20"/>
                                <w:szCs w:val="20"/>
                                <w:lang w:val="en-GB"/>
                              </w:rPr>
                              <w:t xml:space="preserve">Comments and inquiries on this document </w:t>
                            </w:r>
                            <w:r w:rsidRPr="00C40E73">
                              <w:rPr>
                                <w:rFonts w:cs="Arial"/>
                                <w:b/>
                                <w:bCs/>
                                <w:color w:val="000000"/>
                                <w:sz w:val="20"/>
                                <w:szCs w:val="20"/>
                                <w:lang w:val="en-GB"/>
                              </w:rPr>
                              <w:t xml:space="preserve">should be addressed to: </w:t>
                            </w:r>
                          </w:p>
                          <w:p w14:paraId="34D2F501" w14:textId="77777777" w:rsidR="001530AB" w:rsidRPr="00C40E73" w:rsidRDefault="001530AB" w:rsidP="0037585D">
                            <w:pPr>
                              <w:tabs>
                                <w:tab w:val="left" w:pos="1220"/>
                              </w:tabs>
                              <w:autoSpaceDE w:val="0"/>
                              <w:autoSpaceDN w:val="0"/>
                              <w:adjustRightInd w:val="0"/>
                              <w:ind w:left="1276" w:hanging="142"/>
                              <w:textAlignment w:val="center"/>
                              <w:rPr>
                                <w:rFonts w:cs="Arial"/>
                                <w:color w:val="000000"/>
                                <w:sz w:val="20"/>
                                <w:szCs w:val="20"/>
                                <w:lang w:val="en-GB"/>
                              </w:rPr>
                            </w:pPr>
                            <w:r w:rsidRPr="00C40E73">
                              <w:rPr>
                                <w:rFonts w:cs="Arial"/>
                                <w:color w:val="000000"/>
                                <w:sz w:val="20"/>
                                <w:szCs w:val="20"/>
                                <w:lang w:val="en-GB"/>
                              </w:rPr>
                              <w:t>Great Barrier Reef Marine Park Authority</w:t>
                            </w:r>
                          </w:p>
                          <w:p w14:paraId="34D2F502" w14:textId="77777777" w:rsidR="001530AB" w:rsidRDefault="001530AB" w:rsidP="0037585D">
                            <w:pPr>
                              <w:tabs>
                                <w:tab w:val="left" w:pos="1134"/>
                              </w:tabs>
                              <w:autoSpaceDE w:val="0"/>
                              <w:autoSpaceDN w:val="0"/>
                              <w:adjustRightInd w:val="0"/>
                              <w:ind w:left="1134"/>
                              <w:textAlignment w:val="center"/>
                              <w:rPr>
                                <w:rStyle w:val="Hyperlink"/>
                                <w:rFonts w:cs="Arial"/>
                                <w:sz w:val="20"/>
                                <w:szCs w:val="20"/>
                                <w:lang w:val="en-GB"/>
                              </w:rPr>
                            </w:pPr>
                            <w:r w:rsidRPr="00C40E73">
                              <w:rPr>
                                <w:rFonts w:cs="Arial"/>
                                <w:color w:val="000000"/>
                                <w:sz w:val="20"/>
                                <w:szCs w:val="20"/>
                                <w:lang w:val="en-GB"/>
                              </w:rPr>
                              <w:t xml:space="preserve">2-68 Flinders Street </w:t>
                            </w:r>
                            <w:r w:rsidRPr="00C40E73">
                              <w:rPr>
                                <w:rFonts w:cs="Arial"/>
                                <w:color w:val="000000"/>
                                <w:sz w:val="20"/>
                                <w:szCs w:val="20"/>
                                <w:lang w:val="en-GB"/>
                              </w:rPr>
                              <w:tab/>
                            </w:r>
                            <w:r w:rsidRPr="00C40E73">
                              <w:rPr>
                                <w:rFonts w:cs="Arial"/>
                                <w:color w:val="000000"/>
                                <w:sz w:val="20"/>
                                <w:szCs w:val="20"/>
                                <w:lang w:val="en-GB"/>
                              </w:rPr>
                              <w:br/>
                              <w:t xml:space="preserve">PO Box 1379 </w:t>
                            </w:r>
                            <w:r w:rsidRPr="00C40E73">
                              <w:rPr>
                                <w:rFonts w:cs="Arial"/>
                                <w:color w:val="000000"/>
                                <w:sz w:val="20"/>
                                <w:szCs w:val="20"/>
                                <w:lang w:val="en-GB"/>
                              </w:rPr>
                              <w:tab/>
                            </w:r>
                            <w:r w:rsidRPr="00C40E73">
                              <w:rPr>
                                <w:rFonts w:cs="Arial"/>
                                <w:color w:val="000000"/>
                                <w:sz w:val="20"/>
                                <w:szCs w:val="20"/>
                                <w:lang w:val="en-GB"/>
                              </w:rPr>
                              <w:br/>
                              <w:t xml:space="preserve">TOWNSVILLE QLD 4810 </w:t>
                            </w:r>
                            <w:r w:rsidRPr="00C40E73">
                              <w:rPr>
                                <w:rFonts w:cs="Arial"/>
                                <w:color w:val="000000"/>
                                <w:sz w:val="20"/>
                                <w:szCs w:val="20"/>
                                <w:lang w:val="en-GB"/>
                              </w:rPr>
                              <w:tab/>
                            </w:r>
                            <w:r w:rsidRPr="00C40E73">
                              <w:rPr>
                                <w:rFonts w:cs="Arial"/>
                                <w:color w:val="000000"/>
                                <w:sz w:val="20"/>
                                <w:szCs w:val="20"/>
                                <w:lang w:val="en-GB"/>
                              </w:rPr>
                              <w:br/>
                              <w:t xml:space="preserve">Australia </w:t>
                            </w:r>
                            <w:r w:rsidRPr="00C40E73">
                              <w:rPr>
                                <w:rFonts w:cs="Arial"/>
                                <w:color w:val="000000"/>
                                <w:sz w:val="20"/>
                                <w:szCs w:val="20"/>
                                <w:lang w:val="en-GB"/>
                              </w:rPr>
                              <w:tab/>
                            </w:r>
                            <w:r w:rsidRPr="00C40E73">
                              <w:rPr>
                                <w:rFonts w:cs="Arial"/>
                                <w:color w:val="000000"/>
                                <w:sz w:val="20"/>
                                <w:szCs w:val="20"/>
                                <w:lang w:val="en-GB"/>
                              </w:rPr>
                              <w:br/>
                              <w:t xml:space="preserve">Phone: (07) 4750 0700 </w:t>
                            </w:r>
                            <w:r w:rsidRPr="00C40E73">
                              <w:rPr>
                                <w:rFonts w:cs="Arial"/>
                                <w:color w:val="000000"/>
                                <w:sz w:val="20"/>
                                <w:szCs w:val="20"/>
                                <w:lang w:val="en-GB"/>
                              </w:rPr>
                              <w:tab/>
                            </w:r>
                            <w:r w:rsidRPr="00C40E73">
                              <w:rPr>
                                <w:rFonts w:cs="Arial"/>
                                <w:color w:val="000000"/>
                                <w:sz w:val="20"/>
                                <w:szCs w:val="20"/>
                                <w:lang w:val="en-GB"/>
                              </w:rPr>
                              <w:br/>
                              <w:t xml:space="preserve">Fax: (07) 4772 6093 </w:t>
                            </w:r>
                            <w:r w:rsidRPr="00C40E73">
                              <w:rPr>
                                <w:rFonts w:cs="Arial"/>
                                <w:color w:val="000000"/>
                                <w:sz w:val="20"/>
                                <w:szCs w:val="20"/>
                                <w:lang w:val="en-GB"/>
                              </w:rPr>
                              <w:tab/>
                            </w:r>
                            <w:r w:rsidRPr="00C40E73">
                              <w:rPr>
                                <w:rFonts w:cs="Arial"/>
                                <w:color w:val="000000"/>
                                <w:sz w:val="20"/>
                                <w:szCs w:val="20"/>
                                <w:lang w:val="en-GB"/>
                              </w:rPr>
                              <w:br/>
                            </w:r>
                            <w:r w:rsidRPr="00C40E73">
                              <w:rPr>
                                <w:rFonts w:cs="Arial"/>
                                <w:sz w:val="20"/>
                                <w:szCs w:val="20"/>
                                <w:lang w:val="en-GB"/>
                              </w:rPr>
                              <w:t>info@gbrmpa.gov.au</w:t>
                            </w:r>
                          </w:p>
                          <w:p w14:paraId="34D2F503" w14:textId="77777777" w:rsidR="001530AB" w:rsidRPr="00340324" w:rsidRDefault="001530AB" w:rsidP="00340324">
                            <w:pPr>
                              <w:tabs>
                                <w:tab w:val="left" w:pos="1134"/>
                              </w:tabs>
                              <w:autoSpaceDE w:val="0"/>
                              <w:autoSpaceDN w:val="0"/>
                              <w:adjustRightInd w:val="0"/>
                              <w:ind w:left="1134"/>
                              <w:textAlignment w:val="center"/>
                              <w:rPr>
                                <w:rFonts w:cs="Arial"/>
                                <w:color w:val="000000"/>
                                <w:sz w:val="20"/>
                                <w:szCs w:val="20"/>
                                <w:lang w:val="en-GB"/>
                              </w:rPr>
                            </w:pPr>
                            <w:r>
                              <w:rPr>
                                <w:rFonts w:cs="Arial"/>
                                <w:color w:val="000000"/>
                                <w:sz w:val="20"/>
                                <w:szCs w:val="20"/>
                                <w:lang w:val="en-GB"/>
                              </w:rPr>
                              <w:t>www.gbrmpa.gov.au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 o:spid="_x0000_s1036" type="#_x0000_t202" style="position:absolute;left:0;text-align:left;margin-left:-3.3pt;margin-top:22.65pt;width:528.8pt;height:706.85pt;z-index:2517273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" o:allowincell="f" filled="f" fillcolor="silver" stroked="f">
                <v:fill opacity="32896f"/>
                <v:textbox>
                  <w:txbxContent>
                    <w:p w14:paraId="34D2F4DD" w14:textId="77777777" w:rsidR="001530AB" w:rsidRPr="00C40E73" w:rsidRDefault="001530AB" w:rsidP="0037585D">
                      <w:pPr>
                        <w:pStyle w:val="BasicParagraph"/>
                        <w:rPr>
                          <w:rFonts w:ascii="Arial" w:hAnsi="Arial" w:cs="Arial"/>
                          <w:sz w:val="20"/>
                          <w:szCs w:val="20"/>
                        </w:rPr>
                      </w:pPr>
                      <w:bookmarkStart w:id="2" w:name="_Toc393721189"/>
                      <w:r>
                        <w:rPr>
                          <w:rFonts w:ascii="Segoe UI" w:hAnsi="Segoe UI" w:cs="Segoe UI"/>
                          <w:sz w:val="20"/>
                          <w:szCs w:val="20"/>
                        </w:rPr>
                        <w:t xml:space="preserve">© </w:t>
                      </w:r>
                      <w:r w:rsidRPr="00C40E73">
                        <w:rPr>
                          <w:rFonts w:ascii="Arial" w:hAnsi="Arial" w:cs="Arial"/>
                          <w:sz w:val="20"/>
                          <w:szCs w:val="20"/>
                        </w:rPr>
                        <w:t>Commonwealth of Australia 201</w:t>
                      </w:r>
                      <w:bookmarkEnd w:id="2"/>
                      <w:r w:rsidRPr="00C40E73">
                        <w:rPr>
                          <w:rFonts w:ascii="Arial" w:hAnsi="Arial" w:cs="Arial"/>
                          <w:sz w:val="20"/>
                          <w:szCs w:val="20"/>
                        </w:rPr>
                        <w:t>5</w:t>
                      </w:r>
                    </w:p>
                    <w:p w14:paraId="34D2F4DE" w14:textId="77777777" w:rsidR="001530AB" w:rsidRPr="00C40E73" w:rsidRDefault="001530AB" w:rsidP="0037585D">
                      <w:pPr>
                        <w:autoSpaceDE w:val="0"/>
                        <w:autoSpaceDN w:val="0"/>
                        <w:adjustRightInd w:val="0"/>
                        <w:spacing w:line="288" w:lineRule="auto"/>
                        <w:textAlignment w:val="center"/>
                        <w:rPr>
                          <w:rFonts w:cs="Arial"/>
                          <w:color w:val="000000"/>
                          <w:sz w:val="20"/>
                          <w:szCs w:val="20"/>
                          <w:lang w:val="en-GB"/>
                        </w:rPr>
                      </w:pPr>
                      <w:r w:rsidRPr="00C40E73">
                        <w:rPr>
                          <w:rFonts w:cs="Arial"/>
                          <w:color w:val="000000"/>
                          <w:sz w:val="20"/>
                          <w:szCs w:val="20"/>
                          <w:lang w:val="en-GB"/>
                        </w:rPr>
                        <w:t>Published by the Great Barrier Reef Marine Park Authority</w:t>
                      </w:r>
                    </w:p>
                    <w:p w14:paraId="34D2F4DF" w14:textId="77777777" w:rsidR="001530AB" w:rsidRPr="00C40E73" w:rsidRDefault="001530AB" w:rsidP="0037585D">
                      <w:pPr>
                        <w:autoSpaceDE w:val="0"/>
                        <w:autoSpaceDN w:val="0"/>
                        <w:adjustRightInd w:val="0"/>
                        <w:spacing w:line="288" w:lineRule="auto"/>
                        <w:textAlignment w:val="center"/>
                        <w:rPr>
                          <w:rFonts w:cs="Arial"/>
                          <w:color w:val="000000"/>
                          <w:sz w:val="12"/>
                          <w:szCs w:val="12"/>
                          <w:lang w:val="en-GB"/>
                        </w:rPr>
                      </w:pPr>
                      <w:proofErr w:type="gramStart"/>
                      <w:r w:rsidRPr="00C40E73">
                        <w:rPr>
                          <w:rFonts w:cs="Arial"/>
                          <w:color w:val="000000"/>
                          <w:sz w:val="20"/>
                          <w:szCs w:val="20"/>
                          <w:lang w:val="en-GB"/>
                        </w:rPr>
                        <w:t>ISSN  2200</w:t>
                      </w:r>
                      <w:proofErr w:type="gramEnd"/>
                      <w:r w:rsidRPr="00C40E73">
                        <w:rPr>
                          <w:rFonts w:cs="Arial"/>
                          <w:color w:val="000000"/>
                          <w:sz w:val="20"/>
                          <w:szCs w:val="20"/>
                          <w:lang w:val="en-GB"/>
                        </w:rPr>
                        <w:t xml:space="preserve"> 4084</w:t>
                      </w:r>
                      <w:r>
                        <w:rPr>
                          <w:rFonts w:cs="Arial"/>
                          <w:color w:val="000000"/>
                          <w:sz w:val="20"/>
                          <w:szCs w:val="20"/>
                          <w:lang w:val="en-GB"/>
                        </w:rPr>
                        <w:tab/>
                      </w:r>
                      <w:r w:rsidRPr="00C40E73">
                        <w:rPr>
                          <w:rFonts w:cs="Arial"/>
                          <w:sz w:val="20"/>
                          <w:szCs w:val="20"/>
                          <w:lang w:val="en-GB"/>
                        </w:rPr>
                        <w:t xml:space="preserve">ISBN  </w:t>
                      </w:r>
                      <w:r w:rsidRPr="00C40E73">
                        <w:rPr>
                          <w:rFonts w:cs="Arial"/>
                          <w:bCs/>
                          <w:sz w:val="20"/>
                          <w:szCs w:val="20"/>
                          <w:lang w:eastAsia="en-AU"/>
                        </w:rPr>
                        <w:t xml:space="preserve">978 1 922126 61 0 </w:t>
                      </w:r>
                    </w:p>
                    <w:p w14:paraId="34D2F4E0" w14:textId="77777777" w:rsidR="001530AB" w:rsidRPr="00C40E73" w:rsidRDefault="001530AB" w:rsidP="0037585D">
                      <w:pPr>
                        <w:autoSpaceDE w:val="0"/>
                        <w:autoSpaceDN w:val="0"/>
                        <w:adjustRightInd w:val="0"/>
                        <w:textAlignment w:val="center"/>
                        <w:rPr>
                          <w:rFonts w:cs="Arial"/>
                          <w:color w:val="000000"/>
                          <w:sz w:val="20"/>
                          <w:szCs w:val="20"/>
                          <w:lang w:val="en-GB"/>
                        </w:rPr>
                      </w:pPr>
                    </w:p>
                    <w:p w14:paraId="34D2F4E1" w14:textId="77777777" w:rsidR="001530AB" w:rsidRDefault="001530AB" w:rsidP="0037585D">
                      <w:pPr>
                        <w:autoSpaceDE w:val="0"/>
                        <w:autoSpaceDN w:val="0"/>
                        <w:adjustRightInd w:val="0"/>
                        <w:textAlignment w:val="center"/>
                        <w:rPr>
                          <w:rFonts w:cs="Arial"/>
                          <w:color w:val="000000"/>
                          <w:sz w:val="20"/>
                          <w:szCs w:val="20"/>
                          <w:lang w:val="en-AU"/>
                        </w:rPr>
                      </w:pPr>
                    </w:p>
                    <w:p w14:paraId="34D2F4E2" w14:textId="77777777" w:rsidR="001530AB" w:rsidRDefault="001530AB" w:rsidP="0037585D">
                      <w:pPr>
                        <w:autoSpaceDE w:val="0"/>
                        <w:autoSpaceDN w:val="0"/>
                        <w:adjustRightInd w:val="0"/>
                        <w:textAlignment w:val="center"/>
                        <w:rPr>
                          <w:rFonts w:cs="Arial"/>
                          <w:color w:val="000000"/>
                          <w:sz w:val="20"/>
                          <w:szCs w:val="20"/>
                          <w:lang w:val="en-AU"/>
                        </w:rPr>
                      </w:pPr>
                      <w:r w:rsidRPr="00C40E73">
                        <w:rPr>
                          <w:rFonts w:cs="Arial"/>
                          <w:color w:val="000000"/>
                          <w:sz w:val="20"/>
                          <w:szCs w:val="20"/>
                          <w:lang w:val="en-AU"/>
                        </w:rPr>
                        <w:t xml:space="preserve">This publication is licensed under a Creative Commons Attribution 4.0 International License with the exception of content supplied by third parties, logos, the Commonwealth Coat of Arms and any material protected by a trademark. </w:t>
                      </w:r>
                      <w:r w:rsidRPr="00C40E73">
                        <w:rPr>
                          <w:rFonts w:cs="Arial"/>
                          <w:color w:val="000000"/>
                          <w:sz w:val="20"/>
                          <w:szCs w:val="20"/>
                          <w:lang w:val="en-AU"/>
                        </w:rPr>
                        <w:br/>
                      </w:r>
                      <w:r w:rsidRPr="00C40E73">
                        <w:rPr>
                          <w:rFonts w:cs="Arial"/>
                          <w:color w:val="000000"/>
                          <w:sz w:val="20"/>
                          <w:szCs w:val="20"/>
                          <w:lang w:val="en-AU"/>
                        </w:rPr>
                        <w:br/>
                      </w:r>
                      <w:r w:rsidRPr="00C40E73">
                        <w:rPr>
                          <w:rFonts w:cs="Arial"/>
                          <w:noProof/>
                          <w:color w:val="000000"/>
                          <w:sz w:val="20"/>
                          <w:szCs w:val="20"/>
                          <w:lang w:val="en-AU" w:eastAsia="en-AU"/>
                        </w:rPr>
                        <w:drawing>
                          <wp:inline distT="0" distB="0" distL="0" distR="0" wp14:anchorId="34D2F52A" wp14:editId="34D2F52B">
                            <wp:extent cx="842645" cy="294005"/>
                            <wp:effectExtent l="0" t="0" r="0" b="0"/>
                            <wp:docPr id="18" name="Picture 18" descr="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y"/>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42645" cy="294005"/>
                                    </a:xfrm>
                                    <a:prstGeom prst="rect">
                                      <a:avLst/>
                                    </a:prstGeom>
                                    <a:noFill/>
                                    <a:ln>
                                      <a:noFill/>
                                    </a:ln>
                                  </pic:spPr>
                                </pic:pic>
                              </a:graphicData>
                            </a:graphic>
                          </wp:inline>
                        </w:drawing>
                      </w:r>
                      <w:r w:rsidRPr="00C40E73">
                        <w:rPr>
                          <w:rFonts w:cs="Arial"/>
                          <w:color w:val="000000"/>
                          <w:sz w:val="20"/>
                          <w:szCs w:val="20"/>
                          <w:lang w:val="en-AU"/>
                        </w:rPr>
                        <w:t xml:space="preserve">Creative Commons Attribution 4.0 International Licence is a standard form licence agreement that allows you to copy, </w:t>
                      </w:r>
                      <w:proofErr w:type="gramStart"/>
                      <w:r w:rsidRPr="00C40E73">
                        <w:rPr>
                          <w:rFonts w:cs="Arial"/>
                          <w:color w:val="000000"/>
                          <w:sz w:val="20"/>
                          <w:szCs w:val="20"/>
                          <w:lang w:val="en-AU"/>
                        </w:rPr>
                        <w:t>distribute</w:t>
                      </w:r>
                      <w:proofErr w:type="gramEnd"/>
                      <w:r w:rsidRPr="00C40E73">
                        <w:rPr>
                          <w:rFonts w:cs="Arial"/>
                          <w:color w:val="000000"/>
                          <w:sz w:val="20"/>
                          <w:szCs w:val="20"/>
                          <w:lang w:val="en-AU"/>
                        </w:rPr>
                        <w:t xml:space="preserve">, transmit and adapt this publication provided you attribute the work. A summary of the licence terms is available from creativecommons.org/licenses/by/4.0. </w:t>
                      </w:r>
                    </w:p>
                    <w:p w14:paraId="34D2F4E3" w14:textId="77777777" w:rsidR="001530AB" w:rsidRPr="00C40E73" w:rsidRDefault="001530AB" w:rsidP="0037585D">
                      <w:pPr>
                        <w:autoSpaceDE w:val="0"/>
                        <w:autoSpaceDN w:val="0"/>
                        <w:adjustRightInd w:val="0"/>
                        <w:textAlignment w:val="center"/>
                        <w:rPr>
                          <w:rFonts w:cs="Arial"/>
                          <w:color w:val="000000"/>
                          <w:sz w:val="20"/>
                          <w:szCs w:val="20"/>
                          <w:lang w:val="en-AU"/>
                        </w:rPr>
                      </w:pPr>
                      <w:r w:rsidRPr="00C40E73">
                        <w:rPr>
                          <w:rFonts w:cs="Arial"/>
                          <w:color w:val="000000"/>
                          <w:sz w:val="20"/>
                          <w:szCs w:val="20"/>
                          <w:lang w:val="en-AU"/>
                        </w:rPr>
                        <w:t>The full licence terms are available from creativecommons.org/licenses/by/4.0/</w:t>
                      </w:r>
                      <w:proofErr w:type="spellStart"/>
                      <w:r w:rsidRPr="00C40E73">
                        <w:rPr>
                          <w:rFonts w:cs="Arial"/>
                          <w:color w:val="000000"/>
                          <w:sz w:val="20"/>
                          <w:szCs w:val="20"/>
                          <w:lang w:val="en-AU"/>
                        </w:rPr>
                        <w:t>legalcode</w:t>
                      </w:r>
                      <w:proofErr w:type="spellEnd"/>
                      <w:r w:rsidRPr="00C40E73">
                        <w:rPr>
                          <w:rFonts w:cs="Arial"/>
                          <w:color w:val="000000"/>
                          <w:sz w:val="20"/>
                          <w:szCs w:val="20"/>
                          <w:lang w:val="en-AU"/>
                        </w:rPr>
                        <w:t>.</w:t>
                      </w:r>
                    </w:p>
                    <w:p w14:paraId="34D2F4E4" w14:textId="77777777" w:rsidR="001530AB" w:rsidRPr="00C40E73" w:rsidRDefault="001530AB" w:rsidP="0037585D">
                      <w:pPr>
                        <w:autoSpaceDE w:val="0"/>
                        <w:autoSpaceDN w:val="0"/>
                        <w:adjustRightInd w:val="0"/>
                        <w:textAlignment w:val="center"/>
                        <w:rPr>
                          <w:rFonts w:cs="Arial"/>
                          <w:color w:val="000000"/>
                          <w:sz w:val="20"/>
                          <w:szCs w:val="20"/>
                          <w:lang w:val="en-GB"/>
                        </w:rPr>
                      </w:pPr>
                    </w:p>
                    <w:p w14:paraId="34D2F4E5" w14:textId="77777777" w:rsidR="001530AB" w:rsidRPr="00C40E73" w:rsidRDefault="001530AB" w:rsidP="0037585D">
                      <w:pPr>
                        <w:autoSpaceDE w:val="0"/>
                        <w:autoSpaceDN w:val="0"/>
                        <w:adjustRightInd w:val="0"/>
                        <w:spacing w:line="288" w:lineRule="auto"/>
                        <w:textAlignment w:val="center"/>
                        <w:rPr>
                          <w:rFonts w:cs="Arial"/>
                          <w:b/>
                          <w:bCs/>
                          <w:color w:val="000000"/>
                          <w:sz w:val="20"/>
                          <w:szCs w:val="20"/>
                          <w:lang w:val="en-GB"/>
                        </w:rPr>
                      </w:pPr>
                      <w:r w:rsidRPr="00C40E73">
                        <w:rPr>
                          <w:rFonts w:cs="Arial"/>
                          <w:b/>
                          <w:bCs/>
                          <w:color w:val="000000"/>
                          <w:sz w:val="20"/>
                          <w:szCs w:val="20"/>
                          <w:lang w:val="en-GB"/>
                        </w:rPr>
                        <w:t>This publication should be cited</w:t>
                      </w:r>
                      <w:r>
                        <w:rPr>
                          <w:rFonts w:cs="Arial"/>
                          <w:b/>
                          <w:bCs/>
                          <w:color w:val="000000"/>
                          <w:sz w:val="20"/>
                          <w:szCs w:val="20"/>
                          <w:lang w:val="en-GB"/>
                        </w:rPr>
                        <w:t xml:space="preserve"> </w:t>
                      </w:r>
                      <w:r w:rsidRPr="00C40E73">
                        <w:rPr>
                          <w:rFonts w:cs="Arial"/>
                          <w:b/>
                          <w:bCs/>
                          <w:color w:val="000000"/>
                          <w:sz w:val="20"/>
                          <w:szCs w:val="20"/>
                          <w:lang w:val="en-GB"/>
                        </w:rPr>
                        <w:t>as:</w:t>
                      </w:r>
                    </w:p>
                    <w:p w14:paraId="34D2F4E6" w14:textId="77777777" w:rsidR="001530AB" w:rsidRPr="00C40E73" w:rsidRDefault="001530AB" w:rsidP="0037585D">
                      <w:pPr>
                        <w:autoSpaceDE w:val="0"/>
                        <w:autoSpaceDN w:val="0"/>
                        <w:adjustRightInd w:val="0"/>
                        <w:spacing w:line="288" w:lineRule="auto"/>
                        <w:ind w:left="426"/>
                        <w:textAlignment w:val="center"/>
                        <w:rPr>
                          <w:rFonts w:cs="Arial"/>
                          <w:color w:val="000000"/>
                          <w:sz w:val="20"/>
                          <w:szCs w:val="20"/>
                          <w:lang w:val="en-GB"/>
                        </w:rPr>
                      </w:pPr>
                      <w:proofErr w:type="gramStart"/>
                      <w:r w:rsidRPr="00C40E73">
                        <w:rPr>
                          <w:rFonts w:cs="Arial"/>
                          <w:color w:val="000000"/>
                          <w:sz w:val="20"/>
                          <w:szCs w:val="20"/>
                          <w:lang w:val="en-GB"/>
                        </w:rPr>
                        <w:t xml:space="preserve">Great Barrier Reef Marine Park Authority 2015, </w:t>
                      </w:r>
                      <w:r w:rsidRPr="00366F6D">
                        <w:rPr>
                          <w:rFonts w:cs="Arial"/>
                          <w:i/>
                          <w:color w:val="000000"/>
                          <w:sz w:val="20"/>
                          <w:szCs w:val="20"/>
                          <w:lang w:val="en-GB"/>
                        </w:rPr>
                        <w:t xml:space="preserve">Marine </w:t>
                      </w:r>
                      <w:r w:rsidRPr="00C40E73">
                        <w:rPr>
                          <w:rFonts w:cs="Arial"/>
                          <w:i/>
                          <w:color w:val="000000"/>
                          <w:sz w:val="20"/>
                          <w:szCs w:val="20"/>
                          <w:lang w:val="en-GB"/>
                        </w:rPr>
                        <w:t>monitoring program quality assurance and quality control manual 2014/15</w:t>
                      </w:r>
                      <w:r w:rsidRPr="00C40E73">
                        <w:rPr>
                          <w:rFonts w:cs="Arial"/>
                          <w:color w:val="000000"/>
                          <w:sz w:val="20"/>
                          <w:szCs w:val="20"/>
                          <w:lang w:val="en-GB"/>
                        </w:rPr>
                        <w:t>,</w:t>
                      </w:r>
                      <w:r>
                        <w:rPr>
                          <w:rFonts w:cs="Arial"/>
                          <w:color w:val="000000"/>
                          <w:sz w:val="20"/>
                          <w:szCs w:val="20"/>
                          <w:lang w:val="en-GB"/>
                        </w:rPr>
                        <w:t xml:space="preserve"> </w:t>
                      </w:r>
                      <w:r w:rsidRPr="00C40E73">
                        <w:rPr>
                          <w:rFonts w:cs="Arial"/>
                          <w:color w:val="000000"/>
                          <w:sz w:val="20"/>
                          <w:szCs w:val="20"/>
                          <w:lang w:val="en-GB"/>
                        </w:rPr>
                        <w:t>GBRMPA, Townsville.</w:t>
                      </w:r>
                      <w:proofErr w:type="gramEnd"/>
                    </w:p>
                    <w:p w14:paraId="34D2F4E7" w14:textId="77777777" w:rsidR="001530AB" w:rsidRPr="00C40E73" w:rsidRDefault="001530AB" w:rsidP="0037585D">
                      <w:pPr>
                        <w:autoSpaceDE w:val="0"/>
                        <w:autoSpaceDN w:val="0"/>
                        <w:adjustRightInd w:val="0"/>
                        <w:textAlignment w:val="center"/>
                        <w:rPr>
                          <w:rFonts w:cs="Arial"/>
                          <w:color w:val="000000"/>
                          <w:sz w:val="20"/>
                          <w:szCs w:val="20"/>
                          <w:lang w:val="en-GB"/>
                        </w:rPr>
                      </w:pPr>
                    </w:p>
                    <w:p w14:paraId="34D2F4E8" w14:textId="77777777" w:rsidR="001530AB" w:rsidRPr="00C40E73" w:rsidRDefault="001530AB" w:rsidP="0037585D">
                      <w:pPr>
                        <w:autoSpaceDE w:val="0"/>
                        <w:autoSpaceDN w:val="0"/>
                        <w:adjustRightInd w:val="0"/>
                        <w:spacing w:line="288" w:lineRule="auto"/>
                        <w:textAlignment w:val="center"/>
                        <w:rPr>
                          <w:rFonts w:cs="Arial"/>
                          <w:color w:val="000000"/>
                          <w:sz w:val="6"/>
                          <w:szCs w:val="6"/>
                          <w:lang w:val="en-GB"/>
                        </w:rPr>
                      </w:pPr>
                    </w:p>
                    <w:p w14:paraId="34D2F4E9" w14:textId="77777777" w:rsidR="001530AB" w:rsidRDefault="001530AB" w:rsidP="0037585D">
                      <w:pPr>
                        <w:autoSpaceDE w:val="0"/>
                        <w:autoSpaceDN w:val="0"/>
                        <w:adjustRightInd w:val="0"/>
                        <w:spacing w:line="288" w:lineRule="auto"/>
                        <w:textAlignment w:val="center"/>
                        <w:rPr>
                          <w:rFonts w:cs="Arial"/>
                          <w:b/>
                          <w:bCs/>
                          <w:color w:val="000000"/>
                          <w:sz w:val="20"/>
                          <w:szCs w:val="20"/>
                          <w:lang w:val="en-GB"/>
                        </w:rPr>
                      </w:pPr>
                    </w:p>
                    <w:p w14:paraId="34D2F4EA" w14:textId="77777777" w:rsidR="001530AB" w:rsidRPr="00C40E73" w:rsidRDefault="001530AB" w:rsidP="0037585D">
                      <w:pPr>
                        <w:autoSpaceDE w:val="0"/>
                        <w:autoSpaceDN w:val="0"/>
                        <w:adjustRightInd w:val="0"/>
                        <w:spacing w:line="288" w:lineRule="auto"/>
                        <w:textAlignment w:val="center"/>
                        <w:rPr>
                          <w:rFonts w:cs="Arial"/>
                          <w:b/>
                          <w:bCs/>
                          <w:color w:val="000000"/>
                          <w:sz w:val="20"/>
                          <w:szCs w:val="20"/>
                          <w:lang w:val="en-GB"/>
                        </w:rPr>
                      </w:pPr>
                      <w:r w:rsidRPr="00C40E73">
                        <w:rPr>
                          <w:rFonts w:cs="Arial"/>
                          <w:b/>
                          <w:bCs/>
                          <w:color w:val="000000"/>
                          <w:sz w:val="20"/>
                          <w:szCs w:val="20"/>
                          <w:lang w:val="en-GB"/>
                        </w:rPr>
                        <w:t>National Library of Australia Cataloguing-in-Publication entry</w:t>
                      </w:r>
                    </w:p>
                    <w:p w14:paraId="34D2F4EB" w14:textId="77777777" w:rsidR="001530AB" w:rsidRPr="00C40E73" w:rsidRDefault="001530AB" w:rsidP="0037585D">
                      <w:pPr>
                        <w:autoSpaceDE w:val="0"/>
                        <w:autoSpaceDN w:val="0"/>
                        <w:adjustRightInd w:val="0"/>
                        <w:spacing w:line="288" w:lineRule="auto"/>
                        <w:textAlignment w:val="center"/>
                        <w:rPr>
                          <w:rFonts w:cs="Arial"/>
                          <w:color w:val="000000"/>
                          <w:sz w:val="14"/>
                          <w:szCs w:val="14"/>
                          <w:lang w:val="en-GB"/>
                        </w:rPr>
                      </w:pPr>
                    </w:p>
                    <w:p w14:paraId="34D2F4EC" w14:textId="7AD6BF2E" w:rsidR="001530AB" w:rsidRPr="00C40E73" w:rsidRDefault="001530AB" w:rsidP="0037585D">
                      <w:pPr>
                        <w:autoSpaceDE w:val="0"/>
                        <w:autoSpaceDN w:val="0"/>
                        <w:adjustRightInd w:val="0"/>
                        <w:ind w:left="426"/>
                        <w:textAlignment w:val="center"/>
                        <w:rPr>
                          <w:rFonts w:cs="Arial"/>
                          <w:color w:val="000000"/>
                          <w:sz w:val="20"/>
                          <w:szCs w:val="20"/>
                          <w:lang w:val="en-GB"/>
                        </w:rPr>
                      </w:pPr>
                      <w:proofErr w:type="gramStart"/>
                      <w:r>
                        <w:rPr>
                          <w:rFonts w:cs="Arial"/>
                          <w:color w:val="000000"/>
                          <w:sz w:val="20"/>
                          <w:szCs w:val="20"/>
                          <w:lang w:val="en-GB"/>
                        </w:rPr>
                        <w:t xml:space="preserve">Marine monitoring program </w:t>
                      </w:r>
                      <w:r w:rsidRPr="00C40E73">
                        <w:rPr>
                          <w:rFonts w:cs="Arial"/>
                          <w:color w:val="000000"/>
                          <w:sz w:val="20"/>
                          <w:szCs w:val="20"/>
                          <w:lang w:val="en-GB"/>
                        </w:rPr>
                        <w:t>quality assurance and quality control m</w:t>
                      </w:r>
                      <w:bookmarkStart w:id="3" w:name="_GoBack"/>
                      <w:bookmarkEnd w:id="3"/>
                      <w:r w:rsidRPr="00C40E73">
                        <w:rPr>
                          <w:rFonts w:cs="Arial"/>
                          <w:color w:val="000000"/>
                          <w:sz w:val="20"/>
                          <w:szCs w:val="20"/>
                          <w:lang w:val="en-GB"/>
                        </w:rPr>
                        <w:t>anual 2014/15 / Great Barrier Reef Marine Park Authority.</w:t>
                      </w:r>
                      <w:proofErr w:type="gramEnd"/>
                    </w:p>
                    <w:p w14:paraId="34D2F4ED" w14:textId="77777777" w:rsidR="001530AB" w:rsidRPr="00C40E73" w:rsidRDefault="001530AB" w:rsidP="0037585D">
                      <w:pPr>
                        <w:autoSpaceDE w:val="0"/>
                        <w:autoSpaceDN w:val="0"/>
                        <w:adjustRightInd w:val="0"/>
                        <w:spacing w:line="288" w:lineRule="auto"/>
                        <w:ind w:left="720"/>
                        <w:textAlignment w:val="center"/>
                        <w:rPr>
                          <w:rFonts w:cs="Arial"/>
                          <w:color w:val="000000"/>
                          <w:sz w:val="14"/>
                          <w:szCs w:val="14"/>
                          <w:lang w:val="en-GB"/>
                        </w:rPr>
                      </w:pPr>
                    </w:p>
                    <w:p w14:paraId="34D2F4EE" w14:textId="77777777" w:rsidR="001530AB" w:rsidRPr="00C40E73" w:rsidRDefault="001530AB" w:rsidP="0037585D">
                      <w:pPr>
                        <w:autoSpaceDE w:val="0"/>
                        <w:autoSpaceDN w:val="0"/>
                        <w:adjustRightInd w:val="0"/>
                        <w:spacing w:line="288" w:lineRule="auto"/>
                        <w:ind w:left="426"/>
                        <w:textAlignment w:val="center"/>
                        <w:rPr>
                          <w:rFonts w:cs="Arial"/>
                          <w:color w:val="000000"/>
                          <w:sz w:val="20"/>
                          <w:szCs w:val="20"/>
                          <w:lang w:val="en-GB"/>
                        </w:rPr>
                      </w:pPr>
                      <w:proofErr w:type="gramStart"/>
                      <w:r w:rsidRPr="00C40E73">
                        <w:rPr>
                          <w:rFonts w:cs="Arial"/>
                          <w:color w:val="000000"/>
                          <w:sz w:val="20"/>
                          <w:szCs w:val="20"/>
                          <w:lang w:val="en-GB"/>
                        </w:rPr>
                        <w:t xml:space="preserve">ISBN  </w:t>
                      </w:r>
                      <w:r w:rsidRPr="00C40E73">
                        <w:rPr>
                          <w:rFonts w:cs="Arial"/>
                          <w:bCs/>
                          <w:sz w:val="20"/>
                          <w:szCs w:val="20"/>
                          <w:lang w:eastAsia="en-AU"/>
                        </w:rPr>
                        <w:t>978</w:t>
                      </w:r>
                      <w:proofErr w:type="gramEnd"/>
                      <w:r w:rsidRPr="00C40E73">
                        <w:rPr>
                          <w:rFonts w:cs="Arial"/>
                          <w:bCs/>
                          <w:sz w:val="20"/>
                          <w:szCs w:val="20"/>
                          <w:lang w:eastAsia="en-AU"/>
                        </w:rPr>
                        <w:t xml:space="preserve"> 1 922126 61 0 (</w:t>
                      </w:r>
                      <w:proofErr w:type="spellStart"/>
                      <w:r w:rsidRPr="00C40E73">
                        <w:rPr>
                          <w:rFonts w:cs="Arial"/>
                          <w:bCs/>
                          <w:sz w:val="20"/>
                          <w:szCs w:val="20"/>
                          <w:lang w:eastAsia="en-AU"/>
                        </w:rPr>
                        <w:t>ebook</w:t>
                      </w:r>
                      <w:proofErr w:type="spellEnd"/>
                      <w:r w:rsidRPr="00C40E73">
                        <w:rPr>
                          <w:rFonts w:cs="Arial"/>
                          <w:bCs/>
                          <w:sz w:val="20"/>
                          <w:szCs w:val="20"/>
                          <w:lang w:eastAsia="en-AU"/>
                        </w:rPr>
                        <w:t xml:space="preserve"> : pdf)</w:t>
                      </w:r>
                    </w:p>
                    <w:p w14:paraId="34D2F4EF" w14:textId="77777777" w:rsidR="001530AB" w:rsidRPr="00C40E73" w:rsidRDefault="001530AB" w:rsidP="0037585D">
                      <w:pPr>
                        <w:autoSpaceDE w:val="0"/>
                        <w:autoSpaceDN w:val="0"/>
                        <w:adjustRightInd w:val="0"/>
                        <w:spacing w:line="288" w:lineRule="auto"/>
                        <w:ind w:left="426"/>
                        <w:textAlignment w:val="center"/>
                        <w:rPr>
                          <w:rFonts w:cs="Arial"/>
                          <w:color w:val="000000"/>
                          <w:sz w:val="14"/>
                          <w:szCs w:val="14"/>
                          <w:lang w:val="en-GB"/>
                        </w:rPr>
                      </w:pPr>
                    </w:p>
                    <w:p w14:paraId="34D2F4F0" w14:textId="70E7F218" w:rsidR="001530AB" w:rsidRPr="00C40E73" w:rsidRDefault="001530AB" w:rsidP="0037585D">
                      <w:pPr>
                        <w:autoSpaceDE w:val="0"/>
                        <w:autoSpaceDN w:val="0"/>
                        <w:adjustRightInd w:val="0"/>
                        <w:ind w:left="426"/>
                        <w:textAlignment w:val="center"/>
                        <w:rPr>
                          <w:rFonts w:cs="Arial"/>
                          <w:color w:val="000000"/>
                          <w:sz w:val="20"/>
                          <w:szCs w:val="20"/>
                          <w:lang w:val="en-GB"/>
                        </w:rPr>
                      </w:pPr>
                      <w:proofErr w:type="gramStart"/>
                      <w:r w:rsidRPr="00C40E73">
                        <w:rPr>
                          <w:rFonts w:cs="Arial"/>
                          <w:color w:val="000000"/>
                          <w:sz w:val="20"/>
                          <w:szCs w:val="20"/>
                          <w:lang w:val="en-GB"/>
                        </w:rPr>
                        <w:t>Environmental monitoring--Queensland--Great Barrier Reef</w:t>
                      </w:r>
                      <w:r>
                        <w:rPr>
                          <w:rFonts w:cs="Arial"/>
                          <w:color w:val="000000"/>
                          <w:sz w:val="20"/>
                          <w:szCs w:val="20"/>
                          <w:lang w:val="en-GB"/>
                        </w:rPr>
                        <w:t>.</w:t>
                      </w:r>
                      <w:proofErr w:type="gramEnd"/>
                    </w:p>
                    <w:p w14:paraId="34D2F4F1" w14:textId="77777777" w:rsidR="001530AB" w:rsidRPr="00C40E73" w:rsidRDefault="001530AB" w:rsidP="0037585D">
                      <w:pPr>
                        <w:autoSpaceDE w:val="0"/>
                        <w:autoSpaceDN w:val="0"/>
                        <w:adjustRightInd w:val="0"/>
                        <w:ind w:left="426"/>
                        <w:textAlignment w:val="center"/>
                        <w:rPr>
                          <w:rFonts w:cs="Arial"/>
                          <w:color w:val="000000"/>
                          <w:sz w:val="20"/>
                          <w:szCs w:val="20"/>
                          <w:lang w:val="en-GB"/>
                        </w:rPr>
                      </w:pPr>
                      <w:r w:rsidRPr="00C40E73">
                        <w:rPr>
                          <w:rFonts w:cs="Arial"/>
                          <w:color w:val="000000"/>
                          <w:sz w:val="20"/>
                          <w:szCs w:val="20"/>
                          <w:lang w:val="en-GB"/>
                        </w:rPr>
                        <w:t>Great Barrier Reef (</w:t>
                      </w:r>
                      <w:proofErr w:type="spellStart"/>
                      <w:r w:rsidRPr="00C40E73">
                        <w:rPr>
                          <w:rFonts w:cs="Arial"/>
                          <w:color w:val="000000"/>
                          <w:sz w:val="20"/>
                          <w:szCs w:val="20"/>
                          <w:lang w:val="en-GB"/>
                        </w:rPr>
                        <w:t>Qld</w:t>
                      </w:r>
                      <w:proofErr w:type="spellEnd"/>
                      <w:r w:rsidRPr="00C40E73">
                        <w:rPr>
                          <w:rFonts w:cs="Arial"/>
                          <w:color w:val="000000"/>
                          <w:sz w:val="20"/>
                          <w:szCs w:val="20"/>
                          <w:lang w:val="en-GB"/>
                        </w:rPr>
                        <w:t>.)--Environmental aspects.</w:t>
                      </w:r>
                    </w:p>
                    <w:p w14:paraId="34D2F4F2" w14:textId="77777777" w:rsidR="001530AB" w:rsidRPr="00C40E73" w:rsidRDefault="001530AB" w:rsidP="0037585D">
                      <w:pPr>
                        <w:autoSpaceDE w:val="0"/>
                        <w:autoSpaceDN w:val="0"/>
                        <w:adjustRightInd w:val="0"/>
                        <w:ind w:left="426"/>
                        <w:textAlignment w:val="center"/>
                        <w:rPr>
                          <w:rFonts w:cs="Arial"/>
                          <w:color w:val="000000"/>
                          <w:sz w:val="20"/>
                          <w:szCs w:val="20"/>
                          <w:lang w:val="en-GB"/>
                        </w:rPr>
                      </w:pPr>
                      <w:r w:rsidRPr="00C40E73">
                        <w:rPr>
                          <w:rFonts w:cs="Arial"/>
                          <w:color w:val="000000"/>
                          <w:sz w:val="20"/>
                          <w:szCs w:val="20"/>
                          <w:lang w:val="en-GB"/>
                        </w:rPr>
                        <w:t>Great Barrier Reef Marine Park (</w:t>
                      </w:r>
                      <w:proofErr w:type="spellStart"/>
                      <w:r w:rsidRPr="00C40E73">
                        <w:rPr>
                          <w:rFonts w:cs="Arial"/>
                          <w:color w:val="000000"/>
                          <w:sz w:val="20"/>
                          <w:szCs w:val="20"/>
                          <w:lang w:val="en-GB"/>
                        </w:rPr>
                        <w:t>Qld</w:t>
                      </w:r>
                      <w:proofErr w:type="spellEnd"/>
                      <w:r w:rsidRPr="00C40E73">
                        <w:rPr>
                          <w:rFonts w:cs="Arial"/>
                          <w:color w:val="000000"/>
                          <w:sz w:val="20"/>
                          <w:szCs w:val="20"/>
                          <w:lang w:val="en-GB"/>
                        </w:rPr>
                        <w:t>.)--Management.</w:t>
                      </w:r>
                    </w:p>
                    <w:p w14:paraId="34D2F4F3" w14:textId="77777777" w:rsidR="001530AB" w:rsidRPr="00C40E73" w:rsidRDefault="001530AB" w:rsidP="0037585D">
                      <w:pPr>
                        <w:autoSpaceDE w:val="0"/>
                        <w:autoSpaceDN w:val="0"/>
                        <w:adjustRightInd w:val="0"/>
                        <w:spacing w:line="288" w:lineRule="auto"/>
                        <w:ind w:left="426"/>
                        <w:textAlignment w:val="center"/>
                        <w:rPr>
                          <w:rFonts w:cs="Arial"/>
                          <w:color w:val="000000"/>
                          <w:sz w:val="14"/>
                          <w:szCs w:val="14"/>
                          <w:lang w:val="en-GB"/>
                        </w:rPr>
                      </w:pPr>
                    </w:p>
                    <w:p w14:paraId="34D2F4F4" w14:textId="77777777" w:rsidR="001530AB" w:rsidRPr="00C40E73" w:rsidRDefault="001530AB" w:rsidP="0037585D">
                      <w:pPr>
                        <w:autoSpaceDE w:val="0"/>
                        <w:autoSpaceDN w:val="0"/>
                        <w:adjustRightInd w:val="0"/>
                        <w:spacing w:line="288" w:lineRule="auto"/>
                        <w:ind w:left="426"/>
                        <w:textAlignment w:val="center"/>
                        <w:rPr>
                          <w:rFonts w:cs="Arial"/>
                          <w:color w:val="000000"/>
                          <w:sz w:val="20"/>
                          <w:szCs w:val="20"/>
                          <w:lang w:val="en-GB"/>
                        </w:rPr>
                      </w:pPr>
                      <w:proofErr w:type="gramStart"/>
                      <w:r w:rsidRPr="00C40E73">
                        <w:rPr>
                          <w:rFonts w:cs="Arial"/>
                          <w:color w:val="000000"/>
                          <w:sz w:val="20"/>
                          <w:szCs w:val="20"/>
                          <w:lang w:val="en-GB"/>
                        </w:rPr>
                        <w:t>Great Barrier Reef Marine Park Authority.</w:t>
                      </w:r>
                      <w:proofErr w:type="gramEnd"/>
                    </w:p>
                    <w:p w14:paraId="34D2F4F5" w14:textId="77777777" w:rsidR="001530AB" w:rsidRPr="00C40E73" w:rsidRDefault="001530AB" w:rsidP="0037585D">
                      <w:pPr>
                        <w:autoSpaceDE w:val="0"/>
                        <w:autoSpaceDN w:val="0"/>
                        <w:adjustRightInd w:val="0"/>
                        <w:spacing w:line="288" w:lineRule="auto"/>
                        <w:ind w:left="426"/>
                        <w:textAlignment w:val="center"/>
                        <w:rPr>
                          <w:rFonts w:cs="Arial"/>
                          <w:color w:val="000000"/>
                          <w:sz w:val="14"/>
                          <w:szCs w:val="14"/>
                          <w:lang w:val="en-GB"/>
                        </w:rPr>
                      </w:pPr>
                    </w:p>
                    <w:p w14:paraId="34D2F4F6" w14:textId="77777777" w:rsidR="001530AB" w:rsidRPr="00C40E73" w:rsidRDefault="001530AB" w:rsidP="0037585D">
                      <w:pPr>
                        <w:autoSpaceDE w:val="0"/>
                        <w:autoSpaceDN w:val="0"/>
                        <w:adjustRightInd w:val="0"/>
                        <w:spacing w:line="288" w:lineRule="auto"/>
                        <w:ind w:left="426"/>
                        <w:textAlignment w:val="center"/>
                        <w:rPr>
                          <w:rFonts w:cs="Arial"/>
                          <w:color w:val="000000"/>
                          <w:sz w:val="20"/>
                          <w:szCs w:val="20"/>
                          <w:lang w:val="en-GB"/>
                        </w:rPr>
                      </w:pPr>
                      <w:r w:rsidRPr="00C40E73">
                        <w:rPr>
                          <w:rFonts w:cs="Arial"/>
                          <w:color w:val="000000"/>
                          <w:sz w:val="20"/>
                          <w:szCs w:val="20"/>
                          <w:lang w:val="en-GB"/>
                        </w:rPr>
                        <w:t>577.78909943</w:t>
                      </w:r>
                    </w:p>
                    <w:p w14:paraId="34D2F4F7" w14:textId="77777777" w:rsidR="001530AB" w:rsidRPr="00C40E73" w:rsidRDefault="001530AB" w:rsidP="0037585D">
                      <w:pPr>
                        <w:autoSpaceDE w:val="0"/>
                        <w:autoSpaceDN w:val="0"/>
                        <w:adjustRightInd w:val="0"/>
                        <w:spacing w:line="288" w:lineRule="auto"/>
                        <w:textAlignment w:val="center"/>
                        <w:rPr>
                          <w:rFonts w:cs="Arial"/>
                          <w:color w:val="000000"/>
                          <w:sz w:val="20"/>
                          <w:szCs w:val="20"/>
                          <w:lang w:val="en-GB"/>
                        </w:rPr>
                      </w:pPr>
                    </w:p>
                    <w:p w14:paraId="34D2F4F8" w14:textId="77777777" w:rsidR="001530AB" w:rsidRDefault="001530AB" w:rsidP="0037585D">
                      <w:pPr>
                        <w:autoSpaceDE w:val="0"/>
                        <w:autoSpaceDN w:val="0"/>
                        <w:adjustRightInd w:val="0"/>
                        <w:spacing w:line="288" w:lineRule="auto"/>
                        <w:textAlignment w:val="center"/>
                        <w:rPr>
                          <w:rFonts w:cs="Arial"/>
                          <w:color w:val="000000"/>
                          <w:sz w:val="20"/>
                          <w:szCs w:val="20"/>
                          <w:lang w:val="en-GB"/>
                        </w:rPr>
                      </w:pPr>
                    </w:p>
                    <w:p w14:paraId="34D2F4F9" w14:textId="77777777" w:rsidR="001530AB" w:rsidRPr="00C40E73" w:rsidRDefault="001530AB" w:rsidP="0037585D">
                      <w:pPr>
                        <w:autoSpaceDE w:val="0"/>
                        <w:autoSpaceDN w:val="0"/>
                        <w:adjustRightInd w:val="0"/>
                        <w:spacing w:line="288" w:lineRule="auto"/>
                        <w:textAlignment w:val="center"/>
                        <w:rPr>
                          <w:rFonts w:cs="Arial"/>
                          <w:color w:val="000000"/>
                          <w:sz w:val="20"/>
                          <w:szCs w:val="20"/>
                          <w:lang w:val="en-GB"/>
                        </w:rPr>
                      </w:pPr>
                      <w:r w:rsidRPr="00C40E73">
                        <w:rPr>
                          <w:rFonts w:cs="Arial"/>
                          <w:color w:val="000000"/>
                          <w:sz w:val="20"/>
                          <w:szCs w:val="20"/>
                          <w:lang w:val="en-GB"/>
                        </w:rPr>
                        <w:t>The Great Barrier Reef Marine Park Authority gratefully acknowledges the contributions of the MMP providers and their institutions to the Marine Monitoring Program Quality Assurance and Quality Control Manual.</w:t>
                      </w:r>
                    </w:p>
                    <w:p w14:paraId="34D2F4FA" w14:textId="77777777" w:rsidR="001530AB" w:rsidRPr="00C40E73" w:rsidRDefault="001530AB" w:rsidP="0037585D">
                      <w:pPr>
                        <w:autoSpaceDE w:val="0"/>
                        <w:autoSpaceDN w:val="0"/>
                        <w:adjustRightInd w:val="0"/>
                        <w:spacing w:after="170"/>
                        <w:textAlignment w:val="center"/>
                        <w:rPr>
                          <w:rFonts w:cs="Arial"/>
                          <w:color w:val="000000"/>
                          <w:sz w:val="6"/>
                          <w:szCs w:val="6"/>
                          <w:lang w:val="en-GB"/>
                        </w:rPr>
                      </w:pPr>
                    </w:p>
                    <w:p w14:paraId="34D2F4FB" w14:textId="77777777" w:rsidR="001530AB" w:rsidRDefault="001530AB" w:rsidP="0037585D">
                      <w:pPr>
                        <w:autoSpaceDE w:val="0"/>
                        <w:autoSpaceDN w:val="0"/>
                        <w:adjustRightInd w:val="0"/>
                        <w:textAlignment w:val="center"/>
                        <w:rPr>
                          <w:rFonts w:cs="Arial"/>
                          <w:color w:val="000000"/>
                          <w:sz w:val="18"/>
                          <w:szCs w:val="18"/>
                          <w:lang w:val="en-GB"/>
                        </w:rPr>
                      </w:pPr>
                    </w:p>
                    <w:p w14:paraId="34D2F4FC" w14:textId="77777777" w:rsidR="001530AB" w:rsidRDefault="001530AB" w:rsidP="0037585D">
                      <w:pPr>
                        <w:autoSpaceDE w:val="0"/>
                        <w:autoSpaceDN w:val="0"/>
                        <w:adjustRightInd w:val="0"/>
                        <w:textAlignment w:val="center"/>
                        <w:rPr>
                          <w:rFonts w:cs="Arial"/>
                          <w:color w:val="000000"/>
                          <w:sz w:val="18"/>
                          <w:szCs w:val="18"/>
                          <w:lang w:val="en-GB"/>
                        </w:rPr>
                      </w:pPr>
                    </w:p>
                    <w:p w14:paraId="34D2F4FD" w14:textId="77777777" w:rsidR="001530AB" w:rsidRPr="00C40E73" w:rsidRDefault="001530AB" w:rsidP="0037585D">
                      <w:pPr>
                        <w:autoSpaceDE w:val="0"/>
                        <w:autoSpaceDN w:val="0"/>
                        <w:adjustRightInd w:val="0"/>
                        <w:textAlignment w:val="center"/>
                        <w:rPr>
                          <w:rFonts w:cs="Arial"/>
                          <w:color w:val="000000"/>
                          <w:sz w:val="18"/>
                          <w:szCs w:val="18"/>
                          <w:lang w:val="en-GB"/>
                        </w:rPr>
                      </w:pPr>
                      <w:r w:rsidRPr="00C40E73">
                        <w:rPr>
                          <w:rFonts w:cs="Arial"/>
                          <w:color w:val="000000"/>
                          <w:sz w:val="18"/>
                          <w:szCs w:val="18"/>
                          <w:lang w:val="en-GB"/>
                        </w:rPr>
                        <w:t xml:space="preserve">Cover photographs courtesy of: </w:t>
                      </w:r>
                      <w:r w:rsidRPr="00C40E73">
                        <w:rPr>
                          <w:rFonts w:cs="Arial"/>
                          <w:i/>
                          <w:iCs/>
                          <w:color w:val="000000"/>
                          <w:sz w:val="18"/>
                          <w:szCs w:val="18"/>
                          <w:lang w:val="en-GB"/>
                        </w:rPr>
                        <w:t>far left</w:t>
                      </w:r>
                      <w:r w:rsidRPr="00C40E73">
                        <w:rPr>
                          <w:rFonts w:cs="Arial"/>
                          <w:color w:val="000000"/>
                          <w:sz w:val="18"/>
                          <w:szCs w:val="18"/>
                          <w:lang w:val="en-GB"/>
                        </w:rPr>
                        <w:t xml:space="preserve">, James Cook University (credited to NASA), </w:t>
                      </w:r>
                      <w:r w:rsidRPr="00C40E73">
                        <w:rPr>
                          <w:rFonts w:cs="Arial"/>
                          <w:i/>
                          <w:iCs/>
                          <w:color w:val="000000"/>
                          <w:sz w:val="18"/>
                          <w:szCs w:val="18"/>
                          <w:lang w:val="en-GB"/>
                        </w:rPr>
                        <w:t>top</w:t>
                      </w:r>
                      <w:r w:rsidRPr="00C40E73">
                        <w:rPr>
                          <w:rFonts w:cs="Arial"/>
                          <w:color w:val="000000"/>
                          <w:sz w:val="18"/>
                          <w:szCs w:val="18"/>
                          <w:lang w:val="en-GB"/>
                        </w:rPr>
                        <w:t xml:space="preserve"> AIMS, </w:t>
                      </w:r>
                      <w:r w:rsidRPr="00C40E73">
                        <w:rPr>
                          <w:rFonts w:cs="Arial"/>
                          <w:i/>
                          <w:iCs/>
                          <w:color w:val="000000"/>
                          <w:sz w:val="18"/>
                          <w:szCs w:val="18"/>
                          <w:lang w:val="en-GB"/>
                        </w:rPr>
                        <w:t>2nd down</w:t>
                      </w:r>
                      <w:r w:rsidRPr="00C40E73">
                        <w:rPr>
                          <w:rFonts w:cs="Arial"/>
                          <w:color w:val="000000"/>
                          <w:sz w:val="18"/>
                          <w:szCs w:val="18"/>
                          <w:lang w:val="en-GB"/>
                        </w:rPr>
                        <w:t xml:space="preserve"> Queensland Government </w:t>
                      </w:r>
                      <w:r w:rsidRPr="00C40E73">
                        <w:rPr>
                          <w:rFonts w:cs="Arial"/>
                          <w:i/>
                          <w:iCs/>
                          <w:color w:val="000000"/>
                          <w:sz w:val="18"/>
                          <w:szCs w:val="18"/>
                          <w:lang w:val="en-GB"/>
                        </w:rPr>
                        <w:t>3rd down</w:t>
                      </w:r>
                      <w:r w:rsidRPr="00C40E73">
                        <w:rPr>
                          <w:rFonts w:cs="Arial"/>
                          <w:color w:val="000000"/>
                          <w:sz w:val="18"/>
                          <w:szCs w:val="18"/>
                          <w:lang w:val="en-GB"/>
                        </w:rPr>
                        <w:t xml:space="preserve"> AIMS, </w:t>
                      </w:r>
                      <w:r w:rsidRPr="00C40E73">
                        <w:rPr>
                          <w:rFonts w:cs="Arial"/>
                          <w:i/>
                          <w:iCs/>
                          <w:color w:val="000000"/>
                          <w:sz w:val="18"/>
                          <w:szCs w:val="18"/>
                          <w:lang w:val="en-GB"/>
                        </w:rPr>
                        <w:t>bottom</w:t>
                      </w:r>
                      <w:r w:rsidRPr="00C40E73">
                        <w:rPr>
                          <w:rFonts w:cs="Arial"/>
                          <w:color w:val="000000"/>
                          <w:sz w:val="18"/>
                          <w:szCs w:val="18"/>
                          <w:lang w:val="en-GB"/>
                        </w:rPr>
                        <w:t xml:space="preserve"> CSIRO, </w:t>
                      </w:r>
                      <w:r w:rsidRPr="00C40E73">
                        <w:rPr>
                          <w:rFonts w:cs="Arial"/>
                          <w:i/>
                          <w:iCs/>
                          <w:color w:val="000000"/>
                          <w:sz w:val="18"/>
                          <w:szCs w:val="18"/>
                          <w:lang w:val="en-GB"/>
                        </w:rPr>
                        <w:t>background</w:t>
                      </w:r>
                      <w:r w:rsidRPr="00C40E73">
                        <w:rPr>
                          <w:rFonts w:cs="Arial"/>
                          <w:color w:val="000000"/>
                          <w:sz w:val="18"/>
                          <w:szCs w:val="18"/>
                          <w:lang w:val="en-GB"/>
                        </w:rPr>
                        <w:t xml:space="preserve"> ENTOX (UQ).</w:t>
                      </w:r>
                    </w:p>
                    <w:p w14:paraId="34D2F4FE" w14:textId="77777777" w:rsidR="001530AB" w:rsidRPr="00C40E73" w:rsidRDefault="001530AB" w:rsidP="0037585D">
                      <w:pPr>
                        <w:autoSpaceDE w:val="0"/>
                        <w:autoSpaceDN w:val="0"/>
                        <w:adjustRightInd w:val="0"/>
                        <w:textAlignment w:val="center"/>
                        <w:rPr>
                          <w:rFonts w:cs="Arial"/>
                          <w:color w:val="000000"/>
                          <w:sz w:val="10"/>
                          <w:szCs w:val="10"/>
                          <w:lang w:val="en-GB"/>
                        </w:rPr>
                      </w:pPr>
                      <w:r w:rsidRPr="00C40E73">
                        <w:rPr>
                          <w:rFonts w:cs="Arial"/>
                          <w:color w:val="000000"/>
                          <w:sz w:val="10"/>
                          <w:szCs w:val="10"/>
                          <w:lang w:val="en-GB"/>
                        </w:rPr>
                        <w:t xml:space="preserve"> </w:t>
                      </w:r>
                    </w:p>
                    <w:p w14:paraId="34D2F4FF" w14:textId="77777777" w:rsidR="001530AB" w:rsidRPr="00C40E73" w:rsidRDefault="001530AB" w:rsidP="0037585D">
                      <w:pPr>
                        <w:autoSpaceDE w:val="0"/>
                        <w:autoSpaceDN w:val="0"/>
                        <w:adjustRightInd w:val="0"/>
                        <w:spacing w:line="288" w:lineRule="auto"/>
                        <w:textAlignment w:val="center"/>
                        <w:rPr>
                          <w:rFonts w:cs="Arial"/>
                          <w:color w:val="000000"/>
                          <w:sz w:val="20"/>
                          <w:szCs w:val="20"/>
                          <w:lang w:val="en-GB"/>
                        </w:rPr>
                      </w:pPr>
                    </w:p>
                    <w:p w14:paraId="34D2F500" w14:textId="77777777" w:rsidR="001530AB" w:rsidRPr="00C40E73" w:rsidRDefault="001530AB" w:rsidP="0037585D">
                      <w:pPr>
                        <w:autoSpaceDE w:val="0"/>
                        <w:autoSpaceDN w:val="0"/>
                        <w:adjustRightInd w:val="0"/>
                        <w:spacing w:line="288" w:lineRule="auto"/>
                        <w:textAlignment w:val="center"/>
                        <w:rPr>
                          <w:rFonts w:cs="Arial"/>
                          <w:color w:val="000000"/>
                          <w:sz w:val="20"/>
                          <w:szCs w:val="20"/>
                          <w:lang w:val="en-GB"/>
                        </w:rPr>
                      </w:pPr>
                      <w:r>
                        <w:rPr>
                          <w:rFonts w:cs="Arial"/>
                          <w:b/>
                          <w:bCs/>
                          <w:color w:val="000000"/>
                          <w:sz w:val="20"/>
                          <w:szCs w:val="20"/>
                          <w:lang w:val="en-GB"/>
                        </w:rPr>
                        <w:t xml:space="preserve">Comments and inquiries on this document </w:t>
                      </w:r>
                      <w:r w:rsidRPr="00C40E73">
                        <w:rPr>
                          <w:rFonts w:cs="Arial"/>
                          <w:b/>
                          <w:bCs/>
                          <w:color w:val="000000"/>
                          <w:sz w:val="20"/>
                          <w:szCs w:val="20"/>
                          <w:lang w:val="en-GB"/>
                        </w:rPr>
                        <w:t xml:space="preserve">should be addressed to: </w:t>
                      </w:r>
                    </w:p>
                    <w:p w14:paraId="34D2F501" w14:textId="77777777" w:rsidR="001530AB" w:rsidRPr="00C40E73" w:rsidRDefault="001530AB" w:rsidP="0037585D">
                      <w:pPr>
                        <w:tabs>
                          <w:tab w:val="left" w:pos="1220"/>
                        </w:tabs>
                        <w:autoSpaceDE w:val="0"/>
                        <w:autoSpaceDN w:val="0"/>
                        <w:adjustRightInd w:val="0"/>
                        <w:ind w:left="1276" w:hanging="142"/>
                        <w:textAlignment w:val="center"/>
                        <w:rPr>
                          <w:rFonts w:cs="Arial"/>
                          <w:color w:val="000000"/>
                          <w:sz w:val="20"/>
                          <w:szCs w:val="20"/>
                          <w:lang w:val="en-GB"/>
                        </w:rPr>
                      </w:pPr>
                      <w:r w:rsidRPr="00C40E73">
                        <w:rPr>
                          <w:rFonts w:cs="Arial"/>
                          <w:color w:val="000000"/>
                          <w:sz w:val="20"/>
                          <w:szCs w:val="20"/>
                          <w:lang w:val="en-GB"/>
                        </w:rPr>
                        <w:t>Great Barrier Reef Marine Park Authority</w:t>
                      </w:r>
                    </w:p>
                    <w:p w14:paraId="34D2F502" w14:textId="77777777" w:rsidR="001530AB" w:rsidRDefault="001530AB" w:rsidP="0037585D">
                      <w:pPr>
                        <w:tabs>
                          <w:tab w:val="left" w:pos="1134"/>
                        </w:tabs>
                        <w:autoSpaceDE w:val="0"/>
                        <w:autoSpaceDN w:val="0"/>
                        <w:adjustRightInd w:val="0"/>
                        <w:ind w:left="1134"/>
                        <w:textAlignment w:val="center"/>
                        <w:rPr>
                          <w:rStyle w:val="Hyperlink"/>
                          <w:rFonts w:cs="Arial"/>
                          <w:sz w:val="20"/>
                          <w:szCs w:val="20"/>
                          <w:lang w:val="en-GB"/>
                        </w:rPr>
                      </w:pPr>
                      <w:r w:rsidRPr="00C40E73">
                        <w:rPr>
                          <w:rFonts w:cs="Arial"/>
                          <w:color w:val="000000"/>
                          <w:sz w:val="20"/>
                          <w:szCs w:val="20"/>
                          <w:lang w:val="en-GB"/>
                        </w:rPr>
                        <w:t xml:space="preserve">2-68 Flinders Street </w:t>
                      </w:r>
                      <w:r w:rsidRPr="00C40E73">
                        <w:rPr>
                          <w:rFonts w:cs="Arial"/>
                          <w:color w:val="000000"/>
                          <w:sz w:val="20"/>
                          <w:szCs w:val="20"/>
                          <w:lang w:val="en-GB"/>
                        </w:rPr>
                        <w:tab/>
                      </w:r>
                      <w:r w:rsidRPr="00C40E73">
                        <w:rPr>
                          <w:rFonts w:cs="Arial"/>
                          <w:color w:val="000000"/>
                          <w:sz w:val="20"/>
                          <w:szCs w:val="20"/>
                          <w:lang w:val="en-GB"/>
                        </w:rPr>
                        <w:br/>
                        <w:t xml:space="preserve">PO Box 1379 </w:t>
                      </w:r>
                      <w:r w:rsidRPr="00C40E73">
                        <w:rPr>
                          <w:rFonts w:cs="Arial"/>
                          <w:color w:val="000000"/>
                          <w:sz w:val="20"/>
                          <w:szCs w:val="20"/>
                          <w:lang w:val="en-GB"/>
                        </w:rPr>
                        <w:tab/>
                      </w:r>
                      <w:r w:rsidRPr="00C40E73">
                        <w:rPr>
                          <w:rFonts w:cs="Arial"/>
                          <w:color w:val="000000"/>
                          <w:sz w:val="20"/>
                          <w:szCs w:val="20"/>
                          <w:lang w:val="en-GB"/>
                        </w:rPr>
                        <w:br/>
                        <w:t xml:space="preserve">TOWNSVILLE QLD 4810 </w:t>
                      </w:r>
                      <w:r w:rsidRPr="00C40E73">
                        <w:rPr>
                          <w:rFonts w:cs="Arial"/>
                          <w:color w:val="000000"/>
                          <w:sz w:val="20"/>
                          <w:szCs w:val="20"/>
                          <w:lang w:val="en-GB"/>
                        </w:rPr>
                        <w:tab/>
                      </w:r>
                      <w:r w:rsidRPr="00C40E73">
                        <w:rPr>
                          <w:rFonts w:cs="Arial"/>
                          <w:color w:val="000000"/>
                          <w:sz w:val="20"/>
                          <w:szCs w:val="20"/>
                          <w:lang w:val="en-GB"/>
                        </w:rPr>
                        <w:br/>
                        <w:t xml:space="preserve">Australia </w:t>
                      </w:r>
                      <w:r w:rsidRPr="00C40E73">
                        <w:rPr>
                          <w:rFonts w:cs="Arial"/>
                          <w:color w:val="000000"/>
                          <w:sz w:val="20"/>
                          <w:szCs w:val="20"/>
                          <w:lang w:val="en-GB"/>
                        </w:rPr>
                        <w:tab/>
                      </w:r>
                      <w:r w:rsidRPr="00C40E73">
                        <w:rPr>
                          <w:rFonts w:cs="Arial"/>
                          <w:color w:val="000000"/>
                          <w:sz w:val="20"/>
                          <w:szCs w:val="20"/>
                          <w:lang w:val="en-GB"/>
                        </w:rPr>
                        <w:br/>
                        <w:t xml:space="preserve">Phone: (07) 4750 0700 </w:t>
                      </w:r>
                      <w:r w:rsidRPr="00C40E73">
                        <w:rPr>
                          <w:rFonts w:cs="Arial"/>
                          <w:color w:val="000000"/>
                          <w:sz w:val="20"/>
                          <w:szCs w:val="20"/>
                          <w:lang w:val="en-GB"/>
                        </w:rPr>
                        <w:tab/>
                      </w:r>
                      <w:r w:rsidRPr="00C40E73">
                        <w:rPr>
                          <w:rFonts w:cs="Arial"/>
                          <w:color w:val="000000"/>
                          <w:sz w:val="20"/>
                          <w:szCs w:val="20"/>
                          <w:lang w:val="en-GB"/>
                        </w:rPr>
                        <w:br/>
                        <w:t xml:space="preserve">Fax: (07) 4772 6093 </w:t>
                      </w:r>
                      <w:r w:rsidRPr="00C40E73">
                        <w:rPr>
                          <w:rFonts w:cs="Arial"/>
                          <w:color w:val="000000"/>
                          <w:sz w:val="20"/>
                          <w:szCs w:val="20"/>
                          <w:lang w:val="en-GB"/>
                        </w:rPr>
                        <w:tab/>
                      </w:r>
                      <w:r w:rsidRPr="00C40E73">
                        <w:rPr>
                          <w:rFonts w:cs="Arial"/>
                          <w:color w:val="000000"/>
                          <w:sz w:val="20"/>
                          <w:szCs w:val="20"/>
                          <w:lang w:val="en-GB"/>
                        </w:rPr>
                        <w:br/>
                      </w:r>
                      <w:r w:rsidRPr="00C40E73">
                        <w:rPr>
                          <w:rFonts w:cs="Arial"/>
                          <w:sz w:val="20"/>
                          <w:szCs w:val="20"/>
                          <w:lang w:val="en-GB"/>
                        </w:rPr>
                        <w:t>info@gbrmpa.gov.au</w:t>
                      </w:r>
                    </w:p>
                    <w:p w14:paraId="34D2F503" w14:textId="77777777" w:rsidR="001530AB" w:rsidRPr="00340324" w:rsidRDefault="001530AB" w:rsidP="00340324">
                      <w:pPr>
                        <w:tabs>
                          <w:tab w:val="left" w:pos="1134"/>
                        </w:tabs>
                        <w:autoSpaceDE w:val="0"/>
                        <w:autoSpaceDN w:val="0"/>
                        <w:adjustRightInd w:val="0"/>
                        <w:ind w:left="1134"/>
                        <w:textAlignment w:val="center"/>
                        <w:rPr>
                          <w:rFonts w:cs="Arial"/>
                          <w:color w:val="000000"/>
                          <w:sz w:val="20"/>
                          <w:szCs w:val="20"/>
                          <w:lang w:val="en-GB"/>
                        </w:rPr>
                      </w:pPr>
                      <w:r>
                        <w:rPr>
                          <w:rFonts w:cs="Arial"/>
                          <w:color w:val="000000"/>
                          <w:sz w:val="20"/>
                          <w:szCs w:val="20"/>
                          <w:lang w:val="en-GB"/>
                        </w:rPr>
                        <w:t>www.gbrmpa.gov.au</w:t>
                      </w:r>
                    </w:p>
                  </w:txbxContent>
                </v:textbox>
                <w10:wrap anchorx="margin" anchory="margin"/>
              </v:shape>
            </w:pict>
          </mc:Fallback>
        </mc:AlternateContent>
      </w:r>
      <w:r w:rsidR="002E0D5D" w:rsidRPr="0058370B">
        <w:rPr>
          <w:rFonts w:cs="Arial"/>
          <w:lang w:val="en-AU"/>
        </w:rPr>
        <w:tab/>
      </w:r>
    </w:p>
    <w:p w14:paraId="34D2E891" w14:textId="77777777" w:rsidR="002E0D5D" w:rsidRPr="0058370B" w:rsidRDefault="002E0D5D" w:rsidP="00404B84">
      <w:pPr>
        <w:spacing w:before="240" w:after="240" w:line="276" w:lineRule="auto"/>
        <w:ind w:left="-1418"/>
        <w:rPr>
          <w:rFonts w:cs="Arial"/>
          <w:lang w:val="en-AU"/>
        </w:rPr>
      </w:pPr>
    </w:p>
    <w:p w14:paraId="34D2E892" w14:textId="77777777" w:rsidR="001857A5" w:rsidRPr="0058370B" w:rsidRDefault="001857A5" w:rsidP="00404B84">
      <w:pPr>
        <w:spacing w:before="240" w:after="240" w:line="276" w:lineRule="auto"/>
        <w:ind w:right="-1"/>
        <w:rPr>
          <w:rFonts w:cs="Arial"/>
          <w:b/>
          <w:lang w:val="en-AU"/>
        </w:rPr>
        <w:sectPr w:rsidR="001857A5" w:rsidRPr="0058370B" w:rsidSect="00340324">
          <w:footerReference w:type="default" r:id="rId18"/>
          <w:pgSz w:w="11906" w:h="16838"/>
          <w:pgMar w:top="0" w:right="0" w:bottom="1440" w:left="993" w:header="708" w:footer="708" w:gutter="0"/>
          <w:pgNumType w:start="1"/>
          <w:cols w:space="708"/>
          <w:docGrid w:linePitch="360"/>
        </w:sectPr>
      </w:pPr>
    </w:p>
    <w:p w14:paraId="34D2E893" w14:textId="77777777" w:rsidR="00FB1C05" w:rsidRPr="0058370B" w:rsidRDefault="00145735" w:rsidP="00404B84">
      <w:pPr>
        <w:spacing w:before="240" w:after="240" w:line="276" w:lineRule="auto"/>
        <w:rPr>
          <w:rFonts w:cs="Arial"/>
          <w:b/>
          <w:color w:val="365F91" w:themeColor="accent1" w:themeShade="BF"/>
          <w:lang w:val="en-AU"/>
        </w:rPr>
      </w:pPr>
      <w:r w:rsidRPr="0058370B">
        <w:rPr>
          <w:rFonts w:cs="Arial"/>
          <w:b/>
          <w:color w:val="365F91" w:themeColor="accent1" w:themeShade="BF"/>
          <w:lang w:val="en-AU"/>
        </w:rPr>
        <w:lastRenderedPageBreak/>
        <w:t xml:space="preserve">Table of </w:t>
      </w:r>
      <w:r w:rsidR="00B23072" w:rsidRPr="0058370B">
        <w:rPr>
          <w:rFonts w:cs="Arial"/>
          <w:b/>
          <w:color w:val="365F91" w:themeColor="accent1" w:themeShade="BF"/>
          <w:lang w:val="en-AU"/>
        </w:rPr>
        <w:t>Contents</w:t>
      </w:r>
    </w:p>
    <w:p w14:paraId="5E94AA6B" w14:textId="77777777" w:rsidR="001530AB" w:rsidRDefault="0038480D">
      <w:pPr>
        <w:pStyle w:val="TOC1"/>
        <w:rPr>
          <w:rFonts w:asciiTheme="minorHAnsi" w:eastAsiaTheme="minorEastAsia" w:hAnsiTheme="minorHAnsi" w:cstheme="minorBidi"/>
          <w:b w:val="0"/>
          <w:lang w:val="en-AU" w:eastAsia="en-AU"/>
        </w:rPr>
      </w:pPr>
      <w:r>
        <w:rPr>
          <w:rFonts w:cs="Arial"/>
          <w:color w:val="365F91" w:themeColor="accent1" w:themeShade="BF"/>
          <w:lang w:val="en-AU"/>
        </w:rPr>
        <w:fldChar w:fldCharType="begin"/>
      </w:r>
      <w:r>
        <w:rPr>
          <w:rFonts w:cs="Arial"/>
          <w:color w:val="365F91" w:themeColor="accent1" w:themeShade="BF"/>
          <w:lang w:val="en-AU"/>
        </w:rPr>
        <w:instrText xml:space="preserve"> TOC \o "1-3" \h \z \u </w:instrText>
      </w:r>
      <w:r>
        <w:rPr>
          <w:rFonts w:cs="Arial"/>
          <w:color w:val="365F91" w:themeColor="accent1" w:themeShade="BF"/>
          <w:lang w:val="en-AU"/>
        </w:rPr>
        <w:fldChar w:fldCharType="separate"/>
      </w:r>
      <w:hyperlink w:anchor="_Toc454975352" w:history="1">
        <w:r w:rsidR="001530AB" w:rsidRPr="00D6612C">
          <w:rPr>
            <w:rStyle w:val="Hyperlink"/>
            <w:rFonts w:cs="Arial"/>
            <w:lang w:val="en-AU"/>
          </w:rPr>
          <w:t>1</w:t>
        </w:r>
        <w:r w:rsidR="001530AB">
          <w:rPr>
            <w:rFonts w:asciiTheme="minorHAnsi" w:eastAsiaTheme="minorEastAsia" w:hAnsiTheme="minorHAnsi" w:cstheme="minorBidi"/>
            <w:b w:val="0"/>
            <w:lang w:val="en-AU" w:eastAsia="en-AU"/>
          </w:rPr>
          <w:tab/>
        </w:r>
        <w:r w:rsidR="001530AB" w:rsidRPr="00D6612C">
          <w:rPr>
            <w:rStyle w:val="Hyperlink"/>
            <w:rFonts w:cs="Arial"/>
            <w:lang w:val="en-AU"/>
          </w:rPr>
          <w:t>Introduction</w:t>
        </w:r>
        <w:r w:rsidR="001530AB">
          <w:rPr>
            <w:webHidden/>
          </w:rPr>
          <w:tab/>
        </w:r>
        <w:r w:rsidR="001530AB">
          <w:rPr>
            <w:webHidden/>
          </w:rPr>
          <w:fldChar w:fldCharType="begin"/>
        </w:r>
        <w:r w:rsidR="001530AB">
          <w:rPr>
            <w:webHidden/>
          </w:rPr>
          <w:instrText xml:space="preserve"> PAGEREF _Toc454975352 \h </w:instrText>
        </w:r>
        <w:r w:rsidR="001530AB">
          <w:rPr>
            <w:webHidden/>
          </w:rPr>
        </w:r>
        <w:r w:rsidR="001530AB">
          <w:rPr>
            <w:webHidden/>
          </w:rPr>
          <w:fldChar w:fldCharType="separate"/>
        </w:r>
        <w:r w:rsidR="0025270C">
          <w:rPr>
            <w:webHidden/>
          </w:rPr>
          <w:t>9</w:t>
        </w:r>
        <w:r w:rsidR="001530AB">
          <w:rPr>
            <w:webHidden/>
          </w:rPr>
          <w:fldChar w:fldCharType="end"/>
        </w:r>
      </w:hyperlink>
    </w:p>
    <w:p w14:paraId="085AA6E3" w14:textId="77777777" w:rsidR="001530AB" w:rsidRDefault="002A5688">
      <w:pPr>
        <w:pStyle w:val="TOC2"/>
        <w:rPr>
          <w:rFonts w:asciiTheme="minorHAnsi" w:eastAsiaTheme="minorEastAsia" w:hAnsiTheme="minorHAnsi" w:cstheme="minorBidi"/>
          <w:noProof/>
          <w:lang w:eastAsia="en-AU"/>
        </w:rPr>
      </w:pPr>
      <w:hyperlink w:anchor="_Toc454975353" w:history="1">
        <w:r w:rsidR="001530AB" w:rsidRPr="00D6612C">
          <w:rPr>
            <w:rStyle w:val="Hyperlink"/>
            <w:rFonts w:cs="Arial"/>
            <w:noProof/>
          </w:rPr>
          <w:t>1.1</w:t>
        </w:r>
        <w:r w:rsidR="001530AB">
          <w:rPr>
            <w:rFonts w:asciiTheme="minorHAnsi" w:eastAsiaTheme="minorEastAsia" w:hAnsiTheme="minorHAnsi" w:cstheme="minorBidi"/>
            <w:noProof/>
            <w:lang w:eastAsia="en-AU"/>
          </w:rPr>
          <w:tab/>
        </w:r>
        <w:r w:rsidR="001530AB" w:rsidRPr="00D6612C">
          <w:rPr>
            <w:rStyle w:val="Hyperlink"/>
            <w:rFonts w:cs="Arial"/>
            <w:noProof/>
          </w:rPr>
          <w:t>Threats to the Great Barrier Reef from poor water quality</w:t>
        </w:r>
        <w:r w:rsidR="001530AB">
          <w:rPr>
            <w:noProof/>
            <w:webHidden/>
          </w:rPr>
          <w:tab/>
        </w:r>
        <w:r w:rsidR="001530AB">
          <w:rPr>
            <w:noProof/>
            <w:webHidden/>
          </w:rPr>
          <w:fldChar w:fldCharType="begin"/>
        </w:r>
        <w:r w:rsidR="001530AB">
          <w:rPr>
            <w:noProof/>
            <w:webHidden/>
          </w:rPr>
          <w:instrText xml:space="preserve"> PAGEREF _Toc454975353 \h </w:instrText>
        </w:r>
        <w:r w:rsidR="001530AB">
          <w:rPr>
            <w:noProof/>
            <w:webHidden/>
          </w:rPr>
        </w:r>
        <w:r w:rsidR="001530AB">
          <w:rPr>
            <w:noProof/>
            <w:webHidden/>
          </w:rPr>
          <w:fldChar w:fldCharType="separate"/>
        </w:r>
        <w:r w:rsidR="0025270C">
          <w:rPr>
            <w:noProof/>
            <w:webHidden/>
          </w:rPr>
          <w:t>9</w:t>
        </w:r>
        <w:r w:rsidR="001530AB">
          <w:rPr>
            <w:noProof/>
            <w:webHidden/>
          </w:rPr>
          <w:fldChar w:fldCharType="end"/>
        </w:r>
      </w:hyperlink>
    </w:p>
    <w:p w14:paraId="18C1080B" w14:textId="77777777" w:rsidR="001530AB" w:rsidRDefault="002A5688">
      <w:pPr>
        <w:pStyle w:val="TOC2"/>
        <w:rPr>
          <w:rFonts w:asciiTheme="minorHAnsi" w:eastAsiaTheme="minorEastAsia" w:hAnsiTheme="minorHAnsi" w:cstheme="minorBidi"/>
          <w:noProof/>
          <w:lang w:eastAsia="en-AU"/>
        </w:rPr>
      </w:pPr>
      <w:hyperlink w:anchor="_Toc454975354" w:history="1">
        <w:r w:rsidR="001530AB" w:rsidRPr="00D6612C">
          <w:rPr>
            <w:rStyle w:val="Hyperlink"/>
            <w:rFonts w:cs="Arial"/>
            <w:noProof/>
          </w:rPr>
          <w:t>1.2</w:t>
        </w:r>
        <w:r w:rsidR="001530AB">
          <w:rPr>
            <w:rFonts w:asciiTheme="minorHAnsi" w:eastAsiaTheme="minorEastAsia" w:hAnsiTheme="minorHAnsi" w:cstheme="minorBidi"/>
            <w:noProof/>
            <w:lang w:eastAsia="en-AU"/>
          </w:rPr>
          <w:tab/>
        </w:r>
        <w:r w:rsidR="001530AB" w:rsidRPr="00D6612C">
          <w:rPr>
            <w:rStyle w:val="Hyperlink"/>
            <w:rFonts w:cs="Arial"/>
            <w:noProof/>
          </w:rPr>
          <w:t>Halting and reversing the decline in water quality</w:t>
        </w:r>
        <w:r w:rsidR="001530AB">
          <w:rPr>
            <w:noProof/>
            <w:webHidden/>
          </w:rPr>
          <w:tab/>
        </w:r>
        <w:r w:rsidR="001530AB">
          <w:rPr>
            <w:noProof/>
            <w:webHidden/>
          </w:rPr>
          <w:fldChar w:fldCharType="begin"/>
        </w:r>
        <w:r w:rsidR="001530AB">
          <w:rPr>
            <w:noProof/>
            <w:webHidden/>
          </w:rPr>
          <w:instrText xml:space="preserve"> PAGEREF _Toc454975354 \h </w:instrText>
        </w:r>
        <w:r w:rsidR="001530AB">
          <w:rPr>
            <w:noProof/>
            <w:webHidden/>
          </w:rPr>
        </w:r>
        <w:r w:rsidR="001530AB">
          <w:rPr>
            <w:noProof/>
            <w:webHidden/>
          </w:rPr>
          <w:fldChar w:fldCharType="separate"/>
        </w:r>
        <w:r w:rsidR="0025270C">
          <w:rPr>
            <w:noProof/>
            <w:webHidden/>
          </w:rPr>
          <w:t>10</w:t>
        </w:r>
        <w:r w:rsidR="001530AB">
          <w:rPr>
            <w:noProof/>
            <w:webHidden/>
          </w:rPr>
          <w:fldChar w:fldCharType="end"/>
        </w:r>
      </w:hyperlink>
    </w:p>
    <w:p w14:paraId="405E3C9A" w14:textId="77777777" w:rsidR="001530AB" w:rsidRDefault="002A5688">
      <w:pPr>
        <w:pStyle w:val="TOC2"/>
        <w:rPr>
          <w:rFonts w:asciiTheme="minorHAnsi" w:eastAsiaTheme="minorEastAsia" w:hAnsiTheme="minorHAnsi" w:cstheme="minorBidi"/>
          <w:noProof/>
          <w:lang w:eastAsia="en-AU"/>
        </w:rPr>
      </w:pPr>
      <w:hyperlink w:anchor="_Toc454975355" w:history="1">
        <w:r w:rsidR="001530AB" w:rsidRPr="00D6612C">
          <w:rPr>
            <w:rStyle w:val="Hyperlink"/>
            <w:rFonts w:cs="Arial"/>
            <w:noProof/>
          </w:rPr>
          <w:t>1.3</w:t>
        </w:r>
        <w:r w:rsidR="001530AB">
          <w:rPr>
            <w:rFonts w:asciiTheme="minorHAnsi" w:eastAsiaTheme="minorEastAsia" w:hAnsiTheme="minorHAnsi" w:cstheme="minorBidi"/>
            <w:noProof/>
            <w:lang w:eastAsia="en-AU"/>
          </w:rPr>
          <w:tab/>
        </w:r>
        <w:r w:rsidR="001530AB" w:rsidRPr="00D6612C">
          <w:rPr>
            <w:rStyle w:val="Hyperlink"/>
            <w:rFonts w:cs="Arial"/>
            <w:noProof/>
          </w:rPr>
          <w:t>The Marine Monitoring Program</w:t>
        </w:r>
        <w:r w:rsidR="001530AB">
          <w:rPr>
            <w:noProof/>
            <w:webHidden/>
          </w:rPr>
          <w:tab/>
        </w:r>
        <w:r w:rsidR="001530AB">
          <w:rPr>
            <w:noProof/>
            <w:webHidden/>
          </w:rPr>
          <w:fldChar w:fldCharType="begin"/>
        </w:r>
        <w:r w:rsidR="001530AB">
          <w:rPr>
            <w:noProof/>
            <w:webHidden/>
          </w:rPr>
          <w:instrText xml:space="preserve"> PAGEREF _Toc454975355 \h </w:instrText>
        </w:r>
        <w:r w:rsidR="001530AB">
          <w:rPr>
            <w:noProof/>
            <w:webHidden/>
          </w:rPr>
        </w:r>
        <w:r w:rsidR="001530AB">
          <w:rPr>
            <w:noProof/>
            <w:webHidden/>
          </w:rPr>
          <w:fldChar w:fldCharType="separate"/>
        </w:r>
        <w:r w:rsidR="0025270C">
          <w:rPr>
            <w:noProof/>
            <w:webHidden/>
          </w:rPr>
          <w:t>11</w:t>
        </w:r>
        <w:r w:rsidR="001530AB">
          <w:rPr>
            <w:noProof/>
            <w:webHidden/>
          </w:rPr>
          <w:fldChar w:fldCharType="end"/>
        </w:r>
      </w:hyperlink>
    </w:p>
    <w:p w14:paraId="7A47B908" w14:textId="77777777" w:rsidR="001530AB" w:rsidRDefault="002A5688">
      <w:pPr>
        <w:pStyle w:val="TOC3"/>
        <w:rPr>
          <w:rFonts w:asciiTheme="minorHAnsi" w:eastAsiaTheme="minorEastAsia" w:hAnsiTheme="minorHAnsi" w:cstheme="minorBidi"/>
          <w:noProof/>
          <w:lang w:val="en-AU" w:eastAsia="en-AU"/>
        </w:rPr>
      </w:pPr>
      <w:hyperlink w:anchor="_Toc454975356" w:history="1">
        <w:r w:rsidR="001530AB" w:rsidRPr="00D6612C">
          <w:rPr>
            <w:rStyle w:val="Hyperlink"/>
            <w:rFonts w:cs="Arial"/>
            <w:noProof/>
            <w:lang w:val="en-AU"/>
          </w:rPr>
          <w:t>Inshore Marine Water Quality Monitoring</w:t>
        </w:r>
        <w:r w:rsidR="001530AB">
          <w:rPr>
            <w:noProof/>
            <w:webHidden/>
          </w:rPr>
          <w:tab/>
        </w:r>
        <w:r w:rsidR="001530AB">
          <w:rPr>
            <w:noProof/>
            <w:webHidden/>
          </w:rPr>
          <w:fldChar w:fldCharType="begin"/>
        </w:r>
        <w:r w:rsidR="001530AB">
          <w:rPr>
            <w:noProof/>
            <w:webHidden/>
          </w:rPr>
          <w:instrText xml:space="preserve"> PAGEREF _Toc454975356 \h </w:instrText>
        </w:r>
        <w:r w:rsidR="001530AB">
          <w:rPr>
            <w:noProof/>
            <w:webHidden/>
          </w:rPr>
        </w:r>
        <w:r w:rsidR="001530AB">
          <w:rPr>
            <w:noProof/>
            <w:webHidden/>
          </w:rPr>
          <w:fldChar w:fldCharType="separate"/>
        </w:r>
        <w:r w:rsidR="0025270C">
          <w:rPr>
            <w:noProof/>
            <w:webHidden/>
          </w:rPr>
          <w:t>12</w:t>
        </w:r>
        <w:r w:rsidR="001530AB">
          <w:rPr>
            <w:noProof/>
            <w:webHidden/>
          </w:rPr>
          <w:fldChar w:fldCharType="end"/>
        </w:r>
      </w:hyperlink>
    </w:p>
    <w:p w14:paraId="2C9266FC" w14:textId="77777777" w:rsidR="001530AB" w:rsidRDefault="002A5688">
      <w:pPr>
        <w:pStyle w:val="TOC3"/>
        <w:rPr>
          <w:rFonts w:asciiTheme="minorHAnsi" w:eastAsiaTheme="minorEastAsia" w:hAnsiTheme="minorHAnsi" w:cstheme="minorBidi"/>
          <w:noProof/>
          <w:lang w:val="en-AU" w:eastAsia="en-AU"/>
        </w:rPr>
      </w:pPr>
      <w:hyperlink w:anchor="_Toc454975357" w:history="1">
        <w:r w:rsidR="001530AB" w:rsidRPr="00D6612C">
          <w:rPr>
            <w:rStyle w:val="Hyperlink"/>
            <w:rFonts w:cs="Arial"/>
            <w:noProof/>
            <w:lang w:val="en-AU"/>
          </w:rPr>
          <w:t>1.3.1</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Pesticide monitoring</w:t>
        </w:r>
        <w:r w:rsidR="001530AB">
          <w:rPr>
            <w:noProof/>
            <w:webHidden/>
          </w:rPr>
          <w:tab/>
        </w:r>
        <w:r w:rsidR="001530AB">
          <w:rPr>
            <w:noProof/>
            <w:webHidden/>
          </w:rPr>
          <w:fldChar w:fldCharType="begin"/>
        </w:r>
        <w:r w:rsidR="001530AB">
          <w:rPr>
            <w:noProof/>
            <w:webHidden/>
          </w:rPr>
          <w:instrText xml:space="preserve"> PAGEREF _Toc454975357 \h </w:instrText>
        </w:r>
        <w:r w:rsidR="001530AB">
          <w:rPr>
            <w:noProof/>
            <w:webHidden/>
          </w:rPr>
        </w:r>
        <w:r w:rsidR="001530AB">
          <w:rPr>
            <w:noProof/>
            <w:webHidden/>
          </w:rPr>
          <w:fldChar w:fldCharType="separate"/>
        </w:r>
        <w:r w:rsidR="0025270C">
          <w:rPr>
            <w:noProof/>
            <w:webHidden/>
          </w:rPr>
          <w:t>13</w:t>
        </w:r>
        <w:r w:rsidR="001530AB">
          <w:rPr>
            <w:noProof/>
            <w:webHidden/>
          </w:rPr>
          <w:fldChar w:fldCharType="end"/>
        </w:r>
      </w:hyperlink>
    </w:p>
    <w:p w14:paraId="0785ADCA" w14:textId="77777777" w:rsidR="001530AB" w:rsidRDefault="002A5688">
      <w:pPr>
        <w:pStyle w:val="TOC3"/>
        <w:rPr>
          <w:rFonts w:asciiTheme="minorHAnsi" w:eastAsiaTheme="minorEastAsia" w:hAnsiTheme="minorHAnsi" w:cstheme="minorBidi"/>
          <w:noProof/>
          <w:lang w:val="en-AU" w:eastAsia="en-AU"/>
        </w:rPr>
      </w:pPr>
      <w:hyperlink w:anchor="_Toc454975358" w:history="1">
        <w:r w:rsidR="001530AB" w:rsidRPr="00D6612C">
          <w:rPr>
            <w:rStyle w:val="Hyperlink"/>
            <w:rFonts w:cs="Arial"/>
            <w:noProof/>
            <w:lang w:val="en-AU"/>
          </w:rPr>
          <w:t>1.3.2</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Remote sensing of water quality and flood plume monitoring</w:t>
        </w:r>
        <w:r w:rsidR="001530AB">
          <w:rPr>
            <w:noProof/>
            <w:webHidden/>
          </w:rPr>
          <w:tab/>
        </w:r>
        <w:r w:rsidR="001530AB">
          <w:rPr>
            <w:noProof/>
            <w:webHidden/>
          </w:rPr>
          <w:fldChar w:fldCharType="begin"/>
        </w:r>
        <w:r w:rsidR="001530AB">
          <w:rPr>
            <w:noProof/>
            <w:webHidden/>
          </w:rPr>
          <w:instrText xml:space="preserve"> PAGEREF _Toc454975358 \h </w:instrText>
        </w:r>
        <w:r w:rsidR="001530AB">
          <w:rPr>
            <w:noProof/>
            <w:webHidden/>
          </w:rPr>
        </w:r>
        <w:r w:rsidR="001530AB">
          <w:rPr>
            <w:noProof/>
            <w:webHidden/>
          </w:rPr>
          <w:fldChar w:fldCharType="separate"/>
        </w:r>
        <w:r w:rsidR="0025270C">
          <w:rPr>
            <w:noProof/>
            <w:webHidden/>
          </w:rPr>
          <w:t>14</w:t>
        </w:r>
        <w:r w:rsidR="001530AB">
          <w:rPr>
            <w:noProof/>
            <w:webHidden/>
          </w:rPr>
          <w:fldChar w:fldCharType="end"/>
        </w:r>
      </w:hyperlink>
    </w:p>
    <w:p w14:paraId="2E68C280" w14:textId="77777777" w:rsidR="001530AB" w:rsidRDefault="002A5688">
      <w:pPr>
        <w:pStyle w:val="TOC3"/>
        <w:rPr>
          <w:rFonts w:asciiTheme="minorHAnsi" w:eastAsiaTheme="minorEastAsia" w:hAnsiTheme="minorHAnsi" w:cstheme="minorBidi"/>
          <w:noProof/>
          <w:lang w:val="en-AU" w:eastAsia="en-AU"/>
        </w:rPr>
      </w:pPr>
      <w:hyperlink w:anchor="_Toc454975359" w:history="1">
        <w:r w:rsidR="001530AB" w:rsidRPr="00D6612C">
          <w:rPr>
            <w:rStyle w:val="Hyperlink"/>
            <w:rFonts w:cs="Arial"/>
            <w:noProof/>
            <w:lang w:val="en-AU"/>
          </w:rPr>
          <w:t>1.3.3</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Inshore seagrass monitoring</w:t>
        </w:r>
        <w:r w:rsidR="001530AB">
          <w:rPr>
            <w:noProof/>
            <w:webHidden/>
          </w:rPr>
          <w:tab/>
        </w:r>
        <w:r w:rsidR="001530AB">
          <w:rPr>
            <w:noProof/>
            <w:webHidden/>
          </w:rPr>
          <w:fldChar w:fldCharType="begin"/>
        </w:r>
        <w:r w:rsidR="001530AB">
          <w:rPr>
            <w:noProof/>
            <w:webHidden/>
          </w:rPr>
          <w:instrText xml:space="preserve"> PAGEREF _Toc454975359 \h </w:instrText>
        </w:r>
        <w:r w:rsidR="001530AB">
          <w:rPr>
            <w:noProof/>
            <w:webHidden/>
          </w:rPr>
        </w:r>
        <w:r w:rsidR="001530AB">
          <w:rPr>
            <w:noProof/>
            <w:webHidden/>
          </w:rPr>
          <w:fldChar w:fldCharType="separate"/>
        </w:r>
        <w:r w:rsidR="0025270C">
          <w:rPr>
            <w:noProof/>
            <w:webHidden/>
          </w:rPr>
          <w:t>14</w:t>
        </w:r>
        <w:r w:rsidR="001530AB">
          <w:rPr>
            <w:noProof/>
            <w:webHidden/>
          </w:rPr>
          <w:fldChar w:fldCharType="end"/>
        </w:r>
      </w:hyperlink>
    </w:p>
    <w:p w14:paraId="03FA711C" w14:textId="77777777" w:rsidR="001530AB" w:rsidRDefault="002A5688">
      <w:pPr>
        <w:pStyle w:val="TOC3"/>
        <w:rPr>
          <w:rFonts w:asciiTheme="minorHAnsi" w:eastAsiaTheme="minorEastAsia" w:hAnsiTheme="minorHAnsi" w:cstheme="minorBidi"/>
          <w:noProof/>
          <w:lang w:val="en-AU" w:eastAsia="en-AU"/>
        </w:rPr>
      </w:pPr>
      <w:hyperlink w:anchor="_Toc454975360" w:history="1">
        <w:r w:rsidR="001530AB" w:rsidRPr="00D6612C">
          <w:rPr>
            <w:rStyle w:val="Hyperlink"/>
            <w:rFonts w:eastAsia="MS Mincho" w:cs="Arial"/>
            <w:noProof/>
            <w:lang w:val="en-AU"/>
          </w:rPr>
          <w:t>1.3.4</w:t>
        </w:r>
        <w:r w:rsidR="001530AB">
          <w:rPr>
            <w:rFonts w:asciiTheme="minorHAnsi" w:eastAsiaTheme="minorEastAsia" w:hAnsiTheme="minorHAnsi" w:cstheme="minorBidi"/>
            <w:noProof/>
            <w:lang w:val="en-AU" w:eastAsia="en-AU"/>
          </w:rPr>
          <w:tab/>
        </w:r>
        <w:r w:rsidR="001530AB" w:rsidRPr="00D6612C">
          <w:rPr>
            <w:rStyle w:val="Hyperlink"/>
            <w:rFonts w:eastAsia="MS Mincho" w:cs="Arial"/>
            <w:noProof/>
            <w:lang w:val="en-AU"/>
          </w:rPr>
          <w:t>Inshore coral monitoring</w:t>
        </w:r>
        <w:r w:rsidR="001530AB">
          <w:rPr>
            <w:noProof/>
            <w:webHidden/>
          </w:rPr>
          <w:tab/>
        </w:r>
        <w:r w:rsidR="001530AB">
          <w:rPr>
            <w:noProof/>
            <w:webHidden/>
          </w:rPr>
          <w:fldChar w:fldCharType="begin"/>
        </w:r>
        <w:r w:rsidR="001530AB">
          <w:rPr>
            <w:noProof/>
            <w:webHidden/>
          </w:rPr>
          <w:instrText xml:space="preserve"> PAGEREF _Toc454975360 \h </w:instrText>
        </w:r>
        <w:r w:rsidR="001530AB">
          <w:rPr>
            <w:noProof/>
            <w:webHidden/>
          </w:rPr>
        </w:r>
        <w:r w:rsidR="001530AB">
          <w:rPr>
            <w:noProof/>
            <w:webHidden/>
          </w:rPr>
          <w:fldChar w:fldCharType="separate"/>
        </w:r>
        <w:r w:rsidR="0025270C">
          <w:rPr>
            <w:noProof/>
            <w:webHidden/>
          </w:rPr>
          <w:t>15</w:t>
        </w:r>
        <w:r w:rsidR="001530AB">
          <w:rPr>
            <w:noProof/>
            <w:webHidden/>
          </w:rPr>
          <w:fldChar w:fldCharType="end"/>
        </w:r>
      </w:hyperlink>
    </w:p>
    <w:p w14:paraId="39D1F306" w14:textId="77777777" w:rsidR="001530AB" w:rsidRDefault="002A5688">
      <w:pPr>
        <w:pStyle w:val="TOC3"/>
        <w:rPr>
          <w:rFonts w:asciiTheme="minorHAnsi" w:eastAsiaTheme="minorEastAsia" w:hAnsiTheme="minorHAnsi" w:cstheme="minorBidi"/>
          <w:noProof/>
          <w:lang w:val="en-AU" w:eastAsia="en-AU"/>
        </w:rPr>
      </w:pPr>
      <w:hyperlink w:anchor="_Toc454975361" w:history="1">
        <w:r w:rsidR="001530AB" w:rsidRPr="00D6612C">
          <w:rPr>
            <w:rStyle w:val="Hyperlink"/>
            <w:rFonts w:eastAsia="MS Mincho" w:cs="Arial"/>
            <w:noProof/>
            <w:lang w:val="en-AU"/>
          </w:rPr>
          <w:t>1.3.5</w:t>
        </w:r>
        <w:r w:rsidR="001530AB">
          <w:rPr>
            <w:rFonts w:asciiTheme="minorHAnsi" w:eastAsiaTheme="minorEastAsia" w:hAnsiTheme="minorHAnsi" w:cstheme="minorBidi"/>
            <w:noProof/>
            <w:lang w:val="en-AU" w:eastAsia="en-AU"/>
          </w:rPr>
          <w:tab/>
        </w:r>
        <w:r w:rsidR="001530AB" w:rsidRPr="00D6612C">
          <w:rPr>
            <w:rStyle w:val="Hyperlink"/>
            <w:rFonts w:eastAsia="MS Mincho" w:cs="Arial"/>
            <w:noProof/>
            <w:lang w:val="en-AU"/>
          </w:rPr>
          <w:t>Synthesis of data and integration</w:t>
        </w:r>
        <w:r w:rsidR="001530AB">
          <w:rPr>
            <w:noProof/>
            <w:webHidden/>
          </w:rPr>
          <w:tab/>
        </w:r>
        <w:r w:rsidR="001530AB">
          <w:rPr>
            <w:noProof/>
            <w:webHidden/>
          </w:rPr>
          <w:fldChar w:fldCharType="begin"/>
        </w:r>
        <w:r w:rsidR="001530AB">
          <w:rPr>
            <w:noProof/>
            <w:webHidden/>
          </w:rPr>
          <w:instrText xml:space="preserve"> PAGEREF _Toc454975361 \h </w:instrText>
        </w:r>
        <w:r w:rsidR="001530AB">
          <w:rPr>
            <w:noProof/>
            <w:webHidden/>
          </w:rPr>
        </w:r>
        <w:r w:rsidR="001530AB">
          <w:rPr>
            <w:noProof/>
            <w:webHidden/>
          </w:rPr>
          <w:fldChar w:fldCharType="separate"/>
        </w:r>
        <w:r w:rsidR="0025270C">
          <w:rPr>
            <w:noProof/>
            <w:webHidden/>
          </w:rPr>
          <w:t>15</w:t>
        </w:r>
        <w:r w:rsidR="001530AB">
          <w:rPr>
            <w:noProof/>
            <w:webHidden/>
          </w:rPr>
          <w:fldChar w:fldCharType="end"/>
        </w:r>
      </w:hyperlink>
    </w:p>
    <w:p w14:paraId="4664FB54" w14:textId="77777777" w:rsidR="001530AB" w:rsidRDefault="002A5688">
      <w:pPr>
        <w:pStyle w:val="TOC2"/>
        <w:rPr>
          <w:rFonts w:asciiTheme="minorHAnsi" w:eastAsiaTheme="minorEastAsia" w:hAnsiTheme="minorHAnsi" w:cstheme="minorBidi"/>
          <w:noProof/>
          <w:lang w:eastAsia="en-AU"/>
        </w:rPr>
      </w:pPr>
      <w:hyperlink w:anchor="_Toc454975362" w:history="1">
        <w:r w:rsidR="001530AB" w:rsidRPr="00D6612C">
          <w:rPr>
            <w:rStyle w:val="Hyperlink"/>
            <w:rFonts w:eastAsia="SimSun" w:cs="Arial"/>
            <w:noProof/>
          </w:rPr>
          <w:t>1.4</w:t>
        </w:r>
        <w:r w:rsidR="001530AB">
          <w:rPr>
            <w:rFonts w:asciiTheme="minorHAnsi" w:eastAsiaTheme="minorEastAsia" w:hAnsiTheme="minorHAnsi" w:cstheme="minorBidi"/>
            <w:noProof/>
            <w:lang w:eastAsia="en-AU"/>
          </w:rPr>
          <w:tab/>
        </w:r>
        <w:r w:rsidR="001530AB" w:rsidRPr="00D6612C">
          <w:rPr>
            <w:rStyle w:val="Hyperlink"/>
            <w:rFonts w:eastAsia="SimSun" w:cs="Arial"/>
            <w:noProof/>
          </w:rPr>
          <w:t>Marine Monitoring Program Quality Assurance and Quality Control Methods and Procedures</w:t>
        </w:r>
        <w:r w:rsidR="001530AB">
          <w:rPr>
            <w:noProof/>
            <w:webHidden/>
          </w:rPr>
          <w:tab/>
        </w:r>
        <w:r w:rsidR="001530AB">
          <w:rPr>
            <w:noProof/>
            <w:webHidden/>
          </w:rPr>
          <w:fldChar w:fldCharType="begin"/>
        </w:r>
        <w:r w:rsidR="001530AB">
          <w:rPr>
            <w:noProof/>
            <w:webHidden/>
          </w:rPr>
          <w:instrText xml:space="preserve"> PAGEREF _Toc454975362 \h </w:instrText>
        </w:r>
        <w:r w:rsidR="001530AB">
          <w:rPr>
            <w:noProof/>
            <w:webHidden/>
          </w:rPr>
        </w:r>
        <w:r w:rsidR="001530AB">
          <w:rPr>
            <w:noProof/>
            <w:webHidden/>
          </w:rPr>
          <w:fldChar w:fldCharType="separate"/>
        </w:r>
        <w:r w:rsidR="0025270C">
          <w:rPr>
            <w:noProof/>
            <w:webHidden/>
          </w:rPr>
          <w:t>16</w:t>
        </w:r>
        <w:r w:rsidR="001530AB">
          <w:rPr>
            <w:noProof/>
            <w:webHidden/>
          </w:rPr>
          <w:fldChar w:fldCharType="end"/>
        </w:r>
      </w:hyperlink>
    </w:p>
    <w:p w14:paraId="2B0AB0AA" w14:textId="77777777" w:rsidR="001530AB" w:rsidRDefault="002A5688">
      <w:pPr>
        <w:pStyle w:val="TOC1"/>
        <w:rPr>
          <w:rFonts w:asciiTheme="minorHAnsi" w:eastAsiaTheme="minorEastAsia" w:hAnsiTheme="minorHAnsi" w:cstheme="minorBidi"/>
          <w:b w:val="0"/>
          <w:lang w:val="en-AU" w:eastAsia="en-AU"/>
        </w:rPr>
      </w:pPr>
      <w:hyperlink w:anchor="_Toc454975363" w:history="1">
        <w:r w:rsidR="001530AB" w:rsidRPr="00D6612C">
          <w:rPr>
            <w:rStyle w:val="Hyperlink"/>
            <w:rFonts w:cs="Arial"/>
            <w:lang w:val="en-AU"/>
          </w:rPr>
          <w:t>2</w:t>
        </w:r>
        <w:r w:rsidR="001530AB">
          <w:rPr>
            <w:rFonts w:asciiTheme="minorHAnsi" w:eastAsiaTheme="minorEastAsia" w:hAnsiTheme="minorHAnsi" w:cstheme="minorBidi"/>
            <w:b w:val="0"/>
            <w:lang w:val="en-AU" w:eastAsia="en-AU"/>
          </w:rPr>
          <w:tab/>
        </w:r>
        <w:r w:rsidR="001530AB" w:rsidRPr="00D6612C">
          <w:rPr>
            <w:rStyle w:val="Hyperlink"/>
            <w:rFonts w:cs="Arial"/>
            <w:lang w:val="en-AU"/>
          </w:rPr>
          <w:t>Inshore marine water quality monitoring</w:t>
        </w:r>
        <w:r w:rsidR="001530AB">
          <w:rPr>
            <w:webHidden/>
          </w:rPr>
          <w:tab/>
        </w:r>
        <w:r w:rsidR="001530AB">
          <w:rPr>
            <w:webHidden/>
          </w:rPr>
          <w:fldChar w:fldCharType="begin"/>
        </w:r>
        <w:r w:rsidR="001530AB">
          <w:rPr>
            <w:webHidden/>
          </w:rPr>
          <w:instrText xml:space="preserve"> PAGEREF _Toc454975363 \h </w:instrText>
        </w:r>
        <w:r w:rsidR="001530AB">
          <w:rPr>
            <w:webHidden/>
          </w:rPr>
        </w:r>
        <w:r w:rsidR="001530AB">
          <w:rPr>
            <w:webHidden/>
          </w:rPr>
          <w:fldChar w:fldCharType="separate"/>
        </w:r>
        <w:r w:rsidR="0025270C">
          <w:rPr>
            <w:webHidden/>
          </w:rPr>
          <w:t>18</w:t>
        </w:r>
        <w:r w:rsidR="001530AB">
          <w:rPr>
            <w:webHidden/>
          </w:rPr>
          <w:fldChar w:fldCharType="end"/>
        </w:r>
      </w:hyperlink>
    </w:p>
    <w:p w14:paraId="542839DB" w14:textId="77777777" w:rsidR="001530AB" w:rsidRDefault="002A5688">
      <w:pPr>
        <w:pStyle w:val="TOC2"/>
        <w:rPr>
          <w:rFonts w:asciiTheme="minorHAnsi" w:eastAsiaTheme="minorEastAsia" w:hAnsiTheme="minorHAnsi" w:cstheme="minorBidi"/>
          <w:noProof/>
          <w:lang w:eastAsia="en-AU"/>
        </w:rPr>
      </w:pPr>
      <w:hyperlink w:anchor="_Toc454975364" w:history="1">
        <w:r w:rsidR="001530AB" w:rsidRPr="00D6612C">
          <w:rPr>
            <w:rStyle w:val="Hyperlink"/>
            <w:rFonts w:cs="Arial"/>
            <w:noProof/>
          </w:rPr>
          <w:t>2.1</w:t>
        </w:r>
        <w:r w:rsidR="001530AB">
          <w:rPr>
            <w:rFonts w:asciiTheme="minorHAnsi" w:eastAsiaTheme="minorEastAsia" w:hAnsiTheme="minorHAnsi" w:cstheme="minorBidi"/>
            <w:noProof/>
            <w:lang w:eastAsia="en-AU"/>
          </w:rPr>
          <w:tab/>
        </w:r>
        <w:r w:rsidR="001530AB" w:rsidRPr="00D6612C">
          <w:rPr>
            <w:rStyle w:val="Hyperlink"/>
            <w:rFonts w:cs="Arial"/>
            <w:noProof/>
          </w:rPr>
          <w:t>Introduction</w:t>
        </w:r>
        <w:r w:rsidR="001530AB">
          <w:rPr>
            <w:noProof/>
            <w:webHidden/>
          </w:rPr>
          <w:tab/>
        </w:r>
        <w:r w:rsidR="001530AB">
          <w:rPr>
            <w:noProof/>
            <w:webHidden/>
          </w:rPr>
          <w:fldChar w:fldCharType="begin"/>
        </w:r>
        <w:r w:rsidR="001530AB">
          <w:rPr>
            <w:noProof/>
            <w:webHidden/>
          </w:rPr>
          <w:instrText xml:space="preserve"> PAGEREF _Toc454975364 \h </w:instrText>
        </w:r>
        <w:r w:rsidR="001530AB">
          <w:rPr>
            <w:noProof/>
            <w:webHidden/>
          </w:rPr>
        </w:r>
        <w:r w:rsidR="001530AB">
          <w:rPr>
            <w:noProof/>
            <w:webHidden/>
          </w:rPr>
          <w:fldChar w:fldCharType="separate"/>
        </w:r>
        <w:r w:rsidR="0025270C">
          <w:rPr>
            <w:noProof/>
            <w:webHidden/>
          </w:rPr>
          <w:t>18</w:t>
        </w:r>
        <w:r w:rsidR="001530AB">
          <w:rPr>
            <w:noProof/>
            <w:webHidden/>
          </w:rPr>
          <w:fldChar w:fldCharType="end"/>
        </w:r>
      </w:hyperlink>
    </w:p>
    <w:p w14:paraId="26406711" w14:textId="77777777" w:rsidR="001530AB" w:rsidRDefault="002A5688">
      <w:pPr>
        <w:pStyle w:val="TOC2"/>
        <w:rPr>
          <w:rFonts w:asciiTheme="minorHAnsi" w:eastAsiaTheme="minorEastAsia" w:hAnsiTheme="minorHAnsi" w:cstheme="minorBidi"/>
          <w:noProof/>
          <w:lang w:eastAsia="en-AU"/>
        </w:rPr>
      </w:pPr>
      <w:hyperlink w:anchor="_Toc454975365" w:history="1">
        <w:r w:rsidR="001530AB" w:rsidRPr="00D6612C">
          <w:rPr>
            <w:rStyle w:val="Hyperlink"/>
            <w:rFonts w:cs="Arial"/>
            <w:noProof/>
          </w:rPr>
          <w:t>2.2</w:t>
        </w:r>
        <w:r w:rsidR="001530AB">
          <w:rPr>
            <w:rFonts w:asciiTheme="minorHAnsi" w:eastAsiaTheme="minorEastAsia" w:hAnsiTheme="minorHAnsi" w:cstheme="minorBidi"/>
            <w:noProof/>
            <w:lang w:eastAsia="en-AU"/>
          </w:rPr>
          <w:tab/>
        </w:r>
        <w:r w:rsidR="001530AB" w:rsidRPr="00D6612C">
          <w:rPr>
            <w:rStyle w:val="Hyperlink"/>
            <w:rFonts w:cs="Arial"/>
            <w:noProof/>
          </w:rPr>
          <w:t>Methods</w:t>
        </w:r>
        <w:r w:rsidR="001530AB">
          <w:rPr>
            <w:noProof/>
            <w:webHidden/>
          </w:rPr>
          <w:tab/>
        </w:r>
        <w:r w:rsidR="001530AB">
          <w:rPr>
            <w:noProof/>
            <w:webHidden/>
          </w:rPr>
          <w:fldChar w:fldCharType="begin"/>
        </w:r>
        <w:r w:rsidR="001530AB">
          <w:rPr>
            <w:noProof/>
            <w:webHidden/>
          </w:rPr>
          <w:instrText xml:space="preserve"> PAGEREF _Toc454975365 \h </w:instrText>
        </w:r>
        <w:r w:rsidR="001530AB">
          <w:rPr>
            <w:noProof/>
            <w:webHidden/>
          </w:rPr>
        </w:r>
        <w:r w:rsidR="001530AB">
          <w:rPr>
            <w:noProof/>
            <w:webHidden/>
          </w:rPr>
          <w:fldChar w:fldCharType="separate"/>
        </w:r>
        <w:r w:rsidR="0025270C">
          <w:rPr>
            <w:noProof/>
            <w:webHidden/>
          </w:rPr>
          <w:t>20</w:t>
        </w:r>
        <w:r w:rsidR="001530AB">
          <w:rPr>
            <w:noProof/>
            <w:webHidden/>
          </w:rPr>
          <w:fldChar w:fldCharType="end"/>
        </w:r>
      </w:hyperlink>
    </w:p>
    <w:p w14:paraId="0FBECF38" w14:textId="77777777" w:rsidR="001530AB" w:rsidRDefault="002A5688">
      <w:pPr>
        <w:pStyle w:val="TOC3"/>
        <w:rPr>
          <w:rFonts w:asciiTheme="minorHAnsi" w:eastAsiaTheme="minorEastAsia" w:hAnsiTheme="minorHAnsi" w:cstheme="minorBidi"/>
          <w:noProof/>
          <w:lang w:val="en-AU" w:eastAsia="en-AU"/>
        </w:rPr>
      </w:pPr>
      <w:hyperlink w:anchor="_Toc454975366" w:history="1">
        <w:r w:rsidR="001530AB" w:rsidRPr="00D6612C">
          <w:rPr>
            <w:rStyle w:val="Hyperlink"/>
            <w:rFonts w:cs="Arial"/>
            <w:noProof/>
            <w:lang w:val="en-AU"/>
          </w:rPr>
          <w:t>2.2.1</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Sampling locations and frequency</w:t>
        </w:r>
        <w:r w:rsidR="001530AB">
          <w:rPr>
            <w:noProof/>
            <w:webHidden/>
          </w:rPr>
          <w:tab/>
        </w:r>
        <w:r w:rsidR="001530AB">
          <w:rPr>
            <w:noProof/>
            <w:webHidden/>
          </w:rPr>
          <w:fldChar w:fldCharType="begin"/>
        </w:r>
        <w:r w:rsidR="001530AB">
          <w:rPr>
            <w:noProof/>
            <w:webHidden/>
          </w:rPr>
          <w:instrText xml:space="preserve"> PAGEREF _Toc454975366 \h </w:instrText>
        </w:r>
        <w:r w:rsidR="001530AB">
          <w:rPr>
            <w:noProof/>
            <w:webHidden/>
          </w:rPr>
        </w:r>
        <w:r w:rsidR="001530AB">
          <w:rPr>
            <w:noProof/>
            <w:webHidden/>
          </w:rPr>
          <w:fldChar w:fldCharType="separate"/>
        </w:r>
        <w:r w:rsidR="0025270C">
          <w:rPr>
            <w:noProof/>
            <w:webHidden/>
          </w:rPr>
          <w:t>20</w:t>
        </w:r>
        <w:r w:rsidR="001530AB">
          <w:rPr>
            <w:noProof/>
            <w:webHidden/>
          </w:rPr>
          <w:fldChar w:fldCharType="end"/>
        </w:r>
      </w:hyperlink>
    </w:p>
    <w:p w14:paraId="26205B3B" w14:textId="77777777" w:rsidR="001530AB" w:rsidRDefault="002A5688">
      <w:pPr>
        <w:pStyle w:val="TOC3"/>
        <w:rPr>
          <w:rFonts w:asciiTheme="minorHAnsi" w:eastAsiaTheme="minorEastAsia" w:hAnsiTheme="minorHAnsi" w:cstheme="minorBidi"/>
          <w:noProof/>
          <w:lang w:val="en-AU" w:eastAsia="en-AU"/>
        </w:rPr>
      </w:pPr>
      <w:hyperlink w:anchor="_Toc454975367" w:history="1">
        <w:r w:rsidR="001530AB" w:rsidRPr="00D6612C">
          <w:rPr>
            <w:rStyle w:val="Hyperlink"/>
            <w:rFonts w:cs="Arial"/>
            <w:noProof/>
            <w:lang w:val="en-AU"/>
          </w:rPr>
          <w:t>2.2.2</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Sample collection, preparation and analysis (JCU)</w:t>
        </w:r>
        <w:r w:rsidR="001530AB">
          <w:rPr>
            <w:noProof/>
            <w:webHidden/>
          </w:rPr>
          <w:tab/>
        </w:r>
        <w:r w:rsidR="001530AB">
          <w:rPr>
            <w:noProof/>
            <w:webHidden/>
          </w:rPr>
          <w:fldChar w:fldCharType="begin"/>
        </w:r>
        <w:r w:rsidR="001530AB">
          <w:rPr>
            <w:noProof/>
            <w:webHidden/>
          </w:rPr>
          <w:instrText xml:space="preserve"> PAGEREF _Toc454975367 \h </w:instrText>
        </w:r>
        <w:r w:rsidR="001530AB">
          <w:rPr>
            <w:noProof/>
            <w:webHidden/>
          </w:rPr>
        </w:r>
        <w:r w:rsidR="001530AB">
          <w:rPr>
            <w:noProof/>
            <w:webHidden/>
          </w:rPr>
          <w:fldChar w:fldCharType="separate"/>
        </w:r>
        <w:r w:rsidR="0025270C">
          <w:rPr>
            <w:noProof/>
            <w:webHidden/>
          </w:rPr>
          <w:t>29</w:t>
        </w:r>
        <w:r w:rsidR="001530AB">
          <w:rPr>
            <w:noProof/>
            <w:webHidden/>
          </w:rPr>
          <w:fldChar w:fldCharType="end"/>
        </w:r>
      </w:hyperlink>
    </w:p>
    <w:p w14:paraId="4258AFA4" w14:textId="77777777" w:rsidR="001530AB" w:rsidRDefault="002A5688">
      <w:pPr>
        <w:pStyle w:val="TOC3"/>
        <w:rPr>
          <w:rFonts w:asciiTheme="minorHAnsi" w:eastAsiaTheme="minorEastAsia" w:hAnsiTheme="minorHAnsi" w:cstheme="minorBidi"/>
          <w:noProof/>
          <w:lang w:val="en-AU" w:eastAsia="en-AU"/>
        </w:rPr>
      </w:pPr>
      <w:hyperlink w:anchor="_Toc454975368" w:history="1">
        <w:r w:rsidR="001530AB" w:rsidRPr="00D6612C">
          <w:rPr>
            <w:rStyle w:val="Hyperlink"/>
            <w:rFonts w:cs="Arial"/>
            <w:noProof/>
            <w:lang w:val="en-AU"/>
          </w:rPr>
          <w:t>2.2.3</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Sample collection, preparation and analysis - AIMS</w:t>
        </w:r>
        <w:r w:rsidR="001530AB">
          <w:rPr>
            <w:noProof/>
            <w:webHidden/>
          </w:rPr>
          <w:tab/>
        </w:r>
        <w:r w:rsidR="001530AB">
          <w:rPr>
            <w:noProof/>
            <w:webHidden/>
          </w:rPr>
          <w:fldChar w:fldCharType="begin"/>
        </w:r>
        <w:r w:rsidR="001530AB">
          <w:rPr>
            <w:noProof/>
            <w:webHidden/>
          </w:rPr>
          <w:instrText xml:space="preserve"> PAGEREF _Toc454975368 \h </w:instrText>
        </w:r>
        <w:r w:rsidR="001530AB">
          <w:rPr>
            <w:noProof/>
            <w:webHidden/>
          </w:rPr>
        </w:r>
        <w:r w:rsidR="001530AB">
          <w:rPr>
            <w:noProof/>
            <w:webHidden/>
          </w:rPr>
          <w:fldChar w:fldCharType="separate"/>
        </w:r>
        <w:r w:rsidR="0025270C">
          <w:rPr>
            <w:noProof/>
            <w:webHidden/>
          </w:rPr>
          <w:t>34</w:t>
        </w:r>
        <w:r w:rsidR="001530AB">
          <w:rPr>
            <w:noProof/>
            <w:webHidden/>
          </w:rPr>
          <w:fldChar w:fldCharType="end"/>
        </w:r>
      </w:hyperlink>
    </w:p>
    <w:p w14:paraId="5F56EBCF" w14:textId="77777777" w:rsidR="001530AB" w:rsidRDefault="002A5688">
      <w:pPr>
        <w:pStyle w:val="TOC3"/>
        <w:rPr>
          <w:rFonts w:asciiTheme="minorHAnsi" w:eastAsiaTheme="minorEastAsia" w:hAnsiTheme="minorHAnsi" w:cstheme="minorBidi"/>
          <w:noProof/>
          <w:lang w:val="en-AU" w:eastAsia="en-AU"/>
        </w:rPr>
      </w:pPr>
      <w:hyperlink w:anchor="_Toc454975369" w:history="1">
        <w:r w:rsidR="001530AB" w:rsidRPr="00D6612C">
          <w:rPr>
            <w:rStyle w:val="Hyperlink"/>
            <w:rFonts w:cs="Arial"/>
            <w:noProof/>
            <w:lang w:val="en-AU"/>
          </w:rPr>
          <w:t>2.2.4</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Autonomous environmental water quality loggers</w:t>
        </w:r>
        <w:r w:rsidR="001530AB">
          <w:rPr>
            <w:noProof/>
            <w:webHidden/>
          </w:rPr>
          <w:tab/>
        </w:r>
        <w:r w:rsidR="001530AB">
          <w:rPr>
            <w:noProof/>
            <w:webHidden/>
          </w:rPr>
          <w:fldChar w:fldCharType="begin"/>
        </w:r>
        <w:r w:rsidR="001530AB">
          <w:rPr>
            <w:noProof/>
            <w:webHidden/>
          </w:rPr>
          <w:instrText xml:space="preserve"> PAGEREF _Toc454975369 \h </w:instrText>
        </w:r>
        <w:r w:rsidR="001530AB">
          <w:rPr>
            <w:noProof/>
            <w:webHidden/>
          </w:rPr>
        </w:r>
        <w:r w:rsidR="001530AB">
          <w:rPr>
            <w:noProof/>
            <w:webHidden/>
          </w:rPr>
          <w:fldChar w:fldCharType="separate"/>
        </w:r>
        <w:r w:rsidR="0025270C">
          <w:rPr>
            <w:noProof/>
            <w:webHidden/>
          </w:rPr>
          <w:t>36</w:t>
        </w:r>
        <w:r w:rsidR="001530AB">
          <w:rPr>
            <w:noProof/>
            <w:webHidden/>
          </w:rPr>
          <w:fldChar w:fldCharType="end"/>
        </w:r>
      </w:hyperlink>
    </w:p>
    <w:p w14:paraId="24A15E1C" w14:textId="77777777" w:rsidR="001530AB" w:rsidRDefault="002A5688">
      <w:pPr>
        <w:pStyle w:val="TOC3"/>
        <w:rPr>
          <w:rFonts w:asciiTheme="minorHAnsi" w:eastAsiaTheme="minorEastAsia" w:hAnsiTheme="minorHAnsi" w:cstheme="minorBidi"/>
          <w:noProof/>
          <w:lang w:val="en-AU" w:eastAsia="en-AU"/>
        </w:rPr>
      </w:pPr>
      <w:hyperlink w:anchor="_Toc454975370" w:history="1">
        <w:r w:rsidR="001530AB" w:rsidRPr="00D6612C">
          <w:rPr>
            <w:rStyle w:val="Hyperlink"/>
            <w:rFonts w:cs="Arial"/>
            <w:noProof/>
            <w:lang w:val="en-AU"/>
          </w:rPr>
          <w:t>2.2.5</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Sample collection, preparation and analysis – wet season - high flow response (JCU)</w:t>
        </w:r>
        <w:r w:rsidR="001530AB">
          <w:rPr>
            <w:noProof/>
            <w:webHidden/>
          </w:rPr>
          <w:tab/>
        </w:r>
        <w:r w:rsidR="001530AB">
          <w:rPr>
            <w:noProof/>
            <w:webHidden/>
          </w:rPr>
          <w:fldChar w:fldCharType="begin"/>
        </w:r>
        <w:r w:rsidR="001530AB">
          <w:rPr>
            <w:noProof/>
            <w:webHidden/>
          </w:rPr>
          <w:instrText xml:space="preserve"> PAGEREF _Toc454975370 \h </w:instrText>
        </w:r>
        <w:r w:rsidR="001530AB">
          <w:rPr>
            <w:noProof/>
            <w:webHidden/>
          </w:rPr>
        </w:r>
        <w:r w:rsidR="001530AB">
          <w:rPr>
            <w:noProof/>
            <w:webHidden/>
          </w:rPr>
          <w:fldChar w:fldCharType="separate"/>
        </w:r>
        <w:r w:rsidR="0025270C">
          <w:rPr>
            <w:noProof/>
            <w:webHidden/>
          </w:rPr>
          <w:t>37</w:t>
        </w:r>
        <w:r w:rsidR="001530AB">
          <w:rPr>
            <w:noProof/>
            <w:webHidden/>
          </w:rPr>
          <w:fldChar w:fldCharType="end"/>
        </w:r>
      </w:hyperlink>
    </w:p>
    <w:p w14:paraId="5DA41FF4" w14:textId="77777777" w:rsidR="001530AB" w:rsidRDefault="002A5688">
      <w:pPr>
        <w:pStyle w:val="TOC2"/>
        <w:rPr>
          <w:rFonts w:asciiTheme="minorHAnsi" w:eastAsiaTheme="minorEastAsia" w:hAnsiTheme="minorHAnsi" w:cstheme="minorBidi"/>
          <w:noProof/>
          <w:lang w:eastAsia="en-AU"/>
        </w:rPr>
      </w:pPr>
      <w:hyperlink w:anchor="_Toc454975371" w:history="1">
        <w:r w:rsidR="001530AB" w:rsidRPr="00D6612C">
          <w:rPr>
            <w:rStyle w:val="Hyperlink"/>
            <w:noProof/>
          </w:rPr>
          <w:t>2.3</w:t>
        </w:r>
        <w:r w:rsidR="001530AB">
          <w:rPr>
            <w:rFonts w:asciiTheme="minorHAnsi" w:eastAsiaTheme="minorEastAsia" w:hAnsiTheme="minorHAnsi" w:cstheme="minorBidi"/>
            <w:noProof/>
            <w:lang w:eastAsia="en-AU"/>
          </w:rPr>
          <w:tab/>
        </w:r>
        <w:r w:rsidR="001530AB" w:rsidRPr="00D6612C">
          <w:rPr>
            <w:rStyle w:val="Hyperlink"/>
            <w:noProof/>
          </w:rPr>
          <w:t>Data management</w:t>
        </w:r>
        <w:r w:rsidR="001530AB">
          <w:rPr>
            <w:noProof/>
            <w:webHidden/>
          </w:rPr>
          <w:tab/>
        </w:r>
        <w:r w:rsidR="001530AB">
          <w:rPr>
            <w:noProof/>
            <w:webHidden/>
          </w:rPr>
          <w:fldChar w:fldCharType="begin"/>
        </w:r>
        <w:r w:rsidR="001530AB">
          <w:rPr>
            <w:noProof/>
            <w:webHidden/>
          </w:rPr>
          <w:instrText xml:space="preserve"> PAGEREF _Toc454975371 \h </w:instrText>
        </w:r>
        <w:r w:rsidR="001530AB">
          <w:rPr>
            <w:noProof/>
            <w:webHidden/>
          </w:rPr>
        </w:r>
        <w:r w:rsidR="001530AB">
          <w:rPr>
            <w:noProof/>
            <w:webHidden/>
          </w:rPr>
          <w:fldChar w:fldCharType="separate"/>
        </w:r>
        <w:r w:rsidR="0025270C">
          <w:rPr>
            <w:noProof/>
            <w:webHidden/>
          </w:rPr>
          <w:t>38</w:t>
        </w:r>
        <w:r w:rsidR="001530AB">
          <w:rPr>
            <w:noProof/>
            <w:webHidden/>
          </w:rPr>
          <w:fldChar w:fldCharType="end"/>
        </w:r>
      </w:hyperlink>
    </w:p>
    <w:p w14:paraId="7C6AADED" w14:textId="77777777" w:rsidR="001530AB" w:rsidRDefault="002A5688">
      <w:pPr>
        <w:pStyle w:val="TOC2"/>
        <w:rPr>
          <w:rFonts w:asciiTheme="minorHAnsi" w:eastAsiaTheme="minorEastAsia" w:hAnsiTheme="minorHAnsi" w:cstheme="minorBidi"/>
          <w:noProof/>
          <w:lang w:eastAsia="en-AU"/>
        </w:rPr>
      </w:pPr>
      <w:hyperlink w:anchor="_Toc454975372" w:history="1">
        <w:r w:rsidR="001530AB" w:rsidRPr="00D6612C">
          <w:rPr>
            <w:rStyle w:val="Hyperlink"/>
            <w:rFonts w:cs="Arial"/>
            <w:noProof/>
          </w:rPr>
          <w:t>2.4</w:t>
        </w:r>
        <w:r w:rsidR="001530AB">
          <w:rPr>
            <w:rFonts w:asciiTheme="minorHAnsi" w:eastAsiaTheme="minorEastAsia" w:hAnsiTheme="minorHAnsi" w:cstheme="minorBidi"/>
            <w:noProof/>
            <w:lang w:eastAsia="en-AU"/>
          </w:rPr>
          <w:tab/>
        </w:r>
        <w:r w:rsidR="001530AB" w:rsidRPr="00D6612C">
          <w:rPr>
            <w:rStyle w:val="Hyperlink"/>
            <w:rFonts w:cs="Arial"/>
            <w:noProof/>
          </w:rPr>
          <w:t>Summary of Quality Control measures</w:t>
        </w:r>
        <w:r w:rsidR="001530AB">
          <w:rPr>
            <w:noProof/>
            <w:webHidden/>
          </w:rPr>
          <w:tab/>
        </w:r>
        <w:r w:rsidR="001530AB">
          <w:rPr>
            <w:noProof/>
            <w:webHidden/>
          </w:rPr>
          <w:fldChar w:fldCharType="begin"/>
        </w:r>
        <w:r w:rsidR="001530AB">
          <w:rPr>
            <w:noProof/>
            <w:webHidden/>
          </w:rPr>
          <w:instrText xml:space="preserve"> PAGEREF _Toc454975372 \h </w:instrText>
        </w:r>
        <w:r w:rsidR="001530AB">
          <w:rPr>
            <w:noProof/>
            <w:webHidden/>
          </w:rPr>
        </w:r>
        <w:r w:rsidR="001530AB">
          <w:rPr>
            <w:noProof/>
            <w:webHidden/>
          </w:rPr>
          <w:fldChar w:fldCharType="separate"/>
        </w:r>
        <w:r w:rsidR="0025270C">
          <w:rPr>
            <w:noProof/>
            <w:webHidden/>
          </w:rPr>
          <w:t>39</w:t>
        </w:r>
        <w:r w:rsidR="001530AB">
          <w:rPr>
            <w:noProof/>
            <w:webHidden/>
          </w:rPr>
          <w:fldChar w:fldCharType="end"/>
        </w:r>
      </w:hyperlink>
    </w:p>
    <w:p w14:paraId="239F5895" w14:textId="77777777" w:rsidR="001530AB" w:rsidRDefault="002A5688">
      <w:pPr>
        <w:pStyle w:val="TOC1"/>
        <w:rPr>
          <w:rFonts w:asciiTheme="minorHAnsi" w:eastAsiaTheme="minorEastAsia" w:hAnsiTheme="minorHAnsi" w:cstheme="minorBidi"/>
          <w:b w:val="0"/>
          <w:lang w:val="en-AU" w:eastAsia="en-AU"/>
        </w:rPr>
      </w:pPr>
      <w:hyperlink w:anchor="_Toc454975373" w:history="1">
        <w:r w:rsidR="001530AB" w:rsidRPr="00D6612C">
          <w:rPr>
            <w:rStyle w:val="Hyperlink"/>
            <w:lang w:val="en-AU"/>
          </w:rPr>
          <w:t>3</w:t>
        </w:r>
        <w:r w:rsidR="001530AB">
          <w:rPr>
            <w:rFonts w:asciiTheme="minorHAnsi" w:eastAsiaTheme="minorEastAsia" w:hAnsiTheme="minorHAnsi" w:cstheme="minorBidi"/>
            <w:b w:val="0"/>
            <w:lang w:val="en-AU" w:eastAsia="en-AU"/>
          </w:rPr>
          <w:tab/>
        </w:r>
        <w:r w:rsidR="001530AB" w:rsidRPr="00D6612C">
          <w:rPr>
            <w:rStyle w:val="Hyperlink"/>
            <w:lang w:val="en-AU"/>
          </w:rPr>
          <w:t>Remote sensing of water quality</w:t>
        </w:r>
        <w:r w:rsidR="001530AB">
          <w:rPr>
            <w:webHidden/>
          </w:rPr>
          <w:tab/>
        </w:r>
        <w:r w:rsidR="001530AB">
          <w:rPr>
            <w:webHidden/>
          </w:rPr>
          <w:fldChar w:fldCharType="begin"/>
        </w:r>
        <w:r w:rsidR="001530AB">
          <w:rPr>
            <w:webHidden/>
          </w:rPr>
          <w:instrText xml:space="preserve"> PAGEREF _Toc454975373 \h </w:instrText>
        </w:r>
        <w:r w:rsidR="001530AB">
          <w:rPr>
            <w:webHidden/>
          </w:rPr>
        </w:r>
        <w:r w:rsidR="001530AB">
          <w:rPr>
            <w:webHidden/>
          </w:rPr>
          <w:fldChar w:fldCharType="separate"/>
        </w:r>
        <w:r w:rsidR="0025270C">
          <w:rPr>
            <w:webHidden/>
          </w:rPr>
          <w:t>40</w:t>
        </w:r>
        <w:r w:rsidR="001530AB">
          <w:rPr>
            <w:webHidden/>
          </w:rPr>
          <w:fldChar w:fldCharType="end"/>
        </w:r>
      </w:hyperlink>
    </w:p>
    <w:p w14:paraId="33160CCB" w14:textId="77777777" w:rsidR="001530AB" w:rsidRDefault="002A5688">
      <w:pPr>
        <w:pStyle w:val="TOC2"/>
        <w:rPr>
          <w:rFonts w:asciiTheme="minorHAnsi" w:eastAsiaTheme="minorEastAsia" w:hAnsiTheme="minorHAnsi" w:cstheme="minorBidi"/>
          <w:noProof/>
          <w:lang w:eastAsia="en-AU"/>
        </w:rPr>
      </w:pPr>
      <w:hyperlink w:anchor="_Toc454975374" w:history="1">
        <w:r w:rsidR="001530AB" w:rsidRPr="00D6612C">
          <w:rPr>
            <w:rStyle w:val="Hyperlink"/>
            <w:rFonts w:cs="Arial"/>
            <w:noProof/>
          </w:rPr>
          <w:t>3.1</w:t>
        </w:r>
        <w:r w:rsidR="001530AB">
          <w:rPr>
            <w:rFonts w:asciiTheme="minorHAnsi" w:eastAsiaTheme="minorEastAsia" w:hAnsiTheme="minorHAnsi" w:cstheme="minorBidi"/>
            <w:noProof/>
            <w:lang w:eastAsia="en-AU"/>
          </w:rPr>
          <w:tab/>
        </w:r>
        <w:r w:rsidR="001530AB" w:rsidRPr="00D6612C">
          <w:rPr>
            <w:rStyle w:val="Hyperlink"/>
            <w:rFonts w:cs="Arial"/>
            <w:noProof/>
          </w:rPr>
          <w:t>Introduction</w:t>
        </w:r>
        <w:r w:rsidR="001530AB">
          <w:rPr>
            <w:noProof/>
            <w:webHidden/>
          </w:rPr>
          <w:tab/>
        </w:r>
        <w:r w:rsidR="001530AB">
          <w:rPr>
            <w:noProof/>
            <w:webHidden/>
          </w:rPr>
          <w:fldChar w:fldCharType="begin"/>
        </w:r>
        <w:r w:rsidR="001530AB">
          <w:rPr>
            <w:noProof/>
            <w:webHidden/>
          </w:rPr>
          <w:instrText xml:space="preserve"> PAGEREF _Toc454975374 \h </w:instrText>
        </w:r>
        <w:r w:rsidR="001530AB">
          <w:rPr>
            <w:noProof/>
            <w:webHidden/>
          </w:rPr>
        </w:r>
        <w:r w:rsidR="001530AB">
          <w:rPr>
            <w:noProof/>
            <w:webHidden/>
          </w:rPr>
          <w:fldChar w:fldCharType="separate"/>
        </w:r>
        <w:r w:rsidR="0025270C">
          <w:rPr>
            <w:noProof/>
            <w:webHidden/>
          </w:rPr>
          <w:t>40</w:t>
        </w:r>
        <w:r w:rsidR="001530AB">
          <w:rPr>
            <w:noProof/>
            <w:webHidden/>
          </w:rPr>
          <w:fldChar w:fldCharType="end"/>
        </w:r>
      </w:hyperlink>
    </w:p>
    <w:p w14:paraId="6FF59837" w14:textId="77777777" w:rsidR="001530AB" w:rsidRDefault="002A5688">
      <w:pPr>
        <w:pStyle w:val="TOC3"/>
        <w:rPr>
          <w:rFonts w:asciiTheme="minorHAnsi" w:eastAsiaTheme="minorEastAsia" w:hAnsiTheme="minorHAnsi" w:cstheme="minorBidi"/>
          <w:noProof/>
          <w:lang w:val="en-AU" w:eastAsia="en-AU"/>
        </w:rPr>
      </w:pPr>
      <w:hyperlink w:anchor="_Toc454975375" w:history="1">
        <w:r w:rsidR="001530AB" w:rsidRPr="00D6612C">
          <w:rPr>
            <w:rStyle w:val="Hyperlink"/>
            <w:noProof/>
            <w:lang w:val="en-AU"/>
          </w:rPr>
          <w:t>3.1.1</w:t>
        </w:r>
        <w:r w:rsidR="001530AB">
          <w:rPr>
            <w:rFonts w:asciiTheme="minorHAnsi" w:eastAsiaTheme="minorEastAsia" w:hAnsiTheme="minorHAnsi" w:cstheme="minorBidi"/>
            <w:noProof/>
            <w:lang w:val="en-AU" w:eastAsia="en-AU"/>
          </w:rPr>
          <w:tab/>
        </w:r>
        <w:r w:rsidR="001530AB" w:rsidRPr="00D6612C">
          <w:rPr>
            <w:rStyle w:val="Hyperlink"/>
            <w:noProof/>
            <w:lang w:val="en-AU"/>
          </w:rPr>
          <w:t>Implementation of a regional remote sensing algorithm</w:t>
        </w:r>
        <w:r w:rsidR="001530AB" w:rsidRPr="00D6612C">
          <w:rPr>
            <w:rStyle w:val="Hyperlink"/>
            <w:rFonts w:cs="Arial"/>
            <w:noProof/>
            <w:vertAlign w:val="superscript"/>
            <w:lang w:val="en-AU"/>
          </w:rPr>
          <w:t>43</w:t>
        </w:r>
        <w:r w:rsidR="001530AB">
          <w:rPr>
            <w:noProof/>
            <w:webHidden/>
          </w:rPr>
          <w:tab/>
        </w:r>
        <w:r w:rsidR="001530AB">
          <w:rPr>
            <w:noProof/>
            <w:webHidden/>
          </w:rPr>
          <w:fldChar w:fldCharType="begin"/>
        </w:r>
        <w:r w:rsidR="001530AB">
          <w:rPr>
            <w:noProof/>
            <w:webHidden/>
          </w:rPr>
          <w:instrText xml:space="preserve"> PAGEREF _Toc454975375 \h </w:instrText>
        </w:r>
        <w:r w:rsidR="001530AB">
          <w:rPr>
            <w:noProof/>
            <w:webHidden/>
          </w:rPr>
        </w:r>
        <w:r w:rsidR="001530AB">
          <w:rPr>
            <w:noProof/>
            <w:webHidden/>
          </w:rPr>
          <w:fldChar w:fldCharType="separate"/>
        </w:r>
        <w:r w:rsidR="0025270C">
          <w:rPr>
            <w:noProof/>
            <w:webHidden/>
          </w:rPr>
          <w:t>40</w:t>
        </w:r>
        <w:r w:rsidR="001530AB">
          <w:rPr>
            <w:noProof/>
            <w:webHidden/>
          </w:rPr>
          <w:fldChar w:fldCharType="end"/>
        </w:r>
      </w:hyperlink>
    </w:p>
    <w:p w14:paraId="3BDD7955" w14:textId="77777777" w:rsidR="001530AB" w:rsidRDefault="002A5688">
      <w:pPr>
        <w:pStyle w:val="TOC3"/>
        <w:rPr>
          <w:rFonts w:asciiTheme="minorHAnsi" w:eastAsiaTheme="minorEastAsia" w:hAnsiTheme="minorHAnsi" w:cstheme="minorBidi"/>
          <w:noProof/>
          <w:lang w:val="en-AU" w:eastAsia="en-AU"/>
        </w:rPr>
      </w:pPr>
      <w:hyperlink w:anchor="_Toc454975376" w:history="1">
        <w:r w:rsidR="001530AB" w:rsidRPr="00D6612C">
          <w:rPr>
            <w:rStyle w:val="Hyperlink"/>
            <w:noProof/>
            <w:lang w:val="en-AU"/>
          </w:rPr>
          <w:t>3.1.2</w:t>
        </w:r>
        <w:r w:rsidR="001530AB">
          <w:rPr>
            <w:rFonts w:asciiTheme="minorHAnsi" w:eastAsiaTheme="minorEastAsia" w:hAnsiTheme="minorHAnsi" w:cstheme="minorBidi"/>
            <w:noProof/>
            <w:lang w:val="en-AU" w:eastAsia="en-AU"/>
          </w:rPr>
          <w:tab/>
        </w:r>
        <w:r w:rsidR="001530AB" w:rsidRPr="00D6612C">
          <w:rPr>
            <w:rStyle w:val="Hyperlink"/>
            <w:noProof/>
            <w:lang w:val="en-AU"/>
          </w:rPr>
          <w:t>River flood plume monitoring</w:t>
        </w:r>
        <w:r w:rsidR="001530AB">
          <w:rPr>
            <w:noProof/>
            <w:webHidden/>
          </w:rPr>
          <w:tab/>
        </w:r>
        <w:r w:rsidR="001530AB">
          <w:rPr>
            <w:noProof/>
            <w:webHidden/>
          </w:rPr>
          <w:fldChar w:fldCharType="begin"/>
        </w:r>
        <w:r w:rsidR="001530AB">
          <w:rPr>
            <w:noProof/>
            <w:webHidden/>
          </w:rPr>
          <w:instrText xml:space="preserve"> PAGEREF _Toc454975376 \h </w:instrText>
        </w:r>
        <w:r w:rsidR="001530AB">
          <w:rPr>
            <w:noProof/>
            <w:webHidden/>
          </w:rPr>
        </w:r>
        <w:r w:rsidR="001530AB">
          <w:rPr>
            <w:noProof/>
            <w:webHidden/>
          </w:rPr>
          <w:fldChar w:fldCharType="separate"/>
        </w:r>
        <w:r w:rsidR="0025270C">
          <w:rPr>
            <w:noProof/>
            <w:webHidden/>
          </w:rPr>
          <w:t>41</w:t>
        </w:r>
        <w:r w:rsidR="001530AB">
          <w:rPr>
            <w:noProof/>
            <w:webHidden/>
          </w:rPr>
          <w:fldChar w:fldCharType="end"/>
        </w:r>
      </w:hyperlink>
    </w:p>
    <w:p w14:paraId="3A847564" w14:textId="77777777" w:rsidR="001530AB" w:rsidRDefault="002A5688">
      <w:pPr>
        <w:pStyle w:val="TOC2"/>
        <w:rPr>
          <w:rFonts w:asciiTheme="minorHAnsi" w:eastAsiaTheme="minorEastAsia" w:hAnsiTheme="minorHAnsi" w:cstheme="minorBidi"/>
          <w:noProof/>
          <w:lang w:eastAsia="en-AU"/>
        </w:rPr>
      </w:pPr>
      <w:hyperlink w:anchor="_Toc454975377" w:history="1">
        <w:r w:rsidR="001530AB" w:rsidRPr="00D6612C">
          <w:rPr>
            <w:rStyle w:val="Hyperlink"/>
            <w:rFonts w:cs="Arial"/>
            <w:noProof/>
          </w:rPr>
          <w:t>3.2</w:t>
        </w:r>
        <w:r w:rsidR="001530AB">
          <w:rPr>
            <w:rFonts w:asciiTheme="minorHAnsi" w:eastAsiaTheme="minorEastAsia" w:hAnsiTheme="minorHAnsi" w:cstheme="minorBidi"/>
            <w:noProof/>
            <w:lang w:eastAsia="en-AU"/>
          </w:rPr>
          <w:tab/>
        </w:r>
        <w:r w:rsidR="001530AB" w:rsidRPr="00D6612C">
          <w:rPr>
            <w:rStyle w:val="Hyperlink"/>
            <w:rFonts w:cs="Arial"/>
            <w:noProof/>
          </w:rPr>
          <w:t>Background</w:t>
        </w:r>
        <w:r w:rsidR="001530AB">
          <w:rPr>
            <w:noProof/>
            <w:webHidden/>
          </w:rPr>
          <w:tab/>
        </w:r>
        <w:r w:rsidR="001530AB">
          <w:rPr>
            <w:noProof/>
            <w:webHidden/>
          </w:rPr>
          <w:fldChar w:fldCharType="begin"/>
        </w:r>
        <w:r w:rsidR="001530AB">
          <w:rPr>
            <w:noProof/>
            <w:webHidden/>
          </w:rPr>
          <w:instrText xml:space="preserve"> PAGEREF _Toc454975377 \h </w:instrText>
        </w:r>
        <w:r w:rsidR="001530AB">
          <w:rPr>
            <w:noProof/>
            <w:webHidden/>
          </w:rPr>
        </w:r>
        <w:r w:rsidR="001530AB">
          <w:rPr>
            <w:noProof/>
            <w:webHidden/>
          </w:rPr>
          <w:fldChar w:fldCharType="separate"/>
        </w:r>
        <w:r w:rsidR="0025270C">
          <w:rPr>
            <w:noProof/>
            <w:webHidden/>
          </w:rPr>
          <w:t>41</w:t>
        </w:r>
        <w:r w:rsidR="001530AB">
          <w:rPr>
            <w:noProof/>
            <w:webHidden/>
          </w:rPr>
          <w:fldChar w:fldCharType="end"/>
        </w:r>
      </w:hyperlink>
    </w:p>
    <w:p w14:paraId="06984A0F" w14:textId="77777777" w:rsidR="001530AB" w:rsidRDefault="002A5688">
      <w:pPr>
        <w:pStyle w:val="TOC2"/>
        <w:rPr>
          <w:rFonts w:asciiTheme="minorHAnsi" w:eastAsiaTheme="minorEastAsia" w:hAnsiTheme="minorHAnsi" w:cstheme="minorBidi"/>
          <w:noProof/>
          <w:lang w:eastAsia="en-AU"/>
        </w:rPr>
      </w:pPr>
      <w:hyperlink w:anchor="_Toc454975378" w:history="1">
        <w:r w:rsidR="001530AB" w:rsidRPr="00D6612C">
          <w:rPr>
            <w:rStyle w:val="Hyperlink"/>
            <w:rFonts w:cs="Arial"/>
            <w:noProof/>
          </w:rPr>
          <w:t>3.3</w:t>
        </w:r>
        <w:r w:rsidR="001530AB">
          <w:rPr>
            <w:rFonts w:asciiTheme="minorHAnsi" w:eastAsiaTheme="minorEastAsia" w:hAnsiTheme="minorHAnsi" w:cstheme="minorBidi"/>
            <w:noProof/>
            <w:lang w:eastAsia="en-AU"/>
          </w:rPr>
          <w:tab/>
        </w:r>
        <w:r w:rsidR="001530AB" w:rsidRPr="00D6612C">
          <w:rPr>
            <w:rStyle w:val="Hyperlink"/>
            <w:rFonts w:cs="Arial"/>
            <w:noProof/>
          </w:rPr>
          <w:t>Mapping of river flood plumes using ocean colour remote sensing</w:t>
        </w:r>
        <w:r w:rsidR="001530AB" w:rsidRPr="00D6612C">
          <w:rPr>
            <w:rStyle w:val="Hyperlink"/>
            <w:rFonts w:cs="Arial"/>
            <w:noProof/>
            <w:vertAlign w:val="superscript"/>
          </w:rPr>
          <w:t>17,44,45,46</w:t>
        </w:r>
        <w:r w:rsidR="001530AB">
          <w:rPr>
            <w:noProof/>
            <w:webHidden/>
          </w:rPr>
          <w:tab/>
        </w:r>
        <w:r w:rsidR="001530AB">
          <w:rPr>
            <w:noProof/>
            <w:webHidden/>
          </w:rPr>
          <w:fldChar w:fldCharType="begin"/>
        </w:r>
        <w:r w:rsidR="001530AB">
          <w:rPr>
            <w:noProof/>
            <w:webHidden/>
          </w:rPr>
          <w:instrText xml:space="preserve"> PAGEREF _Toc454975378 \h </w:instrText>
        </w:r>
        <w:r w:rsidR="001530AB">
          <w:rPr>
            <w:noProof/>
            <w:webHidden/>
          </w:rPr>
        </w:r>
        <w:r w:rsidR="001530AB">
          <w:rPr>
            <w:noProof/>
            <w:webHidden/>
          </w:rPr>
          <w:fldChar w:fldCharType="separate"/>
        </w:r>
        <w:r w:rsidR="0025270C">
          <w:rPr>
            <w:noProof/>
            <w:webHidden/>
          </w:rPr>
          <w:t>42</w:t>
        </w:r>
        <w:r w:rsidR="001530AB">
          <w:rPr>
            <w:noProof/>
            <w:webHidden/>
          </w:rPr>
          <w:fldChar w:fldCharType="end"/>
        </w:r>
      </w:hyperlink>
    </w:p>
    <w:p w14:paraId="1B5DD4ED" w14:textId="77777777" w:rsidR="001530AB" w:rsidRDefault="002A5688">
      <w:pPr>
        <w:pStyle w:val="TOC3"/>
        <w:rPr>
          <w:rFonts w:asciiTheme="minorHAnsi" w:eastAsiaTheme="minorEastAsia" w:hAnsiTheme="minorHAnsi" w:cstheme="minorBidi"/>
          <w:noProof/>
          <w:lang w:val="en-AU" w:eastAsia="en-AU"/>
        </w:rPr>
      </w:pPr>
      <w:hyperlink w:anchor="_Toc454975379" w:history="1">
        <w:r w:rsidR="001530AB" w:rsidRPr="00D6612C">
          <w:rPr>
            <w:rStyle w:val="Hyperlink"/>
            <w:rFonts w:cs="Arial"/>
            <w:noProof/>
          </w:rPr>
          <w:t>3.3.1</w:t>
        </w:r>
        <w:r w:rsidR="001530AB">
          <w:rPr>
            <w:rFonts w:asciiTheme="minorHAnsi" w:eastAsiaTheme="minorEastAsia" w:hAnsiTheme="minorHAnsi" w:cstheme="minorBidi"/>
            <w:noProof/>
            <w:lang w:val="en-AU" w:eastAsia="en-AU"/>
          </w:rPr>
          <w:tab/>
        </w:r>
        <w:r w:rsidR="001530AB" w:rsidRPr="00D6612C">
          <w:rPr>
            <w:rStyle w:val="Hyperlink"/>
            <w:rFonts w:cs="Arial"/>
            <w:noProof/>
          </w:rPr>
          <w:t>MODIS satellite data</w:t>
        </w:r>
        <w:r w:rsidR="001530AB">
          <w:rPr>
            <w:noProof/>
            <w:webHidden/>
          </w:rPr>
          <w:tab/>
        </w:r>
        <w:r w:rsidR="001530AB">
          <w:rPr>
            <w:noProof/>
            <w:webHidden/>
          </w:rPr>
          <w:fldChar w:fldCharType="begin"/>
        </w:r>
        <w:r w:rsidR="001530AB">
          <w:rPr>
            <w:noProof/>
            <w:webHidden/>
          </w:rPr>
          <w:instrText xml:space="preserve"> PAGEREF _Toc454975379 \h </w:instrText>
        </w:r>
        <w:r w:rsidR="001530AB">
          <w:rPr>
            <w:noProof/>
            <w:webHidden/>
          </w:rPr>
        </w:r>
        <w:r w:rsidR="001530AB">
          <w:rPr>
            <w:noProof/>
            <w:webHidden/>
          </w:rPr>
          <w:fldChar w:fldCharType="separate"/>
        </w:r>
        <w:r w:rsidR="0025270C">
          <w:rPr>
            <w:noProof/>
            <w:webHidden/>
          </w:rPr>
          <w:t>42</w:t>
        </w:r>
        <w:r w:rsidR="001530AB">
          <w:rPr>
            <w:noProof/>
            <w:webHidden/>
          </w:rPr>
          <w:fldChar w:fldCharType="end"/>
        </w:r>
      </w:hyperlink>
    </w:p>
    <w:p w14:paraId="79BE59C4" w14:textId="77777777" w:rsidR="001530AB" w:rsidRDefault="002A5688">
      <w:pPr>
        <w:pStyle w:val="TOC3"/>
        <w:rPr>
          <w:rFonts w:asciiTheme="minorHAnsi" w:eastAsiaTheme="minorEastAsia" w:hAnsiTheme="minorHAnsi" w:cstheme="minorBidi"/>
          <w:noProof/>
          <w:lang w:val="en-AU" w:eastAsia="en-AU"/>
        </w:rPr>
      </w:pPr>
      <w:hyperlink w:anchor="_Toc454975380" w:history="1">
        <w:r w:rsidR="001530AB" w:rsidRPr="00D6612C">
          <w:rPr>
            <w:rStyle w:val="Hyperlink"/>
            <w:rFonts w:cs="Arial"/>
            <w:noProof/>
            <w:lang w:val="en-AU"/>
          </w:rPr>
          <w:t>3.3.2</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Task 1: from MODIS L0 to true colour imagery to river plume maps: downloading, processing and storage</w:t>
        </w:r>
        <w:r w:rsidR="001530AB">
          <w:rPr>
            <w:noProof/>
            <w:webHidden/>
          </w:rPr>
          <w:tab/>
        </w:r>
        <w:r w:rsidR="001530AB">
          <w:rPr>
            <w:noProof/>
            <w:webHidden/>
          </w:rPr>
          <w:fldChar w:fldCharType="begin"/>
        </w:r>
        <w:r w:rsidR="001530AB">
          <w:rPr>
            <w:noProof/>
            <w:webHidden/>
          </w:rPr>
          <w:instrText xml:space="preserve"> PAGEREF _Toc454975380 \h </w:instrText>
        </w:r>
        <w:r w:rsidR="001530AB">
          <w:rPr>
            <w:noProof/>
            <w:webHidden/>
          </w:rPr>
        </w:r>
        <w:r w:rsidR="001530AB">
          <w:rPr>
            <w:noProof/>
            <w:webHidden/>
          </w:rPr>
          <w:fldChar w:fldCharType="separate"/>
        </w:r>
        <w:r w:rsidR="0025270C">
          <w:rPr>
            <w:noProof/>
            <w:webHidden/>
          </w:rPr>
          <w:t>43</w:t>
        </w:r>
        <w:r w:rsidR="001530AB">
          <w:rPr>
            <w:noProof/>
            <w:webHidden/>
          </w:rPr>
          <w:fldChar w:fldCharType="end"/>
        </w:r>
      </w:hyperlink>
    </w:p>
    <w:p w14:paraId="1686B3F5" w14:textId="77777777" w:rsidR="001530AB" w:rsidRDefault="002A5688">
      <w:pPr>
        <w:pStyle w:val="TOC3"/>
        <w:rPr>
          <w:rFonts w:asciiTheme="minorHAnsi" w:eastAsiaTheme="minorEastAsia" w:hAnsiTheme="minorHAnsi" w:cstheme="minorBidi"/>
          <w:noProof/>
          <w:lang w:val="en-AU" w:eastAsia="en-AU"/>
        </w:rPr>
      </w:pPr>
      <w:hyperlink w:anchor="_Toc454975381" w:history="1">
        <w:r w:rsidR="001530AB" w:rsidRPr="00D6612C">
          <w:rPr>
            <w:rStyle w:val="Hyperlink"/>
            <w:rFonts w:cs="Arial"/>
            <w:noProof/>
          </w:rPr>
          <w:t>3.3.3</w:t>
        </w:r>
        <w:r w:rsidR="001530AB">
          <w:rPr>
            <w:rFonts w:asciiTheme="minorHAnsi" w:eastAsiaTheme="minorEastAsia" w:hAnsiTheme="minorHAnsi" w:cstheme="minorBidi"/>
            <w:noProof/>
            <w:lang w:val="en-AU" w:eastAsia="en-AU"/>
          </w:rPr>
          <w:tab/>
        </w:r>
        <w:r w:rsidR="001530AB" w:rsidRPr="00D6612C">
          <w:rPr>
            <w:rStyle w:val="Hyperlink"/>
            <w:rFonts w:cs="Arial"/>
            <w:noProof/>
          </w:rPr>
          <w:t>Task 2: remotely sensed monitoring of flood plumes</w:t>
        </w:r>
        <w:r w:rsidR="001530AB">
          <w:rPr>
            <w:noProof/>
            <w:webHidden/>
          </w:rPr>
          <w:tab/>
        </w:r>
        <w:r w:rsidR="001530AB">
          <w:rPr>
            <w:noProof/>
            <w:webHidden/>
          </w:rPr>
          <w:fldChar w:fldCharType="begin"/>
        </w:r>
        <w:r w:rsidR="001530AB">
          <w:rPr>
            <w:noProof/>
            <w:webHidden/>
          </w:rPr>
          <w:instrText xml:space="preserve"> PAGEREF _Toc454975381 \h </w:instrText>
        </w:r>
        <w:r w:rsidR="001530AB">
          <w:rPr>
            <w:noProof/>
            <w:webHidden/>
          </w:rPr>
        </w:r>
        <w:r w:rsidR="001530AB">
          <w:rPr>
            <w:noProof/>
            <w:webHidden/>
          </w:rPr>
          <w:fldChar w:fldCharType="separate"/>
        </w:r>
        <w:r w:rsidR="0025270C">
          <w:rPr>
            <w:noProof/>
            <w:webHidden/>
          </w:rPr>
          <w:t>43</w:t>
        </w:r>
        <w:r w:rsidR="001530AB">
          <w:rPr>
            <w:noProof/>
            <w:webHidden/>
          </w:rPr>
          <w:fldChar w:fldCharType="end"/>
        </w:r>
      </w:hyperlink>
    </w:p>
    <w:p w14:paraId="48B28C4E" w14:textId="77777777" w:rsidR="001530AB" w:rsidRDefault="002A5688">
      <w:pPr>
        <w:pStyle w:val="TOC3"/>
        <w:rPr>
          <w:rFonts w:asciiTheme="minorHAnsi" w:eastAsiaTheme="minorEastAsia" w:hAnsiTheme="minorHAnsi" w:cstheme="minorBidi"/>
          <w:noProof/>
          <w:lang w:val="en-AU" w:eastAsia="en-AU"/>
        </w:rPr>
      </w:pPr>
      <w:hyperlink w:anchor="_Toc454975382" w:history="1">
        <w:r w:rsidR="001530AB" w:rsidRPr="00D6612C">
          <w:rPr>
            <w:rStyle w:val="Hyperlink"/>
            <w:rFonts w:cs="Arial"/>
            <w:noProof/>
          </w:rPr>
          <w:t>3.3.4</w:t>
        </w:r>
        <w:r w:rsidR="001530AB">
          <w:rPr>
            <w:rFonts w:asciiTheme="minorHAnsi" w:eastAsiaTheme="minorEastAsia" w:hAnsiTheme="minorHAnsi" w:cstheme="minorBidi"/>
            <w:noProof/>
            <w:lang w:val="en-AU" w:eastAsia="en-AU"/>
          </w:rPr>
          <w:tab/>
        </w:r>
        <w:r w:rsidR="001530AB" w:rsidRPr="00D6612C">
          <w:rPr>
            <w:rStyle w:val="Hyperlink"/>
            <w:rFonts w:cs="Arial"/>
            <w:noProof/>
          </w:rPr>
          <w:t>Maps of plume water types with defined concentration ranges for sediments, nutrients and pesticides and defined light levels</w:t>
        </w:r>
        <w:r w:rsidR="001530AB">
          <w:rPr>
            <w:noProof/>
            <w:webHidden/>
          </w:rPr>
          <w:tab/>
        </w:r>
        <w:r w:rsidR="001530AB">
          <w:rPr>
            <w:noProof/>
            <w:webHidden/>
          </w:rPr>
          <w:fldChar w:fldCharType="begin"/>
        </w:r>
        <w:r w:rsidR="001530AB">
          <w:rPr>
            <w:noProof/>
            <w:webHidden/>
          </w:rPr>
          <w:instrText xml:space="preserve"> PAGEREF _Toc454975382 \h </w:instrText>
        </w:r>
        <w:r w:rsidR="001530AB">
          <w:rPr>
            <w:noProof/>
            <w:webHidden/>
          </w:rPr>
        </w:r>
        <w:r w:rsidR="001530AB">
          <w:rPr>
            <w:noProof/>
            <w:webHidden/>
          </w:rPr>
          <w:fldChar w:fldCharType="separate"/>
        </w:r>
        <w:r w:rsidR="0025270C">
          <w:rPr>
            <w:noProof/>
            <w:webHidden/>
          </w:rPr>
          <w:t>44</w:t>
        </w:r>
        <w:r w:rsidR="001530AB">
          <w:rPr>
            <w:noProof/>
            <w:webHidden/>
          </w:rPr>
          <w:fldChar w:fldCharType="end"/>
        </w:r>
      </w:hyperlink>
    </w:p>
    <w:p w14:paraId="04BD5F10" w14:textId="77777777" w:rsidR="001530AB" w:rsidRDefault="002A5688">
      <w:pPr>
        <w:pStyle w:val="TOC3"/>
        <w:rPr>
          <w:rFonts w:asciiTheme="minorHAnsi" w:eastAsiaTheme="minorEastAsia" w:hAnsiTheme="minorHAnsi" w:cstheme="minorBidi"/>
          <w:noProof/>
          <w:lang w:val="en-AU" w:eastAsia="en-AU"/>
        </w:rPr>
      </w:pPr>
      <w:hyperlink w:anchor="_Toc454975383" w:history="1">
        <w:r w:rsidR="001530AB" w:rsidRPr="00D6612C">
          <w:rPr>
            <w:rStyle w:val="Hyperlink"/>
            <w:rFonts w:cs="Arial"/>
            <w:noProof/>
          </w:rPr>
          <w:t>3.3.5</w:t>
        </w:r>
        <w:r w:rsidR="001530AB">
          <w:rPr>
            <w:rFonts w:asciiTheme="minorHAnsi" w:eastAsiaTheme="minorEastAsia" w:hAnsiTheme="minorHAnsi" w:cstheme="minorBidi"/>
            <w:noProof/>
            <w:lang w:val="en-AU" w:eastAsia="en-AU"/>
          </w:rPr>
          <w:tab/>
        </w:r>
        <w:r w:rsidR="001530AB" w:rsidRPr="00D6612C">
          <w:rPr>
            <w:rStyle w:val="Hyperlink"/>
            <w:rFonts w:cs="Arial"/>
            <w:noProof/>
          </w:rPr>
          <w:t>Pollutants plume load maps</w:t>
        </w:r>
        <w:r w:rsidR="001530AB">
          <w:rPr>
            <w:noProof/>
            <w:webHidden/>
          </w:rPr>
          <w:tab/>
        </w:r>
        <w:r w:rsidR="001530AB">
          <w:rPr>
            <w:noProof/>
            <w:webHidden/>
          </w:rPr>
          <w:fldChar w:fldCharType="begin"/>
        </w:r>
        <w:r w:rsidR="001530AB">
          <w:rPr>
            <w:noProof/>
            <w:webHidden/>
          </w:rPr>
          <w:instrText xml:space="preserve"> PAGEREF _Toc454975383 \h </w:instrText>
        </w:r>
        <w:r w:rsidR="001530AB">
          <w:rPr>
            <w:noProof/>
            <w:webHidden/>
          </w:rPr>
        </w:r>
        <w:r w:rsidR="001530AB">
          <w:rPr>
            <w:noProof/>
            <w:webHidden/>
          </w:rPr>
          <w:fldChar w:fldCharType="separate"/>
        </w:r>
        <w:r w:rsidR="0025270C">
          <w:rPr>
            <w:noProof/>
            <w:webHidden/>
          </w:rPr>
          <w:t>45</w:t>
        </w:r>
        <w:r w:rsidR="001530AB">
          <w:rPr>
            <w:noProof/>
            <w:webHidden/>
          </w:rPr>
          <w:fldChar w:fldCharType="end"/>
        </w:r>
      </w:hyperlink>
    </w:p>
    <w:p w14:paraId="6FF48A4E" w14:textId="77777777" w:rsidR="001530AB" w:rsidRDefault="002A5688">
      <w:pPr>
        <w:pStyle w:val="TOC3"/>
        <w:rPr>
          <w:rFonts w:asciiTheme="minorHAnsi" w:eastAsiaTheme="minorEastAsia" w:hAnsiTheme="minorHAnsi" w:cstheme="minorBidi"/>
          <w:noProof/>
          <w:lang w:val="en-AU" w:eastAsia="en-AU"/>
        </w:rPr>
      </w:pPr>
      <w:hyperlink w:anchor="_Toc454975384" w:history="1">
        <w:r w:rsidR="001530AB" w:rsidRPr="00D6612C">
          <w:rPr>
            <w:rStyle w:val="Hyperlink"/>
            <w:rFonts w:cs="Arial"/>
            <w:noProof/>
            <w:lang w:val="en-AU"/>
          </w:rPr>
          <w:t>3.3.6</w:t>
        </w:r>
        <w:r w:rsidR="001530AB">
          <w:rPr>
            <w:rFonts w:asciiTheme="minorHAnsi" w:eastAsiaTheme="minorEastAsia" w:hAnsiTheme="minorHAnsi" w:cstheme="minorBidi"/>
            <w:noProof/>
            <w:lang w:val="en-AU" w:eastAsia="en-AU"/>
          </w:rPr>
          <w:tab/>
        </w:r>
        <w:r w:rsidR="001530AB" w:rsidRPr="00D6612C">
          <w:rPr>
            <w:rStyle w:val="Hyperlink"/>
            <w:rFonts w:cs="Arial"/>
            <w:noProof/>
          </w:rPr>
          <w:t>Reef Plume Risk Maps</w:t>
        </w:r>
        <w:r w:rsidR="001530AB">
          <w:rPr>
            <w:noProof/>
            <w:webHidden/>
          </w:rPr>
          <w:tab/>
        </w:r>
        <w:r w:rsidR="001530AB">
          <w:rPr>
            <w:noProof/>
            <w:webHidden/>
          </w:rPr>
          <w:fldChar w:fldCharType="begin"/>
        </w:r>
        <w:r w:rsidR="001530AB">
          <w:rPr>
            <w:noProof/>
            <w:webHidden/>
          </w:rPr>
          <w:instrText xml:space="preserve"> PAGEREF _Toc454975384 \h </w:instrText>
        </w:r>
        <w:r w:rsidR="001530AB">
          <w:rPr>
            <w:noProof/>
            <w:webHidden/>
          </w:rPr>
        </w:r>
        <w:r w:rsidR="001530AB">
          <w:rPr>
            <w:noProof/>
            <w:webHidden/>
          </w:rPr>
          <w:fldChar w:fldCharType="separate"/>
        </w:r>
        <w:r w:rsidR="0025270C">
          <w:rPr>
            <w:noProof/>
            <w:webHidden/>
          </w:rPr>
          <w:t>45</w:t>
        </w:r>
        <w:r w:rsidR="001530AB">
          <w:rPr>
            <w:noProof/>
            <w:webHidden/>
          </w:rPr>
          <w:fldChar w:fldCharType="end"/>
        </w:r>
      </w:hyperlink>
    </w:p>
    <w:p w14:paraId="136AB399" w14:textId="77777777" w:rsidR="001530AB" w:rsidRDefault="002A5688">
      <w:pPr>
        <w:pStyle w:val="TOC1"/>
        <w:rPr>
          <w:rFonts w:asciiTheme="minorHAnsi" w:eastAsiaTheme="minorEastAsia" w:hAnsiTheme="minorHAnsi" w:cstheme="minorBidi"/>
          <w:b w:val="0"/>
          <w:lang w:val="en-AU" w:eastAsia="en-AU"/>
        </w:rPr>
      </w:pPr>
      <w:hyperlink w:anchor="_Toc454975385" w:history="1">
        <w:r w:rsidR="001530AB" w:rsidRPr="00D6612C">
          <w:rPr>
            <w:rStyle w:val="Hyperlink"/>
            <w:rFonts w:cs="Arial"/>
            <w:lang w:val="en-AU"/>
          </w:rPr>
          <w:t>4</w:t>
        </w:r>
        <w:r w:rsidR="001530AB">
          <w:rPr>
            <w:rFonts w:asciiTheme="minorHAnsi" w:eastAsiaTheme="minorEastAsia" w:hAnsiTheme="minorHAnsi" w:cstheme="minorBidi"/>
            <w:b w:val="0"/>
            <w:lang w:val="en-AU" w:eastAsia="en-AU"/>
          </w:rPr>
          <w:tab/>
        </w:r>
        <w:r w:rsidR="001530AB" w:rsidRPr="00D6612C">
          <w:rPr>
            <w:rStyle w:val="Hyperlink"/>
            <w:rFonts w:cs="Arial"/>
            <w:lang w:val="en-AU"/>
          </w:rPr>
          <w:t>Pesticide monitoring</w:t>
        </w:r>
        <w:r w:rsidR="001530AB">
          <w:rPr>
            <w:webHidden/>
          </w:rPr>
          <w:tab/>
        </w:r>
        <w:r w:rsidR="001530AB">
          <w:rPr>
            <w:webHidden/>
          </w:rPr>
          <w:fldChar w:fldCharType="begin"/>
        </w:r>
        <w:r w:rsidR="001530AB">
          <w:rPr>
            <w:webHidden/>
          </w:rPr>
          <w:instrText xml:space="preserve"> PAGEREF _Toc454975385 \h </w:instrText>
        </w:r>
        <w:r w:rsidR="001530AB">
          <w:rPr>
            <w:webHidden/>
          </w:rPr>
        </w:r>
        <w:r w:rsidR="001530AB">
          <w:rPr>
            <w:webHidden/>
          </w:rPr>
          <w:fldChar w:fldCharType="separate"/>
        </w:r>
        <w:r w:rsidR="0025270C">
          <w:rPr>
            <w:webHidden/>
          </w:rPr>
          <w:t>47</w:t>
        </w:r>
        <w:r w:rsidR="001530AB">
          <w:rPr>
            <w:webHidden/>
          </w:rPr>
          <w:fldChar w:fldCharType="end"/>
        </w:r>
      </w:hyperlink>
    </w:p>
    <w:p w14:paraId="7F789F5D" w14:textId="77777777" w:rsidR="001530AB" w:rsidRDefault="002A5688">
      <w:pPr>
        <w:pStyle w:val="TOC2"/>
        <w:rPr>
          <w:rFonts w:asciiTheme="minorHAnsi" w:eastAsiaTheme="minorEastAsia" w:hAnsiTheme="minorHAnsi" w:cstheme="minorBidi"/>
          <w:noProof/>
          <w:lang w:eastAsia="en-AU"/>
        </w:rPr>
      </w:pPr>
      <w:hyperlink w:anchor="_Toc454975386" w:history="1">
        <w:r w:rsidR="001530AB" w:rsidRPr="00D6612C">
          <w:rPr>
            <w:rStyle w:val="Hyperlink"/>
            <w:rFonts w:cs="Arial"/>
            <w:noProof/>
          </w:rPr>
          <w:t>4.1</w:t>
        </w:r>
        <w:r w:rsidR="001530AB">
          <w:rPr>
            <w:rFonts w:asciiTheme="minorHAnsi" w:eastAsiaTheme="minorEastAsia" w:hAnsiTheme="minorHAnsi" w:cstheme="minorBidi"/>
            <w:noProof/>
            <w:lang w:eastAsia="en-AU"/>
          </w:rPr>
          <w:tab/>
        </w:r>
        <w:r w:rsidR="001530AB" w:rsidRPr="00D6612C">
          <w:rPr>
            <w:rStyle w:val="Hyperlink"/>
            <w:rFonts w:cs="Arial"/>
            <w:noProof/>
          </w:rPr>
          <w:t>Introduction</w:t>
        </w:r>
        <w:r w:rsidR="001530AB">
          <w:rPr>
            <w:noProof/>
            <w:webHidden/>
          </w:rPr>
          <w:tab/>
        </w:r>
        <w:r w:rsidR="001530AB">
          <w:rPr>
            <w:noProof/>
            <w:webHidden/>
          </w:rPr>
          <w:fldChar w:fldCharType="begin"/>
        </w:r>
        <w:r w:rsidR="001530AB">
          <w:rPr>
            <w:noProof/>
            <w:webHidden/>
          </w:rPr>
          <w:instrText xml:space="preserve"> PAGEREF _Toc454975386 \h </w:instrText>
        </w:r>
        <w:r w:rsidR="001530AB">
          <w:rPr>
            <w:noProof/>
            <w:webHidden/>
          </w:rPr>
        </w:r>
        <w:r w:rsidR="001530AB">
          <w:rPr>
            <w:noProof/>
            <w:webHidden/>
          </w:rPr>
          <w:fldChar w:fldCharType="separate"/>
        </w:r>
        <w:r w:rsidR="0025270C">
          <w:rPr>
            <w:noProof/>
            <w:webHidden/>
          </w:rPr>
          <w:t>47</w:t>
        </w:r>
        <w:r w:rsidR="001530AB">
          <w:rPr>
            <w:noProof/>
            <w:webHidden/>
          </w:rPr>
          <w:fldChar w:fldCharType="end"/>
        </w:r>
      </w:hyperlink>
    </w:p>
    <w:p w14:paraId="5186A81F" w14:textId="77777777" w:rsidR="001530AB" w:rsidRDefault="002A5688">
      <w:pPr>
        <w:pStyle w:val="TOC2"/>
        <w:rPr>
          <w:rFonts w:asciiTheme="minorHAnsi" w:eastAsiaTheme="minorEastAsia" w:hAnsiTheme="minorHAnsi" w:cstheme="minorBidi"/>
          <w:noProof/>
          <w:lang w:eastAsia="en-AU"/>
        </w:rPr>
      </w:pPr>
      <w:hyperlink w:anchor="_Toc454975387" w:history="1">
        <w:r w:rsidR="001530AB" w:rsidRPr="00D6612C">
          <w:rPr>
            <w:rStyle w:val="Hyperlink"/>
            <w:rFonts w:cs="Arial"/>
            <w:noProof/>
            <w:lang w:eastAsia="en-AU"/>
          </w:rPr>
          <w:t>4.2</w:t>
        </w:r>
        <w:r w:rsidR="001530AB">
          <w:rPr>
            <w:rFonts w:asciiTheme="minorHAnsi" w:eastAsiaTheme="minorEastAsia" w:hAnsiTheme="minorHAnsi" w:cstheme="minorBidi"/>
            <w:noProof/>
            <w:lang w:eastAsia="en-AU"/>
          </w:rPr>
          <w:tab/>
        </w:r>
        <w:r w:rsidR="001530AB" w:rsidRPr="00D6612C">
          <w:rPr>
            <w:rStyle w:val="Hyperlink"/>
            <w:rFonts w:cs="Arial"/>
            <w:noProof/>
            <w:lang w:eastAsia="en-AU"/>
          </w:rPr>
          <w:t>Methods</w:t>
        </w:r>
        <w:r w:rsidR="001530AB">
          <w:rPr>
            <w:noProof/>
            <w:webHidden/>
          </w:rPr>
          <w:tab/>
        </w:r>
        <w:r w:rsidR="001530AB">
          <w:rPr>
            <w:noProof/>
            <w:webHidden/>
          </w:rPr>
          <w:fldChar w:fldCharType="begin"/>
        </w:r>
        <w:r w:rsidR="001530AB">
          <w:rPr>
            <w:noProof/>
            <w:webHidden/>
          </w:rPr>
          <w:instrText xml:space="preserve"> PAGEREF _Toc454975387 \h </w:instrText>
        </w:r>
        <w:r w:rsidR="001530AB">
          <w:rPr>
            <w:noProof/>
            <w:webHidden/>
          </w:rPr>
        </w:r>
        <w:r w:rsidR="001530AB">
          <w:rPr>
            <w:noProof/>
            <w:webHidden/>
          </w:rPr>
          <w:fldChar w:fldCharType="separate"/>
        </w:r>
        <w:r w:rsidR="0025270C">
          <w:rPr>
            <w:noProof/>
            <w:webHidden/>
          </w:rPr>
          <w:t>49</w:t>
        </w:r>
        <w:r w:rsidR="001530AB">
          <w:rPr>
            <w:noProof/>
            <w:webHidden/>
          </w:rPr>
          <w:fldChar w:fldCharType="end"/>
        </w:r>
      </w:hyperlink>
    </w:p>
    <w:p w14:paraId="35EC987C" w14:textId="77777777" w:rsidR="001530AB" w:rsidRDefault="002A5688">
      <w:pPr>
        <w:pStyle w:val="TOC3"/>
        <w:rPr>
          <w:rFonts w:asciiTheme="minorHAnsi" w:eastAsiaTheme="minorEastAsia" w:hAnsiTheme="minorHAnsi" w:cstheme="minorBidi"/>
          <w:noProof/>
          <w:lang w:val="en-AU" w:eastAsia="en-AU"/>
        </w:rPr>
      </w:pPr>
      <w:hyperlink w:anchor="_Toc454975388" w:history="1">
        <w:r w:rsidR="001530AB" w:rsidRPr="00D6612C">
          <w:rPr>
            <w:rStyle w:val="Hyperlink"/>
            <w:rFonts w:cs="Arial"/>
            <w:noProof/>
            <w:lang w:val="en-AU"/>
          </w:rPr>
          <w:t>4.2.1</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Sampling design - Passive sampling for routine monitoring</w:t>
        </w:r>
        <w:r w:rsidR="001530AB">
          <w:rPr>
            <w:noProof/>
            <w:webHidden/>
          </w:rPr>
          <w:tab/>
        </w:r>
        <w:r w:rsidR="001530AB">
          <w:rPr>
            <w:noProof/>
            <w:webHidden/>
          </w:rPr>
          <w:fldChar w:fldCharType="begin"/>
        </w:r>
        <w:r w:rsidR="001530AB">
          <w:rPr>
            <w:noProof/>
            <w:webHidden/>
          </w:rPr>
          <w:instrText xml:space="preserve"> PAGEREF _Toc454975388 \h </w:instrText>
        </w:r>
        <w:r w:rsidR="001530AB">
          <w:rPr>
            <w:noProof/>
            <w:webHidden/>
          </w:rPr>
        </w:r>
        <w:r w:rsidR="001530AB">
          <w:rPr>
            <w:noProof/>
            <w:webHidden/>
          </w:rPr>
          <w:fldChar w:fldCharType="separate"/>
        </w:r>
        <w:r w:rsidR="0025270C">
          <w:rPr>
            <w:noProof/>
            <w:webHidden/>
          </w:rPr>
          <w:t>49</w:t>
        </w:r>
        <w:r w:rsidR="001530AB">
          <w:rPr>
            <w:noProof/>
            <w:webHidden/>
          </w:rPr>
          <w:fldChar w:fldCharType="end"/>
        </w:r>
      </w:hyperlink>
    </w:p>
    <w:p w14:paraId="50A2A41D" w14:textId="77777777" w:rsidR="001530AB" w:rsidRDefault="002A5688">
      <w:pPr>
        <w:pStyle w:val="TOC3"/>
        <w:rPr>
          <w:rFonts w:asciiTheme="minorHAnsi" w:eastAsiaTheme="minorEastAsia" w:hAnsiTheme="minorHAnsi" w:cstheme="minorBidi"/>
          <w:noProof/>
          <w:lang w:val="en-AU" w:eastAsia="en-AU"/>
        </w:rPr>
      </w:pPr>
      <w:hyperlink w:anchor="_Toc454975389" w:history="1">
        <w:r w:rsidR="001530AB" w:rsidRPr="00D6612C">
          <w:rPr>
            <w:rStyle w:val="Hyperlink"/>
            <w:rFonts w:cs="Arial"/>
            <w:noProof/>
            <w:lang w:val="en-AU"/>
          </w:rPr>
          <w:t>4.2.2</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Sampling design - Passive sampling for flood monitoring</w:t>
        </w:r>
        <w:r w:rsidR="001530AB">
          <w:rPr>
            <w:noProof/>
            <w:webHidden/>
          </w:rPr>
          <w:tab/>
        </w:r>
        <w:r w:rsidR="001530AB">
          <w:rPr>
            <w:noProof/>
            <w:webHidden/>
          </w:rPr>
          <w:fldChar w:fldCharType="begin"/>
        </w:r>
        <w:r w:rsidR="001530AB">
          <w:rPr>
            <w:noProof/>
            <w:webHidden/>
          </w:rPr>
          <w:instrText xml:space="preserve"> PAGEREF _Toc454975389 \h </w:instrText>
        </w:r>
        <w:r w:rsidR="001530AB">
          <w:rPr>
            <w:noProof/>
            <w:webHidden/>
          </w:rPr>
        </w:r>
        <w:r w:rsidR="001530AB">
          <w:rPr>
            <w:noProof/>
            <w:webHidden/>
          </w:rPr>
          <w:fldChar w:fldCharType="separate"/>
        </w:r>
        <w:r w:rsidR="0025270C">
          <w:rPr>
            <w:noProof/>
            <w:webHidden/>
          </w:rPr>
          <w:t>51</w:t>
        </w:r>
        <w:r w:rsidR="001530AB">
          <w:rPr>
            <w:noProof/>
            <w:webHidden/>
          </w:rPr>
          <w:fldChar w:fldCharType="end"/>
        </w:r>
      </w:hyperlink>
    </w:p>
    <w:p w14:paraId="0A7EC8ED" w14:textId="77777777" w:rsidR="001530AB" w:rsidRDefault="002A5688">
      <w:pPr>
        <w:pStyle w:val="TOC3"/>
        <w:rPr>
          <w:rFonts w:asciiTheme="minorHAnsi" w:eastAsiaTheme="minorEastAsia" w:hAnsiTheme="minorHAnsi" w:cstheme="minorBidi"/>
          <w:noProof/>
          <w:lang w:val="en-AU" w:eastAsia="en-AU"/>
        </w:rPr>
      </w:pPr>
      <w:hyperlink w:anchor="_Toc454975390" w:history="1">
        <w:r w:rsidR="001530AB" w:rsidRPr="00D6612C">
          <w:rPr>
            <w:rStyle w:val="Hyperlink"/>
            <w:rFonts w:cs="Arial"/>
            <w:noProof/>
            <w:lang w:val="en-AU"/>
          </w:rPr>
          <w:t>4.2.3</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Target Pesticides in the different passive samplers</w:t>
        </w:r>
        <w:r w:rsidR="001530AB">
          <w:rPr>
            <w:noProof/>
            <w:webHidden/>
          </w:rPr>
          <w:tab/>
        </w:r>
        <w:r w:rsidR="001530AB">
          <w:rPr>
            <w:noProof/>
            <w:webHidden/>
          </w:rPr>
          <w:fldChar w:fldCharType="begin"/>
        </w:r>
        <w:r w:rsidR="001530AB">
          <w:rPr>
            <w:noProof/>
            <w:webHidden/>
          </w:rPr>
          <w:instrText xml:space="preserve"> PAGEREF _Toc454975390 \h </w:instrText>
        </w:r>
        <w:r w:rsidR="001530AB">
          <w:rPr>
            <w:noProof/>
            <w:webHidden/>
          </w:rPr>
        </w:r>
        <w:r w:rsidR="001530AB">
          <w:rPr>
            <w:noProof/>
            <w:webHidden/>
          </w:rPr>
          <w:fldChar w:fldCharType="separate"/>
        </w:r>
        <w:r w:rsidR="0025270C">
          <w:rPr>
            <w:noProof/>
            <w:webHidden/>
          </w:rPr>
          <w:t>52</w:t>
        </w:r>
        <w:r w:rsidR="001530AB">
          <w:rPr>
            <w:noProof/>
            <w:webHidden/>
          </w:rPr>
          <w:fldChar w:fldCharType="end"/>
        </w:r>
      </w:hyperlink>
    </w:p>
    <w:p w14:paraId="3CEEDE26" w14:textId="77777777" w:rsidR="001530AB" w:rsidRDefault="002A5688">
      <w:pPr>
        <w:pStyle w:val="TOC3"/>
        <w:rPr>
          <w:rFonts w:asciiTheme="minorHAnsi" w:eastAsiaTheme="minorEastAsia" w:hAnsiTheme="minorHAnsi" w:cstheme="minorBidi"/>
          <w:noProof/>
          <w:lang w:val="en-AU" w:eastAsia="en-AU"/>
        </w:rPr>
      </w:pPr>
      <w:hyperlink w:anchor="_Toc454975391" w:history="1">
        <w:r w:rsidR="001530AB" w:rsidRPr="00D6612C">
          <w:rPr>
            <w:rStyle w:val="Hyperlink"/>
            <w:rFonts w:cs="Arial"/>
            <w:noProof/>
            <w:lang w:val="en-AU"/>
          </w:rPr>
          <w:t>4.2.4</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Passive Sampling Techniques</w:t>
        </w:r>
        <w:r w:rsidR="001530AB">
          <w:rPr>
            <w:noProof/>
            <w:webHidden/>
          </w:rPr>
          <w:tab/>
        </w:r>
        <w:r w:rsidR="001530AB">
          <w:rPr>
            <w:noProof/>
            <w:webHidden/>
          </w:rPr>
          <w:fldChar w:fldCharType="begin"/>
        </w:r>
        <w:r w:rsidR="001530AB">
          <w:rPr>
            <w:noProof/>
            <w:webHidden/>
          </w:rPr>
          <w:instrText xml:space="preserve"> PAGEREF _Toc454975391 \h </w:instrText>
        </w:r>
        <w:r w:rsidR="001530AB">
          <w:rPr>
            <w:noProof/>
            <w:webHidden/>
          </w:rPr>
        </w:r>
        <w:r w:rsidR="001530AB">
          <w:rPr>
            <w:noProof/>
            <w:webHidden/>
          </w:rPr>
          <w:fldChar w:fldCharType="separate"/>
        </w:r>
        <w:r w:rsidR="0025270C">
          <w:rPr>
            <w:noProof/>
            <w:webHidden/>
          </w:rPr>
          <w:t>54</w:t>
        </w:r>
        <w:r w:rsidR="001530AB">
          <w:rPr>
            <w:noProof/>
            <w:webHidden/>
          </w:rPr>
          <w:fldChar w:fldCharType="end"/>
        </w:r>
      </w:hyperlink>
    </w:p>
    <w:p w14:paraId="32CD3E88" w14:textId="77777777" w:rsidR="001530AB" w:rsidRDefault="002A5688">
      <w:pPr>
        <w:pStyle w:val="TOC3"/>
        <w:rPr>
          <w:rFonts w:asciiTheme="minorHAnsi" w:eastAsiaTheme="minorEastAsia" w:hAnsiTheme="minorHAnsi" w:cstheme="minorBidi"/>
          <w:noProof/>
          <w:lang w:val="en-AU" w:eastAsia="en-AU"/>
        </w:rPr>
      </w:pPr>
      <w:hyperlink w:anchor="_Toc454975392" w:history="1">
        <w:r w:rsidR="001530AB" w:rsidRPr="00D6612C">
          <w:rPr>
            <w:rStyle w:val="Hyperlink"/>
            <w:rFonts w:cs="Arial"/>
            <w:noProof/>
            <w:lang w:val="en-AU"/>
          </w:rPr>
          <w:t>4.2.5</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QA/QC procedures in the pesticide monitoring program</w:t>
        </w:r>
        <w:r w:rsidR="001530AB">
          <w:rPr>
            <w:noProof/>
            <w:webHidden/>
          </w:rPr>
          <w:tab/>
        </w:r>
        <w:r w:rsidR="001530AB">
          <w:rPr>
            <w:noProof/>
            <w:webHidden/>
          </w:rPr>
          <w:fldChar w:fldCharType="begin"/>
        </w:r>
        <w:r w:rsidR="001530AB">
          <w:rPr>
            <w:noProof/>
            <w:webHidden/>
          </w:rPr>
          <w:instrText xml:space="preserve"> PAGEREF _Toc454975392 \h </w:instrText>
        </w:r>
        <w:r w:rsidR="001530AB">
          <w:rPr>
            <w:noProof/>
            <w:webHidden/>
          </w:rPr>
        </w:r>
        <w:r w:rsidR="001530AB">
          <w:rPr>
            <w:noProof/>
            <w:webHidden/>
          </w:rPr>
          <w:fldChar w:fldCharType="separate"/>
        </w:r>
        <w:r w:rsidR="0025270C">
          <w:rPr>
            <w:noProof/>
            <w:webHidden/>
          </w:rPr>
          <w:t>61</w:t>
        </w:r>
        <w:r w:rsidR="001530AB">
          <w:rPr>
            <w:noProof/>
            <w:webHidden/>
          </w:rPr>
          <w:fldChar w:fldCharType="end"/>
        </w:r>
      </w:hyperlink>
    </w:p>
    <w:p w14:paraId="06E4C25F" w14:textId="77777777" w:rsidR="001530AB" w:rsidRDefault="002A5688">
      <w:pPr>
        <w:pStyle w:val="TOC2"/>
        <w:rPr>
          <w:rFonts w:asciiTheme="minorHAnsi" w:eastAsiaTheme="minorEastAsia" w:hAnsiTheme="minorHAnsi" w:cstheme="minorBidi"/>
          <w:noProof/>
          <w:lang w:eastAsia="en-AU"/>
        </w:rPr>
      </w:pPr>
      <w:hyperlink w:anchor="_Toc454975393" w:history="1">
        <w:r w:rsidR="001530AB" w:rsidRPr="00D6612C">
          <w:rPr>
            <w:rStyle w:val="Hyperlink"/>
            <w:rFonts w:cs="Arial"/>
            <w:noProof/>
          </w:rPr>
          <w:t>4.3</w:t>
        </w:r>
        <w:r w:rsidR="001530AB">
          <w:rPr>
            <w:rFonts w:asciiTheme="minorHAnsi" w:eastAsiaTheme="minorEastAsia" w:hAnsiTheme="minorHAnsi" w:cstheme="minorBidi"/>
            <w:noProof/>
            <w:lang w:eastAsia="en-AU"/>
          </w:rPr>
          <w:tab/>
        </w:r>
        <w:r w:rsidR="001530AB" w:rsidRPr="00D6612C">
          <w:rPr>
            <w:rStyle w:val="Hyperlink"/>
            <w:rFonts w:cs="Arial"/>
            <w:noProof/>
          </w:rPr>
          <w:t>Data Management &amp; Security</w:t>
        </w:r>
        <w:r w:rsidR="001530AB">
          <w:rPr>
            <w:noProof/>
            <w:webHidden/>
          </w:rPr>
          <w:tab/>
        </w:r>
        <w:r w:rsidR="001530AB">
          <w:rPr>
            <w:noProof/>
            <w:webHidden/>
          </w:rPr>
          <w:fldChar w:fldCharType="begin"/>
        </w:r>
        <w:r w:rsidR="001530AB">
          <w:rPr>
            <w:noProof/>
            <w:webHidden/>
          </w:rPr>
          <w:instrText xml:space="preserve"> PAGEREF _Toc454975393 \h </w:instrText>
        </w:r>
        <w:r w:rsidR="001530AB">
          <w:rPr>
            <w:noProof/>
            <w:webHidden/>
          </w:rPr>
        </w:r>
        <w:r w:rsidR="001530AB">
          <w:rPr>
            <w:noProof/>
            <w:webHidden/>
          </w:rPr>
          <w:fldChar w:fldCharType="separate"/>
        </w:r>
        <w:r w:rsidR="0025270C">
          <w:rPr>
            <w:noProof/>
            <w:webHidden/>
          </w:rPr>
          <w:t>62</w:t>
        </w:r>
        <w:r w:rsidR="001530AB">
          <w:rPr>
            <w:noProof/>
            <w:webHidden/>
          </w:rPr>
          <w:fldChar w:fldCharType="end"/>
        </w:r>
      </w:hyperlink>
    </w:p>
    <w:p w14:paraId="11017D9F" w14:textId="77777777" w:rsidR="001530AB" w:rsidRDefault="002A5688">
      <w:pPr>
        <w:pStyle w:val="TOC2"/>
        <w:rPr>
          <w:rFonts w:asciiTheme="minorHAnsi" w:eastAsiaTheme="minorEastAsia" w:hAnsiTheme="minorHAnsi" w:cstheme="minorBidi"/>
          <w:noProof/>
          <w:lang w:eastAsia="en-AU"/>
        </w:rPr>
      </w:pPr>
      <w:hyperlink w:anchor="_Toc454975394" w:history="1">
        <w:r w:rsidR="001530AB" w:rsidRPr="00D6612C">
          <w:rPr>
            <w:rStyle w:val="Hyperlink"/>
            <w:rFonts w:cs="Arial"/>
            <w:noProof/>
          </w:rPr>
          <w:t>4.4</w:t>
        </w:r>
        <w:r w:rsidR="001530AB">
          <w:rPr>
            <w:rFonts w:asciiTheme="minorHAnsi" w:eastAsiaTheme="minorEastAsia" w:hAnsiTheme="minorHAnsi" w:cstheme="minorBidi"/>
            <w:noProof/>
            <w:lang w:eastAsia="en-AU"/>
          </w:rPr>
          <w:tab/>
        </w:r>
        <w:r w:rsidR="001530AB" w:rsidRPr="00D6612C">
          <w:rPr>
            <w:rStyle w:val="Hyperlink"/>
            <w:rFonts w:cs="Arial"/>
            <w:noProof/>
          </w:rPr>
          <w:t>Summary</w:t>
        </w:r>
        <w:r w:rsidR="001530AB">
          <w:rPr>
            <w:noProof/>
            <w:webHidden/>
          </w:rPr>
          <w:tab/>
        </w:r>
        <w:r w:rsidR="001530AB">
          <w:rPr>
            <w:noProof/>
            <w:webHidden/>
          </w:rPr>
          <w:fldChar w:fldCharType="begin"/>
        </w:r>
        <w:r w:rsidR="001530AB">
          <w:rPr>
            <w:noProof/>
            <w:webHidden/>
          </w:rPr>
          <w:instrText xml:space="preserve"> PAGEREF _Toc454975394 \h </w:instrText>
        </w:r>
        <w:r w:rsidR="001530AB">
          <w:rPr>
            <w:noProof/>
            <w:webHidden/>
          </w:rPr>
        </w:r>
        <w:r w:rsidR="001530AB">
          <w:rPr>
            <w:noProof/>
            <w:webHidden/>
          </w:rPr>
          <w:fldChar w:fldCharType="separate"/>
        </w:r>
        <w:r w:rsidR="0025270C">
          <w:rPr>
            <w:noProof/>
            <w:webHidden/>
          </w:rPr>
          <w:t>63</w:t>
        </w:r>
        <w:r w:rsidR="001530AB">
          <w:rPr>
            <w:noProof/>
            <w:webHidden/>
          </w:rPr>
          <w:fldChar w:fldCharType="end"/>
        </w:r>
      </w:hyperlink>
    </w:p>
    <w:p w14:paraId="013CFEB4" w14:textId="77777777" w:rsidR="001530AB" w:rsidRDefault="002A5688">
      <w:pPr>
        <w:pStyle w:val="TOC1"/>
        <w:rPr>
          <w:rFonts w:asciiTheme="minorHAnsi" w:eastAsiaTheme="minorEastAsia" w:hAnsiTheme="minorHAnsi" w:cstheme="minorBidi"/>
          <w:b w:val="0"/>
          <w:lang w:val="en-AU" w:eastAsia="en-AU"/>
        </w:rPr>
      </w:pPr>
      <w:hyperlink w:anchor="_Toc454975395" w:history="1">
        <w:r w:rsidR="001530AB" w:rsidRPr="00D6612C">
          <w:rPr>
            <w:rStyle w:val="Hyperlink"/>
            <w:rFonts w:cs="Arial"/>
            <w:lang w:val="en-AU"/>
          </w:rPr>
          <w:t>5</w:t>
        </w:r>
        <w:r w:rsidR="001530AB">
          <w:rPr>
            <w:rFonts w:asciiTheme="minorHAnsi" w:eastAsiaTheme="minorEastAsia" w:hAnsiTheme="minorHAnsi" w:cstheme="minorBidi"/>
            <w:b w:val="0"/>
            <w:lang w:val="en-AU" w:eastAsia="en-AU"/>
          </w:rPr>
          <w:tab/>
        </w:r>
        <w:r w:rsidR="001530AB" w:rsidRPr="00D6612C">
          <w:rPr>
            <w:rStyle w:val="Hyperlink"/>
            <w:rFonts w:cs="Arial"/>
            <w:lang w:val="en-AU"/>
          </w:rPr>
          <w:t>Inshore coral reef monitoring</w:t>
        </w:r>
        <w:r w:rsidR="001530AB">
          <w:rPr>
            <w:webHidden/>
          </w:rPr>
          <w:tab/>
        </w:r>
        <w:r w:rsidR="001530AB">
          <w:rPr>
            <w:webHidden/>
          </w:rPr>
          <w:fldChar w:fldCharType="begin"/>
        </w:r>
        <w:r w:rsidR="001530AB">
          <w:rPr>
            <w:webHidden/>
          </w:rPr>
          <w:instrText xml:space="preserve"> PAGEREF _Toc454975395 \h </w:instrText>
        </w:r>
        <w:r w:rsidR="001530AB">
          <w:rPr>
            <w:webHidden/>
          </w:rPr>
        </w:r>
        <w:r w:rsidR="001530AB">
          <w:rPr>
            <w:webHidden/>
          </w:rPr>
          <w:fldChar w:fldCharType="separate"/>
        </w:r>
        <w:r w:rsidR="0025270C">
          <w:rPr>
            <w:webHidden/>
          </w:rPr>
          <w:t>64</w:t>
        </w:r>
        <w:r w:rsidR="001530AB">
          <w:rPr>
            <w:webHidden/>
          </w:rPr>
          <w:fldChar w:fldCharType="end"/>
        </w:r>
      </w:hyperlink>
    </w:p>
    <w:p w14:paraId="1C03ECE0" w14:textId="77777777" w:rsidR="001530AB" w:rsidRDefault="002A5688">
      <w:pPr>
        <w:pStyle w:val="TOC2"/>
        <w:rPr>
          <w:rFonts w:asciiTheme="minorHAnsi" w:eastAsiaTheme="minorEastAsia" w:hAnsiTheme="minorHAnsi" w:cstheme="minorBidi"/>
          <w:noProof/>
          <w:lang w:eastAsia="en-AU"/>
        </w:rPr>
      </w:pPr>
      <w:hyperlink w:anchor="_Toc454975396" w:history="1">
        <w:r w:rsidR="001530AB" w:rsidRPr="00D6612C">
          <w:rPr>
            <w:rStyle w:val="Hyperlink"/>
            <w:rFonts w:cs="Arial"/>
            <w:noProof/>
          </w:rPr>
          <w:t>5.1</w:t>
        </w:r>
        <w:r w:rsidR="001530AB">
          <w:rPr>
            <w:rFonts w:asciiTheme="minorHAnsi" w:eastAsiaTheme="minorEastAsia" w:hAnsiTheme="minorHAnsi" w:cstheme="minorBidi"/>
            <w:noProof/>
            <w:lang w:eastAsia="en-AU"/>
          </w:rPr>
          <w:tab/>
        </w:r>
        <w:r w:rsidR="001530AB" w:rsidRPr="00D6612C">
          <w:rPr>
            <w:rStyle w:val="Hyperlink"/>
            <w:rFonts w:cs="Arial"/>
            <w:noProof/>
          </w:rPr>
          <w:t>Introduction</w:t>
        </w:r>
        <w:r w:rsidR="001530AB">
          <w:rPr>
            <w:noProof/>
            <w:webHidden/>
          </w:rPr>
          <w:tab/>
        </w:r>
        <w:r w:rsidR="001530AB">
          <w:rPr>
            <w:noProof/>
            <w:webHidden/>
          </w:rPr>
          <w:fldChar w:fldCharType="begin"/>
        </w:r>
        <w:r w:rsidR="001530AB">
          <w:rPr>
            <w:noProof/>
            <w:webHidden/>
          </w:rPr>
          <w:instrText xml:space="preserve"> PAGEREF _Toc454975396 \h </w:instrText>
        </w:r>
        <w:r w:rsidR="001530AB">
          <w:rPr>
            <w:noProof/>
            <w:webHidden/>
          </w:rPr>
        </w:r>
        <w:r w:rsidR="001530AB">
          <w:rPr>
            <w:noProof/>
            <w:webHidden/>
          </w:rPr>
          <w:fldChar w:fldCharType="separate"/>
        </w:r>
        <w:r w:rsidR="0025270C">
          <w:rPr>
            <w:noProof/>
            <w:webHidden/>
          </w:rPr>
          <w:t>64</w:t>
        </w:r>
        <w:r w:rsidR="001530AB">
          <w:rPr>
            <w:noProof/>
            <w:webHidden/>
          </w:rPr>
          <w:fldChar w:fldCharType="end"/>
        </w:r>
      </w:hyperlink>
    </w:p>
    <w:p w14:paraId="5DA30AAB" w14:textId="77777777" w:rsidR="001530AB" w:rsidRDefault="002A5688">
      <w:pPr>
        <w:pStyle w:val="TOC2"/>
        <w:rPr>
          <w:rFonts w:asciiTheme="minorHAnsi" w:eastAsiaTheme="minorEastAsia" w:hAnsiTheme="minorHAnsi" w:cstheme="minorBidi"/>
          <w:noProof/>
          <w:lang w:eastAsia="en-AU"/>
        </w:rPr>
      </w:pPr>
      <w:hyperlink w:anchor="_Toc454975397" w:history="1">
        <w:r w:rsidR="001530AB" w:rsidRPr="00D6612C">
          <w:rPr>
            <w:rStyle w:val="Hyperlink"/>
            <w:rFonts w:cs="Arial"/>
            <w:noProof/>
          </w:rPr>
          <w:t>5.2</w:t>
        </w:r>
        <w:r w:rsidR="001530AB">
          <w:rPr>
            <w:rFonts w:asciiTheme="minorHAnsi" w:eastAsiaTheme="minorEastAsia" w:hAnsiTheme="minorHAnsi" w:cstheme="minorBidi"/>
            <w:noProof/>
            <w:lang w:eastAsia="en-AU"/>
          </w:rPr>
          <w:tab/>
        </w:r>
        <w:r w:rsidR="001530AB" w:rsidRPr="00D6612C">
          <w:rPr>
            <w:rStyle w:val="Hyperlink"/>
            <w:rFonts w:cs="Arial"/>
            <w:noProof/>
          </w:rPr>
          <w:t>Methods</w:t>
        </w:r>
        <w:r w:rsidR="001530AB">
          <w:rPr>
            <w:noProof/>
            <w:webHidden/>
          </w:rPr>
          <w:tab/>
        </w:r>
        <w:r w:rsidR="001530AB">
          <w:rPr>
            <w:noProof/>
            <w:webHidden/>
          </w:rPr>
          <w:fldChar w:fldCharType="begin"/>
        </w:r>
        <w:r w:rsidR="001530AB">
          <w:rPr>
            <w:noProof/>
            <w:webHidden/>
          </w:rPr>
          <w:instrText xml:space="preserve"> PAGEREF _Toc454975397 \h </w:instrText>
        </w:r>
        <w:r w:rsidR="001530AB">
          <w:rPr>
            <w:noProof/>
            <w:webHidden/>
          </w:rPr>
        </w:r>
        <w:r w:rsidR="001530AB">
          <w:rPr>
            <w:noProof/>
            <w:webHidden/>
          </w:rPr>
          <w:fldChar w:fldCharType="separate"/>
        </w:r>
        <w:r w:rsidR="0025270C">
          <w:rPr>
            <w:noProof/>
            <w:webHidden/>
          </w:rPr>
          <w:t>65</w:t>
        </w:r>
        <w:r w:rsidR="001530AB">
          <w:rPr>
            <w:noProof/>
            <w:webHidden/>
          </w:rPr>
          <w:fldChar w:fldCharType="end"/>
        </w:r>
      </w:hyperlink>
    </w:p>
    <w:p w14:paraId="52DD176D" w14:textId="77777777" w:rsidR="001530AB" w:rsidRDefault="002A5688">
      <w:pPr>
        <w:pStyle w:val="TOC3"/>
        <w:rPr>
          <w:rFonts w:asciiTheme="minorHAnsi" w:eastAsiaTheme="minorEastAsia" w:hAnsiTheme="minorHAnsi" w:cstheme="minorBidi"/>
          <w:noProof/>
          <w:lang w:val="en-AU" w:eastAsia="en-AU"/>
        </w:rPr>
      </w:pPr>
      <w:hyperlink w:anchor="_Toc454975398" w:history="1">
        <w:r w:rsidR="001530AB" w:rsidRPr="00D6612C">
          <w:rPr>
            <w:rStyle w:val="Hyperlink"/>
            <w:rFonts w:cs="Arial"/>
            <w:noProof/>
            <w:lang w:val="en-AU"/>
          </w:rPr>
          <w:t>5.2.1</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Sampling design</w:t>
        </w:r>
        <w:r w:rsidR="001530AB">
          <w:rPr>
            <w:noProof/>
            <w:webHidden/>
          </w:rPr>
          <w:tab/>
        </w:r>
        <w:r w:rsidR="001530AB">
          <w:rPr>
            <w:noProof/>
            <w:webHidden/>
          </w:rPr>
          <w:fldChar w:fldCharType="begin"/>
        </w:r>
        <w:r w:rsidR="001530AB">
          <w:rPr>
            <w:noProof/>
            <w:webHidden/>
          </w:rPr>
          <w:instrText xml:space="preserve"> PAGEREF _Toc454975398 \h </w:instrText>
        </w:r>
        <w:r w:rsidR="001530AB">
          <w:rPr>
            <w:noProof/>
            <w:webHidden/>
          </w:rPr>
        </w:r>
        <w:r w:rsidR="001530AB">
          <w:rPr>
            <w:noProof/>
            <w:webHidden/>
          </w:rPr>
          <w:fldChar w:fldCharType="separate"/>
        </w:r>
        <w:r w:rsidR="0025270C">
          <w:rPr>
            <w:noProof/>
            <w:webHidden/>
          </w:rPr>
          <w:t>65</w:t>
        </w:r>
        <w:r w:rsidR="001530AB">
          <w:rPr>
            <w:noProof/>
            <w:webHidden/>
          </w:rPr>
          <w:fldChar w:fldCharType="end"/>
        </w:r>
      </w:hyperlink>
    </w:p>
    <w:p w14:paraId="06D895E8" w14:textId="77777777" w:rsidR="001530AB" w:rsidRDefault="002A5688">
      <w:pPr>
        <w:pStyle w:val="TOC3"/>
        <w:rPr>
          <w:rFonts w:asciiTheme="minorHAnsi" w:eastAsiaTheme="minorEastAsia" w:hAnsiTheme="minorHAnsi" w:cstheme="minorBidi"/>
          <w:noProof/>
          <w:lang w:val="en-AU" w:eastAsia="en-AU"/>
        </w:rPr>
      </w:pPr>
      <w:hyperlink w:anchor="_Toc454975399" w:history="1">
        <w:r w:rsidR="001530AB" w:rsidRPr="00D6612C">
          <w:rPr>
            <w:rStyle w:val="Hyperlink"/>
            <w:rFonts w:cs="Arial"/>
            <w:noProof/>
            <w:lang w:val="en-AU"/>
          </w:rPr>
          <w:t>5.2.2</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Site selection</w:t>
        </w:r>
        <w:r w:rsidR="001530AB">
          <w:rPr>
            <w:noProof/>
            <w:webHidden/>
          </w:rPr>
          <w:tab/>
        </w:r>
        <w:r w:rsidR="001530AB">
          <w:rPr>
            <w:noProof/>
            <w:webHidden/>
          </w:rPr>
          <w:fldChar w:fldCharType="begin"/>
        </w:r>
        <w:r w:rsidR="001530AB">
          <w:rPr>
            <w:noProof/>
            <w:webHidden/>
          </w:rPr>
          <w:instrText xml:space="preserve"> PAGEREF _Toc454975399 \h </w:instrText>
        </w:r>
        <w:r w:rsidR="001530AB">
          <w:rPr>
            <w:noProof/>
            <w:webHidden/>
          </w:rPr>
        </w:r>
        <w:r w:rsidR="001530AB">
          <w:rPr>
            <w:noProof/>
            <w:webHidden/>
          </w:rPr>
          <w:fldChar w:fldCharType="separate"/>
        </w:r>
        <w:r w:rsidR="0025270C">
          <w:rPr>
            <w:noProof/>
            <w:webHidden/>
          </w:rPr>
          <w:t>66</w:t>
        </w:r>
        <w:r w:rsidR="001530AB">
          <w:rPr>
            <w:noProof/>
            <w:webHidden/>
          </w:rPr>
          <w:fldChar w:fldCharType="end"/>
        </w:r>
      </w:hyperlink>
    </w:p>
    <w:p w14:paraId="3DFB8893" w14:textId="77777777" w:rsidR="001530AB" w:rsidRDefault="002A5688">
      <w:pPr>
        <w:pStyle w:val="TOC3"/>
        <w:rPr>
          <w:rFonts w:asciiTheme="minorHAnsi" w:eastAsiaTheme="minorEastAsia" w:hAnsiTheme="minorHAnsi" w:cstheme="minorBidi"/>
          <w:noProof/>
          <w:lang w:val="en-AU" w:eastAsia="en-AU"/>
        </w:rPr>
      </w:pPr>
      <w:hyperlink w:anchor="_Toc454975400" w:history="1">
        <w:r w:rsidR="001530AB" w:rsidRPr="00D6612C">
          <w:rPr>
            <w:rStyle w:val="Hyperlink"/>
            <w:rFonts w:cs="Arial"/>
            <w:noProof/>
            <w:lang w:val="en-AU"/>
          </w:rPr>
          <w:t>5.2.3</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Depth selection</w:t>
        </w:r>
        <w:r w:rsidR="001530AB">
          <w:rPr>
            <w:noProof/>
            <w:webHidden/>
          </w:rPr>
          <w:tab/>
        </w:r>
        <w:r w:rsidR="001530AB">
          <w:rPr>
            <w:noProof/>
            <w:webHidden/>
          </w:rPr>
          <w:fldChar w:fldCharType="begin"/>
        </w:r>
        <w:r w:rsidR="001530AB">
          <w:rPr>
            <w:noProof/>
            <w:webHidden/>
          </w:rPr>
          <w:instrText xml:space="preserve"> PAGEREF _Toc454975400 \h </w:instrText>
        </w:r>
        <w:r w:rsidR="001530AB">
          <w:rPr>
            <w:noProof/>
            <w:webHidden/>
          </w:rPr>
        </w:r>
        <w:r w:rsidR="001530AB">
          <w:rPr>
            <w:noProof/>
            <w:webHidden/>
          </w:rPr>
          <w:fldChar w:fldCharType="separate"/>
        </w:r>
        <w:r w:rsidR="0025270C">
          <w:rPr>
            <w:noProof/>
            <w:webHidden/>
          </w:rPr>
          <w:t>66</w:t>
        </w:r>
        <w:r w:rsidR="001530AB">
          <w:rPr>
            <w:noProof/>
            <w:webHidden/>
          </w:rPr>
          <w:fldChar w:fldCharType="end"/>
        </w:r>
      </w:hyperlink>
    </w:p>
    <w:p w14:paraId="75B33814" w14:textId="77777777" w:rsidR="001530AB" w:rsidRDefault="002A5688">
      <w:pPr>
        <w:pStyle w:val="TOC3"/>
        <w:rPr>
          <w:rFonts w:asciiTheme="minorHAnsi" w:eastAsiaTheme="minorEastAsia" w:hAnsiTheme="minorHAnsi" w:cstheme="minorBidi"/>
          <w:noProof/>
          <w:lang w:val="en-AU" w:eastAsia="en-AU"/>
        </w:rPr>
      </w:pPr>
      <w:hyperlink w:anchor="_Toc454975401" w:history="1">
        <w:r w:rsidR="001530AB" w:rsidRPr="00D6612C">
          <w:rPr>
            <w:rStyle w:val="Hyperlink"/>
            <w:rFonts w:cs="Arial"/>
            <w:noProof/>
            <w:lang w:val="en-AU"/>
          </w:rPr>
          <w:t>5.2.4</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Field survey methods</w:t>
        </w:r>
        <w:r w:rsidR="001530AB">
          <w:rPr>
            <w:noProof/>
            <w:webHidden/>
          </w:rPr>
          <w:tab/>
        </w:r>
        <w:r w:rsidR="001530AB">
          <w:rPr>
            <w:noProof/>
            <w:webHidden/>
          </w:rPr>
          <w:fldChar w:fldCharType="begin"/>
        </w:r>
        <w:r w:rsidR="001530AB">
          <w:rPr>
            <w:noProof/>
            <w:webHidden/>
          </w:rPr>
          <w:instrText xml:space="preserve"> PAGEREF _Toc454975401 \h </w:instrText>
        </w:r>
        <w:r w:rsidR="001530AB">
          <w:rPr>
            <w:noProof/>
            <w:webHidden/>
          </w:rPr>
        </w:r>
        <w:r w:rsidR="001530AB">
          <w:rPr>
            <w:noProof/>
            <w:webHidden/>
          </w:rPr>
          <w:fldChar w:fldCharType="separate"/>
        </w:r>
        <w:r w:rsidR="0025270C">
          <w:rPr>
            <w:noProof/>
            <w:webHidden/>
          </w:rPr>
          <w:t>66</w:t>
        </w:r>
        <w:r w:rsidR="001530AB">
          <w:rPr>
            <w:noProof/>
            <w:webHidden/>
          </w:rPr>
          <w:fldChar w:fldCharType="end"/>
        </w:r>
      </w:hyperlink>
    </w:p>
    <w:p w14:paraId="777B5ECF" w14:textId="77777777" w:rsidR="001530AB" w:rsidRDefault="002A5688">
      <w:pPr>
        <w:pStyle w:val="TOC3"/>
        <w:rPr>
          <w:rFonts w:asciiTheme="minorHAnsi" w:eastAsiaTheme="minorEastAsia" w:hAnsiTheme="minorHAnsi" w:cstheme="minorBidi"/>
          <w:noProof/>
          <w:lang w:val="en-AU" w:eastAsia="en-AU"/>
        </w:rPr>
      </w:pPr>
      <w:hyperlink w:anchor="_Toc454975402" w:history="1">
        <w:r w:rsidR="001530AB" w:rsidRPr="00D6612C">
          <w:rPr>
            <w:rStyle w:val="Hyperlink"/>
            <w:rFonts w:cs="Arial"/>
            <w:noProof/>
            <w:lang w:val="en-AU"/>
          </w:rPr>
          <w:t>5.2.5</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Observer training</w:t>
        </w:r>
        <w:r w:rsidR="001530AB">
          <w:rPr>
            <w:noProof/>
            <w:webHidden/>
          </w:rPr>
          <w:tab/>
        </w:r>
        <w:r w:rsidR="001530AB">
          <w:rPr>
            <w:noProof/>
            <w:webHidden/>
          </w:rPr>
          <w:fldChar w:fldCharType="begin"/>
        </w:r>
        <w:r w:rsidR="001530AB">
          <w:rPr>
            <w:noProof/>
            <w:webHidden/>
          </w:rPr>
          <w:instrText xml:space="preserve"> PAGEREF _Toc454975402 \h </w:instrText>
        </w:r>
        <w:r w:rsidR="001530AB">
          <w:rPr>
            <w:noProof/>
            <w:webHidden/>
          </w:rPr>
        </w:r>
        <w:r w:rsidR="001530AB">
          <w:rPr>
            <w:noProof/>
            <w:webHidden/>
          </w:rPr>
          <w:fldChar w:fldCharType="separate"/>
        </w:r>
        <w:r w:rsidR="0025270C">
          <w:rPr>
            <w:noProof/>
            <w:webHidden/>
          </w:rPr>
          <w:t>71</w:t>
        </w:r>
        <w:r w:rsidR="001530AB">
          <w:rPr>
            <w:noProof/>
            <w:webHidden/>
          </w:rPr>
          <w:fldChar w:fldCharType="end"/>
        </w:r>
      </w:hyperlink>
    </w:p>
    <w:p w14:paraId="52F11BAA" w14:textId="77777777" w:rsidR="001530AB" w:rsidRDefault="002A5688">
      <w:pPr>
        <w:pStyle w:val="TOC3"/>
        <w:rPr>
          <w:rFonts w:asciiTheme="minorHAnsi" w:eastAsiaTheme="minorEastAsia" w:hAnsiTheme="minorHAnsi" w:cstheme="minorBidi"/>
          <w:noProof/>
          <w:lang w:val="en-AU" w:eastAsia="en-AU"/>
        </w:rPr>
      </w:pPr>
      <w:hyperlink w:anchor="_Toc454975403" w:history="1">
        <w:r w:rsidR="001530AB" w:rsidRPr="00D6612C">
          <w:rPr>
            <w:rStyle w:val="Hyperlink"/>
            <w:rFonts w:cs="Arial"/>
            <w:noProof/>
            <w:lang w:val="en-AU"/>
          </w:rPr>
          <w:t>5.2.6</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Temperature monitoring</w:t>
        </w:r>
        <w:r w:rsidR="001530AB">
          <w:rPr>
            <w:noProof/>
            <w:webHidden/>
          </w:rPr>
          <w:tab/>
        </w:r>
        <w:r w:rsidR="001530AB">
          <w:rPr>
            <w:noProof/>
            <w:webHidden/>
          </w:rPr>
          <w:fldChar w:fldCharType="begin"/>
        </w:r>
        <w:r w:rsidR="001530AB">
          <w:rPr>
            <w:noProof/>
            <w:webHidden/>
          </w:rPr>
          <w:instrText xml:space="preserve"> PAGEREF _Toc454975403 \h </w:instrText>
        </w:r>
        <w:r w:rsidR="001530AB">
          <w:rPr>
            <w:noProof/>
            <w:webHidden/>
          </w:rPr>
        </w:r>
        <w:r w:rsidR="001530AB">
          <w:rPr>
            <w:noProof/>
            <w:webHidden/>
          </w:rPr>
          <w:fldChar w:fldCharType="separate"/>
        </w:r>
        <w:r w:rsidR="0025270C">
          <w:rPr>
            <w:noProof/>
            <w:webHidden/>
          </w:rPr>
          <w:t>72</w:t>
        </w:r>
        <w:r w:rsidR="001530AB">
          <w:rPr>
            <w:noProof/>
            <w:webHidden/>
          </w:rPr>
          <w:fldChar w:fldCharType="end"/>
        </w:r>
      </w:hyperlink>
    </w:p>
    <w:p w14:paraId="06BF3B54" w14:textId="77777777" w:rsidR="001530AB" w:rsidRDefault="002A5688">
      <w:pPr>
        <w:pStyle w:val="TOC2"/>
        <w:rPr>
          <w:rFonts w:asciiTheme="minorHAnsi" w:eastAsiaTheme="minorEastAsia" w:hAnsiTheme="minorHAnsi" w:cstheme="minorBidi"/>
          <w:noProof/>
          <w:lang w:eastAsia="en-AU"/>
        </w:rPr>
      </w:pPr>
      <w:hyperlink w:anchor="_Toc454975404" w:history="1">
        <w:r w:rsidR="001530AB" w:rsidRPr="00D6612C">
          <w:rPr>
            <w:rStyle w:val="Hyperlink"/>
            <w:rFonts w:cs="Arial"/>
            <w:noProof/>
          </w:rPr>
          <w:t>5.3</w:t>
        </w:r>
        <w:r w:rsidR="001530AB">
          <w:rPr>
            <w:rFonts w:asciiTheme="minorHAnsi" w:eastAsiaTheme="minorEastAsia" w:hAnsiTheme="minorHAnsi" w:cstheme="minorBidi"/>
            <w:noProof/>
            <w:lang w:eastAsia="en-AU"/>
          </w:rPr>
          <w:tab/>
        </w:r>
        <w:r w:rsidR="001530AB" w:rsidRPr="00D6612C">
          <w:rPr>
            <w:rStyle w:val="Hyperlink"/>
            <w:rFonts w:cs="Arial"/>
            <w:noProof/>
          </w:rPr>
          <w:t>Data management</w:t>
        </w:r>
        <w:r w:rsidR="001530AB">
          <w:rPr>
            <w:noProof/>
            <w:webHidden/>
          </w:rPr>
          <w:tab/>
        </w:r>
        <w:r w:rsidR="001530AB">
          <w:rPr>
            <w:noProof/>
            <w:webHidden/>
          </w:rPr>
          <w:fldChar w:fldCharType="begin"/>
        </w:r>
        <w:r w:rsidR="001530AB">
          <w:rPr>
            <w:noProof/>
            <w:webHidden/>
          </w:rPr>
          <w:instrText xml:space="preserve"> PAGEREF _Toc454975404 \h </w:instrText>
        </w:r>
        <w:r w:rsidR="001530AB">
          <w:rPr>
            <w:noProof/>
            <w:webHidden/>
          </w:rPr>
        </w:r>
        <w:r w:rsidR="001530AB">
          <w:rPr>
            <w:noProof/>
            <w:webHidden/>
          </w:rPr>
          <w:fldChar w:fldCharType="separate"/>
        </w:r>
        <w:r w:rsidR="0025270C">
          <w:rPr>
            <w:noProof/>
            <w:webHidden/>
          </w:rPr>
          <w:t>73</w:t>
        </w:r>
        <w:r w:rsidR="001530AB">
          <w:rPr>
            <w:noProof/>
            <w:webHidden/>
          </w:rPr>
          <w:fldChar w:fldCharType="end"/>
        </w:r>
      </w:hyperlink>
    </w:p>
    <w:p w14:paraId="7153AE93" w14:textId="77777777" w:rsidR="001530AB" w:rsidRDefault="002A5688">
      <w:pPr>
        <w:pStyle w:val="TOC2"/>
        <w:rPr>
          <w:rFonts w:asciiTheme="minorHAnsi" w:eastAsiaTheme="minorEastAsia" w:hAnsiTheme="minorHAnsi" w:cstheme="minorBidi"/>
          <w:noProof/>
          <w:lang w:eastAsia="en-AU"/>
        </w:rPr>
      </w:pPr>
      <w:hyperlink w:anchor="_Toc454975405" w:history="1">
        <w:r w:rsidR="001530AB" w:rsidRPr="00D6612C">
          <w:rPr>
            <w:rStyle w:val="Hyperlink"/>
            <w:rFonts w:cs="Arial"/>
            <w:noProof/>
          </w:rPr>
          <w:t>5.4</w:t>
        </w:r>
        <w:r w:rsidR="001530AB">
          <w:rPr>
            <w:rFonts w:asciiTheme="minorHAnsi" w:eastAsiaTheme="minorEastAsia" w:hAnsiTheme="minorHAnsi" w:cstheme="minorBidi"/>
            <w:noProof/>
            <w:lang w:eastAsia="en-AU"/>
          </w:rPr>
          <w:tab/>
        </w:r>
        <w:r w:rsidR="001530AB" w:rsidRPr="00D6612C">
          <w:rPr>
            <w:rStyle w:val="Hyperlink"/>
            <w:rFonts w:cs="Arial"/>
            <w:noProof/>
          </w:rPr>
          <w:t>Summary of Quality Control measures</w:t>
        </w:r>
        <w:r w:rsidR="001530AB">
          <w:rPr>
            <w:noProof/>
            <w:webHidden/>
          </w:rPr>
          <w:tab/>
        </w:r>
        <w:r w:rsidR="001530AB">
          <w:rPr>
            <w:noProof/>
            <w:webHidden/>
          </w:rPr>
          <w:fldChar w:fldCharType="begin"/>
        </w:r>
        <w:r w:rsidR="001530AB">
          <w:rPr>
            <w:noProof/>
            <w:webHidden/>
          </w:rPr>
          <w:instrText xml:space="preserve"> PAGEREF _Toc454975405 \h </w:instrText>
        </w:r>
        <w:r w:rsidR="001530AB">
          <w:rPr>
            <w:noProof/>
            <w:webHidden/>
          </w:rPr>
        </w:r>
        <w:r w:rsidR="001530AB">
          <w:rPr>
            <w:noProof/>
            <w:webHidden/>
          </w:rPr>
          <w:fldChar w:fldCharType="separate"/>
        </w:r>
        <w:r w:rsidR="0025270C">
          <w:rPr>
            <w:noProof/>
            <w:webHidden/>
          </w:rPr>
          <w:t>74</w:t>
        </w:r>
        <w:r w:rsidR="001530AB">
          <w:rPr>
            <w:noProof/>
            <w:webHidden/>
          </w:rPr>
          <w:fldChar w:fldCharType="end"/>
        </w:r>
      </w:hyperlink>
    </w:p>
    <w:p w14:paraId="325D2BEC" w14:textId="77777777" w:rsidR="001530AB" w:rsidRDefault="002A5688">
      <w:pPr>
        <w:pStyle w:val="TOC1"/>
        <w:rPr>
          <w:rFonts w:asciiTheme="minorHAnsi" w:eastAsiaTheme="minorEastAsia" w:hAnsiTheme="minorHAnsi" w:cstheme="minorBidi"/>
          <w:b w:val="0"/>
          <w:lang w:val="en-AU" w:eastAsia="en-AU"/>
        </w:rPr>
      </w:pPr>
      <w:hyperlink w:anchor="_Toc454975406" w:history="1">
        <w:r w:rsidR="001530AB" w:rsidRPr="00D6612C">
          <w:rPr>
            <w:rStyle w:val="Hyperlink"/>
            <w:lang w:val="en-AU"/>
          </w:rPr>
          <w:t>6</w:t>
        </w:r>
        <w:r w:rsidR="001530AB">
          <w:rPr>
            <w:rFonts w:asciiTheme="minorHAnsi" w:eastAsiaTheme="minorEastAsia" w:hAnsiTheme="minorHAnsi" w:cstheme="minorBidi"/>
            <w:b w:val="0"/>
            <w:lang w:val="en-AU" w:eastAsia="en-AU"/>
          </w:rPr>
          <w:tab/>
        </w:r>
        <w:r w:rsidR="001530AB" w:rsidRPr="00D6612C">
          <w:rPr>
            <w:rStyle w:val="Hyperlink"/>
            <w:lang w:val="en-AU"/>
          </w:rPr>
          <w:t>Intertidal seagrass monitoring</w:t>
        </w:r>
        <w:r w:rsidR="001530AB">
          <w:rPr>
            <w:webHidden/>
          </w:rPr>
          <w:tab/>
        </w:r>
        <w:r w:rsidR="001530AB">
          <w:rPr>
            <w:webHidden/>
          </w:rPr>
          <w:fldChar w:fldCharType="begin"/>
        </w:r>
        <w:r w:rsidR="001530AB">
          <w:rPr>
            <w:webHidden/>
          </w:rPr>
          <w:instrText xml:space="preserve"> PAGEREF _Toc454975406 \h </w:instrText>
        </w:r>
        <w:r w:rsidR="001530AB">
          <w:rPr>
            <w:webHidden/>
          </w:rPr>
        </w:r>
        <w:r w:rsidR="001530AB">
          <w:rPr>
            <w:webHidden/>
          </w:rPr>
          <w:fldChar w:fldCharType="separate"/>
        </w:r>
        <w:r w:rsidR="0025270C">
          <w:rPr>
            <w:webHidden/>
          </w:rPr>
          <w:t>75</w:t>
        </w:r>
        <w:r w:rsidR="001530AB">
          <w:rPr>
            <w:webHidden/>
          </w:rPr>
          <w:fldChar w:fldCharType="end"/>
        </w:r>
      </w:hyperlink>
    </w:p>
    <w:p w14:paraId="3B6AD394" w14:textId="77777777" w:rsidR="001530AB" w:rsidRDefault="002A5688">
      <w:pPr>
        <w:pStyle w:val="TOC2"/>
        <w:rPr>
          <w:rFonts w:asciiTheme="minorHAnsi" w:eastAsiaTheme="minorEastAsia" w:hAnsiTheme="minorHAnsi" w:cstheme="minorBidi"/>
          <w:noProof/>
          <w:lang w:eastAsia="en-AU"/>
        </w:rPr>
      </w:pPr>
      <w:hyperlink w:anchor="_Toc454975407" w:history="1">
        <w:r w:rsidR="001530AB" w:rsidRPr="00D6612C">
          <w:rPr>
            <w:rStyle w:val="Hyperlink"/>
            <w:rFonts w:cs="Arial"/>
            <w:noProof/>
          </w:rPr>
          <w:t>6.1</w:t>
        </w:r>
        <w:r w:rsidR="001530AB">
          <w:rPr>
            <w:rFonts w:asciiTheme="minorHAnsi" w:eastAsiaTheme="minorEastAsia" w:hAnsiTheme="minorHAnsi" w:cstheme="minorBidi"/>
            <w:noProof/>
            <w:lang w:eastAsia="en-AU"/>
          </w:rPr>
          <w:tab/>
        </w:r>
        <w:r w:rsidR="001530AB" w:rsidRPr="00D6612C">
          <w:rPr>
            <w:rStyle w:val="Hyperlink"/>
            <w:rFonts w:cs="Arial"/>
            <w:noProof/>
          </w:rPr>
          <w:t>Introduction</w:t>
        </w:r>
        <w:r w:rsidR="001530AB">
          <w:rPr>
            <w:noProof/>
            <w:webHidden/>
          </w:rPr>
          <w:tab/>
        </w:r>
        <w:r w:rsidR="001530AB">
          <w:rPr>
            <w:noProof/>
            <w:webHidden/>
          </w:rPr>
          <w:fldChar w:fldCharType="begin"/>
        </w:r>
        <w:r w:rsidR="001530AB">
          <w:rPr>
            <w:noProof/>
            <w:webHidden/>
          </w:rPr>
          <w:instrText xml:space="preserve"> PAGEREF _Toc454975407 \h </w:instrText>
        </w:r>
        <w:r w:rsidR="001530AB">
          <w:rPr>
            <w:noProof/>
            <w:webHidden/>
          </w:rPr>
        </w:r>
        <w:r w:rsidR="001530AB">
          <w:rPr>
            <w:noProof/>
            <w:webHidden/>
          </w:rPr>
          <w:fldChar w:fldCharType="separate"/>
        </w:r>
        <w:r w:rsidR="0025270C">
          <w:rPr>
            <w:noProof/>
            <w:webHidden/>
          </w:rPr>
          <w:t>75</w:t>
        </w:r>
        <w:r w:rsidR="001530AB">
          <w:rPr>
            <w:noProof/>
            <w:webHidden/>
          </w:rPr>
          <w:fldChar w:fldCharType="end"/>
        </w:r>
      </w:hyperlink>
    </w:p>
    <w:p w14:paraId="0C439C40" w14:textId="77777777" w:rsidR="001530AB" w:rsidRDefault="002A5688">
      <w:pPr>
        <w:pStyle w:val="TOC2"/>
        <w:rPr>
          <w:rFonts w:asciiTheme="minorHAnsi" w:eastAsiaTheme="minorEastAsia" w:hAnsiTheme="minorHAnsi" w:cstheme="minorBidi"/>
          <w:noProof/>
          <w:lang w:eastAsia="en-AU"/>
        </w:rPr>
      </w:pPr>
      <w:hyperlink w:anchor="_Toc454975408" w:history="1">
        <w:r w:rsidR="001530AB" w:rsidRPr="00D6612C">
          <w:rPr>
            <w:rStyle w:val="Hyperlink"/>
            <w:rFonts w:cs="Arial"/>
            <w:noProof/>
          </w:rPr>
          <w:t>6.2</w:t>
        </w:r>
        <w:r w:rsidR="001530AB">
          <w:rPr>
            <w:rFonts w:asciiTheme="minorHAnsi" w:eastAsiaTheme="minorEastAsia" w:hAnsiTheme="minorHAnsi" w:cstheme="minorBidi"/>
            <w:noProof/>
            <w:lang w:eastAsia="en-AU"/>
          </w:rPr>
          <w:tab/>
        </w:r>
        <w:r w:rsidR="001530AB" w:rsidRPr="00D6612C">
          <w:rPr>
            <w:rStyle w:val="Hyperlink"/>
            <w:rFonts w:cs="Arial"/>
            <w:noProof/>
          </w:rPr>
          <w:t>Methods</w:t>
        </w:r>
        <w:r w:rsidR="001530AB">
          <w:rPr>
            <w:noProof/>
            <w:webHidden/>
          </w:rPr>
          <w:tab/>
        </w:r>
        <w:r w:rsidR="001530AB">
          <w:rPr>
            <w:noProof/>
            <w:webHidden/>
          </w:rPr>
          <w:fldChar w:fldCharType="begin"/>
        </w:r>
        <w:r w:rsidR="001530AB">
          <w:rPr>
            <w:noProof/>
            <w:webHidden/>
          </w:rPr>
          <w:instrText xml:space="preserve"> PAGEREF _Toc454975408 \h </w:instrText>
        </w:r>
        <w:r w:rsidR="001530AB">
          <w:rPr>
            <w:noProof/>
            <w:webHidden/>
          </w:rPr>
        </w:r>
        <w:r w:rsidR="001530AB">
          <w:rPr>
            <w:noProof/>
            <w:webHidden/>
          </w:rPr>
          <w:fldChar w:fldCharType="separate"/>
        </w:r>
        <w:r w:rsidR="0025270C">
          <w:rPr>
            <w:noProof/>
            <w:webHidden/>
          </w:rPr>
          <w:t>75</w:t>
        </w:r>
        <w:r w:rsidR="001530AB">
          <w:rPr>
            <w:noProof/>
            <w:webHidden/>
          </w:rPr>
          <w:fldChar w:fldCharType="end"/>
        </w:r>
      </w:hyperlink>
    </w:p>
    <w:p w14:paraId="18CE01AB" w14:textId="77777777" w:rsidR="001530AB" w:rsidRDefault="002A5688">
      <w:pPr>
        <w:pStyle w:val="TOC3"/>
        <w:rPr>
          <w:rFonts w:asciiTheme="minorHAnsi" w:eastAsiaTheme="minorEastAsia" w:hAnsiTheme="minorHAnsi" w:cstheme="minorBidi"/>
          <w:noProof/>
          <w:lang w:val="en-AU" w:eastAsia="en-AU"/>
        </w:rPr>
      </w:pPr>
      <w:hyperlink w:anchor="_Toc454975409" w:history="1">
        <w:r w:rsidR="001530AB" w:rsidRPr="00D6612C">
          <w:rPr>
            <w:rStyle w:val="Hyperlink"/>
            <w:rFonts w:cs="Arial"/>
            <w:noProof/>
            <w:lang w:val="en-AU"/>
          </w:rPr>
          <w:t>6.2.1</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Sampling design</w:t>
        </w:r>
        <w:r w:rsidR="001530AB">
          <w:rPr>
            <w:noProof/>
            <w:webHidden/>
          </w:rPr>
          <w:tab/>
        </w:r>
        <w:r w:rsidR="001530AB">
          <w:rPr>
            <w:noProof/>
            <w:webHidden/>
          </w:rPr>
          <w:fldChar w:fldCharType="begin"/>
        </w:r>
        <w:r w:rsidR="001530AB">
          <w:rPr>
            <w:noProof/>
            <w:webHidden/>
          </w:rPr>
          <w:instrText xml:space="preserve"> PAGEREF _Toc454975409 \h </w:instrText>
        </w:r>
        <w:r w:rsidR="001530AB">
          <w:rPr>
            <w:noProof/>
            <w:webHidden/>
          </w:rPr>
        </w:r>
        <w:r w:rsidR="001530AB">
          <w:rPr>
            <w:noProof/>
            <w:webHidden/>
          </w:rPr>
          <w:fldChar w:fldCharType="separate"/>
        </w:r>
        <w:r w:rsidR="0025270C">
          <w:rPr>
            <w:noProof/>
            <w:webHidden/>
          </w:rPr>
          <w:t>75</w:t>
        </w:r>
        <w:r w:rsidR="001530AB">
          <w:rPr>
            <w:noProof/>
            <w:webHidden/>
          </w:rPr>
          <w:fldChar w:fldCharType="end"/>
        </w:r>
      </w:hyperlink>
    </w:p>
    <w:p w14:paraId="3222BC5D" w14:textId="77777777" w:rsidR="001530AB" w:rsidRDefault="002A5688">
      <w:pPr>
        <w:pStyle w:val="TOC3"/>
        <w:rPr>
          <w:rFonts w:asciiTheme="minorHAnsi" w:eastAsiaTheme="minorEastAsia" w:hAnsiTheme="minorHAnsi" w:cstheme="minorBidi"/>
          <w:noProof/>
          <w:lang w:val="en-AU" w:eastAsia="en-AU"/>
        </w:rPr>
      </w:pPr>
      <w:hyperlink w:anchor="_Toc454975410" w:history="1">
        <w:r w:rsidR="001530AB" w:rsidRPr="00D6612C">
          <w:rPr>
            <w:rStyle w:val="Hyperlink"/>
            <w:rFonts w:cs="Arial"/>
            <w:noProof/>
            <w:lang w:val="en-AU"/>
          </w:rPr>
          <w:t>6.2.2</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Field survey methods - Inshore seagrass meadow abundance, community structure and reproductive health</w:t>
        </w:r>
        <w:r w:rsidR="001530AB">
          <w:rPr>
            <w:noProof/>
            <w:webHidden/>
          </w:rPr>
          <w:tab/>
        </w:r>
        <w:r w:rsidR="001530AB">
          <w:rPr>
            <w:noProof/>
            <w:webHidden/>
          </w:rPr>
          <w:fldChar w:fldCharType="begin"/>
        </w:r>
        <w:r w:rsidR="001530AB">
          <w:rPr>
            <w:noProof/>
            <w:webHidden/>
          </w:rPr>
          <w:instrText xml:space="preserve"> PAGEREF _Toc454975410 \h </w:instrText>
        </w:r>
        <w:r w:rsidR="001530AB">
          <w:rPr>
            <w:noProof/>
            <w:webHidden/>
          </w:rPr>
        </w:r>
        <w:r w:rsidR="001530AB">
          <w:rPr>
            <w:noProof/>
            <w:webHidden/>
          </w:rPr>
          <w:fldChar w:fldCharType="separate"/>
        </w:r>
        <w:r w:rsidR="0025270C">
          <w:rPr>
            <w:noProof/>
            <w:webHidden/>
          </w:rPr>
          <w:t>76</w:t>
        </w:r>
        <w:r w:rsidR="001530AB">
          <w:rPr>
            <w:noProof/>
            <w:webHidden/>
          </w:rPr>
          <w:fldChar w:fldCharType="end"/>
        </w:r>
      </w:hyperlink>
    </w:p>
    <w:p w14:paraId="79A0FAF2" w14:textId="77777777" w:rsidR="001530AB" w:rsidRDefault="002A5688">
      <w:pPr>
        <w:pStyle w:val="TOC3"/>
        <w:rPr>
          <w:rFonts w:asciiTheme="minorHAnsi" w:eastAsiaTheme="minorEastAsia" w:hAnsiTheme="minorHAnsi" w:cstheme="minorBidi"/>
          <w:noProof/>
          <w:lang w:val="en-AU" w:eastAsia="en-AU"/>
        </w:rPr>
      </w:pPr>
      <w:hyperlink w:anchor="_Toc454975411" w:history="1">
        <w:r w:rsidR="001530AB" w:rsidRPr="00D6612C">
          <w:rPr>
            <w:rStyle w:val="Hyperlink"/>
            <w:rFonts w:cs="Arial"/>
            <w:noProof/>
            <w:lang w:val="en-AU"/>
          </w:rPr>
          <w:t>6.2.3</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Observer training</w:t>
        </w:r>
        <w:r w:rsidR="001530AB">
          <w:rPr>
            <w:noProof/>
            <w:webHidden/>
          </w:rPr>
          <w:tab/>
        </w:r>
        <w:r w:rsidR="001530AB">
          <w:rPr>
            <w:noProof/>
            <w:webHidden/>
          </w:rPr>
          <w:fldChar w:fldCharType="begin"/>
        </w:r>
        <w:r w:rsidR="001530AB">
          <w:rPr>
            <w:noProof/>
            <w:webHidden/>
          </w:rPr>
          <w:instrText xml:space="preserve"> PAGEREF _Toc454975411 \h </w:instrText>
        </w:r>
        <w:r w:rsidR="001530AB">
          <w:rPr>
            <w:noProof/>
            <w:webHidden/>
          </w:rPr>
        </w:r>
        <w:r w:rsidR="001530AB">
          <w:rPr>
            <w:noProof/>
            <w:webHidden/>
          </w:rPr>
          <w:fldChar w:fldCharType="separate"/>
        </w:r>
        <w:r w:rsidR="0025270C">
          <w:rPr>
            <w:noProof/>
            <w:webHidden/>
          </w:rPr>
          <w:t>79</w:t>
        </w:r>
        <w:r w:rsidR="001530AB">
          <w:rPr>
            <w:noProof/>
            <w:webHidden/>
          </w:rPr>
          <w:fldChar w:fldCharType="end"/>
        </w:r>
      </w:hyperlink>
    </w:p>
    <w:p w14:paraId="2FC81AD7" w14:textId="77777777" w:rsidR="001530AB" w:rsidRDefault="002A5688">
      <w:pPr>
        <w:pStyle w:val="TOC3"/>
        <w:rPr>
          <w:rFonts w:asciiTheme="minorHAnsi" w:eastAsiaTheme="minorEastAsia" w:hAnsiTheme="minorHAnsi" w:cstheme="minorBidi"/>
          <w:noProof/>
          <w:lang w:val="en-AU" w:eastAsia="en-AU"/>
        </w:rPr>
      </w:pPr>
      <w:hyperlink w:anchor="_Toc454975412" w:history="1">
        <w:r w:rsidR="001530AB" w:rsidRPr="00D6612C">
          <w:rPr>
            <w:rStyle w:val="Hyperlink"/>
            <w:rFonts w:cs="Arial"/>
            <w:noProof/>
            <w:lang w:val="en-AU"/>
          </w:rPr>
          <w:t>6.2.4</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Laboratory analysis - Inshore seagrass meadow abundance, community structure and reproductive health</w:t>
        </w:r>
        <w:r w:rsidR="001530AB">
          <w:rPr>
            <w:noProof/>
            <w:webHidden/>
          </w:rPr>
          <w:tab/>
        </w:r>
        <w:r w:rsidR="001530AB">
          <w:rPr>
            <w:noProof/>
            <w:webHidden/>
          </w:rPr>
          <w:fldChar w:fldCharType="begin"/>
        </w:r>
        <w:r w:rsidR="001530AB">
          <w:rPr>
            <w:noProof/>
            <w:webHidden/>
          </w:rPr>
          <w:instrText xml:space="preserve"> PAGEREF _Toc454975412 \h </w:instrText>
        </w:r>
        <w:r w:rsidR="001530AB">
          <w:rPr>
            <w:noProof/>
            <w:webHidden/>
          </w:rPr>
        </w:r>
        <w:r w:rsidR="001530AB">
          <w:rPr>
            <w:noProof/>
            <w:webHidden/>
          </w:rPr>
          <w:fldChar w:fldCharType="separate"/>
        </w:r>
        <w:r w:rsidR="0025270C">
          <w:rPr>
            <w:noProof/>
            <w:webHidden/>
          </w:rPr>
          <w:t>84</w:t>
        </w:r>
        <w:r w:rsidR="001530AB">
          <w:rPr>
            <w:noProof/>
            <w:webHidden/>
          </w:rPr>
          <w:fldChar w:fldCharType="end"/>
        </w:r>
      </w:hyperlink>
    </w:p>
    <w:p w14:paraId="2ABA6693" w14:textId="77777777" w:rsidR="001530AB" w:rsidRDefault="002A5688">
      <w:pPr>
        <w:pStyle w:val="TOC3"/>
        <w:rPr>
          <w:rFonts w:asciiTheme="minorHAnsi" w:eastAsiaTheme="minorEastAsia" w:hAnsiTheme="minorHAnsi" w:cstheme="minorBidi"/>
          <w:noProof/>
          <w:lang w:val="en-AU" w:eastAsia="en-AU"/>
        </w:rPr>
      </w:pPr>
      <w:hyperlink w:anchor="_Toc454975413" w:history="1">
        <w:r w:rsidR="001530AB" w:rsidRPr="00D6612C">
          <w:rPr>
            <w:rStyle w:val="Hyperlink"/>
            <w:rFonts w:cs="Arial"/>
            <w:noProof/>
            <w:lang w:val="en-AU"/>
          </w:rPr>
          <w:t>6.2.5</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Sampling design - Inshore seagrass meadow boundary mapping</w:t>
        </w:r>
        <w:r w:rsidR="001530AB">
          <w:rPr>
            <w:noProof/>
            <w:webHidden/>
          </w:rPr>
          <w:tab/>
        </w:r>
        <w:r w:rsidR="001530AB">
          <w:rPr>
            <w:noProof/>
            <w:webHidden/>
          </w:rPr>
          <w:fldChar w:fldCharType="begin"/>
        </w:r>
        <w:r w:rsidR="001530AB">
          <w:rPr>
            <w:noProof/>
            <w:webHidden/>
          </w:rPr>
          <w:instrText xml:space="preserve"> PAGEREF _Toc454975413 \h </w:instrText>
        </w:r>
        <w:r w:rsidR="001530AB">
          <w:rPr>
            <w:noProof/>
            <w:webHidden/>
          </w:rPr>
        </w:r>
        <w:r w:rsidR="001530AB">
          <w:rPr>
            <w:noProof/>
            <w:webHidden/>
          </w:rPr>
          <w:fldChar w:fldCharType="separate"/>
        </w:r>
        <w:r w:rsidR="0025270C">
          <w:rPr>
            <w:noProof/>
            <w:webHidden/>
          </w:rPr>
          <w:t>87</w:t>
        </w:r>
        <w:r w:rsidR="001530AB">
          <w:rPr>
            <w:noProof/>
            <w:webHidden/>
          </w:rPr>
          <w:fldChar w:fldCharType="end"/>
        </w:r>
      </w:hyperlink>
    </w:p>
    <w:p w14:paraId="4BFDDF48" w14:textId="77777777" w:rsidR="001530AB" w:rsidRDefault="002A5688">
      <w:pPr>
        <w:pStyle w:val="TOC3"/>
        <w:rPr>
          <w:rFonts w:asciiTheme="minorHAnsi" w:eastAsiaTheme="minorEastAsia" w:hAnsiTheme="minorHAnsi" w:cstheme="minorBidi"/>
          <w:noProof/>
          <w:lang w:val="en-AU" w:eastAsia="en-AU"/>
        </w:rPr>
      </w:pPr>
      <w:hyperlink w:anchor="_Toc454975414" w:history="1">
        <w:r w:rsidR="001530AB" w:rsidRPr="00D6612C">
          <w:rPr>
            <w:rStyle w:val="Hyperlink"/>
            <w:rFonts w:cs="Arial"/>
            <w:noProof/>
            <w:lang w:val="en-AU"/>
          </w:rPr>
          <w:t>6.2.6</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Sampling design - Within seagrass canopy temperature loggers</w:t>
        </w:r>
        <w:r w:rsidR="001530AB">
          <w:rPr>
            <w:noProof/>
            <w:webHidden/>
          </w:rPr>
          <w:tab/>
        </w:r>
        <w:r w:rsidR="001530AB">
          <w:rPr>
            <w:noProof/>
            <w:webHidden/>
          </w:rPr>
          <w:fldChar w:fldCharType="begin"/>
        </w:r>
        <w:r w:rsidR="001530AB">
          <w:rPr>
            <w:noProof/>
            <w:webHidden/>
          </w:rPr>
          <w:instrText xml:space="preserve"> PAGEREF _Toc454975414 \h </w:instrText>
        </w:r>
        <w:r w:rsidR="001530AB">
          <w:rPr>
            <w:noProof/>
            <w:webHidden/>
          </w:rPr>
        </w:r>
        <w:r w:rsidR="001530AB">
          <w:rPr>
            <w:noProof/>
            <w:webHidden/>
          </w:rPr>
          <w:fldChar w:fldCharType="separate"/>
        </w:r>
        <w:r w:rsidR="0025270C">
          <w:rPr>
            <w:noProof/>
            <w:webHidden/>
          </w:rPr>
          <w:t>88</w:t>
        </w:r>
        <w:r w:rsidR="001530AB">
          <w:rPr>
            <w:noProof/>
            <w:webHidden/>
          </w:rPr>
          <w:fldChar w:fldCharType="end"/>
        </w:r>
      </w:hyperlink>
    </w:p>
    <w:p w14:paraId="656BAABD" w14:textId="77777777" w:rsidR="001530AB" w:rsidRDefault="002A5688">
      <w:pPr>
        <w:pStyle w:val="TOC3"/>
        <w:rPr>
          <w:rFonts w:asciiTheme="minorHAnsi" w:eastAsiaTheme="minorEastAsia" w:hAnsiTheme="minorHAnsi" w:cstheme="minorBidi"/>
          <w:noProof/>
          <w:lang w:val="en-AU" w:eastAsia="en-AU"/>
        </w:rPr>
      </w:pPr>
      <w:hyperlink w:anchor="_Toc454975415" w:history="1">
        <w:r w:rsidR="001530AB" w:rsidRPr="00D6612C">
          <w:rPr>
            <w:rStyle w:val="Hyperlink"/>
            <w:rFonts w:cs="Arial"/>
            <w:noProof/>
            <w:lang w:val="en-AU"/>
          </w:rPr>
          <w:t>6.2.7</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Sampling design and logistics - Seagrass meadow canopy light loggers</w:t>
        </w:r>
        <w:r w:rsidR="001530AB">
          <w:rPr>
            <w:noProof/>
            <w:webHidden/>
          </w:rPr>
          <w:tab/>
        </w:r>
        <w:r w:rsidR="001530AB">
          <w:rPr>
            <w:noProof/>
            <w:webHidden/>
          </w:rPr>
          <w:fldChar w:fldCharType="begin"/>
        </w:r>
        <w:r w:rsidR="001530AB">
          <w:rPr>
            <w:noProof/>
            <w:webHidden/>
          </w:rPr>
          <w:instrText xml:space="preserve"> PAGEREF _Toc454975415 \h </w:instrText>
        </w:r>
        <w:r w:rsidR="001530AB">
          <w:rPr>
            <w:noProof/>
            <w:webHidden/>
          </w:rPr>
        </w:r>
        <w:r w:rsidR="001530AB">
          <w:rPr>
            <w:noProof/>
            <w:webHidden/>
          </w:rPr>
          <w:fldChar w:fldCharType="separate"/>
        </w:r>
        <w:r w:rsidR="0025270C">
          <w:rPr>
            <w:noProof/>
            <w:webHidden/>
          </w:rPr>
          <w:t>89</w:t>
        </w:r>
        <w:r w:rsidR="001530AB">
          <w:rPr>
            <w:noProof/>
            <w:webHidden/>
          </w:rPr>
          <w:fldChar w:fldCharType="end"/>
        </w:r>
      </w:hyperlink>
    </w:p>
    <w:p w14:paraId="6E820FD7" w14:textId="77777777" w:rsidR="001530AB" w:rsidRDefault="002A5688">
      <w:pPr>
        <w:pStyle w:val="TOC3"/>
        <w:rPr>
          <w:rFonts w:asciiTheme="minorHAnsi" w:eastAsiaTheme="minorEastAsia" w:hAnsiTheme="minorHAnsi" w:cstheme="minorBidi"/>
          <w:noProof/>
          <w:lang w:val="en-AU" w:eastAsia="en-AU"/>
        </w:rPr>
      </w:pPr>
      <w:hyperlink w:anchor="_Toc454975416" w:history="1">
        <w:r w:rsidR="001530AB" w:rsidRPr="00D6612C">
          <w:rPr>
            <w:rStyle w:val="Hyperlink"/>
            <w:rFonts w:cs="Arial"/>
            <w:noProof/>
            <w:lang w:val="en-AU"/>
          </w:rPr>
          <w:t>6.2.8</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Calibration procedures - Seagrass meadow canopy light loggers</w:t>
        </w:r>
        <w:r w:rsidR="001530AB">
          <w:rPr>
            <w:noProof/>
            <w:webHidden/>
          </w:rPr>
          <w:tab/>
        </w:r>
        <w:r w:rsidR="001530AB">
          <w:rPr>
            <w:noProof/>
            <w:webHidden/>
          </w:rPr>
          <w:fldChar w:fldCharType="begin"/>
        </w:r>
        <w:r w:rsidR="001530AB">
          <w:rPr>
            <w:noProof/>
            <w:webHidden/>
          </w:rPr>
          <w:instrText xml:space="preserve"> PAGEREF _Toc454975416 \h </w:instrText>
        </w:r>
        <w:r w:rsidR="001530AB">
          <w:rPr>
            <w:noProof/>
            <w:webHidden/>
          </w:rPr>
        </w:r>
        <w:r w:rsidR="001530AB">
          <w:rPr>
            <w:noProof/>
            <w:webHidden/>
          </w:rPr>
          <w:fldChar w:fldCharType="separate"/>
        </w:r>
        <w:r w:rsidR="0025270C">
          <w:rPr>
            <w:noProof/>
            <w:webHidden/>
          </w:rPr>
          <w:t>92</w:t>
        </w:r>
        <w:r w:rsidR="001530AB">
          <w:rPr>
            <w:noProof/>
            <w:webHidden/>
          </w:rPr>
          <w:fldChar w:fldCharType="end"/>
        </w:r>
      </w:hyperlink>
    </w:p>
    <w:p w14:paraId="0EA69CA0" w14:textId="77777777" w:rsidR="001530AB" w:rsidRDefault="002A5688">
      <w:pPr>
        <w:pStyle w:val="TOC3"/>
        <w:rPr>
          <w:rFonts w:asciiTheme="minorHAnsi" w:eastAsiaTheme="minorEastAsia" w:hAnsiTheme="minorHAnsi" w:cstheme="minorBidi"/>
          <w:noProof/>
          <w:lang w:val="en-AU" w:eastAsia="en-AU"/>
        </w:rPr>
      </w:pPr>
      <w:hyperlink w:anchor="_Toc454975417" w:history="1">
        <w:r w:rsidR="001530AB" w:rsidRPr="00D6612C">
          <w:rPr>
            <w:rStyle w:val="Hyperlink"/>
            <w:rFonts w:cs="Arial"/>
            <w:noProof/>
            <w:lang w:val="en-AU"/>
          </w:rPr>
          <w:t>6.2.9</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Sampling design and logistics - Turbidity loggers</w:t>
        </w:r>
        <w:r w:rsidR="001530AB">
          <w:rPr>
            <w:noProof/>
            <w:webHidden/>
          </w:rPr>
          <w:tab/>
        </w:r>
        <w:r w:rsidR="001530AB">
          <w:rPr>
            <w:noProof/>
            <w:webHidden/>
          </w:rPr>
          <w:fldChar w:fldCharType="begin"/>
        </w:r>
        <w:r w:rsidR="001530AB">
          <w:rPr>
            <w:noProof/>
            <w:webHidden/>
          </w:rPr>
          <w:instrText xml:space="preserve"> PAGEREF _Toc454975417 \h </w:instrText>
        </w:r>
        <w:r w:rsidR="001530AB">
          <w:rPr>
            <w:noProof/>
            <w:webHidden/>
          </w:rPr>
        </w:r>
        <w:r w:rsidR="001530AB">
          <w:rPr>
            <w:noProof/>
            <w:webHidden/>
          </w:rPr>
          <w:fldChar w:fldCharType="separate"/>
        </w:r>
        <w:r w:rsidR="0025270C">
          <w:rPr>
            <w:noProof/>
            <w:webHidden/>
          </w:rPr>
          <w:t>92</w:t>
        </w:r>
        <w:r w:rsidR="001530AB">
          <w:rPr>
            <w:noProof/>
            <w:webHidden/>
          </w:rPr>
          <w:fldChar w:fldCharType="end"/>
        </w:r>
      </w:hyperlink>
    </w:p>
    <w:p w14:paraId="28D360CC" w14:textId="77777777" w:rsidR="001530AB" w:rsidRDefault="002A5688">
      <w:pPr>
        <w:pStyle w:val="TOC2"/>
        <w:rPr>
          <w:rFonts w:asciiTheme="minorHAnsi" w:eastAsiaTheme="minorEastAsia" w:hAnsiTheme="minorHAnsi" w:cstheme="minorBidi"/>
          <w:noProof/>
          <w:lang w:eastAsia="en-AU"/>
        </w:rPr>
      </w:pPr>
      <w:hyperlink w:anchor="_Toc454975418" w:history="1">
        <w:r w:rsidR="001530AB" w:rsidRPr="00D6612C">
          <w:rPr>
            <w:rStyle w:val="Hyperlink"/>
            <w:rFonts w:cs="Arial"/>
            <w:noProof/>
          </w:rPr>
          <w:t>6.3</w:t>
        </w:r>
        <w:r w:rsidR="001530AB">
          <w:rPr>
            <w:rFonts w:asciiTheme="minorHAnsi" w:eastAsiaTheme="minorEastAsia" w:hAnsiTheme="minorHAnsi" w:cstheme="minorBidi"/>
            <w:noProof/>
            <w:lang w:eastAsia="en-AU"/>
          </w:rPr>
          <w:tab/>
        </w:r>
        <w:r w:rsidR="001530AB" w:rsidRPr="00D6612C">
          <w:rPr>
            <w:rStyle w:val="Hyperlink"/>
            <w:rFonts w:cs="Arial"/>
            <w:noProof/>
          </w:rPr>
          <w:t>Data management</w:t>
        </w:r>
        <w:r w:rsidR="001530AB">
          <w:rPr>
            <w:noProof/>
            <w:webHidden/>
          </w:rPr>
          <w:tab/>
        </w:r>
        <w:r w:rsidR="001530AB">
          <w:rPr>
            <w:noProof/>
            <w:webHidden/>
          </w:rPr>
          <w:fldChar w:fldCharType="begin"/>
        </w:r>
        <w:r w:rsidR="001530AB">
          <w:rPr>
            <w:noProof/>
            <w:webHidden/>
          </w:rPr>
          <w:instrText xml:space="preserve"> PAGEREF _Toc454975418 \h </w:instrText>
        </w:r>
        <w:r w:rsidR="001530AB">
          <w:rPr>
            <w:noProof/>
            <w:webHidden/>
          </w:rPr>
        </w:r>
        <w:r w:rsidR="001530AB">
          <w:rPr>
            <w:noProof/>
            <w:webHidden/>
          </w:rPr>
          <w:fldChar w:fldCharType="separate"/>
        </w:r>
        <w:r w:rsidR="0025270C">
          <w:rPr>
            <w:noProof/>
            <w:webHidden/>
          </w:rPr>
          <w:t>93</w:t>
        </w:r>
        <w:r w:rsidR="001530AB">
          <w:rPr>
            <w:noProof/>
            <w:webHidden/>
          </w:rPr>
          <w:fldChar w:fldCharType="end"/>
        </w:r>
      </w:hyperlink>
    </w:p>
    <w:p w14:paraId="50352E34" w14:textId="77777777" w:rsidR="001530AB" w:rsidRDefault="002A5688">
      <w:pPr>
        <w:pStyle w:val="TOC3"/>
        <w:rPr>
          <w:rFonts w:asciiTheme="minorHAnsi" w:eastAsiaTheme="minorEastAsia" w:hAnsiTheme="minorHAnsi" w:cstheme="minorBidi"/>
          <w:noProof/>
          <w:lang w:val="en-AU" w:eastAsia="en-AU"/>
        </w:rPr>
      </w:pPr>
      <w:hyperlink w:anchor="_Toc454975419" w:history="1">
        <w:r w:rsidR="001530AB" w:rsidRPr="00D6612C">
          <w:rPr>
            <w:rStyle w:val="Hyperlink"/>
            <w:rFonts w:cs="Arial"/>
            <w:noProof/>
            <w:lang w:val="en-AU"/>
          </w:rPr>
          <w:t>6.3.1</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Inshore seagrass meadow abundance, community structure and reproductive health</w:t>
        </w:r>
        <w:r w:rsidR="001530AB">
          <w:rPr>
            <w:noProof/>
            <w:webHidden/>
          </w:rPr>
          <w:tab/>
        </w:r>
        <w:r w:rsidR="001530AB">
          <w:rPr>
            <w:noProof/>
            <w:webHidden/>
          </w:rPr>
          <w:fldChar w:fldCharType="begin"/>
        </w:r>
        <w:r w:rsidR="001530AB">
          <w:rPr>
            <w:noProof/>
            <w:webHidden/>
          </w:rPr>
          <w:instrText xml:space="preserve"> PAGEREF _Toc454975419 \h </w:instrText>
        </w:r>
        <w:r w:rsidR="001530AB">
          <w:rPr>
            <w:noProof/>
            <w:webHidden/>
          </w:rPr>
        </w:r>
        <w:r w:rsidR="001530AB">
          <w:rPr>
            <w:noProof/>
            <w:webHidden/>
          </w:rPr>
          <w:fldChar w:fldCharType="separate"/>
        </w:r>
        <w:r w:rsidR="0025270C">
          <w:rPr>
            <w:noProof/>
            <w:webHidden/>
          </w:rPr>
          <w:t>93</w:t>
        </w:r>
        <w:r w:rsidR="001530AB">
          <w:rPr>
            <w:noProof/>
            <w:webHidden/>
          </w:rPr>
          <w:fldChar w:fldCharType="end"/>
        </w:r>
      </w:hyperlink>
    </w:p>
    <w:p w14:paraId="233A4E4B" w14:textId="77777777" w:rsidR="001530AB" w:rsidRDefault="002A5688">
      <w:pPr>
        <w:pStyle w:val="TOC3"/>
        <w:rPr>
          <w:rFonts w:asciiTheme="minorHAnsi" w:eastAsiaTheme="minorEastAsia" w:hAnsiTheme="minorHAnsi" w:cstheme="minorBidi"/>
          <w:noProof/>
          <w:lang w:val="en-AU" w:eastAsia="en-AU"/>
        </w:rPr>
      </w:pPr>
      <w:hyperlink w:anchor="_Toc454975420" w:history="1">
        <w:r w:rsidR="001530AB" w:rsidRPr="00D6612C">
          <w:rPr>
            <w:rStyle w:val="Hyperlink"/>
            <w:rFonts w:cs="Arial"/>
            <w:noProof/>
            <w:lang w:val="en-AU"/>
          </w:rPr>
          <w:t>6.3.2</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Inshore seagrass meadow boundary mapping</w:t>
        </w:r>
        <w:r w:rsidR="001530AB">
          <w:rPr>
            <w:noProof/>
            <w:webHidden/>
          </w:rPr>
          <w:tab/>
        </w:r>
        <w:r w:rsidR="001530AB">
          <w:rPr>
            <w:noProof/>
            <w:webHidden/>
          </w:rPr>
          <w:fldChar w:fldCharType="begin"/>
        </w:r>
        <w:r w:rsidR="001530AB">
          <w:rPr>
            <w:noProof/>
            <w:webHidden/>
          </w:rPr>
          <w:instrText xml:space="preserve"> PAGEREF _Toc454975420 \h </w:instrText>
        </w:r>
        <w:r w:rsidR="001530AB">
          <w:rPr>
            <w:noProof/>
            <w:webHidden/>
          </w:rPr>
        </w:r>
        <w:r w:rsidR="001530AB">
          <w:rPr>
            <w:noProof/>
            <w:webHidden/>
          </w:rPr>
          <w:fldChar w:fldCharType="separate"/>
        </w:r>
        <w:r w:rsidR="0025270C">
          <w:rPr>
            <w:noProof/>
            <w:webHidden/>
          </w:rPr>
          <w:t>93</w:t>
        </w:r>
        <w:r w:rsidR="001530AB">
          <w:rPr>
            <w:noProof/>
            <w:webHidden/>
          </w:rPr>
          <w:fldChar w:fldCharType="end"/>
        </w:r>
      </w:hyperlink>
    </w:p>
    <w:p w14:paraId="0EDA5F14" w14:textId="77777777" w:rsidR="001530AB" w:rsidRDefault="002A5688">
      <w:pPr>
        <w:pStyle w:val="TOC3"/>
        <w:rPr>
          <w:rFonts w:asciiTheme="minorHAnsi" w:eastAsiaTheme="minorEastAsia" w:hAnsiTheme="minorHAnsi" w:cstheme="minorBidi"/>
          <w:noProof/>
          <w:lang w:val="en-AU" w:eastAsia="en-AU"/>
        </w:rPr>
      </w:pPr>
      <w:hyperlink w:anchor="_Toc454975421" w:history="1">
        <w:r w:rsidR="001530AB" w:rsidRPr="00D6612C">
          <w:rPr>
            <w:rStyle w:val="Hyperlink"/>
            <w:rFonts w:cs="Arial"/>
            <w:noProof/>
            <w:lang w:val="en-AU"/>
          </w:rPr>
          <w:t>6.3.3</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Within seagrass canopy temperature loggers</w:t>
        </w:r>
        <w:r w:rsidR="001530AB">
          <w:rPr>
            <w:noProof/>
            <w:webHidden/>
          </w:rPr>
          <w:tab/>
        </w:r>
        <w:r w:rsidR="001530AB">
          <w:rPr>
            <w:noProof/>
            <w:webHidden/>
          </w:rPr>
          <w:fldChar w:fldCharType="begin"/>
        </w:r>
        <w:r w:rsidR="001530AB">
          <w:rPr>
            <w:noProof/>
            <w:webHidden/>
          </w:rPr>
          <w:instrText xml:space="preserve"> PAGEREF _Toc454975421 \h </w:instrText>
        </w:r>
        <w:r w:rsidR="001530AB">
          <w:rPr>
            <w:noProof/>
            <w:webHidden/>
          </w:rPr>
        </w:r>
        <w:r w:rsidR="001530AB">
          <w:rPr>
            <w:noProof/>
            <w:webHidden/>
          </w:rPr>
          <w:fldChar w:fldCharType="separate"/>
        </w:r>
        <w:r w:rsidR="0025270C">
          <w:rPr>
            <w:noProof/>
            <w:webHidden/>
          </w:rPr>
          <w:t>93</w:t>
        </w:r>
        <w:r w:rsidR="001530AB">
          <w:rPr>
            <w:noProof/>
            <w:webHidden/>
          </w:rPr>
          <w:fldChar w:fldCharType="end"/>
        </w:r>
      </w:hyperlink>
    </w:p>
    <w:p w14:paraId="6A7E2ED8" w14:textId="77777777" w:rsidR="001530AB" w:rsidRDefault="002A5688">
      <w:pPr>
        <w:pStyle w:val="TOC3"/>
        <w:rPr>
          <w:rFonts w:asciiTheme="minorHAnsi" w:eastAsiaTheme="minorEastAsia" w:hAnsiTheme="minorHAnsi" w:cstheme="minorBidi"/>
          <w:noProof/>
          <w:lang w:val="en-AU" w:eastAsia="en-AU"/>
        </w:rPr>
      </w:pPr>
      <w:hyperlink w:anchor="_Toc454975422" w:history="1">
        <w:r w:rsidR="001530AB" w:rsidRPr="00D6612C">
          <w:rPr>
            <w:rStyle w:val="Hyperlink"/>
            <w:rFonts w:cs="Arial"/>
            <w:noProof/>
            <w:lang w:val="en-AU"/>
          </w:rPr>
          <w:t>6.3.4</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Seagrass meadow canopy light loggers</w:t>
        </w:r>
        <w:r w:rsidR="001530AB">
          <w:rPr>
            <w:noProof/>
            <w:webHidden/>
          </w:rPr>
          <w:tab/>
        </w:r>
        <w:r w:rsidR="001530AB">
          <w:rPr>
            <w:noProof/>
            <w:webHidden/>
          </w:rPr>
          <w:fldChar w:fldCharType="begin"/>
        </w:r>
        <w:r w:rsidR="001530AB">
          <w:rPr>
            <w:noProof/>
            <w:webHidden/>
          </w:rPr>
          <w:instrText xml:space="preserve"> PAGEREF _Toc454975422 \h </w:instrText>
        </w:r>
        <w:r w:rsidR="001530AB">
          <w:rPr>
            <w:noProof/>
            <w:webHidden/>
          </w:rPr>
        </w:r>
        <w:r w:rsidR="001530AB">
          <w:rPr>
            <w:noProof/>
            <w:webHidden/>
          </w:rPr>
          <w:fldChar w:fldCharType="separate"/>
        </w:r>
        <w:r w:rsidR="0025270C">
          <w:rPr>
            <w:noProof/>
            <w:webHidden/>
          </w:rPr>
          <w:t>94</w:t>
        </w:r>
        <w:r w:rsidR="001530AB">
          <w:rPr>
            <w:noProof/>
            <w:webHidden/>
          </w:rPr>
          <w:fldChar w:fldCharType="end"/>
        </w:r>
      </w:hyperlink>
    </w:p>
    <w:p w14:paraId="05D81799" w14:textId="77777777" w:rsidR="001530AB" w:rsidRDefault="002A5688">
      <w:pPr>
        <w:pStyle w:val="TOC2"/>
        <w:rPr>
          <w:rFonts w:asciiTheme="minorHAnsi" w:eastAsiaTheme="minorEastAsia" w:hAnsiTheme="minorHAnsi" w:cstheme="minorBidi"/>
          <w:noProof/>
          <w:lang w:eastAsia="en-AU"/>
        </w:rPr>
      </w:pPr>
      <w:hyperlink w:anchor="_Toc454975423" w:history="1">
        <w:r w:rsidR="001530AB" w:rsidRPr="00D6612C">
          <w:rPr>
            <w:rStyle w:val="Hyperlink"/>
            <w:rFonts w:cs="Arial"/>
            <w:noProof/>
          </w:rPr>
          <w:t>6.4</w:t>
        </w:r>
        <w:r w:rsidR="001530AB">
          <w:rPr>
            <w:rFonts w:asciiTheme="minorHAnsi" w:eastAsiaTheme="minorEastAsia" w:hAnsiTheme="minorHAnsi" w:cstheme="minorBidi"/>
            <w:noProof/>
            <w:lang w:eastAsia="en-AU"/>
          </w:rPr>
          <w:tab/>
        </w:r>
        <w:r w:rsidR="001530AB" w:rsidRPr="00D6612C">
          <w:rPr>
            <w:rStyle w:val="Hyperlink"/>
            <w:rFonts w:cs="Arial"/>
            <w:noProof/>
          </w:rPr>
          <w:t>Summary of Quality Control measures</w:t>
        </w:r>
        <w:r w:rsidR="001530AB">
          <w:rPr>
            <w:noProof/>
            <w:webHidden/>
          </w:rPr>
          <w:tab/>
        </w:r>
        <w:r w:rsidR="001530AB">
          <w:rPr>
            <w:noProof/>
            <w:webHidden/>
          </w:rPr>
          <w:fldChar w:fldCharType="begin"/>
        </w:r>
        <w:r w:rsidR="001530AB">
          <w:rPr>
            <w:noProof/>
            <w:webHidden/>
          </w:rPr>
          <w:instrText xml:space="preserve"> PAGEREF _Toc454975423 \h </w:instrText>
        </w:r>
        <w:r w:rsidR="001530AB">
          <w:rPr>
            <w:noProof/>
            <w:webHidden/>
          </w:rPr>
        </w:r>
        <w:r w:rsidR="001530AB">
          <w:rPr>
            <w:noProof/>
            <w:webHidden/>
          </w:rPr>
          <w:fldChar w:fldCharType="separate"/>
        </w:r>
        <w:r w:rsidR="0025270C">
          <w:rPr>
            <w:noProof/>
            <w:webHidden/>
          </w:rPr>
          <w:t>94</w:t>
        </w:r>
        <w:r w:rsidR="001530AB">
          <w:rPr>
            <w:noProof/>
            <w:webHidden/>
          </w:rPr>
          <w:fldChar w:fldCharType="end"/>
        </w:r>
      </w:hyperlink>
    </w:p>
    <w:p w14:paraId="4E0DF71D" w14:textId="77777777" w:rsidR="001530AB" w:rsidRDefault="002A5688">
      <w:pPr>
        <w:pStyle w:val="TOC3"/>
        <w:rPr>
          <w:rFonts w:asciiTheme="minorHAnsi" w:eastAsiaTheme="minorEastAsia" w:hAnsiTheme="minorHAnsi" w:cstheme="minorBidi"/>
          <w:noProof/>
          <w:lang w:val="en-AU" w:eastAsia="en-AU"/>
        </w:rPr>
      </w:pPr>
      <w:hyperlink w:anchor="_Toc454975424" w:history="1">
        <w:r w:rsidR="001530AB" w:rsidRPr="00D6612C">
          <w:rPr>
            <w:rStyle w:val="Hyperlink"/>
            <w:rFonts w:cs="Arial"/>
            <w:noProof/>
            <w:lang w:val="en-AU"/>
          </w:rPr>
          <w:t>6.4.1</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Inshore seagrass meadow abundance, community structure and reproductive health</w:t>
        </w:r>
        <w:r w:rsidR="001530AB">
          <w:rPr>
            <w:noProof/>
            <w:webHidden/>
          </w:rPr>
          <w:tab/>
        </w:r>
        <w:r w:rsidR="001530AB">
          <w:rPr>
            <w:noProof/>
            <w:webHidden/>
          </w:rPr>
          <w:fldChar w:fldCharType="begin"/>
        </w:r>
        <w:r w:rsidR="001530AB">
          <w:rPr>
            <w:noProof/>
            <w:webHidden/>
          </w:rPr>
          <w:instrText xml:space="preserve"> PAGEREF _Toc454975424 \h </w:instrText>
        </w:r>
        <w:r w:rsidR="001530AB">
          <w:rPr>
            <w:noProof/>
            <w:webHidden/>
          </w:rPr>
        </w:r>
        <w:r w:rsidR="001530AB">
          <w:rPr>
            <w:noProof/>
            <w:webHidden/>
          </w:rPr>
          <w:fldChar w:fldCharType="separate"/>
        </w:r>
        <w:r w:rsidR="0025270C">
          <w:rPr>
            <w:noProof/>
            <w:webHidden/>
          </w:rPr>
          <w:t>94</w:t>
        </w:r>
        <w:r w:rsidR="001530AB">
          <w:rPr>
            <w:noProof/>
            <w:webHidden/>
          </w:rPr>
          <w:fldChar w:fldCharType="end"/>
        </w:r>
      </w:hyperlink>
    </w:p>
    <w:p w14:paraId="08CDE5A9" w14:textId="77777777" w:rsidR="001530AB" w:rsidRDefault="002A5688">
      <w:pPr>
        <w:pStyle w:val="TOC3"/>
        <w:rPr>
          <w:rFonts w:asciiTheme="minorHAnsi" w:eastAsiaTheme="minorEastAsia" w:hAnsiTheme="minorHAnsi" w:cstheme="minorBidi"/>
          <w:noProof/>
          <w:lang w:val="en-AU" w:eastAsia="en-AU"/>
        </w:rPr>
      </w:pPr>
      <w:hyperlink w:anchor="_Toc454975425" w:history="1">
        <w:r w:rsidR="001530AB" w:rsidRPr="00D6612C">
          <w:rPr>
            <w:rStyle w:val="Hyperlink"/>
            <w:rFonts w:cs="Arial"/>
            <w:noProof/>
            <w:lang w:val="en-AU"/>
          </w:rPr>
          <w:t>6.4.2</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Inshore seagrass meadow boundary mapping</w:t>
        </w:r>
        <w:r w:rsidR="001530AB">
          <w:rPr>
            <w:noProof/>
            <w:webHidden/>
          </w:rPr>
          <w:tab/>
        </w:r>
        <w:r w:rsidR="001530AB">
          <w:rPr>
            <w:noProof/>
            <w:webHidden/>
          </w:rPr>
          <w:fldChar w:fldCharType="begin"/>
        </w:r>
        <w:r w:rsidR="001530AB">
          <w:rPr>
            <w:noProof/>
            <w:webHidden/>
          </w:rPr>
          <w:instrText xml:space="preserve"> PAGEREF _Toc454975425 \h </w:instrText>
        </w:r>
        <w:r w:rsidR="001530AB">
          <w:rPr>
            <w:noProof/>
            <w:webHidden/>
          </w:rPr>
        </w:r>
        <w:r w:rsidR="001530AB">
          <w:rPr>
            <w:noProof/>
            <w:webHidden/>
          </w:rPr>
          <w:fldChar w:fldCharType="separate"/>
        </w:r>
        <w:r w:rsidR="0025270C">
          <w:rPr>
            <w:noProof/>
            <w:webHidden/>
          </w:rPr>
          <w:t>94</w:t>
        </w:r>
        <w:r w:rsidR="001530AB">
          <w:rPr>
            <w:noProof/>
            <w:webHidden/>
          </w:rPr>
          <w:fldChar w:fldCharType="end"/>
        </w:r>
      </w:hyperlink>
    </w:p>
    <w:p w14:paraId="5DF03ADE" w14:textId="77777777" w:rsidR="001530AB" w:rsidRDefault="002A5688">
      <w:pPr>
        <w:pStyle w:val="TOC3"/>
        <w:rPr>
          <w:rFonts w:asciiTheme="minorHAnsi" w:eastAsiaTheme="minorEastAsia" w:hAnsiTheme="minorHAnsi" w:cstheme="minorBidi"/>
          <w:noProof/>
          <w:lang w:val="en-AU" w:eastAsia="en-AU"/>
        </w:rPr>
      </w:pPr>
      <w:hyperlink w:anchor="_Toc454975426" w:history="1">
        <w:r w:rsidR="001530AB" w:rsidRPr="00D6612C">
          <w:rPr>
            <w:rStyle w:val="Hyperlink"/>
            <w:rFonts w:cs="Arial"/>
            <w:noProof/>
            <w:lang w:val="en-AU"/>
          </w:rPr>
          <w:t>6.4.3</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Within seagrass canopy temperature loggers</w:t>
        </w:r>
        <w:r w:rsidR="001530AB">
          <w:rPr>
            <w:noProof/>
            <w:webHidden/>
          </w:rPr>
          <w:tab/>
        </w:r>
        <w:r w:rsidR="001530AB">
          <w:rPr>
            <w:noProof/>
            <w:webHidden/>
          </w:rPr>
          <w:fldChar w:fldCharType="begin"/>
        </w:r>
        <w:r w:rsidR="001530AB">
          <w:rPr>
            <w:noProof/>
            <w:webHidden/>
          </w:rPr>
          <w:instrText xml:space="preserve"> PAGEREF _Toc454975426 \h </w:instrText>
        </w:r>
        <w:r w:rsidR="001530AB">
          <w:rPr>
            <w:noProof/>
            <w:webHidden/>
          </w:rPr>
        </w:r>
        <w:r w:rsidR="001530AB">
          <w:rPr>
            <w:noProof/>
            <w:webHidden/>
          </w:rPr>
          <w:fldChar w:fldCharType="separate"/>
        </w:r>
        <w:r w:rsidR="0025270C">
          <w:rPr>
            <w:noProof/>
            <w:webHidden/>
          </w:rPr>
          <w:t>94</w:t>
        </w:r>
        <w:r w:rsidR="001530AB">
          <w:rPr>
            <w:noProof/>
            <w:webHidden/>
          </w:rPr>
          <w:fldChar w:fldCharType="end"/>
        </w:r>
      </w:hyperlink>
    </w:p>
    <w:p w14:paraId="640F3282" w14:textId="77777777" w:rsidR="001530AB" w:rsidRDefault="002A5688">
      <w:pPr>
        <w:pStyle w:val="TOC3"/>
        <w:rPr>
          <w:rFonts w:asciiTheme="minorHAnsi" w:eastAsiaTheme="minorEastAsia" w:hAnsiTheme="minorHAnsi" w:cstheme="minorBidi"/>
          <w:noProof/>
          <w:lang w:val="en-AU" w:eastAsia="en-AU"/>
        </w:rPr>
      </w:pPr>
      <w:hyperlink w:anchor="_Toc454975427" w:history="1">
        <w:r w:rsidR="001530AB" w:rsidRPr="00D6612C">
          <w:rPr>
            <w:rStyle w:val="Hyperlink"/>
            <w:rFonts w:cs="Arial"/>
            <w:noProof/>
            <w:lang w:val="en-AU"/>
          </w:rPr>
          <w:t>6.4.4</w:t>
        </w:r>
        <w:r w:rsidR="001530AB">
          <w:rPr>
            <w:rFonts w:asciiTheme="minorHAnsi" w:eastAsiaTheme="minorEastAsia" w:hAnsiTheme="minorHAnsi" w:cstheme="minorBidi"/>
            <w:noProof/>
            <w:lang w:val="en-AU" w:eastAsia="en-AU"/>
          </w:rPr>
          <w:tab/>
        </w:r>
        <w:r w:rsidR="001530AB" w:rsidRPr="00D6612C">
          <w:rPr>
            <w:rStyle w:val="Hyperlink"/>
            <w:rFonts w:cs="Arial"/>
            <w:noProof/>
            <w:lang w:val="en-AU"/>
          </w:rPr>
          <w:t>Seagrass meadow canopy light loggers</w:t>
        </w:r>
        <w:r w:rsidR="001530AB">
          <w:rPr>
            <w:noProof/>
            <w:webHidden/>
          </w:rPr>
          <w:tab/>
        </w:r>
        <w:r w:rsidR="001530AB">
          <w:rPr>
            <w:noProof/>
            <w:webHidden/>
          </w:rPr>
          <w:fldChar w:fldCharType="begin"/>
        </w:r>
        <w:r w:rsidR="001530AB">
          <w:rPr>
            <w:noProof/>
            <w:webHidden/>
          </w:rPr>
          <w:instrText xml:space="preserve"> PAGEREF _Toc454975427 \h </w:instrText>
        </w:r>
        <w:r w:rsidR="001530AB">
          <w:rPr>
            <w:noProof/>
            <w:webHidden/>
          </w:rPr>
        </w:r>
        <w:r w:rsidR="001530AB">
          <w:rPr>
            <w:noProof/>
            <w:webHidden/>
          </w:rPr>
          <w:fldChar w:fldCharType="separate"/>
        </w:r>
        <w:r w:rsidR="0025270C">
          <w:rPr>
            <w:noProof/>
            <w:webHidden/>
          </w:rPr>
          <w:t>95</w:t>
        </w:r>
        <w:r w:rsidR="001530AB">
          <w:rPr>
            <w:noProof/>
            <w:webHidden/>
          </w:rPr>
          <w:fldChar w:fldCharType="end"/>
        </w:r>
      </w:hyperlink>
    </w:p>
    <w:p w14:paraId="36119997" w14:textId="77777777" w:rsidR="001530AB" w:rsidRDefault="002A5688">
      <w:pPr>
        <w:pStyle w:val="TOC1"/>
        <w:rPr>
          <w:rFonts w:asciiTheme="minorHAnsi" w:eastAsiaTheme="minorEastAsia" w:hAnsiTheme="minorHAnsi" w:cstheme="minorBidi"/>
          <w:b w:val="0"/>
          <w:lang w:val="en-AU" w:eastAsia="en-AU"/>
        </w:rPr>
      </w:pPr>
      <w:hyperlink w:anchor="_Toc454975428" w:history="1">
        <w:r w:rsidR="001530AB" w:rsidRPr="00D6612C">
          <w:rPr>
            <w:rStyle w:val="Hyperlink"/>
            <w:rFonts w:cs="Arial"/>
            <w:lang w:val="en-AU"/>
          </w:rPr>
          <w:t>7</w:t>
        </w:r>
        <w:r w:rsidR="001530AB">
          <w:rPr>
            <w:rFonts w:asciiTheme="minorHAnsi" w:eastAsiaTheme="minorEastAsia" w:hAnsiTheme="minorHAnsi" w:cstheme="minorBidi"/>
            <w:b w:val="0"/>
            <w:lang w:val="en-AU" w:eastAsia="en-AU"/>
          </w:rPr>
          <w:tab/>
        </w:r>
        <w:r w:rsidR="001530AB" w:rsidRPr="00D6612C">
          <w:rPr>
            <w:rStyle w:val="Hyperlink"/>
            <w:rFonts w:cs="Arial"/>
            <w:lang w:val="en-AU"/>
          </w:rPr>
          <w:t>References</w:t>
        </w:r>
        <w:r w:rsidR="001530AB">
          <w:rPr>
            <w:webHidden/>
          </w:rPr>
          <w:tab/>
        </w:r>
        <w:r w:rsidR="001530AB">
          <w:rPr>
            <w:webHidden/>
          </w:rPr>
          <w:fldChar w:fldCharType="begin"/>
        </w:r>
        <w:r w:rsidR="001530AB">
          <w:rPr>
            <w:webHidden/>
          </w:rPr>
          <w:instrText xml:space="preserve"> PAGEREF _Toc454975428 \h </w:instrText>
        </w:r>
        <w:r w:rsidR="001530AB">
          <w:rPr>
            <w:webHidden/>
          </w:rPr>
        </w:r>
        <w:r w:rsidR="001530AB">
          <w:rPr>
            <w:webHidden/>
          </w:rPr>
          <w:fldChar w:fldCharType="separate"/>
        </w:r>
        <w:r w:rsidR="0025270C">
          <w:rPr>
            <w:webHidden/>
          </w:rPr>
          <w:t>96</w:t>
        </w:r>
        <w:r w:rsidR="001530AB">
          <w:rPr>
            <w:webHidden/>
          </w:rPr>
          <w:fldChar w:fldCharType="end"/>
        </w:r>
      </w:hyperlink>
    </w:p>
    <w:p w14:paraId="34D2E8E1" w14:textId="7DAF6547" w:rsidR="00786471" w:rsidRPr="0058370B" w:rsidRDefault="0038480D" w:rsidP="0038480D">
      <w:pPr>
        <w:pStyle w:val="TOC1"/>
        <w:rPr>
          <w:lang w:val="en-AU"/>
        </w:rPr>
      </w:pPr>
      <w:r>
        <w:rPr>
          <w:rFonts w:cs="Arial"/>
          <w:color w:val="365F91" w:themeColor="accent1" w:themeShade="BF"/>
          <w:lang w:val="en-AU"/>
        </w:rPr>
        <w:fldChar w:fldCharType="end"/>
      </w:r>
      <w:r w:rsidR="00786471" w:rsidRPr="0058370B">
        <w:rPr>
          <w:lang w:val="en-AU"/>
        </w:rPr>
        <w:br w:type="page"/>
      </w:r>
    </w:p>
    <w:p w14:paraId="34D2E8E2" w14:textId="77777777" w:rsidR="00114B93" w:rsidRPr="0058370B" w:rsidRDefault="00B23072" w:rsidP="00404B84">
      <w:pPr>
        <w:spacing w:before="240" w:after="240" w:line="276" w:lineRule="auto"/>
        <w:rPr>
          <w:rFonts w:cs="Arial"/>
          <w:b/>
          <w:color w:val="365F91" w:themeColor="accent1" w:themeShade="BF"/>
          <w:lang w:val="en-AU"/>
        </w:rPr>
      </w:pPr>
      <w:r w:rsidRPr="0058370B">
        <w:rPr>
          <w:rFonts w:cs="Arial"/>
          <w:b/>
          <w:color w:val="365F91" w:themeColor="accent1" w:themeShade="BF"/>
          <w:lang w:val="en-AU"/>
        </w:rPr>
        <w:lastRenderedPageBreak/>
        <w:t>List of Figures</w:t>
      </w:r>
    </w:p>
    <w:p w14:paraId="2D63F548" w14:textId="77777777" w:rsidR="001530AB" w:rsidRDefault="0038480D">
      <w:pPr>
        <w:pStyle w:val="TableofFigures"/>
        <w:rPr>
          <w:rFonts w:asciiTheme="minorHAnsi" w:eastAsiaTheme="minorEastAsia" w:hAnsiTheme="minorHAnsi" w:cstheme="minorBidi"/>
          <w:noProof/>
          <w:lang w:val="en-AU" w:eastAsia="en-AU"/>
        </w:rPr>
      </w:pPr>
      <w:r>
        <w:rPr>
          <w:rFonts w:cs="Arial"/>
          <w:b/>
          <w:lang w:val="en-AU"/>
        </w:rPr>
        <w:fldChar w:fldCharType="begin"/>
      </w:r>
      <w:r>
        <w:rPr>
          <w:rFonts w:cs="Arial"/>
          <w:b/>
          <w:lang w:val="en-AU"/>
        </w:rPr>
        <w:instrText xml:space="preserve"> TOC \h \z \c "Figure" </w:instrText>
      </w:r>
      <w:r>
        <w:rPr>
          <w:rFonts w:cs="Arial"/>
          <w:b/>
          <w:lang w:val="en-AU"/>
        </w:rPr>
        <w:fldChar w:fldCharType="separate"/>
      </w:r>
      <w:hyperlink w:anchor="_Toc454975429" w:history="1">
        <w:r w:rsidR="001530AB" w:rsidRPr="00537BC5">
          <w:rPr>
            <w:rStyle w:val="Hyperlink"/>
            <w:noProof/>
          </w:rPr>
          <w:t>Figure 2</w:t>
        </w:r>
        <w:r w:rsidR="001530AB" w:rsidRPr="00537BC5">
          <w:rPr>
            <w:rStyle w:val="Hyperlink"/>
            <w:noProof/>
          </w:rPr>
          <w:noBreakHyphen/>
          <w:t>1 Sampling locations under the MMP inshore marine water quality task for the Russell- Mulgrave</w:t>
        </w:r>
        <w:r w:rsidR="001530AB">
          <w:rPr>
            <w:noProof/>
            <w:webHidden/>
          </w:rPr>
          <w:tab/>
        </w:r>
        <w:r w:rsidR="001530AB">
          <w:rPr>
            <w:noProof/>
            <w:webHidden/>
          </w:rPr>
          <w:fldChar w:fldCharType="begin"/>
        </w:r>
        <w:r w:rsidR="001530AB">
          <w:rPr>
            <w:noProof/>
            <w:webHidden/>
          </w:rPr>
          <w:instrText xml:space="preserve"> PAGEREF _Toc454975429 \h </w:instrText>
        </w:r>
        <w:r w:rsidR="001530AB">
          <w:rPr>
            <w:noProof/>
            <w:webHidden/>
          </w:rPr>
        </w:r>
        <w:r w:rsidR="001530AB">
          <w:rPr>
            <w:noProof/>
            <w:webHidden/>
          </w:rPr>
          <w:fldChar w:fldCharType="separate"/>
        </w:r>
        <w:r w:rsidR="0025270C">
          <w:rPr>
            <w:noProof/>
            <w:webHidden/>
          </w:rPr>
          <w:t>25</w:t>
        </w:r>
        <w:r w:rsidR="001530AB">
          <w:rPr>
            <w:noProof/>
            <w:webHidden/>
          </w:rPr>
          <w:fldChar w:fldCharType="end"/>
        </w:r>
      </w:hyperlink>
    </w:p>
    <w:p w14:paraId="6EC5A37F" w14:textId="77777777" w:rsidR="001530AB" w:rsidRDefault="002A5688">
      <w:pPr>
        <w:pStyle w:val="TableofFigures"/>
        <w:rPr>
          <w:rFonts w:asciiTheme="minorHAnsi" w:eastAsiaTheme="minorEastAsia" w:hAnsiTheme="minorHAnsi" w:cstheme="minorBidi"/>
          <w:noProof/>
          <w:lang w:val="en-AU" w:eastAsia="en-AU"/>
        </w:rPr>
      </w:pPr>
      <w:hyperlink w:anchor="_Toc454975430" w:history="1">
        <w:r w:rsidR="001530AB" w:rsidRPr="00537BC5">
          <w:rPr>
            <w:rStyle w:val="Hyperlink"/>
            <w:noProof/>
          </w:rPr>
          <w:t>Figure 2</w:t>
        </w:r>
        <w:r w:rsidR="001530AB" w:rsidRPr="00537BC5">
          <w:rPr>
            <w:rStyle w:val="Hyperlink"/>
            <w:noProof/>
          </w:rPr>
          <w:noBreakHyphen/>
          <w:t>2 Sampling locations under the MMP inshore marine water quality task for the Tully regions</w:t>
        </w:r>
        <w:r w:rsidR="001530AB">
          <w:rPr>
            <w:noProof/>
            <w:webHidden/>
          </w:rPr>
          <w:tab/>
        </w:r>
        <w:r w:rsidR="001530AB">
          <w:rPr>
            <w:noProof/>
            <w:webHidden/>
          </w:rPr>
          <w:fldChar w:fldCharType="begin"/>
        </w:r>
        <w:r w:rsidR="001530AB">
          <w:rPr>
            <w:noProof/>
            <w:webHidden/>
          </w:rPr>
          <w:instrText xml:space="preserve"> PAGEREF _Toc454975430 \h </w:instrText>
        </w:r>
        <w:r w:rsidR="001530AB">
          <w:rPr>
            <w:noProof/>
            <w:webHidden/>
          </w:rPr>
        </w:r>
        <w:r w:rsidR="001530AB">
          <w:rPr>
            <w:noProof/>
            <w:webHidden/>
          </w:rPr>
          <w:fldChar w:fldCharType="separate"/>
        </w:r>
        <w:r w:rsidR="0025270C">
          <w:rPr>
            <w:noProof/>
            <w:webHidden/>
          </w:rPr>
          <w:t>26</w:t>
        </w:r>
        <w:r w:rsidR="001530AB">
          <w:rPr>
            <w:noProof/>
            <w:webHidden/>
          </w:rPr>
          <w:fldChar w:fldCharType="end"/>
        </w:r>
      </w:hyperlink>
    </w:p>
    <w:p w14:paraId="2F1E1EE5" w14:textId="77777777" w:rsidR="001530AB" w:rsidRDefault="002A5688">
      <w:pPr>
        <w:pStyle w:val="TableofFigures"/>
        <w:rPr>
          <w:rFonts w:asciiTheme="minorHAnsi" w:eastAsiaTheme="minorEastAsia" w:hAnsiTheme="minorHAnsi" w:cstheme="minorBidi"/>
          <w:noProof/>
          <w:lang w:val="en-AU" w:eastAsia="en-AU"/>
        </w:rPr>
      </w:pPr>
      <w:hyperlink w:anchor="_Toc454975431" w:history="1">
        <w:r w:rsidR="001530AB" w:rsidRPr="00537BC5">
          <w:rPr>
            <w:rStyle w:val="Hyperlink"/>
            <w:noProof/>
          </w:rPr>
          <w:t>Figure 2</w:t>
        </w:r>
        <w:r w:rsidR="001530AB" w:rsidRPr="00537BC5">
          <w:rPr>
            <w:rStyle w:val="Hyperlink"/>
            <w:noProof/>
          </w:rPr>
          <w:noBreakHyphen/>
          <w:t>3 Sampling locations under the MMP inshore marine water quality task for the Burdekin regions</w:t>
        </w:r>
        <w:r w:rsidR="001530AB">
          <w:rPr>
            <w:noProof/>
            <w:webHidden/>
          </w:rPr>
          <w:tab/>
        </w:r>
        <w:r w:rsidR="001530AB">
          <w:rPr>
            <w:noProof/>
            <w:webHidden/>
          </w:rPr>
          <w:fldChar w:fldCharType="begin"/>
        </w:r>
        <w:r w:rsidR="001530AB">
          <w:rPr>
            <w:noProof/>
            <w:webHidden/>
          </w:rPr>
          <w:instrText xml:space="preserve"> PAGEREF _Toc454975431 \h </w:instrText>
        </w:r>
        <w:r w:rsidR="001530AB">
          <w:rPr>
            <w:noProof/>
            <w:webHidden/>
          </w:rPr>
        </w:r>
        <w:r w:rsidR="001530AB">
          <w:rPr>
            <w:noProof/>
            <w:webHidden/>
          </w:rPr>
          <w:fldChar w:fldCharType="separate"/>
        </w:r>
        <w:r w:rsidR="0025270C">
          <w:rPr>
            <w:noProof/>
            <w:webHidden/>
          </w:rPr>
          <w:t>27</w:t>
        </w:r>
        <w:r w:rsidR="001530AB">
          <w:rPr>
            <w:noProof/>
            <w:webHidden/>
          </w:rPr>
          <w:fldChar w:fldCharType="end"/>
        </w:r>
      </w:hyperlink>
    </w:p>
    <w:p w14:paraId="3194166D" w14:textId="77777777" w:rsidR="001530AB" w:rsidRDefault="002A5688">
      <w:pPr>
        <w:pStyle w:val="TableofFigures"/>
        <w:rPr>
          <w:rFonts w:asciiTheme="minorHAnsi" w:eastAsiaTheme="minorEastAsia" w:hAnsiTheme="minorHAnsi" w:cstheme="minorBidi"/>
          <w:noProof/>
          <w:lang w:val="en-AU" w:eastAsia="en-AU"/>
        </w:rPr>
      </w:pPr>
      <w:hyperlink w:anchor="_Toc454975432" w:history="1">
        <w:r w:rsidR="001530AB" w:rsidRPr="00537BC5">
          <w:rPr>
            <w:rStyle w:val="Hyperlink"/>
            <w:noProof/>
          </w:rPr>
          <w:t>Figure 2</w:t>
        </w:r>
        <w:r w:rsidR="001530AB" w:rsidRPr="00537BC5">
          <w:rPr>
            <w:rStyle w:val="Hyperlink"/>
            <w:noProof/>
          </w:rPr>
          <w:noBreakHyphen/>
          <w:t>4 Sampling locations under the MMP inshore marine water quality task for the Mackay- Whitsunday regions</w:t>
        </w:r>
        <w:r w:rsidR="001530AB">
          <w:rPr>
            <w:noProof/>
            <w:webHidden/>
          </w:rPr>
          <w:tab/>
        </w:r>
        <w:r w:rsidR="001530AB">
          <w:rPr>
            <w:noProof/>
            <w:webHidden/>
          </w:rPr>
          <w:fldChar w:fldCharType="begin"/>
        </w:r>
        <w:r w:rsidR="001530AB">
          <w:rPr>
            <w:noProof/>
            <w:webHidden/>
          </w:rPr>
          <w:instrText xml:space="preserve"> PAGEREF _Toc454975432 \h </w:instrText>
        </w:r>
        <w:r w:rsidR="001530AB">
          <w:rPr>
            <w:noProof/>
            <w:webHidden/>
          </w:rPr>
        </w:r>
        <w:r w:rsidR="001530AB">
          <w:rPr>
            <w:noProof/>
            <w:webHidden/>
          </w:rPr>
          <w:fldChar w:fldCharType="separate"/>
        </w:r>
        <w:r w:rsidR="0025270C">
          <w:rPr>
            <w:noProof/>
            <w:webHidden/>
          </w:rPr>
          <w:t>28</w:t>
        </w:r>
        <w:r w:rsidR="001530AB">
          <w:rPr>
            <w:noProof/>
            <w:webHidden/>
          </w:rPr>
          <w:fldChar w:fldCharType="end"/>
        </w:r>
      </w:hyperlink>
    </w:p>
    <w:p w14:paraId="192D2845" w14:textId="77777777" w:rsidR="001530AB" w:rsidRDefault="002A5688">
      <w:pPr>
        <w:pStyle w:val="TableofFigures"/>
        <w:rPr>
          <w:rFonts w:asciiTheme="minorHAnsi" w:eastAsiaTheme="minorEastAsia" w:hAnsiTheme="minorHAnsi" w:cstheme="minorBidi"/>
          <w:noProof/>
          <w:lang w:val="en-AU" w:eastAsia="en-AU"/>
        </w:rPr>
      </w:pPr>
      <w:hyperlink w:anchor="_Toc454975433" w:history="1">
        <w:r w:rsidR="001530AB" w:rsidRPr="00537BC5">
          <w:rPr>
            <w:rStyle w:val="Hyperlink"/>
            <w:noProof/>
          </w:rPr>
          <w:t>Figure 2</w:t>
        </w:r>
        <w:r w:rsidR="001530AB" w:rsidRPr="00537BC5">
          <w:rPr>
            <w:rStyle w:val="Hyperlink"/>
            <w:noProof/>
          </w:rPr>
          <w:noBreakHyphen/>
          <w:t>5 Design of sampling program for high flow conditions. Further details can be found in Devlin and Brodie 2005</w:t>
        </w:r>
        <w:r w:rsidR="001530AB" w:rsidRPr="00537BC5">
          <w:rPr>
            <w:rStyle w:val="Hyperlink"/>
            <w:rFonts w:eastAsia="Times New Roman" w:cs="Arial"/>
            <w:noProof/>
            <w:vertAlign w:val="superscript"/>
          </w:rPr>
          <w:t>42</w:t>
        </w:r>
        <w:r w:rsidR="001530AB">
          <w:rPr>
            <w:noProof/>
            <w:webHidden/>
          </w:rPr>
          <w:tab/>
        </w:r>
        <w:r w:rsidR="001530AB">
          <w:rPr>
            <w:noProof/>
            <w:webHidden/>
          </w:rPr>
          <w:fldChar w:fldCharType="begin"/>
        </w:r>
        <w:r w:rsidR="001530AB">
          <w:rPr>
            <w:noProof/>
            <w:webHidden/>
          </w:rPr>
          <w:instrText xml:space="preserve"> PAGEREF _Toc454975433 \h </w:instrText>
        </w:r>
        <w:r w:rsidR="001530AB">
          <w:rPr>
            <w:noProof/>
            <w:webHidden/>
          </w:rPr>
        </w:r>
        <w:r w:rsidR="001530AB">
          <w:rPr>
            <w:noProof/>
            <w:webHidden/>
          </w:rPr>
          <w:fldChar w:fldCharType="separate"/>
        </w:r>
        <w:r w:rsidR="0025270C">
          <w:rPr>
            <w:noProof/>
            <w:webHidden/>
          </w:rPr>
          <w:t>37</w:t>
        </w:r>
        <w:r w:rsidR="001530AB">
          <w:rPr>
            <w:noProof/>
            <w:webHidden/>
          </w:rPr>
          <w:fldChar w:fldCharType="end"/>
        </w:r>
      </w:hyperlink>
    </w:p>
    <w:p w14:paraId="746E9C48" w14:textId="77777777" w:rsidR="001530AB" w:rsidRDefault="002A5688">
      <w:pPr>
        <w:pStyle w:val="TableofFigures"/>
        <w:rPr>
          <w:rFonts w:asciiTheme="minorHAnsi" w:eastAsiaTheme="minorEastAsia" w:hAnsiTheme="minorHAnsi" w:cstheme="minorBidi"/>
          <w:noProof/>
          <w:lang w:val="en-AU" w:eastAsia="en-AU"/>
        </w:rPr>
      </w:pPr>
      <w:hyperlink w:anchor="_Toc454975434" w:history="1">
        <w:r w:rsidR="001530AB" w:rsidRPr="00537BC5">
          <w:rPr>
            <w:rStyle w:val="Hyperlink"/>
            <w:noProof/>
          </w:rPr>
          <w:t>Figure 3</w:t>
        </w:r>
        <w:r w:rsidR="001530AB" w:rsidRPr="00537BC5">
          <w:rPr>
            <w:rStyle w:val="Hyperlink"/>
            <w:noProof/>
          </w:rPr>
          <w:noBreakHyphen/>
          <w:t>1 The evolution of remote sensed imagery in the mapping and monitoring of plume waters in the Reef for the period between 1991 and 2008. Further work on the integration of true colour information is currently being implemented</w:t>
        </w:r>
        <w:r w:rsidR="001530AB">
          <w:rPr>
            <w:noProof/>
            <w:webHidden/>
          </w:rPr>
          <w:tab/>
        </w:r>
        <w:r w:rsidR="001530AB">
          <w:rPr>
            <w:noProof/>
            <w:webHidden/>
          </w:rPr>
          <w:fldChar w:fldCharType="begin"/>
        </w:r>
        <w:r w:rsidR="001530AB">
          <w:rPr>
            <w:noProof/>
            <w:webHidden/>
          </w:rPr>
          <w:instrText xml:space="preserve"> PAGEREF _Toc454975434 \h </w:instrText>
        </w:r>
        <w:r w:rsidR="001530AB">
          <w:rPr>
            <w:noProof/>
            <w:webHidden/>
          </w:rPr>
        </w:r>
        <w:r w:rsidR="001530AB">
          <w:rPr>
            <w:noProof/>
            <w:webHidden/>
          </w:rPr>
          <w:fldChar w:fldCharType="separate"/>
        </w:r>
        <w:r w:rsidR="0025270C">
          <w:rPr>
            <w:noProof/>
            <w:webHidden/>
          </w:rPr>
          <w:t>42</w:t>
        </w:r>
        <w:r w:rsidR="001530AB">
          <w:rPr>
            <w:noProof/>
            <w:webHidden/>
          </w:rPr>
          <w:fldChar w:fldCharType="end"/>
        </w:r>
      </w:hyperlink>
    </w:p>
    <w:p w14:paraId="526E5F5B" w14:textId="77777777" w:rsidR="001530AB" w:rsidRDefault="002A5688">
      <w:pPr>
        <w:pStyle w:val="TableofFigures"/>
        <w:rPr>
          <w:rFonts w:asciiTheme="minorHAnsi" w:eastAsiaTheme="minorEastAsia" w:hAnsiTheme="minorHAnsi" w:cstheme="minorBidi"/>
          <w:noProof/>
          <w:lang w:val="en-AU" w:eastAsia="en-AU"/>
        </w:rPr>
      </w:pPr>
      <w:hyperlink w:anchor="_Toc454975435" w:history="1">
        <w:r w:rsidR="001530AB" w:rsidRPr="00537BC5">
          <w:rPr>
            <w:rStyle w:val="Hyperlink"/>
            <w:noProof/>
          </w:rPr>
          <w:t>Figure 4</w:t>
        </w:r>
        <w:r w:rsidR="001530AB" w:rsidRPr="00537BC5">
          <w:rPr>
            <w:rStyle w:val="Hyperlink"/>
            <w:noProof/>
          </w:rPr>
          <w:noBreakHyphen/>
          <w:t>1 Purple dots indicate locations of the eleven continuing inshore Reef routine monitoring sites where time-integrated sampling of pesticides occurred from the 2014 monitoring year</w:t>
        </w:r>
        <w:r w:rsidR="001530AB">
          <w:rPr>
            <w:noProof/>
            <w:webHidden/>
          </w:rPr>
          <w:tab/>
        </w:r>
        <w:r w:rsidR="001530AB">
          <w:rPr>
            <w:noProof/>
            <w:webHidden/>
          </w:rPr>
          <w:fldChar w:fldCharType="begin"/>
        </w:r>
        <w:r w:rsidR="001530AB">
          <w:rPr>
            <w:noProof/>
            <w:webHidden/>
          </w:rPr>
          <w:instrText xml:space="preserve"> PAGEREF _Toc454975435 \h </w:instrText>
        </w:r>
        <w:r w:rsidR="001530AB">
          <w:rPr>
            <w:noProof/>
            <w:webHidden/>
          </w:rPr>
        </w:r>
        <w:r w:rsidR="001530AB">
          <w:rPr>
            <w:noProof/>
            <w:webHidden/>
          </w:rPr>
          <w:fldChar w:fldCharType="separate"/>
        </w:r>
        <w:r w:rsidR="0025270C">
          <w:rPr>
            <w:noProof/>
            <w:webHidden/>
          </w:rPr>
          <w:t>49</w:t>
        </w:r>
        <w:r w:rsidR="001530AB">
          <w:rPr>
            <w:noProof/>
            <w:webHidden/>
          </w:rPr>
          <w:fldChar w:fldCharType="end"/>
        </w:r>
      </w:hyperlink>
    </w:p>
    <w:p w14:paraId="6F4D00CB" w14:textId="77777777" w:rsidR="001530AB" w:rsidRDefault="002A5688">
      <w:pPr>
        <w:pStyle w:val="TableofFigures"/>
        <w:rPr>
          <w:rFonts w:asciiTheme="minorHAnsi" w:eastAsiaTheme="minorEastAsia" w:hAnsiTheme="minorHAnsi" w:cstheme="minorBidi"/>
          <w:noProof/>
          <w:lang w:val="en-AU" w:eastAsia="en-AU"/>
        </w:rPr>
      </w:pPr>
      <w:hyperlink w:anchor="_Toc454975436" w:history="1">
        <w:r w:rsidR="001530AB" w:rsidRPr="00537BC5">
          <w:rPr>
            <w:rStyle w:val="Hyperlink"/>
            <w:noProof/>
          </w:rPr>
          <w:t>Figure 4</w:t>
        </w:r>
        <w:r w:rsidR="001530AB" w:rsidRPr="00537BC5">
          <w:rPr>
            <w:rStyle w:val="Hyperlink"/>
            <w:noProof/>
          </w:rPr>
          <w:noBreakHyphen/>
          <w:t>2 An Empore disk (ED) being loaded into the Teflon Chemcatcher housing (LHS) and an assembled housing ready for deployment (RHS)</w:t>
        </w:r>
        <w:r w:rsidR="001530AB">
          <w:rPr>
            <w:noProof/>
            <w:webHidden/>
          </w:rPr>
          <w:tab/>
        </w:r>
        <w:r w:rsidR="001530AB">
          <w:rPr>
            <w:noProof/>
            <w:webHidden/>
          </w:rPr>
          <w:fldChar w:fldCharType="begin"/>
        </w:r>
        <w:r w:rsidR="001530AB">
          <w:rPr>
            <w:noProof/>
            <w:webHidden/>
          </w:rPr>
          <w:instrText xml:space="preserve"> PAGEREF _Toc454975436 \h </w:instrText>
        </w:r>
        <w:r w:rsidR="001530AB">
          <w:rPr>
            <w:noProof/>
            <w:webHidden/>
          </w:rPr>
        </w:r>
        <w:r w:rsidR="001530AB">
          <w:rPr>
            <w:noProof/>
            <w:webHidden/>
          </w:rPr>
          <w:fldChar w:fldCharType="separate"/>
        </w:r>
        <w:r w:rsidR="0025270C">
          <w:rPr>
            <w:noProof/>
            <w:webHidden/>
          </w:rPr>
          <w:t>55</w:t>
        </w:r>
        <w:r w:rsidR="001530AB">
          <w:rPr>
            <w:noProof/>
            <w:webHidden/>
          </w:rPr>
          <w:fldChar w:fldCharType="end"/>
        </w:r>
      </w:hyperlink>
    </w:p>
    <w:p w14:paraId="78246AAC" w14:textId="77777777" w:rsidR="001530AB" w:rsidRDefault="002A5688">
      <w:pPr>
        <w:pStyle w:val="TableofFigures"/>
        <w:rPr>
          <w:rFonts w:asciiTheme="minorHAnsi" w:eastAsiaTheme="minorEastAsia" w:hAnsiTheme="minorHAnsi" w:cstheme="minorBidi"/>
          <w:noProof/>
          <w:lang w:val="en-AU" w:eastAsia="en-AU"/>
        </w:rPr>
      </w:pPr>
      <w:hyperlink w:anchor="_Toc454975437" w:history="1">
        <w:r w:rsidR="001530AB" w:rsidRPr="00537BC5">
          <w:rPr>
            <w:rStyle w:val="Hyperlink"/>
            <w:noProof/>
          </w:rPr>
          <w:t>Figure 4</w:t>
        </w:r>
        <w:r w:rsidR="001530AB" w:rsidRPr="00537BC5">
          <w:rPr>
            <w:rStyle w:val="Hyperlink"/>
            <w:noProof/>
          </w:rPr>
          <w:noBreakHyphen/>
          <w:t>3 Passive flow monitors (PFMs) prior to deployment (LHS) and post-deployment (RHS)</w:t>
        </w:r>
        <w:r w:rsidR="001530AB">
          <w:rPr>
            <w:noProof/>
            <w:webHidden/>
          </w:rPr>
          <w:tab/>
        </w:r>
        <w:r w:rsidR="001530AB">
          <w:rPr>
            <w:noProof/>
            <w:webHidden/>
          </w:rPr>
          <w:fldChar w:fldCharType="begin"/>
        </w:r>
        <w:r w:rsidR="001530AB">
          <w:rPr>
            <w:noProof/>
            <w:webHidden/>
          </w:rPr>
          <w:instrText xml:space="preserve"> PAGEREF _Toc454975437 \h </w:instrText>
        </w:r>
        <w:r w:rsidR="001530AB">
          <w:rPr>
            <w:noProof/>
            <w:webHidden/>
          </w:rPr>
        </w:r>
        <w:r w:rsidR="001530AB">
          <w:rPr>
            <w:noProof/>
            <w:webHidden/>
          </w:rPr>
          <w:fldChar w:fldCharType="separate"/>
        </w:r>
        <w:r w:rsidR="0025270C">
          <w:rPr>
            <w:noProof/>
            <w:webHidden/>
          </w:rPr>
          <w:t>56</w:t>
        </w:r>
        <w:r w:rsidR="001530AB">
          <w:rPr>
            <w:noProof/>
            <w:webHidden/>
          </w:rPr>
          <w:fldChar w:fldCharType="end"/>
        </w:r>
      </w:hyperlink>
    </w:p>
    <w:p w14:paraId="281D3D4D" w14:textId="77777777" w:rsidR="001530AB" w:rsidRDefault="002A5688">
      <w:pPr>
        <w:pStyle w:val="TableofFigures"/>
        <w:rPr>
          <w:rFonts w:asciiTheme="minorHAnsi" w:eastAsiaTheme="minorEastAsia" w:hAnsiTheme="minorHAnsi" w:cstheme="minorBidi"/>
          <w:noProof/>
          <w:lang w:val="en-AU" w:eastAsia="en-AU"/>
        </w:rPr>
      </w:pPr>
      <w:hyperlink w:anchor="_Toc454975438" w:history="1">
        <w:r w:rsidR="001530AB" w:rsidRPr="00537BC5">
          <w:rPr>
            <w:rStyle w:val="Hyperlink"/>
            <w:noProof/>
          </w:rPr>
          <w:t>Figure 4</w:t>
        </w:r>
        <w:r w:rsidR="001530AB" w:rsidRPr="00537BC5">
          <w:rPr>
            <w:rStyle w:val="Hyperlink"/>
            <w:noProof/>
          </w:rPr>
          <w:noBreakHyphen/>
          <w:t>4 The relationship between flow and the sampling rates of specific herbicides indicating a shift from aqueous boundary layer control to diffusion limiting membrane control under higher flow conditions</w:t>
        </w:r>
        <w:r w:rsidR="001530AB">
          <w:rPr>
            <w:noProof/>
            <w:webHidden/>
          </w:rPr>
          <w:tab/>
        </w:r>
        <w:r w:rsidR="001530AB">
          <w:rPr>
            <w:noProof/>
            <w:webHidden/>
          </w:rPr>
          <w:fldChar w:fldCharType="begin"/>
        </w:r>
        <w:r w:rsidR="001530AB">
          <w:rPr>
            <w:noProof/>
            <w:webHidden/>
          </w:rPr>
          <w:instrText xml:space="preserve"> PAGEREF _Toc454975438 \h </w:instrText>
        </w:r>
        <w:r w:rsidR="001530AB">
          <w:rPr>
            <w:noProof/>
            <w:webHidden/>
          </w:rPr>
        </w:r>
        <w:r w:rsidR="001530AB">
          <w:rPr>
            <w:noProof/>
            <w:webHidden/>
          </w:rPr>
          <w:fldChar w:fldCharType="separate"/>
        </w:r>
        <w:r w:rsidR="0025270C">
          <w:rPr>
            <w:noProof/>
            <w:webHidden/>
          </w:rPr>
          <w:t>56</w:t>
        </w:r>
        <w:r w:rsidR="001530AB">
          <w:rPr>
            <w:noProof/>
            <w:webHidden/>
          </w:rPr>
          <w:fldChar w:fldCharType="end"/>
        </w:r>
      </w:hyperlink>
    </w:p>
    <w:p w14:paraId="04C56D59" w14:textId="77777777" w:rsidR="001530AB" w:rsidRDefault="002A5688">
      <w:pPr>
        <w:pStyle w:val="TableofFigures"/>
        <w:rPr>
          <w:rFonts w:asciiTheme="minorHAnsi" w:eastAsiaTheme="minorEastAsia" w:hAnsiTheme="minorHAnsi" w:cstheme="minorBidi"/>
          <w:noProof/>
          <w:lang w:val="en-AU" w:eastAsia="en-AU"/>
        </w:rPr>
      </w:pPr>
      <w:hyperlink w:anchor="_Toc454975439" w:history="1">
        <w:r w:rsidR="001530AB" w:rsidRPr="00537BC5">
          <w:rPr>
            <w:rStyle w:val="Hyperlink"/>
            <w:noProof/>
          </w:rPr>
          <w:t>Figure 4</w:t>
        </w:r>
        <w:r w:rsidR="001530AB" w:rsidRPr="00537BC5">
          <w:rPr>
            <w:rStyle w:val="Hyperlink"/>
            <w:noProof/>
          </w:rPr>
          <w:noBreakHyphen/>
          <w:t>5 PDMS passive samplers loaded onto stainless steel sampler supports which sits within the deployment cage and is sealed in place with wing nuts</w:t>
        </w:r>
        <w:r w:rsidR="001530AB">
          <w:rPr>
            <w:noProof/>
            <w:webHidden/>
          </w:rPr>
          <w:tab/>
        </w:r>
        <w:r w:rsidR="001530AB">
          <w:rPr>
            <w:noProof/>
            <w:webHidden/>
          </w:rPr>
          <w:fldChar w:fldCharType="begin"/>
        </w:r>
        <w:r w:rsidR="001530AB">
          <w:rPr>
            <w:noProof/>
            <w:webHidden/>
          </w:rPr>
          <w:instrText xml:space="preserve"> PAGEREF _Toc454975439 \h </w:instrText>
        </w:r>
        <w:r w:rsidR="001530AB">
          <w:rPr>
            <w:noProof/>
            <w:webHidden/>
          </w:rPr>
        </w:r>
        <w:r w:rsidR="001530AB">
          <w:rPr>
            <w:noProof/>
            <w:webHidden/>
          </w:rPr>
          <w:fldChar w:fldCharType="separate"/>
        </w:r>
        <w:r w:rsidR="0025270C">
          <w:rPr>
            <w:noProof/>
            <w:webHidden/>
          </w:rPr>
          <w:t>58</w:t>
        </w:r>
        <w:r w:rsidR="001530AB">
          <w:rPr>
            <w:noProof/>
            <w:webHidden/>
          </w:rPr>
          <w:fldChar w:fldCharType="end"/>
        </w:r>
      </w:hyperlink>
    </w:p>
    <w:p w14:paraId="25008F8E" w14:textId="77777777" w:rsidR="001530AB" w:rsidRDefault="002A5688">
      <w:pPr>
        <w:pStyle w:val="TableofFigures"/>
        <w:rPr>
          <w:rFonts w:asciiTheme="minorHAnsi" w:eastAsiaTheme="minorEastAsia" w:hAnsiTheme="minorHAnsi" w:cstheme="minorBidi"/>
          <w:noProof/>
          <w:lang w:val="en-AU" w:eastAsia="en-AU"/>
        </w:rPr>
      </w:pPr>
      <w:hyperlink w:anchor="_Toc454975440" w:history="1">
        <w:r w:rsidR="001530AB" w:rsidRPr="00537BC5">
          <w:rPr>
            <w:rStyle w:val="Hyperlink"/>
            <w:noProof/>
          </w:rPr>
          <w:t>Figure 4</w:t>
        </w:r>
        <w:r w:rsidR="001530AB" w:rsidRPr="00537BC5">
          <w:rPr>
            <w:rStyle w:val="Hyperlink"/>
            <w:noProof/>
          </w:rPr>
          <w:noBreakHyphen/>
          <w:t>6 PDMS and SPMD sampling rates (Rs) as a function of water velocity rPFM</w:t>
        </w:r>
        <w:r w:rsidR="001530AB">
          <w:rPr>
            <w:noProof/>
            <w:webHidden/>
          </w:rPr>
          <w:tab/>
        </w:r>
        <w:r w:rsidR="001530AB">
          <w:rPr>
            <w:noProof/>
            <w:webHidden/>
          </w:rPr>
          <w:fldChar w:fldCharType="begin"/>
        </w:r>
        <w:r w:rsidR="001530AB">
          <w:rPr>
            <w:noProof/>
            <w:webHidden/>
          </w:rPr>
          <w:instrText xml:space="preserve"> PAGEREF _Toc454975440 \h </w:instrText>
        </w:r>
        <w:r w:rsidR="001530AB">
          <w:rPr>
            <w:noProof/>
            <w:webHidden/>
          </w:rPr>
        </w:r>
        <w:r w:rsidR="001530AB">
          <w:rPr>
            <w:noProof/>
            <w:webHidden/>
          </w:rPr>
          <w:fldChar w:fldCharType="separate"/>
        </w:r>
        <w:r w:rsidR="0025270C">
          <w:rPr>
            <w:noProof/>
            <w:webHidden/>
          </w:rPr>
          <w:t>60</w:t>
        </w:r>
        <w:r w:rsidR="001530AB">
          <w:rPr>
            <w:noProof/>
            <w:webHidden/>
          </w:rPr>
          <w:fldChar w:fldCharType="end"/>
        </w:r>
      </w:hyperlink>
    </w:p>
    <w:p w14:paraId="218FF21C" w14:textId="77777777" w:rsidR="001530AB" w:rsidRDefault="002A5688">
      <w:pPr>
        <w:pStyle w:val="TableofFigures"/>
        <w:rPr>
          <w:rFonts w:asciiTheme="minorHAnsi" w:eastAsiaTheme="minorEastAsia" w:hAnsiTheme="minorHAnsi" w:cstheme="minorBidi"/>
          <w:noProof/>
          <w:lang w:val="en-AU" w:eastAsia="en-AU"/>
        </w:rPr>
      </w:pPr>
      <w:hyperlink w:anchor="_Toc454975441" w:history="1">
        <w:r w:rsidR="001530AB" w:rsidRPr="00537BC5">
          <w:rPr>
            <w:rStyle w:val="Hyperlink"/>
            <w:noProof/>
          </w:rPr>
          <w:t>Figure 4</w:t>
        </w:r>
        <w:r w:rsidR="001530AB" w:rsidRPr="00537BC5">
          <w:rPr>
            <w:rStyle w:val="Hyperlink"/>
            <w:noProof/>
          </w:rPr>
          <w:noBreakHyphen/>
          <w:t>7 A schematic for the deployment of passive samplers (Empore disc in Chemcatcher housings, and SPMD/PDMS cages) together with the passive flow monitors for in-situ calibration of flow effects, in the field.</w:t>
        </w:r>
        <w:r w:rsidR="001530AB">
          <w:rPr>
            <w:noProof/>
            <w:webHidden/>
          </w:rPr>
          <w:tab/>
        </w:r>
        <w:r w:rsidR="001530AB">
          <w:rPr>
            <w:noProof/>
            <w:webHidden/>
          </w:rPr>
          <w:fldChar w:fldCharType="begin"/>
        </w:r>
        <w:r w:rsidR="001530AB">
          <w:rPr>
            <w:noProof/>
            <w:webHidden/>
          </w:rPr>
          <w:instrText xml:space="preserve"> PAGEREF _Toc454975441 \h </w:instrText>
        </w:r>
        <w:r w:rsidR="001530AB">
          <w:rPr>
            <w:noProof/>
            <w:webHidden/>
          </w:rPr>
        </w:r>
        <w:r w:rsidR="001530AB">
          <w:rPr>
            <w:noProof/>
            <w:webHidden/>
          </w:rPr>
          <w:fldChar w:fldCharType="separate"/>
        </w:r>
        <w:r w:rsidR="0025270C">
          <w:rPr>
            <w:noProof/>
            <w:webHidden/>
          </w:rPr>
          <w:t>61</w:t>
        </w:r>
        <w:r w:rsidR="001530AB">
          <w:rPr>
            <w:noProof/>
            <w:webHidden/>
          </w:rPr>
          <w:fldChar w:fldCharType="end"/>
        </w:r>
      </w:hyperlink>
    </w:p>
    <w:p w14:paraId="2A47E681" w14:textId="77777777" w:rsidR="001530AB" w:rsidRDefault="002A5688">
      <w:pPr>
        <w:pStyle w:val="TableofFigures"/>
        <w:rPr>
          <w:rFonts w:asciiTheme="minorHAnsi" w:eastAsiaTheme="minorEastAsia" w:hAnsiTheme="minorHAnsi" w:cstheme="minorBidi"/>
          <w:noProof/>
          <w:lang w:val="en-AU" w:eastAsia="en-AU"/>
        </w:rPr>
      </w:pPr>
      <w:hyperlink w:anchor="_Toc454975442" w:history="1">
        <w:r w:rsidR="001530AB" w:rsidRPr="00537BC5">
          <w:rPr>
            <w:rStyle w:val="Hyperlink"/>
            <w:noProof/>
          </w:rPr>
          <w:t>Figure 5</w:t>
        </w:r>
        <w:r w:rsidR="001530AB" w:rsidRPr="00537BC5">
          <w:rPr>
            <w:rStyle w:val="Hyperlink"/>
            <w:noProof/>
          </w:rPr>
          <w:noBreakHyphen/>
          <w:t>1 Sampling design for coral reef benthic community monitoring. Terms within brackets are nested within the term appearing</w:t>
        </w:r>
        <w:r w:rsidR="001530AB">
          <w:rPr>
            <w:noProof/>
            <w:webHidden/>
          </w:rPr>
          <w:tab/>
        </w:r>
        <w:r w:rsidR="001530AB">
          <w:rPr>
            <w:noProof/>
            <w:webHidden/>
          </w:rPr>
          <w:fldChar w:fldCharType="begin"/>
        </w:r>
        <w:r w:rsidR="001530AB">
          <w:rPr>
            <w:noProof/>
            <w:webHidden/>
          </w:rPr>
          <w:instrText xml:space="preserve"> PAGEREF _Toc454975442 \h </w:instrText>
        </w:r>
        <w:r w:rsidR="001530AB">
          <w:rPr>
            <w:noProof/>
            <w:webHidden/>
          </w:rPr>
        </w:r>
        <w:r w:rsidR="001530AB">
          <w:rPr>
            <w:noProof/>
            <w:webHidden/>
          </w:rPr>
          <w:fldChar w:fldCharType="separate"/>
        </w:r>
        <w:r w:rsidR="0025270C">
          <w:rPr>
            <w:noProof/>
            <w:webHidden/>
          </w:rPr>
          <w:t>65</w:t>
        </w:r>
        <w:r w:rsidR="001530AB">
          <w:rPr>
            <w:noProof/>
            <w:webHidden/>
          </w:rPr>
          <w:fldChar w:fldCharType="end"/>
        </w:r>
      </w:hyperlink>
    </w:p>
    <w:p w14:paraId="23629D89" w14:textId="77777777" w:rsidR="001530AB" w:rsidRDefault="002A5688">
      <w:pPr>
        <w:pStyle w:val="TableofFigures"/>
        <w:rPr>
          <w:rFonts w:asciiTheme="minorHAnsi" w:eastAsiaTheme="minorEastAsia" w:hAnsiTheme="minorHAnsi" w:cstheme="minorBidi"/>
          <w:noProof/>
          <w:lang w:val="en-AU" w:eastAsia="en-AU"/>
        </w:rPr>
      </w:pPr>
      <w:hyperlink w:anchor="_Toc454975443" w:history="1">
        <w:r w:rsidR="001530AB" w:rsidRPr="00537BC5">
          <w:rPr>
            <w:rStyle w:val="Hyperlink"/>
            <w:noProof/>
          </w:rPr>
          <w:t>Figure 5</w:t>
        </w:r>
        <w:r w:rsidR="001530AB" w:rsidRPr="00537BC5">
          <w:rPr>
            <w:rStyle w:val="Hyperlink"/>
            <w:noProof/>
          </w:rPr>
          <w:noBreakHyphen/>
          <w:t>2 Coral community sampling locations as at 2015</w:t>
        </w:r>
        <w:r w:rsidR="001530AB">
          <w:rPr>
            <w:noProof/>
            <w:webHidden/>
          </w:rPr>
          <w:tab/>
        </w:r>
        <w:r w:rsidR="001530AB">
          <w:rPr>
            <w:noProof/>
            <w:webHidden/>
          </w:rPr>
          <w:fldChar w:fldCharType="begin"/>
        </w:r>
        <w:r w:rsidR="001530AB">
          <w:rPr>
            <w:noProof/>
            <w:webHidden/>
          </w:rPr>
          <w:instrText xml:space="preserve"> PAGEREF _Toc454975443 \h </w:instrText>
        </w:r>
        <w:r w:rsidR="001530AB">
          <w:rPr>
            <w:noProof/>
            <w:webHidden/>
          </w:rPr>
        </w:r>
        <w:r w:rsidR="001530AB">
          <w:rPr>
            <w:noProof/>
            <w:webHidden/>
          </w:rPr>
          <w:fldChar w:fldCharType="separate"/>
        </w:r>
        <w:r w:rsidR="0025270C">
          <w:rPr>
            <w:noProof/>
            <w:webHidden/>
          </w:rPr>
          <w:t>68</w:t>
        </w:r>
        <w:r w:rsidR="001530AB">
          <w:rPr>
            <w:noProof/>
            <w:webHidden/>
          </w:rPr>
          <w:fldChar w:fldCharType="end"/>
        </w:r>
      </w:hyperlink>
    </w:p>
    <w:p w14:paraId="19424CDD" w14:textId="77777777" w:rsidR="001530AB" w:rsidRDefault="002A5688">
      <w:pPr>
        <w:pStyle w:val="TableofFigures"/>
        <w:rPr>
          <w:rFonts w:asciiTheme="minorHAnsi" w:eastAsiaTheme="minorEastAsia" w:hAnsiTheme="minorHAnsi" w:cstheme="minorBidi"/>
          <w:noProof/>
          <w:lang w:val="en-AU" w:eastAsia="en-AU"/>
        </w:rPr>
      </w:pPr>
      <w:hyperlink w:anchor="_Toc454975444" w:history="1">
        <w:r w:rsidR="001530AB" w:rsidRPr="00537BC5">
          <w:rPr>
            <w:rStyle w:val="Hyperlink"/>
            <w:noProof/>
          </w:rPr>
          <w:t>Figure 6</w:t>
        </w:r>
        <w:r w:rsidR="001530AB" w:rsidRPr="00537BC5">
          <w:rPr>
            <w:rStyle w:val="Hyperlink"/>
            <w:noProof/>
          </w:rPr>
          <w:noBreakHyphen/>
          <w:t>1 Inshore seagrass monitoring sites for the Marine Monitoring Program</w:t>
        </w:r>
        <w:r w:rsidR="001530AB">
          <w:rPr>
            <w:noProof/>
            <w:webHidden/>
          </w:rPr>
          <w:tab/>
        </w:r>
        <w:r w:rsidR="001530AB">
          <w:rPr>
            <w:noProof/>
            <w:webHidden/>
          </w:rPr>
          <w:fldChar w:fldCharType="begin"/>
        </w:r>
        <w:r w:rsidR="001530AB">
          <w:rPr>
            <w:noProof/>
            <w:webHidden/>
          </w:rPr>
          <w:instrText xml:space="preserve"> PAGEREF _Toc454975444 \h </w:instrText>
        </w:r>
        <w:r w:rsidR="001530AB">
          <w:rPr>
            <w:noProof/>
            <w:webHidden/>
          </w:rPr>
        </w:r>
        <w:r w:rsidR="001530AB">
          <w:rPr>
            <w:noProof/>
            <w:webHidden/>
          </w:rPr>
          <w:fldChar w:fldCharType="separate"/>
        </w:r>
        <w:r w:rsidR="0025270C">
          <w:rPr>
            <w:noProof/>
            <w:webHidden/>
          </w:rPr>
          <w:t>77</w:t>
        </w:r>
        <w:r w:rsidR="001530AB">
          <w:rPr>
            <w:noProof/>
            <w:webHidden/>
          </w:rPr>
          <w:fldChar w:fldCharType="end"/>
        </w:r>
      </w:hyperlink>
    </w:p>
    <w:p w14:paraId="1F8B87B0" w14:textId="77777777" w:rsidR="001530AB" w:rsidRDefault="002A5688">
      <w:pPr>
        <w:pStyle w:val="TableofFigures"/>
        <w:rPr>
          <w:rFonts w:asciiTheme="minorHAnsi" w:eastAsiaTheme="minorEastAsia" w:hAnsiTheme="minorHAnsi" w:cstheme="minorBidi"/>
          <w:noProof/>
          <w:lang w:val="en-AU" w:eastAsia="en-AU"/>
        </w:rPr>
      </w:pPr>
      <w:hyperlink w:anchor="_Toc454975445" w:history="1">
        <w:r w:rsidR="001530AB" w:rsidRPr="00537BC5">
          <w:rPr>
            <w:rStyle w:val="Hyperlink"/>
            <w:noProof/>
          </w:rPr>
          <w:t>Figure 6</w:t>
        </w:r>
        <w:r w:rsidR="001530AB" w:rsidRPr="00537BC5">
          <w:rPr>
            <w:rStyle w:val="Hyperlink"/>
            <w:noProof/>
          </w:rPr>
          <w:noBreakHyphen/>
          <w:t>2 Form and size of reproductive structure of the seagrasses collected: Halophila ovalis, Halodule uninervis and Zostera muelleri subsp. capricorni</w:t>
        </w:r>
        <w:r w:rsidR="001530AB">
          <w:rPr>
            <w:noProof/>
            <w:webHidden/>
          </w:rPr>
          <w:tab/>
        </w:r>
        <w:r w:rsidR="001530AB">
          <w:rPr>
            <w:noProof/>
            <w:webHidden/>
          </w:rPr>
          <w:fldChar w:fldCharType="begin"/>
        </w:r>
        <w:r w:rsidR="001530AB">
          <w:rPr>
            <w:noProof/>
            <w:webHidden/>
          </w:rPr>
          <w:instrText xml:space="preserve"> PAGEREF _Toc454975445 \h </w:instrText>
        </w:r>
        <w:r w:rsidR="001530AB">
          <w:rPr>
            <w:noProof/>
            <w:webHidden/>
          </w:rPr>
        </w:r>
        <w:r w:rsidR="001530AB">
          <w:rPr>
            <w:noProof/>
            <w:webHidden/>
          </w:rPr>
          <w:fldChar w:fldCharType="separate"/>
        </w:r>
        <w:r w:rsidR="0025270C">
          <w:rPr>
            <w:noProof/>
            <w:webHidden/>
          </w:rPr>
          <w:t>84</w:t>
        </w:r>
        <w:r w:rsidR="001530AB">
          <w:rPr>
            <w:noProof/>
            <w:webHidden/>
          </w:rPr>
          <w:fldChar w:fldCharType="end"/>
        </w:r>
      </w:hyperlink>
    </w:p>
    <w:p w14:paraId="34D2E8F4" w14:textId="1F723FAA" w:rsidR="00786471" w:rsidRPr="0058370B" w:rsidRDefault="0038480D" w:rsidP="00782ABC">
      <w:pPr>
        <w:tabs>
          <w:tab w:val="left" w:pos="284"/>
          <w:tab w:val="right" w:leader="dot" w:pos="9061"/>
        </w:tabs>
        <w:spacing w:before="120" w:after="120"/>
        <w:ind w:hanging="993"/>
        <w:rPr>
          <w:rFonts w:cs="Arial"/>
          <w:b/>
          <w:color w:val="365F91" w:themeColor="accent1" w:themeShade="BF"/>
          <w:lang w:val="en-AU"/>
        </w:rPr>
      </w:pPr>
      <w:r>
        <w:rPr>
          <w:rFonts w:cs="Arial"/>
          <w:b/>
          <w:lang w:val="en-AU"/>
        </w:rPr>
        <w:fldChar w:fldCharType="end"/>
      </w:r>
      <w:r w:rsidR="00786471" w:rsidRPr="0058370B">
        <w:rPr>
          <w:rFonts w:cs="Arial"/>
          <w:b/>
          <w:color w:val="365F91" w:themeColor="accent1" w:themeShade="BF"/>
          <w:lang w:val="en-AU"/>
        </w:rPr>
        <w:br w:type="page"/>
      </w:r>
    </w:p>
    <w:p w14:paraId="34D2E8F5" w14:textId="77777777" w:rsidR="00B23072" w:rsidRPr="0058370B" w:rsidRDefault="00DF7EAC" w:rsidP="00404B84">
      <w:pPr>
        <w:spacing w:before="240" w:after="240" w:line="276" w:lineRule="auto"/>
        <w:ind w:left="539" w:hanging="539"/>
        <w:rPr>
          <w:rFonts w:cs="Arial"/>
          <w:b/>
          <w:color w:val="365F91" w:themeColor="accent1" w:themeShade="BF"/>
          <w:lang w:val="en-AU"/>
        </w:rPr>
      </w:pPr>
      <w:r w:rsidRPr="0058370B">
        <w:rPr>
          <w:rFonts w:cs="Arial"/>
          <w:b/>
          <w:color w:val="365F91" w:themeColor="accent1" w:themeShade="BF"/>
          <w:lang w:val="en-AU"/>
        </w:rPr>
        <w:lastRenderedPageBreak/>
        <w:t>L</w:t>
      </w:r>
      <w:r w:rsidR="00B23072" w:rsidRPr="0058370B">
        <w:rPr>
          <w:rFonts w:cs="Arial"/>
          <w:b/>
          <w:color w:val="365F91" w:themeColor="accent1" w:themeShade="BF"/>
          <w:lang w:val="en-AU"/>
        </w:rPr>
        <w:t>ist of Tables</w:t>
      </w:r>
    </w:p>
    <w:p w14:paraId="4073EB89" w14:textId="77777777" w:rsidR="001530AB" w:rsidRDefault="009E23DC">
      <w:pPr>
        <w:pStyle w:val="TableofFigures"/>
        <w:rPr>
          <w:rFonts w:asciiTheme="minorHAnsi" w:eastAsiaTheme="minorEastAsia" w:hAnsiTheme="minorHAnsi" w:cstheme="minorBidi"/>
          <w:noProof/>
          <w:lang w:val="en-AU" w:eastAsia="en-AU"/>
        </w:rPr>
      </w:pPr>
      <w:r>
        <w:rPr>
          <w:rStyle w:val="Hyperlink"/>
          <w:rFonts w:cs="Arial"/>
          <w:noProof/>
          <w:lang w:val="en-AU"/>
        </w:rPr>
        <w:fldChar w:fldCharType="begin"/>
      </w:r>
      <w:r>
        <w:rPr>
          <w:rStyle w:val="Hyperlink"/>
          <w:rFonts w:cs="Arial"/>
          <w:noProof/>
          <w:lang w:val="en-AU"/>
        </w:rPr>
        <w:instrText xml:space="preserve"> TOC \h \z \c "Table" </w:instrText>
      </w:r>
      <w:r>
        <w:rPr>
          <w:rStyle w:val="Hyperlink"/>
          <w:rFonts w:cs="Arial"/>
          <w:noProof/>
          <w:lang w:val="en-AU"/>
        </w:rPr>
        <w:fldChar w:fldCharType="separate"/>
      </w:r>
      <w:hyperlink w:anchor="_Toc454975446" w:history="1">
        <w:r w:rsidR="001530AB" w:rsidRPr="00835194">
          <w:rPr>
            <w:rStyle w:val="Hyperlink"/>
            <w:noProof/>
          </w:rPr>
          <w:t>Table 1</w:t>
        </w:r>
        <w:r w:rsidR="001530AB" w:rsidRPr="00835194">
          <w:rPr>
            <w:rStyle w:val="Hyperlink"/>
            <w:noProof/>
          </w:rPr>
          <w:noBreakHyphen/>
          <w:t>1. MMP current monitoring themes, sub-programs and monitoring providers. Note that a project may contribute to more than one sub-program</w:t>
        </w:r>
        <w:r w:rsidR="001530AB">
          <w:rPr>
            <w:noProof/>
            <w:webHidden/>
          </w:rPr>
          <w:tab/>
        </w:r>
        <w:r w:rsidR="001530AB">
          <w:rPr>
            <w:noProof/>
            <w:webHidden/>
          </w:rPr>
          <w:fldChar w:fldCharType="begin"/>
        </w:r>
        <w:r w:rsidR="001530AB">
          <w:rPr>
            <w:noProof/>
            <w:webHidden/>
          </w:rPr>
          <w:instrText xml:space="preserve"> PAGEREF _Toc454975446 \h </w:instrText>
        </w:r>
        <w:r w:rsidR="001530AB">
          <w:rPr>
            <w:noProof/>
            <w:webHidden/>
          </w:rPr>
        </w:r>
        <w:r w:rsidR="001530AB">
          <w:rPr>
            <w:noProof/>
            <w:webHidden/>
          </w:rPr>
          <w:fldChar w:fldCharType="separate"/>
        </w:r>
        <w:r w:rsidR="0025270C">
          <w:rPr>
            <w:noProof/>
            <w:webHidden/>
          </w:rPr>
          <w:t>11</w:t>
        </w:r>
        <w:r w:rsidR="001530AB">
          <w:rPr>
            <w:noProof/>
            <w:webHidden/>
          </w:rPr>
          <w:fldChar w:fldCharType="end"/>
        </w:r>
      </w:hyperlink>
    </w:p>
    <w:p w14:paraId="3A1FBA77" w14:textId="77777777" w:rsidR="001530AB" w:rsidRDefault="002A5688">
      <w:pPr>
        <w:pStyle w:val="TableofFigures"/>
        <w:rPr>
          <w:rFonts w:asciiTheme="minorHAnsi" w:eastAsiaTheme="minorEastAsia" w:hAnsiTheme="minorHAnsi" w:cstheme="minorBidi"/>
          <w:noProof/>
          <w:lang w:val="en-AU" w:eastAsia="en-AU"/>
        </w:rPr>
      </w:pPr>
      <w:hyperlink w:anchor="_Toc454975447" w:history="1">
        <w:r w:rsidR="001530AB" w:rsidRPr="00835194">
          <w:rPr>
            <w:rStyle w:val="Hyperlink"/>
            <w:noProof/>
          </w:rPr>
          <w:t>Table 2</w:t>
        </w:r>
        <w:r w:rsidR="001530AB" w:rsidRPr="00835194">
          <w:rPr>
            <w:rStyle w:val="Hyperlink"/>
            <w:noProof/>
          </w:rPr>
          <w:noBreakHyphen/>
          <w:t>1 Sampling frequency over calendar year. x=sampling by AIMS, x= sampling by JCU, green box indicates period where up to six additional flood-response sampling trips could occur, depending on timing and location of high flow events</w:t>
        </w:r>
        <w:r w:rsidR="001530AB">
          <w:rPr>
            <w:noProof/>
            <w:webHidden/>
          </w:rPr>
          <w:tab/>
        </w:r>
        <w:r w:rsidR="001530AB">
          <w:rPr>
            <w:noProof/>
            <w:webHidden/>
          </w:rPr>
          <w:fldChar w:fldCharType="begin"/>
        </w:r>
        <w:r w:rsidR="001530AB">
          <w:rPr>
            <w:noProof/>
            <w:webHidden/>
          </w:rPr>
          <w:instrText xml:space="preserve"> PAGEREF _Toc454975447 \h </w:instrText>
        </w:r>
        <w:r w:rsidR="001530AB">
          <w:rPr>
            <w:noProof/>
            <w:webHidden/>
          </w:rPr>
        </w:r>
        <w:r w:rsidR="001530AB">
          <w:rPr>
            <w:noProof/>
            <w:webHidden/>
          </w:rPr>
          <w:fldChar w:fldCharType="separate"/>
        </w:r>
        <w:r w:rsidR="0025270C">
          <w:rPr>
            <w:noProof/>
            <w:webHidden/>
          </w:rPr>
          <w:t>21</w:t>
        </w:r>
        <w:r w:rsidR="001530AB">
          <w:rPr>
            <w:noProof/>
            <w:webHidden/>
          </w:rPr>
          <w:fldChar w:fldCharType="end"/>
        </w:r>
      </w:hyperlink>
    </w:p>
    <w:p w14:paraId="6E413CF2" w14:textId="77777777" w:rsidR="001530AB" w:rsidRDefault="002A5688">
      <w:pPr>
        <w:pStyle w:val="TableofFigures"/>
        <w:rPr>
          <w:rFonts w:asciiTheme="minorHAnsi" w:eastAsiaTheme="minorEastAsia" w:hAnsiTheme="minorHAnsi" w:cstheme="minorBidi"/>
          <w:noProof/>
          <w:lang w:val="en-AU" w:eastAsia="en-AU"/>
        </w:rPr>
      </w:pPr>
      <w:hyperlink w:anchor="_Toc454975448" w:history="1">
        <w:r w:rsidR="001530AB" w:rsidRPr="00835194">
          <w:rPr>
            <w:rStyle w:val="Hyperlink"/>
            <w:noProof/>
          </w:rPr>
          <w:t>Table 2</w:t>
        </w:r>
        <w:r w:rsidR="001530AB" w:rsidRPr="00835194">
          <w:rPr>
            <w:rStyle w:val="Hyperlink"/>
            <w:noProof/>
          </w:rPr>
          <w:noBreakHyphen/>
          <w:t>2 Great Barrier Reef inshore water quality monitoring locations by NRM regions. Monitoring is a collaborative effort between James Cook University and the Australian Institute of Marine Science (AIMS)</w:t>
        </w:r>
        <w:r w:rsidR="001530AB">
          <w:rPr>
            <w:noProof/>
            <w:webHidden/>
          </w:rPr>
          <w:tab/>
        </w:r>
        <w:r w:rsidR="001530AB">
          <w:rPr>
            <w:noProof/>
            <w:webHidden/>
          </w:rPr>
          <w:fldChar w:fldCharType="begin"/>
        </w:r>
        <w:r w:rsidR="001530AB">
          <w:rPr>
            <w:noProof/>
            <w:webHidden/>
          </w:rPr>
          <w:instrText xml:space="preserve"> PAGEREF _Toc454975448 \h </w:instrText>
        </w:r>
        <w:r w:rsidR="001530AB">
          <w:rPr>
            <w:noProof/>
            <w:webHidden/>
          </w:rPr>
        </w:r>
        <w:r w:rsidR="001530AB">
          <w:rPr>
            <w:noProof/>
            <w:webHidden/>
          </w:rPr>
          <w:fldChar w:fldCharType="separate"/>
        </w:r>
        <w:r w:rsidR="0025270C">
          <w:rPr>
            <w:noProof/>
            <w:webHidden/>
          </w:rPr>
          <w:t>22</w:t>
        </w:r>
        <w:r w:rsidR="001530AB">
          <w:rPr>
            <w:noProof/>
            <w:webHidden/>
          </w:rPr>
          <w:fldChar w:fldCharType="end"/>
        </w:r>
      </w:hyperlink>
    </w:p>
    <w:p w14:paraId="57CC0853" w14:textId="77777777" w:rsidR="001530AB" w:rsidRDefault="002A5688">
      <w:pPr>
        <w:pStyle w:val="TableofFigures"/>
        <w:rPr>
          <w:rFonts w:asciiTheme="minorHAnsi" w:eastAsiaTheme="minorEastAsia" w:hAnsiTheme="minorHAnsi" w:cstheme="minorBidi"/>
          <w:noProof/>
          <w:lang w:val="en-AU" w:eastAsia="en-AU"/>
        </w:rPr>
      </w:pPr>
      <w:hyperlink w:anchor="_Toc454975449" w:history="1">
        <w:r w:rsidR="001530AB" w:rsidRPr="00835194">
          <w:rPr>
            <w:rStyle w:val="Hyperlink"/>
            <w:noProof/>
          </w:rPr>
          <w:t>Table 2</w:t>
        </w:r>
        <w:r w:rsidR="001530AB" w:rsidRPr="00835194">
          <w:rPr>
            <w:rStyle w:val="Hyperlink"/>
            <w:noProof/>
          </w:rPr>
          <w:noBreakHyphen/>
          <w:t>3 Summary of the sampling protocols with identification of post-sampling procedures needed, laboratory containers required, and storage technique</w:t>
        </w:r>
        <w:r w:rsidR="001530AB">
          <w:rPr>
            <w:noProof/>
            <w:webHidden/>
          </w:rPr>
          <w:tab/>
        </w:r>
        <w:r w:rsidR="001530AB">
          <w:rPr>
            <w:noProof/>
            <w:webHidden/>
          </w:rPr>
          <w:fldChar w:fldCharType="begin"/>
        </w:r>
        <w:r w:rsidR="001530AB">
          <w:rPr>
            <w:noProof/>
            <w:webHidden/>
          </w:rPr>
          <w:instrText xml:space="preserve"> PAGEREF _Toc454975449 \h </w:instrText>
        </w:r>
        <w:r w:rsidR="001530AB">
          <w:rPr>
            <w:noProof/>
            <w:webHidden/>
          </w:rPr>
        </w:r>
        <w:r w:rsidR="001530AB">
          <w:rPr>
            <w:noProof/>
            <w:webHidden/>
          </w:rPr>
          <w:fldChar w:fldCharType="separate"/>
        </w:r>
        <w:r w:rsidR="0025270C">
          <w:rPr>
            <w:noProof/>
            <w:webHidden/>
          </w:rPr>
          <w:t>33</w:t>
        </w:r>
        <w:r w:rsidR="001530AB">
          <w:rPr>
            <w:noProof/>
            <w:webHidden/>
          </w:rPr>
          <w:fldChar w:fldCharType="end"/>
        </w:r>
      </w:hyperlink>
    </w:p>
    <w:p w14:paraId="49682E18" w14:textId="77777777" w:rsidR="001530AB" w:rsidRDefault="002A5688">
      <w:pPr>
        <w:pStyle w:val="TableofFigures"/>
        <w:rPr>
          <w:rFonts w:asciiTheme="minorHAnsi" w:eastAsiaTheme="minorEastAsia" w:hAnsiTheme="minorHAnsi" w:cstheme="minorBidi"/>
          <w:noProof/>
          <w:lang w:val="en-AU" w:eastAsia="en-AU"/>
        </w:rPr>
      </w:pPr>
      <w:hyperlink w:anchor="_Toc454975450" w:history="1">
        <w:r w:rsidR="001530AB" w:rsidRPr="00835194">
          <w:rPr>
            <w:rStyle w:val="Hyperlink"/>
            <w:noProof/>
          </w:rPr>
          <w:t>Table 3</w:t>
        </w:r>
        <w:r w:rsidR="001530AB" w:rsidRPr="00835194">
          <w:rPr>
            <w:rStyle w:val="Hyperlink"/>
            <w:noProof/>
          </w:rPr>
          <w:noBreakHyphen/>
          <w:t>1 Characteristics of Remote sensed products developed partly through MMP funding described against management outcomes</w:t>
        </w:r>
        <w:r w:rsidR="001530AB">
          <w:rPr>
            <w:noProof/>
            <w:webHidden/>
          </w:rPr>
          <w:tab/>
        </w:r>
        <w:r w:rsidR="001530AB">
          <w:rPr>
            <w:noProof/>
            <w:webHidden/>
          </w:rPr>
          <w:fldChar w:fldCharType="begin"/>
        </w:r>
        <w:r w:rsidR="001530AB">
          <w:rPr>
            <w:noProof/>
            <w:webHidden/>
          </w:rPr>
          <w:instrText xml:space="preserve"> PAGEREF _Toc454975450 \h </w:instrText>
        </w:r>
        <w:r w:rsidR="001530AB">
          <w:rPr>
            <w:noProof/>
            <w:webHidden/>
          </w:rPr>
        </w:r>
        <w:r w:rsidR="001530AB">
          <w:rPr>
            <w:noProof/>
            <w:webHidden/>
          </w:rPr>
          <w:fldChar w:fldCharType="separate"/>
        </w:r>
        <w:r w:rsidR="0025270C">
          <w:rPr>
            <w:noProof/>
            <w:webHidden/>
          </w:rPr>
          <w:t>43</w:t>
        </w:r>
        <w:r w:rsidR="001530AB">
          <w:rPr>
            <w:noProof/>
            <w:webHidden/>
          </w:rPr>
          <w:fldChar w:fldCharType="end"/>
        </w:r>
      </w:hyperlink>
    </w:p>
    <w:p w14:paraId="3CBD35AC" w14:textId="77777777" w:rsidR="001530AB" w:rsidRDefault="002A5688">
      <w:pPr>
        <w:pStyle w:val="TableofFigures"/>
        <w:rPr>
          <w:rFonts w:asciiTheme="minorHAnsi" w:eastAsiaTheme="minorEastAsia" w:hAnsiTheme="minorHAnsi" w:cstheme="minorBidi"/>
          <w:noProof/>
          <w:lang w:val="en-AU" w:eastAsia="en-AU"/>
        </w:rPr>
      </w:pPr>
      <w:hyperlink w:anchor="_Toc454975451" w:history="1">
        <w:r w:rsidR="001530AB" w:rsidRPr="00835194">
          <w:rPr>
            <w:rStyle w:val="Hyperlink"/>
            <w:noProof/>
          </w:rPr>
          <w:t>Table 4</w:t>
        </w:r>
        <w:r w:rsidR="001530AB" w:rsidRPr="00835194">
          <w:rPr>
            <w:rStyle w:val="Hyperlink"/>
            <w:noProof/>
          </w:rPr>
          <w:noBreakHyphen/>
          <w:t>1 Types of passive sampling which was conducted at each of the routine monitoring sites in 2014-2015 during either the dry (May – October) or wet (November – April) periods</w:t>
        </w:r>
        <w:r w:rsidR="001530AB">
          <w:rPr>
            <w:noProof/>
            <w:webHidden/>
          </w:rPr>
          <w:tab/>
        </w:r>
        <w:r w:rsidR="001530AB">
          <w:rPr>
            <w:noProof/>
            <w:webHidden/>
          </w:rPr>
          <w:fldChar w:fldCharType="begin"/>
        </w:r>
        <w:r w:rsidR="001530AB">
          <w:rPr>
            <w:noProof/>
            <w:webHidden/>
          </w:rPr>
          <w:instrText xml:space="preserve"> PAGEREF _Toc454975451 \h </w:instrText>
        </w:r>
        <w:r w:rsidR="001530AB">
          <w:rPr>
            <w:noProof/>
            <w:webHidden/>
          </w:rPr>
        </w:r>
        <w:r w:rsidR="001530AB">
          <w:rPr>
            <w:noProof/>
            <w:webHidden/>
          </w:rPr>
          <w:fldChar w:fldCharType="separate"/>
        </w:r>
        <w:r w:rsidR="0025270C">
          <w:rPr>
            <w:noProof/>
            <w:webHidden/>
          </w:rPr>
          <w:t>50</w:t>
        </w:r>
        <w:r w:rsidR="001530AB">
          <w:rPr>
            <w:noProof/>
            <w:webHidden/>
          </w:rPr>
          <w:fldChar w:fldCharType="end"/>
        </w:r>
      </w:hyperlink>
    </w:p>
    <w:p w14:paraId="41C0D0FD" w14:textId="77777777" w:rsidR="001530AB" w:rsidRDefault="002A5688">
      <w:pPr>
        <w:pStyle w:val="TableofFigures"/>
        <w:rPr>
          <w:rFonts w:asciiTheme="minorHAnsi" w:eastAsiaTheme="minorEastAsia" w:hAnsiTheme="minorHAnsi" w:cstheme="minorBidi"/>
          <w:noProof/>
          <w:lang w:val="en-AU" w:eastAsia="en-AU"/>
        </w:rPr>
      </w:pPr>
      <w:hyperlink w:anchor="_Toc454975452" w:history="1">
        <w:r w:rsidR="001530AB" w:rsidRPr="00835194">
          <w:rPr>
            <w:rStyle w:val="Hyperlink"/>
            <w:noProof/>
          </w:rPr>
          <w:t>Table 4</w:t>
        </w:r>
        <w:r w:rsidR="001530AB" w:rsidRPr="00835194">
          <w:rPr>
            <w:rStyle w:val="Hyperlink"/>
            <w:noProof/>
          </w:rPr>
          <w:noBreakHyphen/>
          <w:t>2 Pesticides specified under the MMP for analysis in different passive sampler extracts and water samples and the Limits of Reporting (LOR) for these analytes</w:t>
        </w:r>
        <w:r w:rsidR="001530AB">
          <w:rPr>
            <w:noProof/>
            <w:webHidden/>
          </w:rPr>
          <w:tab/>
        </w:r>
        <w:r w:rsidR="001530AB">
          <w:rPr>
            <w:noProof/>
            <w:webHidden/>
          </w:rPr>
          <w:fldChar w:fldCharType="begin"/>
        </w:r>
        <w:r w:rsidR="001530AB">
          <w:rPr>
            <w:noProof/>
            <w:webHidden/>
          </w:rPr>
          <w:instrText xml:space="preserve"> PAGEREF _Toc454975452 \h </w:instrText>
        </w:r>
        <w:r w:rsidR="001530AB">
          <w:rPr>
            <w:noProof/>
            <w:webHidden/>
          </w:rPr>
        </w:r>
        <w:r w:rsidR="001530AB">
          <w:rPr>
            <w:noProof/>
            <w:webHidden/>
          </w:rPr>
          <w:fldChar w:fldCharType="separate"/>
        </w:r>
        <w:r w:rsidR="0025270C">
          <w:rPr>
            <w:noProof/>
            <w:webHidden/>
          </w:rPr>
          <w:t>53</w:t>
        </w:r>
        <w:r w:rsidR="001530AB">
          <w:rPr>
            <w:noProof/>
            <w:webHidden/>
          </w:rPr>
          <w:fldChar w:fldCharType="end"/>
        </w:r>
      </w:hyperlink>
    </w:p>
    <w:p w14:paraId="1D1E5B05" w14:textId="77777777" w:rsidR="001530AB" w:rsidRDefault="002A5688">
      <w:pPr>
        <w:pStyle w:val="TableofFigures"/>
        <w:rPr>
          <w:rFonts w:asciiTheme="minorHAnsi" w:eastAsiaTheme="minorEastAsia" w:hAnsiTheme="minorHAnsi" w:cstheme="minorBidi"/>
          <w:noProof/>
          <w:lang w:val="en-AU" w:eastAsia="en-AU"/>
        </w:rPr>
      </w:pPr>
      <w:hyperlink w:anchor="_Toc454975453" w:history="1">
        <w:r w:rsidR="001530AB" w:rsidRPr="00835194">
          <w:rPr>
            <w:rStyle w:val="Hyperlink"/>
            <w:noProof/>
          </w:rPr>
          <w:t>Table 5</w:t>
        </w:r>
        <w:r w:rsidR="001530AB" w:rsidRPr="00835194">
          <w:rPr>
            <w:rStyle w:val="Hyperlink"/>
            <w:noProof/>
          </w:rPr>
          <w:noBreakHyphen/>
          <w:t>1 Sites selected for inshore reef monitoring.</w:t>
        </w:r>
        <w:r w:rsidR="001530AB">
          <w:rPr>
            <w:noProof/>
            <w:webHidden/>
          </w:rPr>
          <w:tab/>
        </w:r>
        <w:r w:rsidR="001530AB">
          <w:rPr>
            <w:noProof/>
            <w:webHidden/>
          </w:rPr>
          <w:fldChar w:fldCharType="begin"/>
        </w:r>
        <w:r w:rsidR="001530AB">
          <w:rPr>
            <w:noProof/>
            <w:webHidden/>
          </w:rPr>
          <w:instrText xml:space="preserve"> PAGEREF _Toc454975453 \h </w:instrText>
        </w:r>
        <w:r w:rsidR="001530AB">
          <w:rPr>
            <w:noProof/>
            <w:webHidden/>
          </w:rPr>
        </w:r>
        <w:r w:rsidR="001530AB">
          <w:rPr>
            <w:noProof/>
            <w:webHidden/>
          </w:rPr>
          <w:fldChar w:fldCharType="separate"/>
        </w:r>
        <w:r w:rsidR="0025270C">
          <w:rPr>
            <w:noProof/>
            <w:webHidden/>
          </w:rPr>
          <w:t>69</w:t>
        </w:r>
        <w:r w:rsidR="001530AB">
          <w:rPr>
            <w:noProof/>
            <w:webHidden/>
          </w:rPr>
          <w:fldChar w:fldCharType="end"/>
        </w:r>
      </w:hyperlink>
    </w:p>
    <w:p w14:paraId="309691E1" w14:textId="77777777" w:rsidR="001530AB" w:rsidRDefault="002A5688">
      <w:pPr>
        <w:pStyle w:val="TableofFigures"/>
        <w:rPr>
          <w:rFonts w:asciiTheme="minorHAnsi" w:eastAsiaTheme="minorEastAsia" w:hAnsiTheme="minorHAnsi" w:cstheme="minorBidi"/>
          <w:noProof/>
          <w:lang w:val="en-AU" w:eastAsia="en-AU"/>
        </w:rPr>
      </w:pPr>
      <w:hyperlink w:anchor="_Toc454975454" w:history="1">
        <w:r w:rsidR="001530AB" w:rsidRPr="00835194">
          <w:rPr>
            <w:rStyle w:val="Hyperlink"/>
            <w:noProof/>
          </w:rPr>
          <w:t>Table 5</w:t>
        </w:r>
        <w:r w:rsidR="001530AB" w:rsidRPr="00835194">
          <w:rPr>
            <w:rStyle w:val="Hyperlink"/>
            <w:noProof/>
          </w:rPr>
          <w:noBreakHyphen/>
          <w:t>2 Distribution of sampling effort</w:t>
        </w:r>
        <w:r w:rsidR="001530AB">
          <w:rPr>
            <w:noProof/>
            <w:webHidden/>
          </w:rPr>
          <w:tab/>
        </w:r>
        <w:r w:rsidR="001530AB">
          <w:rPr>
            <w:noProof/>
            <w:webHidden/>
          </w:rPr>
          <w:fldChar w:fldCharType="begin"/>
        </w:r>
        <w:r w:rsidR="001530AB">
          <w:rPr>
            <w:noProof/>
            <w:webHidden/>
          </w:rPr>
          <w:instrText xml:space="preserve"> PAGEREF _Toc454975454 \h </w:instrText>
        </w:r>
        <w:r w:rsidR="001530AB">
          <w:rPr>
            <w:noProof/>
            <w:webHidden/>
          </w:rPr>
        </w:r>
        <w:r w:rsidR="001530AB">
          <w:rPr>
            <w:noProof/>
            <w:webHidden/>
          </w:rPr>
          <w:fldChar w:fldCharType="separate"/>
        </w:r>
        <w:r w:rsidR="0025270C">
          <w:rPr>
            <w:noProof/>
            <w:webHidden/>
          </w:rPr>
          <w:t>70</w:t>
        </w:r>
        <w:r w:rsidR="001530AB">
          <w:rPr>
            <w:noProof/>
            <w:webHidden/>
          </w:rPr>
          <w:fldChar w:fldCharType="end"/>
        </w:r>
      </w:hyperlink>
    </w:p>
    <w:p w14:paraId="1B672E05" w14:textId="77777777" w:rsidR="001530AB" w:rsidRDefault="002A5688">
      <w:pPr>
        <w:pStyle w:val="TableofFigures"/>
        <w:rPr>
          <w:rFonts w:asciiTheme="minorHAnsi" w:eastAsiaTheme="minorEastAsia" w:hAnsiTheme="minorHAnsi" w:cstheme="minorBidi"/>
          <w:noProof/>
          <w:lang w:val="en-AU" w:eastAsia="en-AU"/>
        </w:rPr>
      </w:pPr>
      <w:hyperlink w:anchor="_Toc454975455" w:history="1">
        <w:r w:rsidR="001530AB" w:rsidRPr="00835194">
          <w:rPr>
            <w:rStyle w:val="Hyperlink"/>
            <w:noProof/>
          </w:rPr>
          <w:t>Table 5</w:t>
        </w:r>
        <w:r w:rsidR="001530AB" w:rsidRPr="00835194">
          <w:rPr>
            <w:rStyle w:val="Hyperlink"/>
            <w:noProof/>
          </w:rPr>
          <w:noBreakHyphen/>
          <w:t>3 Observer training methods and quality measures</w:t>
        </w:r>
        <w:r w:rsidR="001530AB">
          <w:rPr>
            <w:noProof/>
            <w:webHidden/>
          </w:rPr>
          <w:tab/>
        </w:r>
        <w:r w:rsidR="001530AB">
          <w:rPr>
            <w:noProof/>
            <w:webHidden/>
          </w:rPr>
          <w:fldChar w:fldCharType="begin"/>
        </w:r>
        <w:r w:rsidR="001530AB">
          <w:rPr>
            <w:noProof/>
            <w:webHidden/>
          </w:rPr>
          <w:instrText xml:space="preserve"> PAGEREF _Toc454975455 \h </w:instrText>
        </w:r>
        <w:r w:rsidR="001530AB">
          <w:rPr>
            <w:noProof/>
            <w:webHidden/>
          </w:rPr>
        </w:r>
        <w:r w:rsidR="001530AB">
          <w:rPr>
            <w:noProof/>
            <w:webHidden/>
          </w:rPr>
          <w:fldChar w:fldCharType="separate"/>
        </w:r>
        <w:r w:rsidR="0025270C">
          <w:rPr>
            <w:noProof/>
            <w:webHidden/>
          </w:rPr>
          <w:t>72</w:t>
        </w:r>
        <w:r w:rsidR="001530AB">
          <w:rPr>
            <w:noProof/>
            <w:webHidden/>
          </w:rPr>
          <w:fldChar w:fldCharType="end"/>
        </w:r>
      </w:hyperlink>
    </w:p>
    <w:p w14:paraId="605D4204" w14:textId="77777777" w:rsidR="001530AB" w:rsidRDefault="002A5688">
      <w:pPr>
        <w:pStyle w:val="TableofFigures"/>
        <w:rPr>
          <w:rFonts w:asciiTheme="minorHAnsi" w:eastAsiaTheme="minorEastAsia" w:hAnsiTheme="minorHAnsi" w:cstheme="minorBidi"/>
          <w:noProof/>
          <w:lang w:val="en-AU" w:eastAsia="en-AU"/>
        </w:rPr>
      </w:pPr>
      <w:hyperlink w:anchor="_Toc454975456" w:history="1">
        <w:r w:rsidR="001530AB" w:rsidRPr="00835194">
          <w:rPr>
            <w:rStyle w:val="Hyperlink"/>
            <w:noProof/>
          </w:rPr>
          <w:t>Table 6</w:t>
        </w:r>
        <w:r w:rsidR="001530AB" w:rsidRPr="00835194">
          <w:rPr>
            <w:rStyle w:val="Hyperlink"/>
            <w:noProof/>
          </w:rPr>
          <w:noBreakHyphen/>
          <w:t>1 MMP inshore seagrass long-term monitoring sites</w:t>
        </w:r>
        <w:r w:rsidR="001530AB">
          <w:rPr>
            <w:noProof/>
            <w:webHidden/>
          </w:rPr>
          <w:tab/>
        </w:r>
        <w:r w:rsidR="001530AB">
          <w:rPr>
            <w:noProof/>
            <w:webHidden/>
          </w:rPr>
          <w:fldChar w:fldCharType="begin"/>
        </w:r>
        <w:r w:rsidR="001530AB">
          <w:rPr>
            <w:noProof/>
            <w:webHidden/>
          </w:rPr>
          <w:instrText xml:space="preserve"> PAGEREF _Toc454975456 \h </w:instrText>
        </w:r>
        <w:r w:rsidR="001530AB">
          <w:rPr>
            <w:noProof/>
            <w:webHidden/>
          </w:rPr>
        </w:r>
        <w:r w:rsidR="001530AB">
          <w:rPr>
            <w:noProof/>
            <w:webHidden/>
          </w:rPr>
          <w:fldChar w:fldCharType="separate"/>
        </w:r>
        <w:r w:rsidR="0025270C">
          <w:rPr>
            <w:noProof/>
            <w:webHidden/>
          </w:rPr>
          <w:t>81</w:t>
        </w:r>
        <w:r w:rsidR="001530AB">
          <w:rPr>
            <w:noProof/>
            <w:webHidden/>
          </w:rPr>
          <w:fldChar w:fldCharType="end"/>
        </w:r>
      </w:hyperlink>
    </w:p>
    <w:p w14:paraId="74BA893D" w14:textId="77777777" w:rsidR="001530AB" w:rsidRDefault="002A5688">
      <w:pPr>
        <w:pStyle w:val="TableofFigures"/>
        <w:rPr>
          <w:rFonts w:asciiTheme="minorHAnsi" w:eastAsiaTheme="minorEastAsia" w:hAnsiTheme="minorHAnsi" w:cstheme="minorBidi"/>
          <w:noProof/>
          <w:lang w:val="en-AU" w:eastAsia="en-AU"/>
        </w:rPr>
      </w:pPr>
      <w:hyperlink w:anchor="_Toc454975457" w:history="1">
        <w:r w:rsidR="001530AB" w:rsidRPr="00835194">
          <w:rPr>
            <w:rStyle w:val="Hyperlink"/>
            <w:noProof/>
          </w:rPr>
          <w:t>Table 6</w:t>
        </w:r>
        <w:r w:rsidR="001530AB" w:rsidRPr="00835194">
          <w:rPr>
            <w:rStyle w:val="Hyperlink"/>
            <w:noProof/>
          </w:rPr>
          <w:noBreakHyphen/>
          <w:t>2 Monitoring sites selected for light logger data collection in the Marine Monitoring Program</w:t>
        </w:r>
        <w:r w:rsidR="001530AB">
          <w:rPr>
            <w:noProof/>
            <w:webHidden/>
          </w:rPr>
          <w:tab/>
        </w:r>
        <w:r w:rsidR="001530AB">
          <w:rPr>
            <w:noProof/>
            <w:webHidden/>
          </w:rPr>
          <w:fldChar w:fldCharType="begin"/>
        </w:r>
        <w:r w:rsidR="001530AB">
          <w:rPr>
            <w:noProof/>
            <w:webHidden/>
          </w:rPr>
          <w:instrText xml:space="preserve"> PAGEREF _Toc454975457 \h </w:instrText>
        </w:r>
        <w:r w:rsidR="001530AB">
          <w:rPr>
            <w:noProof/>
            <w:webHidden/>
          </w:rPr>
        </w:r>
        <w:r w:rsidR="001530AB">
          <w:rPr>
            <w:noProof/>
            <w:webHidden/>
          </w:rPr>
          <w:fldChar w:fldCharType="separate"/>
        </w:r>
        <w:r w:rsidR="0025270C">
          <w:rPr>
            <w:noProof/>
            <w:webHidden/>
          </w:rPr>
          <w:t>90</w:t>
        </w:r>
        <w:r w:rsidR="001530AB">
          <w:rPr>
            <w:noProof/>
            <w:webHidden/>
          </w:rPr>
          <w:fldChar w:fldCharType="end"/>
        </w:r>
      </w:hyperlink>
    </w:p>
    <w:p w14:paraId="34D2E902" w14:textId="680AEC3C" w:rsidR="00B23072" w:rsidRPr="0058370B" w:rsidRDefault="009E23DC" w:rsidP="009E23DC">
      <w:pPr>
        <w:pStyle w:val="TableofFigures"/>
        <w:rPr>
          <w:rStyle w:val="Hyperlink"/>
          <w:rFonts w:cs="Arial"/>
          <w:noProof/>
          <w:lang w:val="en-AU"/>
        </w:rPr>
      </w:pPr>
      <w:r>
        <w:rPr>
          <w:rStyle w:val="Hyperlink"/>
          <w:rFonts w:cs="Arial"/>
          <w:noProof/>
          <w:lang w:val="en-AU"/>
        </w:rPr>
        <w:fldChar w:fldCharType="end"/>
      </w:r>
    </w:p>
    <w:p w14:paraId="34D2E903" w14:textId="77777777" w:rsidR="00B23072" w:rsidRPr="0058370B" w:rsidRDefault="00B23072" w:rsidP="00404B84">
      <w:pPr>
        <w:spacing w:before="240" w:after="240" w:line="276" w:lineRule="auto"/>
        <w:ind w:left="539" w:hanging="539"/>
        <w:rPr>
          <w:rFonts w:cs="Arial"/>
          <w:lang w:val="en-AU"/>
        </w:rPr>
      </w:pPr>
      <w:r w:rsidRPr="0058370B">
        <w:rPr>
          <w:rFonts w:cs="Arial"/>
          <w:lang w:val="en-AU"/>
        </w:rPr>
        <w:br w:type="page"/>
      </w:r>
    </w:p>
    <w:p w14:paraId="34D2E904" w14:textId="77777777" w:rsidR="00477ABA" w:rsidRPr="0058370B" w:rsidRDefault="00B23072" w:rsidP="00404B84">
      <w:pPr>
        <w:spacing w:before="240" w:after="240" w:line="276" w:lineRule="auto"/>
        <w:rPr>
          <w:rFonts w:cs="Arial"/>
          <w:b/>
          <w:color w:val="365F91" w:themeColor="accent1" w:themeShade="BF"/>
          <w:lang w:val="en-AU"/>
        </w:rPr>
      </w:pPr>
      <w:r w:rsidRPr="0058370B">
        <w:rPr>
          <w:rFonts w:cs="Arial"/>
          <w:b/>
          <w:color w:val="365F91" w:themeColor="accent1" w:themeShade="BF"/>
          <w:lang w:val="en-AU"/>
        </w:rPr>
        <w:lastRenderedPageBreak/>
        <w:t>List of Appendices</w:t>
      </w:r>
    </w:p>
    <w:p w14:paraId="34D2E905" w14:textId="77777777" w:rsidR="00477ABA" w:rsidRPr="0058370B" w:rsidRDefault="00477ABA" w:rsidP="00412529">
      <w:pPr>
        <w:tabs>
          <w:tab w:val="left" w:pos="709"/>
          <w:tab w:val="right" w:leader="dot" w:pos="9072"/>
        </w:tabs>
        <w:spacing w:line="276" w:lineRule="auto"/>
        <w:ind w:left="709" w:right="567" w:hanging="709"/>
        <w:rPr>
          <w:rFonts w:cs="Arial"/>
          <w:b/>
          <w:lang w:val="en-AU"/>
        </w:rPr>
      </w:pPr>
      <w:r w:rsidRPr="0058370B">
        <w:rPr>
          <w:rFonts w:cs="Arial"/>
          <w:b/>
          <w:lang w:val="en-AU"/>
        </w:rPr>
        <w:t xml:space="preserve">I: </w:t>
      </w:r>
      <w:r w:rsidRPr="0058370B">
        <w:rPr>
          <w:rFonts w:cs="Arial"/>
          <w:b/>
          <w:lang w:val="en-AU"/>
        </w:rPr>
        <w:tab/>
      </w:r>
      <w:r w:rsidRPr="0058370B">
        <w:rPr>
          <w:rFonts w:cs="Arial"/>
        </w:rPr>
        <w:t>Great Barrier Reef Report Card – Description of indicators and metric calculation process</w:t>
      </w:r>
    </w:p>
    <w:p w14:paraId="34D2E906"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A:</w:t>
      </w:r>
      <w:r w:rsidRPr="0058370B">
        <w:rPr>
          <w:rFonts w:cs="Arial"/>
          <w:b/>
          <w:lang w:val="en-AU"/>
        </w:rPr>
        <w:tab/>
      </w:r>
      <w:r w:rsidRPr="0058370B">
        <w:rPr>
          <w:rFonts w:cs="Arial"/>
          <w:lang w:val="en-AU"/>
        </w:rPr>
        <w:t>Detailed AIMS Manuals and Standard Operational Procedures</w:t>
      </w:r>
    </w:p>
    <w:p w14:paraId="34D2E907"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B1:</w:t>
      </w:r>
      <w:r w:rsidRPr="0058370B">
        <w:rPr>
          <w:rFonts w:cs="Arial"/>
          <w:lang w:val="en-AU"/>
        </w:rPr>
        <w:tab/>
      </w:r>
      <w:proofErr w:type="spellStart"/>
      <w:r w:rsidR="0019622A" w:rsidRPr="0058370B">
        <w:rPr>
          <w:rFonts w:cs="Arial"/>
          <w:bCs/>
          <w:lang w:val="en-AU"/>
        </w:rPr>
        <w:t>TropWater</w:t>
      </w:r>
      <w:proofErr w:type="spellEnd"/>
      <w:r w:rsidR="00F07768" w:rsidRPr="0058370B">
        <w:rPr>
          <w:rFonts w:cs="Arial"/>
          <w:bCs/>
          <w:lang w:val="en-AU"/>
        </w:rPr>
        <w:t xml:space="preserve"> Water Sampling Procedures</w:t>
      </w:r>
    </w:p>
    <w:p w14:paraId="34D2E908"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B2:</w:t>
      </w:r>
      <w:r w:rsidRPr="0058370B">
        <w:rPr>
          <w:rFonts w:cs="Arial"/>
          <w:lang w:val="en-AU"/>
        </w:rPr>
        <w:tab/>
      </w:r>
      <w:proofErr w:type="spellStart"/>
      <w:r w:rsidR="0019622A" w:rsidRPr="0058370B">
        <w:rPr>
          <w:rFonts w:cs="Arial"/>
          <w:bCs/>
          <w:lang w:val="en-AU"/>
        </w:rPr>
        <w:t>TropWater</w:t>
      </w:r>
      <w:proofErr w:type="spellEnd"/>
      <w:r w:rsidRPr="0058370B">
        <w:rPr>
          <w:rFonts w:cs="Arial"/>
          <w:lang w:val="en-AU"/>
        </w:rPr>
        <w:t xml:space="preserve"> Water Sampling Field Sheet</w:t>
      </w:r>
      <w:r w:rsidR="00F07768" w:rsidRPr="0058370B">
        <w:rPr>
          <w:rFonts w:cs="Arial"/>
          <w:lang w:val="en-AU"/>
        </w:rPr>
        <w:t xml:space="preserve"> - Example</w:t>
      </w:r>
    </w:p>
    <w:p w14:paraId="34D2E909"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B3:</w:t>
      </w:r>
      <w:r w:rsidRPr="0058370B">
        <w:rPr>
          <w:rFonts w:cs="Arial"/>
          <w:lang w:val="en-AU"/>
        </w:rPr>
        <w:tab/>
        <w:t xml:space="preserve">Metadata for flood plume data entered into </w:t>
      </w:r>
      <w:proofErr w:type="spellStart"/>
      <w:r w:rsidR="0019622A" w:rsidRPr="0058370B">
        <w:rPr>
          <w:rFonts w:cs="Arial"/>
          <w:bCs/>
          <w:lang w:val="en-AU"/>
        </w:rPr>
        <w:t>TropWater</w:t>
      </w:r>
      <w:proofErr w:type="spellEnd"/>
      <w:r w:rsidRPr="0058370B">
        <w:rPr>
          <w:rFonts w:cs="Arial"/>
          <w:lang w:val="en-AU"/>
        </w:rPr>
        <w:t xml:space="preserve"> flood database</w:t>
      </w:r>
    </w:p>
    <w:p w14:paraId="34D2E90A"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B4:</w:t>
      </w:r>
      <w:r w:rsidRPr="0058370B">
        <w:rPr>
          <w:rFonts w:cs="Arial"/>
          <w:lang w:val="en-AU"/>
        </w:rPr>
        <w:tab/>
      </w:r>
      <w:proofErr w:type="spellStart"/>
      <w:r w:rsidR="0019622A" w:rsidRPr="0058370B">
        <w:rPr>
          <w:rFonts w:cs="Arial"/>
          <w:bCs/>
          <w:lang w:val="en-AU"/>
        </w:rPr>
        <w:t>TropWater</w:t>
      </w:r>
      <w:proofErr w:type="spellEnd"/>
      <w:r w:rsidR="0019622A" w:rsidRPr="0058370B">
        <w:rPr>
          <w:rFonts w:cs="Arial"/>
          <w:lang w:val="en-AU"/>
        </w:rPr>
        <w:t xml:space="preserve"> </w:t>
      </w:r>
      <w:r w:rsidRPr="0058370B">
        <w:rPr>
          <w:rFonts w:cs="Arial"/>
          <w:lang w:val="en-AU"/>
        </w:rPr>
        <w:t>Water Sampling Input Sheet</w:t>
      </w:r>
    </w:p>
    <w:p w14:paraId="34D2E90B"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B5:</w:t>
      </w:r>
      <w:r w:rsidRPr="0058370B">
        <w:rPr>
          <w:rFonts w:cs="Arial"/>
          <w:lang w:val="en-AU"/>
        </w:rPr>
        <w:tab/>
      </w:r>
      <w:proofErr w:type="spellStart"/>
      <w:r w:rsidR="0019622A" w:rsidRPr="0058370B">
        <w:rPr>
          <w:rFonts w:cs="Arial"/>
          <w:bCs/>
          <w:lang w:val="en-AU"/>
        </w:rPr>
        <w:t>TropWater</w:t>
      </w:r>
      <w:proofErr w:type="spellEnd"/>
      <w:r w:rsidRPr="0058370B">
        <w:rPr>
          <w:rFonts w:cs="Arial"/>
          <w:lang w:val="en-AU"/>
        </w:rPr>
        <w:t xml:space="preserve"> Auto-analysis methods – Nitrogen – Ammonia</w:t>
      </w:r>
    </w:p>
    <w:p w14:paraId="34D2E90C"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B6:</w:t>
      </w:r>
      <w:r w:rsidRPr="0058370B">
        <w:rPr>
          <w:rFonts w:cs="Arial"/>
          <w:lang w:val="en-AU"/>
        </w:rPr>
        <w:tab/>
      </w:r>
      <w:proofErr w:type="spellStart"/>
      <w:r w:rsidR="0019622A" w:rsidRPr="0058370B">
        <w:rPr>
          <w:rFonts w:cs="Arial"/>
          <w:bCs/>
          <w:lang w:val="en-AU"/>
        </w:rPr>
        <w:t>TropWater</w:t>
      </w:r>
      <w:proofErr w:type="spellEnd"/>
      <w:r w:rsidRPr="0058370B">
        <w:rPr>
          <w:rFonts w:cs="Arial"/>
          <w:lang w:val="en-AU"/>
        </w:rPr>
        <w:t xml:space="preserve"> Auto-analysis methods – Phosphorus</w:t>
      </w:r>
    </w:p>
    <w:p w14:paraId="34D2E90D"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B7:</w:t>
      </w:r>
      <w:r w:rsidRPr="0058370B">
        <w:rPr>
          <w:rFonts w:cs="Arial"/>
          <w:lang w:val="en-AU"/>
        </w:rPr>
        <w:tab/>
      </w:r>
      <w:proofErr w:type="spellStart"/>
      <w:r w:rsidR="0019622A" w:rsidRPr="0058370B">
        <w:rPr>
          <w:rFonts w:cs="Arial"/>
          <w:bCs/>
          <w:lang w:val="en-AU"/>
        </w:rPr>
        <w:t>TropWater</w:t>
      </w:r>
      <w:proofErr w:type="spellEnd"/>
      <w:r w:rsidRPr="0058370B">
        <w:rPr>
          <w:rFonts w:cs="Arial"/>
          <w:lang w:val="en-AU"/>
        </w:rPr>
        <w:t xml:space="preserve"> Auto-analysis methods – Nitrogen – Nitrate and Nitrite</w:t>
      </w:r>
    </w:p>
    <w:p w14:paraId="34D2E90E"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B8:</w:t>
      </w:r>
      <w:r w:rsidRPr="0058370B">
        <w:rPr>
          <w:rFonts w:cs="Arial"/>
          <w:lang w:val="en-AU"/>
        </w:rPr>
        <w:tab/>
      </w:r>
      <w:proofErr w:type="spellStart"/>
      <w:r w:rsidR="0019622A" w:rsidRPr="0058370B">
        <w:rPr>
          <w:rFonts w:cs="Arial"/>
          <w:bCs/>
          <w:lang w:val="en-AU"/>
        </w:rPr>
        <w:t>TropWater</w:t>
      </w:r>
      <w:proofErr w:type="spellEnd"/>
      <w:r w:rsidR="0019622A" w:rsidRPr="0058370B">
        <w:rPr>
          <w:rFonts w:cs="Arial"/>
          <w:lang w:val="en-AU"/>
        </w:rPr>
        <w:t xml:space="preserve"> </w:t>
      </w:r>
      <w:r w:rsidRPr="0058370B">
        <w:rPr>
          <w:rFonts w:cs="Arial"/>
          <w:lang w:val="en-AU"/>
        </w:rPr>
        <w:t>Auto-analysis methods – Nitrogen – Total Alkaline Persulfate</w:t>
      </w:r>
    </w:p>
    <w:p w14:paraId="34D2E90F"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B9:</w:t>
      </w:r>
      <w:r w:rsidRPr="0058370B">
        <w:rPr>
          <w:rFonts w:cs="Arial"/>
          <w:lang w:val="en-AU"/>
        </w:rPr>
        <w:tab/>
      </w:r>
      <w:proofErr w:type="spellStart"/>
      <w:r w:rsidR="0019622A" w:rsidRPr="0058370B">
        <w:rPr>
          <w:rFonts w:cs="Arial"/>
          <w:bCs/>
          <w:lang w:val="en-AU"/>
        </w:rPr>
        <w:t>TropWater</w:t>
      </w:r>
      <w:proofErr w:type="spellEnd"/>
      <w:r w:rsidRPr="0058370B">
        <w:rPr>
          <w:rFonts w:cs="Arial"/>
          <w:lang w:val="en-AU"/>
        </w:rPr>
        <w:t xml:space="preserve"> Auto-analysis methods – Phosphorus – Total Alkaline Persulfate</w:t>
      </w:r>
    </w:p>
    <w:p w14:paraId="34D2E910"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B10:</w:t>
      </w:r>
      <w:r w:rsidRPr="0058370B">
        <w:rPr>
          <w:rFonts w:cs="Arial"/>
          <w:lang w:val="en-AU"/>
        </w:rPr>
        <w:tab/>
      </w:r>
      <w:proofErr w:type="spellStart"/>
      <w:r w:rsidR="0019622A" w:rsidRPr="0058370B">
        <w:rPr>
          <w:rFonts w:cs="Arial"/>
          <w:bCs/>
          <w:lang w:val="en-AU"/>
        </w:rPr>
        <w:t>TropWater</w:t>
      </w:r>
      <w:proofErr w:type="spellEnd"/>
      <w:r w:rsidRPr="0058370B">
        <w:rPr>
          <w:rFonts w:cs="Arial"/>
          <w:lang w:val="en-AU"/>
        </w:rPr>
        <w:t xml:space="preserve"> Auto-analysis methods – Chlorophyll</w:t>
      </w:r>
    </w:p>
    <w:p w14:paraId="34D2E911"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B11:</w:t>
      </w:r>
      <w:r w:rsidR="0019622A" w:rsidRPr="0058370B">
        <w:rPr>
          <w:rFonts w:cs="Arial"/>
          <w:lang w:val="en-AU"/>
        </w:rPr>
        <w:tab/>
      </w:r>
      <w:proofErr w:type="spellStart"/>
      <w:r w:rsidR="0019622A" w:rsidRPr="0058370B">
        <w:rPr>
          <w:rFonts w:cs="Arial"/>
          <w:bCs/>
          <w:lang w:val="en-AU"/>
        </w:rPr>
        <w:t>TropWater</w:t>
      </w:r>
      <w:proofErr w:type="spellEnd"/>
      <w:r w:rsidRPr="0058370B">
        <w:rPr>
          <w:rFonts w:cs="Arial"/>
          <w:lang w:val="en-AU"/>
        </w:rPr>
        <w:t xml:space="preserve"> Auto-analysis methods – Total Suspended Solids</w:t>
      </w:r>
    </w:p>
    <w:p w14:paraId="34D2E912"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B12:</w:t>
      </w:r>
      <w:r w:rsidRPr="0058370B">
        <w:rPr>
          <w:rFonts w:cs="Arial"/>
          <w:lang w:val="en-AU"/>
        </w:rPr>
        <w:tab/>
        <w:t xml:space="preserve">NASA Ocean Optics Protocols for Satellite Ocean </w:t>
      </w:r>
      <w:proofErr w:type="spellStart"/>
      <w:r w:rsidRPr="0058370B">
        <w:rPr>
          <w:rFonts w:cs="Arial"/>
          <w:lang w:val="en-AU"/>
        </w:rPr>
        <w:t>Color</w:t>
      </w:r>
      <w:proofErr w:type="spellEnd"/>
      <w:r w:rsidRPr="0058370B">
        <w:rPr>
          <w:rFonts w:cs="Arial"/>
          <w:lang w:val="en-AU"/>
        </w:rPr>
        <w:t xml:space="preserve"> Sensor Validation, Revision 4, Volume IV:  Inherent Optical Properties:  Instruments, Characterizations, Field Measurements and Data Analysis Protocols</w:t>
      </w:r>
    </w:p>
    <w:p w14:paraId="34D2E913"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C1:</w:t>
      </w:r>
      <w:r w:rsidRPr="0058370B">
        <w:rPr>
          <w:rFonts w:cs="Arial"/>
          <w:lang w:val="en-AU"/>
        </w:rPr>
        <w:tab/>
        <w:t>NASA QA/QC procedures for MODIS products</w:t>
      </w:r>
    </w:p>
    <w:p w14:paraId="34D2E914" w14:textId="77777777" w:rsidR="0019622A"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C2:</w:t>
      </w:r>
      <w:r w:rsidRPr="0058370B">
        <w:rPr>
          <w:rFonts w:cs="Arial"/>
          <w:lang w:val="en-AU"/>
        </w:rPr>
        <w:tab/>
      </w:r>
      <w:r w:rsidR="00F07768" w:rsidRPr="0058370B">
        <w:rPr>
          <w:rFonts w:cs="Arial"/>
          <w:lang w:val="en-AU"/>
        </w:rPr>
        <w:t>Brando, V. E. and Dekker, A. G., Satellite hyperspectral remote sensing for estimating estuary and coastal water quality</w:t>
      </w:r>
    </w:p>
    <w:p w14:paraId="34D2E915" w14:textId="77777777" w:rsidR="0019622A"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C3:</w:t>
      </w:r>
      <w:r w:rsidR="00C44597" w:rsidRPr="0058370B">
        <w:rPr>
          <w:rFonts w:cs="Arial"/>
          <w:lang w:val="en-AU"/>
        </w:rPr>
        <w:t xml:space="preserve"> </w:t>
      </w:r>
      <w:r w:rsidR="0019622A" w:rsidRPr="0058370B">
        <w:rPr>
          <w:rFonts w:cs="Arial"/>
          <w:lang w:val="en-AU"/>
        </w:rPr>
        <w:tab/>
        <w:t xml:space="preserve">Operational implementation of </w:t>
      </w:r>
      <w:proofErr w:type="spellStart"/>
      <w:r w:rsidR="0019622A" w:rsidRPr="0058370B">
        <w:rPr>
          <w:rFonts w:cs="Arial"/>
          <w:lang w:val="en-AU"/>
        </w:rPr>
        <w:t>eReefs</w:t>
      </w:r>
      <w:proofErr w:type="spellEnd"/>
      <w:r w:rsidR="0019622A" w:rsidRPr="0058370B">
        <w:rPr>
          <w:rFonts w:cs="Arial"/>
          <w:lang w:val="en-AU"/>
        </w:rPr>
        <w:t xml:space="preserve"> Marine Water Quality system, </w:t>
      </w:r>
    </w:p>
    <w:p w14:paraId="34D2E916" w14:textId="77777777" w:rsidR="00B23072" w:rsidRPr="0058370B" w:rsidRDefault="0019622A" w:rsidP="00412529">
      <w:pPr>
        <w:tabs>
          <w:tab w:val="left" w:pos="709"/>
          <w:tab w:val="right" w:leader="dot" w:pos="9072"/>
        </w:tabs>
        <w:spacing w:line="276" w:lineRule="auto"/>
        <w:ind w:left="709" w:right="567" w:hanging="709"/>
        <w:rPr>
          <w:rFonts w:cs="Arial"/>
          <w:lang w:val="en-AU"/>
        </w:rPr>
      </w:pPr>
      <w:r w:rsidRPr="0058370B">
        <w:rPr>
          <w:rFonts w:cs="Arial"/>
          <w:b/>
          <w:lang w:val="en-AU"/>
        </w:rPr>
        <w:tab/>
      </w:r>
      <w:r w:rsidRPr="0058370B">
        <w:rPr>
          <w:rFonts w:cs="Arial"/>
          <w:lang w:val="en-AU"/>
        </w:rPr>
        <w:t>May 2015</w:t>
      </w:r>
    </w:p>
    <w:p w14:paraId="34D2E917" w14:textId="77777777" w:rsidR="0019622A" w:rsidRPr="0058370B" w:rsidRDefault="0019622A" w:rsidP="00412529">
      <w:pPr>
        <w:tabs>
          <w:tab w:val="left" w:pos="709"/>
          <w:tab w:val="right" w:leader="dot" w:pos="9072"/>
        </w:tabs>
        <w:spacing w:line="276" w:lineRule="auto"/>
        <w:ind w:left="709" w:right="567" w:hanging="709"/>
        <w:rPr>
          <w:rFonts w:cs="Arial"/>
          <w:lang w:val="en-AU"/>
        </w:rPr>
      </w:pPr>
      <w:r w:rsidRPr="0058370B">
        <w:rPr>
          <w:rFonts w:cs="Arial"/>
          <w:b/>
          <w:lang w:val="en-AU"/>
        </w:rPr>
        <w:t>C4:</w:t>
      </w:r>
      <w:r w:rsidRPr="0058370B">
        <w:rPr>
          <w:rFonts w:cs="Arial"/>
          <w:b/>
          <w:lang w:val="en-AU"/>
        </w:rPr>
        <w:tab/>
      </w:r>
      <w:proofErr w:type="spellStart"/>
      <w:r w:rsidRPr="0058370B">
        <w:rPr>
          <w:rFonts w:cs="Arial"/>
          <w:lang w:val="en-AU"/>
        </w:rPr>
        <w:t>eReefs</w:t>
      </w:r>
      <w:proofErr w:type="spellEnd"/>
      <w:r w:rsidRPr="0058370B">
        <w:rPr>
          <w:rFonts w:cs="Arial"/>
          <w:lang w:val="en-AU"/>
        </w:rPr>
        <w:t xml:space="preserve"> Marine Water Quality Dashboard Data Processing Specification</w:t>
      </w:r>
    </w:p>
    <w:p w14:paraId="34D2E918" w14:textId="77777777" w:rsidR="0019622A" w:rsidRPr="0058370B" w:rsidRDefault="0019622A" w:rsidP="00412529">
      <w:pPr>
        <w:tabs>
          <w:tab w:val="left" w:pos="709"/>
          <w:tab w:val="right" w:leader="dot" w:pos="9072"/>
        </w:tabs>
        <w:spacing w:line="276" w:lineRule="auto"/>
        <w:ind w:left="709" w:right="567" w:hanging="709"/>
        <w:rPr>
          <w:rFonts w:cs="Arial"/>
          <w:lang w:val="en-AU"/>
        </w:rPr>
      </w:pPr>
      <w:r w:rsidRPr="0058370B">
        <w:rPr>
          <w:rFonts w:cs="Arial"/>
          <w:b/>
          <w:lang w:val="en-AU"/>
        </w:rPr>
        <w:t>C5:</w:t>
      </w:r>
      <w:r w:rsidRPr="0058370B">
        <w:rPr>
          <w:rFonts w:cs="Arial"/>
          <w:b/>
          <w:lang w:val="en-AU"/>
        </w:rPr>
        <w:tab/>
      </w:r>
      <w:proofErr w:type="spellStart"/>
      <w:r w:rsidRPr="0058370B">
        <w:rPr>
          <w:rFonts w:cs="Arial"/>
          <w:lang w:val="en-AU"/>
        </w:rPr>
        <w:t>eReefs</w:t>
      </w:r>
      <w:proofErr w:type="spellEnd"/>
      <w:r w:rsidRPr="0058370B">
        <w:rPr>
          <w:rFonts w:cs="Arial"/>
          <w:lang w:val="en-AU"/>
        </w:rPr>
        <w:t xml:space="preserve"> Marine Water Quality Dashboard Data Product Specification</w:t>
      </w:r>
    </w:p>
    <w:p w14:paraId="34D2E919" w14:textId="77777777" w:rsidR="0019622A" w:rsidRPr="0058370B" w:rsidRDefault="0019622A" w:rsidP="00412529">
      <w:pPr>
        <w:tabs>
          <w:tab w:val="left" w:pos="709"/>
          <w:tab w:val="right" w:leader="dot" w:pos="9072"/>
        </w:tabs>
        <w:spacing w:line="276" w:lineRule="auto"/>
        <w:ind w:left="709" w:right="567" w:hanging="709"/>
        <w:rPr>
          <w:rFonts w:cs="Arial"/>
          <w:lang w:val="en-AU"/>
        </w:rPr>
      </w:pPr>
      <w:r w:rsidRPr="0058370B">
        <w:rPr>
          <w:rFonts w:cs="Arial"/>
          <w:b/>
          <w:lang w:val="en-AU"/>
        </w:rPr>
        <w:t>C6:</w:t>
      </w:r>
      <w:r w:rsidRPr="0058370B">
        <w:rPr>
          <w:rFonts w:cs="Arial"/>
          <w:lang w:val="en-AU"/>
        </w:rPr>
        <w:tab/>
        <w:t xml:space="preserve">Known issues and planned improvements for the </w:t>
      </w:r>
      <w:proofErr w:type="spellStart"/>
      <w:r w:rsidRPr="0058370B">
        <w:rPr>
          <w:rFonts w:cs="Arial"/>
          <w:lang w:val="en-AU"/>
        </w:rPr>
        <w:t>eReefs</w:t>
      </w:r>
      <w:proofErr w:type="spellEnd"/>
      <w:r w:rsidRPr="0058370B">
        <w:rPr>
          <w:rFonts w:cs="Arial"/>
          <w:lang w:val="en-AU"/>
        </w:rPr>
        <w:t xml:space="preserve"> Marine Water Quality system, May 2015</w:t>
      </w:r>
    </w:p>
    <w:p w14:paraId="34D2E91A"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D1:</w:t>
      </w:r>
      <w:r w:rsidRPr="0058370B">
        <w:rPr>
          <w:rFonts w:cs="Arial"/>
          <w:lang w:val="en-AU"/>
        </w:rPr>
        <w:tab/>
        <w:t>Seagrass-Watch monitoring methods</w:t>
      </w:r>
    </w:p>
    <w:p w14:paraId="34D2E91B"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D2:</w:t>
      </w:r>
      <w:r w:rsidRPr="0058370B">
        <w:rPr>
          <w:rFonts w:cs="Arial"/>
          <w:lang w:val="en-AU"/>
        </w:rPr>
        <w:tab/>
        <w:t>Sediment herbicide sampling protocol</w:t>
      </w:r>
    </w:p>
    <w:p w14:paraId="34D2E91C" w14:textId="77777777" w:rsidR="00B23072" w:rsidRPr="0058370B" w:rsidRDefault="00B23072" w:rsidP="00412529">
      <w:pPr>
        <w:tabs>
          <w:tab w:val="left" w:pos="709"/>
          <w:tab w:val="right" w:leader="dot" w:pos="9072"/>
        </w:tabs>
        <w:spacing w:line="276" w:lineRule="auto"/>
        <w:ind w:left="709" w:right="567" w:hanging="709"/>
        <w:rPr>
          <w:rFonts w:cs="Arial"/>
          <w:lang w:val="en-AU"/>
        </w:rPr>
      </w:pPr>
      <w:r w:rsidRPr="0058370B">
        <w:rPr>
          <w:rFonts w:cs="Arial"/>
          <w:b/>
          <w:lang w:val="en-AU"/>
        </w:rPr>
        <w:t>D3:</w:t>
      </w:r>
      <w:r w:rsidRPr="0058370B">
        <w:rPr>
          <w:rFonts w:cs="Arial"/>
          <w:lang w:val="en-AU"/>
        </w:rPr>
        <w:tab/>
      </w:r>
      <w:r w:rsidR="00F07768" w:rsidRPr="0058370B">
        <w:rPr>
          <w:rFonts w:cs="Arial"/>
          <w:lang w:val="en-AU"/>
        </w:rPr>
        <w:t>Summary of precision criteria for environmental nutrient parameters</w:t>
      </w:r>
    </w:p>
    <w:p w14:paraId="34D2E91D" w14:textId="77777777" w:rsidR="00B23072" w:rsidRPr="0058370B" w:rsidRDefault="00B23072" w:rsidP="00412529">
      <w:pPr>
        <w:spacing w:line="276" w:lineRule="auto"/>
        <w:rPr>
          <w:rFonts w:cs="Arial"/>
          <w:lang w:val="en-AU"/>
        </w:rPr>
      </w:pPr>
      <w:r w:rsidRPr="0058370B">
        <w:rPr>
          <w:rFonts w:cs="Arial"/>
          <w:b/>
          <w:lang w:val="en-AU"/>
        </w:rPr>
        <w:t>D4:</w:t>
      </w:r>
      <w:r w:rsidRPr="0058370B">
        <w:rPr>
          <w:rFonts w:cs="Arial"/>
          <w:lang w:val="en-AU"/>
        </w:rPr>
        <w:tab/>
      </w:r>
      <w:r w:rsidR="00F07768" w:rsidRPr="0058370B">
        <w:rPr>
          <w:rFonts w:cs="Arial"/>
          <w:lang w:val="en-AU"/>
        </w:rPr>
        <w:t>Seagrass-Watch example data error report</w:t>
      </w:r>
    </w:p>
    <w:p w14:paraId="34D2E91E" w14:textId="77777777" w:rsidR="00B23072" w:rsidRPr="0058370B" w:rsidRDefault="00B23072" w:rsidP="00412529">
      <w:pPr>
        <w:spacing w:line="276" w:lineRule="auto"/>
        <w:rPr>
          <w:rFonts w:cs="Arial"/>
          <w:lang w:val="en-AU"/>
        </w:rPr>
      </w:pPr>
      <w:r w:rsidRPr="0058370B">
        <w:rPr>
          <w:rFonts w:cs="Arial"/>
          <w:b/>
          <w:lang w:val="en-AU"/>
        </w:rPr>
        <w:br w:type="page"/>
      </w:r>
    </w:p>
    <w:p w14:paraId="34D2E91F" w14:textId="77777777" w:rsidR="00B23072" w:rsidRPr="0058370B" w:rsidRDefault="00B23072" w:rsidP="00404B84">
      <w:pPr>
        <w:spacing w:before="240" w:after="240" w:line="276" w:lineRule="auto"/>
        <w:rPr>
          <w:rFonts w:cs="Arial"/>
          <w:color w:val="365F91" w:themeColor="accent1" w:themeShade="BF"/>
          <w:lang w:val="en-AU"/>
        </w:rPr>
      </w:pPr>
      <w:r w:rsidRPr="0058370B">
        <w:rPr>
          <w:rFonts w:cs="Arial"/>
          <w:b/>
          <w:color w:val="365F91" w:themeColor="accent1" w:themeShade="BF"/>
          <w:lang w:val="en-AU"/>
        </w:rPr>
        <w:lastRenderedPageBreak/>
        <w:t>List of Acronyms</w:t>
      </w:r>
    </w:p>
    <w:p w14:paraId="34D2E920" w14:textId="77777777" w:rsidR="00B23072" w:rsidRPr="0058370B" w:rsidRDefault="00B23072" w:rsidP="00412529">
      <w:pPr>
        <w:tabs>
          <w:tab w:val="left" w:leader="dot" w:pos="1701"/>
        </w:tabs>
        <w:spacing w:line="276" w:lineRule="auto"/>
        <w:ind w:left="1701" w:hanging="1701"/>
        <w:rPr>
          <w:rFonts w:cs="Arial"/>
          <w:lang w:val="en-AU"/>
        </w:rPr>
      </w:pPr>
      <w:r w:rsidRPr="0058370B">
        <w:rPr>
          <w:rFonts w:cs="Arial"/>
          <w:b/>
          <w:lang w:val="en-AU"/>
        </w:rPr>
        <w:t>AIMS</w:t>
      </w:r>
      <w:r w:rsidRPr="0058370B">
        <w:rPr>
          <w:rFonts w:cs="Arial"/>
          <w:lang w:val="en-AU"/>
        </w:rPr>
        <w:tab/>
        <w:t>Australian Institute of Marine Science</w:t>
      </w:r>
    </w:p>
    <w:p w14:paraId="34D2E921" w14:textId="77777777" w:rsidR="001375F7" w:rsidRPr="0058370B" w:rsidRDefault="001375F7" w:rsidP="00412529">
      <w:pPr>
        <w:tabs>
          <w:tab w:val="left" w:leader="dot" w:pos="1701"/>
        </w:tabs>
        <w:spacing w:line="276" w:lineRule="auto"/>
        <w:ind w:left="1701" w:hanging="1701"/>
        <w:rPr>
          <w:rFonts w:cs="Arial"/>
          <w:lang w:val="en-AU"/>
        </w:rPr>
      </w:pPr>
      <w:proofErr w:type="gramStart"/>
      <w:r w:rsidRPr="0058370B">
        <w:rPr>
          <w:rFonts w:cs="Arial"/>
          <w:b/>
          <w:lang w:val="en-AU"/>
        </w:rPr>
        <w:t>agency</w:t>
      </w:r>
      <w:proofErr w:type="gramEnd"/>
      <w:r w:rsidRPr="0058370B">
        <w:rPr>
          <w:rFonts w:cs="Arial"/>
          <w:lang w:val="en-AU"/>
        </w:rPr>
        <w:tab/>
        <w:t>Great Barrier Reef Marine Park Authority</w:t>
      </w:r>
    </w:p>
    <w:p w14:paraId="34D2E922" w14:textId="77777777" w:rsidR="00B23072" w:rsidRPr="0058370B" w:rsidRDefault="00B23072" w:rsidP="00412529">
      <w:pPr>
        <w:tabs>
          <w:tab w:val="left" w:leader="dot" w:pos="1701"/>
        </w:tabs>
        <w:spacing w:line="276" w:lineRule="auto"/>
        <w:ind w:left="1701" w:hanging="1701"/>
        <w:rPr>
          <w:rFonts w:cs="Arial"/>
          <w:lang w:val="en-AU"/>
        </w:rPr>
      </w:pPr>
      <w:r w:rsidRPr="0058370B">
        <w:rPr>
          <w:rFonts w:cs="Arial"/>
          <w:b/>
          <w:lang w:val="en-AU"/>
        </w:rPr>
        <w:t>ANZECC</w:t>
      </w:r>
      <w:r w:rsidRPr="0058370B">
        <w:rPr>
          <w:rFonts w:cs="Arial"/>
          <w:lang w:val="en-AU"/>
        </w:rPr>
        <w:tab/>
        <w:t>Australian and New Zealand Environment and Conservation Council</w:t>
      </w:r>
    </w:p>
    <w:p w14:paraId="34D2E923" w14:textId="77777777" w:rsidR="00B23072" w:rsidRPr="0058370B" w:rsidRDefault="00B23072" w:rsidP="00412529">
      <w:pPr>
        <w:tabs>
          <w:tab w:val="left" w:leader="dot" w:pos="1701"/>
        </w:tabs>
        <w:spacing w:line="276" w:lineRule="auto"/>
        <w:ind w:left="1701" w:hanging="1701"/>
        <w:rPr>
          <w:rFonts w:cs="Arial"/>
          <w:lang w:val="en-AU"/>
        </w:rPr>
      </w:pPr>
      <w:r w:rsidRPr="0058370B">
        <w:rPr>
          <w:rFonts w:cs="Arial"/>
          <w:b/>
          <w:lang w:val="en-AU"/>
        </w:rPr>
        <w:t>AOP</w:t>
      </w:r>
      <w:r w:rsidRPr="0058370B">
        <w:rPr>
          <w:rFonts w:cs="Arial"/>
          <w:lang w:val="en-AU"/>
        </w:rPr>
        <w:tab/>
        <w:t>Apparent Optical Properties</w:t>
      </w:r>
    </w:p>
    <w:p w14:paraId="34D2E924" w14:textId="77777777" w:rsidR="00B23072" w:rsidRPr="0058370B" w:rsidRDefault="00B23072" w:rsidP="00412529">
      <w:pPr>
        <w:tabs>
          <w:tab w:val="left" w:leader="dot" w:pos="1701"/>
        </w:tabs>
        <w:spacing w:line="276" w:lineRule="auto"/>
        <w:ind w:left="1701" w:hanging="1701"/>
        <w:rPr>
          <w:rFonts w:cs="Arial"/>
          <w:lang w:val="en-AU"/>
        </w:rPr>
      </w:pPr>
      <w:r w:rsidRPr="0058370B">
        <w:rPr>
          <w:rFonts w:cs="Arial"/>
          <w:b/>
          <w:lang w:val="en-AU"/>
        </w:rPr>
        <w:t>ARMCANZ</w:t>
      </w:r>
      <w:r w:rsidRPr="0058370B">
        <w:rPr>
          <w:rFonts w:cs="Arial"/>
          <w:lang w:val="en-AU"/>
        </w:rPr>
        <w:tab/>
        <w:t>Agriculture and Resource Management Council of Australia and New Zealand</w:t>
      </w:r>
    </w:p>
    <w:p w14:paraId="34D2E925" w14:textId="77777777" w:rsidR="00B23072" w:rsidRPr="0058370B" w:rsidRDefault="00B23072" w:rsidP="00412529">
      <w:pPr>
        <w:tabs>
          <w:tab w:val="left" w:leader="dot" w:pos="1701"/>
        </w:tabs>
        <w:spacing w:line="276" w:lineRule="auto"/>
        <w:ind w:left="1701" w:hanging="1701"/>
        <w:rPr>
          <w:rFonts w:cs="Arial"/>
          <w:lang w:val="en-AU"/>
        </w:rPr>
      </w:pPr>
      <w:r w:rsidRPr="0058370B">
        <w:rPr>
          <w:rFonts w:cs="Arial"/>
          <w:b/>
          <w:lang w:val="en-AU"/>
        </w:rPr>
        <w:t>CDOM</w:t>
      </w:r>
      <w:r w:rsidRPr="0058370B">
        <w:rPr>
          <w:rFonts w:cs="Arial"/>
          <w:lang w:val="en-AU"/>
        </w:rPr>
        <w:tab/>
        <w:t>Coloured dissolved organic matter</w:t>
      </w:r>
    </w:p>
    <w:p w14:paraId="34D2E926" w14:textId="77777777" w:rsidR="00B23072" w:rsidRPr="0058370B" w:rsidRDefault="00B23072" w:rsidP="00412529">
      <w:pPr>
        <w:tabs>
          <w:tab w:val="left" w:leader="dot" w:pos="1701"/>
        </w:tabs>
        <w:spacing w:line="276" w:lineRule="auto"/>
        <w:ind w:left="1701" w:hanging="1701"/>
        <w:rPr>
          <w:rFonts w:cs="Arial"/>
          <w:lang w:val="en-AU"/>
        </w:rPr>
      </w:pPr>
      <w:r w:rsidRPr="0058370B">
        <w:rPr>
          <w:rFonts w:cs="Arial"/>
          <w:b/>
          <w:lang w:val="en-AU"/>
        </w:rPr>
        <w:t>CRC</w:t>
      </w:r>
      <w:r w:rsidRPr="0058370B">
        <w:rPr>
          <w:rFonts w:cs="Arial"/>
          <w:lang w:val="en-AU"/>
        </w:rPr>
        <w:tab/>
        <w:t>Cooperative Research Centre</w:t>
      </w:r>
    </w:p>
    <w:p w14:paraId="34D2E927" w14:textId="77777777" w:rsidR="00B23072" w:rsidRPr="0058370B" w:rsidRDefault="00B23072" w:rsidP="00412529">
      <w:pPr>
        <w:tabs>
          <w:tab w:val="left" w:leader="dot" w:pos="1701"/>
        </w:tabs>
        <w:spacing w:line="276" w:lineRule="auto"/>
        <w:ind w:left="1701" w:hanging="1701"/>
        <w:rPr>
          <w:rFonts w:cs="Arial"/>
          <w:lang w:val="en-AU"/>
        </w:rPr>
      </w:pPr>
      <w:r w:rsidRPr="0058370B">
        <w:rPr>
          <w:rFonts w:cs="Arial"/>
          <w:b/>
          <w:lang w:val="en-AU"/>
        </w:rPr>
        <w:t>CSIRO</w:t>
      </w:r>
      <w:r w:rsidRPr="0058370B">
        <w:rPr>
          <w:rFonts w:cs="Arial"/>
          <w:lang w:val="en-AU"/>
        </w:rPr>
        <w:tab/>
        <w:t>Commonwealth Scientific and Industrial Research Organisation</w:t>
      </w:r>
    </w:p>
    <w:p w14:paraId="34D2E928" w14:textId="77777777" w:rsidR="00B23072" w:rsidRPr="0058370B" w:rsidRDefault="00B23072" w:rsidP="00412529">
      <w:pPr>
        <w:tabs>
          <w:tab w:val="left" w:leader="dot" w:pos="1701"/>
        </w:tabs>
        <w:spacing w:line="276" w:lineRule="auto"/>
        <w:ind w:left="1701" w:hanging="1701"/>
        <w:rPr>
          <w:rFonts w:cs="Arial"/>
          <w:lang w:val="en-AU"/>
        </w:rPr>
      </w:pPr>
      <w:r w:rsidRPr="0058370B">
        <w:rPr>
          <w:rFonts w:cs="Arial"/>
          <w:b/>
          <w:lang w:val="en-AU"/>
        </w:rPr>
        <w:t>CTD</w:t>
      </w:r>
      <w:r w:rsidRPr="0058370B">
        <w:rPr>
          <w:rFonts w:cs="Arial"/>
          <w:lang w:val="en-AU"/>
        </w:rPr>
        <w:tab/>
        <w:t>Conductivity Temperature Depth profiler</w:t>
      </w:r>
    </w:p>
    <w:p w14:paraId="34D2E929"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DEEDI</w:t>
      </w:r>
      <w:r w:rsidRPr="0058370B">
        <w:rPr>
          <w:rFonts w:cs="Arial"/>
          <w:lang w:val="en-AU"/>
        </w:rPr>
        <w:tab/>
        <w:t xml:space="preserve">Department of Employment, Economic Development and </w:t>
      </w:r>
      <w:r w:rsidRPr="00412529">
        <w:rPr>
          <w:rFonts w:cs="Arial"/>
          <w:lang w:val="en-AU"/>
        </w:rPr>
        <w:t>Innovation</w:t>
      </w:r>
    </w:p>
    <w:p w14:paraId="34D2E92A"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DON</w:t>
      </w:r>
      <w:r w:rsidRPr="00412529">
        <w:rPr>
          <w:rFonts w:cs="Arial"/>
          <w:b/>
          <w:lang w:val="en-AU"/>
        </w:rPr>
        <w:tab/>
      </w:r>
      <w:r w:rsidRPr="00412529">
        <w:rPr>
          <w:rFonts w:cs="Arial"/>
          <w:lang w:val="en-AU"/>
        </w:rPr>
        <w:t>Dissolved Organic Nitrogen</w:t>
      </w:r>
    </w:p>
    <w:p w14:paraId="34D2E92B"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DOP</w:t>
      </w:r>
      <w:r w:rsidRPr="00412529">
        <w:rPr>
          <w:rFonts w:cs="Arial"/>
          <w:b/>
          <w:lang w:val="en-AU"/>
        </w:rPr>
        <w:tab/>
      </w:r>
      <w:r w:rsidRPr="00412529">
        <w:rPr>
          <w:rFonts w:cs="Arial"/>
          <w:lang w:val="en-AU"/>
        </w:rPr>
        <w:t>Dissolved Organic Phosphorus</w:t>
      </w:r>
    </w:p>
    <w:p w14:paraId="34D2E92C"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QF</w:t>
      </w:r>
      <w:r w:rsidRPr="00412529">
        <w:rPr>
          <w:rFonts w:cs="Arial"/>
          <w:b/>
          <w:lang w:val="en-AU"/>
        </w:rPr>
        <w:tab/>
      </w:r>
      <w:r w:rsidRPr="00412529">
        <w:rPr>
          <w:rFonts w:cs="Arial"/>
          <w:lang w:val="en-AU"/>
        </w:rPr>
        <w:t>Queensland Fisheries</w:t>
      </w:r>
    </w:p>
    <w:p w14:paraId="34D2E92D"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ED</w:t>
      </w:r>
      <w:r w:rsidRPr="00412529">
        <w:rPr>
          <w:rFonts w:cs="Arial"/>
          <w:b/>
          <w:lang w:val="en-AU"/>
        </w:rPr>
        <w:tab/>
      </w:r>
      <w:proofErr w:type="spellStart"/>
      <w:r w:rsidRPr="00412529">
        <w:rPr>
          <w:rFonts w:cs="Arial"/>
          <w:lang w:val="en-AU"/>
        </w:rPr>
        <w:t>Empore</w:t>
      </w:r>
      <w:proofErr w:type="spellEnd"/>
      <w:r w:rsidRPr="00412529">
        <w:rPr>
          <w:rFonts w:cs="Arial"/>
          <w:lang w:val="en-AU"/>
        </w:rPr>
        <w:t xml:space="preserve"> Disk</w:t>
      </w:r>
    </w:p>
    <w:p w14:paraId="34D2E92E" w14:textId="77777777" w:rsidR="00B23072" w:rsidRPr="00412529" w:rsidRDefault="00B23072" w:rsidP="00412529">
      <w:pPr>
        <w:tabs>
          <w:tab w:val="left" w:leader="dot" w:pos="1701"/>
        </w:tabs>
        <w:spacing w:line="276" w:lineRule="auto"/>
        <w:ind w:left="1701" w:hanging="1701"/>
        <w:rPr>
          <w:rFonts w:cs="Arial"/>
          <w:b/>
          <w:lang w:val="en-AU"/>
        </w:rPr>
      </w:pPr>
      <w:proofErr w:type="spellStart"/>
      <w:r w:rsidRPr="0058370B">
        <w:rPr>
          <w:rFonts w:cs="Arial"/>
          <w:b/>
          <w:lang w:val="en-AU"/>
        </w:rPr>
        <w:t>Entox</w:t>
      </w:r>
      <w:proofErr w:type="spellEnd"/>
      <w:r w:rsidRPr="00412529">
        <w:rPr>
          <w:rFonts w:cs="Arial"/>
          <w:b/>
          <w:lang w:val="en-AU"/>
        </w:rPr>
        <w:tab/>
      </w:r>
      <w:r w:rsidRPr="00412529">
        <w:rPr>
          <w:rFonts w:cs="Arial"/>
          <w:lang w:val="en-AU"/>
        </w:rPr>
        <w:t xml:space="preserve">National Research Centre for Environmental Toxicology, </w:t>
      </w:r>
      <w:r w:rsidRPr="00412529">
        <w:rPr>
          <w:rFonts w:cs="Arial"/>
          <w:lang w:val="en-AU"/>
        </w:rPr>
        <w:br/>
      </w:r>
      <w:proofErr w:type="gramStart"/>
      <w:r w:rsidRPr="00412529">
        <w:rPr>
          <w:rFonts w:cs="Arial"/>
          <w:lang w:val="en-AU"/>
        </w:rPr>
        <w:t>The</w:t>
      </w:r>
      <w:proofErr w:type="gramEnd"/>
      <w:r w:rsidRPr="00412529">
        <w:rPr>
          <w:rFonts w:cs="Arial"/>
          <w:lang w:val="en-AU"/>
        </w:rPr>
        <w:t xml:space="preserve"> University of Queensland</w:t>
      </w:r>
    </w:p>
    <w:p w14:paraId="34D2E92F" w14:textId="77777777" w:rsidR="00B23072" w:rsidRPr="00412529" w:rsidRDefault="00B23072" w:rsidP="00412529">
      <w:pPr>
        <w:tabs>
          <w:tab w:val="left" w:leader="dot" w:pos="1701"/>
        </w:tabs>
        <w:spacing w:line="276" w:lineRule="auto"/>
        <w:ind w:left="1701" w:hanging="1701"/>
        <w:rPr>
          <w:rFonts w:cs="Arial"/>
          <w:lang w:val="en-AU"/>
        </w:rPr>
      </w:pPr>
      <w:r w:rsidRPr="0058370B">
        <w:rPr>
          <w:rFonts w:cs="Arial"/>
          <w:b/>
          <w:lang w:val="en-AU"/>
        </w:rPr>
        <w:t>GBROOS</w:t>
      </w:r>
      <w:r w:rsidRPr="00412529">
        <w:rPr>
          <w:rFonts w:cs="Arial"/>
          <w:b/>
          <w:lang w:val="en-AU"/>
        </w:rPr>
        <w:tab/>
      </w:r>
      <w:r w:rsidRPr="00412529">
        <w:rPr>
          <w:rFonts w:cs="Arial"/>
          <w:lang w:val="en-AU"/>
        </w:rPr>
        <w:t>Great Barrier Reef Ocean Observing System</w:t>
      </w:r>
    </w:p>
    <w:p w14:paraId="34D2E930"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GC</w:t>
      </w:r>
      <w:r w:rsidRPr="00412529">
        <w:rPr>
          <w:rFonts w:cs="Arial"/>
          <w:b/>
          <w:lang w:val="en-AU"/>
        </w:rPr>
        <w:tab/>
      </w:r>
      <w:r w:rsidRPr="00412529">
        <w:rPr>
          <w:rFonts w:cs="Arial"/>
          <w:lang w:val="en-AU"/>
        </w:rPr>
        <w:t>Gas Chromatography</w:t>
      </w:r>
    </w:p>
    <w:p w14:paraId="34D2E931"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GPC</w:t>
      </w:r>
      <w:r w:rsidRPr="00412529">
        <w:rPr>
          <w:rFonts w:cs="Arial"/>
          <w:b/>
          <w:lang w:val="en-AU"/>
        </w:rPr>
        <w:tab/>
      </w:r>
      <w:r w:rsidRPr="00412529">
        <w:rPr>
          <w:rFonts w:cs="Arial"/>
          <w:lang w:val="en-AU"/>
        </w:rPr>
        <w:t>Gel Permeation Chromatography</w:t>
      </w:r>
    </w:p>
    <w:p w14:paraId="34D2E932" w14:textId="77777777" w:rsidR="00B23072" w:rsidRPr="00412529" w:rsidRDefault="00B23072" w:rsidP="00412529">
      <w:pPr>
        <w:tabs>
          <w:tab w:val="left" w:leader="dot" w:pos="1701"/>
        </w:tabs>
        <w:spacing w:line="276" w:lineRule="auto"/>
        <w:ind w:left="1701" w:hanging="1701"/>
        <w:rPr>
          <w:rFonts w:cs="Arial"/>
          <w:b/>
          <w:lang w:val="en-AU"/>
        </w:rPr>
      </w:pPr>
      <w:proofErr w:type="spellStart"/>
      <w:r w:rsidRPr="0058370B">
        <w:rPr>
          <w:rFonts w:cs="Arial"/>
          <w:b/>
          <w:lang w:val="en-AU"/>
        </w:rPr>
        <w:t>HCl</w:t>
      </w:r>
      <w:proofErr w:type="spellEnd"/>
      <w:r w:rsidRPr="00412529">
        <w:rPr>
          <w:rFonts w:cs="Arial"/>
          <w:b/>
          <w:lang w:val="en-AU"/>
        </w:rPr>
        <w:tab/>
      </w:r>
      <w:r w:rsidRPr="00412529">
        <w:rPr>
          <w:rFonts w:cs="Arial"/>
          <w:lang w:val="en-AU"/>
        </w:rPr>
        <w:t>Hydrochloric acid</w:t>
      </w:r>
    </w:p>
    <w:p w14:paraId="34D2E933" w14:textId="77777777" w:rsidR="00B23072" w:rsidRPr="00412529" w:rsidRDefault="00B23072" w:rsidP="00412529">
      <w:pPr>
        <w:tabs>
          <w:tab w:val="left" w:leader="dot" w:pos="1701"/>
        </w:tabs>
        <w:spacing w:line="276" w:lineRule="auto"/>
        <w:ind w:left="1701" w:hanging="1701"/>
        <w:rPr>
          <w:rFonts w:cs="Arial"/>
          <w:lang w:val="en-AU"/>
        </w:rPr>
      </w:pPr>
      <w:r w:rsidRPr="0058370B">
        <w:rPr>
          <w:rFonts w:cs="Arial"/>
          <w:b/>
          <w:lang w:val="en-AU"/>
        </w:rPr>
        <w:t>HPLC</w:t>
      </w:r>
      <w:r w:rsidRPr="00412529">
        <w:rPr>
          <w:rFonts w:cs="Arial"/>
          <w:b/>
          <w:lang w:val="en-AU"/>
        </w:rPr>
        <w:tab/>
      </w:r>
      <w:r w:rsidRPr="00412529">
        <w:rPr>
          <w:rFonts w:cs="Arial"/>
          <w:lang w:val="en-AU"/>
        </w:rPr>
        <w:t>High Performance Liquid Chromatography</w:t>
      </w:r>
    </w:p>
    <w:p w14:paraId="34D2E934" w14:textId="77777777" w:rsidR="00B23072" w:rsidRPr="00412529" w:rsidRDefault="00B23072" w:rsidP="00412529">
      <w:pPr>
        <w:tabs>
          <w:tab w:val="left" w:leader="dot" w:pos="1701"/>
        </w:tabs>
        <w:spacing w:line="276" w:lineRule="auto"/>
        <w:ind w:left="1701" w:hanging="1701"/>
        <w:rPr>
          <w:rFonts w:cs="Arial"/>
          <w:lang w:val="en-AU"/>
        </w:rPr>
      </w:pPr>
      <w:r w:rsidRPr="0058370B">
        <w:rPr>
          <w:rFonts w:cs="Arial"/>
          <w:b/>
          <w:lang w:val="en-AU"/>
        </w:rPr>
        <w:t>IOP</w:t>
      </w:r>
      <w:r w:rsidRPr="00412529">
        <w:rPr>
          <w:rFonts w:cs="Arial"/>
          <w:b/>
          <w:lang w:val="en-AU"/>
        </w:rPr>
        <w:tab/>
      </w:r>
      <w:r w:rsidRPr="00412529">
        <w:rPr>
          <w:rFonts w:cs="Arial"/>
          <w:lang w:val="en-AU"/>
        </w:rPr>
        <w:t>Inherent Optical Properties</w:t>
      </w:r>
    </w:p>
    <w:p w14:paraId="34D2E935" w14:textId="77777777" w:rsidR="00B23072" w:rsidRPr="00412529" w:rsidRDefault="00B23072" w:rsidP="00412529">
      <w:pPr>
        <w:tabs>
          <w:tab w:val="left" w:leader="dot" w:pos="1701"/>
        </w:tabs>
        <w:spacing w:line="276" w:lineRule="auto"/>
        <w:ind w:left="1701" w:hanging="1701"/>
        <w:rPr>
          <w:rFonts w:cs="Arial"/>
          <w:lang w:val="en-AU"/>
        </w:rPr>
      </w:pPr>
      <w:r w:rsidRPr="0058370B">
        <w:rPr>
          <w:rFonts w:cs="Arial"/>
          <w:b/>
          <w:lang w:val="en-AU"/>
        </w:rPr>
        <w:t>JCU</w:t>
      </w:r>
      <w:r w:rsidRPr="00412529">
        <w:rPr>
          <w:rFonts w:cs="Arial"/>
          <w:b/>
          <w:lang w:val="en-AU"/>
        </w:rPr>
        <w:tab/>
      </w:r>
      <w:r w:rsidRPr="00412529">
        <w:rPr>
          <w:rFonts w:cs="Arial"/>
          <w:lang w:val="en-AU"/>
        </w:rPr>
        <w:t>James Cook University</w:t>
      </w:r>
    </w:p>
    <w:p w14:paraId="34D2E936"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LCMS</w:t>
      </w:r>
      <w:r w:rsidRPr="00412529">
        <w:rPr>
          <w:rFonts w:cs="Arial"/>
          <w:b/>
          <w:lang w:val="en-AU"/>
        </w:rPr>
        <w:tab/>
      </w:r>
      <w:r w:rsidRPr="00412529">
        <w:rPr>
          <w:rFonts w:cs="Arial"/>
          <w:lang w:val="en-AU"/>
        </w:rPr>
        <w:t xml:space="preserve">Liquid Chromatography-Mass </w:t>
      </w:r>
      <w:proofErr w:type="spellStart"/>
      <w:r w:rsidRPr="00412529">
        <w:rPr>
          <w:rFonts w:cs="Arial"/>
          <w:lang w:val="en-AU"/>
        </w:rPr>
        <w:t>Spectrography</w:t>
      </w:r>
      <w:proofErr w:type="spellEnd"/>
    </w:p>
    <w:p w14:paraId="34D2E937"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MMP</w:t>
      </w:r>
      <w:r w:rsidRPr="00412529">
        <w:rPr>
          <w:rFonts w:cs="Arial"/>
          <w:b/>
          <w:lang w:val="en-AU"/>
        </w:rPr>
        <w:tab/>
      </w:r>
      <w:r w:rsidRPr="00412529">
        <w:rPr>
          <w:rFonts w:cs="Arial"/>
          <w:lang w:val="en-AU"/>
        </w:rPr>
        <w:t>Marine Monitoring Program</w:t>
      </w:r>
    </w:p>
    <w:p w14:paraId="34D2E938"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MODIS</w:t>
      </w:r>
      <w:r w:rsidRPr="00412529">
        <w:rPr>
          <w:rFonts w:cs="Arial"/>
          <w:b/>
          <w:lang w:val="en-AU"/>
        </w:rPr>
        <w:tab/>
      </w:r>
      <w:r w:rsidRPr="00412529">
        <w:rPr>
          <w:rFonts w:cs="Arial"/>
          <w:lang w:val="en-AU"/>
        </w:rPr>
        <w:t xml:space="preserve">Moderate-resolution Imaging </w:t>
      </w:r>
      <w:proofErr w:type="spellStart"/>
      <w:r w:rsidRPr="00412529">
        <w:rPr>
          <w:rFonts w:cs="Arial"/>
          <w:lang w:val="en-AU"/>
        </w:rPr>
        <w:t>Spectroradiometer</w:t>
      </w:r>
      <w:proofErr w:type="spellEnd"/>
    </w:p>
    <w:p w14:paraId="34D2E939"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MS</w:t>
      </w:r>
      <w:r w:rsidRPr="00412529">
        <w:rPr>
          <w:rFonts w:cs="Arial"/>
          <w:b/>
          <w:lang w:val="en-AU"/>
        </w:rPr>
        <w:tab/>
      </w:r>
      <w:r w:rsidRPr="00412529">
        <w:rPr>
          <w:rFonts w:cs="Arial"/>
          <w:lang w:val="en-AU"/>
        </w:rPr>
        <w:t>Mass Spectroscopy</w:t>
      </w:r>
    </w:p>
    <w:p w14:paraId="34D2E93A"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MTSRF</w:t>
      </w:r>
      <w:r w:rsidRPr="00412529">
        <w:rPr>
          <w:rFonts w:cs="Arial"/>
          <w:b/>
          <w:lang w:val="en-AU"/>
        </w:rPr>
        <w:tab/>
      </w:r>
      <w:r w:rsidRPr="00412529">
        <w:rPr>
          <w:rFonts w:cs="Arial"/>
          <w:lang w:val="en-AU"/>
        </w:rPr>
        <w:t>Marine and Tropical Sciences Research Facility</w:t>
      </w:r>
    </w:p>
    <w:p w14:paraId="34D2E93B"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NASA</w:t>
      </w:r>
      <w:r w:rsidRPr="00412529">
        <w:rPr>
          <w:rFonts w:cs="Arial"/>
          <w:b/>
          <w:lang w:val="en-AU"/>
        </w:rPr>
        <w:tab/>
      </w:r>
      <w:r w:rsidRPr="00412529">
        <w:rPr>
          <w:rFonts w:cs="Arial"/>
          <w:lang w:val="en-AU"/>
        </w:rPr>
        <w:t>National Aeronautics and Space Administration</w:t>
      </w:r>
    </w:p>
    <w:p w14:paraId="34D2E93C"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NATA</w:t>
      </w:r>
      <w:r w:rsidRPr="00412529">
        <w:rPr>
          <w:rFonts w:cs="Arial"/>
          <w:b/>
          <w:lang w:val="en-AU"/>
        </w:rPr>
        <w:tab/>
      </w:r>
      <w:r w:rsidRPr="00412529">
        <w:rPr>
          <w:rFonts w:cs="Arial"/>
          <w:lang w:val="en-AU"/>
        </w:rPr>
        <w:t>National Association of Testing Authorities</w:t>
      </w:r>
    </w:p>
    <w:p w14:paraId="34D2E93D"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NH4</w:t>
      </w:r>
      <w:r w:rsidRPr="00412529">
        <w:rPr>
          <w:rFonts w:cs="Arial"/>
          <w:b/>
          <w:lang w:val="en-AU"/>
        </w:rPr>
        <w:tab/>
      </w:r>
      <w:r w:rsidRPr="00412529">
        <w:rPr>
          <w:rFonts w:cs="Arial"/>
          <w:lang w:val="en-AU"/>
        </w:rPr>
        <w:t>Ammonia</w:t>
      </w:r>
    </w:p>
    <w:p w14:paraId="34D2E93E"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NO2</w:t>
      </w:r>
      <w:r w:rsidRPr="00412529">
        <w:rPr>
          <w:rFonts w:cs="Arial"/>
          <w:b/>
          <w:lang w:val="en-AU"/>
        </w:rPr>
        <w:tab/>
      </w:r>
      <w:r w:rsidRPr="00412529">
        <w:rPr>
          <w:rFonts w:cs="Arial"/>
          <w:lang w:val="en-AU"/>
        </w:rPr>
        <w:t>Nitrogen dioxide</w:t>
      </w:r>
    </w:p>
    <w:p w14:paraId="34D2E93F"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NO3</w:t>
      </w:r>
      <w:r w:rsidRPr="00412529">
        <w:rPr>
          <w:rFonts w:cs="Arial"/>
          <w:b/>
          <w:lang w:val="en-AU"/>
        </w:rPr>
        <w:tab/>
      </w:r>
      <w:r w:rsidRPr="00412529">
        <w:rPr>
          <w:rFonts w:cs="Arial"/>
          <w:lang w:val="en-AU"/>
        </w:rPr>
        <w:t>Nitrate</w:t>
      </w:r>
    </w:p>
    <w:p w14:paraId="34D2E940"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NRM</w:t>
      </w:r>
      <w:r w:rsidRPr="00412529">
        <w:rPr>
          <w:rFonts w:cs="Arial"/>
          <w:b/>
          <w:lang w:val="en-AU"/>
        </w:rPr>
        <w:tab/>
      </w:r>
      <w:r w:rsidRPr="00412529">
        <w:rPr>
          <w:rFonts w:cs="Arial"/>
          <w:lang w:val="en-AU"/>
        </w:rPr>
        <w:t>Natural Resource Management</w:t>
      </w:r>
    </w:p>
    <w:p w14:paraId="34D2E941"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PAH</w:t>
      </w:r>
      <w:r w:rsidRPr="00412529">
        <w:rPr>
          <w:rFonts w:cs="Arial"/>
          <w:b/>
          <w:lang w:val="en-AU"/>
        </w:rPr>
        <w:tab/>
      </w:r>
      <w:proofErr w:type="spellStart"/>
      <w:r w:rsidRPr="00412529">
        <w:rPr>
          <w:rFonts w:cs="Arial"/>
          <w:lang w:val="en-AU"/>
        </w:rPr>
        <w:t>Polyaromatic</w:t>
      </w:r>
      <w:proofErr w:type="spellEnd"/>
      <w:r w:rsidRPr="00412529">
        <w:rPr>
          <w:rFonts w:cs="Arial"/>
          <w:lang w:val="en-AU"/>
        </w:rPr>
        <w:t xml:space="preserve"> Hydrocarbons</w:t>
      </w:r>
    </w:p>
    <w:p w14:paraId="34D2E942"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PDMS</w:t>
      </w:r>
      <w:r w:rsidRPr="00412529">
        <w:rPr>
          <w:rFonts w:cs="Arial"/>
          <w:b/>
          <w:lang w:val="en-AU"/>
        </w:rPr>
        <w:tab/>
      </w:r>
      <w:r w:rsidRPr="00412529">
        <w:rPr>
          <w:rFonts w:cs="Arial"/>
          <w:lang w:val="en-AU"/>
        </w:rPr>
        <w:t>Polydimethylsiloxane</w:t>
      </w:r>
    </w:p>
    <w:p w14:paraId="34D2E943"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PN</w:t>
      </w:r>
      <w:r w:rsidRPr="00412529">
        <w:rPr>
          <w:rFonts w:cs="Arial"/>
          <w:b/>
          <w:lang w:val="en-AU"/>
        </w:rPr>
        <w:tab/>
      </w:r>
      <w:r w:rsidRPr="00412529">
        <w:rPr>
          <w:rFonts w:cs="Arial"/>
          <w:lang w:val="en-AU"/>
        </w:rPr>
        <w:t>Particulate Nitrogen</w:t>
      </w:r>
    </w:p>
    <w:p w14:paraId="34D2E944"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PO4</w:t>
      </w:r>
      <w:r w:rsidRPr="00412529">
        <w:rPr>
          <w:rFonts w:cs="Arial"/>
          <w:b/>
          <w:lang w:val="en-AU"/>
        </w:rPr>
        <w:tab/>
      </w:r>
      <w:r w:rsidRPr="00412529">
        <w:rPr>
          <w:rFonts w:cs="Arial"/>
          <w:lang w:val="en-AU"/>
        </w:rPr>
        <w:t>Phosphate</w:t>
      </w:r>
    </w:p>
    <w:p w14:paraId="34D2E945"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PP</w:t>
      </w:r>
      <w:r w:rsidRPr="00412529">
        <w:rPr>
          <w:rFonts w:cs="Arial"/>
          <w:b/>
          <w:lang w:val="en-AU"/>
        </w:rPr>
        <w:tab/>
      </w:r>
      <w:r w:rsidRPr="00412529">
        <w:rPr>
          <w:rFonts w:cs="Arial"/>
          <w:lang w:val="en-AU"/>
        </w:rPr>
        <w:t>Particulate Phosphorus</w:t>
      </w:r>
    </w:p>
    <w:p w14:paraId="34D2E946" w14:textId="77777777" w:rsidR="00B23072" w:rsidRPr="00412529" w:rsidRDefault="00B23072" w:rsidP="00412529">
      <w:pPr>
        <w:tabs>
          <w:tab w:val="left" w:leader="dot" w:pos="1701"/>
        </w:tabs>
        <w:spacing w:line="276" w:lineRule="auto"/>
        <w:ind w:left="1701" w:hanging="1701"/>
        <w:rPr>
          <w:rFonts w:cs="Arial"/>
          <w:b/>
          <w:lang w:val="en-AU"/>
        </w:rPr>
      </w:pPr>
      <w:r w:rsidRPr="00412529">
        <w:rPr>
          <w:rFonts w:cs="Arial"/>
          <w:b/>
          <w:lang w:val="en-AU"/>
        </w:rPr>
        <w:t>PRC</w:t>
      </w:r>
      <w:r w:rsidRPr="00412529">
        <w:rPr>
          <w:rFonts w:cs="Arial"/>
          <w:b/>
          <w:lang w:val="en-AU"/>
        </w:rPr>
        <w:tab/>
      </w:r>
      <w:r w:rsidRPr="00412529">
        <w:rPr>
          <w:rFonts w:cs="Arial"/>
          <w:lang w:val="en-AU"/>
        </w:rPr>
        <w:t>Performance Reference Compounds</w:t>
      </w:r>
    </w:p>
    <w:p w14:paraId="34D2E947"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QA</w:t>
      </w:r>
      <w:r w:rsidRPr="00412529">
        <w:rPr>
          <w:rFonts w:cs="Arial"/>
          <w:b/>
          <w:lang w:val="en-AU"/>
        </w:rPr>
        <w:tab/>
      </w:r>
      <w:r w:rsidRPr="00412529">
        <w:rPr>
          <w:rFonts w:cs="Arial"/>
          <w:lang w:val="en-AU"/>
        </w:rPr>
        <w:t>Quality Assurance</w:t>
      </w:r>
    </w:p>
    <w:p w14:paraId="34D2E948"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QC</w:t>
      </w:r>
      <w:r w:rsidRPr="00412529">
        <w:rPr>
          <w:rFonts w:cs="Arial"/>
          <w:b/>
          <w:lang w:val="en-AU"/>
        </w:rPr>
        <w:tab/>
      </w:r>
      <w:r w:rsidRPr="00412529">
        <w:rPr>
          <w:rFonts w:cs="Arial"/>
          <w:lang w:val="en-AU"/>
        </w:rPr>
        <w:t>Quality Control</w:t>
      </w:r>
    </w:p>
    <w:p w14:paraId="34D2E949"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lastRenderedPageBreak/>
        <w:t>QHFSS</w:t>
      </w:r>
      <w:r w:rsidRPr="00412529">
        <w:rPr>
          <w:rFonts w:cs="Arial"/>
          <w:b/>
          <w:lang w:val="en-AU"/>
        </w:rPr>
        <w:tab/>
      </w:r>
      <w:r w:rsidRPr="00412529">
        <w:rPr>
          <w:rFonts w:cs="Arial"/>
          <w:lang w:val="en-AU"/>
        </w:rPr>
        <w:t>Queensland Health Forensic &amp; Scientific Service</w:t>
      </w:r>
    </w:p>
    <w:p w14:paraId="34D2E94A"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QSIA</w:t>
      </w:r>
      <w:r w:rsidRPr="00412529">
        <w:rPr>
          <w:rFonts w:cs="Arial"/>
          <w:b/>
          <w:lang w:val="en-AU"/>
        </w:rPr>
        <w:tab/>
      </w:r>
      <w:r w:rsidRPr="00412529">
        <w:rPr>
          <w:rFonts w:cs="Arial"/>
          <w:lang w:val="en-AU"/>
        </w:rPr>
        <w:t>Queensland Seafood Industry Association</w:t>
      </w:r>
    </w:p>
    <w:p w14:paraId="34D2E94B"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RRRC</w:t>
      </w:r>
      <w:r w:rsidRPr="00412529">
        <w:rPr>
          <w:rFonts w:cs="Arial"/>
          <w:b/>
          <w:lang w:val="en-AU"/>
        </w:rPr>
        <w:tab/>
      </w:r>
      <w:r w:rsidRPr="00412529">
        <w:rPr>
          <w:rFonts w:cs="Arial"/>
          <w:lang w:val="en-AU"/>
        </w:rPr>
        <w:t>Reef &amp; Rainforest Research Centre Ltd</w:t>
      </w:r>
    </w:p>
    <w:p w14:paraId="34D2E94C" w14:textId="77777777" w:rsidR="00B23072" w:rsidRPr="00412529" w:rsidRDefault="00B23072" w:rsidP="00412529">
      <w:pPr>
        <w:tabs>
          <w:tab w:val="left" w:leader="dot" w:pos="1701"/>
        </w:tabs>
        <w:spacing w:line="276" w:lineRule="auto"/>
        <w:ind w:left="1701" w:hanging="1701"/>
        <w:rPr>
          <w:rFonts w:cs="Arial"/>
          <w:b/>
          <w:lang w:val="en-AU"/>
        </w:rPr>
      </w:pPr>
      <w:proofErr w:type="gramStart"/>
      <w:r w:rsidRPr="0058370B">
        <w:rPr>
          <w:rFonts w:cs="Arial"/>
          <w:b/>
          <w:lang w:val="en-AU"/>
        </w:rPr>
        <w:t>Si(</w:t>
      </w:r>
      <w:proofErr w:type="gramEnd"/>
      <w:r w:rsidRPr="0058370B">
        <w:rPr>
          <w:rFonts w:cs="Arial"/>
          <w:b/>
          <w:lang w:val="en-AU"/>
        </w:rPr>
        <w:t>OH)</w:t>
      </w:r>
      <w:r w:rsidRPr="00412529">
        <w:rPr>
          <w:rFonts w:cs="Arial"/>
          <w:b/>
          <w:lang w:val="en-AU"/>
        </w:rPr>
        <w:t>4</w:t>
      </w:r>
      <w:r w:rsidRPr="00412529">
        <w:rPr>
          <w:rFonts w:cs="Arial"/>
          <w:b/>
          <w:lang w:val="en-AU"/>
        </w:rPr>
        <w:tab/>
      </w:r>
      <w:r w:rsidRPr="00412529">
        <w:rPr>
          <w:rFonts w:cs="Arial"/>
          <w:lang w:val="en-AU"/>
        </w:rPr>
        <w:t>Silicate</w:t>
      </w:r>
    </w:p>
    <w:p w14:paraId="34D2E94D"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SIOP</w:t>
      </w:r>
      <w:r w:rsidRPr="00412529">
        <w:rPr>
          <w:rFonts w:cs="Arial"/>
          <w:b/>
          <w:lang w:val="en-AU"/>
        </w:rPr>
        <w:tab/>
      </w:r>
      <w:r w:rsidRPr="00412529">
        <w:rPr>
          <w:rFonts w:cs="Arial"/>
          <w:lang w:val="en-AU"/>
        </w:rPr>
        <w:t>Spectral Inherent Optical Properties</w:t>
      </w:r>
    </w:p>
    <w:p w14:paraId="34D2E94E"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SOPs</w:t>
      </w:r>
      <w:r w:rsidRPr="00412529">
        <w:rPr>
          <w:rFonts w:cs="Arial"/>
          <w:b/>
          <w:lang w:val="en-AU"/>
        </w:rPr>
        <w:tab/>
      </w:r>
      <w:r w:rsidRPr="00412529">
        <w:rPr>
          <w:rFonts w:cs="Arial"/>
          <w:lang w:val="en-AU"/>
        </w:rPr>
        <w:t>Standard Operating Procedures</w:t>
      </w:r>
    </w:p>
    <w:p w14:paraId="34D2E94F"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SPMD</w:t>
      </w:r>
      <w:r w:rsidRPr="00412529">
        <w:rPr>
          <w:rFonts w:cs="Arial"/>
          <w:b/>
          <w:lang w:val="en-AU"/>
        </w:rPr>
        <w:tab/>
      </w:r>
      <w:r w:rsidRPr="00412529">
        <w:rPr>
          <w:rFonts w:cs="Arial"/>
          <w:lang w:val="en-AU"/>
        </w:rPr>
        <w:t>Semipermeable Membrane Devices</w:t>
      </w:r>
    </w:p>
    <w:p w14:paraId="34D2E950"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TDN</w:t>
      </w:r>
      <w:r w:rsidRPr="00412529">
        <w:rPr>
          <w:rFonts w:cs="Arial"/>
          <w:b/>
          <w:lang w:val="en-AU"/>
        </w:rPr>
        <w:tab/>
      </w:r>
      <w:r w:rsidRPr="00412529">
        <w:rPr>
          <w:rFonts w:cs="Arial"/>
          <w:lang w:val="en-AU"/>
        </w:rPr>
        <w:t>Total Dissolved Nitrogen</w:t>
      </w:r>
    </w:p>
    <w:p w14:paraId="34D2E951"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TDP</w:t>
      </w:r>
      <w:r w:rsidRPr="00412529">
        <w:rPr>
          <w:rFonts w:cs="Arial"/>
          <w:b/>
          <w:lang w:val="en-AU"/>
        </w:rPr>
        <w:tab/>
      </w:r>
      <w:r w:rsidRPr="00412529">
        <w:rPr>
          <w:rFonts w:cs="Arial"/>
          <w:lang w:val="en-AU"/>
        </w:rPr>
        <w:t>Total Dissolved Phosphorus</w:t>
      </w:r>
    </w:p>
    <w:p w14:paraId="34D2E952"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TSS</w:t>
      </w:r>
      <w:r w:rsidRPr="00412529">
        <w:rPr>
          <w:rFonts w:cs="Arial"/>
          <w:b/>
          <w:lang w:val="en-AU"/>
        </w:rPr>
        <w:tab/>
      </w:r>
      <w:r w:rsidRPr="00412529">
        <w:rPr>
          <w:rFonts w:cs="Arial"/>
          <w:lang w:val="en-AU"/>
        </w:rPr>
        <w:t>Total Suspended Solids</w:t>
      </w:r>
    </w:p>
    <w:p w14:paraId="34D2E953"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UQ</w:t>
      </w:r>
      <w:r w:rsidRPr="00412529">
        <w:rPr>
          <w:rFonts w:cs="Arial"/>
          <w:b/>
          <w:lang w:val="en-AU"/>
        </w:rPr>
        <w:tab/>
      </w:r>
      <w:proofErr w:type="gramStart"/>
      <w:r w:rsidRPr="00412529">
        <w:rPr>
          <w:rFonts w:cs="Arial"/>
          <w:lang w:val="en-AU"/>
        </w:rPr>
        <w:t>The</w:t>
      </w:r>
      <w:proofErr w:type="gramEnd"/>
      <w:r w:rsidRPr="00412529">
        <w:rPr>
          <w:rFonts w:cs="Arial"/>
          <w:lang w:val="en-AU"/>
        </w:rPr>
        <w:t xml:space="preserve"> University of Queensland</w:t>
      </w:r>
    </w:p>
    <w:p w14:paraId="34D2E954" w14:textId="77777777" w:rsidR="00B23072" w:rsidRPr="00412529" w:rsidRDefault="00B23072" w:rsidP="00412529">
      <w:pPr>
        <w:tabs>
          <w:tab w:val="left" w:leader="dot" w:pos="1701"/>
        </w:tabs>
        <w:spacing w:line="276" w:lineRule="auto"/>
        <w:ind w:left="1701" w:hanging="1701"/>
        <w:rPr>
          <w:rFonts w:cs="Arial"/>
          <w:b/>
          <w:lang w:val="en-AU"/>
        </w:rPr>
      </w:pPr>
      <w:r w:rsidRPr="0058370B">
        <w:rPr>
          <w:rFonts w:cs="Arial"/>
          <w:b/>
          <w:lang w:val="en-AU"/>
        </w:rPr>
        <w:t>VPIT</w:t>
      </w:r>
      <w:r w:rsidRPr="00412529">
        <w:rPr>
          <w:rFonts w:cs="Arial"/>
          <w:b/>
          <w:lang w:val="en-AU"/>
        </w:rPr>
        <w:tab/>
      </w:r>
      <w:r w:rsidRPr="00412529">
        <w:rPr>
          <w:rFonts w:cs="Arial"/>
          <w:lang w:val="en-AU"/>
        </w:rPr>
        <w:t>Video Point Interception Method</w:t>
      </w:r>
    </w:p>
    <w:p w14:paraId="34D2E955" w14:textId="77777777" w:rsidR="00412529" w:rsidRDefault="00412529">
      <w:pPr>
        <w:ind w:left="539" w:hanging="539"/>
        <w:rPr>
          <w:rFonts w:cs="Arial"/>
          <w:lang w:val="en-AU"/>
        </w:rPr>
      </w:pPr>
      <w:r>
        <w:rPr>
          <w:rFonts w:cs="Arial"/>
          <w:lang w:val="en-AU"/>
        </w:rPr>
        <w:br w:type="page"/>
      </w:r>
    </w:p>
    <w:p w14:paraId="34D2E956" w14:textId="77777777" w:rsidR="00342310" w:rsidRPr="0058370B" w:rsidRDefault="00342310" w:rsidP="00404B84">
      <w:pPr>
        <w:pStyle w:val="Heading1"/>
        <w:spacing w:before="240" w:line="276" w:lineRule="auto"/>
        <w:rPr>
          <w:rFonts w:cs="Arial"/>
          <w:sz w:val="22"/>
          <w:szCs w:val="22"/>
          <w:lang w:val="en-AU"/>
        </w:rPr>
      </w:pPr>
      <w:bookmarkStart w:id="4" w:name="_Toc393784992"/>
      <w:bookmarkStart w:id="5" w:name="_Toc393792968"/>
      <w:bookmarkStart w:id="6" w:name="_Toc394061102"/>
      <w:bookmarkStart w:id="7" w:name="_Toc394061192"/>
      <w:bookmarkStart w:id="8" w:name="_Toc454975352"/>
      <w:r w:rsidRPr="0058370B">
        <w:rPr>
          <w:rFonts w:cs="Arial"/>
          <w:sz w:val="22"/>
          <w:szCs w:val="22"/>
          <w:lang w:val="en-AU"/>
        </w:rPr>
        <w:lastRenderedPageBreak/>
        <w:t>Introduction</w:t>
      </w:r>
      <w:bookmarkEnd w:id="4"/>
      <w:bookmarkEnd w:id="5"/>
      <w:bookmarkEnd w:id="6"/>
      <w:bookmarkEnd w:id="7"/>
      <w:bookmarkEnd w:id="8"/>
    </w:p>
    <w:p w14:paraId="34D2E957" w14:textId="77777777" w:rsidR="007A6E4E" w:rsidRPr="0058370B" w:rsidRDefault="007A6E4E" w:rsidP="00404B84">
      <w:pPr>
        <w:pBdr>
          <w:top w:val="single" w:sz="2" w:space="1" w:color="BFBFBF"/>
          <w:left w:val="single" w:sz="2" w:space="4" w:color="BFBFBF"/>
          <w:bottom w:val="single" w:sz="2" w:space="1" w:color="BFBFBF"/>
          <w:right w:val="single" w:sz="2" w:space="4" w:color="BFBFBF"/>
        </w:pBdr>
        <w:shd w:val="clear" w:color="auto" w:fill="D9D9D9"/>
        <w:spacing w:before="240" w:after="240" w:line="276" w:lineRule="auto"/>
        <w:rPr>
          <w:rFonts w:cs="Arial"/>
          <w:lang w:val="de-DE"/>
        </w:rPr>
      </w:pPr>
      <w:r w:rsidRPr="0058370B">
        <w:rPr>
          <w:rFonts w:cs="Arial"/>
          <w:lang w:val="de-DE"/>
        </w:rPr>
        <w:t>Katherine Martin</w:t>
      </w:r>
      <w:r w:rsidR="007A30A4" w:rsidRPr="0058370B">
        <w:rPr>
          <w:rFonts w:cs="Arial"/>
          <w:vertAlign w:val="superscript"/>
          <w:lang w:val="de-DE"/>
        </w:rPr>
        <w:t>1</w:t>
      </w:r>
      <w:r w:rsidR="007A30A4" w:rsidRPr="0058370B">
        <w:rPr>
          <w:rFonts w:cs="Arial"/>
          <w:lang w:val="de-DE"/>
        </w:rPr>
        <w:t>, Britta Schaffelke</w:t>
      </w:r>
      <w:r w:rsidR="007A30A4" w:rsidRPr="0058370B">
        <w:rPr>
          <w:rFonts w:cs="Arial"/>
          <w:vertAlign w:val="superscript"/>
          <w:lang w:val="de-DE"/>
        </w:rPr>
        <w:t>2</w:t>
      </w:r>
      <w:r w:rsidR="007A30A4" w:rsidRPr="0058370B">
        <w:rPr>
          <w:rFonts w:cs="Arial"/>
          <w:lang w:val="de-DE"/>
        </w:rPr>
        <w:t>, Angus Thompson</w:t>
      </w:r>
      <w:r w:rsidR="007A30A4" w:rsidRPr="0058370B">
        <w:rPr>
          <w:rFonts w:cs="Arial"/>
          <w:vertAlign w:val="superscript"/>
          <w:lang w:val="de-DE"/>
        </w:rPr>
        <w:t>2</w:t>
      </w:r>
      <w:r w:rsidR="007A30A4" w:rsidRPr="0058370B">
        <w:rPr>
          <w:rFonts w:cs="Arial"/>
          <w:lang w:val="de-DE"/>
        </w:rPr>
        <w:t>, Michelle Delvin</w:t>
      </w:r>
      <w:r w:rsidR="007A30A4" w:rsidRPr="0058370B">
        <w:rPr>
          <w:rFonts w:cs="Arial"/>
          <w:vertAlign w:val="superscript"/>
          <w:lang w:val="de-DE"/>
        </w:rPr>
        <w:t>3</w:t>
      </w:r>
      <w:r w:rsidR="007A30A4" w:rsidRPr="0058370B">
        <w:rPr>
          <w:rFonts w:cs="Arial"/>
          <w:lang w:val="de-DE"/>
        </w:rPr>
        <w:t>, Christie Gallen</w:t>
      </w:r>
      <w:r w:rsidR="007A30A4" w:rsidRPr="0058370B">
        <w:rPr>
          <w:rFonts w:cs="Arial"/>
          <w:vertAlign w:val="superscript"/>
          <w:lang w:val="de-DE"/>
        </w:rPr>
        <w:t>4</w:t>
      </w:r>
      <w:r w:rsidR="007A30A4" w:rsidRPr="0058370B">
        <w:rPr>
          <w:rFonts w:cs="Arial"/>
          <w:lang w:val="de-DE"/>
        </w:rPr>
        <w:t>, Len McKenzie</w:t>
      </w:r>
      <w:r w:rsidR="007A30A4" w:rsidRPr="0058370B">
        <w:rPr>
          <w:rFonts w:cs="Arial"/>
          <w:vertAlign w:val="superscript"/>
          <w:lang w:val="de-DE"/>
        </w:rPr>
        <w:t>3</w:t>
      </w:r>
    </w:p>
    <w:p w14:paraId="34D2E958" w14:textId="77777777" w:rsidR="007A6E4E" w:rsidRPr="00412529" w:rsidRDefault="007A30A4" w:rsidP="00412529">
      <w:pPr>
        <w:pBdr>
          <w:top w:val="single" w:sz="2" w:space="1" w:color="BFBFBF"/>
          <w:left w:val="single" w:sz="2" w:space="4" w:color="BFBFBF"/>
          <w:bottom w:val="single" w:sz="2" w:space="1" w:color="BFBFBF"/>
          <w:right w:val="single" w:sz="2" w:space="4" w:color="BFBFBF"/>
        </w:pBdr>
        <w:shd w:val="clear" w:color="auto" w:fill="D9D9D9"/>
        <w:spacing w:line="276" w:lineRule="auto"/>
        <w:rPr>
          <w:rFonts w:cs="Arial"/>
          <w:sz w:val="16"/>
          <w:szCs w:val="16"/>
          <w:lang w:val="en-AU"/>
        </w:rPr>
      </w:pPr>
      <w:r w:rsidRPr="00412529">
        <w:rPr>
          <w:rFonts w:cs="Arial"/>
          <w:sz w:val="16"/>
          <w:szCs w:val="16"/>
          <w:vertAlign w:val="superscript"/>
          <w:lang w:val="en-AU"/>
        </w:rPr>
        <w:t>1</w:t>
      </w:r>
      <w:r w:rsidR="007A6E4E" w:rsidRPr="00412529">
        <w:rPr>
          <w:rFonts w:cs="Arial"/>
          <w:sz w:val="16"/>
          <w:szCs w:val="16"/>
          <w:lang w:val="en-AU"/>
        </w:rPr>
        <w:t>Great Barrier Reef Marine Park Authority</w:t>
      </w:r>
    </w:p>
    <w:p w14:paraId="34D2E959" w14:textId="77777777" w:rsidR="007A30A4" w:rsidRPr="00412529" w:rsidRDefault="007A30A4" w:rsidP="00412529">
      <w:pPr>
        <w:pBdr>
          <w:top w:val="single" w:sz="2" w:space="1" w:color="BFBFBF"/>
          <w:left w:val="single" w:sz="2" w:space="4" w:color="BFBFBF"/>
          <w:bottom w:val="single" w:sz="2" w:space="1" w:color="BFBFBF"/>
          <w:right w:val="single" w:sz="2" w:space="4" w:color="BFBFBF"/>
        </w:pBdr>
        <w:shd w:val="clear" w:color="auto" w:fill="D9D9D9"/>
        <w:spacing w:line="276" w:lineRule="auto"/>
        <w:rPr>
          <w:rFonts w:cs="Arial"/>
          <w:sz w:val="16"/>
          <w:szCs w:val="16"/>
          <w:lang w:val="en-AU"/>
        </w:rPr>
      </w:pPr>
      <w:r w:rsidRPr="00412529">
        <w:rPr>
          <w:rFonts w:cs="Arial"/>
          <w:sz w:val="16"/>
          <w:szCs w:val="16"/>
          <w:vertAlign w:val="superscript"/>
          <w:lang w:val="en-AU"/>
        </w:rPr>
        <w:t xml:space="preserve">2 </w:t>
      </w:r>
      <w:r w:rsidRPr="00412529">
        <w:rPr>
          <w:rFonts w:cs="Arial"/>
          <w:sz w:val="16"/>
          <w:szCs w:val="16"/>
          <w:lang w:val="en-AU"/>
        </w:rPr>
        <w:t>Australian Institute of Marine Science</w:t>
      </w:r>
    </w:p>
    <w:p w14:paraId="34D2E95A" w14:textId="77777777" w:rsidR="007A30A4" w:rsidRPr="00412529" w:rsidRDefault="007A30A4" w:rsidP="00412529">
      <w:pPr>
        <w:pBdr>
          <w:top w:val="single" w:sz="2" w:space="1" w:color="BFBFBF"/>
          <w:left w:val="single" w:sz="2" w:space="4" w:color="BFBFBF"/>
          <w:bottom w:val="single" w:sz="2" w:space="1" w:color="BFBFBF"/>
          <w:right w:val="single" w:sz="2" w:space="4" w:color="BFBFBF"/>
        </w:pBdr>
        <w:shd w:val="clear" w:color="auto" w:fill="D9D9D9"/>
        <w:spacing w:line="276" w:lineRule="auto"/>
        <w:rPr>
          <w:rFonts w:cs="Arial"/>
          <w:sz w:val="16"/>
          <w:szCs w:val="16"/>
          <w:lang w:val="en-AU"/>
        </w:rPr>
      </w:pPr>
      <w:r w:rsidRPr="00412529">
        <w:rPr>
          <w:rFonts w:cs="Arial"/>
          <w:sz w:val="16"/>
          <w:szCs w:val="16"/>
          <w:vertAlign w:val="superscript"/>
          <w:lang w:val="en-AU"/>
        </w:rPr>
        <w:t>3</w:t>
      </w:r>
      <w:r w:rsidRPr="00412529">
        <w:rPr>
          <w:rFonts w:cs="Arial"/>
          <w:sz w:val="16"/>
          <w:szCs w:val="16"/>
          <w:lang w:val="en-AU"/>
        </w:rPr>
        <w:t xml:space="preserve"> James Cook </w:t>
      </w:r>
      <w:proofErr w:type="gramStart"/>
      <w:r w:rsidRPr="00412529">
        <w:rPr>
          <w:rFonts w:cs="Arial"/>
          <w:sz w:val="16"/>
          <w:szCs w:val="16"/>
          <w:lang w:val="en-AU"/>
        </w:rPr>
        <w:t>University</w:t>
      </w:r>
      <w:proofErr w:type="gramEnd"/>
    </w:p>
    <w:p w14:paraId="34D2E95B" w14:textId="77777777" w:rsidR="007A30A4" w:rsidRPr="00412529" w:rsidRDefault="007A30A4" w:rsidP="00412529">
      <w:pPr>
        <w:pBdr>
          <w:top w:val="single" w:sz="2" w:space="1" w:color="BFBFBF"/>
          <w:left w:val="single" w:sz="2" w:space="4" w:color="BFBFBF"/>
          <w:bottom w:val="single" w:sz="2" w:space="1" w:color="BFBFBF"/>
          <w:right w:val="single" w:sz="2" w:space="4" w:color="BFBFBF"/>
        </w:pBdr>
        <w:shd w:val="clear" w:color="auto" w:fill="D9D9D9"/>
        <w:spacing w:line="276" w:lineRule="auto"/>
        <w:rPr>
          <w:rFonts w:cs="Arial"/>
          <w:sz w:val="16"/>
          <w:szCs w:val="16"/>
          <w:lang w:val="en-AU"/>
        </w:rPr>
      </w:pPr>
      <w:r w:rsidRPr="00412529">
        <w:rPr>
          <w:rFonts w:cs="Arial"/>
          <w:sz w:val="16"/>
          <w:szCs w:val="16"/>
          <w:vertAlign w:val="superscript"/>
          <w:lang w:val="en-AU"/>
        </w:rPr>
        <w:t>4</w:t>
      </w:r>
      <w:r w:rsidRPr="00412529">
        <w:rPr>
          <w:rFonts w:cs="Arial"/>
          <w:sz w:val="16"/>
          <w:szCs w:val="16"/>
          <w:lang w:val="en-AU"/>
        </w:rPr>
        <w:t xml:space="preserve"> University of Queensland </w:t>
      </w:r>
    </w:p>
    <w:p w14:paraId="34D2E95C" w14:textId="77777777" w:rsidR="001C6437" w:rsidRPr="0058370B" w:rsidRDefault="001C6437" w:rsidP="00404B84">
      <w:pPr>
        <w:pStyle w:val="Heading2"/>
        <w:spacing w:before="240" w:line="276" w:lineRule="auto"/>
        <w:rPr>
          <w:rFonts w:cs="Arial"/>
          <w:sz w:val="22"/>
          <w:szCs w:val="22"/>
          <w:lang w:val="en-AU"/>
        </w:rPr>
      </w:pPr>
      <w:bookmarkStart w:id="9" w:name="_Toc393784993"/>
      <w:bookmarkStart w:id="10" w:name="_Toc394061103"/>
      <w:bookmarkStart w:id="11" w:name="_Toc394061193"/>
      <w:bookmarkStart w:id="12" w:name="_Toc454975353"/>
      <w:r w:rsidRPr="0058370B">
        <w:rPr>
          <w:rFonts w:cs="Arial"/>
          <w:sz w:val="22"/>
          <w:szCs w:val="22"/>
          <w:lang w:val="en-AU"/>
        </w:rPr>
        <w:t>Threats to the Great Barrier Reef from poor water quality</w:t>
      </w:r>
      <w:bookmarkEnd w:id="9"/>
      <w:bookmarkEnd w:id="10"/>
      <w:bookmarkEnd w:id="11"/>
      <w:bookmarkEnd w:id="12"/>
    </w:p>
    <w:p w14:paraId="34D2E95D" w14:textId="7050DBC6" w:rsidR="00AA65AE" w:rsidRPr="0058370B" w:rsidRDefault="00AA65AE" w:rsidP="00404B84">
      <w:pPr>
        <w:spacing w:before="240" w:after="240" w:line="276" w:lineRule="auto"/>
        <w:rPr>
          <w:rFonts w:cs="Arial"/>
          <w:lang w:val="en-AU"/>
        </w:rPr>
      </w:pPr>
      <w:r w:rsidRPr="0058370B">
        <w:rPr>
          <w:rFonts w:cs="Arial"/>
          <w:lang w:val="en-AU"/>
        </w:rPr>
        <w:t xml:space="preserve">The Great Barrier Reef </w:t>
      </w:r>
      <w:r w:rsidR="00E85486" w:rsidRPr="0058370B">
        <w:rPr>
          <w:rFonts w:cs="Arial"/>
          <w:lang w:val="en-AU"/>
        </w:rPr>
        <w:t xml:space="preserve">(Reef) </w:t>
      </w:r>
      <w:r w:rsidRPr="0058370B">
        <w:rPr>
          <w:rFonts w:cs="Arial"/>
          <w:lang w:val="en-AU"/>
        </w:rPr>
        <w:t>is renowned internationally for its ecological importance and beauty. It is the largest and best known coral reef ecosystem in the world, extending over 2,300 kilometres along the Queensland coast and covering an area of 3</w:t>
      </w:r>
      <w:r w:rsidR="00020384" w:rsidRPr="0058370B">
        <w:rPr>
          <w:rFonts w:cs="Arial"/>
          <w:lang w:val="en-AU"/>
        </w:rPr>
        <w:t>44</w:t>
      </w:r>
      <w:r w:rsidRPr="0058370B">
        <w:rPr>
          <w:rFonts w:cs="Arial"/>
          <w:lang w:val="en-AU"/>
        </w:rPr>
        <w:t>,</w:t>
      </w:r>
      <w:r w:rsidR="00020384" w:rsidRPr="0058370B">
        <w:rPr>
          <w:rFonts w:cs="Arial"/>
          <w:lang w:val="en-AU"/>
        </w:rPr>
        <w:t>4</w:t>
      </w:r>
      <w:r w:rsidRPr="0058370B">
        <w:rPr>
          <w:rFonts w:cs="Arial"/>
          <w:lang w:val="en-AU"/>
        </w:rPr>
        <w:t>00 km</w:t>
      </w:r>
      <w:r w:rsidRPr="0058370B">
        <w:rPr>
          <w:rFonts w:cs="Arial"/>
          <w:vertAlign w:val="superscript"/>
          <w:lang w:val="en-AU"/>
        </w:rPr>
        <w:t>2</w:t>
      </w:r>
      <w:r w:rsidRPr="0058370B">
        <w:rPr>
          <w:rFonts w:cs="Arial"/>
          <w:lang w:val="en-AU"/>
        </w:rPr>
        <w:t>. It includes over 2,900 coral reefs, as well as extensive seagrass meadows, mangrove forests and diverse seafloor habitats. It is a World Heritage Area and protected within the Great Barrier Reef Marine Park</w:t>
      </w:r>
      <w:r w:rsidR="00E85486" w:rsidRPr="0058370B">
        <w:rPr>
          <w:rFonts w:cs="Arial"/>
          <w:lang w:val="en-AU"/>
        </w:rPr>
        <w:t xml:space="preserve"> (Marine Park)</w:t>
      </w:r>
      <w:r w:rsidRPr="0058370B">
        <w:rPr>
          <w:rFonts w:cs="Arial"/>
          <w:lang w:val="en-AU"/>
        </w:rPr>
        <w:t xml:space="preserve"> in recognition of its diverse, unique and outstanding universal value. The</w:t>
      </w:r>
      <w:r w:rsidR="00DF2623" w:rsidRPr="0058370B">
        <w:rPr>
          <w:rFonts w:cs="Arial"/>
          <w:lang w:val="en-AU"/>
        </w:rPr>
        <w:t xml:space="preserve"> </w:t>
      </w:r>
      <w:r w:rsidRPr="0058370B">
        <w:rPr>
          <w:rFonts w:cs="Arial"/>
          <w:lang w:val="en-AU"/>
        </w:rPr>
        <w:t>Reef is also critical for the prosperity of Australia, contributing about $5.</w:t>
      </w:r>
      <w:r w:rsidR="00A838C2" w:rsidRPr="0058370B">
        <w:rPr>
          <w:rFonts w:cs="Arial"/>
          <w:lang w:val="en-AU"/>
        </w:rPr>
        <w:t>6</w:t>
      </w:r>
      <w:r w:rsidRPr="0058370B">
        <w:rPr>
          <w:rFonts w:cs="Arial"/>
          <w:lang w:val="en-AU"/>
        </w:rPr>
        <w:t xml:space="preserve"> billion annually to the Australian economy.</w:t>
      </w:r>
      <w:r w:rsidR="0026488C" w:rsidRPr="0058370B">
        <w:rPr>
          <w:rFonts w:cs="Arial"/>
          <w:lang w:val="en-AU"/>
        </w:rPr>
        <w:fldChar w:fldCharType="begin"/>
      </w:r>
      <w:r w:rsidR="00002A7B">
        <w:rPr>
          <w:rFonts w:cs="Arial"/>
          <w:lang w:val="en-AU"/>
        </w:rPr>
        <w:instrText>ADDIN RW.CITE{{23342 GreatBarrierReefMarineParkAuthority 2014}}</w:instrText>
      </w:r>
      <w:r w:rsidR="0026488C" w:rsidRPr="0058370B">
        <w:rPr>
          <w:rFonts w:cs="Arial"/>
          <w:lang w:val="en-AU"/>
        </w:rPr>
        <w:fldChar w:fldCharType="separate"/>
      </w:r>
      <w:r w:rsidR="00002A7B" w:rsidRPr="00002A7B">
        <w:rPr>
          <w:rFonts w:eastAsia="Times New Roman" w:cs="Arial"/>
          <w:vertAlign w:val="superscript"/>
        </w:rPr>
        <w:t>1</w:t>
      </w:r>
      <w:r w:rsidR="0026488C" w:rsidRPr="0058370B">
        <w:rPr>
          <w:rFonts w:cs="Arial"/>
          <w:lang w:val="en-AU"/>
        </w:rPr>
        <w:fldChar w:fldCharType="end"/>
      </w:r>
    </w:p>
    <w:p w14:paraId="34D2E95E" w14:textId="56E9669A" w:rsidR="006962F6" w:rsidRPr="0058370B" w:rsidRDefault="00AA65AE" w:rsidP="00404B84">
      <w:pPr>
        <w:spacing w:before="240" w:after="240" w:line="276" w:lineRule="auto"/>
        <w:rPr>
          <w:rFonts w:cs="Arial"/>
          <w:lang w:val="en-AU"/>
        </w:rPr>
      </w:pPr>
      <w:r w:rsidRPr="0058370B">
        <w:rPr>
          <w:rFonts w:cs="Arial"/>
          <w:lang w:val="en-AU"/>
        </w:rPr>
        <w:t>The Reef receives runoff from 35 major catchments, which drain 424,000 km</w:t>
      </w:r>
      <w:r w:rsidRPr="0058370B">
        <w:rPr>
          <w:rFonts w:cs="Arial"/>
          <w:vertAlign w:val="superscript"/>
          <w:lang w:val="en-AU"/>
        </w:rPr>
        <w:t xml:space="preserve">2 </w:t>
      </w:r>
      <w:r w:rsidRPr="0058370B">
        <w:rPr>
          <w:rFonts w:cs="Arial"/>
          <w:lang w:val="en-AU"/>
        </w:rPr>
        <w:t xml:space="preserve">of coastal Queensland. </w:t>
      </w:r>
      <w:r w:rsidRPr="0058370B">
        <w:rPr>
          <w:rFonts w:cs="Arial"/>
          <w:color w:val="000000"/>
          <w:lang w:val="en-AU"/>
        </w:rPr>
        <w:t xml:space="preserve">The Reef catchment is relatively sparsely populated; however, </w:t>
      </w:r>
      <w:r w:rsidR="00D1688B" w:rsidRPr="0058370B">
        <w:rPr>
          <w:rFonts w:cs="Arial"/>
          <w:color w:val="000000"/>
          <w:lang w:val="en-AU"/>
        </w:rPr>
        <w:t>the southern part of the catchment from Port Douglas to Bundaberg is more heavily populated and includes six major urban centres.</w:t>
      </w:r>
      <w:r w:rsidR="00D1688B" w:rsidRPr="0058370B">
        <w:rPr>
          <w:rFonts w:cs="Arial"/>
          <w:color w:val="000000"/>
          <w:lang w:val="en-AU"/>
        </w:rPr>
        <w:fldChar w:fldCharType="begin"/>
      </w:r>
      <w:r w:rsidR="00002A7B">
        <w:rPr>
          <w:rFonts w:cs="Arial"/>
          <w:color w:val="000000"/>
          <w:lang w:val="en-AU"/>
        </w:rPr>
        <w:instrText>ADDIN RW.CITE{{23394 GreatBarrierReefMarineParkAuthority 2014}}</w:instrText>
      </w:r>
      <w:r w:rsidR="00D1688B" w:rsidRPr="0058370B">
        <w:rPr>
          <w:rFonts w:cs="Arial"/>
          <w:color w:val="000000"/>
          <w:lang w:val="en-AU"/>
        </w:rPr>
        <w:fldChar w:fldCharType="separate"/>
      </w:r>
      <w:r w:rsidR="00002A7B" w:rsidRPr="00002A7B">
        <w:rPr>
          <w:rFonts w:eastAsia="Times New Roman" w:cs="Arial"/>
          <w:vertAlign w:val="superscript"/>
        </w:rPr>
        <w:t>2</w:t>
      </w:r>
      <w:r w:rsidR="00D1688B" w:rsidRPr="0058370B">
        <w:rPr>
          <w:rFonts w:cs="Arial"/>
          <w:color w:val="000000"/>
          <w:lang w:val="en-AU"/>
        </w:rPr>
        <w:fldChar w:fldCharType="end"/>
      </w:r>
      <w:r w:rsidR="00D1688B" w:rsidRPr="0058370B">
        <w:rPr>
          <w:rFonts w:cs="Arial"/>
          <w:color w:val="000000"/>
          <w:lang w:val="en-AU"/>
        </w:rPr>
        <w:t xml:space="preserve"> Since European settlement, agricultural development in the catchment has resulted in significant loss, modification and fragmentation of terrestrial habitats that support the Reef</w:t>
      </w:r>
      <w:r w:rsidR="00011A73" w:rsidRPr="0058370B">
        <w:rPr>
          <w:rFonts w:cs="Arial"/>
          <w:color w:val="000000"/>
          <w:lang w:val="en-AU"/>
        </w:rPr>
        <w:t>, which has affected the health of the many inshore ecosystems.</w:t>
      </w:r>
      <w:r w:rsidR="00011A73" w:rsidRPr="0058370B">
        <w:rPr>
          <w:rFonts w:cs="Arial"/>
          <w:color w:val="000000"/>
          <w:lang w:val="en-AU"/>
        </w:rPr>
        <w:fldChar w:fldCharType="begin"/>
      </w:r>
      <w:r w:rsidR="00002A7B">
        <w:rPr>
          <w:rFonts w:cs="Arial"/>
          <w:color w:val="000000"/>
          <w:lang w:val="en-AU"/>
        </w:rPr>
        <w:instrText>ADDIN RW.CITE{{19909 GreatBarrierReefMarineParkAuthority 2012}}</w:instrText>
      </w:r>
      <w:r w:rsidR="00011A73" w:rsidRPr="0058370B">
        <w:rPr>
          <w:rFonts w:cs="Arial"/>
          <w:color w:val="000000"/>
          <w:lang w:val="en-AU"/>
        </w:rPr>
        <w:fldChar w:fldCharType="separate"/>
      </w:r>
      <w:r w:rsidR="00002A7B" w:rsidRPr="00002A7B">
        <w:rPr>
          <w:rFonts w:eastAsia="Times New Roman" w:cs="Arial"/>
          <w:vertAlign w:val="superscript"/>
        </w:rPr>
        <w:t>3</w:t>
      </w:r>
      <w:r w:rsidR="00011A73" w:rsidRPr="0058370B">
        <w:rPr>
          <w:rFonts w:cs="Arial"/>
          <w:color w:val="000000"/>
          <w:lang w:val="en-AU"/>
        </w:rPr>
        <w:fldChar w:fldCharType="end"/>
      </w:r>
      <w:r w:rsidR="00011A73" w:rsidRPr="0058370B">
        <w:rPr>
          <w:rFonts w:cs="Arial"/>
          <w:color w:val="000000"/>
          <w:lang w:val="en-AU"/>
        </w:rPr>
        <w:t xml:space="preserve"> Increasing pressure from human activities continues to have an adverse impact on the quality of water entering the Reef lagoon, particularly during the wet season. </w:t>
      </w:r>
    </w:p>
    <w:p w14:paraId="34D2E95F" w14:textId="17493904" w:rsidR="00AA65AE" w:rsidRPr="0058370B" w:rsidRDefault="00AA65AE" w:rsidP="00404B84">
      <w:pPr>
        <w:spacing w:before="240" w:after="240" w:line="276" w:lineRule="auto"/>
        <w:rPr>
          <w:rFonts w:cs="Arial"/>
          <w:lang w:val="en-AU"/>
        </w:rPr>
      </w:pPr>
      <w:r w:rsidRPr="0058370B">
        <w:rPr>
          <w:rFonts w:cs="Arial"/>
          <w:lang w:val="en-AU"/>
        </w:rPr>
        <w:t>Flood events in the wet season deliver</w:t>
      </w:r>
      <w:r w:rsidR="00011A73" w:rsidRPr="0058370B">
        <w:rPr>
          <w:rFonts w:cs="Arial"/>
          <w:lang w:val="en-AU"/>
        </w:rPr>
        <w:t xml:space="preserve"> loads of nutrients, sediments and pesticides to the Reef that are well above natural levels and many times higher than in non-flood waters </w:t>
      </w:r>
      <w:r w:rsidR="00011A73" w:rsidRPr="0058370B">
        <w:rPr>
          <w:rFonts w:cs="Arial"/>
          <w:lang w:val="en-AU"/>
        </w:rPr>
        <w:fldChar w:fldCharType="begin"/>
      </w:r>
      <w:r w:rsidR="00002A7B">
        <w:rPr>
          <w:rFonts w:cs="Arial"/>
          <w:lang w:val="en-AU"/>
        </w:rPr>
        <w:instrText>ADDIN RW.CITE{{21468 Waters,D.K. 2014; 22773 Thompson,A. 2013; 21091 Devlin,Michelle 2001}}</w:instrText>
      </w:r>
      <w:r w:rsidR="00011A73" w:rsidRPr="0058370B">
        <w:rPr>
          <w:rFonts w:cs="Arial"/>
          <w:lang w:val="en-AU"/>
        </w:rPr>
        <w:fldChar w:fldCharType="separate"/>
      </w:r>
      <w:r w:rsidR="00002A7B" w:rsidRPr="00002A7B">
        <w:rPr>
          <w:rFonts w:eastAsia="Times New Roman" w:cs="Arial"/>
          <w:vertAlign w:val="superscript"/>
        </w:rPr>
        <w:t>4,5,6</w:t>
      </w:r>
      <w:r w:rsidR="00011A73" w:rsidRPr="0058370B">
        <w:rPr>
          <w:rFonts w:cs="Arial"/>
          <w:lang w:val="en-AU"/>
        </w:rPr>
        <w:fldChar w:fldCharType="end"/>
      </w:r>
      <w:r w:rsidRPr="0058370B">
        <w:rPr>
          <w:rFonts w:cs="Arial"/>
          <w:lang w:val="en-AU"/>
        </w:rPr>
        <w:t xml:space="preserve"> </w:t>
      </w:r>
    </w:p>
    <w:p w14:paraId="34D2E960" w14:textId="193E05F3" w:rsidR="00AA65AE" w:rsidRPr="0058370B" w:rsidRDefault="00AA65AE" w:rsidP="00404B84">
      <w:pPr>
        <w:spacing w:before="240" w:after="240" w:line="276" w:lineRule="auto"/>
        <w:rPr>
          <w:rFonts w:cs="Arial"/>
          <w:lang w:val="en-AU"/>
        </w:rPr>
      </w:pPr>
      <w:r w:rsidRPr="0058370B">
        <w:rPr>
          <w:rFonts w:cs="Arial"/>
          <w:lang w:val="en-AU"/>
        </w:rPr>
        <w:t xml:space="preserve">Numerous studies have shown that nutrient enrichment, turbidity, sedimentation and pesticides all affect the resilience of the </w:t>
      </w:r>
      <w:r w:rsidR="00DF2623" w:rsidRPr="0058370B">
        <w:rPr>
          <w:rFonts w:cs="Arial"/>
          <w:lang w:val="en-AU"/>
        </w:rPr>
        <w:t>R</w:t>
      </w:r>
      <w:r w:rsidRPr="0058370B">
        <w:rPr>
          <w:rFonts w:cs="Arial"/>
          <w:lang w:val="en-AU"/>
        </w:rPr>
        <w:t>eef ecosystem, degrading coral reefs and seagrass beds at local and regional scales.</w:t>
      </w:r>
      <w:r w:rsidR="0026488C" w:rsidRPr="0058370B">
        <w:rPr>
          <w:rFonts w:cs="Arial"/>
          <w:lang w:val="en-AU"/>
        </w:rPr>
        <w:fldChar w:fldCharType="begin"/>
      </w:r>
      <w:r w:rsidR="00002A7B">
        <w:rPr>
          <w:rFonts w:cs="Arial"/>
          <w:lang w:val="en-AU"/>
        </w:rPr>
        <w:instrText>ADDIN RW.CITE{{3562 Collier,C. 2009; 3829 DepartmentofthePremierandCabinet 2008; 4850 Fabricius,K.E. 2005; 23342 GreatBarrierReefMarineParkAuthority 2014}}</w:instrText>
      </w:r>
      <w:r w:rsidR="0026488C" w:rsidRPr="0058370B">
        <w:rPr>
          <w:rFonts w:cs="Arial"/>
          <w:lang w:val="en-AU"/>
        </w:rPr>
        <w:fldChar w:fldCharType="separate"/>
      </w:r>
      <w:r w:rsidR="00002A7B" w:rsidRPr="00002A7B">
        <w:rPr>
          <w:rFonts w:eastAsia="Times New Roman" w:cs="Arial"/>
          <w:vertAlign w:val="superscript"/>
        </w:rPr>
        <w:t>1,7,8,9</w:t>
      </w:r>
      <w:r w:rsidR="0026488C" w:rsidRPr="0058370B">
        <w:rPr>
          <w:rFonts w:cs="Arial"/>
          <w:lang w:val="en-AU"/>
        </w:rPr>
        <w:fldChar w:fldCharType="end"/>
      </w:r>
      <w:r w:rsidRPr="0058370B">
        <w:rPr>
          <w:rFonts w:cs="Arial"/>
          <w:lang w:val="en-AU"/>
        </w:rPr>
        <w:t xml:space="preserve"> Pollutants may also interact to have a combined negative effect on </w:t>
      </w:r>
      <w:r w:rsidR="00DF2623" w:rsidRPr="0058370B">
        <w:rPr>
          <w:rFonts w:cs="Arial"/>
          <w:lang w:val="en-AU"/>
        </w:rPr>
        <w:t>r</w:t>
      </w:r>
      <w:r w:rsidRPr="0058370B">
        <w:rPr>
          <w:rFonts w:cs="Arial"/>
          <w:lang w:val="en-AU"/>
        </w:rPr>
        <w:t>eef resilience that is greater than the effect of each pollutant in isolation.</w:t>
      </w:r>
      <w:r w:rsidR="0026488C" w:rsidRPr="0058370B">
        <w:rPr>
          <w:rFonts w:cs="Arial"/>
          <w:lang w:val="en-AU"/>
        </w:rPr>
        <w:fldChar w:fldCharType="begin"/>
      </w:r>
      <w:r w:rsidR="00002A7B">
        <w:rPr>
          <w:rFonts w:cs="Arial"/>
          <w:lang w:val="en-AU"/>
        </w:rPr>
        <w:instrText>ADDIN RW.CITE{{3562 Collier,C. 2009; 18069 van Dam,J.W. 2012}}</w:instrText>
      </w:r>
      <w:r w:rsidR="0026488C" w:rsidRPr="0058370B">
        <w:rPr>
          <w:rFonts w:cs="Arial"/>
          <w:lang w:val="en-AU"/>
        </w:rPr>
        <w:fldChar w:fldCharType="separate"/>
      </w:r>
      <w:r w:rsidR="00002A7B" w:rsidRPr="00002A7B">
        <w:rPr>
          <w:rFonts w:eastAsia="Times New Roman" w:cs="Arial"/>
          <w:vertAlign w:val="superscript"/>
        </w:rPr>
        <w:t>7</w:t>
      </w:r>
      <w:proofErr w:type="gramStart"/>
      <w:r w:rsidR="00002A7B" w:rsidRPr="00002A7B">
        <w:rPr>
          <w:rFonts w:eastAsia="Times New Roman" w:cs="Arial"/>
          <w:vertAlign w:val="superscript"/>
        </w:rPr>
        <w:t>,10</w:t>
      </w:r>
      <w:proofErr w:type="gramEnd"/>
      <w:r w:rsidR="0026488C" w:rsidRPr="0058370B">
        <w:rPr>
          <w:rFonts w:cs="Arial"/>
          <w:lang w:val="en-AU"/>
        </w:rPr>
        <w:fldChar w:fldCharType="end"/>
      </w:r>
      <w:r w:rsidRPr="0058370B">
        <w:rPr>
          <w:rFonts w:cs="Arial"/>
          <w:lang w:val="en-AU"/>
        </w:rPr>
        <w:t xml:space="preserve"> For example, differences in tolerance to nutrient enrichment and sedimentation between species of adult coral can lead to changes in community composition.</w:t>
      </w:r>
      <w:r w:rsidR="0026488C" w:rsidRPr="0058370B">
        <w:rPr>
          <w:rFonts w:cs="Arial"/>
          <w:lang w:val="en-AU"/>
        </w:rPr>
        <w:fldChar w:fldCharType="begin"/>
      </w:r>
      <w:r w:rsidR="00002A7B">
        <w:rPr>
          <w:rFonts w:cs="Arial"/>
          <w:lang w:val="en-AU"/>
        </w:rPr>
        <w:instrText>ADDIN RW.CITE{{4850 Fabricius,K.E. 2005; 4476 Fabricius,K.E. 2011}}</w:instrText>
      </w:r>
      <w:r w:rsidR="0026488C" w:rsidRPr="0058370B">
        <w:rPr>
          <w:rFonts w:cs="Arial"/>
          <w:lang w:val="en-AU"/>
        </w:rPr>
        <w:fldChar w:fldCharType="separate"/>
      </w:r>
      <w:r w:rsidR="00002A7B" w:rsidRPr="00002A7B">
        <w:rPr>
          <w:rFonts w:eastAsia="Times New Roman" w:cs="Arial"/>
          <w:vertAlign w:val="superscript"/>
        </w:rPr>
        <w:t>9,11</w:t>
      </w:r>
      <w:r w:rsidR="0026488C" w:rsidRPr="0058370B">
        <w:rPr>
          <w:rFonts w:cs="Arial"/>
          <w:lang w:val="en-AU"/>
        </w:rPr>
        <w:fldChar w:fldCharType="end"/>
      </w:r>
    </w:p>
    <w:p w14:paraId="34D2E961" w14:textId="7A57B8BF" w:rsidR="00AA65AE" w:rsidRPr="0058370B" w:rsidRDefault="00AA65AE" w:rsidP="00404B84">
      <w:pPr>
        <w:spacing w:before="240" w:after="240" w:line="276" w:lineRule="auto"/>
        <w:rPr>
          <w:rFonts w:cs="Arial"/>
          <w:lang w:val="en-AU"/>
        </w:rPr>
      </w:pPr>
      <w:r w:rsidRPr="0058370B">
        <w:rPr>
          <w:rFonts w:cs="Arial"/>
          <w:lang w:val="en-AU"/>
        </w:rPr>
        <w:t xml:space="preserve">Generally, </w:t>
      </w:r>
      <w:r w:rsidR="00DF2623" w:rsidRPr="0058370B">
        <w:rPr>
          <w:rFonts w:cs="Arial"/>
          <w:lang w:val="en-AU"/>
        </w:rPr>
        <w:t>r</w:t>
      </w:r>
      <w:r w:rsidRPr="0058370B">
        <w:rPr>
          <w:rFonts w:cs="Arial"/>
          <w:lang w:val="en-AU"/>
        </w:rPr>
        <w:t xml:space="preserve">eef ecosystems decline in species richness and diversity </w:t>
      </w:r>
      <w:r w:rsidR="00B90AE7" w:rsidRPr="0058370B">
        <w:rPr>
          <w:rFonts w:cs="Arial"/>
          <w:lang w:val="en-AU"/>
        </w:rPr>
        <w:t xml:space="preserve">with </w:t>
      </w:r>
      <w:r w:rsidRPr="0058370B">
        <w:rPr>
          <w:rFonts w:cs="Arial"/>
          <w:lang w:val="en-AU"/>
        </w:rPr>
        <w:t>water quality from outer reefs distant from terrestrial inputs to near-shore coastal reefs more frequently exposed to flood waters</w:t>
      </w:r>
      <w:r w:rsidR="007C6F06" w:rsidRPr="0058370B">
        <w:rPr>
          <w:rFonts w:cs="Arial"/>
          <w:lang w:val="en-AU"/>
        </w:rPr>
        <w:t>.</w:t>
      </w:r>
      <w:r w:rsidR="0026488C" w:rsidRPr="0058370B">
        <w:rPr>
          <w:rFonts w:cs="Arial"/>
          <w:lang w:val="en-AU"/>
        </w:rPr>
        <w:fldChar w:fldCharType="begin"/>
      </w:r>
      <w:r w:rsidR="00002A7B">
        <w:rPr>
          <w:rFonts w:cs="Arial"/>
          <w:lang w:val="en-AU"/>
        </w:rPr>
        <w:instrText>ADDIN RW.CITE{{3475 Cooper,T.F. 2009; 4476 Fabricius,K.E. 2011}}</w:instrText>
      </w:r>
      <w:r w:rsidR="0026488C" w:rsidRPr="0058370B">
        <w:rPr>
          <w:rFonts w:cs="Arial"/>
          <w:lang w:val="en-AU"/>
        </w:rPr>
        <w:fldChar w:fldCharType="separate"/>
      </w:r>
      <w:r w:rsidR="00002A7B" w:rsidRPr="00002A7B">
        <w:rPr>
          <w:rFonts w:eastAsia="Times New Roman" w:cs="Arial"/>
          <w:vertAlign w:val="superscript"/>
        </w:rPr>
        <w:t>11</w:t>
      </w:r>
      <w:proofErr w:type="gramStart"/>
      <w:r w:rsidR="00002A7B" w:rsidRPr="00002A7B">
        <w:rPr>
          <w:rFonts w:eastAsia="Times New Roman" w:cs="Arial"/>
          <w:vertAlign w:val="superscript"/>
        </w:rPr>
        <w:t>,12</w:t>
      </w:r>
      <w:proofErr w:type="gramEnd"/>
      <w:r w:rsidR="0026488C" w:rsidRPr="0058370B">
        <w:rPr>
          <w:rFonts w:cs="Arial"/>
          <w:lang w:val="en-AU"/>
        </w:rPr>
        <w:fldChar w:fldCharType="end"/>
      </w:r>
      <w:r w:rsidR="007C6F06" w:rsidRPr="0058370B">
        <w:rPr>
          <w:rFonts w:cs="Arial"/>
          <w:lang w:val="en-AU"/>
        </w:rPr>
        <w:t xml:space="preserve">  </w:t>
      </w:r>
      <w:r w:rsidRPr="0058370B">
        <w:rPr>
          <w:rFonts w:cs="Arial"/>
          <w:lang w:val="en-AU"/>
        </w:rPr>
        <w:t xml:space="preserve">The area at highest risk from degraded water quality is the inshore area, which makes up approximately 8 per cent of the Marine Park and is generally within 20 kilometres of the shore. The </w:t>
      </w:r>
      <w:r w:rsidRPr="0058370B">
        <w:rPr>
          <w:rFonts w:cs="Arial"/>
          <w:lang w:val="en-AU"/>
        </w:rPr>
        <w:lastRenderedPageBreak/>
        <w:t>inshore area supports significant ecological communities and is also the area of the Reef most utilised by recreational visitors and commercial tourism operations and commercial fisheries.</w:t>
      </w:r>
    </w:p>
    <w:p w14:paraId="34D2E962" w14:textId="77777777" w:rsidR="001C6437" w:rsidRPr="0058370B" w:rsidRDefault="001C6437" w:rsidP="00404B84">
      <w:pPr>
        <w:pStyle w:val="Heading2"/>
        <w:spacing w:before="240" w:line="276" w:lineRule="auto"/>
        <w:rPr>
          <w:rFonts w:cs="Arial"/>
          <w:sz w:val="22"/>
          <w:szCs w:val="22"/>
          <w:lang w:val="en-AU"/>
        </w:rPr>
      </w:pPr>
      <w:bookmarkStart w:id="13" w:name="_Toc393784994"/>
      <w:bookmarkStart w:id="14" w:name="_Toc394061104"/>
      <w:bookmarkStart w:id="15" w:name="_Toc394061194"/>
      <w:bookmarkStart w:id="16" w:name="_Toc454975354"/>
      <w:r w:rsidRPr="0058370B">
        <w:rPr>
          <w:rFonts w:cs="Arial"/>
          <w:sz w:val="22"/>
          <w:szCs w:val="22"/>
          <w:lang w:val="en-AU"/>
        </w:rPr>
        <w:t>Halting and reversing the decline in water quality</w:t>
      </w:r>
      <w:bookmarkEnd w:id="13"/>
      <w:bookmarkEnd w:id="14"/>
      <w:bookmarkEnd w:id="15"/>
      <w:bookmarkEnd w:id="16"/>
    </w:p>
    <w:p w14:paraId="34D2E963" w14:textId="42A95C24" w:rsidR="00AA65AE" w:rsidRPr="0058370B" w:rsidRDefault="00AA65AE" w:rsidP="00404B84">
      <w:pPr>
        <w:spacing w:before="240" w:after="240" w:line="276" w:lineRule="auto"/>
        <w:rPr>
          <w:rFonts w:cs="Arial"/>
          <w:lang w:val="en-AU"/>
        </w:rPr>
      </w:pPr>
      <w:r w:rsidRPr="0058370B">
        <w:rPr>
          <w:rFonts w:cs="Arial"/>
          <w:lang w:val="en-AU"/>
        </w:rPr>
        <w:t xml:space="preserve">Substantial investment is being undertaken to </w:t>
      </w:r>
      <w:r w:rsidR="00DD5D4C" w:rsidRPr="0058370B">
        <w:rPr>
          <w:rFonts w:cs="Arial"/>
          <w:lang w:val="en-AU"/>
        </w:rPr>
        <w:t xml:space="preserve">ensure that by ‘2020 the quality of water entering the Reef from broad-scale land use has no detrimental impact on the health and resilience of the Reef’. This initiative is being conducted under the joint Australian and Queensland Government Reef Water Quality Protection Plan (Reef Plan; </w:t>
      </w:r>
      <w:hyperlink r:id="rId19" w:tooltip="More information on Reef Plan" w:history="1">
        <w:r w:rsidR="00DD5D4C" w:rsidRPr="0058370B">
          <w:rPr>
            <w:rStyle w:val="Hyperlink"/>
            <w:rFonts w:cs="Arial"/>
            <w:lang w:val="en-AU"/>
          </w:rPr>
          <w:t>http://www.reefplan.qld.gov.au/index.aspx</w:t>
        </w:r>
      </w:hyperlink>
      <w:r w:rsidR="00DD5D4C" w:rsidRPr="0058370B">
        <w:rPr>
          <w:rStyle w:val="Hyperlink"/>
          <w:rFonts w:cs="Arial"/>
          <w:color w:val="000000" w:themeColor="text1"/>
          <w:u w:val="none"/>
          <w:lang w:val="en-AU"/>
        </w:rPr>
        <w:t>). Reef Plan was released in 2003 and updated in 2009 and 2013 with the addition of the Australian Government Reef Programme initiative (</w:t>
      </w:r>
      <w:hyperlink r:id="rId20" w:history="1">
        <w:r w:rsidR="00DD5D4C" w:rsidRPr="0058370B">
          <w:rPr>
            <w:rStyle w:val="Hyperlink"/>
            <w:rFonts w:cs="Arial"/>
            <w:lang w:val="en-AU"/>
          </w:rPr>
          <w:t>http://www.nrm.gov.au/national/continuing-investment/reef-programme</w:t>
        </w:r>
      </w:hyperlink>
      <w:r w:rsidR="00DD5D4C" w:rsidRPr="0058370B">
        <w:rPr>
          <w:rFonts w:cs="Arial"/>
          <w:lang w:val="en-AU"/>
        </w:rPr>
        <w:t xml:space="preserve">). The Australian Government Reef Programme is a </w:t>
      </w:r>
      <w:r w:rsidR="00B60716">
        <w:rPr>
          <w:rFonts w:cs="Arial"/>
          <w:lang w:val="en-AU"/>
        </w:rPr>
        <w:t>$</w:t>
      </w:r>
      <w:r w:rsidR="00DD5D4C" w:rsidRPr="0058370B">
        <w:rPr>
          <w:rFonts w:cs="Arial"/>
          <w:lang w:val="en-AU"/>
        </w:rPr>
        <w:t xml:space="preserve">200 million, five-year commitment by the Australia Government to improve water quality and enhance the Reef’s resilience to the threats posed by climate change, nutrients, pesticides and sediment runoff. </w:t>
      </w:r>
    </w:p>
    <w:p w14:paraId="34D2E964" w14:textId="77777777" w:rsidR="00AA65AE" w:rsidRPr="0058370B" w:rsidRDefault="00AA65AE" w:rsidP="00404B84">
      <w:pPr>
        <w:spacing w:before="240" w:after="240" w:line="276" w:lineRule="auto"/>
        <w:rPr>
          <w:rFonts w:cs="Arial"/>
          <w:lang w:val="en-AU"/>
        </w:rPr>
      </w:pPr>
      <w:bookmarkStart w:id="17" w:name="_Toc250242480"/>
      <w:bookmarkEnd w:id="17"/>
      <w:r w:rsidRPr="0058370B">
        <w:rPr>
          <w:rFonts w:eastAsia="Arial Unicode MS" w:cs="Arial"/>
          <w:kern w:val="1"/>
          <w:lang w:val="en-AU"/>
        </w:rPr>
        <w:t xml:space="preserve">Progress towards Reef Plan goals and targets is assessed through an annual Report Card </w:t>
      </w:r>
      <w:hyperlink r:id="rId21" w:tooltip="Annual Report Card " w:history="1">
        <w:r w:rsidR="00CA4D85" w:rsidRPr="0058370B">
          <w:rPr>
            <w:rStyle w:val="Hyperlink"/>
            <w:rFonts w:eastAsia="Arial Unicode MS" w:cs="Arial"/>
            <w:kern w:val="1"/>
            <w:lang w:val="en-AU"/>
          </w:rPr>
          <w:t>http://www.reefplan.qld.gov.au/measuring-success/report-cards.aspx</w:t>
        </w:r>
      </w:hyperlink>
      <w:r w:rsidR="00953F50" w:rsidRPr="0058370B">
        <w:rPr>
          <w:rFonts w:eastAsia="Arial Unicode MS" w:cs="Arial"/>
          <w:kern w:val="1"/>
          <w:lang w:val="en-AU"/>
        </w:rPr>
        <w:t>,</w:t>
      </w:r>
      <w:r w:rsidR="00CA4D85" w:rsidRPr="0058370B">
        <w:rPr>
          <w:rFonts w:eastAsia="Arial Unicode MS" w:cs="Arial"/>
          <w:kern w:val="1"/>
          <w:lang w:val="en-AU"/>
        </w:rPr>
        <w:t xml:space="preserve"> </w:t>
      </w:r>
      <w:r w:rsidRPr="0058370B">
        <w:rPr>
          <w:rFonts w:eastAsia="Arial Unicode MS" w:cs="Arial"/>
          <w:kern w:val="1"/>
          <w:lang w:val="en-AU"/>
        </w:rPr>
        <w:t xml:space="preserve">which is produced through the </w:t>
      </w:r>
      <w:r w:rsidRPr="0058370B">
        <w:rPr>
          <w:rFonts w:cs="Arial"/>
          <w:lang w:val="en-AU"/>
        </w:rPr>
        <w:t>Paddock to Reef Integrated Monitoring, Modelling and Reporting Program. The Reef Plan Report Card is a collaborative effort involving governments, industry, regional natural resource management bodies</w:t>
      </w:r>
      <w:r w:rsidR="00DD5D4C" w:rsidRPr="0058370B">
        <w:rPr>
          <w:rFonts w:cs="Arial"/>
          <w:lang w:val="en-AU"/>
        </w:rPr>
        <w:t xml:space="preserve">, </w:t>
      </w:r>
      <w:proofErr w:type="gramStart"/>
      <w:r w:rsidR="00DD5D4C" w:rsidRPr="0058370B">
        <w:rPr>
          <w:rFonts w:cs="Arial"/>
          <w:lang w:val="en-AU"/>
        </w:rPr>
        <w:t>community</w:t>
      </w:r>
      <w:proofErr w:type="gramEnd"/>
      <w:r w:rsidRPr="0058370B">
        <w:rPr>
          <w:rFonts w:cs="Arial"/>
          <w:lang w:val="en-AU"/>
        </w:rPr>
        <w:t xml:space="preserve"> and research organi</w:t>
      </w:r>
      <w:r w:rsidR="007A30A4" w:rsidRPr="0058370B">
        <w:rPr>
          <w:rFonts w:cs="Arial"/>
          <w:lang w:val="en-AU"/>
        </w:rPr>
        <w:t>s</w:t>
      </w:r>
      <w:r w:rsidRPr="0058370B">
        <w:rPr>
          <w:rFonts w:cs="Arial"/>
          <w:lang w:val="en-AU"/>
        </w:rPr>
        <w:t>ations.</w:t>
      </w:r>
    </w:p>
    <w:p w14:paraId="34D2E965" w14:textId="77777777" w:rsidR="00AA65AE" w:rsidRPr="0058370B" w:rsidRDefault="00AA65AE" w:rsidP="00404B84">
      <w:pPr>
        <w:spacing w:before="240" w:after="240" w:line="276" w:lineRule="auto"/>
        <w:rPr>
          <w:rFonts w:cs="Arial"/>
          <w:lang w:val="en-AU" w:eastAsia="zh-CN"/>
        </w:rPr>
      </w:pPr>
      <w:r w:rsidRPr="0058370B">
        <w:rPr>
          <w:rFonts w:cs="Arial"/>
          <w:lang w:val="en-AU" w:eastAsia="zh-CN"/>
        </w:rPr>
        <w:t xml:space="preserve">As part of the </w:t>
      </w:r>
      <w:r w:rsidR="00107B80" w:rsidRPr="0058370B">
        <w:rPr>
          <w:rFonts w:cs="Arial"/>
          <w:lang w:val="en-AU" w:eastAsia="zh-CN"/>
        </w:rPr>
        <w:t>Australian Government Reef Programme</w:t>
      </w:r>
      <w:r w:rsidRPr="0058370B">
        <w:rPr>
          <w:rFonts w:cs="Arial"/>
          <w:lang w:val="en-AU" w:eastAsia="zh-CN"/>
        </w:rPr>
        <w:t xml:space="preserve"> initiative, $22 million is allocated to a Water Quality Monitoring and Reporting Program to expand existing monitoring and reporting of water quality in the Reef.</w:t>
      </w:r>
    </w:p>
    <w:p w14:paraId="34D2E966" w14:textId="77777777" w:rsidR="00AA65AE" w:rsidRPr="0058370B" w:rsidRDefault="00404B84" w:rsidP="00404B84">
      <w:pPr>
        <w:spacing w:before="240" w:after="240" w:line="276" w:lineRule="auto"/>
        <w:rPr>
          <w:rFonts w:cs="Arial"/>
          <w:lang w:val="en-AU"/>
        </w:rPr>
      </w:pPr>
      <w:r>
        <w:rPr>
          <w:rFonts w:cs="Arial"/>
          <w:lang w:val="en-AU"/>
        </w:rPr>
        <w:t>T</w:t>
      </w:r>
      <w:r w:rsidR="00AA65AE" w:rsidRPr="0058370B">
        <w:rPr>
          <w:rFonts w:cs="Arial"/>
          <w:lang w:val="en-AU"/>
        </w:rPr>
        <w:t>he Marine Monitoring Program (MMP) receives $2 million per annum to monitor water quality and ecological health in inshore areas of the Marine Park. The funding for the MMP is delivered to the Great Barrier Reef Marine Park Authority (</w:t>
      </w:r>
      <w:r w:rsidR="00107B80" w:rsidRPr="0058370B">
        <w:rPr>
          <w:rFonts w:cs="Arial"/>
          <w:lang w:val="en-AU"/>
        </w:rPr>
        <w:t>GBRMPA</w:t>
      </w:r>
      <w:r w:rsidR="00AA65AE" w:rsidRPr="0058370B">
        <w:rPr>
          <w:rFonts w:cs="Arial"/>
          <w:lang w:val="en-AU"/>
        </w:rPr>
        <w:t xml:space="preserve">) through a Memorandum of Understanding with the Department of </w:t>
      </w:r>
      <w:r w:rsidR="003F70F1" w:rsidRPr="0058370B">
        <w:rPr>
          <w:rFonts w:cs="Arial"/>
          <w:lang w:val="en-AU"/>
        </w:rPr>
        <w:t>Environment</w:t>
      </w:r>
      <w:r w:rsidR="00AA65AE" w:rsidRPr="0058370B">
        <w:rPr>
          <w:rFonts w:cs="Arial"/>
          <w:lang w:val="en-AU"/>
        </w:rPr>
        <w:t>. The MMP was established in 2005 to:</w:t>
      </w:r>
    </w:p>
    <w:p w14:paraId="34D2E967" w14:textId="77777777" w:rsidR="00AA65AE" w:rsidRPr="0058370B" w:rsidRDefault="00AA65AE" w:rsidP="00404B84">
      <w:pPr>
        <w:pStyle w:val="ListParagraph"/>
        <w:numPr>
          <w:ilvl w:val="0"/>
          <w:numId w:val="8"/>
        </w:numPr>
        <w:spacing w:before="240" w:after="240" w:line="276" w:lineRule="auto"/>
        <w:rPr>
          <w:rFonts w:cs="Arial"/>
          <w:lang w:val="en-AU"/>
        </w:rPr>
      </w:pPr>
      <w:r w:rsidRPr="0058370B">
        <w:rPr>
          <w:rFonts w:cs="Arial"/>
          <w:lang w:val="en-AU"/>
        </w:rPr>
        <w:t>Monitor the condition of water quality in the coastal and mid-shelf (inshore) waters of the Reef lagoon</w:t>
      </w:r>
      <w:r w:rsidR="00B90AE7" w:rsidRPr="0058370B">
        <w:rPr>
          <w:rFonts w:cs="Arial"/>
          <w:lang w:val="en-AU"/>
        </w:rPr>
        <w:t>.</w:t>
      </w:r>
    </w:p>
    <w:p w14:paraId="34D2E968" w14:textId="77777777" w:rsidR="00AA65AE" w:rsidRPr="0058370B" w:rsidRDefault="00AA65AE" w:rsidP="00404B84">
      <w:pPr>
        <w:pStyle w:val="ListParagraph"/>
        <w:numPr>
          <w:ilvl w:val="0"/>
          <w:numId w:val="8"/>
        </w:numPr>
        <w:spacing w:before="240" w:after="240" w:line="276" w:lineRule="auto"/>
        <w:rPr>
          <w:rFonts w:cs="Arial"/>
          <w:lang w:val="en-AU"/>
        </w:rPr>
      </w:pPr>
      <w:r w:rsidRPr="0058370B">
        <w:rPr>
          <w:rFonts w:cs="Arial"/>
          <w:lang w:val="en-AU"/>
        </w:rPr>
        <w:t>Monitor the long-term health of key marine ecosystems (inshore coral reefs and seagrasses).</w:t>
      </w:r>
    </w:p>
    <w:p w14:paraId="34D2E969" w14:textId="77777777" w:rsidR="00AA65AE" w:rsidRPr="0058370B" w:rsidRDefault="00AA65AE" w:rsidP="00404B84">
      <w:pPr>
        <w:spacing w:before="240" w:after="240" w:line="276" w:lineRule="auto"/>
        <w:rPr>
          <w:rFonts w:cs="Arial"/>
          <w:lang w:val="en-AU"/>
        </w:rPr>
      </w:pPr>
      <w:r w:rsidRPr="0058370B">
        <w:rPr>
          <w:rFonts w:cs="Arial"/>
          <w:lang w:val="en-AU"/>
        </w:rPr>
        <w:t xml:space="preserve">The MMP is a key component in the assessment of long-term improvements in inshore water quality and marine ecosystem health that are expected to occur with the adoption of improved land management practices in the Reef catchments under Reef Plan and </w:t>
      </w:r>
      <w:r w:rsidR="00B051DD" w:rsidRPr="0058370B">
        <w:rPr>
          <w:rFonts w:cs="Arial"/>
          <w:lang w:val="en-AU"/>
        </w:rPr>
        <w:t>Australian Government Reef Programme</w:t>
      </w:r>
      <w:r w:rsidRPr="0058370B">
        <w:rPr>
          <w:rFonts w:cs="Arial"/>
          <w:lang w:val="en-AU"/>
        </w:rPr>
        <w:t>.</w:t>
      </w:r>
    </w:p>
    <w:p w14:paraId="34D2E96A" w14:textId="77777777" w:rsidR="001C6437" w:rsidRPr="0058370B" w:rsidRDefault="001C6437" w:rsidP="00404B84">
      <w:pPr>
        <w:pStyle w:val="Heading2"/>
        <w:spacing w:before="240" w:line="276" w:lineRule="auto"/>
        <w:rPr>
          <w:rFonts w:cs="Arial"/>
          <w:sz w:val="22"/>
          <w:szCs w:val="22"/>
          <w:lang w:val="en-AU"/>
        </w:rPr>
      </w:pPr>
      <w:bookmarkStart w:id="18" w:name="_Toc250242482"/>
      <w:bookmarkStart w:id="19" w:name="_Toc250242481"/>
      <w:bookmarkStart w:id="20" w:name="_Toc250242483"/>
      <w:bookmarkStart w:id="21" w:name="_Toc250242487"/>
      <w:bookmarkStart w:id="22" w:name="_Toc250242494"/>
      <w:bookmarkStart w:id="23" w:name="_Toc393784995"/>
      <w:bookmarkStart w:id="24" w:name="_Toc394061105"/>
      <w:bookmarkStart w:id="25" w:name="_Toc394061195"/>
      <w:bookmarkStart w:id="26" w:name="_Toc454975355"/>
      <w:bookmarkEnd w:id="18"/>
      <w:bookmarkEnd w:id="19"/>
      <w:bookmarkEnd w:id="20"/>
      <w:bookmarkEnd w:id="21"/>
      <w:bookmarkEnd w:id="22"/>
      <w:r w:rsidRPr="0058370B">
        <w:rPr>
          <w:rFonts w:cs="Arial"/>
          <w:sz w:val="22"/>
          <w:szCs w:val="22"/>
          <w:lang w:val="en-AU"/>
        </w:rPr>
        <w:lastRenderedPageBreak/>
        <w:t>The</w:t>
      </w:r>
      <w:r w:rsidR="00DB36AB" w:rsidRPr="0058370B">
        <w:rPr>
          <w:rFonts w:cs="Arial"/>
          <w:sz w:val="22"/>
          <w:szCs w:val="22"/>
          <w:lang w:val="en-AU"/>
        </w:rPr>
        <w:t xml:space="preserve"> </w:t>
      </w:r>
      <w:r w:rsidRPr="0058370B">
        <w:rPr>
          <w:rFonts w:cs="Arial"/>
          <w:sz w:val="22"/>
          <w:szCs w:val="22"/>
          <w:lang w:val="en-AU"/>
        </w:rPr>
        <w:t>Marine Monitoring Program</w:t>
      </w:r>
      <w:bookmarkEnd w:id="23"/>
      <w:bookmarkEnd w:id="24"/>
      <w:bookmarkEnd w:id="25"/>
      <w:bookmarkEnd w:id="26"/>
    </w:p>
    <w:p w14:paraId="34D2E96B" w14:textId="69562477" w:rsidR="00AA65AE" w:rsidRPr="0058370B" w:rsidRDefault="00AA65AE" w:rsidP="00404B84">
      <w:pPr>
        <w:spacing w:before="240" w:after="240" w:line="276" w:lineRule="auto"/>
        <w:rPr>
          <w:rFonts w:cs="Arial"/>
          <w:lang w:val="en-AU"/>
        </w:rPr>
      </w:pPr>
      <w:r w:rsidRPr="0058370B">
        <w:rPr>
          <w:rFonts w:cs="Arial"/>
          <w:lang w:val="en-AU"/>
        </w:rPr>
        <w:t>The MMP is a collaborative effort that relies on effective partnerships between governments, industry, community, scientists and managers. A conceptual model</w:t>
      </w:r>
      <w:r w:rsidR="0026488C" w:rsidRPr="0058370B">
        <w:rPr>
          <w:rFonts w:cs="Arial"/>
          <w:lang w:val="en-AU"/>
        </w:rPr>
        <w:fldChar w:fldCharType="begin"/>
      </w:r>
      <w:r w:rsidR="00002A7B">
        <w:rPr>
          <w:rFonts w:cs="Arial"/>
          <w:lang w:val="en-AU"/>
        </w:rPr>
        <w:instrText>ADDIN RW.CITE{{5329 Haynes,D.B. 2007}}</w:instrText>
      </w:r>
      <w:r w:rsidR="0026488C" w:rsidRPr="0058370B">
        <w:rPr>
          <w:rFonts w:cs="Arial"/>
          <w:lang w:val="en-AU"/>
        </w:rPr>
        <w:fldChar w:fldCharType="separate"/>
      </w:r>
      <w:r w:rsidR="00002A7B" w:rsidRPr="00002A7B">
        <w:rPr>
          <w:rFonts w:eastAsia="Times New Roman" w:cs="Arial"/>
          <w:vertAlign w:val="superscript"/>
        </w:rPr>
        <w:t>13</w:t>
      </w:r>
      <w:r w:rsidR="0026488C" w:rsidRPr="0058370B">
        <w:rPr>
          <w:rFonts w:cs="Arial"/>
          <w:lang w:val="en-AU"/>
        </w:rPr>
        <w:fldChar w:fldCharType="end"/>
      </w:r>
      <w:r w:rsidRPr="0058370B">
        <w:rPr>
          <w:rFonts w:cs="Arial"/>
          <w:lang w:val="en-AU"/>
        </w:rPr>
        <w:t xml:space="preserve"> was used to identify appropriate indicators linking water quality and ecosystem health and these indicators were further refined in consultation with monitoring providers and independent experts. The </w:t>
      </w:r>
      <w:r w:rsidR="00DF2623" w:rsidRPr="0058370B">
        <w:rPr>
          <w:rFonts w:cs="Arial"/>
          <w:lang w:val="en-AU"/>
        </w:rPr>
        <w:t>GBRMPA</w:t>
      </w:r>
      <w:r w:rsidRPr="0058370B">
        <w:rPr>
          <w:rFonts w:cs="Arial"/>
          <w:lang w:val="en-AU"/>
        </w:rPr>
        <w:t xml:space="preserve"> is responsible for the management of the MMP in partnership with </w:t>
      </w:r>
      <w:r w:rsidR="00107B80" w:rsidRPr="0058370B">
        <w:rPr>
          <w:rFonts w:cs="Arial"/>
          <w:lang w:val="en-AU"/>
        </w:rPr>
        <w:t>three</w:t>
      </w:r>
      <w:r w:rsidRPr="0058370B">
        <w:rPr>
          <w:rFonts w:cs="Arial"/>
          <w:lang w:val="en-AU"/>
        </w:rPr>
        <w:t xml:space="preserve"> monitoring providers</w:t>
      </w:r>
      <w:r w:rsidR="00107B80" w:rsidRPr="0058370B">
        <w:rPr>
          <w:rFonts w:cs="Arial"/>
          <w:lang w:val="en-AU"/>
        </w:rPr>
        <w:t xml:space="preserve"> including</w:t>
      </w:r>
      <w:r w:rsidRPr="0058370B">
        <w:rPr>
          <w:rFonts w:cs="Arial"/>
          <w:lang w:val="en-AU"/>
        </w:rPr>
        <w:t xml:space="preserve">: </w:t>
      </w:r>
    </w:p>
    <w:p w14:paraId="34D2E96C" w14:textId="77777777" w:rsidR="00AA65AE" w:rsidRPr="0058370B" w:rsidRDefault="00AA65AE" w:rsidP="00404B84">
      <w:pPr>
        <w:pStyle w:val="ListParagraph"/>
        <w:numPr>
          <w:ilvl w:val="0"/>
          <w:numId w:val="9"/>
        </w:numPr>
        <w:spacing w:before="240" w:after="240" w:line="276" w:lineRule="auto"/>
        <w:rPr>
          <w:rFonts w:cs="Arial"/>
          <w:lang w:val="en-AU"/>
        </w:rPr>
      </w:pPr>
      <w:r w:rsidRPr="0058370B">
        <w:rPr>
          <w:rFonts w:cs="Arial"/>
          <w:lang w:val="en-AU"/>
        </w:rPr>
        <w:t>Australian Institute of Marine Science (AIMS)</w:t>
      </w:r>
      <w:r w:rsidR="00B90AE7" w:rsidRPr="0058370B">
        <w:rPr>
          <w:rFonts w:cs="Arial"/>
          <w:lang w:val="en-AU"/>
        </w:rPr>
        <w:t>.</w:t>
      </w:r>
    </w:p>
    <w:p w14:paraId="34D2E96D" w14:textId="77777777" w:rsidR="00AA65AE" w:rsidRPr="0058370B" w:rsidRDefault="00AA65AE" w:rsidP="00404B84">
      <w:pPr>
        <w:pStyle w:val="ListParagraph"/>
        <w:numPr>
          <w:ilvl w:val="0"/>
          <w:numId w:val="9"/>
        </w:numPr>
        <w:spacing w:before="240" w:after="240" w:line="276" w:lineRule="auto"/>
        <w:rPr>
          <w:rFonts w:cs="Arial"/>
          <w:lang w:val="en-AU"/>
        </w:rPr>
      </w:pPr>
      <w:r w:rsidRPr="0058370B">
        <w:rPr>
          <w:rFonts w:cs="Arial"/>
          <w:lang w:val="en-AU"/>
        </w:rPr>
        <w:t>James Cook University (JCU)</w:t>
      </w:r>
      <w:r w:rsidR="00B90AE7" w:rsidRPr="0058370B">
        <w:rPr>
          <w:rFonts w:cs="Arial"/>
          <w:lang w:val="en-AU"/>
        </w:rPr>
        <w:t>.</w:t>
      </w:r>
    </w:p>
    <w:p w14:paraId="34D2E96E" w14:textId="77777777" w:rsidR="00107B80" w:rsidRPr="0058370B" w:rsidRDefault="00107B80" w:rsidP="00404B84">
      <w:pPr>
        <w:pStyle w:val="ListParagraph"/>
        <w:numPr>
          <w:ilvl w:val="0"/>
          <w:numId w:val="9"/>
        </w:numPr>
        <w:spacing w:before="240" w:after="240" w:line="276" w:lineRule="auto"/>
        <w:rPr>
          <w:rFonts w:cs="Arial"/>
          <w:lang w:val="en-AU"/>
        </w:rPr>
      </w:pPr>
      <w:r w:rsidRPr="0058370B">
        <w:rPr>
          <w:rFonts w:cs="Arial"/>
          <w:lang w:val="en-AU"/>
        </w:rPr>
        <w:t>University of Queensland (UQ).</w:t>
      </w:r>
    </w:p>
    <w:p w14:paraId="34D2E96F" w14:textId="77777777" w:rsidR="00AA65AE" w:rsidRPr="0058370B" w:rsidRDefault="00AA65AE" w:rsidP="00404B84">
      <w:pPr>
        <w:autoSpaceDE w:val="0"/>
        <w:autoSpaceDN w:val="0"/>
        <w:adjustRightInd w:val="0"/>
        <w:spacing w:before="240" w:after="240" w:line="276" w:lineRule="auto"/>
        <w:rPr>
          <w:rFonts w:cs="Arial"/>
          <w:lang w:val="en-AU"/>
        </w:rPr>
      </w:pPr>
      <w:r w:rsidRPr="0058370B">
        <w:rPr>
          <w:rFonts w:cs="Arial"/>
          <w:lang w:val="en-AU"/>
        </w:rPr>
        <w:t xml:space="preserve">The </w:t>
      </w:r>
      <w:r w:rsidR="00107B80" w:rsidRPr="0058370B">
        <w:rPr>
          <w:rFonts w:cs="Arial"/>
          <w:lang w:val="en-AU"/>
        </w:rPr>
        <w:t>three</w:t>
      </w:r>
      <w:r w:rsidRPr="0058370B">
        <w:rPr>
          <w:rFonts w:cs="Arial"/>
          <w:lang w:val="en-AU"/>
        </w:rPr>
        <w:t xml:space="preserve"> monitoring providers work together to deliver the four sub-programs of the MMP, the broad objectives of which are:</w:t>
      </w:r>
    </w:p>
    <w:p w14:paraId="34D2E970" w14:textId="77777777" w:rsidR="00AA65AE" w:rsidRPr="0058370B" w:rsidRDefault="00AA65AE" w:rsidP="00404B84">
      <w:pPr>
        <w:spacing w:before="240" w:after="240" w:line="276" w:lineRule="auto"/>
        <w:rPr>
          <w:rFonts w:cs="Arial"/>
          <w:lang w:val="en-AU"/>
        </w:rPr>
      </w:pPr>
      <w:r w:rsidRPr="0058370B">
        <w:rPr>
          <w:rFonts w:cs="Arial"/>
          <w:b/>
          <w:lang w:val="en-AU"/>
        </w:rPr>
        <w:t>Inshore Marine Water Quality Monitoring:</w:t>
      </w:r>
      <w:r w:rsidRPr="0058370B">
        <w:rPr>
          <w:rFonts w:cs="Arial"/>
          <w:lang w:val="en-AU"/>
        </w:rPr>
        <w:t xml:space="preserve"> To assess temporal and spatial trends in marine water quality in inshore areas of the Reef lagoon.</w:t>
      </w:r>
    </w:p>
    <w:p w14:paraId="34D2E971" w14:textId="77777777" w:rsidR="00AA65AE" w:rsidRPr="0058370B" w:rsidRDefault="00AA65AE" w:rsidP="00404B84">
      <w:pPr>
        <w:spacing w:before="240" w:after="240" w:line="276" w:lineRule="auto"/>
        <w:rPr>
          <w:rFonts w:cs="Arial"/>
          <w:lang w:val="en-AU"/>
        </w:rPr>
      </w:pPr>
      <w:r w:rsidRPr="0058370B">
        <w:rPr>
          <w:rFonts w:cs="Arial"/>
          <w:b/>
          <w:lang w:val="en-AU"/>
        </w:rPr>
        <w:t>Inshore Seagrass Monitoring:</w:t>
      </w:r>
      <w:r w:rsidRPr="0058370B">
        <w:rPr>
          <w:rFonts w:cs="Arial"/>
          <w:lang w:val="en-AU"/>
        </w:rPr>
        <w:t xml:space="preserve"> To quantify temporal and spatial variation in the status of intertidal and subtidal seagrass meadows in relation to local water quality changes.</w:t>
      </w:r>
    </w:p>
    <w:p w14:paraId="34D2E972" w14:textId="77777777" w:rsidR="00AA65AE" w:rsidRPr="0058370B" w:rsidRDefault="00AA65AE" w:rsidP="00404B84">
      <w:pPr>
        <w:spacing w:before="240" w:after="240" w:line="276" w:lineRule="auto"/>
        <w:rPr>
          <w:rFonts w:cs="Arial"/>
          <w:lang w:val="en-AU"/>
        </w:rPr>
      </w:pPr>
      <w:r w:rsidRPr="0058370B">
        <w:rPr>
          <w:rFonts w:cs="Arial"/>
          <w:b/>
          <w:lang w:val="en-AU"/>
        </w:rPr>
        <w:t>Inshore Coral Reef Monitoring:</w:t>
      </w:r>
      <w:r w:rsidRPr="0058370B">
        <w:rPr>
          <w:rFonts w:cs="Arial"/>
          <w:lang w:val="en-AU"/>
        </w:rPr>
        <w:t xml:space="preserve"> To quantify temporal and spatial variation in the status of inshore coral reef communities in relation to local water quality changes.</w:t>
      </w:r>
    </w:p>
    <w:p w14:paraId="34D2E973" w14:textId="77777777" w:rsidR="00AA65AE" w:rsidRPr="0058370B" w:rsidRDefault="00AA65AE" w:rsidP="00404B84">
      <w:pPr>
        <w:spacing w:before="240" w:after="240" w:line="276" w:lineRule="auto"/>
        <w:rPr>
          <w:rFonts w:cs="Arial"/>
          <w:lang w:val="en-AU"/>
        </w:rPr>
      </w:pPr>
      <w:r w:rsidRPr="0058370B">
        <w:rPr>
          <w:rFonts w:cs="Arial"/>
          <w:b/>
          <w:lang w:val="en-AU"/>
        </w:rPr>
        <w:t>Assessment of Terrestrial Run-off Entering the Reef:</w:t>
      </w:r>
      <w:r w:rsidRPr="0058370B">
        <w:rPr>
          <w:rFonts w:cs="Arial"/>
          <w:lang w:val="en-AU"/>
        </w:rPr>
        <w:t xml:space="preserve"> To assess trends in the delivery of pollutants to the</w:t>
      </w:r>
      <w:r w:rsidR="00DF2623" w:rsidRPr="0058370B">
        <w:rPr>
          <w:rFonts w:cs="Arial"/>
          <w:lang w:val="en-AU"/>
        </w:rPr>
        <w:t xml:space="preserve"> </w:t>
      </w:r>
      <w:r w:rsidRPr="0058370B">
        <w:rPr>
          <w:rFonts w:cs="Arial"/>
          <w:lang w:val="en-AU"/>
        </w:rPr>
        <w:t>Reef lagoon during flood events and to quantify the exposure of</w:t>
      </w:r>
      <w:r w:rsidR="00DF2623" w:rsidRPr="0058370B">
        <w:rPr>
          <w:rFonts w:cs="Arial"/>
          <w:lang w:val="en-AU"/>
        </w:rPr>
        <w:t xml:space="preserve"> </w:t>
      </w:r>
      <w:r w:rsidRPr="0058370B">
        <w:rPr>
          <w:rFonts w:cs="Arial"/>
          <w:lang w:val="en-AU"/>
        </w:rPr>
        <w:t xml:space="preserve">Reef ecosystems to these pollutants. </w:t>
      </w:r>
    </w:p>
    <w:p w14:paraId="34D2E974" w14:textId="26D2FA58" w:rsidR="007A30A4" w:rsidRPr="0058370B" w:rsidRDefault="00AA65AE" w:rsidP="00404B84">
      <w:pPr>
        <w:autoSpaceDE w:val="0"/>
        <w:autoSpaceDN w:val="0"/>
        <w:adjustRightInd w:val="0"/>
        <w:spacing w:before="240" w:after="240" w:line="276" w:lineRule="auto"/>
        <w:rPr>
          <w:rFonts w:cs="Arial"/>
          <w:lang w:val="en-AU"/>
        </w:rPr>
      </w:pPr>
      <w:r w:rsidRPr="0058370B">
        <w:rPr>
          <w:rFonts w:cs="Arial"/>
          <w:lang w:val="en-AU"/>
        </w:rPr>
        <w:t xml:space="preserve">Each monitoring provider has a different responsibility in the delivery of the </w:t>
      </w:r>
      <w:r w:rsidR="0015616A" w:rsidRPr="0058370B">
        <w:rPr>
          <w:rFonts w:cs="Arial"/>
          <w:lang w:val="en-AU"/>
        </w:rPr>
        <w:t>sub-program</w:t>
      </w:r>
      <w:r w:rsidRPr="0058370B">
        <w:rPr>
          <w:rFonts w:cs="Arial"/>
          <w:lang w:val="en-AU"/>
        </w:rPr>
        <w:t xml:space="preserve">s that make up the </w:t>
      </w:r>
      <w:r w:rsidR="000209B6" w:rsidRPr="0058370B">
        <w:rPr>
          <w:rFonts w:cs="Arial"/>
          <w:lang w:val="en-AU"/>
        </w:rPr>
        <w:t>three</w:t>
      </w:r>
      <w:r w:rsidRPr="0058370B">
        <w:rPr>
          <w:rFonts w:cs="Arial"/>
          <w:lang w:val="en-AU"/>
        </w:rPr>
        <w:t xml:space="preserve"> </w:t>
      </w:r>
      <w:r w:rsidR="0015616A" w:rsidRPr="0058370B">
        <w:rPr>
          <w:rFonts w:cs="Arial"/>
          <w:lang w:val="en-AU"/>
        </w:rPr>
        <w:t xml:space="preserve">monitoring </w:t>
      </w:r>
      <w:r w:rsidR="000209B6" w:rsidRPr="0058370B">
        <w:rPr>
          <w:rFonts w:cs="Arial"/>
          <w:lang w:val="en-AU"/>
        </w:rPr>
        <w:t>sub-programs</w:t>
      </w:r>
      <w:r w:rsidRPr="0058370B">
        <w:rPr>
          <w:rFonts w:cs="Arial"/>
          <w:lang w:val="en-AU"/>
        </w:rPr>
        <w:t xml:space="preserve"> of the MMP (</w:t>
      </w:r>
      <w:r w:rsidR="00A556F1">
        <w:rPr>
          <w:rFonts w:cs="Arial"/>
          <w:highlight w:val="yellow"/>
          <w:lang w:val="en-AU"/>
        </w:rPr>
        <w:fldChar w:fldCharType="begin"/>
      </w:r>
      <w:r w:rsidR="00A556F1">
        <w:rPr>
          <w:rFonts w:cs="Arial"/>
          <w:highlight w:val="yellow"/>
          <w:lang w:val="en-AU"/>
        </w:rPr>
        <w:instrText xml:space="preserve"> REF _Ref433121290 \h </w:instrText>
      </w:r>
      <w:r w:rsidR="00A556F1">
        <w:rPr>
          <w:rFonts w:cs="Arial"/>
          <w:highlight w:val="yellow"/>
          <w:lang w:val="en-AU"/>
        </w:rPr>
      </w:r>
      <w:r w:rsidR="00A556F1">
        <w:rPr>
          <w:rFonts w:cs="Arial"/>
          <w:highlight w:val="yellow"/>
          <w:lang w:val="en-AU"/>
        </w:rPr>
        <w:fldChar w:fldCharType="separate"/>
      </w:r>
      <w:r w:rsidR="0025270C">
        <w:t xml:space="preserve">Table </w:t>
      </w:r>
      <w:r w:rsidR="0025270C">
        <w:rPr>
          <w:noProof/>
        </w:rPr>
        <w:t>1</w:t>
      </w:r>
      <w:r w:rsidR="0025270C">
        <w:noBreakHyphen/>
      </w:r>
      <w:r w:rsidR="0025270C">
        <w:rPr>
          <w:noProof/>
        </w:rPr>
        <w:t>1</w:t>
      </w:r>
      <w:r w:rsidR="00A556F1">
        <w:rPr>
          <w:rFonts w:cs="Arial"/>
          <w:highlight w:val="yellow"/>
          <w:lang w:val="en-AU"/>
        </w:rPr>
        <w:fldChar w:fldCharType="end"/>
      </w:r>
      <w:r w:rsidR="00D80074" w:rsidRPr="0058370B">
        <w:rPr>
          <w:rFonts w:cs="Arial"/>
          <w:lang w:val="en-AU"/>
        </w:rPr>
        <w:t>)</w:t>
      </w:r>
      <w:r w:rsidR="007A30A4" w:rsidRPr="0058370B">
        <w:rPr>
          <w:rFonts w:cs="Arial"/>
          <w:lang w:val="en-AU"/>
        </w:rPr>
        <w:t xml:space="preserve"> including a description of the process for calculating Reef Plan Report Card scores</w:t>
      </w:r>
      <w:r w:rsidR="00D80074" w:rsidRPr="0058370B">
        <w:rPr>
          <w:rFonts w:cs="Arial"/>
          <w:lang w:val="en-AU"/>
        </w:rPr>
        <w:t>.</w:t>
      </w:r>
      <w:r w:rsidR="00107B80" w:rsidRPr="0058370B">
        <w:rPr>
          <w:rFonts w:cs="Arial"/>
          <w:lang w:val="en-AU"/>
        </w:rPr>
        <w:t xml:space="preserve"> </w:t>
      </w:r>
    </w:p>
    <w:p w14:paraId="34D2E976" w14:textId="5D0EB27A" w:rsidR="00A556F1" w:rsidRDefault="00A556F1" w:rsidP="00404B84">
      <w:pPr>
        <w:pStyle w:val="Caption"/>
        <w:keepNext/>
        <w:spacing w:before="240" w:after="240"/>
        <w:ind w:left="0" w:right="-23"/>
      </w:pPr>
      <w:bookmarkStart w:id="27" w:name="_Ref433121290"/>
      <w:bookmarkStart w:id="28" w:name="_Ref433121286"/>
      <w:bookmarkStart w:id="29" w:name="_Toc454975446"/>
      <w:proofErr w:type="gramStart"/>
      <w:r>
        <w:t xml:space="preserve">Table </w:t>
      </w:r>
      <w:r w:rsidR="0064271D">
        <w:fldChar w:fldCharType="begin"/>
      </w:r>
      <w:r w:rsidR="0064271D">
        <w:instrText xml:space="preserve"> STYLEREF 1 \s </w:instrText>
      </w:r>
      <w:r w:rsidR="0064271D">
        <w:fldChar w:fldCharType="separate"/>
      </w:r>
      <w:r w:rsidR="0025270C">
        <w:rPr>
          <w:noProof/>
        </w:rPr>
        <w:t>1</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5270C">
        <w:rPr>
          <w:noProof/>
        </w:rPr>
        <w:t>1</w:t>
      </w:r>
      <w:r w:rsidR="0064271D">
        <w:fldChar w:fldCharType="end"/>
      </w:r>
      <w:bookmarkEnd w:id="27"/>
      <w:r>
        <w:t>.</w:t>
      </w:r>
      <w:proofErr w:type="gramEnd"/>
      <w:r>
        <w:t xml:space="preserve"> </w:t>
      </w:r>
      <w:proofErr w:type="gramStart"/>
      <w:r>
        <w:t>MMP current monitoring themes, sub-programs and monitoring providers.</w:t>
      </w:r>
      <w:proofErr w:type="gramEnd"/>
      <w:r>
        <w:t xml:space="preserve"> Note that a project may contribute to more than one sub-program</w:t>
      </w:r>
      <w:bookmarkEnd w:id="28"/>
      <w:bookmarkEnd w:id="2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30"/>
        <w:gridCol w:w="3239"/>
        <w:gridCol w:w="2246"/>
      </w:tblGrid>
      <w:tr w:rsidR="00FA091E" w:rsidRPr="0058370B" w14:paraId="34D2E97A" w14:textId="77777777" w:rsidTr="009E23DC">
        <w:trPr>
          <w:trHeight w:val="288"/>
        </w:trPr>
        <w:tc>
          <w:tcPr>
            <w:tcW w:w="0" w:type="auto"/>
            <w:tcBorders>
              <w:top w:val="single" w:sz="4" w:space="0" w:color="auto"/>
              <w:left w:val="single" w:sz="4" w:space="0" w:color="auto"/>
              <w:bottom w:val="single" w:sz="4" w:space="0" w:color="auto"/>
              <w:right w:val="single" w:sz="4" w:space="0" w:color="auto"/>
            </w:tcBorders>
            <w:hideMark/>
          </w:tcPr>
          <w:p w14:paraId="34D2E977" w14:textId="77777777" w:rsidR="00FA091E" w:rsidRPr="0058370B" w:rsidRDefault="00FA091E" w:rsidP="00404B84">
            <w:pPr>
              <w:spacing w:line="276" w:lineRule="auto"/>
              <w:rPr>
                <w:rFonts w:cs="Arial"/>
                <w:b/>
              </w:rPr>
            </w:pPr>
            <w:r w:rsidRPr="0058370B">
              <w:rPr>
                <w:rFonts w:cs="Arial"/>
                <w:b/>
              </w:rPr>
              <w:t>Monitoring sub-program</w:t>
            </w:r>
          </w:p>
        </w:tc>
        <w:tc>
          <w:tcPr>
            <w:tcW w:w="0" w:type="auto"/>
            <w:tcBorders>
              <w:top w:val="single" w:sz="4" w:space="0" w:color="auto"/>
              <w:left w:val="single" w:sz="4" w:space="0" w:color="auto"/>
              <w:bottom w:val="single" w:sz="4" w:space="0" w:color="auto"/>
              <w:right w:val="single" w:sz="4" w:space="0" w:color="auto"/>
            </w:tcBorders>
            <w:hideMark/>
          </w:tcPr>
          <w:p w14:paraId="34D2E978" w14:textId="77777777" w:rsidR="00FA091E" w:rsidRPr="0058370B" w:rsidRDefault="00FA091E" w:rsidP="00404B84">
            <w:pPr>
              <w:spacing w:line="276" w:lineRule="auto"/>
              <w:rPr>
                <w:rFonts w:cs="Arial"/>
                <w:b/>
              </w:rPr>
            </w:pPr>
            <w:r w:rsidRPr="0058370B">
              <w:rPr>
                <w:rFonts w:cs="Arial"/>
                <w:b/>
              </w:rPr>
              <w:t>Component project(s)</w:t>
            </w:r>
          </w:p>
        </w:tc>
        <w:tc>
          <w:tcPr>
            <w:tcW w:w="0" w:type="auto"/>
            <w:tcBorders>
              <w:top w:val="single" w:sz="4" w:space="0" w:color="auto"/>
              <w:left w:val="single" w:sz="4" w:space="0" w:color="auto"/>
              <w:bottom w:val="single" w:sz="4" w:space="0" w:color="auto"/>
              <w:right w:val="single" w:sz="4" w:space="0" w:color="auto"/>
            </w:tcBorders>
            <w:hideMark/>
          </w:tcPr>
          <w:p w14:paraId="34D2E979" w14:textId="77777777" w:rsidR="00FA091E" w:rsidRPr="0058370B" w:rsidRDefault="00FA091E" w:rsidP="00404B84">
            <w:pPr>
              <w:spacing w:line="276" w:lineRule="auto"/>
              <w:rPr>
                <w:rFonts w:cs="Arial"/>
                <w:b/>
              </w:rPr>
            </w:pPr>
            <w:r w:rsidRPr="0058370B">
              <w:rPr>
                <w:rFonts w:cs="Arial"/>
                <w:b/>
              </w:rPr>
              <w:t>Monitoring provider</w:t>
            </w:r>
          </w:p>
        </w:tc>
      </w:tr>
      <w:tr w:rsidR="00FA091E" w:rsidRPr="0058370B" w14:paraId="34D2E97E" w14:textId="77777777" w:rsidTr="009E23DC">
        <w:trPr>
          <w:trHeight w:val="579"/>
        </w:trPr>
        <w:tc>
          <w:tcPr>
            <w:tcW w:w="0" w:type="auto"/>
            <w:vMerge w:val="restart"/>
            <w:tcBorders>
              <w:top w:val="single" w:sz="4" w:space="0" w:color="auto"/>
              <w:left w:val="single" w:sz="4" w:space="0" w:color="auto"/>
              <w:bottom w:val="single" w:sz="4" w:space="0" w:color="auto"/>
              <w:right w:val="single" w:sz="4" w:space="0" w:color="auto"/>
            </w:tcBorders>
            <w:hideMark/>
          </w:tcPr>
          <w:p w14:paraId="34D2E97B" w14:textId="77777777" w:rsidR="00FA091E" w:rsidRPr="0058370B" w:rsidRDefault="00FA091E" w:rsidP="00404B84">
            <w:pPr>
              <w:spacing w:line="276" w:lineRule="auto"/>
              <w:rPr>
                <w:rFonts w:cs="Arial"/>
              </w:rPr>
            </w:pPr>
            <w:r w:rsidRPr="0058370B">
              <w:rPr>
                <w:rFonts w:cs="Arial"/>
              </w:rPr>
              <w:t>Inshore Marine Water Quality</w:t>
            </w:r>
          </w:p>
        </w:tc>
        <w:tc>
          <w:tcPr>
            <w:tcW w:w="0" w:type="auto"/>
            <w:tcBorders>
              <w:top w:val="single" w:sz="4" w:space="0" w:color="auto"/>
              <w:left w:val="single" w:sz="4" w:space="0" w:color="auto"/>
              <w:bottom w:val="single" w:sz="4" w:space="0" w:color="auto"/>
              <w:right w:val="single" w:sz="4" w:space="0" w:color="auto"/>
            </w:tcBorders>
            <w:hideMark/>
          </w:tcPr>
          <w:p w14:paraId="34D2E97C" w14:textId="77777777" w:rsidR="00FA091E" w:rsidRPr="0058370B" w:rsidRDefault="00FA091E" w:rsidP="00404B84">
            <w:pPr>
              <w:spacing w:line="276" w:lineRule="auto"/>
              <w:rPr>
                <w:rFonts w:cs="Arial"/>
              </w:rPr>
            </w:pPr>
            <w:r w:rsidRPr="0058370B">
              <w:rPr>
                <w:rFonts w:cs="Arial"/>
              </w:rPr>
              <w:t>Ambient water quality monitoring</w:t>
            </w:r>
          </w:p>
        </w:tc>
        <w:tc>
          <w:tcPr>
            <w:tcW w:w="0" w:type="auto"/>
            <w:tcBorders>
              <w:top w:val="single" w:sz="4" w:space="0" w:color="auto"/>
              <w:left w:val="single" w:sz="4" w:space="0" w:color="auto"/>
              <w:bottom w:val="single" w:sz="4" w:space="0" w:color="auto"/>
              <w:right w:val="single" w:sz="4" w:space="0" w:color="auto"/>
            </w:tcBorders>
            <w:hideMark/>
          </w:tcPr>
          <w:p w14:paraId="34D2E97D" w14:textId="77777777" w:rsidR="00FA091E" w:rsidRPr="0058370B" w:rsidRDefault="00FA091E" w:rsidP="00404B84">
            <w:pPr>
              <w:spacing w:line="276" w:lineRule="auto"/>
              <w:rPr>
                <w:rFonts w:cs="Arial"/>
              </w:rPr>
            </w:pPr>
            <w:r w:rsidRPr="0058370B">
              <w:rPr>
                <w:rFonts w:cs="Arial"/>
              </w:rPr>
              <w:t>AIMS</w:t>
            </w:r>
            <w:r w:rsidR="000209B6" w:rsidRPr="0058370B">
              <w:rPr>
                <w:rFonts w:cs="Arial"/>
              </w:rPr>
              <w:t xml:space="preserve"> and JCU</w:t>
            </w:r>
          </w:p>
        </w:tc>
      </w:tr>
      <w:tr w:rsidR="00FA091E" w:rsidRPr="0058370B" w14:paraId="34D2E982" w14:textId="77777777" w:rsidTr="009E23DC">
        <w:trPr>
          <w:trHeight w:val="34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4D2E97F" w14:textId="77777777" w:rsidR="00FA091E" w:rsidRPr="0058370B" w:rsidRDefault="00FA091E" w:rsidP="00404B84">
            <w:pPr>
              <w:spacing w:line="276" w:lineRule="auto"/>
              <w:rPr>
                <w:rFonts w:cs="Arial"/>
              </w:rPr>
            </w:pPr>
          </w:p>
        </w:tc>
        <w:tc>
          <w:tcPr>
            <w:tcW w:w="0" w:type="auto"/>
            <w:tcBorders>
              <w:top w:val="single" w:sz="4" w:space="0" w:color="auto"/>
              <w:left w:val="single" w:sz="4" w:space="0" w:color="auto"/>
              <w:bottom w:val="single" w:sz="4" w:space="0" w:color="auto"/>
              <w:right w:val="single" w:sz="4" w:space="0" w:color="auto"/>
            </w:tcBorders>
            <w:hideMark/>
          </w:tcPr>
          <w:p w14:paraId="34D2E980" w14:textId="77777777" w:rsidR="00FA091E" w:rsidRPr="0058370B" w:rsidRDefault="00FA091E" w:rsidP="00404B84">
            <w:pPr>
              <w:spacing w:line="276" w:lineRule="auto"/>
              <w:rPr>
                <w:rFonts w:cs="Arial"/>
              </w:rPr>
            </w:pPr>
            <w:r w:rsidRPr="0058370B">
              <w:rPr>
                <w:rFonts w:cs="Arial"/>
              </w:rPr>
              <w:t>Pesticide monitoring</w:t>
            </w:r>
          </w:p>
        </w:tc>
        <w:tc>
          <w:tcPr>
            <w:tcW w:w="0" w:type="auto"/>
            <w:tcBorders>
              <w:top w:val="single" w:sz="4" w:space="0" w:color="auto"/>
              <w:left w:val="single" w:sz="4" w:space="0" w:color="auto"/>
              <w:bottom w:val="single" w:sz="4" w:space="0" w:color="auto"/>
              <w:right w:val="single" w:sz="4" w:space="0" w:color="auto"/>
            </w:tcBorders>
            <w:hideMark/>
          </w:tcPr>
          <w:p w14:paraId="34D2E981" w14:textId="77777777" w:rsidR="00FA091E" w:rsidRPr="0058370B" w:rsidRDefault="00FA091E" w:rsidP="00404B84">
            <w:pPr>
              <w:spacing w:line="276" w:lineRule="auto"/>
              <w:rPr>
                <w:rFonts w:cs="Arial"/>
              </w:rPr>
            </w:pPr>
            <w:r w:rsidRPr="0058370B">
              <w:rPr>
                <w:rFonts w:cs="Arial"/>
              </w:rPr>
              <w:t>UQ</w:t>
            </w:r>
          </w:p>
        </w:tc>
      </w:tr>
      <w:tr w:rsidR="00FA091E" w:rsidRPr="0058370B" w14:paraId="34D2E986" w14:textId="77777777" w:rsidTr="009E23DC">
        <w:trPr>
          <w:trHeight w:val="16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4D2E983" w14:textId="77777777" w:rsidR="00FA091E" w:rsidRPr="0058370B" w:rsidRDefault="00FA091E" w:rsidP="00404B84">
            <w:pPr>
              <w:spacing w:line="276" w:lineRule="auto"/>
              <w:rPr>
                <w:rFonts w:cs="Arial"/>
              </w:rPr>
            </w:pPr>
          </w:p>
        </w:tc>
        <w:tc>
          <w:tcPr>
            <w:tcW w:w="0" w:type="auto"/>
            <w:tcBorders>
              <w:top w:val="single" w:sz="4" w:space="0" w:color="auto"/>
              <w:left w:val="single" w:sz="4" w:space="0" w:color="auto"/>
              <w:bottom w:val="single" w:sz="4" w:space="0" w:color="auto"/>
              <w:right w:val="single" w:sz="4" w:space="0" w:color="auto"/>
            </w:tcBorders>
            <w:hideMark/>
          </w:tcPr>
          <w:p w14:paraId="34D2E984" w14:textId="77777777" w:rsidR="00FA091E" w:rsidRPr="0058370B" w:rsidRDefault="00FA091E" w:rsidP="00404B84">
            <w:pPr>
              <w:spacing w:line="276" w:lineRule="auto"/>
              <w:rPr>
                <w:rFonts w:cs="Arial"/>
              </w:rPr>
            </w:pPr>
            <w:r w:rsidRPr="0058370B">
              <w:rPr>
                <w:rFonts w:cs="Arial"/>
              </w:rPr>
              <w:t>Wet season monitoring</w:t>
            </w:r>
          </w:p>
        </w:tc>
        <w:tc>
          <w:tcPr>
            <w:tcW w:w="0" w:type="auto"/>
            <w:tcBorders>
              <w:top w:val="single" w:sz="4" w:space="0" w:color="auto"/>
              <w:left w:val="single" w:sz="4" w:space="0" w:color="auto"/>
              <w:bottom w:val="single" w:sz="4" w:space="0" w:color="auto"/>
              <w:right w:val="single" w:sz="4" w:space="0" w:color="auto"/>
            </w:tcBorders>
            <w:hideMark/>
          </w:tcPr>
          <w:p w14:paraId="34D2E985" w14:textId="77777777" w:rsidR="00FA091E" w:rsidRPr="0058370B" w:rsidRDefault="00FA091E" w:rsidP="00404B84">
            <w:pPr>
              <w:spacing w:line="276" w:lineRule="auto"/>
              <w:rPr>
                <w:rFonts w:cs="Arial"/>
              </w:rPr>
            </w:pPr>
            <w:r w:rsidRPr="0058370B">
              <w:rPr>
                <w:rFonts w:cs="Arial"/>
              </w:rPr>
              <w:t>JCU</w:t>
            </w:r>
          </w:p>
        </w:tc>
      </w:tr>
      <w:tr w:rsidR="00FA091E" w:rsidRPr="0058370B" w14:paraId="34D2E98A" w14:textId="77777777" w:rsidTr="009E23DC">
        <w:trPr>
          <w:trHeight w:val="3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4D2E987" w14:textId="77777777" w:rsidR="00FA091E" w:rsidRPr="0058370B" w:rsidRDefault="00FA091E" w:rsidP="00404B84">
            <w:pPr>
              <w:spacing w:line="276" w:lineRule="auto"/>
              <w:rPr>
                <w:rFonts w:cs="Arial"/>
              </w:rPr>
            </w:pPr>
          </w:p>
        </w:tc>
        <w:tc>
          <w:tcPr>
            <w:tcW w:w="0" w:type="auto"/>
            <w:tcBorders>
              <w:top w:val="single" w:sz="4" w:space="0" w:color="auto"/>
              <w:left w:val="single" w:sz="4" w:space="0" w:color="auto"/>
              <w:bottom w:val="single" w:sz="4" w:space="0" w:color="auto"/>
              <w:right w:val="single" w:sz="4" w:space="0" w:color="auto"/>
            </w:tcBorders>
            <w:hideMark/>
          </w:tcPr>
          <w:p w14:paraId="34D2E988" w14:textId="77777777" w:rsidR="00FA091E" w:rsidRPr="0058370B" w:rsidRDefault="00FA091E" w:rsidP="00404B84">
            <w:pPr>
              <w:spacing w:line="276" w:lineRule="auto"/>
              <w:rPr>
                <w:rFonts w:cs="Arial"/>
              </w:rPr>
            </w:pPr>
            <w:r w:rsidRPr="0058370B">
              <w:rPr>
                <w:rFonts w:cs="Arial"/>
              </w:rPr>
              <w:t>Validation of remote sensing</w:t>
            </w:r>
          </w:p>
        </w:tc>
        <w:tc>
          <w:tcPr>
            <w:tcW w:w="0" w:type="auto"/>
            <w:tcBorders>
              <w:top w:val="single" w:sz="4" w:space="0" w:color="auto"/>
              <w:left w:val="single" w:sz="4" w:space="0" w:color="auto"/>
              <w:bottom w:val="single" w:sz="4" w:space="0" w:color="auto"/>
              <w:right w:val="single" w:sz="4" w:space="0" w:color="auto"/>
            </w:tcBorders>
            <w:hideMark/>
          </w:tcPr>
          <w:p w14:paraId="34D2E989" w14:textId="77777777" w:rsidR="00FA091E" w:rsidRPr="0058370B" w:rsidRDefault="00107B80" w:rsidP="00404B84">
            <w:pPr>
              <w:spacing w:line="276" w:lineRule="auto"/>
              <w:rPr>
                <w:rFonts w:cs="Arial"/>
              </w:rPr>
            </w:pPr>
            <w:r w:rsidRPr="0058370B">
              <w:rPr>
                <w:rFonts w:cs="Arial"/>
              </w:rPr>
              <w:t>GBRMPA/BOM</w:t>
            </w:r>
          </w:p>
        </w:tc>
      </w:tr>
      <w:tr w:rsidR="00FA091E" w:rsidRPr="0058370B" w14:paraId="34D2E98E" w14:textId="77777777" w:rsidTr="009E23DC">
        <w:trPr>
          <w:trHeight w:val="612"/>
        </w:trPr>
        <w:tc>
          <w:tcPr>
            <w:tcW w:w="0" w:type="auto"/>
            <w:tcBorders>
              <w:top w:val="single" w:sz="4" w:space="0" w:color="auto"/>
              <w:left w:val="single" w:sz="4" w:space="0" w:color="auto"/>
              <w:bottom w:val="single" w:sz="4" w:space="0" w:color="auto"/>
              <w:right w:val="single" w:sz="4" w:space="0" w:color="auto"/>
            </w:tcBorders>
            <w:hideMark/>
          </w:tcPr>
          <w:p w14:paraId="34D2E98B" w14:textId="77777777" w:rsidR="00FA091E" w:rsidRPr="0058370B" w:rsidRDefault="00FA091E" w:rsidP="00404B84">
            <w:pPr>
              <w:spacing w:line="276" w:lineRule="auto"/>
              <w:rPr>
                <w:rFonts w:cs="Arial"/>
              </w:rPr>
            </w:pPr>
            <w:r w:rsidRPr="0058370B">
              <w:rPr>
                <w:rFonts w:cs="Arial"/>
              </w:rPr>
              <w:t>Inshore seagrass condition</w:t>
            </w:r>
          </w:p>
        </w:tc>
        <w:tc>
          <w:tcPr>
            <w:tcW w:w="0" w:type="auto"/>
            <w:tcBorders>
              <w:top w:val="single" w:sz="4" w:space="0" w:color="auto"/>
              <w:left w:val="single" w:sz="4" w:space="0" w:color="auto"/>
              <w:bottom w:val="single" w:sz="4" w:space="0" w:color="auto"/>
              <w:right w:val="single" w:sz="4" w:space="0" w:color="auto"/>
            </w:tcBorders>
            <w:hideMark/>
          </w:tcPr>
          <w:p w14:paraId="34D2E98C" w14:textId="77777777" w:rsidR="00FA091E" w:rsidRPr="0058370B" w:rsidRDefault="00FA091E" w:rsidP="00404B84">
            <w:pPr>
              <w:spacing w:line="276" w:lineRule="auto"/>
              <w:rPr>
                <w:rFonts w:cs="Arial"/>
              </w:rPr>
            </w:pPr>
            <w:r w:rsidRPr="0058370B">
              <w:rPr>
                <w:rFonts w:cs="Arial"/>
              </w:rPr>
              <w:t>Inshore seagrass monitoring</w:t>
            </w:r>
          </w:p>
        </w:tc>
        <w:tc>
          <w:tcPr>
            <w:tcW w:w="0" w:type="auto"/>
            <w:tcBorders>
              <w:top w:val="single" w:sz="4" w:space="0" w:color="auto"/>
              <w:left w:val="single" w:sz="4" w:space="0" w:color="auto"/>
              <w:bottom w:val="single" w:sz="4" w:space="0" w:color="auto"/>
              <w:right w:val="single" w:sz="4" w:space="0" w:color="auto"/>
            </w:tcBorders>
            <w:hideMark/>
          </w:tcPr>
          <w:p w14:paraId="34D2E98D" w14:textId="77777777" w:rsidR="00FA091E" w:rsidRPr="0058370B" w:rsidRDefault="00FA091E" w:rsidP="00404B84">
            <w:pPr>
              <w:spacing w:line="276" w:lineRule="auto"/>
              <w:rPr>
                <w:rFonts w:cs="Arial"/>
              </w:rPr>
            </w:pPr>
            <w:r w:rsidRPr="0058370B">
              <w:rPr>
                <w:rFonts w:cs="Arial"/>
              </w:rPr>
              <w:t>JCU</w:t>
            </w:r>
          </w:p>
        </w:tc>
      </w:tr>
      <w:tr w:rsidR="00FA091E" w:rsidRPr="0058370B" w14:paraId="34D2E992" w14:textId="77777777" w:rsidTr="009E23DC">
        <w:trPr>
          <w:trHeight w:val="520"/>
        </w:trPr>
        <w:tc>
          <w:tcPr>
            <w:tcW w:w="0" w:type="auto"/>
            <w:tcBorders>
              <w:top w:val="single" w:sz="4" w:space="0" w:color="auto"/>
              <w:left w:val="single" w:sz="4" w:space="0" w:color="auto"/>
              <w:bottom w:val="single" w:sz="4" w:space="0" w:color="auto"/>
              <w:right w:val="single" w:sz="4" w:space="0" w:color="auto"/>
            </w:tcBorders>
            <w:hideMark/>
          </w:tcPr>
          <w:p w14:paraId="34D2E98F" w14:textId="77777777" w:rsidR="00FA091E" w:rsidRPr="0058370B" w:rsidRDefault="00FA091E" w:rsidP="00404B84">
            <w:pPr>
              <w:spacing w:line="276" w:lineRule="auto"/>
              <w:rPr>
                <w:rFonts w:cs="Arial"/>
              </w:rPr>
            </w:pPr>
            <w:r w:rsidRPr="0058370B">
              <w:rPr>
                <w:rFonts w:cs="Arial"/>
              </w:rPr>
              <w:t>Inshore coral condition</w:t>
            </w:r>
          </w:p>
        </w:tc>
        <w:tc>
          <w:tcPr>
            <w:tcW w:w="0" w:type="auto"/>
            <w:tcBorders>
              <w:top w:val="single" w:sz="4" w:space="0" w:color="auto"/>
              <w:left w:val="single" w:sz="4" w:space="0" w:color="auto"/>
              <w:bottom w:val="single" w:sz="4" w:space="0" w:color="auto"/>
              <w:right w:val="single" w:sz="4" w:space="0" w:color="auto"/>
            </w:tcBorders>
            <w:hideMark/>
          </w:tcPr>
          <w:p w14:paraId="34D2E990" w14:textId="77777777" w:rsidR="00FA091E" w:rsidRPr="0058370B" w:rsidRDefault="00FA091E" w:rsidP="00404B84">
            <w:pPr>
              <w:spacing w:line="276" w:lineRule="auto"/>
              <w:rPr>
                <w:rFonts w:cs="Arial"/>
              </w:rPr>
            </w:pPr>
            <w:r w:rsidRPr="0058370B">
              <w:rPr>
                <w:rFonts w:cs="Arial"/>
              </w:rPr>
              <w:t>Inshore coral monitoring</w:t>
            </w:r>
          </w:p>
        </w:tc>
        <w:tc>
          <w:tcPr>
            <w:tcW w:w="0" w:type="auto"/>
            <w:tcBorders>
              <w:top w:val="single" w:sz="4" w:space="0" w:color="auto"/>
              <w:left w:val="single" w:sz="4" w:space="0" w:color="auto"/>
              <w:bottom w:val="single" w:sz="4" w:space="0" w:color="auto"/>
              <w:right w:val="single" w:sz="4" w:space="0" w:color="auto"/>
            </w:tcBorders>
            <w:hideMark/>
          </w:tcPr>
          <w:p w14:paraId="34D2E991" w14:textId="77777777" w:rsidR="00FA091E" w:rsidRPr="0058370B" w:rsidRDefault="00FA091E" w:rsidP="00404B84">
            <w:pPr>
              <w:spacing w:line="276" w:lineRule="auto"/>
              <w:rPr>
                <w:rFonts w:cs="Arial"/>
              </w:rPr>
            </w:pPr>
            <w:r w:rsidRPr="0058370B">
              <w:rPr>
                <w:rFonts w:cs="Arial"/>
              </w:rPr>
              <w:t>AIMS</w:t>
            </w:r>
          </w:p>
        </w:tc>
      </w:tr>
    </w:tbl>
    <w:p w14:paraId="1490E2F6" w14:textId="0C2C4944" w:rsidR="009E23DC" w:rsidRDefault="009E23DC" w:rsidP="009E23DC">
      <w:pPr>
        <w:rPr>
          <w:rFonts w:cs="Arial"/>
          <w:lang w:val="en-AU"/>
        </w:rPr>
      </w:pPr>
      <w:bookmarkStart w:id="30" w:name="_Toc393784996"/>
      <w:bookmarkStart w:id="31" w:name="_Toc394061106"/>
      <w:bookmarkStart w:id="32" w:name="_Toc394061196"/>
      <w:r w:rsidRPr="0058370B">
        <w:rPr>
          <w:rFonts w:cs="Arial"/>
          <w:lang w:val="en-AU"/>
        </w:rPr>
        <w:lastRenderedPageBreak/>
        <w:t>This manual details the Quality Assurance/Quality Control (QA/QC) methods and procedures for the sub-program projects of the MMP.</w:t>
      </w:r>
    </w:p>
    <w:p w14:paraId="1A037C23" w14:textId="77777777" w:rsidR="009E23DC" w:rsidRDefault="009E23DC" w:rsidP="009E23DC">
      <w:pPr>
        <w:rPr>
          <w:lang w:val="en-AU"/>
        </w:rPr>
      </w:pPr>
    </w:p>
    <w:p w14:paraId="5C627540" w14:textId="11BADC42" w:rsidR="009E23DC" w:rsidRDefault="009E23DC" w:rsidP="009E23DC">
      <w:pPr>
        <w:rPr>
          <w:lang w:val="en-AU"/>
        </w:rPr>
      </w:pPr>
      <w:r w:rsidRPr="009E23DC">
        <w:rPr>
          <w:lang w:val="en-AU"/>
        </w:rPr>
        <w:t>Water quality parameters are assessed against the Water Quality Guidelines for the Great Barrier Reef Marine Park</w:t>
      </w:r>
      <w:r w:rsidRPr="009E23DC">
        <w:rPr>
          <w:lang w:val="en-AU"/>
        </w:rPr>
        <w:fldChar w:fldCharType="begin"/>
      </w:r>
      <w:r w:rsidR="00002A7B">
        <w:rPr>
          <w:lang w:val="en-AU"/>
        </w:rPr>
        <w:instrText>ADDIN RW.CITE{{17294 Great Barrier Reef Marine Park Authority 2010}}</w:instrText>
      </w:r>
      <w:r w:rsidRPr="009E23DC">
        <w:rPr>
          <w:lang w:val="en-AU"/>
        </w:rPr>
        <w:fldChar w:fldCharType="separate"/>
      </w:r>
      <w:r w:rsidR="00002A7B" w:rsidRPr="00002A7B">
        <w:rPr>
          <w:rFonts w:cs="Arial"/>
          <w:vertAlign w:val="superscript"/>
        </w:rPr>
        <w:t>14</w:t>
      </w:r>
      <w:r w:rsidRPr="009E23DC">
        <w:rPr>
          <w:lang w:val="en-AU"/>
        </w:rPr>
        <w:fldChar w:fldCharType="end"/>
      </w:r>
      <w:r w:rsidRPr="009E23DC">
        <w:rPr>
          <w:lang w:val="en-AU"/>
        </w:rPr>
        <w:t xml:space="preserve"> (Guidelines) that were established under and are consistent with the </w:t>
      </w:r>
      <w:r w:rsidRPr="009E23DC">
        <w:rPr>
          <w:bCs/>
          <w:lang w:val="en-AU"/>
        </w:rPr>
        <w:t>Australian and New Zealand Guidelines for Fresh and Marine Water Quality</w:t>
      </w:r>
      <w:r w:rsidRPr="009E23DC">
        <w:rPr>
          <w:b/>
          <w:bCs/>
          <w:lang w:val="en-AU"/>
        </w:rPr>
        <w:t xml:space="preserve"> </w:t>
      </w:r>
      <w:r w:rsidRPr="009E23DC">
        <w:rPr>
          <w:bCs/>
          <w:lang w:val="en-AU"/>
        </w:rPr>
        <w:t>and the</w:t>
      </w:r>
      <w:r w:rsidRPr="009E23DC">
        <w:rPr>
          <w:b/>
          <w:bCs/>
          <w:lang w:val="en-AU"/>
        </w:rPr>
        <w:t xml:space="preserve"> </w:t>
      </w:r>
      <w:r w:rsidRPr="009E23DC">
        <w:rPr>
          <w:lang w:val="en-AU"/>
        </w:rPr>
        <w:t>Australian National Water Quality Management Strategy.</w:t>
      </w:r>
      <w:r w:rsidRPr="009E23DC">
        <w:rPr>
          <w:lang w:val="en-AU"/>
        </w:rPr>
        <w:fldChar w:fldCharType="begin"/>
      </w:r>
      <w:r w:rsidR="00002A7B">
        <w:rPr>
          <w:lang w:val="en-AU"/>
        </w:rPr>
        <w:instrText>ADDIN RW.CITE{{14299 ANZECC&amp;ARMCANZ 2000; 21307 ANZECC&amp;ARMCANZ2000 2000}}</w:instrText>
      </w:r>
      <w:r w:rsidRPr="009E23DC">
        <w:rPr>
          <w:lang w:val="en-AU"/>
        </w:rPr>
        <w:fldChar w:fldCharType="separate"/>
      </w:r>
      <w:r w:rsidR="00002A7B" w:rsidRPr="00002A7B">
        <w:rPr>
          <w:rFonts w:cs="Arial"/>
          <w:vertAlign w:val="superscript"/>
        </w:rPr>
        <w:t>15,16</w:t>
      </w:r>
      <w:r w:rsidRPr="009E23DC">
        <w:rPr>
          <w:lang w:val="en-AU"/>
        </w:rPr>
        <w:fldChar w:fldCharType="end"/>
      </w:r>
    </w:p>
    <w:p w14:paraId="34D2E993" w14:textId="77777777" w:rsidR="001C6437" w:rsidRPr="0058370B" w:rsidRDefault="001C6437" w:rsidP="009E23DC">
      <w:pPr>
        <w:pStyle w:val="Heading3"/>
        <w:numPr>
          <w:ilvl w:val="0"/>
          <w:numId w:val="0"/>
        </w:numPr>
        <w:tabs>
          <w:tab w:val="clear" w:pos="680"/>
          <w:tab w:val="left" w:pos="851"/>
        </w:tabs>
        <w:spacing w:before="240" w:after="240" w:line="276" w:lineRule="auto"/>
        <w:rPr>
          <w:rFonts w:cs="Arial"/>
          <w:lang w:val="en-AU"/>
        </w:rPr>
      </w:pPr>
      <w:bookmarkStart w:id="33" w:name="_Toc454975356"/>
      <w:r w:rsidRPr="0058370B">
        <w:rPr>
          <w:rFonts w:cs="Arial"/>
          <w:lang w:val="en-AU"/>
        </w:rPr>
        <w:t>Inshore Marine Water Quality Monitoring</w:t>
      </w:r>
      <w:bookmarkEnd w:id="30"/>
      <w:bookmarkEnd w:id="31"/>
      <w:bookmarkEnd w:id="32"/>
      <w:bookmarkEnd w:id="33"/>
      <w:r w:rsidRPr="0058370B">
        <w:rPr>
          <w:rFonts w:cs="Arial"/>
          <w:i/>
          <w:lang w:val="en-AU"/>
        </w:rPr>
        <w:t xml:space="preserve"> </w:t>
      </w:r>
    </w:p>
    <w:p w14:paraId="34D2E994" w14:textId="77777777" w:rsidR="00C57B36" w:rsidRPr="0058370B" w:rsidRDefault="00C57B36" w:rsidP="00404B84">
      <w:pPr>
        <w:spacing w:before="240" w:after="240" w:line="276" w:lineRule="auto"/>
        <w:rPr>
          <w:rFonts w:cs="Arial"/>
          <w:lang w:val="en-AU"/>
        </w:rPr>
      </w:pPr>
      <w:r w:rsidRPr="0058370B">
        <w:rPr>
          <w:rFonts w:cs="Arial"/>
          <w:lang w:val="en-AU"/>
        </w:rPr>
        <w:t xml:space="preserve">Long-term </w:t>
      </w:r>
      <w:r w:rsidRPr="0058370B">
        <w:rPr>
          <w:rFonts w:cs="Arial"/>
          <w:i/>
          <w:lang w:val="en-AU"/>
        </w:rPr>
        <w:t>in situ</w:t>
      </w:r>
      <w:r w:rsidRPr="0058370B">
        <w:rPr>
          <w:rFonts w:cs="Arial"/>
          <w:lang w:val="en-AU"/>
        </w:rPr>
        <w:t xml:space="preserve"> monitoring of spatial and temporal trends in the inshore water quality of the Reef lagoon is essential to assess improvements in regional water quality that will occur as a result of reductions in pollutant loads from adjacent catchments. In addition, as river runoff is the principal carrier of eroded soil (sediment), nutrients and contaminants from the land into the coastal and inshore lagoon waters, assessing trends in the concentration and delivery of pollutants to the Reef lagoon by flood waters is essential to quantify the exposure of inshore ecosystems to these pollutants.</w:t>
      </w:r>
    </w:p>
    <w:p w14:paraId="34D2E995" w14:textId="77777777" w:rsidR="00C57B36" w:rsidRPr="0058370B" w:rsidRDefault="00C57B36" w:rsidP="00404B84">
      <w:pPr>
        <w:spacing w:before="240" w:after="240" w:line="276" w:lineRule="auto"/>
        <w:rPr>
          <w:rFonts w:cs="Arial"/>
        </w:rPr>
      </w:pPr>
      <w:r w:rsidRPr="0058370B">
        <w:rPr>
          <w:rFonts w:cs="Arial"/>
        </w:rPr>
        <w:t>The MMP water quality design was revised in 2014 and is closely aligned with the D</w:t>
      </w:r>
      <w:r w:rsidR="00685B15">
        <w:rPr>
          <w:rFonts w:cs="Arial"/>
        </w:rPr>
        <w:t xml:space="preserve">river, </w:t>
      </w:r>
      <w:r w:rsidRPr="0058370B">
        <w:rPr>
          <w:rFonts w:cs="Arial"/>
        </w:rPr>
        <w:t>P</w:t>
      </w:r>
      <w:r w:rsidR="00685B15">
        <w:rPr>
          <w:rFonts w:cs="Arial"/>
        </w:rPr>
        <w:t xml:space="preserve">ressure, </w:t>
      </w:r>
      <w:r w:rsidRPr="0058370B">
        <w:rPr>
          <w:rFonts w:cs="Arial"/>
        </w:rPr>
        <w:t>S</w:t>
      </w:r>
      <w:r w:rsidR="00685B15">
        <w:rPr>
          <w:rFonts w:cs="Arial"/>
        </w:rPr>
        <w:t xml:space="preserve">tate, </w:t>
      </w:r>
      <w:r w:rsidRPr="0058370B">
        <w:rPr>
          <w:rFonts w:cs="Arial"/>
        </w:rPr>
        <w:t>I</w:t>
      </w:r>
      <w:r w:rsidR="00685B15">
        <w:rPr>
          <w:rFonts w:cs="Arial"/>
        </w:rPr>
        <w:t xml:space="preserve">mpact, and </w:t>
      </w:r>
      <w:r w:rsidRPr="0058370B">
        <w:rPr>
          <w:rFonts w:cs="Arial"/>
        </w:rPr>
        <w:t>R</w:t>
      </w:r>
      <w:r w:rsidR="00685B15">
        <w:rPr>
          <w:rFonts w:cs="Arial"/>
        </w:rPr>
        <w:t>esponse (DPSIR)</w:t>
      </w:r>
      <w:r w:rsidRPr="0058370B">
        <w:rPr>
          <w:rFonts w:cs="Arial"/>
        </w:rPr>
        <w:t xml:space="preserve"> framework and will support closer integration between MMP components, leading to outputs that are expected to meet the stakeholder needs, including: </w:t>
      </w:r>
    </w:p>
    <w:p w14:paraId="34D2E996" w14:textId="77777777" w:rsidR="00C57B36" w:rsidRPr="0058370B" w:rsidRDefault="00D75A73" w:rsidP="00404B84">
      <w:pPr>
        <w:pStyle w:val="ListParagraph"/>
        <w:numPr>
          <w:ilvl w:val="0"/>
          <w:numId w:val="25"/>
        </w:numPr>
        <w:spacing w:before="240" w:after="240" w:line="276" w:lineRule="auto"/>
        <w:rPr>
          <w:rFonts w:cs="Arial"/>
          <w:iCs/>
        </w:rPr>
      </w:pPr>
      <w:r>
        <w:rPr>
          <w:rFonts w:cs="Arial"/>
          <w:iCs/>
        </w:rPr>
        <w:t>A</w:t>
      </w:r>
      <w:r w:rsidR="00C57B36" w:rsidRPr="0058370B">
        <w:rPr>
          <w:rFonts w:cs="Arial"/>
          <w:iCs/>
        </w:rPr>
        <w:t xml:space="preserve"> robust data foundation and continuous improvement of all reporting metrics (those used in the formal Reef Plan Report Card and in the Paddock to </w:t>
      </w:r>
      <w:r w:rsidR="003F6206">
        <w:rPr>
          <w:rFonts w:cs="Arial"/>
          <w:iCs/>
        </w:rPr>
        <w:t>R</w:t>
      </w:r>
      <w:r w:rsidR="00C57B36" w:rsidRPr="0058370B">
        <w:rPr>
          <w:rFonts w:cs="Arial"/>
          <w:iCs/>
        </w:rPr>
        <w:t>eef Tier 1 and 2 reports)</w:t>
      </w:r>
      <w:r>
        <w:rPr>
          <w:rFonts w:cs="Arial"/>
          <w:iCs/>
        </w:rPr>
        <w:t>.</w:t>
      </w:r>
    </w:p>
    <w:p w14:paraId="34D2E997" w14:textId="77777777" w:rsidR="00C57B36" w:rsidRPr="0058370B" w:rsidRDefault="00D75A73" w:rsidP="00404B84">
      <w:pPr>
        <w:pStyle w:val="ListParagraph"/>
        <w:numPr>
          <w:ilvl w:val="0"/>
          <w:numId w:val="25"/>
        </w:numPr>
        <w:spacing w:before="240" w:after="240" w:line="276" w:lineRule="auto"/>
        <w:rPr>
          <w:rFonts w:cs="Arial"/>
          <w:iCs/>
        </w:rPr>
      </w:pPr>
      <w:r>
        <w:rPr>
          <w:rFonts w:cs="Arial"/>
          <w:iCs/>
        </w:rPr>
        <w:t>I</w:t>
      </w:r>
      <w:r w:rsidR="00C57B36" w:rsidRPr="0058370B">
        <w:rPr>
          <w:rFonts w:cs="Arial"/>
          <w:iCs/>
        </w:rPr>
        <w:t>mproved reporting of pressure indicators via models of exposure that link marine water quality to end-of-catchment loads (</w:t>
      </w:r>
      <w:r w:rsidR="00C57B36" w:rsidRPr="0058370B">
        <w:rPr>
          <w:rFonts w:cs="Arial"/>
          <w:i/>
          <w:iCs/>
        </w:rPr>
        <w:t>water quality as a state</w:t>
      </w:r>
      <w:r w:rsidR="003F6206">
        <w:rPr>
          <w:rFonts w:cs="Arial"/>
          <w:iCs/>
        </w:rPr>
        <w:t>)</w:t>
      </w:r>
      <w:r>
        <w:rPr>
          <w:rFonts w:cs="Arial"/>
          <w:iCs/>
        </w:rPr>
        <w:t>.</w:t>
      </w:r>
      <w:r w:rsidR="003F6206">
        <w:rPr>
          <w:rFonts w:cs="Arial"/>
          <w:iCs/>
        </w:rPr>
        <w:t xml:space="preserve"> </w:t>
      </w:r>
    </w:p>
    <w:p w14:paraId="34D2E998" w14:textId="77777777" w:rsidR="00C57B36" w:rsidRPr="0058370B" w:rsidRDefault="00D75A73" w:rsidP="00404B84">
      <w:pPr>
        <w:pStyle w:val="ListParagraph"/>
        <w:numPr>
          <w:ilvl w:val="0"/>
          <w:numId w:val="25"/>
        </w:numPr>
        <w:spacing w:before="240" w:after="240" w:line="276" w:lineRule="auto"/>
        <w:rPr>
          <w:rFonts w:cs="Arial"/>
          <w:iCs/>
        </w:rPr>
      </w:pPr>
      <w:r>
        <w:rPr>
          <w:rFonts w:cs="Arial"/>
          <w:iCs/>
        </w:rPr>
        <w:t>A</w:t>
      </w:r>
      <w:r w:rsidR="00C57B36" w:rsidRPr="0058370B">
        <w:rPr>
          <w:rFonts w:cs="Arial"/>
          <w:iCs/>
        </w:rPr>
        <w:t xml:space="preserve"> robust data foundation for detecting, attributing and interpreting relationships between water quality and coral reef and seagrass condition (</w:t>
      </w:r>
      <w:r w:rsidR="00C57B36" w:rsidRPr="0058370B">
        <w:rPr>
          <w:rFonts w:cs="Arial"/>
          <w:i/>
          <w:iCs/>
        </w:rPr>
        <w:t>water quality as a pressure</w:t>
      </w:r>
      <w:r>
        <w:rPr>
          <w:rFonts w:cs="Arial"/>
          <w:iCs/>
        </w:rPr>
        <w:t>.</w:t>
      </w:r>
    </w:p>
    <w:p w14:paraId="34D2E999" w14:textId="77777777" w:rsidR="00C57B36" w:rsidRPr="0058370B" w:rsidRDefault="00D75A73" w:rsidP="00404B84">
      <w:pPr>
        <w:pStyle w:val="ListParagraph"/>
        <w:numPr>
          <w:ilvl w:val="0"/>
          <w:numId w:val="25"/>
        </w:numPr>
        <w:spacing w:before="240" w:after="240" w:line="276" w:lineRule="auto"/>
        <w:rPr>
          <w:rFonts w:cs="Arial"/>
          <w:iCs/>
        </w:rPr>
      </w:pPr>
      <w:r>
        <w:rPr>
          <w:rFonts w:cs="Arial"/>
          <w:iCs/>
        </w:rPr>
        <w:t>O</w:t>
      </w:r>
      <w:r w:rsidR="00C57B36" w:rsidRPr="0058370B">
        <w:rPr>
          <w:rFonts w:cs="Arial"/>
          <w:iCs/>
        </w:rPr>
        <w:t>ngoing validation</w:t>
      </w:r>
      <w:r w:rsidR="003F6206">
        <w:rPr>
          <w:rFonts w:cs="Arial"/>
          <w:iCs/>
        </w:rPr>
        <w:t xml:space="preserve"> of</w:t>
      </w:r>
      <w:r w:rsidR="00C57B36" w:rsidRPr="0058370B">
        <w:rPr>
          <w:rFonts w:cs="Arial"/>
          <w:iCs/>
        </w:rPr>
        <w:t xml:space="preserve"> the </w:t>
      </w:r>
      <w:proofErr w:type="spellStart"/>
      <w:r w:rsidR="00C57B36" w:rsidRPr="0058370B">
        <w:rPr>
          <w:rFonts w:cs="Arial"/>
          <w:iCs/>
        </w:rPr>
        <w:t>eReefs</w:t>
      </w:r>
      <w:proofErr w:type="spellEnd"/>
      <w:r w:rsidR="00C57B36" w:rsidRPr="0058370B">
        <w:rPr>
          <w:rFonts w:cs="Arial"/>
          <w:iCs/>
        </w:rPr>
        <w:t xml:space="preserve"> model to allow for more confident predictions of water quality in areas that are monitored.</w:t>
      </w:r>
    </w:p>
    <w:p w14:paraId="34D2E99A" w14:textId="77777777" w:rsidR="00C57B36" w:rsidRPr="0058370B" w:rsidRDefault="00C57B36" w:rsidP="00404B84">
      <w:pPr>
        <w:spacing w:before="240" w:after="240" w:line="276" w:lineRule="auto"/>
        <w:rPr>
          <w:rFonts w:cs="Arial"/>
        </w:rPr>
      </w:pPr>
      <w:r w:rsidRPr="0058370B">
        <w:rPr>
          <w:rFonts w:cs="Arial"/>
        </w:rPr>
        <w:t>The central element of the design change is higher frequency sampling at more sites in four Focus areas, with the sampling effort shared between AIMS and JCU. The Focus areas are:</w:t>
      </w:r>
    </w:p>
    <w:p w14:paraId="34D2E99B" w14:textId="77777777" w:rsidR="00C57B36" w:rsidRPr="0058370B" w:rsidRDefault="003F6206" w:rsidP="00404B84">
      <w:pPr>
        <w:pStyle w:val="ListParagraph"/>
        <w:numPr>
          <w:ilvl w:val="0"/>
          <w:numId w:val="26"/>
        </w:numPr>
        <w:spacing w:line="276" w:lineRule="auto"/>
        <w:contextualSpacing w:val="0"/>
        <w:rPr>
          <w:rFonts w:cs="Arial"/>
        </w:rPr>
      </w:pPr>
      <w:r>
        <w:rPr>
          <w:rFonts w:cs="Arial"/>
        </w:rPr>
        <w:t>Russell-Mulgrave</w:t>
      </w:r>
      <w:r w:rsidR="00D75A73">
        <w:rPr>
          <w:rFonts w:cs="Arial"/>
        </w:rPr>
        <w:t>.</w:t>
      </w:r>
    </w:p>
    <w:p w14:paraId="34D2E99C" w14:textId="77777777" w:rsidR="00C57B36" w:rsidRPr="0058370B" w:rsidRDefault="00C57B36" w:rsidP="00404B84">
      <w:pPr>
        <w:pStyle w:val="ListParagraph"/>
        <w:numPr>
          <w:ilvl w:val="0"/>
          <w:numId w:val="26"/>
        </w:numPr>
        <w:spacing w:line="276" w:lineRule="auto"/>
        <w:contextualSpacing w:val="0"/>
        <w:rPr>
          <w:rFonts w:cs="Arial"/>
        </w:rPr>
      </w:pPr>
      <w:r w:rsidRPr="0058370B">
        <w:rPr>
          <w:rFonts w:cs="Arial"/>
        </w:rPr>
        <w:t>Tully</w:t>
      </w:r>
      <w:r w:rsidR="00D75A73">
        <w:rPr>
          <w:rFonts w:cs="Arial"/>
        </w:rPr>
        <w:t>.</w:t>
      </w:r>
    </w:p>
    <w:p w14:paraId="34D2E99D" w14:textId="77777777" w:rsidR="00C57B36" w:rsidRPr="0058370B" w:rsidRDefault="00C57B36" w:rsidP="00404B84">
      <w:pPr>
        <w:pStyle w:val="ListParagraph"/>
        <w:numPr>
          <w:ilvl w:val="0"/>
          <w:numId w:val="26"/>
        </w:numPr>
        <w:spacing w:line="276" w:lineRule="auto"/>
        <w:contextualSpacing w:val="0"/>
        <w:rPr>
          <w:rFonts w:cs="Arial"/>
        </w:rPr>
      </w:pPr>
      <w:r w:rsidRPr="0058370B">
        <w:rPr>
          <w:rFonts w:cs="Arial"/>
        </w:rPr>
        <w:t>Burdekin</w:t>
      </w:r>
      <w:r w:rsidR="00D75A73">
        <w:rPr>
          <w:rFonts w:cs="Arial"/>
        </w:rPr>
        <w:t>.</w:t>
      </w:r>
    </w:p>
    <w:p w14:paraId="34D2E99E" w14:textId="77777777" w:rsidR="00C57B36" w:rsidRPr="0058370B" w:rsidRDefault="00C57B36" w:rsidP="00404B84">
      <w:pPr>
        <w:pStyle w:val="ListParagraph"/>
        <w:numPr>
          <w:ilvl w:val="0"/>
          <w:numId w:val="26"/>
        </w:numPr>
        <w:spacing w:line="276" w:lineRule="auto"/>
        <w:contextualSpacing w:val="0"/>
        <w:rPr>
          <w:rFonts w:cs="Arial"/>
        </w:rPr>
      </w:pPr>
      <w:r w:rsidRPr="0058370B">
        <w:rPr>
          <w:rFonts w:cs="Arial"/>
        </w:rPr>
        <w:t xml:space="preserve">Whitsunday. </w:t>
      </w:r>
    </w:p>
    <w:p w14:paraId="34D2E99F" w14:textId="3B7DC726" w:rsidR="00C57B36" w:rsidRPr="0058370B" w:rsidRDefault="00C57B36" w:rsidP="00404B84">
      <w:pPr>
        <w:spacing w:before="240" w:after="240" w:line="276" w:lineRule="auto"/>
        <w:rPr>
          <w:rFonts w:cs="Arial"/>
        </w:rPr>
      </w:pPr>
      <w:r w:rsidRPr="0058370B">
        <w:rPr>
          <w:rFonts w:cs="Arial"/>
        </w:rPr>
        <w:t>The sites in each focus area are located to capture a variety of water masses, along cross-shelf and alongshore gradients. The site selection in the focus areas was informed by the plume frequency model</w:t>
      </w:r>
      <w:r w:rsidR="00760274" w:rsidRPr="0058370B">
        <w:rPr>
          <w:rFonts w:cs="Arial"/>
        </w:rPr>
        <w:fldChar w:fldCharType="begin"/>
      </w:r>
      <w:r w:rsidR="00002A7B">
        <w:rPr>
          <w:rFonts w:cs="Arial"/>
        </w:rPr>
        <w:instrText>ADDIN RW.CITE{{22622 Petus,C. 2014; 21155 Devlin,M. 2013}}</w:instrText>
      </w:r>
      <w:r w:rsidR="00760274" w:rsidRPr="0058370B">
        <w:rPr>
          <w:rFonts w:cs="Arial"/>
        </w:rPr>
        <w:fldChar w:fldCharType="separate"/>
      </w:r>
      <w:r w:rsidR="00002A7B" w:rsidRPr="00002A7B">
        <w:rPr>
          <w:rFonts w:eastAsia="Times New Roman" w:cs="Arial"/>
          <w:vertAlign w:val="superscript"/>
        </w:rPr>
        <w:t>17</w:t>
      </w:r>
      <w:proofErr w:type="gramStart"/>
      <w:r w:rsidR="00002A7B" w:rsidRPr="00002A7B">
        <w:rPr>
          <w:rFonts w:eastAsia="Times New Roman" w:cs="Arial"/>
          <w:vertAlign w:val="superscript"/>
        </w:rPr>
        <w:t>,18</w:t>
      </w:r>
      <w:proofErr w:type="gramEnd"/>
      <w:r w:rsidR="00760274" w:rsidRPr="0058370B">
        <w:rPr>
          <w:rFonts w:cs="Arial"/>
        </w:rPr>
        <w:fldChar w:fldCharType="end"/>
      </w:r>
      <w:r w:rsidR="00760274" w:rsidRPr="0058370B">
        <w:rPr>
          <w:rFonts w:cs="Arial"/>
        </w:rPr>
        <w:t xml:space="preserve"> </w:t>
      </w:r>
      <w:r w:rsidRPr="0058370B">
        <w:rPr>
          <w:rFonts w:cs="Arial"/>
        </w:rPr>
        <w:t>and the river tracer model (see</w:t>
      </w:r>
      <w:r w:rsidR="006E5818" w:rsidRPr="0058370B">
        <w:rPr>
          <w:rFonts w:cs="Arial"/>
        </w:rPr>
        <w:t xml:space="preserve"> Brinkman et al (2014)</w:t>
      </w:r>
      <w:r w:rsidR="00760274" w:rsidRPr="0058370B">
        <w:rPr>
          <w:rFonts w:cs="Arial"/>
        </w:rPr>
        <w:fldChar w:fldCharType="begin"/>
      </w:r>
      <w:r w:rsidR="00002A7B">
        <w:rPr>
          <w:rFonts w:cs="Arial"/>
        </w:rPr>
        <w:instrText>ADDIN RW.CITE{{24029 BrinkmanR,ToninH,FurnasM,SchaffelkeB,FabriciusK 2014}}</w:instrText>
      </w:r>
      <w:r w:rsidR="00760274" w:rsidRPr="0058370B">
        <w:rPr>
          <w:rFonts w:cs="Arial"/>
        </w:rPr>
        <w:fldChar w:fldCharType="separate"/>
      </w:r>
      <w:r w:rsidR="00002A7B" w:rsidRPr="00002A7B">
        <w:rPr>
          <w:rFonts w:eastAsia="Times New Roman" w:cs="Arial"/>
          <w:vertAlign w:val="superscript"/>
        </w:rPr>
        <w:t>19</w:t>
      </w:r>
      <w:r w:rsidR="00760274" w:rsidRPr="0058370B">
        <w:rPr>
          <w:rFonts w:cs="Arial"/>
        </w:rPr>
        <w:fldChar w:fldCharType="end"/>
      </w:r>
      <w:r w:rsidRPr="0058370B">
        <w:rPr>
          <w:rFonts w:cs="Arial"/>
        </w:rPr>
        <w:t xml:space="preserve"> for details of the model). </w:t>
      </w:r>
    </w:p>
    <w:p w14:paraId="34D2E9A0" w14:textId="77777777" w:rsidR="00C57B36" w:rsidRPr="0058370B" w:rsidRDefault="00C57B36" w:rsidP="00404B84">
      <w:pPr>
        <w:spacing w:before="240" w:after="240" w:line="276" w:lineRule="auto"/>
        <w:rPr>
          <w:rFonts w:cs="Arial"/>
        </w:rPr>
      </w:pPr>
      <w:r w:rsidRPr="0058370B">
        <w:rPr>
          <w:rFonts w:cs="Arial"/>
          <w:lang w:val="en-AU"/>
        </w:rPr>
        <w:lastRenderedPageBreak/>
        <w:t xml:space="preserve">Monitoring includes assessment of dissolved and particulate nutrients and carbon, suspended solids, chlorophyll a, salinity, turbidity and temperature. </w:t>
      </w:r>
      <w:r w:rsidR="003F6206">
        <w:rPr>
          <w:rFonts w:cs="Arial"/>
          <w:lang w:val="en-AU"/>
        </w:rPr>
        <w:t>Also, d</w:t>
      </w:r>
      <w:r w:rsidRPr="0058370B">
        <w:rPr>
          <w:rFonts w:cs="Arial"/>
          <w:lang w:val="en-AU"/>
        </w:rPr>
        <w:t xml:space="preserve">uring flood events samples for pesticides are collected. </w:t>
      </w:r>
      <w:r w:rsidRPr="0058370B">
        <w:rPr>
          <w:rFonts w:cs="Arial"/>
        </w:rPr>
        <w:t>Techn</w:t>
      </w:r>
      <w:r w:rsidR="003F6206">
        <w:rPr>
          <w:rFonts w:cs="Arial"/>
        </w:rPr>
        <w:t>iques used are a combination of:</w:t>
      </w:r>
    </w:p>
    <w:p w14:paraId="34D2E9A1" w14:textId="77777777" w:rsidR="00C57B36" w:rsidRPr="0058370B" w:rsidRDefault="00D75A73" w:rsidP="00404B84">
      <w:pPr>
        <w:pStyle w:val="ListParagraph"/>
        <w:numPr>
          <w:ilvl w:val="0"/>
          <w:numId w:val="27"/>
        </w:numPr>
        <w:spacing w:line="276" w:lineRule="auto"/>
        <w:contextualSpacing w:val="0"/>
        <w:rPr>
          <w:rFonts w:cs="Arial"/>
        </w:rPr>
      </w:pPr>
      <w:r>
        <w:rPr>
          <w:rFonts w:cs="Arial"/>
        </w:rPr>
        <w:t>A</w:t>
      </w:r>
      <w:r w:rsidR="003F6206">
        <w:rPr>
          <w:rFonts w:cs="Arial"/>
        </w:rPr>
        <w:t>utonomous instruments</w:t>
      </w:r>
      <w:r>
        <w:rPr>
          <w:rFonts w:cs="Arial"/>
        </w:rPr>
        <w:t>.</w:t>
      </w:r>
    </w:p>
    <w:p w14:paraId="34D2E9A2" w14:textId="77777777" w:rsidR="00C57B36" w:rsidRPr="0058370B" w:rsidRDefault="00D75A73" w:rsidP="00404B84">
      <w:pPr>
        <w:pStyle w:val="ListParagraph"/>
        <w:numPr>
          <w:ilvl w:val="0"/>
          <w:numId w:val="27"/>
        </w:numPr>
        <w:spacing w:line="276" w:lineRule="auto"/>
        <w:contextualSpacing w:val="0"/>
        <w:rPr>
          <w:rFonts w:cs="Arial"/>
        </w:rPr>
      </w:pPr>
      <w:r>
        <w:rPr>
          <w:rFonts w:cs="Arial"/>
        </w:rPr>
        <w:t>G</w:t>
      </w:r>
      <w:r w:rsidR="00C57B36" w:rsidRPr="0058370B">
        <w:rPr>
          <w:rFonts w:cs="Arial"/>
        </w:rPr>
        <w:t>rab samples at fixed sites, surface and bottom samples</w:t>
      </w:r>
      <w:r>
        <w:rPr>
          <w:rFonts w:cs="Arial"/>
        </w:rPr>
        <w:t>.</w:t>
      </w:r>
      <w:r w:rsidR="00C57B36" w:rsidRPr="0058370B">
        <w:rPr>
          <w:rFonts w:cs="Arial"/>
        </w:rPr>
        <w:br/>
        <w:t>(11-times per year in the Wet Tropics, 9-times per year in the Burdekin, and 6-</w:t>
      </w:r>
      <w:r w:rsidR="003F6206">
        <w:rPr>
          <w:rFonts w:cs="Arial"/>
        </w:rPr>
        <w:t>times per year in Whitsundays)</w:t>
      </w:r>
      <w:r>
        <w:rPr>
          <w:rFonts w:cs="Arial"/>
        </w:rPr>
        <w:t>.</w:t>
      </w:r>
      <w:r w:rsidR="003F6206">
        <w:rPr>
          <w:rFonts w:cs="Arial"/>
        </w:rPr>
        <w:t xml:space="preserve"> </w:t>
      </w:r>
    </w:p>
    <w:p w14:paraId="34D2E9A3" w14:textId="77777777" w:rsidR="00C57B36" w:rsidRDefault="00D75A73" w:rsidP="00404B84">
      <w:pPr>
        <w:pStyle w:val="ListParagraph"/>
        <w:numPr>
          <w:ilvl w:val="0"/>
          <w:numId w:val="27"/>
        </w:numPr>
        <w:spacing w:line="276" w:lineRule="auto"/>
        <w:contextualSpacing w:val="0"/>
        <w:rPr>
          <w:rFonts w:cs="Arial"/>
        </w:rPr>
      </w:pPr>
      <w:r>
        <w:rPr>
          <w:rFonts w:cs="Arial"/>
        </w:rPr>
        <w:t>A</w:t>
      </w:r>
      <w:r w:rsidR="00C57B36" w:rsidRPr="0058370B">
        <w:rPr>
          <w:rFonts w:cs="Arial"/>
        </w:rPr>
        <w:t>dditional grab samples (surface only) during major wet season flood events</w:t>
      </w:r>
      <w:r>
        <w:rPr>
          <w:rFonts w:cs="Arial"/>
        </w:rPr>
        <w:t>.</w:t>
      </w:r>
      <w:r w:rsidR="00C57B36" w:rsidRPr="0058370B">
        <w:rPr>
          <w:rFonts w:cs="Arial"/>
        </w:rPr>
        <w:t xml:space="preserve"> </w:t>
      </w:r>
    </w:p>
    <w:p w14:paraId="34D2E9A4" w14:textId="27EB1189" w:rsidR="00C57B36" w:rsidRPr="003F6206" w:rsidRDefault="00D75A73" w:rsidP="003F6206">
      <w:pPr>
        <w:pStyle w:val="ListParagraph"/>
        <w:numPr>
          <w:ilvl w:val="0"/>
          <w:numId w:val="27"/>
        </w:numPr>
        <w:spacing w:line="276" w:lineRule="auto"/>
        <w:contextualSpacing w:val="0"/>
        <w:rPr>
          <w:rFonts w:cs="Arial"/>
        </w:rPr>
      </w:pPr>
      <w:r>
        <w:rPr>
          <w:rFonts w:cs="Arial"/>
          <w:lang w:val="en-AU"/>
        </w:rPr>
        <w:t>W</w:t>
      </w:r>
      <w:r w:rsidR="00C57B36" w:rsidRPr="003F6206">
        <w:rPr>
          <w:rFonts w:cs="Arial"/>
          <w:lang w:val="en-AU"/>
        </w:rPr>
        <w:t>ater quality parameters are assessed against the Guidelines.</w:t>
      </w:r>
      <w:r w:rsidR="00C57B36" w:rsidRPr="003F6206">
        <w:rPr>
          <w:rFonts w:cs="Arial"/>
          <w:lang w:val="en-AU"/>
        </w:rPr>
        <w:fldChar w:fldCharType="begin"/>
      </w:r>
      <w:r w:rsidR="00002A7B">
        <w:rPr>
          <w:rFonts w:cs="Arial"/>
          <w:lang w:val="en-AU"/>
        </w:rPr>
        <w:instrText>ADDIN RW.CITE{{17294 Great Barrier Reef Marine Park Authority 2010}}</w:instrText>
      </w:r>
      <w:r w:rsidR="00C57B36" w:rsidRPr="003F6206">
        <w:rPr>
          <w:rFonts w:cs="Arial"/>
          <w:lang w:val="en-AU"/>
        </w:rPr>
        <w:fldChar w:fldCharType="separate"/>
      </w:r>
      <w:r w:rsidR="00002A7B" w:rsidRPr="00002A7B">
        <w:rPr>
          <w:rFonts w:eastAsia="Times New Roman" w:cs="Arial"/>
          <w:vertAlign w:val="superscript"/>
        </w:rPr>
        <w:t>14</w:t>
      </w:r>
      <w:r w:rsidR="00C57B36" w:rsidRPr="003F6206">
        <w:rPr>
          <w:rFonts w:cs="Arial"/>
          <w:lang w:val="en-AU"/>
        </w:rPr>
        <w:fldChar w:fldCharType="end"/>
      </w:r>
    </w:p>
    <w:p w14:paraId="34D2E9A5" w14:textId="77777777" w:rsidR="00C57B36" w:rsidRPr="0058370B" w:rsidRDefault="00C57B36" w:rsidP="00404B84">
      <w:pPr>
        <w:spacing w:before="240" w:after="240" w:line="276" w:lineRule="auto"/>
        <w:rPr>
          <w:rFonts w:cs="Arial"/>
          <w:lang w:val="en-AU"/>
        </w:rPr>
      </w:pPr>
      <w:r w:rsidRPr="0058370B">
        <w:rPr>
          <w:rFonts w:cs="Arial"/>
          <w:lang w:val="en-AU"/>
        </w:rPr>
        <w:t xml:space="preserve">The movement of flood plumes across inshore waters of the Reef is assessed using images from remote sensing (Moderate-resolution Imaging </w:t>
      </w:r>
      <w:proofErr w:type="spellStart"/>
      <w:r w:rsidRPr="0058370B">
        <w:rPr>
          <w:rFonts w:cs="Arial"/>
          <w:lang w:val="en-AU"/>
        </w:rPr>
        <w:t>Spectroradiometer</w:t>
      </w:r>
      <w:proofErr w:type="spellEnd"/>
      <w:r w:rsidRPr="0058370B">
        <w:rPr>
          <w:rFonts w:cs="Arial"/>
          <w:lang w:val="en-AU"/>
        </w:rPr>
        <w:t xml:space="preserve">, MODIS) imagery. Remote sensing provides estimates of spatial and temporal changes in near surface concentrations of suspended solids (as non-algal particulate matter), turbidity (as the vertical attenuation of light coefficient, </w:t>
      </w:r>
      <w:proofErr w:type="spellStart"/>
      <w:proofErr w:type="gramStart"/>
      <w:r w:rsidRPr="0058370B">
        <w:rPr>
          <w:rFonts w:cs="Arial"/>
          <w:lang w:val="en-AU"/>
        </w:rPr>
        <w:t>Kd</w:t>
      </w:r>
      <w:proofErr w:type="spellEnd"/>
      <w:proofErr w:type="gramEnd"/>
      <w:r w:rsidRPr="0058370B">
        <w:rPr>
          <w:rFonts w:cs="Arial"/>
          <w:lang w:val="en-AU"/>
        </w:rPr>
        <w:t xml:space="preserve">), chlorophyll </w:t>
      </w:r>
      <w:r w:rsidRPr="0058370B">
        <w:rPr>
          <w:rFonts w:cs="Arial"/>
          <w:i/>
          <w:iCs/>
          <w:lang w:val="en-AU"/>
        </w:rPr>
        <w:t xml:space="preserve">a </w:t>
      </w:r>
      <w:r w:rsidRPr="0058370B">
        <w:rPr>
          <w:rFonts w:cs="Arial"/>
          <w:lang w:val="en-AU"/>
        </w:rPr>
        <w:t>(</w:t>
      </w:r>
      <w:proofErr w:type="spellStart"/>
      <w:r w:rsidRPr="0058370B">
        <w:rPr>
          <w:rFonts w:cs="Arial"/>
          <w:lang w:val="en-AU"/>
        </w:rPr>
        <w:t>Chl</w:t>
      </w:r>
      <w:proofErr w:type="spellEnd"/>
      <w:r w:rsidRPr="0058370B">
        <w:rPr>
          <w:rFonts w:cs="Arial"/>
          <w:lang w:val="en-AU"/>
        </w:rPr>
        <w:t xml:space="preserve">) and coloured dissolved organic matter (CDOM) for the Reef. </w:t>
      </w:r>
    </w:p>
    <w:p w14:paraId="34D2E9A6" w14:textId="77777777" w:rsidR="00C57B36" w:rsidRPr="0058370B" w:rsidRDefault="00C57B36" w:rsidP="00404B84">
      <w:pPr>
        <w:spacing w:before="240" w:after="240" w:line="276" w:lineRule="auto"/>
        <w:rPr>
          <w:rFonts w:cs="Arial"/>
        </w:rPr>
      </w:pPr>
      <w:r w:rsidRPr="0058370B">
        <w:rPr>
          <w:rFonts w:cs="Arial"/>
        </w:rPr>
        <w:t>Other techniques may be considered over the duration of the program, depending on relevance, feasibility and funding.</w:t>
      </w:r>
    </w:p>
    <w:p w14:paraId="34D2E9A7" w14:textId="77777777" w:rsidR="001C6437" w:rsidRPr="0058370B" w:rsidRDefault="001C6437" w:rsidP="00404B84">
      <w:pPr>
        <w:pStyle w:val="Heading3"/>
        <w:spacing w:before="240" w:after="240" w:line="276" w:lineRule="auto"/>
        <w:rPr>
          <w:rFonts w:cs="Arial"/>
          <w:lang w:val="en-AU"/>
        </w:rPr>
      </w:pPr>
      <w:bookmarkStart w:id="34" w:name="_Toc393784997"/>
      <w:bookmarkStart w:id="35" w:name="_Toc394061107"/>
      <w:bookmarkStart w:id="36" w:name="_Toc394061197"/>
      <w:bookmarkStart w:id="37" w:name="_Toc454975357"/>
      <w:r w:rsidRPr="0058370B">
        <w:rPr>
          <w:rFonts w:cs="Arial"/>
          <w:lang w:val="en-AU"/>
        </w:rPr>
        <w:t>Pesticide monitoring</w:t>
      </w:r>
      <w:bookmarkEnd w:id="34"/>
      <w:bookmarkEnd w:id="35"/>
      <w:bookmarkEnd w:id="36"/>
      <w:bookmarkEnd w:id="37"/>
    </w:p>
    <w:p w14:paraId="34D2E9A8" w14:textId="77777777" w:rsidR="00AA65AE" w:rsidRPr="0058370B" w:rsidRDefault="00AA65AE" w:rsidP="00404B84">
      <w:pPr>
        <w:spacing w:before="240" w:after="240" w:line="276" w:lineRule="auto"/>
        <w:rPr>
          <w:rFonts w:cs="Arial"/>
          <w:lang w:val="en-AU"/>
        </w:rPr>
      </w:pPr>
      <w:r w:rsidRPr="0058370B">
        <w:rPr>
          <w:rFonts w:cs="Arial"/>
          <w:lang w:val="en-AU"/>
        </w:rPr>
        <w:t>The off-site transport of pesticides from land-based applications has been considered a potential risk to the Reef. Of particular concern is the potential for compounding effects that these chemicals have on the health of the inshore reef ecosystem, especially when delivered with other water quality pollutants during flood events (this project is also linked to flood plume monitoring and the collection of water samples directly from research vessels, section 1.3.</w:t>
      </w:r>
      <w:r w:rsidR="003F6206">
        <w:rPr>
          <w:rFonts w:cs="Arial"/>
          <w:lang w:val="en-AU"/>
        </w:rPr>
        <w:t>3</w:t>
      </w:r>
      <w:r w:rsidRPr="0058370B">
        <w:rPr>
          <w:rFonts w:cs="Arial"/>
          <w:lang w:val="en-AU"/>
        </w:rPr>
        <w:t>).</w:t>
      </w:r>
    </w:p>
    <w:p w14:paraId="34D2E9A9" w14:textId="4AD7DEE1" w:rsidR="00AA65AE" w:rsidRPr="0058370B" w:rsidRDefault="00AA65AE" w:rsidP="00404B84">
      <w:pPr>
        <w:spacing w:before="240" w:after="240" w:line="276" w:lineRule="auto"/>
        <w:rPr>
          <w:rFonts w:eastAsia="SimSun" w:cs="Arial"/>
          <w:lang w:val="en-AU" w:eastAsia="zh-CN"/>
        </w:rPr>
      </w:pPr>
      <w:r w:rsidRPr="0058370B">
        <w:rPr>
          <w:rFonts w:cs="Arial"/>
          <w:lang w:val="en-AU"/>
        </w:rPr>
        <w:t>Passive samplers are used to measure the concentration of pesticides in the water column integrated over time, by accumulating chemicals via passive diffusion.</w:t>
      </w:r>
      <w:r w:rsidR="0026488C" w:rsidRPr="0058370B">
        <w:rPr>
          <w:rFonts w:cs="Arial"/>
          <w:lang w:val="en-AU"/>
        </w:rPr>
        <w:fldChar w:fldCharType="begin"/>
      </w:r>
      <w:r w:rsidR="00002A7B">
        <w:rPr>
          <w:rFonts w:cs="Arial"/>
          <w:lang w:val="en-AU"/>
        </w:rPr>
        <w:instrText>ADDIN RW.CITE{{19193 Booij, K. 2007; 19202 Shaw, M. 2009}}</w:instrText>
      </w:r>
      <w:r w:rsidR="0026488C" w:rsidRPr="0058370B">
        <w:rPr>
          <w:rFonts w:cs="Arial"/>
          <w:lang w:val="en-AU"/>
        </w:rPr>
        <w:fldChar w:fldCharType="separate"/>
      </w:r>
      <w:r w:rsidR="00002A7B" w:rsidRPr="00002A7B">
        <w:rPr>
          <w:rFonts w:eastAsia="Times New Roman" w:cs="Arial"/>
          <w:vertAlign w:val="superscript"/>
        </w:rPr>
        <w:t>20</w:t>
      </w:r>
      <w:proofErr w:type="gramStart"/>
      <w:r w:rsidR="00002A7B" w:rsidRPr="00002A7B">
        <w:rPr>
          <w:rFonts w:eastAsia="Times New Roman" w:cs="Arial"/>
          <w:vertAlign w:val="superscript"/>
        </w:rPr>
        <w:t>,21</w:t>
      </w:r>
      <w:proofErr w:type="gramEnd"/>
      <w:r w:rsidR="0026488C" w:rsidRPr="0058370B">
        <w:rPr>
          <w:rFonts w:cs="Arial"/>
          <w:lang w:val="en-AU"/>
        </w:rPr>
        <w:fldChar w:fldCharType="end"/>
      </w:r>
      <w:r w:rsidRPr="0058370B">
        <w:rPr>
          <w:rFonts w:cs="Arial"/>
          <w:lang w:val="en-AU"/>
        </w:rPr>
        <w:t xml:space="preserve"> Monitoring of specific pesticides during flood events and throughout the year is essential to evaluate </w:t>
      </w:r>
      <w:r w:rsidRPr="0058370B">
        <w:rPr>
          <w:rFonts w:eastAsia="SimSun" w:cs="Arial"/>
          <w:lang w:val="en-AU" w:eastAsia="zh-CN"/>
        </w:rPr>
        <w:t>long-term trends in pesticide concentrations along inshore waters of the Reef. Key points include:</w:t>
      </w:r>
    </w:p>
    <w:p w14:paraId="34D2E9AA" w14:textId="77777777" w:rsidR="003F6206" w:rsidRDefault="00D75A73" w:rsidP="00404B84">
      <w:pPr>
        <w:pStyle w:val="ListParagraph"/>
        <w:numPr>
          <w:ilvl w:val="0"/>
          <w:numId w:val="10"/>
        </w:numPr>
        <w:spacing w:before="240" w:after="240" w:line="276" w:lineRule="auto"/>
        <w:rPr>
          <w:rFonts w:cs="Arial"/>
          <w:lang w:val="en-AU"/>
        </w:rPr>
      </w:pPr>
      <w:r>
        <w:rPr>
          <w:rFonts w:cs="Arial"/>
          <w:lang w:val="en-AU"/>
        </w:rPr>
        <w:t>P</w:t>
      </w:r>
      <w:r w:rsidR="00AA65AE" w:rsidRPr="003F6206">
        <w:rPr>
          <w:rFonts w:cs="Arial"/>
          <w:lang w:val="en-AU"/>
        </w:rPr>
        <w:t xml:space="preserve">esticide concentrations are measured with passive samplers at </w:t>
      </w:r>
      <w:r w:rsidR="00BB0109" w:rsidRPr="003F6206">
        <w:rPr>
          <w:rFonts w:cs="Arial"/>
          <w:lang w:val="en-AU"/>
        </w:rPr>
        <w:t>selected</w:t>
      </w:r>
      <w:r w:rsidR="00AA65AE" w:rsidRPr="003F6206">
        <w:rPr>
          <w:rFonts w:cs="Arial"/>
          <w:lang w:val="en-AU"/>
        </w:rPr>
        <w:t xml:space="preserve"> sites (some of which were newly established in 20</w:t>
      </w:r>
      <w:r w:rsidR="00BB0109" w:rsidRPr="003F6206">
        <w:rPr>
          <w:rFonts w:cs="Arial"/>
          <w:lang w:val="en-AU"/>
        </w:rPr>
        <w:t>13</w:t>
      </w:r>
      <w:r w:rsidR="00AA65AE" w:rsidRPr="003F6206">
        <w:rPr>
          <w:rFonts w:cs="Arial"/>
          <w:lang w:val="en-AU"/>
        </w:rPr>
        <w:t>/1</w:t>
      </w:r>
      <w:r w:rsidR="00BB0109" w:rsidRPr="003F6206">
        <w:rPr>
          <w:rFonts w:cs="Arial"/>
          <w:lang w:val="en-AU"/>
        </w:rPr>
        <w:t>4</w:t>
      </w:r>
      <w:r w:rsidR="00AA65AE" w:rsidRPr="003F6206">
        <w:rPr>
          <w:rFonts w:cs="Arial"/>
          <w:lang w:val="en-AU"/>
        </w:rPr>
        <w:t>) at monthly intervals in the wet season and bi-monthl</w:t>
      </w:r>
      <w:r w:rsidR="003F6206" w:rsidRPr="003F6206">
        <w:rPr>
          <w:rFonts w:cs="Arial"/>
          <w:lang w:val="en-AU"/>
        </w:rPr>
        <w:t>y intervals in the dry season</w:t>
      </w:r>
      <w:r>
        <w:rPr>
          <w:rFonts w:cs="Arial"/>
          <w:lang w:val="en-AU"/>
        </w:rPr>
        <w:t>.</w:t>
      </w:r>
    </w:p>
    <w:p w14:paraId="34D2E9AB" w14:textId="1E22BCB5" w:rsidR="00AA65AE" w:rsidRPr="003F6206" w:rsidRDefault="00D75A73" w:rsidP="00404B84">
      <w:pPr>
        <w:pStyle w:val="ListParagraph"/>
        <w:numPr>
          <w:ilvl w:val="0"/>
          <w:numId w:val="10"/>
        </w:numPr>
        <w:spacing w:before="240" w:after="240" w:line="276" w:lineRule="auto"/>
        <w:rPr>
          <w:rFonts w:cs="Arial"/>
          <w:lang w:val="en-AU"/>
        </w:rPr>
      </w:pPr>
      <w:r>
        <w:rPr>
          <w:rFonts w:cs="Arial"/>
          <w:lang w:val="en-AU"/>
        </w:rPr>
        <w:t>P</w:t>
      </w:r>
      <w:r w:rsidR="00AA65AE" w:rsidRPr="003F6206">
        <w:rPr>
          <w:rFonts w:cs="Arial"/>
          <w:lang w:val="en-AU"/>
        </w:rPr>
        <w:t>esticide concentrations are assessed against the Guidelines</w:t>
      </w:r>
      <w:r w:rsidR="0026488C" w:rsidRPr="003F6206">
        <w:rPr>
          <w:rFonts w:cs="Arial"/>
          <w:lang w:val="en-AU"/>
        </w:rPr>
        <w:fldChar w:fldCharType="begin"/>
      </w:r>
      <w:r w:rsidR="00002A7B">
        <w:rPr>
          <w:rFonts w:cs="Arial"/>
          <w:lang w:val="en-AU"/>
        </w:rPr>
        <w:instrText>ADDIN RW.CITE{{17294 Great Barrier Reef Marine Park Authority 2010}}</w:instrText>
      </w:r>
      <w:r w:rsidR="0026488C" w:rsidRPr="003F6206">
        <w:rPr>
          <w:rFonts w:cs="Arial"/>
          <w:lang w:val="en-AU"/>
        </w:rPr>
        <w:fldChar w:fldCharType="separate"/>
      </w:r>
      <w:r w:rsidR="00002A7B" w:rsidRPr="00002A7B">
        <w:rPr>
          <w:rFonts w:eastAsia="Times New Roman" w:cs="Arial"/>
          <w:vertAlign w:val="superscript"/>
        </w:rPr>
        <w:t>14</w:t>
      </w:r>
      <w:r w:rsidR="0026488C" w:rsidRPr="003F6206">
        <w:rPr>
          <w:rFonts w:cs="Arial"/>
          <w:lang w:val="en-AU"/>
        </w:rPr>
        <w:fldChar w:fldCharType="end"/>
      </w:r>
      <w:r w:rsidR="00AA65AE" w:rsidRPr="003F6206">
        <w:rPr>
          <w:rFonts w:cs="Arial"/>
          <w:lang w:val="en-AU"/>
        </w:rPr>
        <w:t xml:space="preserve"> and reported as categories of sub-lethal stress defined by the published literature and taking into account mixtures of herbici</w:t>
      </w:r>
      <w:r w:rsidR="003F6206">
        <w:rPr>
          <w:rFonts w:cs="Arial"/>
          <w:lang w:val="en-AU"/>
        </w:rPr>
        <w:t>des that affect photosynthesis</w:t>
      </w:r>
      <w:r>
        <w:rPr>
          <w:rFonts w:cs="Arial"/>
          <w:lang w:val="en-AU"/>
        </w:rPr>
        <w:t>.</w:t>
      </w:r>
    </w:p>
    <w:p w14:paraId="34D2E9AC" w14:textId="77777777" w:rsidR="00AA65AE" w:rsidRPr="0058370B" w:rsidRDefault="00D75A73" w:rsidP="00404B84">
      <w:pPr>
        <w:pStyle w:val="ListParagraph"/>
        <w:numPr>
          <w:ilvl w:val="0"/>
          <w:numId w:val="10"/>
        </w:numPr>
        <w:spacing w:before="240" w:after="240" w:line="276" w:lineRule="auto"/>
        <w:rPr>
          <w:rFonts w:cs="Arial"/>
          <w:lang w:val="en-AU"/>
        </w:rPr>
      </w:pPr>
      <w:r>
        <w:rPr>
          <w:rFonts w:cs="Arial"/>
          <w:lang w:val="en-AU"/>
        </w:rPr>
        <w:t>T</w:t>
      </w:r>
      <w:r w:rsidR="00AA65AE" w:rsidRPr="0058370B">
        <w:rPr>
          <w:rFonts w:cs="Arial"/>
          <w:lang w:val="en-AU"/>
        </w:rPr>
        <w:t xml:space="preserve">he continual refinement of techniques that allow a more sensitive, time-integrated and relevant approach for monitoring pollutant concentrations in </w:t>
      </w:r>
      <w:r w:rsidR="00AA65AE" w:rsidRPr="0058370B">
        <w:rPr>
          <w:rFonts w:cs="Arial"/>
          <w:lang w:val="en-AU"/>
        </w:rPr>
        <w:lastRenderedPageBreak/>
        <w:t>the lagoon and assessment of potential effects that these pollutants may have on key biota.</w:t>
      </w:r>
    </w:p>
    <w:p w14:paraId="34D2E9AD" w14:textId="77777777" w:rsidR="001C6437" w:rsidRPr="0058370B" w:rsidRDefault="001C6437" w:rsidP="00404B84">
      <w:pPr>
        <w:pStyle w:val="Heading3"/>
        <w:spacing w:before="240" w:after="240" w:line="276" w:lineRule="auto"/>
        <w:rPr>
          <w:rFonts w:cs="Arial"/>
          <w:lang w:val="en-AU"/>
        </w:rPr>
      </w:pPr>
      <w:bookmarkStart w:id="38" w:name="_Toc393784998"/>
      <w:bookmarkStart w:id="39" w:name="_Toc394061108"/>
      <w:bookmarkStart w:id="40" w:name="_Toc394061198"/>
      <w:bookmarkStart w:id="41" w:name="_Toc454975358"/>
      <w:r w:rsidRPr="0058370B">
        <w:rPr>
          <w:rFonts w:cs="Arial"/>
          <w:lang w:val="en-AU"/>
        </w:rPr>
        <w:t>Remote sensing of water quality</w:t>
      </w:r>
      <w:bookmarkEnd w:id="38"/>
      <w:bookmarkEnd w:id="39"/>
      <w:bookmarkEnd w:id="40"/>
      <w:r w:rsidR="003A1160" w:rsidRPr="0058370B">
        <w:rPr>
          <w:rFonts w:cs="Arial"/>
          <w:lang w:val="en-AU"/>
        </w:rPr>
        <w:t xml:space="preserve"> and flood plume monitoring</w:t>
      </w:r>
      <w:bookmarkEnd w:id="41"/>
    </w:p>
    <w:p w14:paraId="34D2E9AE" w14:textId="77777777" w:rsidR="007928A4" w:rsidRPr="0058370B" w:rsidRDefault="007928A4" w:rsidP="00404B84">
      <w:pPr>
        <w:spacing w:before="240" w:after="240" w:line="276" w:lineRule="auto"/>
        <w:jc w:val="both"/>
        <w:rPr>
          <w:rFonts w:cs="Arial"/>
          <w:lang w:val="en-AU"/>
        </w:rPr>
      </w:pPr>
      <w:r w:rsidRPr="0058370B">
        <w:rPr>
          <w:rFonts w:cs="Arial"/>
          <w:lang w:val="en-AU"/>
        </w:rPr>
        <w:t xml:space="preserve">The use of remotely-sensed data in combination with in situ water quality measurements provides a powerful source of data in the evaluation of water quality across the </w:t>
      </w:r>
      <w:r w:rsidR="00BB69ED" w:rsidRPr="0058370B">
        <w:rPr>
          <w:rFonts w:cs="Arial"/>
          <w:lang w:val="en-AU"/>
        </w:rPr>
        <w:t>Reef</w:t>
      </w:r>
      <w:r w:rsidRPr="0058370B">
        <w:rPr>
          <w:rFonts w:cs="Arial"/>
          <w:lang w:val="en-AU"/>
        </w:rPr>
        <w:t xml:space="preserve">. Remote sensing studies using derived water quality level-2 products and quasi-true colour (hereafter true colour) satellite images have been utilised to map and characterise the spatial and temporal distribution of </w:t>
      </w:r>
      <w:r w:rsidR="00BB69ED" w:rsidRPr="0058370B">
        <w:rPr>
          <w:rFonts w:cs="Arial"/>
          <w:lang w:val="en-AU"/>
        </w:rPr>
        <w:t>Reef</w:t>
      </w:r>
      <w:r w:rsidRPr="0058370B">
        <w:rPr>
          <w:rFonts w:cs="Arial"/>
          <w:lang w:val="en-AU"/>
        </w:rPr>
        <w:t xml:space="preserve"> river plumes and understand the impact of these river plumes on </w:t>
      </w:r>
      <w:r w:rsidR="00BB69ED" w:rsidRPr="0058370B">
        <w:rPr>
          <w:rFonts w:cs="Arial"/>
          <w:lang w:val="en-AU"/>
        </w:rPr>
        <w:t>Reef</w:t>
      </w:r>
      <w:r w:rsidRPr="0058370B">
        <w:rPr>
          <w:rFonts w:cs="Arial"/>
          <w:lang w:val="en-AU"/>
        </w:rPr>
        <w:t xml:space="preserve"> ecosystems.</w:t>
      </w:r>
    </w:p>
    <w:p w14:paraId="34D2E9AF" w14:textId="4EE0C91B" w:rsidR="008A22C4" w:rsidRPr="0058370B" w:rsidRDefault="00C50BA2" w:rsidP="00404B84">
      <w:pPr>
        <w:spacing w:before="240" w:after="240" w:line="276" w:lineRule="auto"/>
        <w:rPr>
          <w:rFonts w:cs="Arial"/>
          <w:lang w:val="en-AU"/>
        </w:rPr>
      </w:pPr>
      <w:r w:rsidRPr="0058370B">
        <w:rPr>
          <w:rFonts w:cs="Arial"/>
          <w:lang w:val="en-AU"/>
        </w:rPr>
        <w:t>Water quality retrievals from r</w:t>
      </w:r>
      <w:r w:rsidR="00AA65AE" w:rsidRPr="0058370B">
        <w:rPr>
          <w:rFonts w:cs="Arial"/>
          <w:lang w:val="en-AU"/>
        </w:rPr>
        <w:t xml:space="preserve">emote sensing </w:t>
      </w:r>
      <w:r w:rsidRPr="0058370B">
        <w:rPr>
          <w:rFonts w:cs="Arial"/>
          <w:lang w:val="en-AU"/>
        </w:rPr>
        <w:t xml:space="preserve">data (Level-2 and Level-3) </w:t>
      </w:r>
      <w:r w:rsidR="00AA65AE" w:rsidRPr="0058370B">
        <w:rPr>
          <w:rFonts w:cs="Arial"/>
          <w:lang w:val="en-AU"/>
        </w:rPr>
        <w:t xml:space="preserve">provides estimates of spatial and temporal changes in near surface concentrations of </w:t>
      </w:r>
      <w:r w:rsidR="00E97ECA" w:rsidRPr="0058370B">
        <w:rPr>
          <w:rFonts w:cs="Arial"/>
          <w:lang w:val="en-AU"/>
        </w:rPr>
        <w:t xml:space="preserve">total </w:t>
      </w:r>
      <w:r w:rsidR="00AA65AE" w:rsidRPr="0058370B">
        <w:rPr>
          <w:rFonts w:cs="Arial"/>
          <w:lang w:val="en-AU"/>
        </w:rPr>
        <w:t xml:space="preserve">suspended solids (as non-algal particulate matter), turbidity (as the vertical attenuation of light coefficient, </w:t>
      </w:r>
      <w:proofErr w:type="spellStart"/>
      <w:r w:rsidR="00AA65AE" w:rsidRPr="0058370B">
        <w:rPr>
          <w:rFonts w:cs="Arial"/>
          <w:lang w:val="en-AU"/>
        </w:rPr>
        <w:t>Kd</w:t>
      </w:r>
      <w:proofErr w:type="spellEnd"/>
      <w:r w:rsidR="00AA65AE" w:rsidRPr="0058370B">
        <w:rPr>
          <w:rFonts w:cs="Arial"/>
          <w:lang w:val="en-AU"/>
        </w:rPr>
        <w:t xml:space="preserve">), chlorophyll </w:t>
      </w:r>
      <w:r w:rsidR="00AA65AE" w:rsidRPr="0058370B">
        <w:rPr>
          <w:rFonts w:cs="Arial"/>
          <w:i/>
          <w:iCs/>
          <w:lang w:val="en-AU"/>
        </w:rPr>
        <w:t xml:space="preserve">a </w:t>
      </w:r>
      <w:r w:rsidR="00AA65AE" w:rsidRPr="0058370B">
        <w:rPr>
          <w:rFonts w:cs="Arial"/>
          <w:lang w:val="en-AU"/>
        </w:rPr>
        <w:t>(</w:t>
      </w:r>
      <w:proofErr w:type="spellStart"/>
      <w:r w:rsidR="00AA65AE" w:rsidRPr="0058370B">
        <w:rPr>
          <w:rFonts w:cs="Arial"/>
          <w:lang w:val="en-AU"/>
        </w:rPr>
        <w:t>Chl</w:t>
      </w:r>
      <w:proofErr w:type="spellEnd"/>
      <w:r w:rsidR="00AA65AE" w:rsidRPr="0058370B">
        <w:rPr>
          <w:rFonts w:cs="Arial"/>
          <w:lang w:val="en-AU"/>
        </w:rPr>
        <w:t xml:space="preserve">) and </w:t>
      </w:r>
      <w:r w:rsidR="00D329C0">
        <w:rPr>
          <w:rFonts w:cs="Arial"/>
          <w:lang w:val="en-AU"/>
        </w:rPr>
        <w:t>CDOM</w:t>
      </w:r>
      <w:r w:rsidR="00AA65AE" w:rsidRPr="0058370B">
        <w:rPr>
          <w:rFonts w:cs="Arial"/>
          <w:lang w:val="en-AU"/>
        </w:rPr>
        <w:t xml:space="preserve"> for the Reef. This is achieved through acquisition, processing with regionally valid algorithms, validation and transmission of geo-corrected ocean colour imagery and data sets derived from Moderate-resolution Imaging </w:t>
      </w:r>
      <w:proofErr w:type="spellStart"/>
      <w:r w:rsidR="00AA65AE" w:rsidRPr="0058370B">
        <w:rPr>
          <w:rFonts w:cs="Arial"/>
          <w:lang w:val="en-AU"/>
        </w:rPr>
        <w:t>Spectroradiometer</w:t>
      </w:r>
      <w:proofErr w:type="spellEnd"/>
      <w:r w:rsidR="00AA65AE" w:rsidRPr="0058370B">
        <w:rPr>
          <w:rFonts w:cs="Arial"/>
          <w:lang w:val="en-AU"/>
        </w:rPr>
        <w:t xml:space="preserve"> (MODIS) imagery. </w:t>
      </w:r>
      <w:r w:rsidR="008A22C4" w:rsidRPr="0058370B">
        <w:rPr>
          <w:rFonts w:cs="Arial"/>
          <w:lang w:val="en-AU"/>
        </w:rPr>
        <w:t>Water quality parameters are assessed again</w:t>
      </w:r>
      <w:r w:rsidR="00033DFA" w:rsidRPr="0058370B">
        <w:rPr>
          <w:rFonts w:cs="Arial"/>
          <w:lang w:val="en-AU"/>
        </w:rPr>
        <w:t>st the Guidelines</w:t>
      </w:r>
      <w:r w:rsidR="008A22C4" w:rsidRPr="0058370B">
        <w:rPr>
          <w:rFonts w:cs="Arial"/>
          <w:lang w:val="en-AU"/>
        </w:rPr>
        <w:t>.</w:t>
      </w:r>
      <w:r w:rsidR="008A22C4" w:rsidRPr="0058370B">
        <w:rPr>
          <w:rFonts w:cs="Arial"/>
          <w:lang w:val="en-AU"/>
        </w:rPr>
        <w:fldChar w:fldCharType="begin"/>
      </w:r>
      <w:r w:rsidR="00002A7B">
        <w:rPr>
          <w:rFonts w:cs="Arial"/>
          <w:lang w:val="en-AU"/>
        </w:rPr>
        <w:instrText>ADDIN RW.CITE{{17294 Great Barrier Reef Marine Park Authority 2010}}</w:instrText>
      </w:r>
      <w:r w:rsidR="008A22C4" w:rsidRPr="0058370B">
        <w:rPr>
          <w:rFonts w:cs="Arial"/>
          <w:lang w:val="en-AU"/>
        </w:rPr>
        <w:fldChar w:fldCharType="separate"/>
      </w:r>
      <w:r w:rsidR="00002A7B" w:rsidRPr="00002A7B">
        <w:rPr>
          <w:rFonts w:eastAsia="Times New Roman" w:cs="Arial"/>
          <w:vertAlign w:val="superscript"/>
        </w:rPr>
        <w:t>14</w:t>
      </w:r>
      <w:r w:rsidR="008A22C4" w:rsidRPr="0058370B">
        <w:rPr>
          <w:rFonts w:cs="Arial"/>
          <w:lang w:val="en-AU"/>
        </w:rPr>
        <w:fldChar w:fldCharType="end"/>
      </w:r>
    </w:p>
    <w:p w14:paraId="34D2E9B0" w14:textId="77777777" w:rsidR="007928A4" w:rsidRPr="0058370B" w:rsidRDefault="007928A4" w:rsidP="00404B84">
      <w:pPr>
        <w:spacing w:before="240" w:after="240" w:line="276" w:lineRule="auto"/>
        <w:rPr>
          <w:rFonts w:cs="Arial"/>
          <w:lang w:val="en-AU"/>
        </w:rPr>
      </w:pPr>
      <w:r w:rsidRPr="0058370B">
        <w:rPr>
          <w:rFonts w:cs="Arial"/>
          <w:lang w:val="en-AU"/>
        </w:rPr>
        <w:t>However, monitoring surface water quality concentrations with remote sensing techniques is notoriously challenging in optically complex (Case 2) coastal</w:t>
      </w:r>
      <w:r w:rsidR="003F6206">
        <w:rPr>
          <w:rFonts w:cs="Arial"/>
          <w:lang w:val="en-AU"/>
        </w:rPr>
        <w:t xml:space="preserve"> </w:t>
      </w:r>
      <w:r w:rsidR="00C50BA2" w:rsidRPr="0058370B">
        <w:rPr>
          <w:rFonts w:cs="Arial"/>
          <w:lang w:val="en-AU"/>
        </w:rPr>
        <w:t>w</w:t>
      </w:r>
      <w:r w:rsidRPr="0058370B">
        <w:rPr>
          <w:rFonts w:cs="Arial"/>
          <w:lang w:val="en-AU"/>
        </w:rPr>
        <w:t>aters</w:t>
      </w:r>
      <w:r w:rsidR="00C50BA2" w:rsidRPr="0058370B">
        <w:rPr>
          <w:rFonts w:cs="Arial"/>
          <w:lang w:val="en-AU"/>
        </w:rPr>
        <w:t>,</w:t>
      </w:r>
      <w:r w:rsidRPr="0058370B">
        <w:rPr>
          <w:rFonts w:cs="Arial"/>
          <w:lang w:val="en-AU"/>
        </w:rPr>
        <w:t xml:space="preserve"> such as the </w:t>
      </w:r>
      <w:r w:rsidR="00BB69ED" w:rsidRPr="0058370B">
        <w:rPr>
          <w:rFonts w:cs="Arial"/>
          <w:lang w:val="en-AU"/>
        </w:rPr>
        <w:t>Reef</w:t>
      </w:r>
      <w:r w:rsidRPr="0058370B">
        <w:rPr>
          <w:rFonts w:cs="Arial"/>
          <w:lang w:val="en-AU"/>
        </w:rPr>
        <w:t xml:space="preserve"> coastal waters</w:t>
      </w:r>
      <w:r w:rsidR="007B63FC" w:rsidRPr="0058370B">
        <w:rPr>
          <w:rFonts w:cs="Arial"/>
          <w:lang w:val="en-AU"/>
        </w:rPr>
        <w:t xml:space="preserve">. To define and map wet season conditions, as well as the movement, composition and frequency of occurrence of flood plumes across inshore waters of the Reef, “alternative” remote sensing methods based on the extraction and analysis of MODIS true colour data have been tested and are described more fully in the </w:t>
      </w:r>
      <w:r w:rsidR="007B63FC" w:rsidRPr="003F6206">
        <w:rPr>
          <w:rFonts w:cs="Arial"/>
          <w:lang w:val="en-AU"/>
        </w:rPr>
        <w:t>section 4.</w:t>
      </w:r>
    </w:p>
    <w:p w14:paraId="34D2E9B1" w14:textId="77777777" w:rsidR="00AA65AE" w:rsidRPr="0058370B" w:rsidRDefault="00AA65AE" w:rsidP="00404B84">
      <w:pPr>
        <w:spacing w:before="240" w:after="240" w:line="276" w:lineRule="auto"/>
        <w:rPr>
          <w:rFonts w:cs="Arial"/>
          <w:lang w:val="en-AU"/>
        </w:rPr>
      </w:pPr>
      <w:r w:rsidRPr="0058370B">
        <w:rPr>
          <w:rFonts w:cs="Arial"/>
          <w:lang w:val="en-AU"/>
        </w:rPr>
        <w:t>Monitoring of water quality using remote sensing is essential for generating water quality information across the whole Reef. Key points include:</w:t>
      </w:r>
    </w:p>
    <w:p w14:paraId="34D2E9B2" w14:textId="77777777" w:rsidR="007B63FC" w:rsidRPr="0058370B" w:rsidRDefault="00D75A73" w:rsidP="00404B84">
      <w:pPr>
        <w:pStyle w:val="ListParagraph"/>
        <w:numPr>
          <w:ilvl w:val="0"/>
          <w:numId w:val="11"/>
        </w:numPr>
        <w:spacing w:before="240" w:after="240" w:line="276" w:lineRule="auto"/>
        <w:rPr>
          <w:rFonts w:cs="Arial"/>
          <w:lang w:val="en-AU"/>
        </w:rPr>
      </w:pPr>
      <w:r>
        <w:rPr>
          <w:rFonts w:cs="Arial"/>
          <w:lang w:val="en-AU"/>
        </w:rPr>
        <w:t>T</w:t>
      </w:r>
      <w:r w:rsidR="007B63FC" w:rsidRPr="0058370B">
        <w:rPr>
          <w:rFonts w:cs="Arial"/>
          <w:lang w:val="en-AU"/>
        </w:rPr>
        <w:t>he application of improved algorithms for water quality and atmospheric correction for the waters of the Reef</w:t>
      </w:r>
      <w:r>
        <w:rPr>
          <w:rFonts w:cs="Arial"/>
          <w:lang w:val="en-AU"/>
        </w:rPr>
        <w:t>.</w:t>
      </w:r>
    </w:p>
    <w:p w14:paraId="34D2E9B3" w14:textId="77777777" w:rsidR="00AA65AE" w:rsidRPr="0058370B" w:rsidRDefault="00D75A73" w:rsidP="00404B84">
      <w:pPr>
        <w:pStyle w:val="ListParagraph"/>
        <w:numPr>
          <w:ilvl w:val="0"/>
          <w:numId w:val="11"/>
        </w:numPr>
        <w:spacing w:before="240" w:after="240" w:line="276" w:lineRule="auto"/>
        <w:rPr>
          <w:rFonts w:cs="Arial"/>
          <w:lang w:val="en-AU"/>
        </w:rPr>
      </w:pPr>
      <w:r>
        <w:rPr>
          <w:rFonts w:cs="Arial"/>
          <w:lang w:val="en-AU"/>
        </w:rPr>
        <w:t>T</w:t>
      </w:r>
      <w:r w:rsidR="00AA65AE" w:rsidRPr="0058370B">
        <w:rPr>
          <w:rFonts w:cs="Arial"/>
          <w:lang w:val="en-AU"/>
        </w:rPr>
        <w:t>he development of new analytical tools for detecting trends, specifically wet season to dry season variability, riv</w:t>
      </w:r>
      <w:r w:rsidR="00F91AEC" w:rsidRPr="0058370B">
        <w:rPr>
          <w:rFonts w:cs="Arial"/>
          <w:lang w:val="en-AU"/>
        </w:rPr>
        <w:t>er plume composition and extent,</w:t>
      </w:r>
      <w:r w:rsidR="00AA65AE" w:rsidRPr="0058370B">
        <w:rPr>
          <w:rFonts w:cs="Arial"/>
          <w:lang w:val="en-AU"/>
        </w:rPr>
        <w:t xml:space="preserve"> based on the characteristics of optical satellite remote sensing data. </w:t>
      </w:r>
    </w:p>
    <w:p w14:paraId="34D2E9B4" w14:textId="77777777" w:rsidR="001C6437" w:rsidRPr="0058370B" w:rsidRDefault="001C6437" w:rsidP="00404B84">
      <w:pPr>
        <w:pStyle w:val="Heading3"/>
        <w:spacing w:before="240" w:after="240" w:line="276" w:lineRule="auto"/>
        <w:rPr>
          <w:rFonts w:cs="Arial"/>
          <w:lang w:val="en-AU"/>
        </w:rPr>
      </w:pPr>
      <w:bookmarkStart w:id="42" w:name="_Toc393785000"/>
      <w:bookmarkStart w:id="43" w:name="_Toc394061110"/>
      <w:bookmarkStart w:id="44" w:name="_Toc394061200"/>
      <w:bookmarkStart w:id="45" w:name="_Toc454975359"/>
      <w:r w:rsidRPr="0058370B">
        <w:rPr>
          <w:rFonts w:cs="Arial"/>
          <w:lang w:val="en-AU"/>
        </w:rPr>
        <w:t>In</w:t>
      </w:r>
      <w:r w:rsidR="00683179" w:rsidRPr="0058370B">
        <w:rPr>
          <w:rFonts w:cs="Arial"/>
          <w:lang w:val="en-AU"/>
        </w:rPr>
        <w:t>shore</w:t>
      </w:r>
      <w:r w:rsidRPr="0058370B">
        <w:rPr>
          <w:rFonts w:cs="Arial"/>
          <w:lang w:val="en-AU"/>
        </w:rPr>
        <w:t xml:space="preserve"> seagrass monitoring</w:t>
      </w:r>
      <w:bookmarkEnd w:id="42"/>
      <w:bookmarkEnd w:id="43"/>
      <w:bookmarkEnd w:id="44"/>
      <w:bookmarkEnd w:id="45"/>
    </w:p>
    <w:p w14:paraId="34D2E9B5" w14:textId="77777777" w:rsidR="00AA65AE" w:rsidRPr="0058370B" w:rsidRDefault="00AA65AE" w:rsidP="00404B84">
      <w:pPr>
        <w:spacing w:before="240" w:after="240" w:line="276" w:lineRule="auto"/>
        <w:rPr>
          <w:rFonts w:cs="Arial"/>
          <w:lang w:val="en-AU"/>
        </w:rPr>
      </w:pPr>
      <w:r w:rsidRPr="0058370B">
        <w:rPr>
          <w:rFonts w:cs="Arial"/>
          <w:lang w:val="en-AU"/>
        </w:rPr>
        <w:t>Seagrasses are an important component of the marine ecosystem of the Reef. They form highly productive habitats that provide nursery grounds for many marine and estuarine species</w:t>
      </w:r>
      <w:r w:rsidR="00AC29DD" w:rsidRPr="0058370B">
        <w:rPr>
          <w:rFonts w:cs="Arial"/>
          <w:lang w:val="en-AU"/>
        </w:rPr>
        <w:t>.</w:t>
      </w:r>
      <w:r w:rsidR="003F6206">
        <w:rPr>
          <w:rFonts w:cs="Arial"/>
          <w:lang w:val="en-AU"/>
        </w:rPr>
        <w:t xml:space="preserve"> </w:t>
      </w:r>
      <w:r w:rsidRPr="0058370B">
        <w:rPr>
          <w:rFonts w:cs="Arial"/>
          <w:lang w:val="en-AU"/>
        </w:rPr>
        <w:t>Monitoring temporal and spatial variation in the status of in</w:t>
      </w:r>
      <w:r w:rsidR="00E16704" w:rsidRPr="0058370B">
        <w:rPr>
          <w:rFonts w:cs="Arial"/>
          <w:lang w:val="en-AU"/>
        </w:rPr>
        <w:t xml:space="preserve">shore </w:t>
      </w:r>
      <w:r w:rsidRPr="0058370B">
        <w:rPr>
          <w:rFonts w:cs="Arial"/>
          <w:lang w:val="en-AU"/>
        </w:rPr>
        <w:t>seagrass meadows in relation to changes in local water quality is essential in evaluating long-term ecosystem health. The seagrass monitoring project is closely linked to the Seagrass-Watch monitoring program (</w:t>
      </w:r>
      <w:hyperlink r:id="rId22" w:tooltip="More information on seagrass watch" w:history="1">
        <w:r w:rsidRPr="0058370B">
          <w:rPr>
            <w:rStyle w:val="Hyperlink"/>
            <w:rFonts w:cs="Arial"/>
            <w:lang w:val="en-AU"/>
          </w:rPr>
          <w:t>http://www.seagrasswatch.org/home.html</w:t>
        </w:r>
      </w:hyperlink>
      <w:r w:rsidRPr="0058370B">
        <w:rPr>
          <w:rFonts w:cs="Arial"/>
          <w:lang w:val="en-AU"/>
        </w:rPr>
        <w:t>).</w:t>
      </w:r>
    </w:p>
    <w:p w14:paraId="34D2E9B6" w14:textId="77777777" w:rsidR="00AA65AE" w:rsidRPr="0058370B" w:rsidRDefault="00AA65AE" w:rsidP="00404B84">
      <w:pPr>
        <w:spacing w:before="240" w:after="240" w:line="276" w:lineRule="auto"/>
        <w:rPr>
          <w:rFonts w:cs="Arial"/>
          <w:lang w:val="en-AU"/>
        </w:rPr>
      </w:pPr>
      <w:r w:rsidRPr="0058370B">
        <w:rPr>
          <w:rFonts w:cs="Arial"/>
          <w:lang w:val="en-AU"/>
        </w:rPr>
        <w:lastRenderedPageBreak/>
        <w:t xml:space="preserve">Monitoring includes seagrass cover (%) and species composition, </w:t>
      </w:r>
      <w:proofErr w:type="spellStart"/>
      <w:r w:rsidRPr="0058370B">
        <w:rPr>
          <w:rFonts w:cs="Arial"/>
          <w:lang w:val="en-AU"/>
        </w:rPr>
        <w:t>macroalgal</w:t>
      </w:r>
      <w:proofErr w:type="spellEnd"/>
      <w:r w:rsidRPr="0058370B">
        <w:rPr>
          <w:rFonts w:cs="Arial"/>
          <w:lang w:val="en-AU"/>
        </w:rPr>
        <w:t xml:space="preserve"> cover, epiphyte cover, canopy height, mapping of the meadow edge and assessment of seagrass reproductive effort, which provide an indication of the capacity for meadows to regenerate following disturbances and changed environmental conditions. Tissue nutrient composition is assessed in the laboratory as an indicator of potential nutrient enrichment. Key points include:</w:t>
      </w:r>
    </w:p>
    <w:p w14:paraId="34D2E9B7" w14:textId="77777777" w:rsidR="00AA65AE" w:rsidRPr="0058370B" w:rsidRDefault="00D75A73" w:rsidP="00404B84">
      <w:pPr>
        <w:pStyle w:val="ListParagraph"/>
        <w:numPr>
          <w:ilvl w:val="0"/>
          <w:numId w:val="12"/>
        </w:numPr>
        <w:spacing w:before="240" w:after="240" w:line="276" w:lineRule="auto"/>
        <w:rPr>
          <w:rFonts w:cs="Arial"/>
          <w:lang w:val="en-AU"/>
        </w:rPr>
      </w:pPr>
      <w:r>
        <w:rPr>
          <w:rFonts w:cs="Arial"/>
          <w:lang w:val="en-AU"/>
        </w:rPr>
        <w:t>M</w:t>
      </w:r>
      <w:r w:rsidR="00AA65AE" w:rsidRPr="0058370B">
        <w:rPr>
          <w:rFonts w:cs="Arial"/>
          <w:lang w:val="en-AU"/>
        </w:rPr>
        <w:t xml:space="preserve">onitoring occurs at </w:t>
      </w:r>
      <w:r w:rsidR="00E16704" w:rsidRPr="0058370B">
        <w:rPr>
          <w:rFonts w:cs="Arial"/>
          <w:lang w:val="en-AU"/>
        </w:rPr>
        <w:t>4</w:t>
      </w:r>
      <w:r w:rsidR="00E97ECA" w:rsidRPr="0058370B">
        <w:rPr>
          <w:rFonts w:cs="Arial"/>
          <w:lang w:val="en-AU"/>
        </w:rPr>
        <w:t>7</w:t>
      </w:r>
      <w:r w:rsidR="00AA65AE" w:rsidRPr="0058370B">
        <w:rPr>
          <w:rFonts w:cs="Arial"/>
          <w:lang w:val="en-AU"/>
        </w:rPr>
        <w:t xml:space="preserve"> sites across </w:t>
      </w:r>
      <w:r w:rsidR="00E16704" w:rsidRPr="0058370B">
        <w:rPr>
          <w:rFonts w:cs="Arial"/>
          <w:lang w:val="en-AU"/>
        </w:rPr>
        <w:t>2</w:t>
      </w:r>
      <w:r w:rsidR="00A3468E" w:rsidRPr="0058370B">
        <w:rPr>
          <w:rFonts w:cs="Arial"/>
          <w:lang w:val="en-AU"/>
        </w:rPr>
        <w:t>4</w:t>
      </w:r>
      <w:r w:rsidR="00AA65AE" w:rsidRPr="0058370B">
        <w:rPr>
          <w:rFonts w:cs="Arial"/>
          <w:lang w:val="en-AU"/>
        </w:rPr>
        <w:t xml:space="preserve"> locations, including </w:t>
      </w:r>
      <w:r w:rsidR="00E16704" w:rsidRPr="0058370B">
        <w:rPr>
          <w:rFonts w:cs="Arial"/>
          <w:lang w:val="en-AU"/>
        </w:rPr>
        <w:t>1</w:t>
      </w:r>
      <w:r w:rsidR="00A3468E" w:rsidRPr="0058370B">
        <w:rPr>
          <w:rFonts w:cs="Arial"/>
          <w:lang w:val="en-AU"/>
        </w:rPr>
        <w:t>2</w:t>
      </w:r>
      <w:r w:rsidR="00E16704" w:rsidRPr="0058370B">
        <w:rPr>
          <w:rFonts w:cs="Arial"/>
          <w:lang w:val="en-AU"/>
        </w:rPr>
        <w:t xml:space="preserve"> </w:t>
      </w:r>
      <w:r w:rsidR="00AA65AE" w:rsidRPr="0058370B">
        <w:rPr>
          <w:rFonts w:cs="Arial"/>
          <w:lang w:val="en-AU"/>
        </w:rPr>
        <w:t>nearsho</w:t>
      </w:r>
      <w:r w:rsidR="00E16704" w:rsidRPr="0058370B">
        <w:rPr>
          <w:rFonts w:cs="Arial"/>
          <w:lang w:val="en-AU"/>
        </w:rPr>
        <w:t xml:space="preserve">re (coastal and estuarine) and </w:t>
      </w:r>
      <w:r w:rsidR="00A3468E" w:rsidRPr="0058370B">
        <w:rPr>
          <w:rFonts w:cs="Arial"/>
          <w:lang w:val="en-AU"/>
        </w:rPr>
        <w:t>nine</w:t>
      </w:r>
      <w:r w:rsidR="00AA65AE" w:rsidRPr="0058370B">
        <w:rPr>
          <w:rFonts w:cs="Arial"/>
          <w:lang w:val="en-AU"/>
        </w:rPr>
        <w:t xml:space="preserve"> offshore reef locations. </w:t>
      </w:r>
      <w:r w:rsidR="00B956CB" w:rsidRPr="0058370B">
        <w:rPr>
          <w:rFonts w:cs="Arial"/>
          <w:lang w:val="en-AU"/>
        </w:rPr>
        <w:t xml:space="preserve">Monitoring is conducted at post wet-season; </w:t>
      </w:r>
      <w:r w:rsidR="00AA65AE" w:rsidRPr="0058370B">
        <w:rPr>
          <w:rFonts w:cs="Arial"/>
          <w:lang w:val="en-AU"/>
        </w:rPr>
        <w:t>additional sampling is conducted at more accessible l</w:t>
      </w:r>
      <w:r w:rsidR="003F6206">
        <w:rPr>
          <w:rFonts w:cs="Arial"/>
          <w:lang w:val="en-AU"/>
        </w:rPr>
        <w:t>ocations in the dry and monsoon</w:t>
      </w:r>
      <w:r>
        <w:rPr>
          <w:rFonts w:cs="Arial"/>
          <w:lang w:val="en-AU"/>
        </w:rPr>
        <w:t>.</w:t>
      </w:r>
    </w:p>
    <w:p w14:paraId="34D2E9B8" w14:textId="77777777" w:rsidR="00683179" w:rsidRPr="0058370B" w:rsidRDefault="00D75A73" w:rsidP="00404B84">
      <w:pPr>
        <w:pStyle w:val="ListParagraph"/>
        <w:numPr>
          <w:ilvl w:val="0"/>
          <w:numId w:val="12"/>
        </w:numPr>
        <w:spacing w:before="240" w:after="240" w:line="276" w:lineRule="auto"/>
        <w:rPr>
          <w:rFonts w:cs="Arial"/>
          <w:lang w:val="en-AU"/>
        </w:rPr>
      </w:pPr>
      <w:r>
        <w:rPr>
          <w:rFonts w:cs="Arial"/>
          <w:lang w:val="en-AU"/>
        </w:rPr>
        <w:t>M</w:t>
      </w:r>
      <w:r w:rsidR="00AA65AE" w:rsidRPr="0058370B">
        <w:rPr>
          <w:rFonts w:cs="Arial"/>
          <w:lang w:val="en-AU"/>
        </w:rPr>
        <w:t xml:space="preserve">onitoring includes </w:t>
      </w:r>
      <w:r w:rsidR="00AA65AE" w:rsidRPr="0058370B">
        <w:rPr>
          <w:rFonts w:cs="Arial"/>
          <w:i/>
          <w:lang w:val="en-AU"/>
        </w:rPr>
        <w:t>in situ</w:t>
      </w:r>
      <w:r w:rsidR="00AA65AE" w:rsidRPr="0058370B">
        <w:rPr>
          <w:rFonts w:cs="Arial"/>
          <w:lang w:val="en-AU"/>
        </w:rPr>
        <w:t xml:space="preserve"> within canopy temperature and light levels.</w:t>
      </w:r>
    </w:p>
    <w:p w14:paraId="34D2E9B9" w14:textId="77777777" w:rsidR="001C6437" w:rsidRPr="0058370B" w:rsidRDefault="001C6437" w:rsidP="00404B84">
      <w:pPr>
        <w:pStyle w:val="Heading3"/>
        <w:spacing w:before="240" w:after="240" w:line="276" w:lineRule="auto"/>
        <w:rPr>
          <w:rFonts w:eastAsia="MS Mincho" w:cs="Arial"/>
          <w:lang w:val="en-AU"/>
        </w:rPr>
      </w:pPr>
      <w:bookmarkStart w:id="46" w:name="_Toc393785001"/>
      <w:bookmarkStart w:id="47" w:name="_Toc394061111"/>
      <w:bookmarkStart w:id="48" w:name="_Toc394061201"/>
      <w:bookmarkStart w:id="49" w:name="_Toc454975360"/>
      <w:r w:rsidRPr="0058370B">
        <w:rPr>
          <w:rFonts w:eastAsia="MS Mincho" w:cs="Arial"/>
          <w:lang w:val="en-AU"/>
        </w:rPr>
        <w:t>Inshore coral monitoring</w:t>
      </w:r>
      <w:bookmarkEnd w:id="46"/>
      <w:bookmarkEnd w:id="47"/>
      <w:bookmarkEnd w:id="48"/>
      <w:bookmarkEnd w:id="49"/>
    </w:p>
    <w:p w14:paraId="34D2E9BA" w14:textId="49C8FAE7" w:rsidR="00AA65AE" w:rsidRPr="0058370B" w:rsidRDefault="00AC29DD" w:rsidP="00404B84">
      <w:pPr>
        <w:spacing w:before="240" w:after="240" w:line="276" w:lineRule="auto"/>
        <w:rPr>
          <w:rFonts w:cs="Arial"/>
          <w:lang w:val="en-AU"/>
        </w:rPr>
      </w:pPr>
      <w:r w:rsidRPr="0058370B">
        <w:rPr>
          <w:rFonts w:cs="Arial"/>
          <w:lang w:val="en-AU"/>
        </w:rPr>
        <w:t>Coral r</w:t>
      </w:r>
      <w:r w:rsidR="00AA65AE" w:rsidRPr="0058370B">
        <w:rPr>
          <w:rFonts w:cs="Arial"/>
          <w:lang w:val="en-AU"/>
        </w:rPr>
        <w:t>eefs</w:t>
      </w:r>
      <w:r w:rsidR="005E37CE" w:rsidRPr="0058370B">
        <w:rPr>
          <w:rFonts w:cs="Arial"/>
          <w:lang w:val="en-AU"/>
        </w:rPr>
        <w:t xml:space="preserve"> in inshore areas of</w:t>
      </w:r>
      <w:r w:rsidR="00AA65AE" w:rsidRPr="0058370B">
        <w:rPr>
          <w:rFonts w:cs="Arial"/>
          <w:lang w:val="en-AU"/>
        </w:rPr>
        <w:t xml:space="preserve"> the Reef are frequently exposed to runoff</w:t>
      </w:r>
      <w:r w:rsidR="003F6206">
        <w:rPr>
          <w:rFonts w:cs="Arial"/>
          <w:lang w:val="en-AU"/>
        </w:rPr>
        <w:t>.</w:t>
      </w:r>
      <w:r w:rsidR="003F6206">
        <w:rPr>
          <w:rFonts w:cs="Arial"/>
          <w:lang w:val="en-AU"/>
        </w:rPr>
        <w:fldChar w:fldCharType="begin"/>
      </w:r>
      <w:r w:rsidR="00002A7B">
        <w:rPr>
          <w:rFonts w:cs="Arial"/>
          <w:lang w:val="en-AU"/>
        </w:rPr>
        <w:instrText>ADDIN RW.CITE{{17256 Furnas,M. 1996}}</w:instrText>
      </w:r>
      <w:r w:rsidR="003F6206">
        <w:rPr>
          <w:rFonts w:cs="Arial"/>
          <w:lang w:val="en-AU"/>
        </w:rPr>
        <w:fldChar w:fldCharType="separate"/>
      </w:r>
      <w:proofErr w:type="gramStart"/>
      <w:r w:rsidR="00002A7B" w:rsidRPr="00002A7B">
        <w:rPr>
          <w:rFonts w:cs="Arial"/>
          <w:vertAlign w:val="superscript"/>
          <w:lang w:val="en-AU"/>
        </w:rPr>
        <w:t>22</w:t>
      </w:r>
      <w:r w:rsidR="003F6206">
        <w:rPr>
          <w:rFonts w:cs="Arial"/>
          <w:lang w:val="en-AU"/>
        </w:rPr>
        <w:fldChar w:fldCharType="end"/>
      </w:r>
      <w:r w:rsidR="00AA65AE" w:rsidRPr="0058370B">
        <w:rPr>
          <w:rFonts w:cs="Arial"/>
          <w:lang w:val="en-AU"/>
        </w:rPr>
        <w:t xml:space="preserve"> Monitoring </w:t>
      </w:r>
      <w:r w:rsidR="003F6206">
        <w:rPr>
          <w:rFonts w:cs="Arial"/>
          <w:lang w:val="en-AU"/>
        </w:rPr>
        <w:t>temporal and spatial variation</w:t>
      </w:r>
      <w:proofErr w:type="gramEnd"/>
      <w:r w:rsidR="003F6206">
        <w:rPr>
          <w:rFonts w:cs="Arial"/>
          <w:lang w:val="en-AU"/>
        </w:rPr>
        <w:t xml:space="preserve"> o</w:t>
      </w:r>
      <w:r w:rsidR="00AA65AE" w:rsidRPr="0058370B">
        <w:rPr>
          <w:rFonts w:cs="Arial"/>
          <w:lang w:val="en-AU"/>
        </w:rPr>
        <w:t xml:space="preserve">n the status of inshore coral reef communities in relation to changes in local water quality is essential in evaluating long-term ecosystem health. </w:t>
      </w:r>
    </w:p>
    <w:p w14:paraId="34D2E9BB" w14:textId="14E51AA2" w:rsidR="00AA65AE" w:rsidRPr="0058370B" w:rsidRDefault="00AA65AE" w:rsidP="00404B84">
      <w:pPr>
        <w:spacing w:before="240" w:after="240" w:line="276" w:lineRule="auto"/>
        <w:rPr>
          <w:rFonts w:cs="Arial"/>
          <w:bCs/>
          <w:lang w:val="en-AU"/>
        </w:rPr>
      </w:pPr>
      <w:r w:rsidRPr="0058370B">
        <w:rPr>
          <w:rFonts w:cs="Arial"/>
          <w:bCs/>
          <w:lang w:val="en-AU"/>
        </w:rPr>
        <w:t xml:space="preserve">Monitoring covers a comprehensive set of community attributes including the assessment of hard and soft coral cover, </w:t>
      </w:r>
      <w:proofErr w:type="spellStart"/>
      <w:r w:rsidRPr="0058370B">
        <w:rPr>
          <w:rFonts w:cs="Arial"/>
          <w:bCs/>
          <w:lang w:val="en-AU"/>
        </w:rPr>
        <w:t>macroalgae</w:t>
      </w:r>
      <w:proofErr w:type="spellEnd"/>
      <w:r w:rsidRPr="0058370B">
        <w:rPr>
          <w:rFonts w:cs="Arial"/>
          <w:bCs/>
          <w:lang w:val="en-AU"/>
        </w:rPr>
        <w:t xml:space="preserve"> cover, the density of</w:t>
      </w:r>
      <w:r w:rsidR="005E37CE" w:rsidRPr="0058370B">
        <w:rPr>
          <w:rFonts w:cs="Arial"/>
          <w:bCs/>
          <w:lang w:val="en-AU"/>
        </w:rPr>
        <w:t xml:space="preserve"> juvenile hard coral</w:t>
      </w:r>
      <w:r w:rsidRPr="0058370B">
        <w:rPr>
          <w:rFonts w:cs="Arial"/>
          <w:bCs/>
          <w:lang w:val="en-AU"/>
        </w:rPr>
        <w:t xml:space="preserve"> colonies, richness of hard coral genera, coral settlement and the rate of change in coral cover as an indication of the recovery potential of the reef following a disturbance.</w:t>
      </w:r>
      <w:r w:rsidR="0026488C" w:rsidRPr="0058370B">
        <w:rPr>
          <w:rFonts w:cs="Arial"/>
          <w:bCs/>
          <w:lang w:val="en-AU"/>
        </w:rPr>
        <w:fldChar w:fldCharType="begin"/>
      </w:r>
      <w:r w:rsidR="00002A7B">
        <w:rPr>
          <w:rFonts w:cs="Arial"/>
          <w:bCs/>
          <w:lang w:val="en-AU"/>
        </w:rPr>
        <w:instrText>ADDIN RW.CITE{{10903 Thompson,A.A. 2010}}</w:instrText>
      </w:r>
      <w:r w:rsidR="0026488C" w:rsidRPr="0058370B">
        <w:rPr>
          <w:rFonts w:cs="Arial"/>
          <w:bCs/>
          <w:lang w:val="en-AU"/>
        </w:rPr>
        <w:fldChar w:fldCharType="separate"/>
      </w:r>
      <w:r w:rsidR="00002A7B" w:rsidRPr="00002A7B">
        <w:rPr>
          <w:rFonts w:eastAsia="Times New Roman" w:cs="Arial"/>
          <w:vertAlign w:val="superscript"/>
        </w:rPr>
        <w:t>23</w:t>
      </w:r>
      <w:r w:rsidR="0026488C" w:rsidRPr="0058370B">
        <w:rPr>
          <w:rFonts w:cs="Arial"/>
          <w:bCs/>
          <w:lang w:val="en-AU"/>
        </w:rPr>
        <w:fldChar w:fldCharType="end"/>
      </w:r>
      <w:r w:rsidRPr="0058370B">
        <w:rPr>
          <w:rFonts w:cs="Arial"/>
          <w:bCs/>
          <w:lang w:val="en-AU"/>
        </w:rPr>
        <w:t xml:space="preserve"> Comprehensive water quality measurements are also collected at many of the coral reef sites (this project is linked to </w:t>
      </w:r>
      <w:r w:rsidRPr="0058370B">
        <w:rPr>
          <w:rFonts w:cs="Arial"/>
          <w:lang w:val="en-AU"/>
        </w:rPr>
        <w:t xml:space="preserve">inshore water quality monitoring, </w:t>
      </w:r>
      <w:r w:rsidRPr="0058370B">
        <w:rPr>
          <w:rFonts w:cs="Arial"/>
          <w:bCs/>
          <w:lang w:val="en-AU"/>
        </w:rPr>
        <w:t>section 1.3.1). Key points include:</w:t>
      </w:r>
    </w:p>
    <w:p w14:paraId="34D2E9BC" w14:textId="77777777" w:rsidR="00AA65AE" w:rsidRPr="0058370B" w:rsidRDefault="00AC29DD" w:rsidP="00404B84">
      <w:pPr>
        <w:pStyle w:val="ListParagraph"/>
        <w:numPr>
          <w:ilvl w:val="0"/>
          <w:numId w:val="16"/>
        </w:numPr>
        <w:spacing w:before="240" w:after="240" w:line="276" w:lineRule="auto"/>
        <w:rPr>
          <w:rFonts w:cs="Arial"/>
          <w:lang w:val="en-AU"/>
        </w:rPr>
      </w:pPr>
      <w:r w:rsidRPr="0058370B">
        <w:rPr>
          <w:rFonts w:cs="Arial"/>
          <w:bCs/>
          <w:lang w:val="en-AU"/>
        </w:rPr>
        <w:t>Reefs are monitored biennial</w:t>
      </w:r>
      <w:r w:rsidR="00041031" w:rsidRPr="0058370B">
        <w:rPr>
          <w:rFonts w:cs="Arial"/>
          <w:bCs/>
          <w:lang w:val="en-AU"/>
        </w:rPr>
        <w:t xml:space="preserve"> at </w:t>
      </w:r>
      <w:r w:rsidR="00AA65AE" w:rsidRPr="0058370B">
        <w:rPr>
          <w:rFonts w:cs="Arial"/>
          <w:bCs/>
          <w:lang w:val="en-AU"/>
        </w:rPr>
        <w:t>3</w:t>
      </w:r>
      <w:r w:rsidR="00041031" w:rsidRPr="0058370B">
        <w:rPr>
          <w:rFonts w:cs="Arial"/>
          <w:bCs/>
          <w:lang w:val="en-AU"/>
        </w:rPr>
        <w:t>6</w:t>
      </w:r>
      <w:r w:rsidR="00AA65AE" w:rsidRPr="0058370B">
        <w:rPr>
          <w:rFonts w:cs="Arial"/>
          <w:bCs/>
          <w:lang w:val="en-AU"/>
        </w:rPr>
        <w:t xml:space="preserve"> inshore coral reefs i</w:t>
      </w:r>
      <w:r w:rsidR="00AA65AE" w:rsidRPr="0058370B">
        <w:rPr>
          <w:rFonts w:cs="Arial"/>
          <w:lang w:val="en-AU"/>
        </w:rPr>
        <w:t>n the Wet Tropics, Burdekin, Mackay Whitsunday and Fitzroy regions along</w:t>
      </w:r>
      <w:r w:rsidR="00AA65AE" w:rsidRPr="0058370B">
        <w:rPr>
          <w:rFonts w:cs="Arial"/>
          <w:bCs/>
          <w:lang w:val="en-AU"/>
        </w:rPr>
        <w:t xml:space="preserve"> gradients of exposure to runoff from regionally important rivers. </w:t>
      </w:r>
      <w:r w:rsidR="00AA65AE" w:rsidRPr="0058370B">
        <w:rPr>
          <w:rFonts w:cs="Arial"/>
          <w:lang w:val="en-AU"/>
        </w:rPr>
        <w:t>At each reef, two sites are monitored at two depths (2m and 5m) a</w:t>
      </w:r>
      <w:r w:rsidR="00041031" w:rsidRPr="0058370B">
        <w:rPr>
          <w:rFonts w:cs="Arial"/>
          <w:lang w:val="en-AU"/>
        </w:rPr>
        <w:t>cross five replicate transects.</w:t>
      </w:r>
    </w:p>
    <w:p w14:paraId="34D2E9BD" w14:textId="77777777" w:rsidR="00AA65AE" w:rsidRPr="00404B84" w:rsidRDefault="005E37CE" w:rsidP="00404B84">
      <w:pPr>
        <w:pStyle w:val="ListParagraph"/>
        <w:numPr>
          <w:ilvl w:val="0"/>
          <w:numId w:val="16"/>
        </w:numPr>
        <w:spacing w:before="240" w:after="240" w:line="276" w:lineRule="auto"/>
        <w:rPr>
          <w:rFonts w:cs="Arial"/>
          <w:lang w:val="en-AU"/>
        </w:rPr>
      </w:pPr>
      <w:r w:rsidRPr="0058370B">
        <w:rPr>
          <w:rFonts w:cs="Arial"/>
          <w:lang w:val="en-AU"/>
        </w:rPr>
        <w:t>In addition to the monitoring of benthic community attributes, m</w:t>
      </w:r>
      <w:r w:rsidR="00AA65AE" w:rsidRPr="0058370B">
        <w:rPr>
          <w:rFonts w:cs="Arial"/>
          <w:lang w:val="en-AU"/>
        </w:rPr>
        <w:t>onitoring includes</w:t>
      </w:r>
      <w:r w:rsidR="00D75A73">
        <w:rPr>
          <w:rFonts w:cs="Arial"/>
          <w:lang w:val="en-AU"/>
        </w:rPr>
        <w:t>:</w:t>
      </w:r>
      <w:r w:rsidR="00AA65AE" w:rsidRPr="0058370B">
        <w:rPr>
          <w:rFonts w:cs="Arial"/>
          <w:lang w:val="en-AU"/>
        </w:rPr>
        <w:t xml:space="preserve"> sea temperature, sediment quality and assemblage composition of benthic foraminifera as </w:t>
      </w:r>
      <w:r w:rsidRPr="0058370B">
        <w:rPr>
          <w:rFonts w:cs="Arial"/>
          <w:lang w:val="en-AU"/>
        </w:rPr>
        <w:t xml:space="preserve">indicators </w:t>
      </w:r>
      <w:r w:rsidR="00AA65AE" w:rsidRPr="0058370B">
        <w:rPr>
          <w:rFonts w:cs="Arial"/>
          <w:lang w:val="en-AU"/>
        </w:rPr>
        <w:t>of environmental conditions at inshore reefs.</w:t>
      </w:r>
    </w:p>
    <w:p w14:paraId="34D2E9BE" w14:textId="77777777" w:rsidR="00AA65AE" w:rsidRPr="0058370B" w:rsidRDefault="00AA65AE" w:rsidP="00404B84">
      <w:pPr>
        <w:pStyle w:val="Heading3"/>
        <w:spacing w:before="240" w:after="240" w:line="276" w:lineRule="auto"/>
        <w:rPr>
          <w:rFonts w:eastAsia="MS Mincho" w:cs="Arial"/>
          <w:lang w:val="en-AU"/>
        </w:rPr>
      </w:pPr>
      <w:bookmarkStart w:id="50" w:name="_Toc393785002"/>
      <w:bookmarkStart w:id="51" w:name="_Toc394061112"/>
      <w:bookmarkStart w:id="52" w:name="_Toc394061202"/>
      <w:bookmarkStart w:id="53" w:name="_Toc454975361"/>
      <w:r w:rsidRPr="0058370B">
        <w:rPr>
          <w:rFonts w:eastAsia="MS Mincho" w:cs="Arial"/>
          <w:lang w:val="en-AU"/>
        </w:rPr>
        <w:t>Synthesis of data and integration</w:t>
      </w:r>
      <w:bookmarkEnd w:id="50"/>
      <w:bookmarkEnd w:id="51"/>
      <w:bookmarkEnd w:id="52"/>
      <w:bookmarkEnd w:id="53"/>
    </w:p>
    <w:p w14:paraId="34D2E9BF" w14:textId="77777777" w:rsidR="00AA65AE" w:rsidRPr="0058370B" w:rsidRDefault="00AA65AE" w:rsidP="00404B84">
      <w:pPr>
        <w:spacing w:before="240" w:after="240" w:line="276" w:lineRule="auto"/>
        <w:rPr>
          <w:rFonts w:cs="Arial"/>
          <w:lang w:val="en-AU"/>
        </w:rPr>
      </w:pPr>
      <w:r w:rsidRPr="0058370B">
        <w:rPr>
          <w:rFonts w:cs="Arial"/>
          <w:lang w:val="en-AU"/>
        </w:rPr>
        <w:t xml:space="preserve">A comprehensive list of water quality and ecosystem health indicators are measured under the </w:t>
      </w:r>
      <w:r w:rsidR="005700B3" w:rsidRPr="0058370B">
        <w:rPr>
          <w:rFonts w:cs="Arial"/>
          <w:lang w:val="en-AU"/>
        </w:rPr>
        <w:t>MMP</w:t>
      </w:r>
      <w:r w:rsidRPr="0058370B">
        <w:rPr>
          <w:rFonts w:cs="Arial"/>
          <w:lang w:val="en-AU"/>
        </w:rPr>
        <w:t xml:space="preserve"> (sections 1.3.1 to 1.3.6) and a sub-set of these were selected to calculate </w:t>
      </w:r>
      <w:r w:rsidR="00D75A73">
        <w:rPr>
          <w:rFonts w:cs="Arial"/>
          <w:lang w:val="en-AU"/>
        </w:rPr>
        <w:t>w</w:t>
      </w:r>
      <w:r w:rsidRPr="0058370B">
        <w:rPr>
          <w:rFonts w:cs="Arial"/>
          <w:lang w:val="en-AU"/>
        </w:rPr>
        <w:t xml:space="preserve">ater quality, </w:t>
      </w:r>
      <w:r w:rsidR="00D75A73">
        <w:rPr>
          <w:rFonts w:cs="Arial"/>
          <w:lang w:val="en-AU"/>
        </w:rPr>
        <w:t>s</w:t>
      </w:r>
      <w:r w:rsidRPr="0058370B">
        <w:rPr>
          <w:rFonts w:cs="Arial"/>
          <w:lang w:val="en-AU"/>
        </w:rPr>
        <w:t xml:space="preserve">eagrass and </w:t>
      </w:r>
      <w:r w:rsidR="00D75A73">
        <w:rPr>
          <w:rFonts w:cs="Arial"/>
          <w:lang w:val="en-AU"/>
        </w:rPr>
        <w:t>c</w:t>
      </w:r>
      <w:r w:rsidRPr="0058370B">
        <w:rPr>
          <w:rFonts w:cs="Arial"/>
          <w:lang w:val="en-AU"/>
        </w:rPr>
        <w:t xml:space="preserve">oral scores for the Report Card, based on expert opinion. These scores </w:t>
      </w:r>
      <w:r w:rsidR="005E37CE" w:rsidRPr="0058370B">
        <w:rPr>
          <w:rFonts w:cs="Arial"/>
          <w:lang w:val="en-AU"/>
        </w:rPr>
        <w:t>are</w:t>
      </w:r>
      <w:r w:rsidRPr="0058370B">
        <w:rPr>
          <w:rFonts w:cs="Arial"/>
          <w:lang w:val="en-AU"/>
        </w:rPr>
        <w:t xml:space="preserve"> expressed on a five point scale using a common colour scheme and integrated into an overall score that describes the status of the Reef and each region, where: </w:t>
      </w:r>
    </w:p>
    <w:p w14:paraId="34D2E9C0" w14:textId="77777777" w:rsidR="00AA65AE" w:rsidRPr="0058370B" w:rsidRDefault="00AA65AE" w:rsidP="00404B84">
      <w:pPr>
        <w:numPr>
          <w:ilvl w:val="0"/>
          <w:numId w:val="24"/>
        </w:numPr>
        <w:spacing w:before="240" w:after="240" w:line="276" w:lineRule="auto"/>
        <w:ind w:left="714" w:hanging="357"/>
        <w:contextualSpacing/>
        <w:rPr>
          <w:rFonts w:cs="Arial"/>
          <w:lang w:val="en-AU"/>
        </w:rPr>
      </w:pPr>
      <w:r w:rsidRPr="0058370B">
        <w:rPr>
          <w:rFonts w:cs="Arial"/>
          <w:lang w:val="en-AU"/>
        </w:rPr>
        <w:t>0-20 per cent is assessed as ‘very poor’ and coloured red</w:t>
      </w:r>
      <w:r w:rsidR="00B90AE7" w:rsidRPr="0058370B">
        <w:rPr>
          <w:rFonts w:cs="Arial"/>
          <w:lang w:val="en-AU"/>
        </w:rPr>
        <w:t>.</w:t>
      </w:r>
    </w:p>
    <w:p w14:paraId="34D2E9C1" w14:textId="76D1F573" w:rsidR="00AA65AE" w:rsidRPr="0058370B" w:rsidRDefault="00AA65AE" w:rsidP="00404B84">
      <w:pPr>
        <w:numPr>
          <w:ilvl w:val="0"/>
          <w:numId w:val="24"/>
        </w:numPr>
        <w:spacing w:before="240" w:after="240" w:line="276" w:lineRule="auto"/>
        <w:ind w:left="714" w:hanging="357"/>
        <w:contextualSpacing/>
        <w:rPr>
          <w:rFonts w:cs="Arial"/>
          <w:lang w:val="en-AU"/>
        </w:rPr>
      </w:pPr>
      <w:r w:rsidRPr="0058370B">
        <w:rPr>
          <w:rFonts w:cs="Arial"/>
          <w:lang w:val="en-AU"/>
        </w:rPr>
        <w:t>2</w:t>
      </w:r>
      <w:r w:rsidR="00664214" w:rsidRPr="0058370B">
        <w:rPr>
          <w:rFonts w:cs="Arial"/>
          <w:lang w:val="en-AU"/>
        </w:rPr>
        <w:t>1</w:t>
      </w:r>
      <w:r w:rsidRPr="0058370B">
        <w:rPr>
          <w:rFonts w:cs="Arial"/>
          <w:lang w:val="en-AU"/>
        </w:rPr>
        <w:t>-40 per cent equates to ‘poor’ and coloured orange</w:t>
      </w:r>
      <w:r w:rsidR="00B90AE7" w:rsidRPr="0058370B">
        <w:rPr>
          <w:rFonts w:cs="Arial"/>
          <w:lang w:val="en-AU"/>
        </w:rPr>
        <w:t>.</w:t>
      </w:r>
    </w:p>
    <w:p w14:paraId="34D2E9C2" w14:textId="62FE1458" w:rsidR="00AA65AE" w:rsidRPr="0058370B" w:rsidRDefault="00AA65AE" w:rsidP="00404B84">
      <w:pPr>
        <w:numPr>
          <w:ilvl w:val="0"/>
          <w:numId w:val="24"/>
        </w:numPr>
        <w:spacing w:before="240" w:after="240" w:line="276" w:lineRule="auto"/>
        <w:ind w:left="714" w:hanging="357"/>
        <w:contextualSpacing/>
        <w:rPr>
          <w:rFonts w:cs="Arial"/>
          <w:lang w:val="en-AU"/>
        </w:rPr>
      </w:pPr>
      <w:r w:rsidRPr="0058370B">
        <w:rPr>
          <w:rFonts w:cs="Arial"/>
          <w:lang w:val="en-AU"/>
        </w:rPr>
        <w:lastRenderedPageBreak/>
        <w:t>4</w:t>
      </w:r>
      <w:r w:rsidR="00664214" w:rsidRPr="0058370B">
        <w:rPr>
          <w:rFonts w:cs="Arial"/>
          <w:lang w:val="en-AU"/>
        </w:rPr>
        <w:t>1</w:t>
      </w:r>
      <w:r w:rsidRPr="0058370B">
        <w:rPr>
          <w:rFonts w:cs="Arial"/>
          <w:lang w:val="en-AU"/>
        </w:rPr>
        <w:t>-60 per cent equates to ‘moderate’ and coloured yellow</w:t>
      </w:r>
      <w:r w:rsidR="00B90AE7" w:rsidRPr="0058370B">
        <w:rPr>
          <w:rFonts w:cs="Arial"/>
          <w:lang w:val="en-AU"/>
        </w:rPr>
        <w:t>.</w:t>
      </w:r>
    </w:p>
    <w:p w14:paraId="34D2E9C3" w14:textId="03F816D4" w:rsidR="00AA65AE" w:rsidRPr="0058370B" w:rsidRDefault="00AA65AE" w:rsidP="00404B84">
      <w:pPr>
        <w:numPr>
          <w:ilvl w:val="0"/>
          <w:numId w:val="24"/>
        </w:numPr>
        <w:spacing w:before="240" w:after="240" w:line="276" w:lineRule="auto"/>
        <w:ind w:left="714" w:hanging="357"/>
        <w:contextualSpacing/>
        <w:rPr>
          <w:rFonts w:cs="Arial"/>
          <w:lang w:val="en-AU"/>
        </w:rPr>
      </w:pPr>
      <w:r w:rsidRPr="0058370B">
        <w:rPr>
          <w:rFonts w:cs="Arial"/>
          <w:lang w:val="en-AU"/>
        </w:rPr>
        <w:t>6</w:t>
      </w:r>
      <w:r w:rsidR="00664214" w:rsidRPr="0058370B">
        <w:rPr>
          <w:rFonts w:cs="Arial"/>
          <w:lang w:val="en-AU"/>
        </w:rPr>
        <w:t>1</w:t>
      </w:r>
      <w:r w:rsidRPr="0058370B">
        <w:rPr>
          <w:rFonts w:cs="Arial"/>
          <w:lang w:val="en-AU"/>
        </w:rPr>
        <w:t>-80 per cent equates to ‘</w:t>
      </w:r>
      <w:proofErr w:type="gramStart"/>
      <w:r w:rsidRPr="0058370B">
        <w:rPr>
          <w:rFonts w:cs="Arial"/>
          <w:lang w:val="en-AU"/>
        </w:rPr>
        <w:t>good’,</w:t>
      </w:r>
      <w:proofErr w:type="gramEnd"/>
      <w:r w:rsidRPr="0058370B">
        <w:rPr>
          <w:rFonts w:cs="Arial"/>
          <w:lang w:val="en-AU"/>
        </w:rPr>
        <w:t xml:space="preserve"> and coloured light green</w:t>
      </w:r>
      <w:r w:rsidR="00B90AE7" w:rsidRPr="0058370B">
        <w:rPr>
          <w:rFonts w:cs="Arial"/>
          <w:lang w:val="en-AU"/>
        </w:rPr>
        <w:t>.</w:t>
      </w:r>
    </w:p>
    <w:p w14:paraId="34D2E9C4" w14:textId="3CE0B03D" w:rsidR="00AA65AE" w:rsidRPr="0058370B" w:rsidRDefault="00002A7B" w:rsidP="00404B84">
      <w:pPr>
        <w:numPr>
          <w:ilvl w:val="0"/>
          <w:numId w:val="24"/>
        </w:numPr>
        <w:spacing w:before="240" w:line="276" w:lineRule="auto"/>
        <w:ind w:left="714" w:hanging="357"/>
        <w:contextualSpacing/>
        <w:rPr>
          <w:rFonts w:cs="Arial"/>
          <w:lang w:val="en-AU"/>
        </w:rPr>
      </w:pPr>
      <w:r>
        <w:rPr>
          <w:rFonts w:cs="Arial"/>
          <w:lang w:val="en-AU"/>
        </w:rPr>
        <w:t>≥</w:t>
      </w:r>
      <w:r w:rsidR="00AA65AE" w:rsidRPr="0058370B">
        <w:rPr>
          <w:rFonts w:cs="Arial"/>
          <w:lang w:val="en-AU"/>
        </w:rPr>
        <w:t>8</w:t>
      </w:r>
      <w:r w:rsidR="00664214" w:rsidRPr="0058370B">
        <w:rPr>
          <w:rFonts w:cs="Arial"/>
          <w:lang w:val="en-AU"/>
        </w:rPr>
        <w:t>1</w:t>
      </w:r>
      <w:r w:rsidR="00AA65AE" w:rsidRPr="0058370B">
        <w:rPr>
          <w:rFonts w:cs="Arial"/>
          <w:lang w:val="en-AU"/>
        </w:rPr>
        <w:t xml:space="preserve"> per cent is assessed as ‘very good’ and coloured dark green.</w:t>
      </w:r>
    </w:p>
    <w:p w14:paraId="34D2E9C5" w14:textId="77777777" w:rsidR="00AC29DD" w:rsidRPr="0058370B" w:rsidRDefault="00AA65AE" w:rsidP="00404B84">
      <w:pPr>
        <w:spacing w:before="240" w:after="240" w:line="276" w:lineRule="auto"/>
        <w:rPr>
          <w:rFonts w:cs="Arial"/>
          <w:lang w:val="en-AU"/>
        </w:rPr>
      </w:pPr>
      <w:r w:rsidRPr="0058370B">
        <w:rPr>
          <w:rFonts w:cs="Arial"/>
          <w:lang w:val="en-AU"/>
        </w:rPr>
        <w:t xml:space="preserve">An overview of the methods used to calculate the Reef wide and regional scores is given in Appendix </w:t>
      </w:r>
      <w:r w:rsidR="007A30A4" w:rsidRPr="0058370B">
        <w:rPr>
          <w:rFonts w:cs="Arial"/>
          <w:lang w:val="en-AU"/>
        </w:rPr>
        <w:t>I</w:t>
      </w:r>
      <w:r w:rsidRPr="0058370B">
        <w:rPr>
          <w:rFonts w:cs="Arial"/>
          <w:lang w:val="en-AU"/>
        </w:rPr>
        <w:t xml:space="preserve">. More detailed information on the scores, including site-specific assessment of water quality and pesticides, is available from the annual science reports on the </w:t>
      </w:r>
      <w:r w:rsidR="005700B3" w:rsidRPr="0058370B">
        <w:rPr>
          <w:rFonts w:cs="Arial"/>
          <w:lang w:val="en-AU"/>
        </w:rPr>
        <w:t>GBRMP</w:t>
      </w:r>
      <w:r w:rsidR="00AC29DD" w:rsidRPr="0058370B">
        <w:rPr>
          <w:rFonts w:cs="Arial"/>
          <w:lang w:val="en-AU"/>
        </w:rPr>
        <w:t xml:space="preserve">A </w:t>
      </w:r>
      <w:proofErr w:type="spellStart"/>
      <w:r w:rsidR="00AC29DD" w:rsidRPr="0058370B">
        <w:rPr>
          <w:rFonts w:cs="Arial"/>
          <w:lang w:val="en-AU"/>
        </w:rPr>
        <w:t>e</w:t>
      </w:r>
      <w:r w:rsidR="00D75A73">
        <w:rPr>
          <w:rFonts w:cs="Arial"/>
          <w:lang w:val="en-AU"/>
        </w:rPr>
        <w:t>L</w:t>
      </w:r>
      <w:r w:rsidR="00AC29DD" w:rsidRPr="0058370B">
        <w:rPr>
          <w:rFonts w:cs="Arial"/>
          <w:lang w:val="en-AU"/>
        </w:rPr>
        <w:t>ibrary</w:t>
      </w:r>
      <w:proofErr w:type="spellEnd"/>
      <w:r w:rsidR="00AC29DD" w:rsidRPr="0058370B">
        <w:rPr>
          <w:rFonts w:cs="Arial"/>
          <w:lang w:val="en-AU"/>
        </w:rPr>
        <w:t>:</w:t>
      </w:r>
      <w:r w:rsidR="00760274" w:rsidRPr="0058370B">
        <w:rPr>
          <w:rFonts w:cs="Arial"/>
          <w:lang w:val="en-AU"/>
        </w:rPr>
        <w:t xml:space="preserve"> </w:t>
      </w:r>
      <w:r w:rsidR="00D75A73" w:rsidRPr="00D75A73">
        <w:rPr>
          <w:rFonts w:cs="Arial"/>
          <w:lang w:val="en-AU"/>
        </w:rPr>
        <w:t>http://www.gbrmpa.gov.au/managing-the-reef/how-the-reefs-managed/reef-2050-marine-monitoring-program/marine-monitoring-program-publications</w:t>
      </w:r>
      <w:r w:rsidR="00D75A73">
        <w:rPr>
          <w:rFonts w:cs="Arial"/>
          <w:lang w:val="en-AU"/>
        </w:rPr>
        <w:t>.</w:t>
      </w:r>
    </w:p>
    <w:p w14:paraId="34D2E9C6" w14:textId="77777777" w:rsidR="001C6437" w:rsidRPr="0058370B" w:rsidRDefault="001C6437" w:rsidP="00404B84">
      <w:pPr>
        <w:pStyle w:val="Heading2"/>
        <w:spacing w:before="240" w:line="276" w:lineRule="auto"/>
        <w:ind w:left="0" w:firstLine="0"/>
        <w:rPr>
          <w:rFonts w:eastAsia="SimSun" w:cs="Arial"/>
          <w:sz w:val="22"/>
          <w:szCs w:val="22"/>
          <w:lang w:val="en-AU"/>
        </w:rPr>
      </w:pPr>
      <w:bookmarkStart w:id="54" w:name="_Toc320113281"/>
      <w:bookmarkStart w:id="55" w:name="_Toc393785003"/>
      <w:bookmarkStart w:id="56" w:name="_Toc394061113"/>
      <w:bookmarkStart w:id="57" w:name="_Toc394061203"/>
      <w:bookmarkStart w:id="58" w:name="_Toc454975362"/>
      <w:r w:rsidRPr="0058370B">
        <w:rPr>
          <w:rFonts w:eastAsia="SimSun" w:cs="Arial"/>
          <w:sz w:val="22"/>
          <w:szCs w:val="22"/>
          <w:lang w:val="en-AU"/>
        </w:rPr>
        <w:t xml:space="preserve">Marine Monitoring Program Quality Assurance and Quality </w:t>
      </w:r>
      <w:bookmarkEnd w:id="54"/>
      <w:r w:rsidR="00E2632E" w:rsidRPr="0058370B">
        <w:rPr>
          <w:rFonts w:eastAsia="SimSun" w:cs="Arial"/>
          <w:sz w:val="22"/>
          <w:szCs w:val="22"/>
          <w:lang w:val="en-AU"/>
        </w:rPr>
        <w:t>Control Methods</w:t>
      </w:r>
      <w:r w:rsidRPr="0058370B">
        <w:rPr>
          <w:rFonts w:eastAsia="SimSun" w:cs="Arial"/>
          <w:sz w:val="22"/>
          <w:szCs w:val="22"/>
          <w:lang w:val="en-AU"/>
        </w:rPr>
        <w:t xml:space="preserve"> and Procedures</w:t>
      </w:r>
      <w:bookmarkEnd w:id="55"/>
      <w:bookmarkEnd w:id="56"/>
      <w:bookmarkEnd w:id="57"/>
      <w:bookmarkEnd w:id="58"/>
    </w:p>
    <w:p w14:paraId="34D2E9C7" w14:textId="77777777" w:rsidR="00AA65AE" w:rsidRPr="0058370B" w:rsidRDefault="00AA65AE" w:rsidP="00404B84">
      <w:pPr>
        <w:spacing w:before="240" w:after="240" w:line="276" w:lineRule="auto"/>
        <w:rPr>
          <w:rFonts w:cs="Arial"/>
          <w:lang w:val="en-AU"/>
        </w:rPr>
      </w:pPr>
      <w:r w:rsidRPr="0058370B">
        <w:rPr>
          <w:rFonts w:cs="Arial"/>
          <w:lang w:val="en-AU"/>
        </w:rPr>
        <w:t xml:space="preserve">Appropriate </w:t>
      </w:r>
      <w:r w:rsidR="00F52AB1" w:rsidRPr="0058370B">
        <w:rPr>
          <w:rFonts w:cs="Arial"/>
          <w:lang w:val="en-AU"/>
        </w:rPr>
        <w:t>QA/QC</w:t>
      </w:r>
      <w:r w:rsidRPr="0058370B">
        <w:rPr>
          <w:rFonts w:cs="Arial"/>
          <w:lang w:val="en-AU"/>
        </w:rPr>
        <w:t xml:space="preserve"> procedures are an integral component of all aspects of sample collection and analysis. The QA/QC procedures have been approved by an expert panel convened by the </w:t>
      </w:r>
      <w:r w:rsidR="005700B3" w:rsidRPr="0058370B">
        <w:rPr>
          <w:rFonts w:cs="Arial"/>
          <w:lang w:val="en-AU"/>
        </w:rPr>
        <w:t>GBRMPA</w:t>
      </w:r>
      <w:r w:rsidRPr="0058370B">
        <w:rPr>
          <w:rFonts w:cs="Arial"/>
          <w:lang w:val="en-AU"/>
        </w:rPr>
        <w:t>.</w:t>
      </w:r>
    </w:p>
    <w:p w14:paraId="34D2E9C8" w14:textId="77777777" w:rsidR="00AA65AE" w:rsidRPr="0058370B" w:rsidRDefault="00AA65AE" w:rsidP="00404B84">
      <w:pPr>
        <w:spacing w:before="240" w:after="240" w:line="276" w:lineRule="auto"/>
        <w:rPr>
          <w:rFonts w:cs="Arial"/>
          <w:lang w:val="en-AU"/>
        </w:rPr>
      </w:pPr>
      <w:r w:rsidRPr="0058370B">
        <w:rPr>
          <w:rFonts w:cs="Arial"/>
          <w:lang w:val="en-AU"/>
        </w:rPr>
        <w:t xml:space="preserve">The </w:t>
      </w:r>
      <w:r w:rsidR="005700B3" w:rsidRPr="0058370B">
        <w:rPr>
          <w:rFonts w:cs="Arial"/>
          <w:lang w:val="en-AU"/>
        </w:rPr>
        <w:t>GBRMPA</w:t>
      </w:r>
      <w:r w:rsidRPr="0058370B">
        <w:rPr>
          <w:rFonts w:cs="Arial"/>
          <w:lang w:val="en-AU"/>
        </w:rPr>
        <w:t xml:space="preserve"> set the following guidelines for implementation by MMP Program Leaders:</w:t>
      </w:r>
    </w:p>
    <w:p w14:paraId="34D2E9C9" w14:textId="77777777" w:rsidR="00AA65AE" w:rsidRPr="0058370B" w:rsidRDefault="00AA65AE" w:rsidP="00404B84">
      <w:pPr>
        <w:pStyle w:val="ListParagraph"/>
        <w:numPr>
          <w:ilvl w:val="0"/>
          <w:numId w:val="13"/>
        </w:numPr>
        <w:spacing w:before="240" w:after="240" w:line="276" w:lineRule="auto"/>
        <w:rPr>
          <w:rFonts w:cs="Arial"/>
          <w:lang w:val="en-AU"/>
        </w:rPr>
      </w:pPr>
      <w:r w:rsidRPr="0058370B">
        <w:rPr>
          <w:rFonts w:cs="Arial"/>
          <w:lang w:val="en-AU"/>
        </w:rPr>
        <w:t>Appropriate methods must be in place to ensure consistency in field procedures to produce robust, repeatable and comparable results, including consideration of sampling locations, replication and frequency.</w:t>
      </w:r>
    </w:p>
    <w:p w14:paraId="34D2E9CA" w14:textId="77777777" w:rsidR="00AA65AE" w:rsidRPr="0058370B" w:rsidRDefault="00AA65AE" w:rsidP="00404B84">
      <w:pPr>
        <w:pStyle w:val="ListParagraph"/>
        <w:numPr>
          <w:ilvl w:val="0"/>
          <w:numId w:val="13"/>
        </w:numPr>
        <w:spacing w:before="240" w:after="240" w:line="276" w:lineRule="auto"/>
        <w:rPr>
          <w:rFonts w:cs="Arial"/>
          <w:lang w:val="en-AU"/>
        </w:rPr>
      </w:pPr>
      <w:r w:rsidRPr="0058370B">
        <w:rPr>
          <w:rFonts w:cs="Arial"/>
          <w:lang w:val="en-AU"/>
        </w:rPr>
        <w:t>All methods used must be fit for purpose and suited to a range of conditions.</w:t>
      </w:r>
    </w:p>
    <w:p w14:paraId="34D2E9CB" w14:textId="77777777" w:rsidR="00AA65AE" w:rsidRPr="0058370B" w:rsidRDefault="00AA65AE" w:rsidP="00404B84">
      <w:pPr>
        <w:pStyle w:val="ListParagraph"/>
        <w:numPr>
          <w:ilvl w:val="0"/>
          <w:numId w:val="13"/>
        </w:numPr>
        <w:spacing w:before="240" w:after="240" w:line="276" w:lineRule="auto"/>
        <w:rPr>
          <w:rFonts w:cs="Arial"/>
          <w:lang w:val="en-AU"/>
        </w:rPr>
      </w:pPr>
      <w:r w:rsidRPr="0058370B">
        <w:rPr>
          <w:rFonts w:cs="Arial"/>
          <w:lang w:val="en-AU"/>
        </w:rPr>
        <w:t>Appropriate accreditation of participating laboratories or provision of standard laboratory protocols to demonstrate that appropriate laboratory QA/QC procedures are in place for sample handling and analysis.</w:t>
      </w:r>
    </w:p>
    <w:p w14:paraId="34D2E9CC" w14:textId="77777777" w:rsidR="00AA65AE" w:rsidRPr="0058370B" w:rsidRDefault="00AA65AE" w:rsidP="00404B84">
      <w:pPr>
        <w:pStyle w:val="ListParagraph"/>
        <w:numPr>
          <w:ilvl w:val="0"/>
          <w:numId w:val="13"/>
        </w:numPr>
        <w:spacing w:before="240" w:after="240" w:line="276" w:lineRule="auto"/>
        <w:rPr>
          <w:rFonts w:cs="Arial"/>
          <w:lang w:val="en-AU"/>
        </w:rPr>
      </w:pPr>
      <w:r w:rsidRPr="0058370B">
        <w:rPr>
          <w:rFonts w:cs="Arial"/>
          <w:lang w:val="en-AU"/>
        </w:rPr>
        <w:t>Participation in inter-laboratory performance testing trials and regular exchange of replicate samples between laboratories.</w:t>
      </w:r>
    </w:p>
    <w:p w14:paraId="34D2E9CD" w14:textId="77777777" w:rsidR="00AA65AE" w:rsidRPr="0058370B" w:rsidRDefault="00AA65AE" w:rsidP="00404B84">
      <w:pPr>
        <w:pStyle w:val="ListParagraph"/>
        <w:numPr>
          <w:ilvl w:val="0"/>
          <w:numId w:val="13"/>
        </w:numPr>
        <w:spacing w:before="240" w:after="240" w:line="276" w:lineRule="auto"/>
        <w:rPr>
          <w:rFonts w:cs="Arial"/>
          <w:lang w:val="en-AU"/>
        </w:rPr>
      </w:pPr>
      <w:r w:rsidRPr="0058370B">
        <w:rPr>
          <w:rFonts w:cs="Arial"/>
          <w:lang w:val="en-AU"/>
        </w:rPr>
        <w:t>Rigorous procedures to ensure ‘chain of custody’ and tracking of samples.</w:t>
      </w:r>
    </w:p>
    <w:p w14:paraId="34D2E9CE" w14:textId="77777777" w:rsidR="00AA65AE" w:rsidRPr="0058370B" w:rsidRDefault="00AA65AE" w:rsidP="00404B84">
      <w:pPr>
        <w:pStyle w:val="ListParagraph"/>
        <w:numPr>
          <w:ilvl w:val="0"/>
          <w:numId w:val="13"/>
        </w:numPr>
        <w:spacing w:before="240" w:after="240" w:line="276" w:lineRule="auto"/>
        <w:rPr>
          <w:rFonts w:cs="Arial"/>
          <w:lang w:val="en-AU"/>
        </w:rPr>
      </w:pPr>
      <w:r w:rsidRPr="0058370B">
        <w:rPr>
          <w:rFonts w:cs="Arial"/>
          <w:lang w:val="en-AU"/>
        </w:rPr>
        <w:t>Appropriate standards and procedures for data management and storage.</w:t>
      </w:r>
    </w:p>
    <w:p w14:paraId="34D2E9CF" w14:textId="77777777" w:rsidR="00AA65AE" w:rsidRPr="0058370B" w:rsidRDefault="00AA65AE" w:rsidP="00404B84">
      <w:pPr>
        <w:spacing w:before="240" w:after="240" w:line="276" w:lineRule="auto"/>
        <w:rPr>
          <w:rFonts w:cs="Arial"/>
          <w:lang w:val="en-AU"/>
        </w:rPr>
      </w:pPr>
      <w:r w:rsidRPr="0058370B">
        <w:rPr>
          <w:rFonts w:cs="Arial"/>
          <w:lang w:val="en-AU"/>
        </w:rPr>
        <w:t>In addition to the QA/QC procedures outlined above, the MMP employs a proactive approach to monitoring through the continual development of new methods and the refinement of existing methods, such as the:</w:t>
      </w:r>
    </w:p>
    <w:p w14:paraId="34D2E9D0" w14:textId="77777777" w:rsidR="00AA65AE" w:rsidRPr="0058370B" w:rsidRDefault="00AA65AE" w:rsidP="00404B84">
      <w:pPr>
        <w:pStyle w:val="ListParagraph"/>
        <w:numPr>
          <w:ilvl w:val="0"/>
          <w:numId w:val="14"/>
        </w:numPr>
        <w:spacing w:before="240" w:after="240" w:line="276" w:lineRule="auto"/>
        <w:rPr>
          <w:rFonts w:cs="Arial"/>
          <w:lang w:val="en-AU"/>
        </w:rPr>
      </w:pPr>
      <w:r w:rsidRPr="0058370B">
        <w:rPr>
          <w:rFonts w:cs="Arial"/>
          <w:lang w:val="en-AU"/>
        </w:rPr>
        <w:t>Operation and validation of autonomous environmental loggers</w:t>
      </w:r>
      <w:r w:rsidR="00B90AE7" w:rsidRPr="0058370B">
        <w:rPr>
          <w:rFonts w:cs="Arial"/>
          <w:lang w:val="en-AU"/>
        </w:rPr>
        <w:t>.</w:t>
      </w:r>
    </w:p>
    <w:p w14:paraId="34D2E9D1" w14:textId="77777777" w:rsidR="00AA65AE" w:rsidRPr="0058370B" w:rsidRDefault="00AA65AE" w:rsidP="00404B84">
      <w:pPr>
        <w:pStyle w:val="ListParagraph"/>
        <w:numPr>
          <w:ilvl w:val="0"/>
          <w:numId w:val="14"/>
        </w:numPr>
        <w:spacing w:before="240" w:after="240" w:line="276" w:lineRule="auto"/>
        <w:rPr>
          <w:rFonts w:cs="Arial"/>
          <w:lang w:val="en-AU"/>
        </w:rPr>
      </w:pPr>
      <w:r w:rsidRPr="0058370B">
        <w:rPr>
          <w:rFonts w:cs="Arial"/>
          <w:lang w:val="en-AU"/>
        </w:rPr>
        <w:t>Validation of algorithms used for the remote sensing of water quality</w:t>
      </w:r>
      <w:r w:rsidR="00B90AE7" w:rsidRPr="0058370B">
        <w:rPr>
          <w:rFonts w:cs="Arial"/>
          <w:lang w:val="en-AU"/>
        </w:rPr>
        <w:t>.</w:t>
      </w:r>
    </w:p>
    <w:p w14:paraId="34D2E9D2" w14:textId="77777777" w:rsidR="00AA65AE" w:rsidRPr="0058370B" w:rsidRDefault="00AA65AE" w:rsidP="00404B84">
      <w:pPr>
        <w:pStyle w:val="ListParagraph"/>
        <w:numPr>
          <w:ilvl w:val="0"/>
          <w:numId w:val="14"/>
        </w:numPr>
        <w:spacing w:before="240" w:after="240" w:line="276" w:lineRule="auto"/>
        <w:rPr>
          <w:rFonts w:cs="Arial"/>
          <w:lang w:val="en-AU"/>
        </w:rPr>
      </w:pPr>
      <w:r w:rsidRPr="0058370B">
        <w:rPr>
          <w:rFonts w:cs="Arial"/>
          <w:lang w:val="en-AU"/>
        </w:rPr>
        <w:t>Improvement of passive sampling techniques for pesticides</w:t>
      </w:r>
      <w:r w:rsidR="00B90AE7" w:rsidRPr="0058370B">
        <w:rPr>
          <w:rFonts w:cs="Arial"/>
          <w:lang w:val="en-AU"/>
        </w:rPr>
        <w:t>.</w:t>
      </w:r>
    </w:p>
    <w:p w14:paraId="34D2E9D3" w14:textId="77777777" w:rsidR="00AA65AE" w:rsidRPr="0058370B" w:rsidRDefault="00AA65AE" w:rsidP="00404B84">
      <w:pPr>
        <w:pStyle w:val="ListParagraph"/>
        <w:numPr>
          <w:ilvl w:val="0"/>
          <w:numId w:val="14"/>
        </w:numPr>
        <w:spacing w:before="240" w:after="240" w:line="276" w:lineRule="auto"/>
        <w:rPr>
          <w:rFonts w:cs="Arial"/>
          <w:lang w:val="en-AU"/>
        </w:rPr>
      </w:pPr>
      <w:r w:rsidRPr="0058370B">
        <w:rPr>
          <w:rFonts w:cs="Arial"/>
          <w:lang w:val="en-AU"/>
        </w:rPr>
        <w:t xml:space="preserve">Introduction of additional monitoring </w:t>
      </w:r>
      <w:r w:rsidR="0015616A" w:rsidRPr="0058370B">
        <w:rPr>
          <w:rFonts w:cs="Arial"/>
          <w:lang w:val="en-AU"/>
        </w:rPr>
        <w:t>sub-program</w:t>
      </w:r>
      <w:r w:rsidRPr="0058370B">
        <w:rPr>
          <w:rFonts w:cs="Arial"/>
          <w:lang w:val="en-AU"/>
        </w:rPr>
        <w:t>s to evaluate the condition of inshore reefs, specifically coral recruitment.</w:t>
      </w:r>
    </w:p>
    <w:p w14:paraId="34D2E9D4" w14:textId="77777777" w:rsidR="00AA65AE" w:rsidRPr="0058370B" w:rsidRDefault="00AA65AE" w:rsidP="00404B84">
      <w:pPr>
        <w:spacing w:before="240" w:after="240" w:line="276" w:lineRule="auto"/>
        <w:rPr>
          <w:rFonts w:cs="Arial"/>
          <w:lang w:val="en-AU"/>
        </w:rPr>
      </w:pPr>
      <w:r w:rsidRPr="0058370B">
        <w:rPr>
          <w:rFonts w:cs="Arial"/>
          <w:lang w:val="en-AU"/>
        </w:rPr>
        <w:t>The monitoring providers for the MM</w:t>
      </w:r>
      <w:r w:rsidR="001D3967" w:rsidRPr="0058370B">
        <w:rPr>
          <w:rFonts w:cs="Arial"/>
          <w:lang w:val="en-AU"/>
        </w:rPr>
        <w:t xml:space="preserve">P have a long-standing </w:t>
      </w:r>
      <w:r w:rsidRPr="0058370B">
        <w:rPr>
          <w:rFonts w:cs="Arial"/>
          <w:lang w:val="en-AU"/>
        </w:rPr>
        <w:t>culture of QA/QC in their monitoring activities. Common elements across the providers include:</w:t>
      </w:r>
    </w:p>
    <w:p w14:paraId="34D2E9D5"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lastRenderedPageBreak/>
        <w:t>Ongoing training of staff (and other sampling providers) in relevant procedures</w:t>
      </w:r>
      <w:r w:rsidR="00B90AE7" w:rsidRPr="0058370B">
        <w:rPr>
          <w:rFonts w:cs="Arial"/>
          <w:lang w:val="en-AU"/>
        </w:rPr>
        <w:t>.</w:t>
      </w:r>
    </w:p>
    <w:p w14:paraId="34D2E9D6"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t>Standard Operating Procedures (SOPs), both for field sampling and analytical procedures</w:t>
      </w:r>
      <w:r w:rsidR="00B90AE7" w:rsidRPr="0058370B">
        <w:rPr>
          <w:rFonts w:cs="Arial"/>
          <w:lang w:val="en-AU"/>
        </w:rPr>
        <w:t>.</w:t>
      </w:r>
    </w:p>
    <w:p w14:paraId="34D2E9D7"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t>Use of standard methods (or development of modifications)</w:t>
      </w:r>
      <w:r w:rsidR="00B90AE7" w:rsidRPr="0058370B">
        <w:rPr>
          <w:rFonts w:cs="Arial"/>
          <w:lang w:val="en-AU"/>
        </w:rPr>
        <w:t>.</w:t>
      </w:r>
    </w:p>
    <w:p w14:paraId="34D2E9D8"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t>Publishing of methods and results in peer-reviewed publications</w:t>
      </w:r>
    </w:p>
    <w:p w14:paraId="34D2E9D9"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t>Maintenance of equipment</w:t>
      </w:r>
      <w:r w:rsidR="00B90AE7" w:rsidRPr="0058370B">
        <w:rPr>
          <w:rFonts w:cs="Arial"/>
          <w:lang w:val="en-AU"/>
        </w:rPr>
        <w:t>.</w:t>
      </w:r>
    </w:p>
    <w:p w14:paraId="34D2E9DA"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t>Calibration procedures including participation regular inter-laboratory comparisons</w:t>
      </w:r>
      <w:r w:rsidR="00B90AE7" w:rsidRPr="0058370B">
        <w:rPr>
          <w:rFonts w:cs="Arial"/>
          <w:lang w:val="en-AU"/>
        </w:rPr>
        <w:t>.</w:t>
      </w:r>
    </w:p>
    <w:p w14:paraId="34D2E9DB"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t>Established sample custody procedures</w:t>
      </w:r>
      <w:r w:rsidR="00B90AE7" w:rsidRPr="0058370B">
        <w:rPr>
          <w:rFonts w:cs="Arial"/>
          <w:lang w:val="en-AU"/>
        </w:rPr>
        <w:t>.</w:t>
      </w:r>
    </w:p>
    <w:p w14:paraId="34D2E9DC"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t>QC checks for individual sampling regimes and analytical protocols</w:t>
      </w:r>
      <w:r w:rsidR="00B90AE7" w:rsidRPr="0058370B">
        <w:rPr>
          <w:rFonts w:cs="Arial"/>
          <w:lang w:val="en-AU"/>
        </w:rPr>
        <w:t>.</w:t>
      </w:r>
    </w:p>
    <w:p w14:paraId="34D2E9DD" w14:textId="77777777" w:rsidR="00AA65AE" w:rsidRPr="0058370B" w:rsidRDefault="00AA65AE" w:rsidP="00404B84">
      <w:pPr>
        <w:pStyle w:val="ListParagraph"/>
        <w:numPr>
          <w:ilvl w:val="0"/>
          <w:numId w:val="15"/>
        </w:numPr>
        <w:spacing w:before="240" w:after="240" w:line="276" w:lineRule="auto"/>
        <w:rPr>
          <w:rFonts w:cs="Arial"/>
          <w:lang w:val="en-AU"/>
        </w:rPr>
      </w:pPr>
      <w:r w:rsidRPr="0058370B">
        <w:rPr>
          <w:rFonts w:cs="Arial"/>
          <w:lang w:val="en-AU"/>
        </w:rPr>
        <w:t>Procedures for data entry, storage, validation and reporting.</w:t>
      </w:r>
    </w:p>
    <w:p w14:paraId="34D2E9DE" w14:textId="77777777" w:rsidR="00AA65AE" w:rsidRPr="0058370B" w:rsidRDefault="00AA65AE" w:rsidP="00404B84">
      <w:pPr>
        <w:spacing w:before="240" w:after="240" w:line="276" w:lineRule="auto"/>
        <w:rPr>
          <w:rFonts w:cs="Arial"/>
          <w:lang w:val="en-AU"/>
        </w:rPr>
      </w:pPr>
      <w:r w:rsidRPr="0058370B">
        <w:rPr>
          <w:rFonts w:cs="Arial"/>
          <w:lang w:val="en-AU"/>
        </w:rPr>
        <w:t xml:space="preserve">The manual summarises the monitoring methods and procedures for each project. Detailed sampling manuals, standard operating procedures, analytical procedures and other details are provided as appendices. The full list of appendices is on page </w:t>
      </w:r>
      <w:r w:rsidR="00477ABA" w:rsidRPr="0058370B">
        <w:rPr>
          <w:rFonts w:cs="Arial"/>
          <w:lang w:val="en-AU"/>
        </w:rPr>
        <w:t>6</w:t>
      </w:r>
      <w:r w:rsidRPr="0058370B">
        <w:rPr>
          <w:rFonts w:cs="Arial"/>
          <w:lang w:val="en-AU"/>
        </w:rPr>
        <w:t xml:space="preserve"> and these are grouped by monitoring provider (Appendices A-D).</w:t>
      </w:r>
    </w:p>
    <w:p w14:paraId="34D2E9DF" w14:textId="77777777" w:rsidR="008C7CFD" w:rsidRPr="0058370B" w:rsidRDefault="008C7CFD" w:rsidP="00404B84">
      <w:pPr>
        <w:spacing w:before="240" w:after="240" w:line="276" w:lineRule="auto"/>
        <w:ind w:left="539" w:hanging="539"/>
        <w:rPr>
          <w:rFonts w:eastAsia="Times New Roman" w:cs="Arial"/>
          <w:b/>
          <w:bCs/>
          <w:lang w:val="en-AU"/>
        </w:rPr>
      </w:pPr>
      <w:r w:rsidRPr="0058370B">
        <w:rPr>
          <w:rFonts w:cs="Arial"/>
          <w:lang w:val="en-AU"/>
        </w:rPr>
        <w:br w:type="page"/>
      </w:r>
    </w:p>
    <w:p w14:paraId="34D2E9E0" w14:textId="77777777" w:rsidR="00C44597" w:rsidRPr="0058370B" w:rsidRDefault="008C7CFD" w:rsidP="00404B84">
      <w:pPr>
        <w:pStyle w:val="Heading1"/>
        <w:spacing w:before="240" w:line="276" w:lineRule="auto"/>
        <w:rPr>
          <w:rFonts w:cs="Arial"/>
          <w:sz w:val="22"/>
          <w:szCs w:val="22"/>
          <w:lang w:val="en-AU"/>
        </w:rPr>
      </w:pPr>
      <w:bookmarkStart w:id="59" w:name="_Toc393785004"/>
      <w:bookmarkStart w:id="60" w:name="_Toc393792969"/>
      <w:bookmarkStart w:id="61" w:name="_Toc394061114"/>
      <w:bookmarkStart w:id="62" w:name="_Toc394061204"/>
      <w:bookmarkStart w:id="63" w:name="_Toc454975363"/>
      <w:r w:rsidRPr="0058370B">
        <w:rPr>
          <w:rFonts w:cs="Arial"/>
          <w:sz w:val="22"/>
          <w:szCs w:val="22"/>
          <w:lang w:val="en-AU"/>
        </w:rPr>
        <w:lastRenderedPageBreak/>
        <w:t>Inshore marine water quality monitoring</w:t>
      </w:r>
      <w:bookmarkEnd w:id="59"/>
      <w:bookmarkEnd w:id="60"/>
      <w:bookmarkEnd w:id="61"/>
      <w:bookmarkEnd w:id="62"/>
      <w:bookmarkEnd w:id="63"/>
      <w:r w:rsidR="00C44597" w:rsidRPr="0058370B">
        <w:rPr>
          <w:rFonts w:cs="Arial"/>
          <w:sz w:val="22"/>
          <w:szCs w:val="22"/>
          <w:lang w:val="en-AU"/>
        </w:rPr>
        <w:t xml:space="preserve"> </w:t>
      </w:r>
    </w:p>
    <w:p w14:paraId="34D2E9E1" w14:textId="77777777" w:rsidR="00C44597" w:rsidRPr="0058370B" w:rsidRDefault="00C44597" w:rsidP="00404B84">
      <w:pPr>
        <w:pBdr>
          <w:top w:val="single" w:sz="2" w:space="1" w:color="BFBFBF"/>
          <w:left w:val="single" w:sz="2" w:space="4" w:color="BFBFBF"/>
          <w:bottom w:val="single" w:sz="2" w:space="1" w:color="BFBFBF"/>
          <w:right w:val="single" w:sz="2" w:space="4" w:color="BFBFBF"/>
        </w:pBdr>
        <w:shd w:val="clear" w:color="auto" w:fill="D9D9D9"/>
        <w:spacing w:before="240" w:after="240" w:line="276" w:lineRule="auto"/>
        <w:rPr>
          <w:rFonts w:cs="Arial"/>
          <w:lang w:val="en-AU"/>
        </w:rPr>
      </w:pPr>
      <w:r w:rsidRPr="0058370B">
        <w:rPr>
          <w:rFonts w:cs="Arial"/>
          <w:lang w:val="en-AU"/>
        </w:rPr>
        <w:t>Britta Schaffelke</w:t>
      </w:r>
      <w:r w:rsidRPr="0058370B">
        <w:rPr>
          <w:rFonts w:cs="Arial"/>
          <w:vertAlign w:val="superscript"/>
          <w:lang w:val="en-AU"/>
        </w:rPr>
        <w:t>1</w:t>
      </w:r>
      <w:r w:rsidRPr="0058370B">
        <w:rPr>
          <w:rFonts w:cs="Arial"/>
          <w:lang w:val="en-AU"/>
        </w:rPr>
        <w:t>, Michelle Devlin</w:t>
      </w:r>
      <w:r w:rsidRPr="0058370B">
        <w:rPr>
          <w:rFonts w:cs="Arial"/>
          <w:vertAlign w:val="superscript"/>
          <w:lang w:val="en-AU"/>
        </w:rPr>
        <w:t>2</w:t>
      </w:r>
      <w:r w:rsidRPr="0058370B">
        <w:rPr>
          <w:rFonts w:cs="Arial"/>
          <w:lang w:val="en-AU"/>
        </w:rPr>
        <w:t>, Christian Lønborg</w:t>
      </w:r>
      <w:r w:rsidRPr="0058370B">
        <w:rPr>
          <w:rFonts w:cs="Arial"/>
          <w:vertAlign w:val="superscript"/>
          <w:lang w:val="en-AU"/>
        </w:rPr>
        <w:t>1</w:t>
      </w:r>
      <w:r w:rsidRPr="0058370B">
        <w:rPr>
          <w:rFonts w:cs="Arial"/>
          <w:lang w:val="en-AU"/>
        </w:rPr>
        <w:t>, Eduardo da Silva</w:t>
      </w:r>
      <w:r w:rsidRPr="0058370B">
        <w:rPr>
          <w:rFonts w:cs="Arial"/>
          <w:vertAlign w:val="superscript"/>
          <w:lang w:val="en-AU"/>
        </w:rPr>
        <w:t>2</w:t>
      </w:r>
      <w:r w:rsidRPr="0058370B">
        <w:rPr>
          <w:rFonts w:cs="Arial"/>
          <w:lang w:val="en-AU"/>
        </w:rPr>
        <w:t>, Caroline Petus</w:t>
      </w:r>
      <w:r w:rsidRPr="0058370B">
        <w:rPr>
          <w:rFonts w:cs="Arial"/>
          <w:vertAlign w:val="superscript"/>
          <w:lang w:val="en-AU"/>
        </w:rPr>
        <w:t>2</w:t>
      </w:r>
      <w:r w:rsidRPr="0058370B">
        <w:rPr>
          <w:rFonts w:cs="Arial"/>
          <w:lang w:val="en-AU"/>
        </w:rPr>
        <w:t>, Michele Skuza</w:t>
      </w:r>
      <w:r w:rsidRPr="0058370B">
        <w:rPr>
          <w:rFonts w:cs="Arial"/>
          <w:vertAlign w:val="superscript"/>
          <w:lang w:val="en-AU"/>
        </w:rPr>
        <w:t>1</w:t>
      </w:r>
      <w:r w:rsidRPr="0058370B">
        <w:rPr>
          <w:rFonts w:cs="Arial"/>
          <w:lang w:val="en-AU"/>
        </w:rPr>
        <w:t>, Dieter Tracey</w:t>
      </w:r>
      <w:r w:rsidRPr="0058370B">
        <w:rPr>
          <w:rFonts w:cs="Arial"/>
          <w:vertAlign w:val="superscript"/>
          <w:lang w:val="en-AU"/>
        </w:rPr>
        <w:t>2</w:t>
      </w:r>
      <w:r w:rsidRPr="0058370B">
        <w:rPr>
          <w:rFonts w:cs="Arial"/>
          <w:lang w:val="en-AU"/>
        </w:rPr>
        <w:t>, Irena Zagorskis</w:t>
      </w:r>
      <w:r w:rsidRPr="0058370B">
        <w:rPr>
          <w:rFonts w:cs="Arial"/>
          <w:vertAlign w:val="superscript"/>
          <w:lang w:val="en-AU"/>
        </w:rPr>
        <w:t>1</w:t>
      </w:r>
    </w:p>
    <w:p w14:paraId="34D2E9E2" w14:textId="77777777" w:rsidR="00C44597" w:rsidRPr="008E492C" w:rsidRDefault="00C44597" w:rsidP="00404B84">
      <w:pPr>
        <w:pBdr>
          <w:top w:val="single" w:sz="2" w:space="1" w:color="BFBFBF"/>
          <w:left w:val="single" w:sz="2" w:space="4" w:color="BFBFBF"/>
          <w:bottom w:val="single" w:sz="2" w:space="1" w:color="BFBFBF"/>
          <w:right w:val="single" w:sz="2" w:space="4" w:color="BFBFBF"/>
        </w:pBdr>
        <w:shd w:val="clear" w:color="auto" w:fill="D9D9D9"/>
        <w:spacing w:before="240" w:after="240" w:line="276" w:lineRule="auto"/>
        <w:rPr>
          <w:rFonts w:cs="Arial"/>
          <w:sz w:val="16"/>
          <w:szCs w:val="16"/>
          <w:lang w:val="en-AU"/>
        </w:rPr>
      </w:pPr>
      <w:r w:rsidRPr="008E492C">
        <w:rPr>
          <w:rFonts w:cs="Arial"/>
          <w:sz w:val="16"/>
          <w:szCs w:val="16"/>
          <w:vertAlign w:val="superscript"/>
          <w:lang w:val="en-AU"/>
        </w:rPr>
        <w:t>1</w:t>
      </w:r>
      <w:r w:rsidRPr="008E492C">
        <w:rPr>
          <w:rFonts w:cs="Arial"/>
          <w:sz w:val="16"/>
          <w:szCs w:val="16"/>
          <w:lang w:val="en-AU"/>
        </w:rPr>
        <w:t xml:space="preserve">Australian Institute of Marine Science, </w:t>
      </w:r>
      <w:r w:rsidRPr="008E492C">
        <w:rPr>
          <w:rFonts w:cs="Arial"/>
          <w:sz w:val="16"/>
          <w:szCs w:val="16"/>
          <w:vertAlign w:val="superscript"/>
          <w:lang w:val="en-AU"/>
        </w:rPr>
        <w:t>2</w:t>
      </w:r>
      <w:r w:rsidRPr="008E492C">
        <w:rPr>
          <w:rFonts w:cs="Arial"/>
          <w:sz w:val="16"/>
          <w:szCs w:val="16"/>
          <w:lang w:val="en-AU"/>
        </w:rPr>
        <w:t>James Cook University</w:t>
      </w:r>
    </w:p>
    <w:p w14:paraId="34D2E9E3" w14:textId="77777777" w:rsidR="00C44597" w:rsidRPr="0058370B" w:rsidRDefault="00C44597" w:rsidP="00404B84">
      <w:pPr>
        <w:pStyle w:val="Heading2"/>
        <w:spacing w:before="240" w:line="276" w:lineRule="auto"/>
        <w:rPr>
          <w:rFonts w:cs="Arial"/>
          <w:sz w:val="22"/>
          <w:szCs w:val="22"/>
          <w:lang w:val="en-AU"/>
        </w:rPr>
      </w:pPr>
      <w:bookmarkStart w:id="64" w:name="_Toc261013256"/>
      <w:bookmarkStart w:id="65" w:name="_Toc294781678"/>
      <w:bookmarkStart w:id="66" w:name="_Toc393785005"/>
      <w:bookmarkStart w:id="67" w:name="_Toc394061115"/>
      <w:bookmarkStart w:id="68" w:name="_Toc394061205"/>
      <w:bookmarkStart w:id="69" w:name="_Toc423036747"/>
      <w:bookmarkStart w:id="70" w:name="_Toc454975364"/>
      <w:r w:rsidRPr="0058370B">
        <w:rPr>
          <w:rFonts w:cs="Arial"/>
          <w:sz w:val="22"/>
          <w:szCs w:val="22"/>
          <w:lang w:val="en-AU"/>
        </w:rPr>
        <w:t>Introduction</w:t>
      </w:r>
      <w:bookmarkEnd w:id="64"/>
      <w:bookmarkEnd w:id="65"/>
      <w:bookmarkEnd w:id="66"/>
      <w:bookmarkEnd w:id="67"/>
      <w:bookmarkEnd w:id="68"/>
      <w:bookmarkEnd w:id="69"/>
      <w:bookmarkEnd w:id="70"/>
    </w:p>
    <w:p w14:paraId="34D2E9E4" w14:textId="77178785" w:rsidR="00C44597" w:rsidRPr="0058370B" w:rsidRDefault="00C44597" w:rsidP="00404B84">
      <w:pPr>
        <w:spacing w:before="240" w:after="240" w:line="276" w:lineRule="auto"/>
        <w:rPr>
          <w:rFonts w:cs="Arial"/>
          <w:lang w:val="en-AU"/>
        </w:rPr>
      </w:pPr>
      <w:r w:rsidRPr="0058370B">
        <w:rPr>
          <w:rFonts w:cs="Arial"/>
          <w:lang w:val="en-AU"/>
        </w:rPr>
        <w:t>The Reef is the largest coral reef system in the world, spanning almost 350,000 km</w:t>
      </w:r>
      <w:r w:rsidRPr="0058370B">
        <w:rPr>
          <w:rFonts w:cs="Arial"/>
          <w:vertAlign w:val="superscript"/>
          <w:lang w:val="en-AU"/>
        </w:rPr>
        <w:t>2</w:t>
      </w:r>
      <w:r w:rsidRPr="0058370B">
        <w:rPr>
          <w:rFonts w:cs="Arial"/>
          <w:lang w:val="en-AU"/>
        </w:rPr>
        <w:t xml:space="preserve"> along the northeast Australian coast.</w:t>
      </w:r>
      <w:r w:rsidRPr="0058370B">
        <w:rPr>
          <w:rFonts w:cs="Arial"/>
          <w:lang w:val="en-AU"/>
        </w:rPr>
        <w:fldChar w:fldCharType="begin"/>
      </w:r>
      <w:r w:rsidR="00002A7B">
        <w:rPr>
          <w:rFonts w:cs="Arial"/>
          <w:lang w:val="en-AU"/>
        </w:rPr>
        <w:instrText>ADDIN RW.CITE{{4824 Devlin,M. 2001}}</w:instrText>
      </w:r>
      <w:r w:rsidRPr="0058370B">
        <w:rPr>
          <w:rFonts w:cs="Arial"/>
          <w:lang w:val="en-AU"/>
        </w:rPr>
        <w:fldChar w:fldCharType="separate"/>
      </w:r>
      <w:r w:rsidR="00002A7B" w:rsidRPr="00002A7B">
        <w:rPr>
          <w:rFonts w:eastAsia="Times New Roman" w:cs="Arial"/>
          <w:vertAlign w:val="superscript"/>
        </w:rPr>
        <w:t>24</w:t>
      </w:r>
      <w:r w:rsidRPr="0058370B">
        <w:rPr>
          <w:rFonts w:cs="Arial"/>
          <w:lang w:val="en-AU"/>
        </w:rPr>
        <w:fldChar w:fldCharType="end"/>
      </w:r>
      <w:r w:rsidRPr="0058370B">
        <w:rPr>
          <w:rFonts w:cs="Arial"/>
          <w:lang w:val="en-AU"/>
        </w:rPr>
        <w:t xml:space="preserve"> During the last century coastal anthropogenic land clearing, agriculture, urban development and industrial activities have occurred adjacent to the reef.</w:t>
      </w:r>
      <w:r w:rsidRPr="0058370B">
        <w:rPr>
          <w:rFonts w:cs="Arial"/>
          <w:lang w:val="en-AU"/>
        </w:rPr>
        <w:fldChar w:fldCharType="begin"/>
      </w:r>
      <w:r w:rsidR="00002A7B">
        <w:rPr>
          <w:rFonts w:cs="Arial"/>
          <w:lang w:val="en-AU"/>
        </w:rPr>
        <w:instrText>ADDIN RW.CITE{{4824 Devlin,M. 2001}}</w:instrText>
      </w:r>
      <w:r w:rsidRPr="0058370B">
        <w:rPr>
          <w:rFonts w:cs="Arial"/>
          <w:lang w:val="en-AU"/>
        </w:rPr>
        <w:fldChar w:fldCharType="separate"/>
      </w:r>
      <w:r w:rsidR="00002A7B" w:rsidRPr="00002A7B">
        <w:rPr>
          <w:rFonts w:eastAsia="Times New Roman" w:cs="Arial"/>
          <w:vertAlign w:val="superscript"/>
        </w:rPr>
        <w:t>24</w:t>
      </w:r>
      <w:r w:rsidRPr="0058370B">
        <w:rPr>
          <w:rFonts w:cs="Arial"/>
          <w:lang w:val="en-AU"/>
        </w:rPr>
        <w:fldChar w:fldCharType="end"/>
      </w:r>
      <w:r w:rsidRPr="0058370B">
        <w:rPr>
          <w:rFonts w:cs="Arial"/>
          <w:lang w:val="en-AU"/>
        </w:rPr>
        <w:t xml:space="preserve"> As such, there is </w:t>
      </w:r>
      <w:r w:rsidR="0061418A" w:rsidRPr="0058370B">
        <w:rPr>
          <w:rFonts w:cs="Arial"/>
          <w:lang w:val="en-AU"/>
        </w:rPr>
        <w:t>a lot of</w:t>
      </w:r>
      <w:r w:rsidRPr="0058370B">
        <w:rPr>
          <w:rFonts w:cs="Arial"/>
          <w:lang w:val="en-AU"/>
        </w:rPr>
        <w:t xml:space="preserve"> research being conducted to evaluate the impact of human activities upon water quality and coral health in the region.</w:t>
      </w:r>
    </w:p>
    <w:p w14:paraId="34D2E9E5" w14:textId="57A1E803" w:rsidR="00C44597" w:rsidRPr="0058370B" w:rsidRDefault="00C44597" w:rsidP="00404B84">
      <w:pPr>
        <w:spacing w:before="240" w:after="240" w:line="276" w:lineRule="auto"/>
        <w:rPr>
          <w:rFonts w:eastAsia="MS Mincho" w:cs="Arial"/>
          <w:lang w:val="en-AU" w:eastAsia="ja-JP"/>
        </w:rPr>
      </w:pPr>
      <w:r w:rsidRPr="0058370B">
        <w:rPr>
          <w:rFonts w:eastAsia="MS Mincho" w:cs="Arial"/>
          <w:lang w:val="en-AU" w:eastAsia="ja-JP"/>
        </w:rPr>
        <w:t>The biological productivity of the Reef is supported by nutrients (e.g. nitrogen, phosphorus, silicate, iron), which are supplied by a number of processes and sources.</w:t>
      </w:r>
      <w:r w:rsidRPr="0058370B">
        <w:rPr>
          <w:rFonts w:eastAsia="MS Mincho" w:cs="Arial"/>
          <w:lang w:val="en-AU" w:eastAsia="ja-JP"/>
        </w:rPr>
        <w:fldChar w:fldCharType="begin"/>
      </w:r>
      <w:r w:rsidR="00002A7B">
        <w:rPr>
          <w:rFonts w:eastAsia="MS Mincho" w:cs="Arial"/>
          <w:lang w:val="en-AU" w:eastAsia="ja-JP"/>
        </w:rPr>
        <w:instrText>ADDIN RW.CITE{{4861 Furnas,M. 2003}}</w:instrText>
      </w:r>
      <w:r w:rsidRPr="0058370B">
        <w:rPr>
          <w:rFonts w:eastAsia="MS Mincho" w:cs="Arial"/>
          <w:lang w:val="en-AU" w:eastAsia="ja-JP"/>
        </w:rPr>
        <w:fldChar w:fldCharType="separate"/>
      </w:r>
      <w:r w:rsidR="00002A7B" w:rsidRPr="00002A7B">
        <w:rPr>
          <w:rFonts w:eastAsia="Times New Roman" w:cs="Arial"/>
          <w:vertAlign w:val="superscript"/>
        </w:rPr>
        <w:t>25</w:t>
      </w:r>
      <w:r w:rsidRPr="0058370B">
        <w:rPr>
          <w:rFonts w:eastAsia="MS Mincho" w:cs="Arial"/>
          <w:lang w:val="en-AU" w:eastAsia="ja-JP"/>
        </w:rPr>
        <w:fldChar w:fldCharType="end"/>
      </w:r>
      <w:r w:rsidR="00002A7B">
        <w:rPr>
          <w:rFonts w:eastAsia="MS Mincho" w:cs="Arial"/>
          <w:lang w:val="en-AU" w:eastAsia="ja-JP"/>
        </w:rPr>
        <w:t xml:space="preserve"> </w:t>
      </w:r>
      <w:r w:rsidRPr="0058370B">
        <w:rPr>
          <w:rFonts w:eastAsia="MS Mincho" w:cs="Arial"/>
          <w:lang w:val="en-AU" w:eastAsia="ja-JP"/>
        </w:rPr>
        <w:t>These include upwelling of nutrient-enriched subsurface water from the Coral Sea, rainwater, fixation of gaseous nitrogen by cyanobacteria and freshwater runoff from the adjacent catchment. Land runoff is the largest source of new nutrients to the Reef.</w:t>
      </w:r>
      <w:r w:rsidRPr="0058370B">
        <w:rPr>
          <w:rFonts w:eastAsia="MS Mincho" w:cs="Arial"/>
          <w:lang w:val="en-AU" w:eastAsia="ja-JP"/>
        </w:rPr>
        <w:fldChar w:fldCharType="begin"/>
      </w:r>
      <w:r w:rsidR="00002A7B">
        <w:rPr>
          <w:rFonts w:eastAsia="MS Mincho" w:cs="Arial"/>
          <w:lang w:val="en-AU" w:eastAsia="ja-JP"/>
        </w:rPr>
        <w:instrText>ADDIN RW.CITE{{4861 Furnas,M. 2003}}</w:instrText>
      </w:r>
      <w:r w:rsidRPr="0058370B">
        <w:rPr>
          <w:rFonts w:eastAsia="MS Mincho" w:cs="Arial"/>
          <w:lang w:val="en-AU" w:eastAsia="ja-JP"/>
        </w:rPr>
        <w:fldChar w:fldCharType="separate"/>
      </w:r>
      <w:r w:rsidR="00002A7B" w:rsidRPr="00002A7B">
        <w:rPr>
          <w:rFonts w:eastAsia="Times New Roman" w:cs="Arial"/>
          <w:vertAlign w:val="superscript"/>
        </w:rPr>
        <w:t>25</w:t>
      </w:r>
      <w:r w:rsidRPr="0058370B">
        <w:rPr>
          <w:rFonts w:eastAsia="MS Mincho" w:cs="Arial"/>
          <w:lang w:val="en-AU" w:eastAsia="ja-JP"/>
        </w:rPr>
        <w:fldChar w:fldCharType="end"/>
      </w:r>
      <w:r w:rsidR="00002A7B">
        <w:rPr>
          <w:rFonts w:eastAsia="MS Mincho" w:cs="Arial"/>
          <w:lang w:val="en-AU" w:eastAsia="ja-JP"/>
        </w:rPr>
        <w:t xml:space="preserve"> </w:t>
      </w:r>
      <w:r w:rsidRPr="0058370B">
        <w:rPr>
          <w:rFonts w:eastAsia="MS Mincho" w:cs="Arial"/>
          <w:lang w:val="en-AU" w:eastAsia="ja-JP"/>
        </w:rPr>
        <w:t>However, most of the inorganic nutrients used by marine plants and bacteria on a day-to-day basis come from recycling of nutrients already within the Reef ecosystem.</w:t>
      </w:r>
      <w:r w:rsidRPr="0058370B">
        <w:rPr>
          <w:rFonts w:eastAsia="MS Mincho" w:cs="Arial"/>
          <w:lang w:val="en-AU" w:eastAsia="ja-JP"/>
        </w:rPr>
        <w:fldChar w:fldCharType="begin"/>
      </w:r>
      <w:r w:rsidR="00002A7B">
        <w:rPr>
          <w:rFonts w:eastAsia="MS Mincho" w:cs="Arial"/>
          <w:lang w:val="en-AU" w:eastAsia="ja-JP"/>
        </w:rPr>
        <w:instrText>ADDIN RW.CITE{{17257 Furnas,M. 2005}}</w:instrText>
      </w:r>
      <w:r w:rsidRPr="0058370B">
        <w:rPr>
          <w:rFonts w:eastAsia="MS Mincho" w:cs="Arial"/>
          <w:lang w:val="en-AU" w:eastAsia="ja-JP"/>
        </w:rPr>
        <w:fldChar w:fldCharType="separate"/>
      </w:r>
      <w:r w:rsidR="00002A7B" w:rsidRPr="00002A7B">
        <w:rPr>
          <w:rFonts w:eastAsia="Times New Roman" w:cs="Arial"/>
          <w:vertAlign w:val="superscript"/>
        </w:rPr>
        <w:t>26</w:t>
      </w:r>
      <w:r w:rsidRPr="0058370B">
        <w:rPr>
          <w:rFonts w:eastAsia="MS Mincho" w:cs="Arial"/>
          <w:lang w:val="en-AU" w:eastAsia="ja-JP"/>
        </w:rPr>
        <w:fldChar w:fldCharType="end"/>
      </w:r>
    </w:p>
    <w:p w14:paraId="34D2E9E6" w14:textId="794EAFE6" w:rsidR="00C44597" w:rsidRPr="0058370B" w:rsidRDefault="00C44597" w:rsidP="00404B84">
      <w:pPr>
        <w:spacing w:before="240" w:after="240" w:line="276" w:lineRule="auto"/>
        <w:rPr>
          <w:rFonts w:cs="Arial"/>
          <w:lang w:val="en-AU"/>
        </w:rPr>
      </w:pPr>
      <w:r w:rsidRPr="0058370B">
        <w:rPr>
          <w:rFonts w:cs="Arial"/>
          <w:lang w:val="en-AU"/>
        </w:rPr>
        <w:t xml:space="preserve">Extensive water sampling throughout the Reef over the last 25 years has established the typical concentration range of nutrients, chlorophyll </w:t>
      </w:r>
      <w:r w:rsidRPr="0058370B">
        <w:rPr>
          <w:rFonts w:cs="Arial"/>
          <w:i/>
          <w:lang w:val="en-AU"/>
        </w:rPr>
        <w:t>a</w:t>
      </w:r>
      <w:r w:rsidRPr="0058370B">
        <w:rPr>
          <w:rFonts w:cs="Arial"/>
          <w:lang w:val="en-AU"/>
        </w:rPr>
        <w:t xml:space="preserve"> and other water quality parameters and the occurrence of persistent latitudinal, cross-shelf and seasonal variations in these concentrations (summarised in </w:t>
      </w:r>
      <w:proofErr w:type="spellStart"/>
      <w:r w:rsidRPr="0058370B">
        <w:rPr>
          <w:rFonts w:cs="Arial"/>
          <w:lang w:val="en-AU"/>
        </w:rPr>
        <w:t>Furnas</w:t>
      </w:r>
      <w:proofErr w:type="spellEnd"/>
      <w:r w:rsidRPr="0058370B">
        <w:rPr>
          <w:rFonts w:cs="Arial"/>
          <w:lang w:val="en-AU"/>
        </w:rPr>
        <w:t>, 2005</w:t>
      </w:r>
      <w:r w:rsidRPr="0058370B">
        <w:rPr>
          <w:rFonts w:cs="Arial"/>
          <w:highlight w:val="yellow"/>
          <w:lang w:val="en-AU"/>
        </w:rPr>
        <w:fldChar w:fldCharType="begin"/>
      </w:r>
      <w:r w:rsidR="00002A7B">
        <w:rPr>
          <w:rFonts w:cs="Arial"/>
          <w:highlight w:val="yellow"/>
          <w:lang w:val="en-AU"/>
        </w:rPr>
        <w:instrText>ADDIN RW.CITE{{8026 Furnas,Miles 2005}}</w:instrText>
      </w:r>
      <w:r w:rsidRPr="0058370B">
        <w:rPr>
          <w:rFonts w:cs="Arial"/>
          <w:highlight w:val="yellow"/>
          <w:lang w:val="en-AU"/>
        </w:rPr>
        <w:fldChar w:fldCharType="separate"/>
      </w:r>
      <w:r w:rsidR="00002A7B" w:rsidRPr="00002A7B">
        <w:rPr>
          <w:rFonts w:eastAsia="Times New Roman" w:cs="Arial"/>
          <w:vertAlign w:val="superscript"/>
        </w:rPr>
        <w:t>27</w:t>
      </w:r>
      <w:r w:rsidRPr="0058370B">
        <w:rPr>
          <w:rFonts w:cs="Arial"/>
          <w:highlight w:val="yellow"/>
          <w:lang w:val="en-AU"/>
        </w:rPr>
        <w:fldChar w:fldCharType="end"/>
      </w:r>
      <w:r w:rsidRPr="0058370B">
        <w:rPr>
          <w:rFonts w:cs="Arial"/>
          <w:lang w:val="en-AU"/>
        </w:rPr>
        <w:t xml:space="preserve"> and </w:t>
      </w:r>
      <w:proofErr w:type="spellStart"/>
      <w:r w:rsidRPr="0058370B">
        <w:rPr>
          <w:rFonts w:cs="Arial"/>
          <w:lang w:val="en-AU"/>
        </w:rPr>
        <w:t>De’ath</w:t>
      </w:r>
      <w:proofErr w:type="spellEnd"/>
      <w:r w:rsidRPr="0058370B">
        <w:rPr>
          <w:rFonts w:cs="Arial"/>
          <w:lang w:val="en-AU"/>
        </w:rPr>
        <w:t xml:space="preserve"> and </w:t>
      </w:r>
      <w:proofErr w:type="spellStart"/>
      <w:r w:rsidRPr="0058370B">
        <w:rPr>
          <w:rFonts w:cs="Arial"/>
          <w:lang w:val="en-AU"/>
        </w:rPr>
        <w:t>Fabricius</w:t>
      </w:r>
      <w:proofErr w:type="spellEnd"/>
      <w:r w:rsidRPr="0058370B">
        <w:rPr>
          <w:rFonts w:cs="Arial"/>
          <w:lang w:val="en-AU"/>
        </w:rPr>
        <w:t xml:space="preserve"> 2008</w:t>
      </w:r>
      <w:r w:rsidRPr="0058370B">
        <w:rPr>
          <w:rFonts w:cs="Arial"/>
          <w:highlight w:val="yellow"/>
          <w:lang w:val="en-AU"/>
        </w:rPr>
        <w:fldChar w:fldCharType="begin"/>
      </w:r>
      <w:r w:rsidR="00002A7B">
        <w:rPr>
          <w:rFonts w:cs="Arial"/>
          <w:highlight w:val="yellow"/>
          <w:lang w:val="en-AU"/>
        </w:rPr>
        <w:instrText>ADDIN RW.CITE{{4797 De'ath,G. 2008}}</w:instrText>
      </w:r>
      <w:r w:rsidRPr="0058370B">
        <w:rPr>
          <w:rFonts w:cs="Arial"/>
          <w:highlight w:val="yellow"/>
          <w:lang w:val="en-AU"/>
        </w:rPr>
        <w:fldChar w:fldCharType="separate"/>
      </w:r>
      <w:r w:rsidR="00002A7B" w:rsidRPr="00002A7B">
        <w:rPr>
          <w:rFonts w:eastAsia="Times New Roman" w:cs="Arial"/>
          <w:vertAlign w:val="superscript"/>
        </w:rPr>
        <w:t>28</w:t>
      </w:r>
      <w:r w:rsidRPr="0058370B">
        <w:rPr>
          <w:rFonts w:cs="Arial"/>
          <w:highlight w:val="yellow"/>
          <w:lang w:val="en-AU"/>
        </w:rPr>
        <w:fldChar w:fldCharType="end"/>
      </w:r>
      <w:r w:rsidRPr="0058370B">
        <w:rPr>
          <w:rFonts w:cs="Arial"/>
          <w:lang w:val="en-AU"/>
        </w:rPr>
        <w:t xml:space="preserve">). While concentrations of most nutrients, suspended particles and chlorophyll </w:t>
      </w:r>
      <w:r w:rsidRPr="0058370B">
        <w:rPr>
          <w:rFonts w:cs="Arial"/>
          <w:i/>
          <w:lang w:val="en-AU"/>
        </w:rPr>
        <w:t>a</w:t>
      </w:r>
      <w:r w:rsidRPr="0058370B">
        <w:rPr>
          <w:rFonts w:cs="Arial"/>
          <w:lang w:val="en-AU"/>
        </w:rPr>
        <w:t xml:space="preserve"> are normally low, water quality conditions can change abruptly and nutrient levels increase dramatically for short periods following disturbance events (e.g. wind-driven re-suspension, cyclonic mixing, and river flood plumes). Nutrients introduced, released or mineralised into Reef lagoon waters during these events are generally rapidly taken up by pelagic and benthic algae and microbial communities</w:t>
      </w:r>
      <w:r w:rsidRPr="0058370B">
        <w:rPr>
          <w:rFonts w:cs="Arial"/>
          <w:lang w:val="en-AU"/>
        </w:rPr>
        <w:fldChar w:fldCharType="begin"/>
      </w:r>
      <w:r w:rsidR="00002A7B">
        <w:rPr>
          <w:rFonts w:cs="Arial"/>
          <w:lang w:val="en-AU"/>
        </w:rPr>
        <w:instrText>ADDIN RW.CITE{{16893 Alongi,D.M. 2005}}</w:instrText>
      </w:r>
      <w:r w:rsidRPr="0058370B">
        <w:rPr>
          <w:rFonts w:cs="Arial"/>
          <w:lang w:val="en-AU"/>
        </w:rPr>
        <w:fldChar w:fldCharType="separate"/>
      </w:r>
      <w:r w:rsidR="00002A7B" w:rsidRPr="00002A7B">
        <w:rPr>
          <w:rFonts w:eastAsia="Times New Roman" w:cs="Arial"/>
          <w:vertAlign w:val="superscript"/>
        </w:rPr>
        <w:t>29</w:t>
      </w:r>
      <w:r w:rsidRPr="0058370B">
        <w:rPr>
          <w:rFonts w:cs="Arial"/>
          <w:lang w:val="en-AU"/>
        </w:rPr>
        <w:fldChar w:fldCharType="end"/>
      </w:r>
      <w:r w:rsidRPr="0058370B">
        <w:rPr>
          <w:rFonts w:cs="Arial"/>
          <w:lang w:val="en-AU"/>
        </w:rPr>
        <w:t>, sometimes fuelling short-lived phytoplankton blooms and high levels of organic production.</w:t>
      </w:r>
      <w:r w:rsidRPr="0058370B">
        <w:rPr>
          <w:rFonts w:cs="Arial"/>
          <w:lang w:val="en-AU"/>
        </w:rPr>
        <w:fldChar w:fldCharType="begin"/>
      </w:r>
      <w:r w:rsidR="00002A7B">
        <w:rPr>
          <w:rFonts w:cs="Arial"/>
          <w:lang w:val="en-AU"/>
        </w:rPr>
        <w:instrText>ADDIN RW.CITE{{17257 Furnas,M. 2005}}</w:instrText>
      </w:r>
      <w:r w:rsidRPr="0058370B">
        <w:rPr>
          <w:rFonts w:cs="Arial"/>
          <w:lang w:val="en-AU"/>
        </w:rPr>
        <w:fldChar w:fldCharType="separate"/>
      </w:r>
      <w:r w:rsidR="00002A7B" w:rsidRPr="00002A7B">
        <w:rPr>
          <w:rFonts w:eastAsia="Times New Roman" w:cs="Arial"/>
          <w:vertAlign w:val="superscript"/>
        </w:rPr>
        <w:t>26</w:t>
      </w:r>
      <w:r w:rsidRPr="0058370B">
        <w:rPr>
          <w:rFonts w:cs="Arial"/>
          <w:lang w:val="en-AU"/>
        </w:rPr>
        <w:fldChar w:fldCharType="end"/>
      </w:r>
    </w:p>
    <w:p w14:paraId="34D2E9E7" w14:textId="6EEB86EB" w:rsidR="00C44597" w:rsidRPr="00404B84" w:rsidRDefault="00C44597" w:rsidP="00404B84">
      <w:pPr>
        <w:spacing w:before="240" w:after="240" w:line="276" w:lineRule="auto"/>
        <w:rPr>
          <w:rFonts w:eastAsia="MS Mincho" w:cs="Arial"/>
          <w:lang w:val="en-AU"/>
        </w:rPr>
      </w:pPr>
      <w:r w:rsidRPr="0058370B">
        <w:rPr>
          <w:rFonts w:eastAsia="MS Mincho" w:cs="Arial"/>
          <w:lang w:val="en-AU"/>
        </w:rPr>
        <w:t>The longest and most detailed time series of a suite of water quality parameters has been measured by the AIMS at 11 coastal stations in the Reef lagoon between Cape Tribulation and Cairns since 1989; and has been continued under the MMP. Concentrations of nutrients and suspended solids show significant long-term patterns, generally decreasing since the early 2000s.</w:t>
      </w:r>
      <w:r w:rsidRPr="0058370B">
        <w:rPr>
          <w:rFonts w:eastAsia="MS Mincho" w:cs="Arial"/>
          <w:lang w:val="en-AU"/>
        </w:rPr>
        <w:fldChar w:fldCharType="begin"/>
      </w:r>
      <w:r w:rsidR="00002A7B">
        <w:rPr>
          <w:rFonts w:eastAsia="MS Mincho" w:cs="Arial"/>
          <w:lang w:val="en-AU"/>
        </w:rPr>
        <w:instrText>ADDIN RW.CITE{{16826 Schaffelke,B. 2010}}</w:instrText>
      </w:r>
      <w:r w:rsidRPr="0058370B">
        <w:rPr>
          <w:rFonts w:eastAsia="MS Mincho" w:cs="Arial"/>
          <w:lang w:val="en-AU"/>
        </w:rPr>
        <w:fldChar w:fldCharType="separate"/>
      </w:r>
      <w:r w:rsidR="00002A7B" w:rsidRPr="00002A7B">
        <w:rPr>
          <w:rFonts w:eastAsia="Times New Roman" w:cs="Arial"/>
          <w:vertAlign w:val="superscript"/>
        </w:rPr>
        <w:t>30</w:t>
      </w:r>
      <w:r w:rsidRPr="0058370B">
        <w:rPr>
          <w:rFonts w:eastAsia="MS Mincho" w:cs="Arial"/>
          <w:lang w:val="en-AU"/>
        </w:rPr>
        <w:fldChar w:fldCharType="end"/>
      </w:r>
      <w:r w:rsidRPr="0058370B">
        <w:rPr>
          <w:rFonts w:eastAsia="MS Mincho" w:cs="Arial"/>
          <w:lang w:val="en-AU"/>
        </w:rPr>
        <w:t xml:space="preserve"> This trend is not seen in chlorophyll </w:t>
      </w:r>
      <w:r w:rsidRPr="0058370B">
        <w:rPr>
          <w:rFonts w:eastAsia="MS Mincho" w:cs="Arial"/>
          <w:i/>
          <w:lang w:val="en-AU"/>
        </w:rPr>
        <w:t>a</w:t>
      </w:r>
      <w:r w:rsidRPr="0058370B">
        <w:rPr>
          <w:rFonts w:eastAsia="MS Mincho" w:cs="Arial"/>
          <w:lang w:val="en-AU"/>
        </w:rPr>
        <w:t xml:space="preserve"> data. The understanding of the causes of the observed fluctuations is incomplete.</w:t>
      </w:r>
    </w:p>
    <w:p w14:paraId="34D2E9E8" w14:textId="3350A7E1" w:rsidR="00C44597" w:rsidRPr="0058370B" w:rsidRDefault="00C44597" w:rsidP="00404B84">
      <w:pPr>
        <w:spacing w:before="240" w:after="240" w:line="276" w:lineRule="auto"/>
        <w:rPr>
          <w:rFonts w:cs="Arial"/>
          <w:lang w:val="en-AU"/>
        </w:rPr>
      </w:pPr>
      <w:r w:rsidRPr="0058370B">
        <w:rPr>
          <w:rFonts w:cs="Arial"/>
          <w:lang w:val="en-AU"/>
        </w:rPr>
        <w:t xml:space="preserve">Regional-scale monitoring of surface chlorophyll </w:t>
      </w:r>
      <w:r w:rsidRPr="0058370B">
        <w:rPr>
          <w:rFonts w:cs="Arial"/>
          <w:i/>
          <w:lang w:val="en-AU"/>
        </w:rPr>
        <w:t>a</w:t>
      </w:r>
      <w:r w:rsidRPr="0058370B">
        <w:rPr>
          <w:rFonts w:cs="Arial"/>
          <w:lang w:val="en-AU"/>
        </w:rPr>
        <w:t xml:space="preserve"> concentrations in Reef waters since 1992 shows consistent regional (latitudinal), cross-shelf and seasonal patterns </w:t>
      </w:r>
      <w:r w:rsidRPr="0058370B">
        <w:rPr>
          <w:rFonts w:cs="Arial"/>
          <w:lang w:val="en-AU"/>
        </w:rPr>
        <w:lastRenderedPageBreak/>
        <w:t>in phytoplankton biomass, which is regarded as a proxy for nutrient availability.</w:t>
      </w:r>
      <w:r w:rsidRPr="0058370B">
        <w:rPr>
          <w:rFonts w:cs="Arial"/>
          <w:lang w:val="en-AU"/>
        </w:rPr>
        <w:fldChar w:fldCharType="begin"/>
      </w:r>
      <w:r w:rsidR="00002A7B">
        <w:rPr>
          <w:rFonts w:cs="Arial"/>
          <w:lang w:val="en-AU"/>
        </w:rPr>
        <w:instrText>ADDIN RW.CITE{{4757 Brodie,J. 2007}}</w:instrText>
      </w:r>
      <w:r w:rsidRPr="0058370B">
        <w:rPr>
          <w:rFonts w:cs="Arial"/>
          <w:lang w:val="en-AU"/>
        </w:rPr>
        <w:fldChar w:fldCharType="separate"/>
      </w:r>
      <w:r w:rsidR="00002A7B" w:rsidRPr="00002A7B">
        <w:rPr>
          <w:rFonts w:eastAsia="Times New Roman" w:cs="Arial"/>
          <w:vertAlign w:val="superscript"/>
        </w:rPr>
        <w:t>31</w:t>
      </w:r>
      <w:r w:rsidRPr="0058370B">
        <w:rPr>
          <w:rFonts w:cs="Arial"/>
          <w:lang w:val="en-AU"/>
        </w:rPr>
        <w:fldChar w:fldCharType="end"/>
      </w:r>
      <w:r w:rsidRPr="0058370B">
        <w:rPr>
          <w:rFonts w:cs="Arial"/>
          <w:lang w:val="en-AU"/>
        </w:rPr>
        <w:t xml:space="preserve"> In the mid and southern Reef, higher chlorophyll </w:t>
      </w:r>
      <w:r w:rsidRPr="0058370B">
        <w:rPr>
          <w:rFonts w:cs="Arial"/>
          <w:i/>
          <w:lang w:val="en-AU"/>
        </w:rPr>
        <w:t>a</w:t>
      </w:r>
      <w:r w:rsidRPr="0058370B">
        <w:rPr>
          <w:rFonts w:cs="Arial"/>
          <w:lang w:val="en-AU"/>
        </w:rPr>
        <w:t xml:space="preserve"> concentrations are usually found in shallow waters (within 20 metres depth) close to the coast (less than 25 km offshore). Overall, however, no long-term net trends in chlorophyll </w:t>
      </w:r>
      <w:r w:rsidRPr="0058370B">
        <w:rPr>
          <w:rFonts w:cs="Arial"/>
          <w:i/>
          <w:lang w:val="en-AU"/>
        </w:rPr>
        <w:t>a</w:t>
      </w:r>
      <w:r w:rsidRPr="0058370B">
        <w:rPr>
          <w:rFonts w:cs="Arial"/>
          <w:lang w:val="en-AU"/>
        </w:rPr>
        <w:t xml:space="preserve"> concentrations were found</w:t>
      </w:r>
      <w:r w:rsidR="000B096B">
        <w:rPr>
          <w:rFonts w:cs="Arial"/>
          <w:lang w:val="en-AU"/>
        </w:rPr>
        <w:t>.</w:t>
      </w:r>
      <w:r w:rsidR="002201BB" w:rsidRPr="0058370B">
        <w:rPr>
          <w:rFonts w:cs="Arial"/>
          <w:lang w:val="en-AU"/>
        </w:rPr>
        <w:fldChar w:fldCharType="begin"/>
      </w:r>
      <w:r w:rsidR="00002A7B">
        <w:rPr>
          <w:rFonts w:cs="Arial"/>
          <w:lang w:val="en-AU"/>
        </w:rPr>
        <w:instrText>ADDIN RW.CITE{{4757 Brodie,J. 2007}}</w:instrText>
      </w:r>
      <w:r w:rsidR="002201BB" w:rsidRPr="0058370B">
        <w:rPr>
          <w:rFonts w:cs="Arial"/>
          <w:lang w:val="en-AU"/>
        </w:rPr>
        <w:fldChar w:fldCharType="separate"/>
      </w:r>
      <w:r w:rsidR="00002A7B" w:rsidRPr="00002A7B">
        <w:rPr>
          <w:rFonts w:eastAsia="Times New Roman" w:cs="Arial"/>
          <w:vertAlign w:val="superscript"/>
        </w:rPr>
        <w:t>31</w:t>
      </w:r>
      <w:r w:rsidR="002201BB" w:rsidRPr="0058370B">
        <w:rPr>
          <w:rFonts w:cs="Arial"/>
          <w:lang w:val="en-AU"/>
        </w:rPr>
        <w:fldChar w:fldCharType="end"/>
      </w:r>
      <w:r w:rsidRPr="0058370B">
        <w:rPr>
          <w:rFonts w:cs="Arial"/>
          <w:lang w:val="en-AU"/>
        </w:rPr>
        <w:t xml:space="preserve"> </w:t>
      </w:r>
    </w:p>
    <w:p w14:paraId="34D2E9E9" w14:textId="2455629A" w:rsidR="00C44597" w:rsidRPr="0058370B" w:rsidRDefault="00C44597" w:rsidP="00404B84">
      <w:pPr>
        <w:spacing w:before="240" w:after="240" w:line="276" w:lineRule="auto"/>
        <w:rPr>
          <w:rFonts w:cs="Arial"/>
          <w:lang w:val="en-AU"/>
        </w:rPr>
      </w:pPr>
      <w:r w:rsidRPr="0058370B">
        <w:rPr>
          <w:rFonts w:cs="Arial"/>
          <w:lang w:val="en-AU"/>
        </w:rPr>
        <w:t>During the northern Australian monsoon season (December-March), rainfall events cause flooding in local rivers. The resulting flood plumes act as a transport mechanism for terrestrial sediment and contaminants from the local catchments into the marine environment. Excessive sediment loads and dissolved substances within freshwater have been identified as potential stressors of corals and can lead to disease and coral bleaching.</w:t>
      </w:r>
      <w:r w:rsidRPr="0058370B">
        <w:rPr>
          <w:rFonts w:cs="Arial"/>
          <w:lang w:val="en-AU"/>
        </w:rPr>
        <w:fldChar w:fldCharType="begin"/>
      </w:r>
      <w:r w:rsidR="00002A7B">
        <w:rPr>
          <w:rFonts w:cs="Arial"/>
          <w:lang w:val="en-AU"/>
        </w:rPr>
        <w:instrText>ADDIN RW.CITE{{4850 Fabricius,K.E. 2005}}</w:instrText>
      </w:r>
      <w:r w:rsidRPr="0058370B">
        <w:rPr>
          <w:rFonts w:cs="Arial"/>
          <w:lang w:val="en-AU"/>
        </w:rPr>
        <w:fldChar w:fldCharType="separate"/>
      </w:r>
      <w:r w:rsidR="00002A7B" w:rsidRPr="00002A7B">
        <w:rPr>
          <w:rFonts w:eastAsia="Times New Roman" w:cs="Arial"/>
          <w:vertAlign w:val="superscript"/>
        </w:rPr>
        <w:t>9</w:t>
      </w:r>
      <w:r w:rsidRPr="0058370B">
        <w:rPr>
          <w:rFonts w:cs="Arial"/>
          <w:lang w:val="en-AU"/>
        </w:rPr>
        <w:fldChar w:fldCharType="end"/>
      </w:r>
      <w:r w:rsidRPr="0058370B">
        <w:rPr>
          <w:rFonts w:cs="Arial"/>
          <w:lang w:val="en-AU"/>
        </w:rPr>
        <w:t xml:space="preserve"> Therefore, monitoring projects are required to monitor both chronic (dry and wet season) and acute (high flow periods) to fully assess the extent and impact of terrestrial runoff on </w:t>
      </w:r>
      <w:r w:rsidR="00BB69ED" w:rsidRPr="0058370B">
        <w:rPr>
          <w:rFonts w:cs="Arial"/>
          <w:lang w:val="en-AU"/>
        </w:rPr>
        <w:t>Reef</w:t>
      </w:r>
      <w:r w:rsidRPr="0058370B">
        <w:rPr>
          <w:rFonts w:cs="Arial"/>
          <w:lang w:val="en-AU"/>
        </w:rPr>
        <w:t xml:space="preserve"> water quality. </w:t>
      </w:r>
    </w:p>
    <w:p w14:paraId="34D2E9EA" w14:textId="3886F307" w:rsidR="00C44597" w:rsidRPr="0058370B" w:rsidRDefault="00C44597" w:rsidP="00404B84">
      <w:pPr>
        <w:spacing w:before="240" w:after="240" w:line="276" w:lineRule="auto"/>
        <w:rPr>
          <w:rFonts w:cs="Arial"/>
        </w:rPr>
      </w:pPr>
      <w:r w:rsidRPr="0058370B">
        <w:rPr>
          <w:rFonts w:eastAsia="SimSun" w:cs="Arial"/>
          <w:lang w:val="en-AU" w:eastAsia="zh-CN"/>
        </w:rPr>
        <w:t>The Australian Institute of Marine Science (AIMS)</w:t>
      </w:r>
      <w:r w:rsidRPr="0058370B">
        <w:rPr>
          <w:rFonts w:eastAsia="SimSun" w:cs="Arial"/>
          <w:lang w:eastAsia="zh-CN"/>
        </w:rPr>
        <w:t xml:space="preserve"> is in charge of a</w:t>
      </w:r>
      <w:r w:rsidRPr="0058370B">
        <w:rPr>
          <w:rFonts w:eastAsia="SimSun" w:cs="Arial"/>
          <w:lang w:val="en-AU" w:eastAsia="zh-CN"/>
        </w:rPr>
        <w:t xml:space="preserve"> </w:t>
      </w:r>
      <w:r w:rsidRPr="0058370B">
        <w:rPr>
          <w:rFonts w:eastAsia="SimSun" w:cs="Arial"/>
          <w:lang w:eastAsia="zh-CN"/>
        </w:rPr>
        <w:t>field</w:t>
      </w:r>
      <w:r w:rsidRPr="0058370B">
        <w:rPr>
          <w:rFonts w:eastAsia="SimSun" w:cs="Arial"/>
          <w:lang w:val="en-AU" w:eastAsia="zh-CN"/>
        </w:rPr>
        <w:t xml:space="preserve"> sampling</w:t>
      </w:r>
      <w:r w:rsidRPr="0058370B">
        <w:rPr>
          <w:rFonts w:cs="Arial"/>
        </w:rPr>
        <w:t xml:space="preserve"> </w:t>
      </w:r>
      <w:r w:rsidRPr="0058370B">
        <w:rPr>
          <w:rFonts w:cs="Arial"/>
          <w:lang w:val="en-AU"/>
        </w:rPr>
        <w:t>project</w:t>
      </w:r>
      <w:r w:rsidRPr="0058370B">
        <w:rPr>
          <w:rFonts w:cs="Arial"/>
        </w:rPr>
        <w:t xml:space="preserve"> which monitors water quality </w:t>
      </w:r>
      <w:r w:rsidRPr="0058370B">
        <w:rPr>
          <w:rFonts w:eastAsia="SimSun" w:cs="Arial"/>
          <w:lang w:eastAsia="zh-CN"/>
        </w:rPr>
        <w:t xml:space="preserve">in </w:t>
      </w:r>
      <w:r w:rsidRPr="0058370B">
        <w:rPr>
          <w:rFonts w:eastAsia="SimSun" w:cs="Arial"/>
          <w:lang w:val="en-AU" w:eastAsia="zh-CN"/>
        </w:rPr>
        <w:t xml:space="preserve">both </w:t>
      </w:r>
      <w:r w:rsidRPr="0058370B">
        <w:rPr>
          <w:rFonts w:eastAsia="SimSun" w:cs="Arial"/>
          <w:lang w:eastAsia="zh-CN"/>
        </w:rPr>
        <w:t xml:space="preserve">the </w:t>
      </w:r>
      <w:r w:rsidRPr="0058370B">
        <w:rPr>
          <w:rFonts w:eastAsia="SimSun" w:cs="Arial"/>
          <w:lang w:val="en-AU" w:eastAsia="zh-CN"/>
        </w:rPr>
        <w:t xml:space="preserve">dry and </w:t>
      </w:r>
      <w:r w:rsidRPr="0058370B">
        <w:rPr>
          <w:rFonts w:eastAsia="SimSun" w:cs="Arial"/>
          <w:lang w:eastAsia="zh-CN"/>
        </w:rPr>
        <w:t xml:space="preserve">wet seasons. Previous research has </w:t>
      </w:r>
      <w:r w:rsidRPr="0058370B">
        <w:rPr>
          <w:rFonts w:cs="Arial"/>
        </w:rPr>
        <w:t xml:space="preserve">documented that </w:t>
      </w:r>
      <w:r w:rsidRPr="0058370B">
        <w:rPr>
          <w:rFonts w:eastAsia="MS Mincho" w:cs="Arial"/>
          <w:lang w:eastAsia="ja-JP"/>
        </w:rPr>
        <w:t xml:space="preserve">land runoff is the largest source of new nutrients to the inshore </w:t>
      </w:r>
      <w:r w:rsidR="00BB69ED" w:rsidRPr="0058370B">
        <w:rPr>
          <w:rFonts w:eastAsia="MS Mincho" w:cs="Arial"/>
          <w:lang w:eastAsia="ja-JP"/>
        </w:rPr>
        <w:t>Reef</w:t>
      </w:r>
      <w:r w:rsidRPr="0058370B">
        <w:rPr>
          <w:rFonts w:eastAsia="MS Mincho" w:cs="Arial"/>
          <w:lang w:eastAsia="ja-JP"/>
        </w:rPr>
        <w:t xml:space="preserve">, especially during monsoonal flood events. </w:t>
      </w:r>
      <w:r w:rsidRPr="0058370B">
        <w:rPr>
          <w:rFonts w:cs="Arial"/>
        </w:rPr>
        <w:t>These</w:t>
      </w:r>
      <w:r w:rsidRPr="0058370B">
        <w:rPr>
          <w:rFonts w:eastAsia="MS Mincho" w:cs="Arial"/>
          <w:lang w:eastAsia="ja-JP"/>
        </w:rPr>
        <w:t xml:space="preserve"> nutrients augment the regional stocks of nutrients already stored in biomass or detritus</w:t>
      </w:r>
      <w:r w:rsidR="002201BB">
        <w:rPr>
          <w:rFonts w:eastAsia="MS Mincho" w:cs="Arial"/>
          <w:lang w:eastAsia="ja-JP"/>
        </w:rPr>
        <w:fldChar w:fldCharType="begin"/>
      </w:r>
      <w:r w:rsidR="00002A7B">
        <w:rPr>
          <w:rFonts w:eastAsia="MS Mincho" w:cs="Arial"/>
          <w:lang w:eastAsia="ja-JP"/>
        </w:rPr>
        <w:instrText>ADDIN RW.CITE{{19851 Furnas,M. 2011}}</w:instrText>
      </w:r>
      <w:r w:rsidR="002201BB">
        <w:rPr>
          <w:rFonts w:eastAsia="MS Mincho" w:cs="Arial"/>
          <w:lang w:eastAsia="ja-JP"/>
        </w:rPr>
        <w:fldChar w:fldCharType="separate"/>
      </w:r>
      <w:r w:rsidR="00002A7B" w:rsidRPr="00002A7B">
        <w:rPr>
          <w:rFonts w:eastAsia="MS Mincho" w:cs="Arial"/>
          <w:vertAlign w:val="superscript"/>
          <w:lang w:eastAsia="ja-JP"/>
        </w:rPr>
        <w:t>32</w:t>
      </w:r>
      <w:r w:rsidR="002201BB">
        <w:rPr>
          <w:rFonts w:eastAsia="MS Mincho" w:cs="Arial"/>
          <w:lang w:eastAsia="ja-JP"/>
        </w:rPr>
        <w:fldChar w:fldCharType="end"/>
      </w:r>
      <w:r w:rsidR="002201BB">
        <w:rPr>
          <w:rFonts w:eastAsia="MS Mincho" w:cs="Arial"/>
          <w:lang w:eastAsia="ja-JP"/>
        </w:rPr>
        <w:t xml:space="preserve"> </w:t>
      </w:r>
      <w:r w:rsidRPr="0058370B">
        <w:rPr>
          <w:rFonts w:eastAsia="MS Mincho" w:cs="Arial"/>
          <w:lang w:eastAsia="ja-JP"/>
        </w:rPr>
        <w:t>which are continuously recycled to supply nutrients for marine plants and bacteria</w:t>
      </w:r>
      <w:r w:rsidR="002201BB">
        <w:rPr>
          <w:rFonts w:eastAsia="MS Mincho" w:cs="Arial"/>
          <w:lang w:eastAsia="ja-JP"/>
        </w:rPr>
        <w:t>.</w:t>
      </w:r>
      <w:r w:rsidR="002201BB">
        <w:rPr>
          <w:rFonts w:eastAsia="MS Mincho" w:cs="Arial"/>
          <w:lang w:eastAsia="ja-JP"/>
        </w:rPr>
        <w:fldChar w:fldCharType="begin"/>
      </w:r>
      <w:r w:rsidR="00002A7B">
        <w:rPr>
          <w:rFonts w:eastAsia="MS Mincho" w:cs="Arial"/>
          <w:lang w:eastAsia="ja-JP"/>
        </w:rPr>
        <w:instrText>ADDIN RW.CITE{{19851 Furnas,M. 2011}}</w:instrText>
      </w:r>
      <w:r w:rsidR="002201BB">
        <w:rPr>
          <w:rFonts w:eastAsia="MS Mincho" w:cs="Arial"/>
          <w:lang w:eastAsia="ja-JP"/>
        </w:rPr>
        <w:fldChar w:fldCharType="separate"/>
      </w:r>
      <w:r w:rsidR="00002A7B" w:rsidRPr="00002A7B">
        <w:rPr>
          <w:rFonts w:eastAsia="MS Mincho" w:cs="Arial"/>
          <w:vertAlign w:val="superscript"/>
          <w:lang w:eastAsia="ja-JP"/>
        </w:rPr>
        <w:t>32</w:t>
      </w:r>
      <w:r w:rsidR="002201BB">
        <w:rPr>
          <w:rFonts w:eastAsia="MS Mincho" w:cs="Arial"/>
          <w:lang w:eastAsia="ja-JP"/>
        </w:rPr>
        <w:fldChar w:fldCharType="end"/>
      </w:r>
      <w:r w:rsidRPr="0058370B">
        <w:rPr>
          <w:rFonts w:eastAsia="MS Mincho" w:cs="Arial"/>
          <w:lang w:eastAsia="ja-JP"/>
        </w:rPr>
        <w:t xml:space="preserve"> Reflecting differences in inputs and transport, </w:t>
      </w:r>
      <w:r w:rsidRPr="0058370B">
        <w:rPr>
          <w:rFonts w:cs="Arial"/>
        </w:rPr>
        <w:t xml:space="preserve">water quality parameters in the </w:t>
      </w:r>
      <w:r w:rsidR="00BB69ED" w:rsidRPr="0058370B">
        <w:rPr>
          <w:rFonts w:cs="Arial"/>
        </w:rPr>
        <w:t>Reef</w:t>
      </w:r>
      <w:r w:rsidRPr="0058370B">
        <w:rPr>
          <w:rFonts w:cs="Arial"/>
        </w:rPr>
        <w:t xml:space="preserve"> vary along cross-shelf, seasonal and latitudinal gradients</w:t>
      </w:r>
      <w:r w:rsidR="002201BB">
        <w:rPr>
          <w:rFonts w:cs="Arial"/>
        </w:rPr>
        <w:t>.</w:t>
      </w:r>
      <w:r w:rsidR="002201BB">
        <w:rPr>
          <w:rFonts w:cs="Arial"/>
        </w:rPr>
        <w:fldChar w:fldCharType="begin"/>
      </w:r>
      <w:r w:rsidR="00002A7B">
        <w:rPr>
          <w:rFonts w:cs="Arial"/>
        </w:rPr>
        <w:instrText>ADDIN RW.CITE{{19082 Schaffelke,B. 2012}}</w:instrText>
      </w:r>
      <w:r w:rsidR="002201BB">
        <w:rPr>
          <w:rFonts w:cs="Arial"/>
        </w:rPr>
        <w:fldChar w:fldCharType="separate"/>
      </w:r>
      <w:r w:rsidR="00002A7B" w:rsidRPr="00002A7B">
        <w:rPr>
          <w:rFonts w:cs="Arial"/>
          <w:vertAlign w:val="superscript"/>
        </w:rPr>
        <w:t>33</w:t>
      </w:r>
      <w:r w:rsidR="002201BB">
        <w:rPr>
          <w:rFonts w:cs="Arial"/>
        </w:rPr>
        <w:fldChar w:fldCharType="end"/>
      </w:r>
      <w:r w:rsidRPr="0058370B">
        <w:rPr>
          <w:rFonts w:cs="Arial"/>
        </w:rPr>
        <w:t xml:space="preserve"> Therefore, monitoring of temporal and spatial trends in </w:t>
      </w:r>
      <w:r w:rsidR="00033DFA" w:rsidRPr="0058370B">
        <w:rPr>
          <w:rFonts w:cs="Arial"/>
        </w:rPr>
        <w:t>water quality</w:t>
      </w:r>
      <w:r w:rsidRPr="0058370B">
        <w:rPr>
          <w:rFonts w:cs="Arial"/>
        </w:rPr>
        <w:t xml:space="preserve"> is necessary to fully understand the</w:t>
      </w:r>
      <w:r w:rsidRPr="0058370B">
        <w:rPr>
          <w:rFonts w:eastAsia="MS Mincho" w:cs="Arial"/>
        </w:rPr>
        <w:t xml:space="preserve"> environmental conditions in the </w:t>
      </w:r>
      <w:r w:rsidR="00BB69ED" w:rsidRPr="0058370B">
        <w:rPr>
          <w:rFonts w:eastAsia="MS Mincho" w:cs="Arial"/>
        </w:rPr>
        <w:t>Reef</w:t>
      </w:r>
      <w:r w:rsidRPr="0058370B">
        <w:rPr>
          <w:rFonts w:eastAsia="MS Mincho" w:cs="Arial"/>
        </w:rPr>
        <w:t xml:space="preserve"> inshore lagoon. </w:t>
      </w:r>
    </w:p>
    <w:p w14:paraId="34D2E9EB" w14:textId="77777777" w:rsidR="00C44597" w:rsidRPr="0058370B" w:rsidRDefault="00C44597" w:rsidP="00404B84">
      <w:pPr>
        <w:spacing w:before="240" w:after="240" w:line="276" w:lineRule="auto"/>
        <w:rPr>
          <w:rFonts w:cs="Arial"/>
          <w:lang w:val="en-AU"/>
        </w:rPr>
      </w:pPr>
      <w:r w:rsidRPr="0058370B">
        <w:rPr>
          <w:rFonts w:cs="Arial"/>
          <w:lang w:val="en-AU"/>
        </w:rPr>
        <w:t>The Centre for Tropical Water and Aquatic Ecosystem Research (</w:t>
      </w:r>
      <w:proofErr w:type="spellStart"/>
      <w:r w:rsidRPr="0058370B">
        <w:rPr>
          <w:rFonts w:cs="Arial"/>
          <w:lang w:val="en-AU"/>
        </w:rPr>
        <w:t>TropWATER</w:t>
      </w:r>
      <w:proofErr w:type="spellEnd"/>
      <w:r w:rsidRPr="0058370B">
        <w:rPr>
          <w:rFonts w:cs="Arial"/>
          <w:lang w:val="en-AU"/>
        </w:rPr>
        <w:t xml:space="preserve">) manages an extensive wet season monitoring project under the </w:t>
      </w:r>
      <w:r w:rsidR="00033DFA" w:rsidRPr="0058370B">
        <w:rPr>
          <w:rFonts w:cs="Arial"/>
          <w:lang w:val="en-AU"/>
        </w:rPr>
        <w:t>water quality</w:t>
      </w:r>
      <w:r w:rsidRPr="0058370B">
        <w:rPr>
          <w:rFonts w:cs="Arial"/>
          <w:lang w:val="en-AU"/>
        </w:rPr>
        <w:t xml:space="preserve"> program. The aim of this project is to assess the concentrations and transport of terrestrially derived components, with a focus on the movement of pollutants (total s</w:t>
      </w:r>
      <w:r w:rsidR="0061418A" w:rsidRPr="0058370B">
        <w:rPr>
          <w:rFonts w:cs="Arial"/>
          <w:lang w:val="en-AU"/>
        </w:rPr>
        <w:t xml:space="preserve">uspended sediments, chlorophyll </w:t>
      </w:r>
      <w:r w:rsidRPr="0058370B">
        <w:rPr>
          <w:rFonts w:cs="Arial"/>
          <w:i/>
          <w:lang w:val="en-AU"/>
        </w:rPr>
        <w:t>a</w:t>
      </w:r>
      <w:r w:rsidRPr="0058370B">
        <w:rPr>
          <w:rFonts w:cs="Arial"/>
          <w:lang w:val="en-AU"/>
        </w:rPr>
        <w:t xml:space="preserve"> and dissolved nutrients) into the Reef. Current sampling methods include discrete water profile sampling combined with fixed water quality logger sites and the implementation of</w:t>
      </w:r>
      <w:r w:rsidR="007B63FC" w:rsidRPr="0058370B">
        <w:rPr>
          <w:rFonts w:cs="Arial"/>
          <w:lang w:val="en-AU"/>
        </w:rPr>
        <w:t xml:space="preserve"> remote sensing (</w:t>
      </w:r>
      <w:r w:rsidRPr="0058370B">
        <w:rPr>
          <w:rFonts w:cs="Arial"/>
          <w:lang w:val="en-AU"/>
        </w:rPr>
        <w:t>MODIS</w:t>
      </w:r>
      <w:r w:rsidR="007B63FC" w:rsidRPr="0058370B">
        <w:rPr>
          <w:rFonts w:cs="Arial"/>
          <w:lang w:val="en-AU"/>
        </w:rPr>
        <w:t>)</w:t>
      </w:r>
      <w:r w:rsidRPr="0058370B">
        <w:rPr>
          <w:rFonts w:cs="Arial"/>
          <w:lang w:val="en-AU"/>
        </w:rPr>
        <w:t xml:space="preserve"> imagery as a tool for qualitatively assessing flood plume extent within the Reef.</w:t>
      </w:r>
    </w:p>
    <w:p w14:paraId="34D2E9EC" w14:textId="77777777" w:rsidR="00C44597" w:rsidRPr="0058370B" w:rsidRDefault="00C44597" w:rsidP="00404B84">
      <w:pPr>
        <w:spacing w:before="240" w:after="240" w:line="276" w:lineRule="auto"/>
        <w:rPr>
          <w:rFonts w:cs="Arial"/>
          <w:lang w:val="en-AU"/>
        </w:rPr>
      </w:pPr>
      <w:r w:rsidRPr="0058370B">
        <w:rPr>
          <w:rFonts w:cs="Arial"/>
          <w:lang w:val="en-AU"/>
        </w:rPr>
        <w:t xml:space="preserve">Manual sampling will occur over the ‘wet season’ (November to May) and will be correlated with water quality information collected using remote sensing and data loggers (AIMS water quality program). Parameters measured as part of this project include nutrient species, suspended particulates, chlorophyll </w:t>
      </w:r>
      <w:r w:rsidRPr="0058370B">
        <w:rPr>
          <w:rFonts w:cs="Arial"/>
          <w:i/>
          <w:lang w:val="en-AU"/>
        </w:rPr>
        <w:t>a</w:t>
      </w:r>
      <w:r w:rsidRPr="0058370B">
        <w:rPr>
          <w:rFonts w:cs="Arial"/>
          <w:lang w:val="en-AU"/>
        </w:rPr>
        <w:t xml:space="preserve">, phytoplankton, trace metals, salinity and pesticides. There will be a continuation of the existing remote sensing work and further exploration of the value of remote sensing as a future water quality monitoring technique for flood plume monitoring. </w:t>
      </w:r>
    </w:p>
    <w:p w14:paraId="34D2E9ED" w14:textId="77777777" w:rsidR="00C44597" w:rsidRPr="0058370B" w:rsidRDefault="00C44597" w:rsidP="00404B84">
      <w:pPr>
        <w:spacing w:before="240" w:after="240" w:line="276" w:lineRule="auto"/>
        <w:rPr>
          <w:rFonts w:cs="Arial"/>
          <w:lang w:val="en-AU"/>
        </w:rPr>
      </w:pPr>
      <w:r w:rsidRPr="0058370B">
        <w:rPr>
          <w:rFonts w:cs="Arial"/>
          <w:lang w:val="en-AU"/>
        </w:rPr>
        <w:t>The long-term goals of the MMP water quality monitoring program are to inform the Reef Plan Paddock to Reef Program by:</w:t>
      </w:r>
    </w:p>
    <w:p w14:paraId="34D2E9EE" w14:textId="77777777" w:rsidR="00C44597" w:rsidRPr="0058370B" w:rsidRDefault="007907FD" w:rsidP="00404B84">
      <w:pPr>
        <w:pStyle w:val="ListParagraph"/>
        <w:numPr>
          <w:ilvl w:val="0"/>
          <w:numId w:val="29"/>
        </w:numPr>
        <w:spacing w:before="240" w:after="240" w:line="276" w:lineRule="auto"/>
        <w:rPr>
          <w:rFonts w:cs="Arial"/>
          <w:lang w:val="en-AU"/>
        </w:rPr>
      </w:pPr>
      <w:r w:rsidRPr="0058370B">
        <w:rPr>
          <w:rFonts w:cs="Arial"/>
          <w:lang w:eastAsia="zh-CN"/>
        </w:rPr>
        <w:lastRenderedPageBreak/>
        <w:t>Describing</w:t>
      </w:r>
      <w:r w:rsidR="00C44597" w:rsidRPr="0058370B">
        <w:rPr>
          <w:rFonts w:cs="Arial"/>
          <w:lang w:eastAsia="zh-CN"/>
        </w:rPr>
        <w:t xml:space="preserve"> </w:t>
      </w:r>
      <w:r w:rsidR="00C44597" w:rsidRPr="0058370B">
        <w:rPr>
          <w:rFonts w:cs="Arial"/>
          <w:lang w:val="en-AU" w:eastAsia="zh-CN"/>
        </w:rPr>
        <w:t xml:space="preserve">spatial patterns and temporal </w:t>
      </w:r>
      <w:r w:rsidR="00C44597" w:rsidRPr="0058370B">
        <w:rPr>
          <w:rFonts w:cs="Arial"/>
          <w:lang w:val="en-AU"/>
        </w:rPr>
        <w:t>trends in inshore concentrations of sediment, chlorophyll a, nutrients and pesticides, as assessed against the Guidelines (or other water quality guidelines if appropriate)</w:t>
      </w:r>
      <w:r w:rsidR="00EC47F8">
        <w:rPr>
          <w:rFonts w:cs="Arial"/>
          <w:lang w:val="en-AU"/>
        </w:rPr>
        <w:t>.</w:t>
      </w:r>
      <w:r w:rsidR="00C44597" w:rsidRPr="0058370B">
        <w:rPr>
          <w:rFonts w:cs="Arial"/>
          <w:lang w:val="en-AU"/>
        </w:rPr>
        <w:t xml:space="preserve"> </w:t>
      </w:r>
    </w:p>
    <w:p w14:paraId="34D2E9EF" w14:textId="77777777" w:rsidR="00C44597" w:rsidRPr="0058370B" w:rsidRDefault="007907FD" w:rsidP="00404B84">
      <w:pPr>
        <w:pStyle w:val="ListParagraph"/>
        <w:numPr>
          <w:ilvl w:val="0"/>
          <w:numId w:val="29"/>
        </w:numPr>
        <w:spacing w:before="240" w:after="240" w:line="276" w:lineRule="auto"/>
        <w:rPr>
          <w:rFonts w:cs="Arial"/>
          <w:lang w:eastAsia="zh-CN"/>
        </w:rPr>
      </w:pPr>
      <w:r w:rsidRPr="0058370B">
        <w:rPr>
          <w:rFonts w:cs="Arial"/>
          <w:lang w:val="en-AU" w:eastAsia="zh-CN"/>
        </w:rPr>
        <w:t>D</w:t>
      </w:r>
      <w:proofErr w:type="spellStart"/>
      <w:r w:rsidRPr="0058370B">
        <w:rPr>
          <w:rFonts w:cs="Arial"/>
          <w:lang w:eastAsia="zh-CN"/>
        </w:rPr>
        <w:t>etermining</w:t>
      </w:r>
      <w:proofErr w:type="spellEnd"/>
      <w:r w:rsidR="00C44597" w:rsidRPr="0058370B">
        <w:rPr>
          <w:rFonts w:cs="Arial"/>
          <w:lang w:eastAsia="zh-CN"/>
        </w:rPr>
        <w:t xml:space="preserve"> local water quality by autonomous instruments for high-frequency measurements at selected inshore locations. </w:t>
      </w:r>
    </w:p>
    <w:p w14:paraId="34D2E9F0" w14:textId="77777777" w:rsidR="00C44597" w:rsidRPr="0058370B" w:rsidRDefault="00C44597" w:rsidP="00404B84">
      <w:pPr>
        <w:pStyle w:val="ListParagraph"/>
        <w:numPr>
          <w:ilvl w:val="0"/>
          <w:numId w:val="29"/>
        </w:numPr>
        <w:spacing w:before="240" w:after="240" w:line="276" w:lineRule="auto"/>
        <w:rPr>
          <w:rFonts w:cs="Arial"/>
          <w:lang w:eastAsia="en-AU"/>
        </w:rPr>
      </w:pPr>
      <w:r w:rsidRPr="0058370B">
        <w:rPr>
          <w:rFonts w:cs="Arial"/>
        </w:rPr>
        <w:t xml:space="preserve">Determining the fine scale water quality depth profiles by deploying continuous monitoring equipment along transects in key areas (note, only from 2015/16). </w:t>
      </w:r>
      <w:r w:rsidRPr="0058370B">
        <w:rPr>
          <w:rFonts w:cs="Arial"/>
          <w:lang w:eastAsia="en-AU"/>
        </w:rPr>
        <w:t xml:space="preserve"> </w:t>
      </w:r>
    </w:p>
    <w:p w14:paraId="34D2E9F1" w14:textId="77777777" w:rsidR="00C44597" w:rsidRPr="0058370B" w:rsidRDefault="00C44597" w:rsidP="00404B84">
      <w:pPr>
        <w:pStyle w:val="ListParagraph"/>
        <w:numPr>
          <w:ilvl w:val="0"/>
          <w:numId w:val="29"/>
        </w:numPr>
        <w:spacing w:before="240" w:after="240" w:line="276" w:lineRule="auto"/>
        <w:rPr>
          <w:rFonts w:cs="Arial"/>
          <w:lang w:val="en-AU"/>
        </w:rPr>
      </w:pPr>
      <w:r w:rsidRPr="0058370B">
        <w:rPr>
          <w:rFonts w:cs="Arial"/>
        </w:rPr>
        <w:t xml:space="preserve">Determining </w:t>
      </w:r>
      <w:r w:rsidRPr="0058370B">
        <w:rPr>
          <w:rFonts w:cs="Arial"/>
          <w:lang w:val="en-AU"/>
        </w:rPr>
        <w:t>the three dimensional extent and duration of flood plumes and link concentrations of suspended sediment, nutrients and pesti</w:t>
      </w:r>
      <w:r w:rsidR="007907FD" w:rsidRPr="0058370B">
        <w:rPr>
          <w:rFonts w:cs="Arial"/>
          <w:lang w:val="en-AU"/>
        </w:rPr>
        <w:t>cides to end-of-catchment loads.</w:t>
      </w:r>
    </w:p>
    <w:p w14:paraId="34D2E9F2" w14:textId="77777777" w:rsidR="00C44597" w:rsidRPr="0058370B" w:rsidRDefault="00C44597" w:rsidP="00404B84">
      <w:pPr>
        <w:pStyle w:val="ListParagraph"/>
        <w:numPr>
          <w:ilvl w:val="0"/>
          <w:numId w:val="29"/>
        </w:numPr>
        <w:spacing w:before="240" w:after="240" w:line="276" w:lineRule="auto"/>
        <w:rPr>
          <w:rFonts w:cs="Arial"/>
          <w:lang w:val="en-AU"/>
        </w:rPr>
      </w:pPr>
      <w:r w:rsidRPr="0058370B">
        <w:rPr>
          <w:rFonts w:cs="Arial"/>
        </w:rPr>
        <w:t xml:space="preserve">Calculating the marine water quality metric and the site-specific metrics for nutrients, turbidity and suspended solids. </w:t>
      </w:r>
    </w:p>
    <w:p w14:paraId="34D2E9F3" w14:textId="77777777" w:rsidR="00C44597" w:rsidRPr="0058370B" w:rsidRDefault="000F53CF" w:rsidP="00404B84">
      <w:pPr>
        <w:pStyle w:val="ListParagraph"/>
        <w:numPr>
          <w:ilvl w:val="0"/>
          <w:numId w:val="29"/>
        </w:numPr>
        <w:spacing w:before="240" w:after="240" w:line="276" w:lineRule="auto"/>
        <w:rPr>
          <w:rFonts w:cs="Arial"/>
          <w:lang w:val="en-AU"/>
        </w:rPr>
      </w:pPr>
      <w:r w:rsidRPr="0058370B">
        <w:rPr>
          <w:rFonts w:cs="Arial"/>
          <w:lang w:val="en-AU"/>
        </w:rPr>
        <w:t>T</w:t>
      </w:r>
      <w:r w:rsidR="00C44597" w:rsidRPr="0058370B">
        <w:rPr>
          <w:rFonts w:cs="Arial"/>
          <w:lang w:val="en-AU"/>
        </w:rPr>
        <w:t>rends in turbidity and light attenuation for key Reef inshore habitats against established thresholds and/or guidelines</w:t>
      </w:r>
      <w:r w:rsidR="00EC47F8">
        <w:rPr>
          <w:rFonts w:cs="Arial"/>
          <w:lang w:val="en-AU"/>
        </w:rPr>
        <w:t>.</w:t>
      </w:r>
      <w:r w:rsidR="00C44597" w:rsidRPr="0058370B">
        <w:rPr>
          <w:rFonts w:cs="Arial"/>
          <w:lang w:val="en-AU"/>
        </w:rPr>
        <w:t xml:space="preserve"> </w:t>
      </w:r>
    </w:p>
    <w:p w14:paraId="34D2E9F4" w14:textId="77777777" w:rsidR="00C44597" w:rsidRPr="0058370B" w:rsidRDefault="000F53CF" w:rsidP="00404B84">
      <w:pPr>
        <w:pStyle w:val="ListParagraph"/>
        <w:numPr>
          <w:ilvl w:val="0"/>
          <w:numId w:val="29"/>
        </w:numPr>
        <w:spacing w:before="240" w:after="240" w:line="276" w:lineRule="auto"/>
        <w:rPr>
          <w:rFonts w:cs="Arial"/>
          <w:lang w:val="en-AU"/>
        </w:rPr>
      </w:pPr>
      <w:r w:rsidRPr="0058370B">
        <w:rPr>
          <w:rFonts w:cs="Arial"/>
          <w:lang w:val="en-AU"/>
        </w:rPr>
        <w:t>T</w:t>
      </w:r>
      <w:r w:rsidR="00C44597" w:rsidRPr="0058370B">
        <w:rPr>
          <w:rFonts w:cs="Arial"/>
          <w:lang w:val="en-AU"/>
        </w:rPr>
        <w:t>he extent, frequency and intensity of impacts on Reef inshore seagrass meadows and coral reefs from flood plumes and the link to end-of-catchment loads.</w:t>
      </w:r>
    </w:p>
    <w:p w14:paraId="34D2E9F5" w14:textId="77777777" w:rsidR="00C44597" w:rsidRPr="0058370B" w:rsidRDefault="00C44597" w:rsidP="00404B84">
      <w:pPr>
        <w:pStyle w:val="Heading2"/>
        <w:spacing w:before="240" w:line="276" w:lineRule="auto"/>
        <w:rPr>
          <w:rFonts w:cs="Arial"/>
          <w:sz w:val="22"/>
          <w:szCs w:val="22"/>
          <w:lang w:val="en-AU"/>
        </w:rPr>
      </w:pPr>
      <w:bookmarkStart w:id="71" w:name="_Toc261013257"/>
      <w:bookmarkStart w:id="72" w:name="_Toc294781679"/>
      <w:bookmarkStart w:id="73" w:name="_Toc393785006"/>
      <w:bookmarkStart w:id="74" w:name="_Toc394061116"/>
      <w:bookmarkStart w:id="75" w:name="_Toc394061206"/>
      <w:bookmarkStart w:id="76" w:name="_Toc423036748"/>
      <w:bookmarkStart w:id="77" w:name="_Toc454975365"/>
      <w:r w:rsidRPr="0058370B">
        <w:rPr>
          <w:rFonts w:cs="Arial"/>
          <w:sz w:val="22"/>
          <w:szCs w:val="22"/>
          <w:lang w:val="en-AU"/>
        </w:rPr>
        <w:t>Methods</w:t>
      </w:r>
      <w:bookmarkEnd w:id="71"/>
      <w:bookmarkEnd w:id="72"/>
      <w:bookmarkEnd w:id="73"/>
      <w:bookmarkEnd w:id="74"/>
      <w:bookmarkEnd w:id="75"/>
      <w:bookmarkEnd w:id="76"/>
      <w:bookmarkEnd w:id="77"/>
    </w:p>
    <w:p w14:paraId="34D2E9F6" w14:textId="77777777" w:rsidR="00C44597" w:rsidRPr="0058370B" w:rsidRDefault="00C44597" w:rsidP="00404B84">
      <w:pPr>
        <w:spacing w:before="240" w:after="240" w:line="276" w:lineRule="auto"/>
        <w:rPr>
          <w:rFonts w:cs="Arial"/>
          <w:lang w:val="en-AU" w:eastAsia="en-AU"/>
        </w:rPr>
      </w:pPr>
      <w:r w:rsidRPr="0058370B">
        <w:rPr>
          <w:rFonts w:cs="Arial"/>
          <w:lang w:val="en-AU" w:eastAsia="en-AU"/>
        </w:rPr>
        <w:t>This chapter provides an overview of the sample collection, preparation and analyses methods. Most individual methods have a reference to an Appendix with a detailed standard operational procedure document for comprehensive information (see p. 6).</w:t>
      </w:r>
    </w:p>
    <w:p w14:paraId="34D2E9F7" w14:textId="77777777" w:rsidR="00C44597" w:rsidRPr="0058370B" w:rsidRDefault="00C44597" w:rsidP="00404B84">
      <w:pPr>
        <w:pStyle w:val="Heading3"/>
        <w:spacing w:before="240" w:after="240" w:line="276" w:lineRule="auto"/>
        <w:rPr>
          <w:rFonts w:cs="Arial"/>
          <w:lang w:val="en-AU"/>
        </w:rPr>
      </w:pPr>
      <w:bookmarkStart w:id="78" w:name="_Toc261013259"/>
      <w:bookmarkStart w:id="79" w:name="_Toc294781681"/>
      <w:bookmarkStart w:id="80" w:name="_Toc393785007"/>
      <w:bookmarkStart w:id="81" w:name="_Toc394061117"/>
      <w:bookmarkStart w:id="82" w:name="_Toc394061207"/>
      <w:bookmarkStart w:id="83" w:name="_Toc423036749"/>
      <w:bookmarkStart w:id="84" w:name="_Toc454975366"/>
      <w:r w:rsidRPr="0058370B">
        <w:rPr>
          <w:rFonts w:cs="Arial"/>
          <w:lang w:val="en-AU"/>
        </w:rPr>
        <w:t>Sampling locations</w:t>
      </w:r>
      <w:bookmarkEnd w:id="78"/>
      <w:bookmarkEnd w:id="79"/>
      <w:bookmarkEnd w:id="80"/>
      <w:bookmarkEnd w:id="81"/>
      <w:bookmarkEnd w:id="82"/>
      <w:r w:rsidRPr="0058370B">
        <w:rPr>
          <w:rFonts w:cs="Arial"/>
          <w:lang w:val="en-AU"/>
        </w:rPr>
        <w:t xml:space="preserve"> and frequency</w:t>
      </w:r>
      <w:bookmarkEnd w:id="83"/>
      <w:bookmarkEnd w:id="84"/>
    </w:p>
    <w:p w14:paraId="34D2E9F8" w14:textId="77777777" w:rsidR="00685B15" w:rsidRDefault="00C44597" w:rsidP="002201BB">
      <w:pPr>
        <w:keepNext/>
        <w:spacing w:line="276" w:lineRule="auto"/>
        <w:rPr>
          <w:rFonts w:cs="Arial"/>
          <w:lang w:val="en-AU"/>
        </w:rPr>
      </w:pPr>
      <w:r w:rsidRPr="0058370B">
        <w:rPr>
          <w:rFonts w:cs="Arial"/>
          <w:lang w:val="en-AU"/>
        </w:rPr>
        <w:t xml:space="preserve">The current design comprises 55 fixed sampling sites across the four </w:t>
      </w:r>
      <w:r w:rsidR="007907FD" w:rsidRPr="0058370B">
        <w:rPr>
          <w:rFonts w:cs="Arial"/>
          <w:lang w:val="en-AU"/>
        </w:rPr>
        <w:t>f</w:t>
      </w:r>
      <w:r w:rsidRPr="0058370B">
        <w:rPr>
          <w:rFonts w:cs="Arial"/>
          <w:lang w:val="en-AU"/>
        </w:rPr>
        <w:t xml:space="preserve">ocus areas in three </w:t>
      </w:r>
      <w:r w:rsidR="000E3217" w:rsidRPr="0058370B">
        <w:rPr>
          <w:rFonts w:cs="Arial"/>
          <w:lang w:val="en-AU"/>
        </w:rPr>
        <w:t>Natural Resource Management (</w:t>
      </w:r>
      <w:r w:rsidRPr="0058370B">
        <w:rPr>
          <w:rFonts w:cs="Arial"/>
          <w:lang w:val="en-AU"/>
        </w:rPr>
        <w:t>NRM</w:t>
      </w:r>
      <w:r w:rsidR="000E3217" w:rsidRPr="0058370B">
        <w:rPr>
          <w:rFonts w:cs="Arial"/>
          <w:lang w:val="en-AU"/>
        </w:rPr>
        <w:t>)</w:t>
      </w:r>
      <w:r w:rsidRPr="0058370B">
        <w:rPr>
          <w:rFonts w:cs="Arial"/>
          <w:lang w:val="en-AU"/>
        </w:rPr>
        <w:t xml:space="preserve"> regions (Wet Tropics: Russell-Mulgrave, Tully; Burdekin; Mackay Whitsunday, </w:t>
      </w:r>
      <w:r w:rsidR="008E492C">
        <w:rPr>
          <w:rFonts w:cs="Arial"/>
          <w:lang w:val="en-AU"/>
        </w:rPr>
        <w:fldChar w:fldCharType="begin"/>
      </w:r>
      <w:r w:rsidR="008E492C">
        <w:rPr>
          <w:rFonts w:cs="Arial"/>
          <w:lang w:val="en-AU"/>
        </w:rPr>
        <w:instrText xml:space="preserve"> REF _Ref433716447 \h </w:instrText>
      </w:r>
      <w:r w:rsidR="002201BB">
        <w:rPr>
          <w:rFonts w:cs="Arial"/>
          <w:lang w:val="en-AU"/>
        </w:rPr>
        <w:instrText xml:space="preserve"> \* MERGEFORMAT </w:instrText>
      </w:r>
      <w:r w:rsidR="008E492C">
        <w:rPr>
          <w:rFonts w:cs="Arial"/>
          <w:lang w:val="en-AU"/>
        </w:rPr>
      </w:r>
      <w:r w:rsidR="008E492C">
        <w:rPr>
          <w:rFonts w:cs="Arial"/>
          <w:lang w:val="en-AU"/>
        </w:rPr>
        <w:fldChar w:fldCharType="separate"/>
      </w:r>
      <w:r w:rsidR="0025270C">
        <w:t xml:space="preserve">Figure </w:t>
      </w:r>
      <w:r w:rsidR="0025270C">
        <w:rPr>
          <w:noProof/>
        </w:rPr>
        <w:t>2</w:t>
      </w:r>
      <w:r w:rsidR="0025270C">
        <w:rPr>
          <w:noProof/>
        </w:rPr>
        <w:noBreakHyphen/>
        <w:t>1</w:t>
      </w:r>
      <w:r w:rsidR="008E492C">
        <w:rPr>
          <w:rFonts w:cs="Arial"/>
          <w:lang w:val="en-AU"/>
        </w:rPr>
        <w:fldChar w:fldCharType="end"/>
      </w:r>
      <w:r w:rsidR="00404B84">
        <w:rPr>
          <w:rFonts w:cs="Arial"/>
          <w:lang w:val="en-AU"/>
        </w:rPr>
        <w:t xml:space="preserve"> to </w:t>
      </w:r>
      <w:r w:rsidR="008E492C">
        <w:rPr>
          <w:rFonts w:cs="Arial"/>
          <w:lang w:val="en-AU"/>
        </w:rPr>
        <w:fldChar w:fldCharType="begin"/>
      </w:r>
      <w:r w:rsidR="008E492C">
        <w:rPr>
          <w:rFonts w:cs="Arial"/>
          <w:lang w:val="en-AU"/>
        </w:rPr>
        <w:instrText xml:space="preserve"> REF _Ref433710254 \h </w:instrText>
      </w:r>
      <w:r w:rsidR="002201BB">
        <w:rPr>
          <w:rFonts w:cs="Arial"/>
          <w:lang w:val="en-AU"/>
        </w:rPr>
        <w:instrText xml:space="preserve"> \* MERGEFORMAT </w:instrText>
      </w:r>
      <w:r w:rsidR="008E492C">
        <w:rPr>
          <w:rFonts w:cs="Arial"/>
          <w:lang w:val="en-AU"/>
        </w:rPr>
      </w:r>
      <w:r w:rsidR="008E492C">
        <w:rPr>
          <w:rFonts w:cs="Arial"/>
          <w:lang w:val="en-AU"/>
        </w:rPr>
        <w:fldChar w:fldCharType="separate"/>
      </w:r>
      <w:r w:rsidR="0025270C">
        <w:t xml:space="preserve">Figure </w:t>
      </w:r>
      <w:r w:rsidR="0025270C">
        <w:rPr>
          <w:noProof/>
        </w:rPr>
        <w:t>2</w:t>
      </w:r>
      <w:r w:rsidR="0025270C">
        <w:rPr>
          <w:noProof/>
        </w:rPr>
        <w:noBreakHyphen/>
        <w:t>4</w:t>
      </w:r>
      <w:r w:rsidR="008E492C">
        <w:rPr>
          <w:rFonts w:cs="Arial"/>
          <w:lang w:val="en-AU"/>
        </w:rPr>
        <w:fldChar w:fldCharType="end"/>
      </w:r>
      <w:r w:rsidRPr="0058370B">
        <w:rPr>
          <w:rFonts w:cs="Arial"/>
          <w:lang w:val="en-AU"/>
        </w:rPr>
        <w:t xml:space="preserve">). These include the original 14 ‘core’ sites of the inshore coral reef monitoring and key sites under the wet season monitoring. At these sites, detailed manual and instrumental water sampling is undertaken (see </w:t>
      </w:r>
      <w:r w:rsidR="00685B15">
        <w:rPr>
          <w:rFonts w:cs="Arial"/>
          <w:lang w:val="en-AU"/>
        </w:rPr>
        <w:fldChar w:fldCharType="begin"/>
      </w:r>
      <w:r w:rsidR="00685B15">
        <w:rPr>
          <w:rFonts w:cs="Arial"/>
          <w:lang w:val="en-AU"/>
        </w:rPr>
        <w:instrText xml:space="preserve"> REF _Ref433634893 \h </w:instrText>
      </w:r>
      <w:r w:rsidR="002201BB">
        <w:rPr>
          <w:rFonts w:cs="Arial"/>
          <w:lang w:val="en-AU"/>
        </w:rPr>
        <w:instrText xml:space="preserve"> \* MERGEFORMAT </w:instrText>
      </w:r>
      <w:r w:rsidR="00685B15">
        <w:rPr>
          <w:rFonts w:cs="Arial"/>
          <w:lang w:val="en-AU"/>
        </w:rPr>
      </w:r>
      <w:r w:rsidR="00685B15">
        <w:rPr>
          <w:rFonts w:cs="Arial"/>
          <w:lang w:val="en-AU"/>
        </w:rPr>
        <w:fldChar w:fldCharType="separate"/>
      </w:r>
      <w:r w:rsidR="0025270C">
        <w:t xml:space="preserve">Table </w:t>
      </w:r>
      <w:r w:rsidR="0025270C">
        <w:rPr>
          <w:noProof/>
        </w:rPr>
        <w:t>2</w:t>
      </w:r>
      <w:r w:rsidR="0025270C">
        <w:rPr>
          <w:noProof/>
        </w:rPr>
        <w:noBreakHyphen/>
        <w:t>1</w:t>
      </w:r>
      <w:r w:rsidR="00685B15">
        <w:rPr>
          <w:rFonts w:cs="Arial"/>
          <w:lang w:val="en-AU"/>
        </w:rPr>
        <w:fldChar w:fldCharType="end"/>
      </w:r>
      <w:r w:rsidR="00A556F1">
        <w:rPr>
          <w:rFonts w:cs="Arial"/>
          <w:lang w:val="en-AU"/>
        </w:rPr>
        <w:t xml:space="preserve"> </w:t>
      </w:r>
      <w:r w:rsidRPr="0058370B">
        <w:rPr>
          <w:rFonts w:cs="Arial"/>
          <w:lang w:val="en-AU"/>
        </w:rPr>
        <w:t xml:space="preserve">for sample times and frequency throughout the year, see </w:t>
      </w:r>
      <w:r w:rsidR="00A556F1">
        <w:rPr>
          <w:rFonts w:cs="Arial"/>
          <w:highlight w:val="yellow"/>
          <w:lang w:val="en-AU"/>
        </w:rPr>
        <w:fldChar w:fldCharType="begin"/>
      </w:r>
      <w:r w:rsidR="00A556F1">
        <w:rPr>
          <w:rFonts w:cs="Arial"/>
          <w:lang w:val="en-AU"/>
        </w:rPr>
        <w:instrText xml:space="preserve"> REF _Ref433121513 \h </w:instrText>
      </w:r>
      <w:r w:rsidR="002201BB">
        <w:rPr>
          <w:rFonts w:cs="Arial"/>
          <w:highlight w:val="yellow"/>
          <w:lang w:val="en-AU"/>
        </w:rPr>
        <w:instrText xml:space="preserve"> \* MERGEFORMAT </w:instrText>
      </w:r>
      <w:r w:rsidR="00A556F1">
        <w:rPr>
          <w:rFonts w:cs="Arial"/>
          <w:highlight w:val="yellow"/>
          <w:lang w:val="en-AU"/>
        </w:rPr>
      </w:r>
      <w:r w:rsidR="00A556F1">
        <w:rPr>
          <w:rFonts w:cs="Arial"/>
          <w:highlight w:val="yellow"/>
          <w:lang w:val="en-AU"/>
        </w:rPr>
        <w:fldChar w:fldCharType="separate"/>
      </w:r>
      <w:r w:rsidR="0025270C">
        <w:t xml:space="preserve">Table </w:t>
      </w:r>
      <w:r w:rsidR="0025270C">
        <w:rPr>
          <w:noProof/>
        </w:rPr>
        <w:t>2</w:t>
      </w:r>
      <w:r w:rsidR="0025270C">
        <w:rPr>
          <w:noProof/>
        </w:rPr>
        <w:noBreakHyphen/>
        <w:t>2</w:t>
      </w:r>
      <w:r w:rsidR="00A556F1">
        <w:rPr>
          <w:rFonts w:cs="Arial"/>
          <w:highlight w:val="yellow"/>
          <w:lang w:val="en-AU"/>
        </w:rPr>
        <w:fldChar w:fldCharType="end"/>
      </w:r>
      <w:r w:rsidR="00A556F1">
        <w:rPr>
          <w:rFonts w:cs="Arial"/>
          <w:lang w:val="en-AU"/>
        </w:rPr>
        <w:t xml:space="preserve"> </w:t>
      </w:r>
      <w:r w:rsidRPr="0058370B">
        <w:rPr>
          <w:rFonts w:cs="Arial"/>
          <w:lang w:val="en-AU"/>
        </w:rPr>
        <w:t>for sample locations and sampling activities). Manual water sampling is also conducted at six open water stations along the ‘AIMS Cairns Coastal Transect’ (</w:t>
      </w:r>
      <w:r w:rsidR="00685B15">
        <w:rPr>
          <w:rFonts w:cs="Arial"/>
          <w:lang w:val="en-AU"/>
        </w:rPr>
        <w:fldChar w:fldCharType="begin"/>
      </w:r>
      <w:r w:rsidR="00685B15">
        <w:rPr>
          <w:rFonts w:cs="Arial"/>
          <w:lang w:val="en-AU"/>
        </w:rPr>
        <w:instrText xml:space="preserve"> REF _Ref433634893 \h </w:instrText>
      </w:r>
      <w:r w:rsidR="002201BB">
        <w:rPr>
          <w:rFonts w:cs="Arial"/>
          <w:lang w:val="en-AU"/>
        </w:rPr>
        <w:instrText xml:space="preserve"> \* MERGEFORMAT </w:instrText>
      </w:r>
      <w:r w:rsidR="00685B15">
        <w:rPr>
          <w:rFonts w:cs="Arial"/>
          <w:lang w:val="en-AU"/>
        </w:rPr>
      </w:r>
      <w:r w:rsidR="00685B15">
        <w:rPr>
          <w:rFonts w:cs="Arial"/>
          <w:lang w:val="en-AU"/>
        </w:rPr>
        <w:fldChar w:fldCharType="separate"/>
      </w:r>
      <w:r w:rsidR="0025270C">
        <w:t xml:space="preserve">Table </w:t>
      </w:r>
      <w:r w:rsidR="0025270C">
        <w:rPr>
          <w:noProof/>
        </w:rPr>
        <w:t>2</w:t>
      </w:r>
      <w:r w:rsidR="0025270C">
        <w:rPr>
          <w:noProof/>
        </w:rPr>
        <w:noBreakHyphen/>
        <w:t>1</w:t>
      </w:r>
      <w:r w:rsidR="00685B15">
        <w:rPr>
          <w:rFonts w:cs="Arial"/>
          <w:lang w:val="en-AU"/>
        </w:rPr>
        <w:fldChar w:fldCharType="end"/>
      </w:r>
      <w:r w:rsidR="00685B15">
        <w:rPr>
          <w:rFonts w:cs="Arial"/>
          <w:lang w:val="en-AU"/>
        </w:rPr>
        <w:t xml:space="preserve"> </w:t>
      </w:r>
      <w:r w:rsidRPr="00A556F1">
        <w:rPr>
          <w:rFonts w:cs="Arial"/>
          <w:lang w:val="en-AU"/>
        </w:rPr>
        <w:t>and</w:t>
      </w:r>
      <w:r w:rsidR="00A556F1" w:rsidRPr="00A556F1">
        <w:rPr>
          <w:rFonts w:cs="Arial"/>
          <w:lang w:val="en-AU"/>
        </w:rPr>
        <w:t xml:space="preserve"> </w:t>
      </w:r>
      <w:r w:rsidR="00A556F1" w:rsidRPr="00A556F1">
        <w:rPr>
          <w:rFonts w:cs="Arial"/>
          <w:lang w:val="en-AU"/>
        </w:rPr>
        <w:fldChar w:fldCharType="begin"/>
      </w:r>
      <w:r w:rsidR="00A556F1" w:rsidRPr="00A556F1">
        <w:rPr>
          <w:rFonts w:cs="Arial"/>
          <w:lang w:val="en-AU"/>
        </w:rPr>
        <w:instrText xml:space="preserve"> REF _Ref433121513 \h </w:instrText>
      </w:r>
      <w:r w:rsidR="00A556F1">
        <w:rPr>
          <w:rFonts w:cs="Arial"/>
          <w:lang w:val="en-AU"/>
        </w:rPr>
        <w:instrText xml:space="preserve"> \* MERGEFORMAT </w:instrText>
      </w:r>
      <w:r w:rsidR="00A556F1" w:rsidRPr="00A556F1">
        <w:rPr>
          <w:rFonts w:cs="Arial"/>
          <w:lang w:val="en-AU"/>
        </w:rPr>
      </w:r>
      <w:r w:rsidR="00A556F1" w:rsidRPr="00A556F1">
        <w:rPr>
          <w:rFonts w:cs="Arial"/>
          <w:lang w:val="en-AU"/>
        </w:rPr>
        <w:fldChar w:fldCharType="separate"/>
      </w:r>
      <w:r w:rsidR="0025270C">
        <w:t xml:space="preserve">Table </w:t>
      </w:r>
      <w:r w:rsidR="0025270C">
        <w:rPr>
          <w:noProof/>
        </w:rPr>
        <w:t>2</w:t>
      </w:r>
      <w:r w:rsidR="0025270C">
        <w:rPr>
          <w:noProof/>
        </w:rPr>
        <w:noBreakHyphen/>
        <w:t>2</w:t>
      </w:r>
      <w:r w:rsidR="00A556F1" w:rsidRPr="00A556F1">
        <w:rPr>
          <w:rFonts w:cs="Arial"/>
          <w:lang w:val="en-AU"/>
        </w:rPr>
        <w:fldChar w:fldCharType="end"/>
      </w:r>
      <w:r w:rsidR="00404B84">
        <w:rPr>
          <w:rFonts w:cs="Arial"/>
          <w:lang w:val="en-AU"/>
        </w:rPr>
        <w:t xml:space="preserve">, </w:t>
      </w:r>
      <w:r w:rsidR="008E492C">
        <w:rPr>
          <w:rFonts w:cs="Arial"/>
          <w:lang w:val="en-AU"/>
        </w:rPr>
        <w:fldChar w:fldCharType="begin"/>
      </w:r>
      <w:r w:rsidR="008E492C">
        <w:rPr>
          <w:rFonts w:cs="Arial"/>
          <w:lang w:val="en-AU"/>
        </w:rPr>
        <w:instrText xml:space="preserve"> REF _Ref433716447 \h </w:instrText>
      </w:r>
      <w:r w:rsidR="002201BB">
        <w:rPr>
          <w:rFonts w:cs="Arial"/>
          <w:lang w:val="en-AU"/>
        </w:rPr>
        <w:instrText xml:space="preserve"> \* MERGEFORMAT </w:instrText>
      </w:r>
      <w:r w:rsidR="008E492C">
        <w:rPr>
          <w:rFonts w:cs="Arial"/>
          <w:lang w:val="en-AU"/>
        </w:rPr>
      </w:r>
      <w:r w:rsidR="008E492C">
        <w:rPr>
          <w:rFonts w:cs="Arial"/>
          <w:lang w:val="en-AU"/>
        </w:rPr>
        <w:fldChar w:fldCharType="separate"/>
      </w:r>
      <w:r w:rsidR="0025270C">
        <w:t xml:space="preserve">Figure </w:t>
      </w:r>
      <w:r w:rsidR="0025270C">
        <w:rPr>
          <w:noProof/>
        </w:rPr>
        <w:t>2</w:t>
      </w:r>
      <w:r w:rsidR="0025270C">
        <w:rPr>
          <w:noProof/>
        </w:rPr>
        <w:noBreakHyphen/>
        <w:t>1</w:t>
      </w:r>
      <w:r w:rsidR="008E492C">
        <w:rPr>
          <w:rFonts w:cs="Arial"/>
          <w:lang w:val="en-AU"/>
        </w:rPr>
        <w:fldChar w:fldCharType="end"/>
      </w:r>
      <w:r w:rsidRPr="0058370B">
        <w:rPr>
          <w:rFonts w:cs="Arial"/>
          <w:lang w:val="en-AU"/>
        </w:rPr>
        <w:t>).</w:t>
      </w:r>
    </w:p>
    <w:p w14:paraId="34D2E9F9" w14:textId="77777777" w:rsidR="00685B15" w:rsidRDefault="00685B15">
      <w:pPr>
        <w:ind w:left="539" w:hanging="539"/>
        <w:rPr>
          <w:rFonts w:cs="Arial"/>
          <w:lang w:val="en-AU"/>
        </w:rPr>
      </w:pPr>
      <w:r>
        <w:rPr>
          <w:rFonts w:cs="Arial"/>
          <w:lang w:val="en-AU"/>
        </w:rPr>
        <w:br w:type="page"/>
      </w:r>
    </w:p>
    <w:p w14:paraId="34D2E9FA" w14:textId="248F70F5" w:rsidR="00685B15" w:rsidRDefault="00685B15" w:rsidP="00685B15">
      <w:pPr>
        <w:pStyle w:val="Caption"/>
        <w:keepNext/>
      </w:pPr>
      <w:bookmarkStart w:id="85" w:name="_Ref433634893"/>
      <w:bookmarkStart w:id="86" w:name="_Toc454975447"/>
      <w:proofErr w:type="gramStart"/>
      <w:r>
        <w:lastRenderedPageBreak/>
        <w:t xml:space="preserve">Table </w:t>
      </w:r>
      <w:r w:rsidR="0064271D">
        <w:fldChar w:fldCharType="begin"/>
      </w:r>
      <w:r w:rsidR="0064271D">
        <w:instrText xml:space="preserve"> STYLEREF 1 \s </w:instrText>
      </w:r>
      <w:r w:rsidR="0064271D">
        <w:fldChar w:fldCharType="separate"/>
      </w:r>
      <w:r w:rsidR="0025270C">
        <w:rPr>
          <w:noProof/>
        </w:rPr>
        <w:t>2</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5270C">
        <w:rPr>
          <w:noProof/>
        </w:rPr>
        <w:t>1</w:t>
      </w:r>
      <w:r w:rsidR="0064271D">
        <w:fldChar w:fldCharType="end"/>
      </w:r>
      <w:bookmarkEnd w:id="85"/>
      <w:r>
        <w:t xml:space="preserve"> </w:t>
      </w:r>
      <w:r w:rsidRPr="001A4E67">
        <w:t>Sampling frequency over calendar year.</w:t>
      </w:r>
      <w:proofErr w:type="gramEnd"/>
      <w:r w:rsidRPr="001A4E67">
        <w:t xml:space="preserve"> x=sampling by AIMS, x= sampling by JCU, green box indicates period where up to six additional flood-response sampling trips could occur, depending on timing and location of high flow events</w:t>
      </w:r>
      <w:bookmarkEnd w:id="86"/>
    </w:p>
    <w:tbl>
      <w:tblPr>
        <w:tblW w:w="0" w:type="auto"/>
        <w:tblInd w:w="-16" w:type="dxa"/>
        <w:tblCellMar>
          <w:left w:w="0" w:type="dxa"/>
          <w:right w:w="0" w:type="dxa"/>
        </w:tblCellMar>
        <w:tblLook w:val="04A0" w:firstRow="1" w:lastRow="0" w:firstColumn="1" w:lastColumn="0" w:noHBand="0" w:noVBand="1"/>
      </w:tblPr>
      <w:tblGrid>
        <w:gridCol w:w="2047"/>
        <w:gridCol w:w="317"/>
        <w:gridCol w:w="346"/>
        <w:gridCol w:w="337"/>
        <w:gridCol w:w="357"/>
        <w:gridCol w:w="346"/>
        <w:gridCol w:w="346"/>
        <w:gridCol w:w="417"/>
        <w:gridCol w:w="417"/>
        <w:gridCol w:w="367"/>
        <w:gridCol w:w="346"/>
        <w:gridCol w:w="417"/>
        <w:gridCol w:w="317"/>
        <w:gridCol w:w="972"/>
        <w:gridCol w:w="984"/>
      </w:tblGrid>
      <w:tr w:rsidR="00685B15" w:rsidRPr="0030296C" w14:paraId="34D2EA0A" w14:textId="77777777" w:rsidTr="00685B15">
        <w:trPr>
          <w:trHeight w:val="300"/>
        </w:trPr>
        <w:tc>
          <w:tcPr>
            <w:tcW w:w="0" w:type="auto"/>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4D2E9FB"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Site</w:t>
            </w:r>
          </w:p>
        </w:tc>
        <w:tc>
          <w:tcPr>
            <w:tcW w:w="0" w:type="auto"/>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4D2E9FC"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J</w:t>
            </w:r>
          </w:p>
        </w:tc>
        <w:tc>
          <w:tcPr>
            <w:tcW w:w="0" w:type="auto"/>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4D2E9FD"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A</w:t>
            </w:r>
          </w:p>
        </w:tc>
        <w:tc>
          <w:tcPr>
            <w:tcW w:w="0" w:type="auto"/>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4D2E9FE"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S</w:t>
            </w:r>
          </w:p>
        </w:tc>
        <w:tc>
          <w:tcPr>
            <w:tcW w:w="0" w:type="auto"/>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4D2E9FF"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O</w:t>
            </w:r>
          </w:p>
        </w:tc>
        <w:tc>
          <w:tcPr>
            <w:tcW w:w="0" w:type="auto"/>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4D2EA00"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N</w:t>
            </w:r>
          </w:p>
        </w:tc>
        <w:tc>
          <w:tcPr>
            <w:tcW w:w="0" w:type="auto"/>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4D2EA01"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D</w:t>
            </w:r>
          </w:p>
        </w:tc>
        <w:tc>
          <w:tcPr>
            <w:tcW w:w="0" w:type="auto"/>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4D2EA02"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J</w:t>
            </w:r>
          </w:p>
        </w:tc>
        <w:tc>
          <w:tcPr>
            <w:tcW w:w="0" w:type="auto"/>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4D2EA03"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F</w:t>
            </w:r>
          </w:p>
        </w:tc>
        <w:tc>
          <w:tcPr>
            <w:tcW w:w="0" w:type="auto"/>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4D2EA04"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M</w:t>
            </w:r>
          </w:p>
        </w:tc>
        <w:tc>
          <w:tcPr>
            <w:tcW w:w="0" w:type="auto"/>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4D2EA05"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A</w:t>
            </w:r>
          </w:p>
        </w:tc>
        <w:tc>
          <w:tcPr>
            <w:tcW w:w="0" w:type="auto"/>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4D2EA06"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M</w:t>
            </w:r>
          </w:p>
        </w:tc>
        <w:tc>
          <w:tcPr>
            <w:tcW w:w="0" w:type="auto"/>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4D2EA07"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J</w:t>
            </w:r>
          </w:p>
        </w:tc>
        <w:tc>
          <w:tcPr>
            <w:tcW w:w="0" w:type="auto"/>
            <w:tcBorders>
              <w:top w:val="single" w:sz="8" w:space="0" w:color="auto"/>
              <w:left w:val="nil"/>
              <w:bottom w:val="single" w:sz="8" w:space="0" w:color="auto"/>
              <w:right w:val="single" w:sz="8" w:space="0" w:color="auto"/>
            </w:tcBorders>
            <w:hideMark/>
          </w:tcPr>
          <w:p w14:paraId="34D2EA08"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Sampling events JCU</w:t>
            </w:r>
          </w:p>
        </w:tc>
        <w:tc>
          <w:tcPr>
            <w:tcW w:w="0" w:type="auto"/>
            <w:tcBorders>
              <w:top w:val="single" w:sz="8" w:space="0" w:color="auto"/>
              <w:left w:val="nil"/>
              <w:bottom w:val="single" w:sz="8" w:space="0" w:color="auto"/>
              <w:right w:val="single" w:sz="8" w:space="0" w:color="auto"/>
            </w:tcBorders>
            <w:hideMark/>
          </w:tcPr>
          <w:p w14:paraId="34D2EA09" w14:textId="77777777" w:rsidR="00685B15" w:rsidRPr="0030296C" w:rsidRDefault="00685B15" w:rsidP="00685B15">
            <w:pPr>
              <w:spacing w:line="276" w:lineRule="auto"/>
              <w:rPr>
                <w:rFonts w:cs="Arial"/>
                <w:b/>
                <w:bCs/>
                <w:color w:val="FF0000"/>
                <w:sz w:val="18"/>
                <w:szCs w:val="18"/>
                <w:lang w:val="en-AU" w:eastAsia="en-AU"/>
              </w:rPr>
            </w:pPr>
            <w:r w:rsidRPr="0030296C">
              <w:rPr>
                <w:rFonts w:cs="Arial"/>
                <w:b/>
                <w:bCs/>
                <w:color w:val="FF0000"/>
                <w:sz w:val="18"/>
                <w:szCs w:val="18"/>
              </w:rPr>
              <w:t>Sampling events AIMS</w:t>
            </w:r>
          </w:p>
        </w:tc>
      </w:tr>
      <w:tr w:rsidR="00685B15" w:rsidRPr="0030296C" w14:paraId="34D2EA1A" w14:textId="77777777" w:rsidTr="00685B15">
        <w:trPr>
          <w:trHeight w:val="300"/>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4D2EA0B" w14:textId="77777777" w:rsidR="00685B15" w:rsidRPr="0030296C" w:rsidRDefault="00685B15" w:rsidP="00685B15">
            <w:pPr>
              <w:spacing w:line="276" w:lineRule="auto"/>
              <w:rPr>
                <w:rFonts w:cs="Arial"/>
                <w:color w:val="000000"/>
                <w:sz w:val="18"/>
                <w:szCs w:val="18"/>
                <w:lang w:val="en-AU" w:eastAsia="en-AU"/>
              </w:rPr>
            </w:pPr>
            <w:r w:rsidRPr="0030296C">
              <w:rPr>
                <w:rFonts w:cs="Arial"/>
                <w:color w:val="000000"/>
                <w:sz w:val="18"/>
                <w:szCs w:val="18"/>
              </w:rPr>
              <w:t>Cairns transect</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0C"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0D"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0E"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0F" w14:textId="77777777" w:rsidR="00685B15" w:rsidRPr="0030296C" w:rsidRDefault="00685B15" w:rsidP="00685B15">
            <w:pPr>
              <w:spacing w:line="276" w:lineRule="auto"/>
              <w:rPr>
                <w:rFonts w:cs="Arial"/>
                <w:b/>
                <w:bCs/>
                <w:color w:val="FF0000"/>
                <w:sz w:val="18"/>
                <w:szCs w:val="18"/>
                <w:lang w:val="en-AU" w:eastAsia="en-AU"/>
              </w:rPr>
            </w:pPr>
            <w:r w:rsidRPr="0030296C">
              <w:rPr>
                <w:rFonts w:cs="Arial"/>
                <w:b/>
                <w:bCs/>
                <w:color w:val="FF0000"/>
                <w:sz w:val="18"/>
                <w:szCs w:val="18"/>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10" w14:textId="77777777" w:rsidR="00685B15" w:rsidRPr="0030296C" w:rsidRDefault="00685B15" w:rsidP="00685B15">
            <w:pPr>
              <w:spacing w:line="276" w:lineRule="auto"/>
              <w:rPr>
                <w:rFonts w:cs="Arial"/>
                <w:b/>
                <w:bCs/>
                <w:color w:val="000000"/>
                <w:sz w:val="18"/>
                <w:szCs w:val="18"/>
                <w:lang w:val="en-AU" w:eastAsia="en-AU"/>
              </w:rPr>
            </w:pPr>
            <w:r w:rsidRPr="0030296C">
              <w:rPr>
                <w:rFonts w:cs="Arial"/>
                <w:noProof/>
                <w:sz w:val="18"/>
                <w:szCs w:val="18"/>
                <w:lang w:val="en-AU" w:eastAsia="en-AU"/>
              </w:rPr>
              <w:drawing>
                <wp:anchor distT="0" distB="0" distL="114300" distR="114300" simplePos="0" relativeHeight="251768320" behindDoc="0" locked="0" layoutInCell="1" allowOverlap="1" wp14:anchorId="34D2F495" wp14:editId="34D2F496">
                  <wp:simplePos x="0" y="0"/>
                  <wp:positionH relativeFrom="column">
                    <wp:posOffset>93980</wp:posOffset>
                  </wp:positionH>
                  <wp:positionV relativeFrom="paragraph">
                    <wp:posOffset>186055</wp:posOffset>
                  </wp:positionV>
                  <wp:extent cx="1295400" cy="830580"/>
                  <wp:effectExtent l="0" t="0" r="0" b="7620"/>
                  <wp:wrapNone/>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295400" cy="830580"/>
                          </a:xfrm>
                          <a:prstGeom prst="rect">
                            <a:avLst/>
                          </a:prstGeom>
                          <a:noFill/>
                        </pic:spPr>
                      </pic:pic>
                    </a:graphicData>
                  </a:graphic>
                </wp:anchor>
              </w:drawing>
            </w:r>
            <w:r w:rsidRPr="0030296C">
              <w:rPr>
                <w:rFonts w:cs="Arial"/>
                <w:b/>
                <w:bCs/>
                <w:color w:val="000000"/>
                <w:sz w:val="18"/>
                <w:szCs w:val="18"/>
              </w:rPr>
              <w:t> </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11"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12"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13" w14:textId="77777777" w:rsidR="00685B15" w:rsidRPr="0030296C" w:rsidRDefault="00685B15" w:rsidP="00685B15">
            <w:pPr>
              <w:spacing w:line="276" w:lineRule="auto"/>
              <w:rPr>
                <w:rFonts w:cs="Arial"/>
                <w:b/>
                <w:bCs/>
                <w:color w:val="FF0000"/>
                <w:sz w:val="18"/>
                <w:szCs w:val="18"/>
                <w:lang w:val="en-AU" w:eastAsia="en-AU"/>
              </w:rPr>
            </w:pPr>
            <w:r w:rsidRPr="0030296C">
              <w:rPr>
                <w:rFonts w:cs="Arial"/>
                <w:b/>
                <w:bCs/>
                <w:color w:val="FF0000"/>
                <w:sz w:val="18"/>
                <w:szCs w:val="18"/>
                <w:highlight w:val="green"/>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14"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15"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16"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17" w14:textId="77777777" w:rsidR="00685B15" w:rsidRPr="0030296C" w:rsidRDefault="00685B15" w:rsidP="00685B15">
            <w:pPr>
              <w:spacing w:line="276" w:lineRule="auto"/>
              <w:rPr>
                <w:rFonts w:cs="Arial"/>
                <w:b/>
                <w:bCs/>
                <w:color w:val="FF0000"/>
                <w:sz w:val="18"/>
                <w:szCs w:val="18"/>
                <w:lang w:val="en-AU" w:eastAsia="en-AU"/>
              </w:rPr>
            </w:pPr>
            <w:r w:rsidRPr="0030296C">
              <w:rPr>
                <w:rFonts w:cs="Arial"/>
                <w:b/>
                <w:bCs/>
                <w:color w:val="FF0000"/>
                <w:sz w:val="18"/>
                <w:szCs w:val="18"/>
                <w:highlight w:val="green"/>
              </w:rPr>
              <w:t>x</w:t>
            </w:r>
          </w:p>
        </w:tc>
        <w:tc>
          <w:tcPr>
            <w:tcW w:w="0" w:type="auto"/>
            <w:tcBorders>
              <w:top w:val="nil"/>
              <w:left w:val="nil"/>
              <w:bottom w:val="single" w:sz="8" w:space="0" w:color="auto"/>
              <w:right w:val="single" w:sz="8" w:space="0" w:color="auto"/>
            </w:tcBorders>
            <w:vAlign w:val="center"/>
            <w:hideMark/>
          </w:tcPr>
          <w:p w14:paraId="34D2EA18" w14:textId="77777777" w:rsidR="00685B15" w:rsidRPr="0030296C" w:rsidRDefault="00685B15" w:rsidP="00685B15">
            <w:pPr>
              <w:spacing w:line="276" w:lineRule="auto"/>
              <w:jc w:val="center"/>
              <w:rPr>
                <w:rFonts w:cs="Arial"/>
                <w:sz w:val="18"/>
                <w:szCs w:val="18"/>
                <w:lang w:val="en-AU" w:eastAsia="en-AU"/>
              </w:rPr>
            </w:pPr>
            <w:r w:rsidRPr="0030296C">
              <w:rPr>
                <w:rFonts w:cs="Arial"/>
                <w:sz w:val="18"/>
                <w:szCs w:val="18"/>
              </w:rPr>
              <w:t>0</w:t>
            </w:r>
          </w:p>
        </w:tc>
        <w:tc>
          <w:tcPr>
            <w:tcW w:w="0" w:type="auto"/>
            <w:tcBorders>
              <w:top w:val="nil"/>
              <w:left w:val="nil"/>
              <w:bottom w:val="single" w:sz="8" w:space="0" w:color="auto"/>
              <w:right w:val="single" w:sz="8" w:space="0" w:color="auto"/>
            </w:tcBorders>
            <w:vAlign w:val="center"/>
            <w:hideMark/>
          </w:tcPr>
          <w:p w14:paraId="34D2EA19" w14:textId="77777777" w:rsidR="00685B15" w:rsidRPr="0030296C" w:rsidRDefault="00685B15" w:rsidP="00685B15">
            <w:pPr>
              <w:spacing w:line="276" w:lineRule="auto"/>
              <w:jc w:val="center"/>
              <w:rPr>
                <w:rFonts w:cs="Arial"/>
                <w:color w:val="FF0000"/>
                <w:sz w:val="18"/>
                <w:szCs w:val="18"/>
                <w:lang w:val="en-AU" w:eastAsia="en-AU"/>
              </w:rPr>
            </w:pPr>
            <w:r w:rsidRPr="0030296C">
              <w:rPr>
                <w:rFonts w:cs="Arial"/>
                <w:color w:val="FF0000"/>
                <w:sz w:val="18"/>
                <w:szCs w:val="18"/>
              </w:rPr>
              <w:t>3</w:t>
            </w:r>
          </w:p>
        </w:tc>
      </w:tr>
      <w:tr w:rsidR="00685B15" w:rsidRPr="0030296C" w14:paraId="34D2EA2A" w14:textId="77777777" w:rsidTr="00685B15">
        <w:trPr>
          <w:trHeight w:val="300"/>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4D2EA1B" w14:textId="77777777" w:rsidR="00685B15" w:rsidRPr="0030296C" w:rsidRDefault="00685B15" w:rsidP="00685B15">
            <w:pPr>
              <w:spacing w:line="276" w:lineRule="auto"/>
              <w:rPr>
                <w:rFonts w:cs="Arial"/>
                <w:color w:val="000000"/>
                <w:sz w:val="18"/>
                <w:szCs w:val="18"/>
                <w:lang w:val="en-AU" w:eastAsia="en-AU"/>
              </w:rPr>
            </w:pPr>
            <w:r w:rsidRPr="0030296C">
              <w:rPr>
                <w:rFonts w:cs="Arial"/>
                <w:color w:val="000000"/>
                <w:sz w:val="18"/>
                <w:szCs w:val="18"/>
              </w:rPr>
              <w:t>R-M focus area</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1C"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1D"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1E"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1F" w14:textId="77777777" w:rsidR="00685B15" w:rsidRPr="0030296C" w:rsidRDefault="00685B15" w:rsidP="00685B15">
            <w:pPr>
              <w:spacing w:line="276" w:lineRule="auto"/>
              <w:rPr>
                <w:rFonts w:cs="Arial"/>
                <w:b/>
                <w:bCs/>
                <w:color w:val="FF0000"/>
                <w:sz w:val="18"/>
                <w:szCs w:val="18"/>
                <w:highlight w:val="blue"/>
                <w:lang w:val="en-AU" w:eastAsia="en-AU"/>
              </w:rPr>
            </w:pPr>
            <w:r w:rsidRPr="0030296C">
              <w:rPr>
                <w:rFonts w:cs="Arial"/>
                <w:b/>
                <w:bCs/>
                <w:color w:val="FF0000"/>
                <w:sz w:val="18"/>
                <w:szCs w:val="18"/>
                <w:highlight w:val="blue"/>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tcPr>
          <w:p w14:paraId="34D2EA20" w14:textId="77777777" w:rsidR="00685B15" w:rsidRPr="0030296C" w:rsidRDefault="00685B15" w:rsidP="00685B15">
            <w:pPr>
              <w:spacing w:line="276" w:lineRule="auto"/>
              <w:rPr>
                <w:rFonts w:cs="Arial"/>
                <w:b/>
                <w:bCs/>
                <w:color w:val="000000"/>
                <w:sz w:val="18"/>
                <w:szCs w:val="18"/>
                <w:lang w:val="en-AU" w:eastAsia="en-AU"/>
              </w:rPr>
            </w:pP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21" w14:textId="77777777" w:rsidR="00685B15" w:rsidRPr="0030296C" w:rsidRDefault="00685B15" w:rsidP="00685B15">
            <w:pPr>
              <w:spacing w:line="276" w:lineRule="auto"/>
              <w:rPr>
                <w:rFonts w:cs="Arial"/>
                <w:b/>
                <w:bCs/>
                <w:color w:val="FF0000"/>
                <w:sz w:val="18"/>
                <w:szCs w:val="18"/>
                <w:lang w:val="en-AU" w:eastAsia="en-AU"/>
              </w:rPr>
            </w:pPr>
            <w:r w:rsidRPr="0030296C">
              <w:rPr>
                <w:rFonts w:cs="Arial"/>
                <w:b/>
                <w:bCs/>
                <w:color w:val="FF0000"/>
                <w:sz w:val="18"/>
                <w:szCs w:val="18"/>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22"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x</w:t>
            </w:r>
            <w:r w:rsidRPr="0030296C">
              <w:rPr>
                <w:rFonts w:cs="Arial"/>
                <w:b/>
                <w:bCs/>
                <w:sz w:val="18"/>
                <w:szCs w:val="18"/>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23" w14:textId="77777777" w:rsidR="00685B15" w:rsidRPr="0030296C" w:rsidRDefault="00685B15" w:rsidP="00685B15">
            <w:pPr>
              <w:spacing w:line="276" w:lineRule="auto"/>
              <w:rPr>
                <w:rFonts w:cs="Arial"/>
                <w:b/>
                <w:bCs/>
                <w:color w:val="FF0000"/>
                <w:sz w:val="18"/>
                <w:szCs w:val="18"/>
                <w:lang w:val="en-AU" w:eastAsia="en-AU"/>
              </w:rPr>
            </w:pPr>
            <w:r w:rsidRPr="0030296C">
              <w:rPr>
                <w:rFonts w:cs="Arial"/>
                <w:b/>
                <w:bCs/>
                <w:color w:val="FF0000"/>
                <w:sz w:val="18"/>
                <w:szCs w:val="18"/>
                <w:highlight w:val="green"/>
              </w:rPr>
              <w:t>x</w:t>
            </w:r>
            <w:r w:rsidRPr="0030296C">
              <w:rPr>
                <w:rFonts w:cs="Arial"/>
                <w:b/>
                <w:bCs/>
                <w:color w:val="000000"/>
                <w:sz w:val="18"/>
                <w:szCs w:val="18"/>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24" w14:textId="77777777" w:rsidR="00685B15" w:rsidRPr="0030296C" w:rsidRDefault="00685B15" w:rsidP="00685B15">
            <w:pPr>
              <w:spacing w:line="276" w:lineRule="auto"/>
              <w:rPr>
                <w:rFonts w:cs="Arial"/>
                <w:b/>
                <w:bCs/>
                <w:color w:val="FF0000"/>
                <w:sz w:val="18"/>
                <w:szCs w:val="18"/>
                <w:highlight w:val="yellow"/>
                <w:lang w:val="en-AU" w:eastAsia="en-AU"/>
              </w:rPr>
            </w:pPr>
            <w:r w:rsidRPr="0030296C">
              <w:rPr>
                <w:rFonts w:cs="Arial"/>
                <w:b/>
                <w:bCs/>
                <w:color w:val="FF0000"/>
                <w:sz w:val="18"/>
                <w:szCs w:val="18"/>
                <w:highlight w:val="yellow"/>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25" w14:textId="77777777" w:rsidR="00685B15" w:rsidRPr="0030296C" w:rsidRDefault="00685B15" w:rsidP="00685B15">
            <w:pPr>
              <w:spacing w:line="276" w:lineRule="auto"/>
              <w:rPr>
                <w:rFonts w:cs="Arial"/>
                <w:b/>
                <w:bCs/>
                <w:sz w:val="18"/>
                <w:szCs w:val="18"/>
                <w:lang w:val="en-AU" w:eastAsia="en-AU"/>
              </w:rPr>
            </w:pPr>
            <w:r w:rsidRPr="0030296C">
              <w:rPr>
                <w:rFonts w:cs="Arial"/>
                <w:b/>
                <w:bCs/>
                <w:sz w:val="18"/>
                <w:szCs w:val="18"/>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26"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hideMark/>
          </w:tcPr>
          <w:p w14:paraId="34D2EA27" w14:textId="77777777" w:rsidR="00685B15" w:rsidRPr="0030296C" w:rsidRDefault="00685B15" w:rsidP="00685B15">
            <w:pPr>
              <w:spacing w:line="276" w:lineRule="auto"/>
              <w:rPr>
                <w:rFonts w:cs="Arial"/>
                <w:sz w:val="18"/>
                <w:szCs w:val="18"/>
                <w:lang w:val="en-AU" w:eastAsia="en-AU"/>
              </w:rPr>
            </w:pPr>
            <w:r w:rsidRPr="0030296C">
              <w:rPr>
                <w:rFonts w:cs="Arial"/>
                <w:b/>
                <w:bCs/>
                <w:color w:val="FF0000"/>
                <w:sz w:val="18"/>
                <w:szCs w:val="18"/>
                <w:highlight w:val="cyan"/>
              </w:rPr>
              <w:t>x</w:t>
            </w:r>
          </w:p>
        </w:tc>
        <w:tc>
          <w:tcPr>
            <w:tcW w:w="0" w:type="auto"/>
            <w:tcBorders>
              <w:top w:val="nil"/>
              <w:left w:val="nil"/>
              <w:bottom w:val="single" w:sz="8" w:space="0" w:color="auto"/>
              <w:right w:val="single" w:sz="8" w:space="0" w:color="auto"/>
            </w:tcBorders>
            <w:vAlign w:val="center"/>
            <w:hideMark/>
          </w:tcPr>
          <w:p w14:paraId="34D2EA28" w14:textId="77777777" w:rsidR="00685B15" w:rsidRPr="0030296C" w:rsidRDefault="00685B15" w:rsidP="00685B15">
            <w:pPr>
              <w:spacing w:line="276" w:lineRule="auto"/>
              <w:jc w:val="center"/>
              <w:rPr>
                <w:rFonts w:cs="Arial"/>
                <w:sz w:val="18"/>
                <w:szCs w:val="18"/>
                <w:lang w:val="en-AU" w:eastAsia="en-AU"/>
              </w:rPr>
            </w:pPr>
            <w:r w:rsidRPr="0030296C">
              <w:rPr>
                <w:rFonts w:cs="Arial"/>
                <w:sz w:val="18"/>
                <w:szCs w:val="18"/>
              </w:rPr>
              <w:t>6</w:t>
            </w:r>
          </w:p>
        </w:tc>
        <w:tc>
          <w:tcPr>
            <w:tcW w:w="0" w:type="auto"/>
            <w:tcBorders>
              <w:top w:val="nil"/>
              <w:left w:val="nil"/>
              <w:bottom w:val="single" w:sz="8" w:space="0" w:color="auto"/>
              <w:right w:val="single" w:sz="8" w:space="0" w:color="auto"/>
            </w:tcBorders>
            <w:vAlign w:val="center"/>
            <w:hideMark/>
          </w:tcPr>
          <w:p w14:paraId="34D2EA29" w14:textId="77777777" w:rsidR="00685B15" w:rsidRPr="0030296C" w:rsidRDefault="00685B15" w:rsidP="00685B15">
            <w:pPr>
              <w:spacing w:line="276" w:lineRule="auto"/>
              <w:jc w:val="center"/>
              <w:rPr>
                <w:rFonts w:cs="Arial"/>
                <w:color w:val="FF0000"/>
                <w:sz w:val="18"/>
                <w:szCs w:val="18"/>
                <w:lang w:val="en-AU" w:eastAsia="en-AU"/>
              </w:rPr>
            </w:pPr>
            <w:r w:rsidRPr="0030296C">
              <w:rPr>
                <w:rFonts w:cs="Arial"/>
                <w:color w:val="FF0000"/>
                <w:sz w:val="18"/>
                <w:szCs w:val="18"/>
              </w:rPr>
              <w:t>5</w:t>
            </w:r>
          </w:p>
        </w:tc>
      </w:tr>
      <w:tr w:rsidR="00685B15" w:rsidRPr="0030296C" w14:paraId="34D2EA3A" w14:textId="77777777" w:rsidTr="00685B15">
        <w:trPr>
          <w:trHeight w:val="300"/>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4D2EA2B" w14:textId="77777777" w:rsidR="00685B15" w:rsidRPr="0030296C" w:rsidRDefault="00685B15" w:rsidP="00685B15">
            <w:pPr>
              <w:spacing w:line="276" w:lineRule="auto"/>
              <w:rPr>
                <w:rFonts w:cs="Arial"/>
                <w:color w:val="000000"/>
                <w:sz w:val="18"/>
                <w:szCs w:val="18"/>
                <w:lang w:val="en-AU" w:eastAsia="en-AU"/>
              </w:rPr>
            </w:pPr>
            <w:r w:rsidRPr="0030296C">
              <w:rPr>
                <w:rFonts w:cs="Arial"/>
                <w:color w:val="000000"/>
                <w:sz w:val="18"/>
                <w:szCs w:val="18"/>
              </w:rPr>
              <w:t>Tully focus area</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2C"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2D"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2E"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2F" w14:textId="77777777" w:rsidR="00685B15" w:rsidRPr="0030296C" w:rsidRDefault="00685B15" w:rsidP="00685B15">
            <w:pPr>
              <w:spacing w:line="276" w:lineRule="auto"/>
              <w:rPr>
                <w:rFonts w:cs="Arial"/>
                <w:b/>
                <w:bCs/>
                <w:color w:val="FF0000"/>
                <w:sz w:val="18"/>
                <w:szCs w:val="18"/>
                <w:highlight w:val="blue"/>
                <w:lang w:val="en-AU" w:eastAsia="en-AU"/>
              </w:rPr>
            </w:pPr>
            <w:r w:rsidRPr="0030296C">
              <w:rPr>
                <w:rFonts w:cs="Arial"/>
                <w:b/>
                <w:bCs/>
                <w:color w:val="FF0000"/>
                <w:sz w:val="18"/>
                <w:szCs w:val="18"/>
                <w:highlight w:val="blue"/>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tcPr>
          <w:p w14:paraId="34D2EA30" w14:textId="77777777" w:rsidR="00685B15" w:rsidRPr="0030296C" w:rsidRDefault="00685B15" w:rsidP="00685B15">
            <w:pPr>
              <w:spacing w:line="276" w:lineRule="auto"/>
              <w:rPr>
                <w:rFonts w:cs="Arial"/>
                <w:b/>
                <w:bCs/>
                <w:color w:val="000000"/>
                <w:sz w:val="18"/>
                <w:szCs w:val="18"/>
                <w:lang w:val="en-AU" w:eastAsia="en-AU"/>
              </w:rPr>
            </w:pP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31" w14:textId="77777777" w:rsidR="00685B15" w:rsidRPr="0030296C" w:rsidRDefault="00685B15" w:rsidP="00685B15">
            <w:pPr>
              <w:spacing w:line="276" w:lineRule="auto"/>
              <w:rPr>
                <w:rFonts w:cs="Arial"/>
                <w:b/>
                <w:bCs/>
                <w:color w:val="FF0000"/>
                <w:sz w:val="18"/>
                <w:szCs w:val="18"/>
                <w:lang w:val="en-AU" w:eastAsia="en-AU"/>
              </w:rPr>
            </w:pPr>
            <w:r w:rsidRPr="0030296C">
              <w:rPr>
                <w:rFonts w:cs="Arial"/>
                <w:b/>
                <w:bCs/>
                <w:color w:val="FF0000"/>
                <w:sz w:val="18"/>
                <w:szCs w:val="18"/>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32"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xx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33" w14:textId="77777777" w:rsidR="00685B15" w:rsidRPr="0030296C" w:rsidRDefault="00685B15" w:rsidP="00685B15">
            <w:pPr>
              <w:spacing w:line="276" w:lineRule="auto"/>
              <w:rPr>
                <w:rFonts w:cs="Arial"/>
                <w:b/>
                <w:bCs/>
                <w:color w:val="FF0000"/>
                <w:sz w:val="18"/>
                <w:szCs w:val="18"/>
                <w:lang w:val="en-AU" w:eastAsia="en-AU"/>
              </w:rPr>
            </w:pPr>
            <w:r w:rsidRPr="0030296C">
              <w:rPr>
                <w:rFonts w:cs="Arial"/>
                <w:b/>
                <w:bCs/>
                <w:color w:val="FF0000"/>
                <w:sz w:val="18"/>
                <w:szCs w:val="18"/>
                <w:highlight w:val="green"/>
              </w:rPr>
              <w:t>x</w:t>
            </w:r>
            <w:r w:rsidRPr="0030296C">
              <w:rPr>
                <w:rFonts w:cs="Arial"/>
                <w:b/>
                <w:bCs/>
                <w:color w:val="000000"/>
                <w:sz w:val="18"/>
                <w:szCs w:val="18"/>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34" w14:textId="77777777" w:rsidR="00685B15" w:rsidRPr="0030296C" w:rsidRDefault="00685B15" w:rsidP="00685B15">
            <w:pPr>
              <w:spacing w:line="276" w:lineRule="auto"/>
              <w:rPr>
                <w:rFonts w:cs="Arial"/>
                <w:b/>
                <w:bCs/>
                <w:color w:val="FF0000"/>
                <w:sz w:val="18"/>
                <w:szCs w:val="18"/>
                <w:highlight w:val="yellow"/>
                <w:lang w:val="en-AU" w:eastAsia="en-AU"/>
              </w:rPr>
            </w:pPr>
            <w:r w:rsidRPr="0030296C">
              <w:rPr>
                <w:rFonts w:cs="Arial"/>
                <w:b/>
                <w:bCs/>
                <w:color w:val="FF0000"/>
                <w:sz w:val="18"/>
                <w:szCs w:val="18"/>
                <w:highlight w:val="yellow"/>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35" w14:textId="77777777" w:rsidR="00685B15" w:rsidRPr="0030296C" w:rsidRDefault="00685B15" w:rsidP="00685B15">
            <w:pPr>
              <w:spacing w:line="276" w:lineRule="auto"/>
              <w:rPr>
                <w:rFonts w:cs="Arial"/>
                <w:b/>
                <w:bCs/>
                <w:sz w:val="18"/>
                <w:szCs w:val="18"/>
                <w:lang w:val="en-AU" w:eastAsia="en-AU"/>
              </w:rPr>
            </w:pPr>
            <w:r w:rsidRPr="0030296C">
              <w:rPr>
                <w:rFonts w:cs="Arial"/>
                <w:b/>
                <w:bCs/>
                <w:sz w:val="18"/>
                <w:szCs w:val="18"/>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36"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hideMark/>
          </w:tcPr>
          <w:p w14:paraId="34D2EA37" w14:textId="77777777" w:rsidR="00685B15" w:rsidRPr="0030296C" w:rsidRDefault="00685B15" w:rsidP="00685B15">
            <w:pPr>
              <w:spacing w:line="276" w:lineRule="auto"/>
              <w:rPr>
                <w:rFonts w:cs="Arial"/>
                <w:sz w:val="18"/>
                <w:szCs w:val="18"/>
                <w:lang w:val="en-AU" w:eastAsia="en-AU"/>
              </w:rPr>
            </w:pPr>
            <w:r w:rsidRPr="0030296C">
              <w:rPr>
                <w:rFonts w:cs="Arial"/>
                <w:b/>
                <w:bCs/>
                <w:color w:val="FF0000"/>
                <w:sz w:val="18"/>
                <w:szCs w:val="18"/>
                <w:highlight w:val="cyan"/>
              </w:rPr>
              <w:t>x</w:t>
            </w:r>
          </w:p>
        </w:tc>
        <w:tc>
          <w:tcPr>
            <w:tcW w:w="0" w:type="auto"/>
            <w:tcBorders>
              <w:top w:val="nil"/>
              <w:left w:val="nil"/>
              <w:bottom w:val="single" w:sz="8" w:space="0" w:color="auto"/>
              <w:right w:val="single" w:sz="8" w:space="0" w:color="auto"/>
            </w:tcBorders>
            <w:vAlign w:val="center"/>
            <w:hideMark/>
          </w:tcPr>
          <w:p w14:paraId="34D2EA38" w14:textId="77777777" w:rsidR="00685B15" w:rsidRPr="0030296C" w:rsidRDefault="00685B15" w:rsidP="00685B15">
            <w:pPr>
              <w:spacing w:line="276" w:lineRule="auto"/>
              <w:jc w:val="center"/>
              <w:rPr>
                <w:rFonts w:cs="Arial"/>
                <w:sz w:val="18"/>
                <w:szCs w:val="18"/>
                <w:lang w:val="en-AU" w:eastAsia="en-AU"/>
              </w:rPr>
            </w:pPr>
            <w:r w:rsidRPr="0030296C">
              <w:rPr>
                <w:rFonts w:cs="Arial"/>
                <w:sz w:val="18"/>
                <w:szCs w:val="18"/>
              </w:rPr>
              <w:t>6</w:t>
            </w:r>
          </w:p>
        </w:tc>
        <w:tc>
          <w:tcPr>
            <w:tcW w:w="0" w:type="auto"/>
            <w:tcBorders>
              <w:top w:val="nil"/>
              <w:left w:val="nil"/>
              <w:bottom w:val="single" w:sz="8" w:space="0" w:color="auto"/>
              <w:right w:val="single" w:sz="8" w:space="0" w:color="auto"/>
            </w:tcBorders>
            <w:vAlign w:val="center"/>
            <w:hideMark/>
          </w:tcPr>
          <w:p w14:paraId="34D2EA39" w14:textId="77777777" w:rsidR="00685B15" w:rsidRPr="0030296C" w:rsidRDefault="00685B15" w:rsidP="00685B15">
            <w:pPr>
              <w:spacing w:line="276" w:lineRule="auto"/>
              <w:jc w:val="center"/>
              <w:rPr>
                <w:rFonts w:cs="Arial"/>
                <w:color w:val="FF0000"/>
                <w:sz w:val="18"/>
                <w:szCs w:val="18"/>
                <w:lang w:val="en-AU" w:eastAsia="en-AU"/>
              </w:rPr>
            </w:pPr>
            <w:r w:rsidRPr="0030296C">
              <w:rPr>
                <w:rFonts w:cs="Arial"/>
                <w:color w:val="FF0000"/>
                <w:sz w:val="18"/>
                <w:szCs w:val="18"/>
              </w:rPr>
              <w:t>5</w:t>
            </w:r>
          </w:p>
        </w:tc>
      </w:tr>
      <w:tr w:rsidR="00685B15" w:rsidRPr="0030296C" w14:paraId="34D2EA4A" w14:textId="77777777" w:rsidTr="00685B15">
        <w:trPr>
          <w:trHeight w:val="300"/>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4D2EA3B" w14:textId="77777777" w:rsidR="00685B15" w:rsidRPr="0030296C" w:rsidRDefault="00685B15" w:rsidP="00685B15">
            <w:pPr>
              <w:spacing w:line="276" w:lineRule="auto"/>
              <w:rPr>
                <w:rFonts w:cs="Arial"/>
                <w:color w:val="000000"/>
                <w:sz w:val="18"/>
                <w:szCs w:val="18"/>
                <w:lang w:val="en-AU" w:eastAsia="en-AU"/>
              </w:rPr>
            </w:pPr>
            <w:r w:rsidRPr="0030296C">
              <w:rPr>
                <w:rFonts w:cs="Arial"/>
                <w:color w:val="000000"/>
                <w:sz w:val="18"/>
                <w:szCs w:val="18"/>
              </w:rPr>
              <w:t>BUR focus area</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3C"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3D" w14:textId="77777777" w:rsidR="00685B15" w:rsidRPr="0030296C" w:rsidRDefault="00685B15" w:rsidP="00685B15">
            <w:pPr>
              <w:spacing w:line="276" w:lineRule="auto"/>
              <w:rPr>
                <w:rFonts w:cs="Arial"/>
                <w:sz w:val="18"/>
                <w:szCs w:val="18"/>
                <w:lang w:val="en-AU"/>
              </w:rPr>
            </w:pP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3E"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FF0000"/>
                <w:sz w:val="18"/>
                <w:szCs w:val="18"/>
                <w:highlight w:val="blue"/>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3F" w14:textId="77777777" w:rsidR="00685B15" w:rsidRPr="0030296C" w:rsidRDefault="00685B15" w:rsidP="00685B15">
            <w:pPr>
              <w:spacing w:line="276" w:lineRule="auto"/>
              <w:rPr>
                <w:rFonts w:cs="Arial"/>
                <w:sz w:val="18"/>
                <w:szCs w:val="18"/>
                <w:lang w:val="en-AU"/>
              </w:rPr>
            </w:pP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tcPr>
          <w:p w14:paraId="34D2EA40" w14:textId="77777777" w:rsidR="00685B15" w:rsidRPr="0030296C" w:rsidRDefault="00685B15" w:rsidP="00685B15">
            <w:pPr>
              <w:spacing w:line="276" w:lineRule="auto"/>
              <w:rPr>
                <w:rFonts w:cs="Arial"/>
                <w:b/>
                <w:bCs/>
                <w:color w:val="000000"/>
                <w:sz w:val="18"/>
                <w:szCs w:val="18"/>
                <w:lang w:val="en-AU" w:eastAsia="en-AU"/>
              </w:rPr>
            </w:pP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41"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42"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x</w:t>
            </w:r>
            <w:r w:rsidRPr="0030296C">
              <w:rPr>
                <w:rFonts w:cs="Arial"/>
                <w:b/>
                <w:bCs/>
                <w:color w:val="FF0000"/>
                <w:sz w:val="18"/>
                <w:szCs w:val="18"/>
                <w:highlight w:val="green"/>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43" w14:textId="77777777" w:rsidR="00685B15" w:rsidRPr="0030296C" w:rsidRDefault="00685B15" w:rsidP="00685B15">
            <w:pPr>
              <w:spacing w:line="276" w:lineRule="auto"/>
              <w:rPr>
                <w:rFonts w:cs="Arial"/>
                <w:b/>
                <w:bCs/>
                <w:color w:val="FF0000"/>
                <w:sz w:val="18"/>
                <w:szCs w:val="18"/>
                <w:lang w:val="en-AU" w:eastAsia="en-AU"/>
              </w:rPr>
            </w:pPr>
            <w:r w:rsidRPr="0030296C">
              <w:rPr>
                <w:rFonts w:cs="Arial"/>
                <w:b/>
                <w:bCs/>
                <w:color w:val="000000"/>
                <w:sz w:val="18"/>
                <w:szCs w:val="18"/>
              </w:rPr>
              <w:t>xx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44"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w:t>
            </w:r>
            <w:r w:rsidRPr="0030296C">
              <w:rPr>
                <w:rFonts w:cs="Arial"/>
                <w:b/>
                <w:bCs/>
                <w:color w:val="FF0000"/>
                <w:sz w:val="18"/>
                <w:szCs w:val="18"/>
                <w:highlight w:val="yellow"/>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45" w14:textId="77777777" w:rsidR="00685B15" w:rsidRPr="0030296C" w:rsidRDefault="00685B15" w:rsidP="00685B15">
            <w:pPr>
              <w:spacing w:line="276" w:lineRule="auto"/>
              <w:rPr>
                <w:rFonts w:cs="Arial"/>
                <w:b/>
                <w:bCs/>
                <w:color w:val="FF0000"/>
                <w:sz w:val="18"/>
                <w:szCs w:val="18"/>
                <w:lang w:val="en-AU" w:eastAsia="en-AU"/>
              </w:rPr>
            </w:pPr>
            <w:r w:rsidRPr="0030296C">
              <w:rPr>
                <w:rFonts w:cs="Arial"/>
                <w:b/>
                <w:bCs/>
                <w:sz w:val="18"/>
                <w:szCs w:val="18"/>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46"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hideMark/>
          </w:tcPr>
          <w:p w14:paraId="34D2EA47" w14:textId="77777777" w:rsidR="00685B15" w:rsidRPr="0030296C" w:rsidRDefault="00685B15" w:rsidP="00685B15">
            <w:pPr>
              <w:spacing w:line="276" w:lineRule="auto"/>
              <w:rPr>
                <w:rFonts w:cs="Arial"/>
                <w:sz w:val="18"/>
                <w:szCs w:val="18"/>
                <w:lang w:val="en-AU" w:eastAsia="en-AU"/>
              </w:rPr>
            </w:pPr>
            <w:r w:rsidRPr="0030296C">
              <w:rPr>
                <w:rFonts w:cs="Arial"/>
                <w:b/>
                <w:bCs/>
                <w:color w:val="FF0000"/>
                <w:sz w:val="18"/>
                <w:szCs w:val="18"/>
                <w:highlight w:val="cyan"/>
              </w:rPr>
              <w:t>x</w:t>
            </w:r>
          </w:p>
        </w:tc>
        <w:tc>
          <w:tcPr>
            <w:tcW w:w="0" w:type="auto"/>
            <w:tcBorders>
              <w:top w:val="nil"/>
              <w:left w:val="nil"/>
              <w:bottom w:val="single" w:sz="8" w:space="0" w:color="auto"/>
              <w:right w:val="single" w:sz="8" w:space="0" w:color="auto"/>
            </w:tcBorders>
            <w:vAlign w:val="center"/>
            <w:hideMark/>
          </w:tcPr>
          <w:p w14:paraId="34D2EA48" w14:textId="77777777" w:rsidR="00685B15" w:rsidRPr="0030296C" w:rsidRDefault="00685B15" w:rsidP="00685B15">
            <w:pPr>
              <w:spacing w:line="276" w:lineRule="auto"/>
              <w:jc w:val="center"/>
              <w:rPr>
                <w:rFonts w:cs="Arial"/>
                <w:sz w:val="18"/>
                <w:szCs w:val="18"/>
                <w:lang w:val="en-AU" w:eastAsia="en-AU"/>
              </w:rPr>
            </w:pPr>
            <w:r w:rsidRPr="0030296C">
              <w:rPr>
                <w:rFonts w:cs="Arial"/>
                <w:sz w:val="18"/>
                <w:szCs w:val="18"/>
              </w:rPr>
              <w:t>5</w:t>
            </w:r>
          </w:p>
        </w:tc>
        <w:tc>
          <w:tcPr>
            <w:tcW w:w="0" w:type="auto"/>
            <w:tcBorders>
              <w:top w:val="nil"/>
              <w:left w:val="nil"/>
              <w:bottom w:val="single" w:sz="8" w:space="0" w:color="auto"/>
              <w:right w:val="single" w:sz="8" w:space="0" w:color="auto"/>
            </w:tcBorders>
            <w:vAlign w:val="center"/>
            <w:hideMark/>
          </w:tcPr>
          <w:p w14:paraId="34D2EA49" w14:textId="77777777" w:rsidR="00685B15" w:rsidRPr="0030296C" w:rsidRDefault="00685B15" w:rsidP="00685B15">
            <w:pPr>
              <w:spacing w:line="276" w:lineRule="auto"/>
              <w:jc w:val="center"/>
              <w:rPr>
                <w:rFonts w:cs="Arial"/>
                <w:color w:val="FF0000"/>
                <w:sz w:val="18"/>
                <w:szCs w:val="18"/>
                <w:lang w:val="en-AU" w:eastAsia="en-AU"/>
              </w:rPr>
            </w:pPr>
            <w:r w:rsidRPr="0030296C">
              <w:rPr>
                <w:rFonts w:cs="Arial"/>
                <w:color w:val="FF0000"/>
                <w:sz w:val="18"/>
                <w:szCs w:val="18"/>
              </w:rPr>
              <w:t>4</w:t>
            </w:r>
          </w:p>
        </w:tc>
      </w:tr>
      <w:tr w:rsidR="00685B15" w:rsidRPr="0030296C" w14:paraId="34D2EA5A" w14:textId="77777777" w:rsidTr="00685B15">
        <w:trPr>
          <w:trHeight w:val="300"/>
        </w:trPr>
        <w:tc>
          <w:tcPr>
            <w:tcW w:w="0" w:type="auto"/>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4D2EA4B" w14:textId="77777777" w:rsidR="00685B15" w:rsidRPr="0030296C" w:rsidRDefault="00685B15" w:rsidP="00685B15">
            <w:pPr>
              <w:spacing w:line="276" w:lineRule="auto"/>
              <w:rPr>
                <w:rFonts w:cs="Arial"/>
                <w:color w:val="000000"/>
                <w:sz w:val="18"/>
                <w:szCs w:val="18"/>
                <w:lang w:val="en-AU" w:eastAsia="en-AU"/>
              </w:rPr>
            </w:pPr>
            <w:r w:rsidRPr="0030296C">
              <w:rPr>
                <w:rFonts w:cs="Arial"/>
                <w:color w:val="000000"/>
                <w:sz w:val="18"/>
                <w:szCs w:val="18"/>
              </w:rPr>
              <w:t>Whitsunday focus area</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4C" w14:textId="77777777" w:rsidR="00685B15" w:rsidRPr="0030296C" w:rsidRDefault="00685B15" w:rsidP="00685B15">
            <w:pPr>
              <w:spacing w:line="276" w:lineRule="auto"/>
              <w:rPr>
                <w:rFonts w:cs="Arial"/>
                <w:sz w:val="18"/>
                <w:szCs w:val="18"/>
                <w:lang w:val="en-AU"/>
              </w:rPr>
            </w:pP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tcPr>
          <w:p w14:paraId="34D2EA4D" w14:textId="77777777" w:rsidR="00685B15" w:rsidRPr="0030296C" w:rsidRDefault="00685B15" w:rsidP="00685B15">
            <w:pPr>
              <w:spacing w:line="276" w:lineRule="auto"/>
              <w:rPr>
                <w:rFonts w:cs="Arial"/>
                <w:b/>
                <w:bCs/>
                <w:color w:val="FF0000"/>
                <w:sz w:val="18"/>
                <w:szCs w:val="18"/>
                <w:lang w:val="en-AU" w:eastAsia="en-AU"/>
              </w:rPr>
            </w:pP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4E" w14:textId="77777777" w:rsidR="00685B15" w:rsidRPr="0030296C" w:rsidRDefault="00685B15" w:rsidP="00685B15">
            <w:pPr>
              <w:spacing w:line="276" w:lineRule="auto"/>
              <w:rPr>
                <w:rFonts w:cs="Arial"/>
                <w:b/>
                <w:bCs/>
                <w:color w:val="FF0000"/>
                <w:sz w:val="18"/>
                <w:szCs w:val="18"/>
                <w:lang w:val="en-AU" w:eastAsia="en-AU"/>
              </w:rPr>
            </w:pPr>
            <w:r w:rsidRPr="0030296C">
              <w:rPr>
                <w:rFonts w:cs="Arial"/>
                <w:b/>
                <w:bCs/>
                <w:color w:val="FF0000"/>
                <w:sz w:val="18"/>
                <w:szCs w:val="18"/>
                <w:highlight w:val="blue"/>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4F" w14:textId="77777777" w:rsidR="00685B15" w:rsidRPr="0030296C" w:rsidRDefault="00685B15" w:rsidP="00685B15">
            <w:pPr>
              <w:spacing w:line="276" w:lineRule="auto"/>
              <w:rPr>
                <w:rFonts w:cs="Arial"/>
                <w:b/>
                <w:bCs/>
                <w:color w:val="FF0000"/>
                <w:sz w:val="18"/>
                <w:szCs w:val="18"/>
                <w:lang w:val="en-AU" w:eastAsia="en-AU"/>
              </w:rPr>
            </w:pPr>
            <w:r w:rsidRPr="0030296C">
              <w:rPr>
                <w:rFonts w:cs="Arial"/>
                <w:b/>
                <w:bCs/>
                <w:color w:val="FF0000"/>
                <w:sz w:val="18"/>
                <w:szCs w:val="18"/>
              </w:rPr>
              <w:t> </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50" w14:textId="77777777" w:rsidR="00685B15" w:rsidRPr="0030296C" w:rsidRDefault="00685B15" w:rsidP="00685B15">
            <w:pPr>
              <w:spacing w:line="276" w:lineRule="auto"/>
              <w:rPr>
                <w:rFonts w:cs="Arial"/>
                <w:sz w:val="18"/>
                <w:szCs w:val="18"/>
                <w:lang w:val="en-AU"/>
              </w:rPr>
            </w:pP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tcPr>
          <w:p w14:paraId="34D2EA51" w14:textId="77777777" w:rsidR="00685B15" w:rsidRPr="0030296C" w:rsidRDefault="00685B15" w:rsidP="00685B15">
            <w:pPr>
              <w:spacing w:line="276" w:lineRule="auto"/>
              <w:rPr>
                <w:rFonts w:cs="Arial"/>
                <w:b/>
                <w:bCs/>
                <w:color w:val="FF0000"/>
                <w:sz w:val="18"/>
                <w:szCs w:val="18"/>
                <w:lang w:val="en-AU" w:eastAsia="en-AU"/>
              </w:rPr>
            </w:pP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52" w14:textId="77777777" w:rsidR="00685B15" w:rsidRPr="0030296C" w:rsidRDefault="00685B15" w:rsidP="00685B15">
            <w:pPr>
              <w:spacing w:line="276" w:lineRule="auto"/>
              <w:rPr>
                <w:rFonts w:cs="Arial"/>
                <w:b/>
                <w:bCs/>
                <w:color w:val="FF0000"/>
                <w:sz w:val="18"/>
                <w:szCs w:val="18"/>
                <w:lang w:val="en-AU" w:eastAsia="en-AU"/>
              </w:rPr>
            </w:pPr>
            <w:r w:rsidRPr="0030296C">
              <w:rPr>
                <w:rFonts w:cs="Arial"/>
                <w:b/>
                <w:bCs/>
                <w:color w:val="FF0000"/>
                <w:sz w:val="18"/>
                <w:szCs w:val="18"/>
                <w:highlight w:val="yellow"/>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53" w14:textId="77777777" w:rsidR="00685B15" w:rsidRPr="0030296C" w:rsidRDefault="00685B15" w:rsidP="00685B15">
            <w:pPr>
              <w:spacing w:line="276" w:lineRule="auto"/>
              <w:rPr>
                <w:rFonts w:cs="Arial"/>
                <w:b/>
                <w:bCs/>
                <w:color w:val="FF0000"/>
                <w:sz w:val="18"/>
                <w:szCs w:val="18"/>
                <w:lang w:val="en-AU" w:eastAsia="en-AU"/>
              </w:rPr>
            </w:pPr>
            <w:r w:rsidRPr="0030296C">
              <w:rPr>
                <w:rFonts w:cs="Arial"/>
                <w:b/>
                <w:bCs/>
                <w:color w:val="FF0000"/>
                <w:sz w:val="18"/>
                <w:szCs w:val="18"/>
                <w:highlight w:val="green"/>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54" w14:textId="77777777" w:rsidR="00685B15" w:rsidRPr="0030296C" w:rsidRDefault="00685B15" w:rsidP="00685B15">
            <w:pPr>
              <w:spacing w:line="276" w:lineRule="auto"/>
              <w:rPr>
                <w:rFonts w:cs="Arial"/>
                <w:b/>
                <w:bCs/>
                <w:color w:val="FF0000"/>
                <w:sz w:val="18"/>
                <w:szCs w:val="18"/>
                <w:lang w:val="en-AU" w:eastAsia="en-AU"/>
              </w:rPr>
            </w:pPr>
            <w:r w:rsidRPr="0030296C">
              <w:rPr>
                <w:rFonts w:cs="Arial"/>
                <w:b/>
                <w:bCs/>
                <w:color w:val="FF0000"/>
                <w:sz w:val="18"/>
                <w:szCs w:val="18"/>
              </w:rPr>
              <w:t> 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55" w14:textId="77777777" w:rsidR="00685B15" w:rsidRPr="0030296C" w:rsidRDefault="00685B15" w:rsidP="00685B15">
            <w:pPr>
              <w:spacing w:line="276" w:lineRule="auto"/>
              <w:rPr>
                <w:rFonts w:cs="Arial"/>
                <w:sz w:val="18"/>
                <w:szCs w:val="18"/>
                <w:lang w:val="en-AU"/>
              </w:rPr>
            </w:pP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56" w14:textId="77777777" w:rsidR="00685B15" w:rsidRPr="0030296C" w:rsidRDefault="00685B15" w:rsidP="00685B15">
            <w:pPr>
              <w:spacing w:line="276" w:lineRule="auto"/>
              <w:rPr>
                <w:rFonts w:cs="Arial"/>
                <w:b/>
                <w:bCs/>
                <w:color w:val="000000"/>
                <w:sz w:val="18"/>
                <w:szCs w:val="18"/>
                <w:lang w:val="en-AU" w:eastAsia="en-AU"/>
              </w:rPr>
            </w:pPr>
            <w:r w:rsidRPr="0030296C">
              <w:rPr>
                <w:rFonts w:cs="Arial"/>
                <w:b/>
                <w:bCs/>
                <w:color w:val="000000"/>
                <w:sz w:val="18"/>
                <w:szCs w:val="18"/>
              </w:rPr>
              <w:t> </w:t>
            </w:r>
            <w:r w:rsidRPr="0030296C">
              <w:rPr>
                <w:rFonts w:cs="Arial"/>
                <w:b/>
                <w:bCs/>
                <w:color w:val="FF0000"/>
                <w:sz w:val="18"/>
                <w:szCs w:val="18"/>
              </w:rPr>
              <w:t> </w:t>
            </w:r>
            <w:r w:rsidRPr="0030296C">
              <w:rPr>
                <w:rFonts w:cs="Arial"/>
                <w:b/>
                <w:bCs/>
                <w:color w:val="FF0000"/>
                <w:sz w:val="18"/>
                <w:szCs w:val="18"/>
                <w:highlight w:val="cyan"/>
              </w:rPr>
              <w:t>x</w:t>
            </w:r>
          </w:p>
        </w:tc>
        <w:tc>
          <w:tcPr>
            <w:tcW w:w="0" w:type="auto"/>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4D2EA57" w14:textId="77777777" w:rsidR="00685B15" w:rsidRPr="0030296C" w:rsidRDefault="00685B15" w:rsidP="00685B15">
            <w:pPr>
              <w:spacing w:line="276" w:lineRule="auto"/>
              <w:rPr>
                <w:rFonts w:cs="Arial"/>
                <w:sz w:val="18"/>
                <w:szCs w:val="18"/>
                <w:lang w:val="en-AU"/>
              </w:rPr>
            </w:pPr>
          </w:p>
        </w:tc>
        <w:tc>
          <w:tcPr>
            <w:tcW w:w="0" w:type="auto"/>
            <w:tcBorders>
              <w:top w:val="nil"/>
              <w:left w:val="nil"/>
              <w:bottom w:val="single" w:sz="8" w:space="0" w:color="auto"/>
              <w:right w:val="single" w:sz="8" w:space="0" w:color="auto"/>
            </w:tcBorders>
            <w:vAlign w:val="center"/>
            <w:hideMark/>
          </w:tcPr>
          <w:p w14:paraId="34D2EA58" w14:textId="77777777" w:rsidR="00685B15" w:rsidRPr="0030296C" w:rsidRDefault="00685B15" w:rsidP="00685B15">
            <w:pPr>
              <w:spacing w:line="276" w:lineRule="auto"/>
              <w:jc w:val="center"/>
              <w:rPr>
                <w:rFonts w:cs="Arial"/>
                <w:sz w:val="18"/>
                <w:szCs w:val="18"/>
                <w:lang w:val="en-AU" w:eastAsia="en-AU"/>
              </w:rPr>
            </w:pPr>
            <w:r w:rsidRPr="0030296C">
              <w:rPr>
                <w:rFonts w:cs="Arial"/>
                <w:sz w:val="18"/>
                <w:szCs w:val="18"/>
              </w:rPr>
              <w:t>0</w:t>
            </w:r>
          </w:p>
        </w:tc>
        <w:tc>
          <w:tcPr>
            <w:tcW w:w="0" w:type="auto"/>
            <w:tcBorders>
              <w:top w:val="nil"/>
              <w:left w:val="nil"/>
              <w:bottom w:val="single" w:sz="8" w:space="0" w:color="auto"/>
              <w:right w:val="single" w:sz="8" w:space="0" w:color="auto"/>
            </w:tcBorders>
            <w:vAlign w:val="center"/>
            <w:hideMark/>
          </w:tcPr>
          <w:p w14:paraId="34D2EA59" w14:textId="77777777" w:rsidR="00685B15" w:rsidRPr="0030296C" w:rsidRDefault="00685B15" w:rsidP="00685B15">
            <w:pPr>
              <w:spacing w:line="276" w:lineRule="auto"/>
              <w:jc w:val="center"/>
              <w:rPr>
                <w:rFonts w:cs="Arial"/>
                <w:color w:val="FF0000"/>
                <w:sz w:val="18"/>
                <w:szCs w:val="18"/>
                <w:lang w:val="en-AU" w:eastAsia="en-AU"/>
              </w:rPr>
            </w:pPr>
            <w:r w:rsidRPr="0030296C">
              <w:rPr>
                <w:rFonts w:cs="Arial"/>
                <w:color w:val="FF0000"/>
                <w:sz w:val="18"/>
                <w:szCs w:val="18"/>
              </w:rPr>
              <w:t>5</w:t>
            </w:r>
          </w:p>
        </w:tc>
      </w:tr>
    </w:tbl>
    <w:p w14:paraId="34D2EA5B" w14:textId="77777777" w:rsidR="00685B15" w:rsidRPr="0030296C" w:rsidRDefault="00685B15" w:rsidP="00685B15">
      <w:pPr>
        <w:spacing w:line="276" w:lineRule="auto"/>
        <w:rPr>
          <w:rFonts w:cs="Arial"/>
          <w:color w:val="FF0000"/>
          <w:sz w:val="18"/>
          <w:lang w:val="en-AU" w:eastAsia="en-AU"/>
        </w:rPr>
      </w:pPr>
      <w:r w:rsidRPr="0030296C">
        <w:rPr>
          <w:rFonts w:cs="Arial"/>
          <w:b/>
          <w:bCs/>
          <w:color w:val="FF0000"/>
          <w:sz w:val="18"/>
          <w:highlight w:val="cyan"/>
        </w:rPr>
        <w:t>X</w:t>
      </w:r>
      <w:r w:rsidRPr="0030296C">
        <w:rPr>
          <w:rFonts w:cs="Arial"/>
          <w:color w:val="FF0000"/>
          <w:sz w:val="18"/>
        </w:rPr>
        <w:t>=water sampling and logger exchange during coral surveys</w:t>
      </w:r>
    </w:p>
    <w:p w14:paraId="34D2EA5C" w14:textId="77777777" w:rsidR="00685B15" w:rsidRPr="0030296C" w:rsidRDefault="00685B15" w:rsidP="00685B15">
      <w:pPr>
        <w:spacing w:line="276" w:lineRule="auto"/>
        <w:rPr>
          <w:rFonts w:cs="Arial"/>
          <w:color w:val="FF0000"/>
          <w:sz w:val="18"/>
        </w:rPr>
      </w:pPr>
      <w:r w:rsidRPr="0030296C">
        <w:rPr>
          <w:rFonts w:cs="Arial"/>
          <w:b/>
          <w:bCs/>
          <w:color w:val="FF0000"/>
          <w:sz w:val="18"/>
          <w:highlight w:val="yellow"/>
        </w:rPr>
        <w:t>X</w:t>
      </w:r>
      <w:r w:rsidRPr="0030296C">
        <w:rPr>
          <w:rFonts w:cs="Arial"/>
          <w:b/>
          <w:bCs/>
          <w:color w:val="FF0000"/>
          <w:sz w:val="18"/>
        </w:rPr>
        <w:t>=</w:t>
      </w:r>
      <w:r w:rsidRPr="0030296C">
        <w:rPr>
          <w:rFonts w:cs="Arial"/>
          <w:color w:val="FF0000"/>
          <w:sz w:val="18"/>
        </w:rPr>
        <w:t xml:space="preserve"> water sampling and logger exchange</w:t>
      </w:r>
    </w:p>
    <w:p w14:paraId="34D2EA5D" w14:textId="77777777" w:rsidR="00685B15" w:rsidRPr="0030296C" w:rsidRDefault="00685B15" w:rsidP="00685B15">
      <w:pPr>
        <w:spacing w:line="276" w:lineRule="auto"/>
        <w:rPr>
          <w:rFonts w:cs="Arial"/>
          <w:color w:val="FF0000"/>
          <w:sz w:val="18"/>
        </w:rPr>
      </w:pPr>
      <w:r w:rsidRPr="0030296C">
        <w:rPr>
          <w:rFonts w:cs="Arial"/>
          <w:b/>
          <w:bCs/>
          <w:color w:val="FF0000"/>
          <w:sz w:val="18"/>
          <w:highlight w:val="green"/>
        </w:rPr>
        <w:t>X</w:t>
      </w:r>
      <w:r w:rsidRPr="0030296C">
        <w:rPr>
          <w:rFonts w:cs="Arial"/>
          <w:color w:val="FF0000"/>
          <w:sz w:val="18"/>
        </w:rPr>
        <w:t xml:space="preserve">=water sampling and </w:t>
      </w:r>
      <w:proofErr w:type="spellStart"/>
      <w:r w:rsidRPr="0030296C">
        <w:rPr>
          <w:rFonts w:cs="Arial"/>
          <w:color w:val="FF0000"/>
          <w:sz w:val="18"/>
        </w:rPr>
        <w:t>MiniBat</w:t>
      </w:r>
      <w:proofErr w:type="spellEnd"/>
    </w:p>
    <w:p w14:paraId="34D2EA5E" w14:textId="77777777" w:rsidR="00685B15" w:rsidRPr="0030296C" w:rsidRDefault="00685B15" w:rsidP="00685B15">
      <w:pPr>
        <w:spacing w:line="276" w:lineRule="auto"/>
        <w:rPr>
          <w:rFonts w:cs="Arial"/>
          <w:color w:val="FF0000"/>
          <w:sz w:val="18"/>
        </w:rPr>
      </w:pPr>
      <w:r w:rsidRPr="0030296C">
        <w:rPr>
          <w:rFonts w:cs="Arial"/>
          <w:b/>
          <w:bCs/>
          <w:color w:val="FF0000"/>
          <w:sz w:val="18"/>
          <w:highlight w:val="blue"/>
        </w:rPr>
        <w:t>X</w:t>
      </w:r>
      <w:r w:rsidRPr="0030296C">
        <w:rPr>
          <w:rFonts w:cs="Arial"/>
          <w:b/>
          <w:bCs/>
          <w:color w:val="FF0000"/>
          <w:sz w:val="18"/>
        </w:rPr>
        <w:t>=</w:t>
      </w:r>
      <w:r w:rsidRPr="0030296C">
        <w:rPr>
          <w:rFonts w:cs="Arial"/>
          <w:color w:val="FF0000"/>
          <w:sz w:val="18"/>
        </w:rPr>
        <w:t xml:space="preserve"> water sampling, logger exchange and </w:t>
      </w:r>
      <w:proofErr w:type="spellStart"/>
      <w:r w:rsidRPr="0030296C">
        <w:rPr>
          <w:rFonts w:cs="Arial"/>
          <w:color w:val="FF0000"/>
          <w:sz w:val="18"/>
        </w:rPr>
        <w:t>MiniBAT</w:t>
      </w:r>
      <w:proofErr w:type="spellEnd"/>
    </w:p>
    <w:p w14:paraId="34D2EA5F" w14:textId="77777777" w:rsidR="00685B15" w:rsidRPr="0030296C" w:rsidRDefault="00685B15" w:rsidP="00685B15">
      <w:pPr>
        <w:spacing w:line="276" w:lineRule="auto"/>
        <w:rPr>
          <w:rFonts w:cs="Arial"/>
          <w:color w:val="FF0000"/>
          <w:sz w:val="18"/>
        </w:rPr>
      </w:pPr>
      <w:r w:rsidRPr="0030296C">
        <w:rPr>
          <w:rFonts w:cs="Arial"/>
          <w:b/>
          <w:bCs/>
          <w:color w:val="FF0000"/>
          <w:sz w:val="18"/>
        </w:rPr>
        <w:t>X</w:t>
      </w:r>
      <w:r w:rsidRPr="0030296C">
        <w:rPr>
          <w:rFonts w:cs="Arial"/>
          <w:color w:val="FF0000"/>
          <w:sz w:val="18"/>
        </w:rPr>
        <w:t>= water sampling only</w:t>
      </w:r>
    </w:p>
    <w:p w14:paraId="34D2EA60" w14:textId="77777777" w:rsidR="00685B15" w:rsidRPr="000D66E9" w:rsidRDefault="00685B15" w:rsidP="00685B15">
      <w:pPr>
        <w:spacing w:line="276" w:lineRule="auto"/>
        <w:ind w:left="720" w:firstLine="48"/>
        <w:rPr>
          <w:rFonts w:cs="Arial"/>
          <w:sz w:val="18"/>
        </w:rPr>
      </w:pPr>
      <w:r w:rsidRPr="000D66E9">
        <w:rPr>
          <w:rFonts w:cs="Arial"/>
          <w:noProof/>
          <w:sz w:val="18"/>
          <w:lang w:val="en-AU" w:eastAsia="en-AU"/>
        </w:rPr>
        <w:drawing>
          <wp:anchor distT="0" distB="0" distL="114300" distR="114300" simplePos="0" relativeHeight="251769344" behindDoc="0" locked="0" layoutInCell="1" allowOverlap="1" wp14:anchorId="34D2F497" wp14:editId="34D2F498">
            <wp:simplePos x="0" y="0"/>
            <wp:positionH relativeFrom="column">
              <wp:posOffset>-47625</wp:posOffset>
            </wp:positionH>
            <wp:positionV relativeFrom="paragraph">
              <wp:posOffset>13335</wp:posOffset>
            </wp:positionV>
            <wp:extent cx="466725" cy="295275"/>
            <wp:effectExtent l="0" t="0" r="9525" b="9525"/>
            <wp:wrapNone/>
            <wp:docPr id="13"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66725" cy="295275"/>
                    </a:xfrm>
                    <a:prstGeom prst="rect">
                      <a:avLst/>
                    </a:prstGeom>
                    <a:noFill/>
                  </pic:spPr>
                </pic:pic>
              </a:graphicData>
            </a:graphic>
          </wp:anchor>
        </w:drawing>
      </w:r>
      <w:r w:rsidRPr="000D66E9">
        <w:rPr>
          <w:rFonts w:cs="Arial"/>
          <w:sz w:val="18"/>
        </w:rPr>
        <w:t xml:space="preserve">= flood plume response </w:t>
      </w:r>
      <w:r>
        <w:rPr>
          <w:rFonts w:cs="Arial"/>
          <w:sz w:val="18"/>
        </w:rPr>
        <w:t xml:space="preserve">sampling </w:t>
      </w:r>
      <w:r w:rsidRPr="000D66E9">
        <w:rPr>
          <w:rFonts w:cs="Arial"/>
          <w:sz w:val="18"/>
        </w:rPr>
        <w:t xml:space="preserve">period (up to 6 additional sampling events in Tully, </w:t>
      </w:r>
      <w:r>
        <w:rPr>
          <w:rFonts w:cs="Arial"/>
          <w:sz w:val="18"/>
        </w:rPr>
        <w:br/>
        <w:t xml:space="preserve">      </w:t>
      </w:r>
      <w:r w:rsidRPr="000D66E9">
        <w:rPr>
          <w:rFonts w:cs="Arial"/>
          <w:sz w:val="18"/>
        </w:rPr>
        <w:t xml:space="preserve">Russell-Mulgrave and Burdekin. </w:t>
      </w:r>
    </w:p>
    <w:p w14:paraId="34D2EA61" w14:textId="77777777" w:rsidR="00C44597" w:rsidRPr="00412529" w:rsidRDefault="00C44597" w:rsidP="00685B15">
      <w:pPr>
        <w:spacing w:before="240" w:after="240" w:line="276" w:lineRule="auto"/>
        <w:rPr>
          <w:rFonts w:cs="Arial"/>
        </w:rPr>
      </w:pPr>
    </w:p>
    <w:p w14:paraId="34D2EA62" w14:textId="77777777" w:rsidR="00C44597" w:rsidRPr="0058370B" w:rsidRDefault="00C44597" w:rsidP="00404B84">
      <w:pPr>
        <w:pStyle w:val="Caption"/>
        <w:spacing w:before="240" w:after="240" w:line="276" w:lineRule="auto"/>
        <w:rPr>
          <w:rFonts w:cs="Arial"/>
          <w:sz w:val="22"/>
          <w:szCs w:val="22"/>
        </w:rPr>
        <w:sectPr w:rsidR="00C44597" w:rsidRPr="0058370B" w:rsidSect="00FC41A4">
          <w:headerReference w:type="default" r:id="rId25"/>
          <w:footerReference w:type="default" r:id="rId26"/>
          <w:pgSz w:w="11906" w:h="16838"/>
          <w:pgMar w:top="1701" w:right="2267" w:bottom="1440" w:left="1440" w:header="708" w:footer="708" w:gutter="0"/>
          <w:pgNumType w:start="1"/>
          <w:cols w:space="708"/>
          <w:docGrid w:linePitch="360"/>
        </w:sectPr>
      </w:pPr>
      <w:bookmarkStart w:id="87" w:name="_Ref420919329"/>
    </w:p>
    <w:p w14:paraId="34D2EA63" w14:textId="6ABBEB34" w:rsidR="00A556F1" w:rsidRDefault="00A556F1" w:rsidP="00404B84">
      <w:pPr>
        <w:pStyle w:val="Caption"/>
        <w:keepNext/>
        <w:spacing w:before="240" w:after="240"/>
      </w:pPr>
      <w:bookmarkStart w:id="88" w:name="_Ref433121513"/>
      <w:bookmarkStart w:id="89" w:name="_Toc454975448"/>
      <w:bookmarkEnd w:id="87"/>
      <w:proofErr w:type="gramStart"/>
      <w:r>
        <w:lastRenderedPageBreak/>
        <w:t xml:space="preserve">Table </w:t>
      </w:r>
      <w:r w:rsidR="0064271D">
        <w:fldChar w:fldCharType="begin"/>
      </w:r>
      <w:r w:rsidR="0064271D">
        <w:instrText xml:space="preserve"> STYLEREF 1 \s </w:instrText>
      </w:r>
      <w:r w:rsidR="0064271D">
        <w:fldChar w:fldCharType="separate"/>
      </w:r>
      <w:r w:rsidR="0025270C">
        <w:rPr>
          <w:noProof/>
        </w:rPr>
        <w:t>2</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5270C">
        <w:rPr>
          <w:noProof/>
        </w:rPr>
        <w:t>2</w:t>
      </w:r>
      <w:r w:rsidR="0064271D">
        <w:fldChar w:fldCharType="end"/>
      </w:r>
      <w:bookmarkEnd w:id="88"/>
      <w:r>
        <w:t xml:space="preserve"> </w:t>
      </w:r>
      <w:r w:rsidRPr="00C62E00">
        <w:t>Great Barrier Reef inshore water quality monitoring locations by NRM regions.</w:t>
      </w:r>
      <w:proofErr w:type="gramEnd"/>
      <w:r w:rsidRPr="00C62E00">
        <w:t xml:space="preserve"> Monitoring is a collaborative effort between James Cook University and the Australian Inst</w:t>
      </w:r>
      <w:r>
        <w:t>itute of Marine Science (AIMS)</w:t>
      </w:r>
      <w:bookmarkEnd w:id="89"/>
    </w:p>
    <w:tbl>
      <w:tblPr>
        <w:tblW w:w="145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97"/>
        <w:gridCol w:w="926"/>
        <w:gridCol w:w="1280"/>
        <w:gridCol w:w="1241"/>
        <w:gridCol w:w="1402"/>
        <w:gridCol w:w="999"/>
        <w:gridCol w:w="1182"/>
        <w:gridCol w:w="1182"/>
        <w:gridCol w:w="1182"/>
        <w:gridCol w:w="1024"/>
      </w:tblGrid>
      <w:tr w:rsidR="00C44597" w:rsidRPr="0058370B" w14:paraId="34D2EA69"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shd w:val="clear" w:color="auto" w:fill="D9D9D9"/>
            <w:noWrap/>
            <w:vAlign w:val="center"/>
          </w:tcPr>
          <w:p w14:paraId="34D2EA64" w14:textId="77777777" w:rsidR="00C44597" w:rsidRPr="0058370B" w:rsidRDefault="00C44597" w:rsidP="00404B84">
            <w:pPr>
              <w:spacing w:line="276" w:lineRule="auto"/>
              <w:jc w:val="center"/>
              <w:rPr>
                <w:rFonts w:eastAsia="Times New Roman" w:cs="Arial"/>
                <w:b/>
                <w:bCs/>
                <w:color w:val="000000"/>
                <w:lang w:val="en-AU" w:eastAsia="en-AU"/>
              </w:rPr>
            </w:pPr>
          </w:p>
        </w:tc>
        <w:tc>
          <w:tcPr>
            <w:tcW w:w="926" w:type="dxa"/>
            <w:tcBorders>
              <w:top w:val="single" w:sz="4" w:space="0" w:color="auto"/>
              <w:left w:val="single" w:sz="4" w:space="0" w:color="auto"/>
              <w:bottom w:val="single" w:sz="4" w:space="0" w:color="auto"/>
              <w:right w:val="single" w:sz="4" w:space="0" w:color="auto"/>
            </w:tcBorders>
            <w:shd w:val="clear" w:color="auto" w:fill="D9D9D9"/>
          </w:tcPr>
          <w:p w14:paraId="34D2EA65" w14:textId="77777777" w:rsidR="00C44597" w:rsidRPr="0058370B" w:rsidRDefault="00C44597" w:rsidP="00404B84">
            <w:pPr>
              <w:spacing w:line="276" w:lineRule="auto"/>
              <w:jc w:val="center"/>
              <w:rPr>
                <w:rFonts w:eastAsia="Times New Roman" w:cs="Arial"/>
                <w:b/>
                <w:bCs/>
                <w:color w:val="000000"/>
                <w:lang w:val="en-AU" w:eastAsia="en-AU"/>
              </w:rPr>
            </w:pPr>
          </w:p>
        </w:tc>
        <w:tc>
          <w:tcPr>
            <w:tcW w:w="2521" w:type="dxa"/>
            <w:gridSpan w:val="2"/>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34D2EA66" w14:textId="77777777" w:rsidR="00C44597" w:rsidRPr="0058370B" w:rsidRDefault="00C44597" w:rsidP="00404B84">
            <w:pPr>
              <w:spacing w:line="276" w:lineRule="auto"/>
              <w:jc w:val="center"/>
              <w:rPr>
                <w:rFonts w:eastAsia="Times New Roman" w:cs="Arial"/>
                <w:b/>
                <w:bCs/>
                <w:color w:val="000000"/>
                <w:lang w:val="en-AU" w:eastAsia="en-AU"/>
              </w:rPr>
            </w:pPr>
            <w:r w:rsidRPr="0058370B">
              <w:rPr>
                <w:rFonts w:cs="Arial"/>
                <w:b/>
                <w:bCs/>
                <w:color w:val="000000"/>
                <w:lang w:eastAsia="en-AU"/>
              </w:rPr>
              <w:t>Site Location</w:t>
            </w:r>
          </w:p>
        </w:tc>
        <w:tc>
          <w:tcPr>
            <w:tcW w:w="2401"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34D2EA67" w14:textId="77777777" w:rsidR="00C44597" w:rsidRPr="0058370B" w:rsidRDefault="00C44597" w:rsidP="00404B84">
            <w:pPr>
              <w:spacing w:line="276" w:lineRule="auto"/>
              <w:jc w:val="center"/>
              <w:rPr>
                <w:rFonts w:eastAsia="Times New Roman" w:cs="Arial"/>
                <w:b/>
                <w:bCs/>
                <w:color w:val="000000"/>
                <w:lang w:val="en-AU" w:eastAsia="en-AU"/>
              </w:rPr>
            </w:pPr>
            <w:r w:rsidRPr="0058370B">
              <w:rPr>
                <w:rFonts w:cs="Arial"/>
                <w:b/>
                <w:bCs/>
                <w:color w:val="000000"/>
                <w:lang w:eastAsia="en-AU"/>
              </w:rPr>
              <w:t>Logger Deployment</w:t>
            </w:r>
          </w:p>
        </w:tc>
        <w:tc>
          <w:tcPr>
            <w:tcW w:w="4570"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34D2EA68" w14:textId="77777777" w:rsidR="00C44597" w:rsidRPr="0058370B" w:rsidRDefault="00C44597" w:rsidP="00404B84">
            <w:pPr>
              <w:spacing w:line="276" w:lineRule="auto"/>
              <w:jc w:val="center"/>
              <w:rPr>
                <w:rFonts w:eastAsia="Times New Roman" w:cs="Arial"/>
                <w:b/>
                <w:bCs/>
                <w:color w:val="000000"/>
                <w:lang w:val="en-AU" w:eastAsia="en-AU"/>
              </w:rPr>
            </w:pPr>
          </w:p>
        </w:tc>
      </w:tr>
      <w:tr w:rsidR="00C44597" w:rsidRPr="0058370B" w14:paraId="34D2EA74"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34D2EA6A" w14:textId="77777777" w:rsidR="00C44597" w:rsidRPr="0058370B" w:rsidRDefault="00C44597" w:rsidP="00404B84">
            <w:pPr>
              <w:spacing w:line="276" w:lineRule="auto"/>
              <w:jc w:val="center"/>
              <w:rPr>
                <w:rFonts w:eastAsia="Times New Roman" w:cs="Arial"/>
                <w:b/>
                <w:bCs/>
                <w:color w:val="000000"/>
                <w:lang w:val="en-AU" w:eastAsia="en-AU"/>
              </w:rPr>
            </w:pPr>
            <w:r w:rsidRPr="0058370B">
              <w:rPr>
                <w:rFonts w:cs="Arial"/>
                <w:b/>
                <w:bCs/>
                <w:color w:val="000000"/>
                <w:lang w:eastAsia="en-AU"/>
              </w:rPr>
              <w:t>NRM Region</w:t>
            </w:r>
          </w:p>
        </w:tc>
        <w:tc>
          <w:tcPr>
            <w:tcW w:w="926"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4D2EA6B" w14:textId="77777777" w:rsidR="00C44597" w:rsidRPr="0058370B" w:rsidRDefault="00C44597" w:rsidP="00404B84">
            <w:pPr>
              <w:spacing w:line="276" w:lineRule="auto"/>
              <w:jc w:val="center"/>
              <w:rPr>
                <w:rFonts w:eastAsia="Times New Roman" w:cs="Arial"/>
                <w:b/>
                <w:bCs/>
                <w:color w:val="000000"/>
                <w:lang w:val="en-AU" w:eastAsia="en-AU"/>
              </w:rPr>
            </w:pPr>
            <w:r w:rsidRPr="0058370B">
              <w:rPr>
                <w:rFonts w:cs="Arial"/>
                <w:b/>
                <w:bCs/>
                <w:color w:val="000000"/>
                <w:lang w:eastAsia="en-AU"/>
              </w:rPr>
              <w:t>Site Code</w:t>
            </w:r>
          </w:p>
        </w:tc>
        <w:tc>
          <w:tcPr>
            <w:tcW w:w="1280"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34D2EA6C" w14:textId="77777777" w:rsidR="00C44597" w:rsidRPr="0058370B" w:rsidRDefault="00C44597" w:rsidP="00404B84">
            <w:pPr>
              <w:spacing w:line="276" w:lineRule="auto"/>
              <w:jc w:val="center"/>
              <w:rPr>
                <w:rFonts w:eastAsia="Times New Roman" w:cs="Arial"/>
                <w:b/>
                <w:bCs/>
                <w:color w:val="000000"/>
                <w:lang w:val="en-AU" w:eastAsia="en-AU"/>
              </w:rPr>
            </w:pPr>
            <w:r w:rsidRPr="0058370B">
              <w:rPr>
                <w:rFonts w:cs="Arial"/>
                <w:b/>
                <w:bCs/>
                <w:color w:val="000000"/>
                <w:lang w:eastAsia="en-AU"/>
              </w:rPr>
              <w:t>Longitude</w:t>
            </w:r>
          </w:p>
        </w:tc>
        <w:tc>
          <w:tcPr>
            <w:tcW w:w="1241"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34D2EA6D" w14:textId="77777777" w:rsidR="00C44597" w:rsidRPr="0058370B" w:rsidRDefault="00C44597" w:rsidP="00404B84">
            <w:pPr>
              <w:spacing w:line="276" w:lineRule="auto"/>
              <w:jc w:val="center"/>
              <w:rPr>
                <w:rFonts w:eastAsia="Times New Roman" w:cs="Arial"/>
                <w:b/>
                <w:bCs/>
                <w:color w:val="000000"/>
                <w:lang w:val="en-AU" w:eastAsia="en-AU"/>
              </w:rPr>
            </w:pPr>
            <w:r w:rsidRPr="0058370B">
              <w:rPr>
                <w:rFonts w:cs="Arial"/>
                <w:b/>
                <w:bCs/>
                <w:color w:val="000000"/>
                <w:lang w:eastAsia="en-AU"/>
              </w:rPr>
              <w:t>Latitude</w:t>
            </w:r>
          </w:p>
        </w:tc>
        <w:tc>
          <w:tcPr>
            <w:tcW w:w="140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4D2EA6E" w14:textId="77777777" w:rsidR="00C44597" w:rsidRPr="0058370B" w:rsidRDefault="00C44597" w:rsidP="00404B84">
            <w:pPr>
              <w:spacing w:line="276" w:lineRule="auto"/>
              <w:jc w:val="center"/>
              <w:rPr>
                <w:rFonts w:eastAsia="Times New Roman" w:cs="Arial"/>
                <w:b/>
                <w:bCs/>
                <w:color w:val="000000"/>
                <w:lang w:val="en-AU" w:eastAsia="en-AU"/>
              </w:rPr>
            </w:pPr>
            <w:r w:rsidRPr="0058370B">
              <w:rPr>
                <w:rFonts w:cs="Arial"/>
                <w:b/>
                <w:bCs/>
                <w:color w:val="000000"/>
                <w:lang w:eastAsia="en-AU"/>
              </w:rPr>
              <w:t>Turbidity and chlorophyll</w:t>
            </w:r>
          </w:p>
        </w:tc>
        <w:tc>
          <w:tcPr>
            <w:tcW w:w="99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4D2EA6F" w14:textId="77777777" w:rsidR="00C44597" w:rsidRPr="0058370B" w:rsidRDefault="00C44597" w:rsidP="00404B84">
            <w:pPr>
              <w:spacing w:line="276" w:lineRule="auto"/>
              <w:jc w:val="center"/>
              <w:rPr>
                <w:rFonts w:eastAsia="Times New Roman" w:cs="Arial"/>
                <w:b/>
                <w:bCs/>
                <w:color w:val="000000"/>
                <w:lang w:val="en-AU" w:eastAsia="en-AU"/>
              </w:rPr>
            </w:pPr>
            <w:r w:rsidRPr="0058370B">
              <w:rPr>
                <w:rFonts w:cs="Arial"/>
                <w:b/>
                <w:bCs/>
                <w:color w:val="000000"/>
                <w:lang w:eastAsia="en-AU"/>
              </w:rPr>
              <w:t>Salinity</w:t>
            </w:r>
          </w:p>
        </w:tc>
        <w:tc>
          <w:tcPr>
            <w:tcW w:w="118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4D2EA70" w14:textId="77777777" w:rsidR="00C44597" w:rsidRPr="0058370B" w:rsidRDefault="00C44597" w:rsidP="00404B84">
            <w:pPr>
              <w:spacing w:line="276" w:lineRule="auto"/>
              <w:jc w:val="center"/>
              <w:rPr>
                <w:rFonts w:eastAsia="Times New Roman" w:cs="Arial"/>
                <w:b/>
                <w:lang w:val="en-AU"/>
              </w:rPr>
            </w:pPr>
            <w:r w:rsidRPr="0058370B">
              <w:rPr>
                <w:rFonts w:cs="Arial"/>
                <w:b/>
              </w:rPr>
              <w:t>Water sampling (AIMS and JCU)</w:t>
            </w:r>
          </w:p>
        </w:tc>
        <w:tc>
          <w:tcPr>
            <w:tcW w:w="118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4D2EA71" w14:textId="77777777" w:rsidR="00C44597" w:rsidRPr="0058370B" w:rsidRDefault="00C44597" w:rsidP="00404B84">
            <w:pPr>
              <w:spacing w:line="276" w:lineRule="auto"/>
              <w:jc w:val="center"/>
              <w:rPr>
                <w:rFonts w:eastAsia="Times New Roman" w:cs="Arial"/>
                <w:b/>
                <w:lang w:val="en-AU"/>
              </w:rPr>
            </w:pPr>
            <w:r w:rsidRPr="0058370B">
              <w:rPr>
                <w:rFonts w:cs="Arial"/>
                <w:b/>
              </w:rPr>
              <w:t xml:space="preserve">Water sampling (AIMS only) </w:t>
            </w:r>
          </w:p>
        </w:tc>
        <w:tc>
          <w:tcPr>
            <w:tcW w:w="118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4D2EA72" w14:textId="77777777" w:rsidR="00C44597" w:rsidRPr="0058370B" w:rsidRDefault="00C44597" w:rsidP="00404B84">
            <w:pPr>
              <w:spacing w:line="276" w:lineRule="auto"/>
              <w:jc w:val="center"/>
              <w:rPr>
                <w:rFonts w:eastAsia="Times New Roman" w:cs="Arial"/>
                <w:b/>
                <w:lang w:val="en-AU"/>
              </w:rPr>
            </w:pPr>
            <w:r w:rsidRPr="0058370B">
              <w:rPr>
                <w:rFonts w:cs="Arial"/>
                <w:b/>
              </w:rPr>
              <w:t>Water sampling (JCU only)</w:t>
            </w:r>
          </w:p>
        </w:tc>
        <w:tc>
          <w:tcPr>
            <w:tcW w:w="1024"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4D2EA73" w14:textId="77777777" w:rsidR="00C44597" w:rsidRPr="0058370B" w:rsidRDefault="00C44597" w:rsidP="00404B84">
            <w:pPr>
              <w:spacing w:line="276" w:lineRule="auto"/>
              <w:jc w:val="center"/>
              <w:rPr>
                <w:rFonts w:eastAsia="Times New Roman" w:cs="Arial"/>
                <w:b/>
                <w:lang w:val="en-AU"/>
              </w:rPr>
            </w:pPr>
            <w:r w:rsidRPr="0058370B">
              <w:rPr>
                <w:rFonts w:cs="Arial"/>
                <w:b/>
              </w:rPr>
              <w:t>ENTOX passive</w:t>
            </w:r>
          </w:p>
        </w:tc>
      </w:tr>
      <w:tr w:rsidR="00C44597" w:rsidRPr="0058370B" w14:paraId="34D2EA7F"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34D2EA75" w14:textId="77777777" w:rsidR="00C44597" w:rsidRPr="0058370B" w:rsidRDefault="00C44597" w:rsidP="00404B84">
            <w:pPr>
              <w:spacing w:line="276" w:lineRule="auto"/>
              <w:jc w:val="center"/>
              <w:rPr>
                <w:rFonts w:eastAsia="Times New Roman" w:cs="Arial"/>
                <w:b/>
                <w:bCs/>
                <w:color w:val="000000"/>
                <w:lang w:val="en-AU" w:eastAsia="en-AU"/>
              </w:rPr>
            </w:pPr>
            <w:r w:rsidRPr="0058370B">
              <w:rPr>
                <w:rFonts w:cs="Arial"/>
                <w:b/>
                <w:bCs/>
                <w:color w:val="000000"/>
                <w:lang w:eastAsia="en-AU"/>
              </w:rPr>
              <w:t>Wet Tropics</w:t>
            </w:r>
          </w:p>
        </w:tc>
        <w:tc>
          <w:tcPr>
            <w:tcW w:w="9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A76" w14:textId="77777777" w:rsidR="00C44597" w:rsidRPr="0058370B" w:rsidRDefault="00C44597" w:rsidP="00404B84">
            <w:pPr>
              <w:spacing w:line="276" w:lineRule="auto"/>
              <w:jc w:val="center"/>
              <w:rPr>
                <w:rFonts w:eastAsia="Times New Roman" w:cs="Arial"/>
                <w:b/>
                <w:bCs/>
                <w:color w:val="000000"/>
                <w:lang w:val="en-AU" w:eastAsia="en-AU"/>
              </w:rPr>
            </w:pPr>
          </w:p>
        </w:tc>
        <w:tc>
          <w:tcPr>
            <w:tcW w:w="128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34D2EA77" w14:textId="77777777" w:rsidR="00C44597" w:rsidRPr="0058370B" w:rsidRDefault="00C44597" w:rsidP="00404B84">
            <w:pPr>
              <w:spacing w:line="276" w:lineRule="auto"/>
              <w:jc w:val="center"/>
              <w:rPr>
                <w:rFonts w:eastAsia="Times New Roman" w:cs="Arial"/>
                <w:b/>
                <w:bCs/>
                <w:color w:val="000000"/>
                <w:lang w:val="en-AU" w:eastAsia="en-AU"/>
              </w:rPr>
            </w:pPr>
          </w:p>
        </w:tc>
        <w:tc>
          <w:tcPr>
            <w:tcW w:w="1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34D2EA78" w14:textId="77777777" w:rsidR="00C44597" w:rsidRPr="0058370B" w:rsidRDefault="00C44597" w:rsidP="00404B84">
            <w:pPr>
              <w:spacing w:line="276" w:lineRule="auto"/>
              <w:jc w:val="center"/>
              <w:rPr>
                <w:rFonts w:eastAsia="Times New Roman" w:cs="Arial"/>
                <w:b/>
                <w:bCs/>
                <w:color w:val="000000"/>
                <w:lang w:val="en-AU" w:eastAsia="en-AU"/>
              </w:rPr>
            </w:pPr>
          </w:p>
        </w:tc>
        <w:tc>
          <w:tcPr>
            <w:tcW w:w="1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A79" w14:textId="77777777" w:rsidR="00C44597" w:rsidRPr="0058370B" w:rsidRDefault="00C44597" w:rsidP="00404B84">
            <w:pPr>
              <w:spacing w:line="276" w:lineRule="auto"/>
              <w:jc w:val="center"/>
              <w:rPr>
                <w:rFonts w:eastAsia="Times New Roman" w:cs="Arial"/>
                <w:b/>
                <w:bCs/>
                <w:color w:val="000000"/>
                <w:lang w:val="en-AU" w:eastAsia="en-AU"/>
              </w:rPr>
            </w:pPr>
          </w:p>
        </w:tc>
        <w:tc>
          <w:tcPr>
            <w:tcW w:w="99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A7A" w14:textId="77777777" w:rsidR="00C44597" w:rsidRPr="0058370B" w:rsidRDefault="00C44597" w:rsidP="00404B84">
            <w:pPr>
              <w:spacing w:line="276" w:lineRule="auto"/>
              <w:jc w:val="center"/>
              <w:rPr>
                <w:rFonts w:eastAsia="Times New Roman" w:cs="Arial"/>
                <w:b/>
                <w:bCs/>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A7B" w14:textId="77777777" w:rsidR="00C44597" w:rsidRPr="0058370B" w:rsidRDefault="00C44597" w:rsidP="00404B84">
            <w:pPr>
              <w:spacing w:line="276" w:lineRule="auto"/>
              <w:jc w:val="center"/>
              <w:rPr>
                <w:rFonts w:eastAsia="Times New Roman" w:cs="Arial"/>
                <w:b/>
                <w:bCs/>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A7C" w14:textId="77777777" w:rsidR="00C44597" w:rsidRPr="0058370B" w:rsidRDefault="00C44597" w:rsidP="00404B84">
            <w:pPr>
              <w:spacing w:line="276" w:lineRule="auto"/>
              <w:jc w:val="center"/>
              <w:rPr>
                <w:rFonts w:eastAsia="Times New Roman" w:cs="Arial"/>
                <w:b/>
                <w:bCs/>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A7D" w14:textId="77777777" w:rsidR="00C44597" w:rsidRPr="0058370B" w:rsidRDefault="00C44597" w:rsidP="00404B84">
            <w:pPr>
              <w:spacing w:line="276" w:lineRule="auto"/>
              <w:jc w:val="center"/>
              <w:rPr>
                <w:rFonts w:eastAsia="Times New Roman" w:cs="Arial"/>
                <w:b/>
                <w:bCs/>
                <w:color w:val="000000"/>
                <w:lang w:val="en-AU" w:eastAsia="en-AU"/>
              </w:rPr>
            </w:pPr>
          </w:p>
        </w:tc>
        <w:tc>
          <w:tcPr>
            <w:tcW w:w="10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A7E" w14:textId="77777777" w:rsidR="00C44597" w:rsidRPr="0058370B" w:rsidRDefault="00C44597" w:rsidP="00404B84">
            <w:pPr>
              <w:spacing w:line="276" w:lineRule="auto"/>
              <w:jc w:val="center"/>
              <w:rPr>
                <w:rFonts w:eastAsia="Times New Roman" w:cs="Arial"/>
                <w:b/>
                <w:bCs/>
                <w:color w:val="000000"/>
                <w:lang w:val="en-AU" w:eastAsia="en-AU"/>
              </w:rPr>
            </w:pPr>
          </w:p>
        </w:tc>
      </w:tr>
      <w:tr w:rsidR="00C44597" w:rsidRPr="0058370B" w14:paraId="34D2EA8A"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A80" w14:textId="77777777" w:rsidR="00C44597" w:rsidRPr="0058370B" w:rsidRDefault="00C44597" w:rsidP="00404B84">
            <w:pPr>
              <w:spacing w:line="276" w:lineRule="auto"/>
              <w:jc w:val="center"/>
              <w:rPr>
                <w:rFonts w:eastAsia="Times New Roman" w:cs="Arial"/>
                <w:b/>
                <w:bCs/>
                <w:color w:val="000000"/>
                <w:lang w:val="en-AU" w:eastAsia="en-AU"/>
              </w:rPr>
            </w:pPr>
            <w:r w:rsidRPr="0058370B">
              <w:rPr>
                <w:rFonts w:cs="Arial"/>
                <w:b/>
                <w:bCs/>
                <w:color w:val="000000"/>
                <w:lang w:eastAsia="en-AU"/>
              </w:rPr>
              <w:t>Cairns Long-term transect</w:t>
            </w:r>
          </w:p>
        </w:tc>
        <w:tc>
          <w:tcPr>
            <w:tcW w:w="926" w:type="dxa"/>
            <w:tcBorders>
              <w:top w:val="single" w:sz="4" w:space="0" w:color="auto"/>
              <w:left w:val="single" w:sz="4" w:space="0" w:color="auto"/>
              <w:bottom w:val="single" w:sz="4" w:space="0" w:color="auto"/>
              <w:right w:val="single" w:sz="4" w:space="0" w:color="auto"/>
            </w:tcBorders>
            <w:vAlign w:val="center"/>
          </w:tcPr>
          <w:p w14:paraId="34D2EA81" w14:textId="77777777" w:rsidR="00C44597" w:rsidRPr="0058370B" w:rsidRDefault="00C44597" w:rsidP="00404B84">
            <w:pPr>
              <w:spacing w:line="276" w:lineRule="auto"/>
              <w:jc w:val="center"/>
              <w:rPr>
                <w:rFonts w:eastAsia="Times New Roman" w:cs="Arial"/>
                <w:b/>
                <w:bCs/>
                <w:color w:val="000000"/>
                <w:lang w:val="en-AU" w:eastAsia="en-AU"/>
              </w:rPr>
            </w:pPr>
          </w:p>
        </w:tc>
        <w:tc>
          <w:tcPr>
            <w:tcW w:w="1280" w:type="dxa"/>
            <w:tcBorders>
              <w:top w:val="single" w:sz="4" w:space="0" w:color="auto"/>
              <w:left w:val="single" w:sz="4" w:space="0" w:color="auto"/>
              <w:bottom w:val="single" w:sz="4" w:space="0" w:color="auto"/>
              <w:right w:val="single" w:sz="4" w:space="0" w:color="auto"/>
            </w:tcBorders>
            <w:vAlign w:val="center"/>
          </w:tcPr>
          <w:p w14:paraId="34D2EA82" w14:textId="77777777" w:rsidR="00C44597" w:rsidRPr="0058370B" w:rsidRDefault="00C44597" w:rsidP="00404B84">
            <w:pPr>
              <w:spacing w:line="276" w:lineRule="auto"/>
              <w:jc w:val="center"/>
              <w:rPr>
                <w:rFonts w:eastAsia="Times New Roman" w:cs="Arial"/>
                <w:b/>
                <w:bCs/>
                <w:color w:val="000000"/>
                <w:lang w:val="en-AU" w:eastAsia="en-AU"/>
              </w:rPr>
            </w:pPr>
          </w:p>
        </w:tc>
        <w:tc>
          <w:tcPr>
            <w:tcW w:w="1241" w:type="dxa"/>
            <w:tcBorders>
              <w:top w:val="single" w:sz="4" w:space="0" w:color="auto"/>
              <w:left w:val="single" w:sz="4" w:space="0" w:color="auto"/>
              <w:bottom w:val="single" w:sz="4" w:space="0" w:color="auto"/>
              <w:right w:val="single" w:sz="4" w:space="0" w:color="auto"/>
            </w:tcBorders>
            <w:vAlign w:val="center"/>
          </w:tcPr>
          <w:p w14:paraId="34D2EA83" w14:textId="77777777" w:rsidR="00C44597" w:rsidRPr="0058370B" w:rsidRDefault="00C44597" w:rsidP="00404B84">
            <w:pPr>
              <w:spacing w:line="276" w:lineRule="auto"/>
              <w:jc w:val="center"/>
              <w:rPr>
                <w:rFonts w:eastAsia="Times New Roman" w:cs="Arial"/>
                <w:b/>
                <w:bCs/>
                <w:color w:val="000000"/>
                <w:lang w:val="en-AU" w:eastAsia="en-AU"/>
              </w:rPr>
            </w:pPr>
          </w:p>
        </w:tc>
        <w:tc>
          <w:tcPr>
            <w:tcW w:w="1402" w:type="dxa"/>
            <w:tcBorders>
              <w:top w:val="single" w:sz="4" w:space="0" w:color="auto"/>
              <w:left w:val="single" w:sz="4" w:space="0" w:color="auto"/>
              <w:bottom w:val="single" w:sz="4" w:space="0" w:color="auto"/>
              <w:right w:val="single" w:sz="4" w:space="0" w:color="auto"/>
            </w:tcBorders>
            <w:vAlign w:val="center"/>
          </w:tcPr>
          <w:p w14:paraId="34D2EA84" w14:textId="77777777" w:rsidR="00C44597" w:rsidRPr="0058370B" w:rsidRDefault="00C44597" w:rsidP="00404B84">
            <w:pPr>
              <w:spacing w:line="276" w:lineRule="auto"/>
              <w:jc w:val="center"/>
              <w:rPr>
                <w:rFonts w:eastAsia="Times New Roman" w:cs="Arial"/>
                <w:b/>
                <w:bCs/>
                <w:color w:val="00000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A85" w14:textId="77777777" w:rsidR="00C44597" w:rsidRPr="0058370B" w:rsidRDefault="00C44597" w:rsidP="00404B84">
            <w:pPr>
              <w:spacing w:line="276" w:lineRule="auto"/>
              <w:jc w:val="center"/>
              <w:rPr>
                <w:rFonts w:eastAsia="Times New Roman" w:cs="Arial"/>
                <w:b/>
                <w:bCs/>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A86" w14:textId="77777777" w:rsidR="00C44597" w:rsidRPr="0058370B" w:rsidRDefault="00C44597" w:rsidP="00404B84">
            <w:pPr>
              <w:spacing w:line="276" w:lineRule="auto"/>
              <w:jc w:val="center"/>
              <w:rPr>
                <w:rFonts w:eastAsia="Times New Roman" w:cs="Arial"/>
                <w:b/>
                <w:bCs/>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A87" w14:textId="77777777" w:rsidR="00C44597" w:rsidRPr="0058370B" w:rsidRDefault="00C44597" w:rsidP="00404B84">
            <w:pPr>
              <w:spacing w:line="276" w:lineRule="auto"/>
              <w:jc w:val="center"/>
              <w:rPr>
                <w:rFonts w:eastAsia="Times New Roman" w:cs="Arial"/>
                <w:b/>
                <w:bCs/>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A88" w14:textId="77777777" w:rsidR="00C44597" w:rsidRPr="0058370B" w:rsidRDefault="00C44597" w:rsidP="00404B84">
            <w:pPr>
              <w:spacing w:line="276" w:lineRule="auto"/>
              <w:jc w:val="center"/>
              <w:rPr>
                <w:rFonts w:eastAsia="Times New Roman" w:cs="Arial"/>
                <w:b/>
                <w:bCs/>
                <w:color w:val="00000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A89" w14:textId="77777777" w:rsidR="00C44597" w:rsidRPr="0058370B" w:rsidRDefault="00C44597" w:rsidP="00404B84">
            <w:pPr>
              <w:spacing w:line="276" w:lineRule="auto"/>
              <w:jc w:val="center"/>
              <w:rPr>
                <w:rFonts w:eastAsia="Times New Roman" w:cs="Arial"/>
                <w:b/>
                <w:bCs/>
                <w:color w:val="000000"/>
                <w:lang w:val="en-AU" w:eastAsia="en-AU"/>
              </w:rPr>
            </w:pPr>
          </w:p>
        </w:tc>
      </w:tr>
      <w:tr w:rsidR="00C44597" w:rsidRPr="0058370B" w14:paraId="34D2EA95"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A8B"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Cape Tribulation</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A8C"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C1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A8D"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145.484</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A8E"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-16.113</w:t>
            </w:r>
          </w:p>
        </w:tc>
        <w:tc>
          <w:tcPr>
            <w:tcW w:w="1402" w:type="dxa"/>
            <w:tcBorders>
              <w:top w:val="single" w:sz="4" w:space="0" w:color="auto"/>
              <w:left w:val="single" w:sz="4" w:space="0" w:color="auto"/>
              <w:bottom w:val="single" w:sz="4" w:space="0" w:color="auto"/>
              <w:right w:val="single" w:sz="4" w:space="0" w:color="auto"/>
            </w:tcBorders>
            <w:vAlign w:val="center"/>
          </w:tcPr>
          <w:p w14:paraId="34D2EA8F" w14:textId="77777777" w:rsidR="00C44597" w:rsidRPr="0058370B" w:rsidRDefault="00C44597" w:rsidP="00404B84">
            <w:pPr>
              <w:spacing w:line="276" w:lineRule="auto"/>
              <w:jc w:val="center"/>
              <w:rPr>
                <w:rFonts w:eastAsia="Times New Roman" w:cs="Arial"/>
                <w:b/>
                <w:color w:val="00000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A90"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A91" w14:textId="77777777" w:rsidR="00C44597" w:rsidRPr="0058370B" w:rsidRDefault="00C44597" w:rsidP="00404B84">
            <w:pPr>
              <w:spacing w:line="276" w:lineRule="auto"/>
              <w:jc w:val="center"/>
              <w:rPr>
                <w:rFonts w:eastAsia="Times New Roman" w:cs="Arial"/>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A92" w14:textId="77777777" w:rsidR="00C44597" w:rsidRPr="0058370B" w:rsidRDefault="00C44597" w:rsidP="00404B84">
            <w:pPr>
              <w:spacing w:line="276" w:lineRule="auto"/>
              <w:jc w:val="center"/>
              <w:rPr>
                <w:rFonts w:eastAsia="Times New Roman" w:cs="Arial"/>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A93" w14:textId="77777777" w:rsidR="00C44597" w:rsidRPr="0058370B" w:rsidRDefault="00C44597" w:rsidP="00404B84">
            <w:pPr>
              <w:spacing w:line="276" w:lineRule="auto"/>
              <w:jc w:val="center"/>
              <w:rPr>
                <w:rFonts w:eastAsia="Times New Roman" w:cs="Arial"/>
                <w:b/>
                <w:color w:val="00000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A94" w14:textId="77777777" w:rsidR="00C44597" w:rsidRPr="0058370B" w:rsidRDefault="00C44597" w:rsidP="00404B84">
            <w:pPr>
              <w:spacing w:line="276" w:lineRule="auto"/>
              <w:jc w:val="center"/>
              <w:rPr>
                <w:rFonts w:eastAsia="Times New Roman" w:cs="Arial"/>
                <w:b/>
                <w:color w:val="000000"/>
                <w:lang w:val="en-AU" w:eastAsia="en-AU"/>
              </w:rPr>
            </w:pPr>
          </w:p>
        </w:tc>
      </w:tr>
      <w:tr w:rsidR="00C44597" w:rsidRPr="0058370B" w14:paraId="34D2EAA0"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A96"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Port Douglas</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A97"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C4</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A98"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145.509</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A99"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-16.411</w:t>
            </w:r>
          </w:p>
        </w:tc>
        <w:tc>
          <w:tcPr>
            <w:tcW w:w="1402" w:type="dxa"/>
            <w:tcBorders>
              <w:top w:val="single" w:sz="4" w:space="0" w:color="auto"/>
              <w:left w:val="single" w:sz="4" w:space="0" w:color="auto"/>
              <w:bottom w:val="single" w:sz="4" w:space="0" w:color="auto"/>
              <w:right w:val="single" w:sz="4" w:space="0" w:color="auto"/>
            </w:tcBorders>
            <w:vAlign w:val="center"/>
          </w:tcPr>
          <w:p w14:paraId="34D2EA9A" w14:textId="77777777" w:rsidR="00C44597" w:rsidRPr="0058370B" w:rsidRDefault="00C44597" w:rsidP="00404B84">
            <w:pPr>
              <w:spacing w:line="276" w:lineRule="auto"/>
              <w:jc w:val="center"/>
              <w:rPr>
                <w:rFonts w:eastAsia="Times New Roman" w:cs="Arial"/>
                <w:b/>
                <w:color w:val="00000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A9B"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A9C" w14:textId="77777777" w:rsidR="00C44597" w:rsidRPr="0058370B" w:rsidRDefault="00C44597" w:rsidP="00404B84">
            <w:pPr>
              <w:spacing w:line="276" w:lineRule="auto"/>
              <w:jc w:val="center"/>
              <w:rPr>
                <w:rFonts w:eastAsia="Times New Roman" w:cs="Arial"/>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A9D" w14:textId="77777777" w:rsidR="00C44597" w:rsidRPr="0058370B" w:rsidRDefault="00C44597" w:rsidP="00404B84">
            <w:pPr>
              <w:spacing w:line="276" w:lineRule="auto"/>
              <w:jc w:val="center"/>
              <w:rPr>
                <w:rFonts w:eastAsia="Times New Roman" w:cs="Arial"/>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A9E" w14:textId="77777777" w:rsidR="00C44597" w:rsidRPr="0058370B" w:rsidRDefault="00C44597" w:rsidP="00404B84">
            <w:pPr>
              <w:spacing w:line="276" w:lineRule="auto"/>
              <w:jc w:val="center"/>
              <w:rPr>
                <w:rFonts w:eastAsia="Times New Roman" w:cs="Arial"/>
                <w:b/>
                <w:color w:val="00000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A9F" w14:textId="77777777" w:rsidR="00C44597" w:rsidRPr="0058370B" w:rsidRDefault="00C44597" w:rsidP="00404B84">
            <w:pPr>
              <w:spacing w:line="276" w:lineRule="auto"/>
              <w:jc w:val="center"/>
              <w:rPr>
                <w:rFonts w:eastAsia="Times New Roman" w:cs="Arial"/>
                <w:b/>
                <w:color w:val="000000"/>
                <w:lang w:val="en-AU" w:eastAsia="en-AU"/>
              </w:rPr>
            </w:pPr>
          </w:p>
        </w:tc>
      </w:tr>
      <w:tr w:rsidR="00C44597" w:rsidRPr="0058370B" w14:paraId="34D2EAAB"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AA1"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Double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AA2"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C5</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AA3"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145.704</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AA4"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-16.664</w:t>
            </w:r>
          </w:p>
        </w:tc>
        <w:tc>
          <w:tcPr>
            <w:tcW w:w="1402" w:type="dxa"/>
            <w:tcBorders>
              <w:top w:val="single" w:sz="4" w:space="0" w:color="auto"/>
              <w:left w:val="single" w:sz="4" w:space="0" w:color="auto"/>
              <w:bottom w:val="single" w:sz="4" w:space="0" w:color="auto"/>
              <w:right w:val="single" w:sz="4" w:space="0" w:color="auto"/>
            </w:tcBorders>
            <w:vAlign w:val="center"/>
          </w:tcPr>
          <w:p w14:paraId="34D2EAA5" w14:textId="77777777" w:rsidR="00C44597" w:rsidRPr="0058370B" w:rsidRDefault="00C44597" w:rsidP="00404B84">
            <w:pPr>
              <w:spacing w:line="276" w:lineRule="auto"/>
              <w:jc w:val="center"/>
              <w:rPr>
                <w:rFonts w:eastAsia="Times New Roman" w:cs="Arial"/>
                <w:b/>
                <w:color w:val="00000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AA6"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AA7" w14:textId="77777777" w:rsidR="00C44597" w:rsidRPr="0058370B" w:rsidRDefault="00C44597" w:rsidP="00404B84">
            <w:pPr>
              <w:spacing w:line="276" w:lineRule="auto"/>
              <w:jc w:val="center"/>
              <w:rPr>
                <w:rFonts w:eastAsia="Times New Roman" w:cs="Arial"/>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AA8" w14:textId="77777777" w:rsidR="00C44597" w:rsidRPr="0058370B" w:rsidRDefault="00C44597" w:rsidP="00404B84">
            <w:pPr>
              <w:spacing w:line="276" w:lineRule="auto"/>
              <w:jc w:val="center"/>
              <w:rPr>
                <w:rFonts w:eastAsia="Times New Roman" w:cs="Arial"/>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AA9" w14:textId="77777777" w:rsidR="00C44597" w:rsidRPr="0058370B" w:rsidRDefault="00C44597" w:rsidP="00404B84">
            <w:pPr>
              <w:spacing w:line="276" w:lineRule="auto"/>
              <w:jc w:val="center"/>
              <w:rPr>
                <w:rFonts w:eastAsia="Times New Roman" w:cs="Arial"/>
                <w:b/>
                <w:color w:val="00000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AAA" w14:textId="77777777" w:rsidR="00C44597" w:rsidRPr="0058370B" w:rsidRDefault="00C44597" w:rsidP="00404B84">
            <w:pPr>
              <w:spacing w:line="276" w:lineRule="auto"/>
              <w:jc w:val="center"/>
              <w:rPr>
                <w:rFonts w:eastAsia="Times New Roman" w:cs="Arial"/>
                <w:b/>
                <w:color w:val="000000"/>
                <w:lang w:val="en-AU" w:eastAsia="en-AU"/>
              </w:rPr>
            </w:pPr>
          </w:p>
        </w:tc>
      </w:tr>
      <w:tr w:rsidR="00C44597" w:rsidRPr="0058370B" w14:paraId="34D2EAB6"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AAC" w14:textId="77777777" w:rsidR="00C44597" w:rsidRPr="0058370B" w:rsidRDefault="00C44597" w:rsidP="00404B84">
            <w:pPr>
              <w:spacing w:line="276" w:lineRule="auto"/>
              <w:jc w:val="center"/>
              <w:rPr>
                <w:rFonts w:eastAsia="Times New Roman" w:cs="Arial"/>
                <w:color w:val="000000"/>
                <w:lang w:val="en-AU" w:eastAsia="en-AU"/>
              </w:rPr>
            </w:pPr>
            <w:proofErr w:type="spellStart"/>
            <w:r w:rsidRPr="0058370B">
              <w:rPr>
                <w:rFonts w:cs="Arial"/>
                <w:color w:val="000000"/>
                <w:lang w:eastAsia="en-AU"/>
              </w:rPr>
              <w:t>Yorkey's</w:t>
            </w:r>
            <w:proofErr w:type="spellEnd"/>
            <w:r w:rsidRPr="0058370B">
              <w:rPr>
                <w:rFonts w:cs="Arial"/>
                <w:color w:val="000000"/>
                <w:lang w:eastAsia="en-AU"/>
              </w:rPr>
              <w:t xml:space="preserve"> Knob</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AAD"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C6</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AAE"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145.748</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AAF"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-16.788</w:t>
            </w:r>
          </w:p>
        </w:tc>
        <w:tc>
          <w:tcPr>
            <w:tcW w:w="1402" w:type="dxa"/>
            <w:tcBorders>
              <w:top w:val="single" w:sz="4" w:space="0" w:color="auto"/>
              <w:left w:val="single" w:sz="4" w:space="0" w:color="auto"/>
              <w:bottom w:val="single" w:sz="4" w:space="0" w:color="auto"/>
              <w:right w:val="single" w:sz="4" w:space="0" w:color="auto"/>
            </w:tcBorders>
            <w:vAlign w:val="center"/>
          </w:tcPr>
          <w:p w14:paraId="34D2EAB0" w14:textId="77777777" w:rsidR="00C44597" w:rsidRPr="0058370B" w:rsidRDefault="00C44597" w:rsidP="00404B84">
            <w:pPr>
              <w:spacing w:line="276" w:lineRule="auto"/>
              <w:jc w:val="center"/>
              <w:rPr>
                <w:rFonts w:eastAsia="Times New Roman" w:cs="Arial"/>
                <w:b/>
                <w:color w:val="00000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AB1"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AB2" w14:textId="77777777" w:rsidR="00C44597" w:rsidRPr="0058370B" w:rsidRDefault="00C44597" w:rsidP="00404B84">
            <w:pPr>
              <w:spacing w:line="276" w:lineRule="auto"/>
              <w:jc w:val="center"/>
              <w:rPr>
                <w:rFonts w:eastAsia="Times New Roman" w:cs="Arial"/>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AB3" w14:textId="77777777" w:rsidR="00C44597" w:rsidRPr="0058370B" w:rsidRDefault="00C44597" w:rsidP="00404B84">
            <w:pPr>
              <w:spacing w:line="276" w:lineRule="auto"/>
              <w:jc w:val="center"/>
              <w:rPr>
                <w:rFonts w:eastAsia="Times New Roman" w:cs="Arial"/>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AB4" w14:textId="77777777" w:rsidR="00C44597" w:rsidRPr="0058370B" w:rsidRDefault="00C44597" w:rsidP="00404B84">
            <w:pPr>
              <w:spacing w:line="276" w:lineRule="auto"/>
              <w:jc w:val="center"/>
              <w:rPr>
                <w:rFonts w:eastAsia="Times New Roman" w:cs="Arial"/>
                <w:b/>
                <w:color w:val="00000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AB5" w14:textId="77777777" w:rsidR="00C44597" w:rsidRPr="0058370B" w:rsidRDefault="00C44597" w:rsidP="00404B84">
            <w:pPr>
              <w:spacing w:line="276" w:lineRule="auto"/>
              <w:jc w:val="center"/>
              <w:rPr>
                <w:rFonts w:eastAsia="Times New Roman" w:cs="Arial"/>
                <w:b/>
                <w:color w:val="000000"/>
                <w:lang w:val="en-AU" w:eastAsia="en-AU"/>
              </w:rPr>
            </w:pPr>
          </w:p>
        </w:tc>
      </w:tr>
      <w:tr w:rsidR="00C44597" w:rsidRPr="0058370B" w14:paraId="34D2EAC1"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AB7"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Fairlead Buoy</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AB8"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C8</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AB9"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145.837</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ABA"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-16.848</w:t>
            </w:r>
          </w:p>
        </w:tc>
        <w:tc>
          <w:tcPr>
            <w:tcW w:w="1402" w:type="dxa"/>
            <w:tcBorders>
              <w:top w:val="single" w:sz="4" w:space="0" w:color="auto"/>
              <w:left w:val="single" w:sz="4" w:space="0" w:color="auto"/>
              <w:bottom w:val="single" w:sz="4" w:space="0" w:color="auto"/>
              <w:right w:val="single" w:sz="4" w:space="0" w:color="auto"/>
            </w:tcBorders>
            <w:vAlign w:val="center"/>
          </w:tcPr>
          <w:p w14:paraId="34D2EABB" w14:textId="77777777" w:rsidR="00C44597" w:rsidRPr="0058370B" w:rsidRDefault="00C44597" w:rsidP="00404B84">
            <w:pPr>
              <w:spacing w:line="276" w:lineRule="auto"/>
              <w:jc w:val="center"/>
              <w:rPr>
                <w:rFonts w:eastAsia="Times New Roman" w:cs="Arial"/>
                <w:b/>
                <w:color w:val="00000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ABC"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ABD" w14:textId="77777777" w:rsidR="00C44597" w:rsidRPr="0058370B" w:rsidRDefault="00C44597" w:rsidP="00404B84">
            <w:pPr>
              <w:spacing w:line="276" w:lineRule="auto"/>
              <w:jc w:val="center"/>
              <w:rPr>
                <w:rFonts w:eastAsia="Times New Roman" w:cs="Arial"/>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ABE" w14:textId="77777777" w:rsidR="00C44597" w:rsidRPr="0058370B" w:rsidRDefault="00C44597" w:rsidP="00404B84">
            <w:pPr>
              <w:spacing w:line="276" w:lineRule="auto"/>
              <w:jc w:val="center"/>
              <w:rPr>
                <w:rFonts w:eastAsia="Times New Roman" w:cs="Arial"/>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ABF" w14:textId="77777777" w:rsidR="00C44597" w:rsidRPr="0058370B" w:rsidRDefault="00C44597" w:rsidP="00404B84">
            <w:pPr>
              <w:spacing w:line="276" w:lineRule="auto"/>
              <w:jc w:val="center"/>
              <w:rPr>
                <w:rFonts w:eastAsia="Times New Roman" w:cs="Arial"/>
                <w:b/>
                <w:color w:val="00000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AC0" w14:textId="77777777" w:rsidR="00C44597" w:rsidRPr="0058370B" w:rsidRDefault="00C44597" w:rsidP="00404B84">
            <w:pPr>
              <w:spacing w:line="276" w:lineRule="auto"/>
              <w:jc w:val="center"/>
              <w:rPr>
                <w:rFonts w:eastAsia="Times New Roman" w:cs="Arial"/>
                <w:b/>
                <w:color w:val="000000"/>
                <w:lang w:val="en-AU" w:eastAsia="en-AU"/>
              </w:rPr>
            </w:pPr>
          </w:p>
        </w:tc>
      </w:tr>
      <w:tr w:rsidR="00C44597" w:rsidRPr="0058370B" w14:paraId="34D2EACC"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AC2"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Green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AC3"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C11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AC4"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145.955</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AC5"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-16.774</w:t>
            </w:r>
          </w:p>
        </w:tc>
        <w:tc>
          <w:tcPr>
            <w:tcW w:w="1402" w:type="dxa"/>
            <w:tcBorders>
              <w:top w:val="single" w:sz="4" w:space="0" w:color="auto"/>
              <w:left w:val="single" w:sz="4" w:space="0" w:color="auto"/>
              <w:bottom w:val="single" w:sz="4" w:space="0" w:color="auto"/>
              <w:right w:val="single" w:sz="4" w:space="0" w:color="auto"/>
            </w:tcBorders>
            <w:vAlign w:val="center"/>
          </w:tcPr>
          <w:p w14:paraId="34D2EAC6" w14:textId="77777777" w:rsidR="00C44597" w:rsidRPr="0058370B" w:rsidRDefault="00C44597" w:rsidP="00404B84">
            <w:pPr>
              <w:spacing w:line="276" w:lineRule="auto"/>
              <w:jc w:val="center"/>
              <w:rPr>
                <w:rFonts w:eastAsia="Times New Roman" w:cs="Arial"/>
                <w:b/>
                <w:color w:val="00000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AC7"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AC8" w14:textId="77777777" w:rsidR="00C44597" w:rsidRPr="0058370B" w:rsidRDefault="00C44597" w:rsidP="00404B84">
            <w:pPr>
              <w:spacing w:line="276" w:lineRule="auto"/>
              <w:jc w:val="center"/>
              <w:rPr>
                <w:rFonts w:eastAsia="Times New Roman" w:cs="Arial"/>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AC9" w14:textId="77777777" w:rsidR="00C44597" w:rsidRPr="0058370B" w:rsidRDefault="00C44597" w:rsidP="00404B84">
            <w:pPr>
              <w:spacing w:line="276" w:lineRule="auto"/>
              <w:jc w:val="center"/>
              <w:rPr>
                <w:rFonts w:eastAsia="Times New Roman" w:cs="Arial"/>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ACA" w14:textId="77777777" w:rsidR="00C44597" w:rsidRPr="0058370B" w:rsidRDefault="00C44597" w:rsidP="00404B84">
            <w:pPr>
              <w:spacing w:line="276" w:lineRule="auto"/>
              <w:jc w:val="center"/>
              <w:rPr>
                <w:rFonts w:eastAsia="Times New Roman" w:cs="Arial"/>
                <w:b/>
                <w:color w:val="00000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ACB" w14:textId="77777777" w:rsidR="00C44597" w:rsidRPr="0058370B" w:rsidRDefault="00C44597" w:rsidP="00404B84">
            <w:pPr>
              <w:spacing w:line="276" w:lineRule="auto"/>
              <w:jc w:val="center"/>
              <w:rPr>
                <w:rFonts w:eastAsia="Times New Roman" w:cs="Arial"/>
                <w:b/>
                <w:color w:val="000000"/>
                <w:lang w:val="en-AU" w:eastAsia="en-AU"/>
              </w:rPr>
            </w:pPr>
          </w:p>
        </w:tc>
      </w:tr>
      <w:tr w:rsidR="00C44597" w:rsidRPr="0058370B" w14:paraId="34D2EAD7"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4D2EACD" w14:textId="77777777" w:rsidR="00C44597" w:rsidRPr="0058370B" w:rsidRDefault="00C44597" w:rsidP="00404B84">
            <w:pPr>
              <w:spacing w:line="276" w:lineRule="auto"/>
              <w:jc w:val="center"/>
              <w:rPr>
                <w:rFonts w:eastAsia="Times New Roman" w:cs="Arial"/>
                <w:b/>
                <w:i/>
                <w:color w:val="000000"/>
                <w:lang w:val="en-AU" w:eastAsia="en-AU"/>
              </w:rPr>
            </w:pPr>
            <w:r w:rsidRPr="0058370B">
              <w:rPr>
                <w:rFonts w:cs="Arial"/>
                <w:b/>
                <w:i/>
                <w:color w:val="000000"/>
                <w:lang w:eastAsia="en-AU"/>
              </w:rPr>
              <w:t>Russell Mulgrave Focus Area</w:t>
            </w:r>
          </w:p>
        </w:tc>
        <w:tc>
          <w:tcPr>
            <w:tcW w:w="9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ACE" w14:textId="77777777" w:rsidR="00C44597" w:rsidRPr="0058370B" w:rsidRDefault="00C44597" w:rsidP="00404B84">
            <w:pPr>
              <w:spacing w:line="276" w:lineRule="auto"/>
              <w:jc w:val="center"/>
              <w:rPr>
                <w:rFonts w:eastAsia="Times New Roman" w:cs="Arial"/>
                <w:color w:val="000000"/>
                <w:lang w:val="en-AU" w:eastAsia="en-AU"/>
              </w:rPr>
            </w:pPr>
          </w:p>
        </w:tc>
        <w:tc>
          <w:tcPr>
            <w:tcW w:w="12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ACF" w14:textId="77777777" w:rsidR="00C44597" w:rsidRPr="0058370B" w:rsidRDefault="00C44597" w:rsidP="00404B84">
            <w:pPr>
              <w:spacing w:line="276" w:lineRule="auto"/>
              <w:jc w:val="center"/>
              <w:rPr>
                <w:rFonts w:eastAsia="Times New Roman" w:cs="Arial"/>
                <w:color w:val="000000"/>
                <w:lang w:val="en-AU" w:eastAsia="en-AU"/>
              </w:rPr>
            </w:pPr>
          </w:p>
        </w:tc>
        <w:tc>
          <w:tcPr>
            <w:tcW w:w="1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AD0" w14:textId="77777777" w:rsidR="00C44597" w:rsidRPr="0058370B" w:rsidRDefault="00C44597" w:rsidP="00404B84">
            <w:pPr>
              <w:spacing w:line="276" w:lineRule="auto"/>
              <w:jc w:val="center"/>
              <w:rPr>
                <w:rFonts w:eastAsia="Times New Roman" w:cs="Arial"/>
                <w:color w:val="000000"/>
                <w:lang w:val="en-AU" w:eastAsia="en-AU"/>
              </w:rPr>
            </w:pPr>
          </w:p>
        </w:tc>
        <w:tc>
          <w:tcPr>
            <w:tcW w:w="1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AD1" w14:textId="77777777" w:rsidR="00C44597" w:rsidRPr="0058370B" w:rsidRDefault="00C44597" w:rsidP="00404B84">
            <w:pPr>
              <w:spacing w:line="276" w:lineRule="auto"/>
              <w:jc w:val="center"/>
              <w:rPr>
                <w:rFonts w:eastAsia="Times New Roman" w:cs="Arial"/>
                <w:b/>
                <w:color w:val="000000"/>
                <w:lang w:val="en-AU" w:eastAsia="en-AU"/>
              </w:rPr>
            </w:pPr>
          </w:p>
        </w:tc>
        <w:tc>
          <w:tcPr>
            <w:tcW w:w="99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AD2"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AD3"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AD4"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AD5" w14:textId="77777777" w:rsidR="00C44597" w:rsidRPr="0058370B" w:rsidRDefault="00C44597" w:rsidP="00404B84">
            <w:pPr>
              <w:spacing w:line="276" w:lineRule="auto"/>
              <w:jc w:val="center"/>
              <w:rPr>
                <w:rFonts w:eastAsia="Times New Roman" w:cs="Arial"/>
                <w:b/>
                <w:color w:val="000000"/>
                <w:lang w:val="en-AU" w:eastAsia="en-AU"/>
              </w:rPr>
            </w:pPr>
          </w:p>
        </w:tc>
        <w:tc>
          <w:tcPr>
            <w:tcW w:w="10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AD6" w14:textId="77777777" w:rsidR="00C44597" w:rsidRPr="0058370B" w:rsidRDefault="00C44597" w:rsidP="00404B84">
            <w:pPr>
              <w:spacing w:line="276" w:lineRule="auto"/>
              <w:jc w:val="center"/>
              <w:rPr>
                <w:rFonts w:eastAsia="Times New Roman" w:cs="Arial"/>
                <w:b/>
                <w:color w:val="000000"/>
                <w:lang w:val="en-AU" w:eastAsia="en-AU"/>
              </w:rPr>
            </w:pPr>
          </w:p>
        </w:tc>
      </w:tr>
      <w:tr w:rsidR="00C44597" w:rsidRPr="0058370B" w14:paraId="34D2EAE2"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AD8"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Fitzroy Island West</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AD9"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RM1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ADA"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145.996</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ADB"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-16.923</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4D2EADC" w14:textId="77777777" w:rsidR="00C44597" w:rsidRPr="0058370B" w:rsidRDefault="00C44597" w:rsidP="00404B84">
            <w:pPr>
              <w:spacing w:line="276" w:lineRule="auto"/>
              <w:jc w:val="center"/>
              <w:rPr>
                <w:rFonts w:eastAsia="Times New Roman" w:cs="Arial"/>
                <w:b/>
                <w:color w:val="000000"/>
                <w:lang w:val="en-AU" w:eastAsia="en-AU"/>
              </w:rPr>
            </w:pPr>
            <w:r w:rsidRPr="0058370B">
              <w:rPr>
                <w:rFonts w:cs="Arial"/>
                <w:b/>
              </w:rPr>
              <w:t>√</w:t>
            </w:r>
          </w:p>
        </w:tc>
        <w:tc>
          <w:tcPr>
            <w:tcW w:w="999" w:type="dxa"/>
            <w:tcBorders>
              <w:top w:val="single" w:sz="4" w:space="0" w:color="auto"/>
              <w:left w:val="single" w:sz="4" w:space="0" w:color="auto"/>
              <w:bottom w:val="single" w:sz="4" w:space="0" w:color="auto"/>
              <w:right w:val="single" w:sz="4" w:space="0" w:color="auto"/>
            </w:tcBorders>
            <w:vAlign w:val="center"/>
          </w:tcPr>
          <w:p w14:paraId="34D2EADD"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ADE"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ADF" w14:textId="77777777" w:rsidR="00C44597" w:rsidRPr="0058370B" w:rsidRDefault="00C44597" w:rsidP="00404B84">
            <w:pPr>
              <w:spacing w:line="276" w:lineRule="auto"/>
              <w:jc w:val="center"/>
              <w:rPr>
                <w:rFonts w:eastAsia="Times New Roman" w:cs="Arial"/>
                <w:b/>
                <w:color w:val="000000"/>
                <w:lang w:val="en-AU" w:eastAsia="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AE0" w14:textId="77777777" w:rsidR="00C44597" w:rsidRPr="0058370B" w:rsidRDefault="00C44597" w:rsidP="00404B84">
            <w:pPr>
              <w:spacing w:line="276" w:lineRule="auto"/>
              <w:jc w:val="center"/>
              <w:rPr>
                <w:rFonts w:eastAsia="Times New Roman" w:cs="Arial"/>
                <w:b/>
                <w:color w:val="00000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AE1" w14:textId="77777777" w:rsidR="00C44597" w:rsidRPr="0058370B" w:rsidRDefault="00C44597" w:rsidP="00404B84">
            <w:pPr>
              <w:spacing w:line="276" w:lineRule="auto"/>
              <w:jc w:val="center"/>
              <w:rPr>
                <w:rFonts w:eastAsia="Times New Roman" w:cs="Arial"/>
                <w:b/>
                <w:color w:val="000000"/>
                <w:lang w:val="en-AU" w:eastAsia="en-AU"/>
              </w:rPr>
            </w:pPr>
          </w:p>
        </w:tc>
      </w:tr>
      <w:tr w:rsidR="00C44597" w:rsidRPr="0058370B" w14:paraId="34D2EAED"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AE3"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RM2</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AE4"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RM2</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AE5"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146.010</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AE6"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-17.042</w:t>
            </w:r>
          </w:p>
        </w:tc>
        <w:tc>
          <w:tcPr>
            <w:tcW w:w="1402" w:type="dxa"/>
            <w:tcBorders>
              <w:top w:val="single" w:sz="4" w:space="0" w:color="auto"/>
              <w:left w:val="single" w:sz="4" w:space="0" w:color="auto"/>
              <w:bottom w:val="single" w:sz="4" w:space="0" w:color="auto"/>
              <w:right w:val="single" w:sz="4" w:space="0" w:color="auto"/>
            </w:tcBorders>
            <w:vAlign w:val="center"/>
          </w:tcPr>
          <w:p w14:paraId="34D2EAE7" w14:textId="77777777" w:rsidR="00C44597" w:rsidRPr="0058370B" w:rsidRDefault="00C44597" w:rsidP="00404B84">
            <w:pPr>
              <w:spacing w:line="276" w:lineRule="auto"/>
              <w:jc w:val="center"/>
              <w:rPr>
                <w:rFonts w:eastAsia="Times New Roman" w:cs="Arial"/>
                <w:b/>
                <w:color w:val="00000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AE8"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AE9"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AEA"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AEB" w14:textId="77777777" w:rsidR="00C44597" w:rsidRPr="0058370B" w:rsidRDefault="00C44597" w:rsidP="00404B84">
            <w:pPr>
              <w:spacing w:line="276" w:lineRule="auto"/>
              <w:jc w:val="center"/>
              <w:rPr>
                <w:rFonts w:eastAsia="Times New Roman" w:cs="Arial"/>
                <w:b/>
                <w:color w:val="000000"/>
                <w:lang w:val="en-AU" w:eastAsia="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AEC" w14:textId="77777777" w:rsidR="00C44597" w:rsidRPr="0058370B" w:rsidRDefault="00C44597" w:rsidP="00404B84">
            <w:pPr>
              <w:spacing w:line="276" w:lineRule="auto"/>
              <w:jc w:val="center"/>
              <w:rPr>
                <w:rFonts w:eastAsia="Times New Roman" w:cs="Arial"/>
                <w:b/>
                <w:color w:val="000000"/>
                <w:lang w:val="en-AU" w:eastAsia="en-AU"/>
              </w:rPr>
            </w:pPr>
          </w:p>
        </w:tc>
      </w:tr>
      <w:tr w:rsidR="00C44597" w:rsidRPr="0058370B" w14:paraId="34D2EAF8"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AEE"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RM3</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AEF"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RM3</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AF0"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145.994</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AF1"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-17.070</w:t>
            </w:r>
          </w:p>
        </w:tc>
        <w:tc>
          <w:tcPr>
            <w:tcW w:w="1402" w:type="dxa"/>
            <w:tcBorders>
              <w:top w:val="single" w:sz="4" w:space="0" w:color="auto"/>
              <w:left w:val="single" w:sz="4" w:space="0" w:color="auto"/>
              <w:bottom w:val="single" w:sz="4" w:space="0" w:color="auto"/>
              <w:right w:val="single" w:sz="4" w:space="0" w:color="auto"/>
            </w:tcBorders>
            <w:vAlign w:val="center"/>
          </w:tcPr>
          <w:p w14:paraId="34D2EAF2" w14:textId="77777777" w:rsidR="00C44597" w:rsidRPr="0058370B" w:rsidRDefault="00C44597" w:rsidP="00404B84">
            <w:pPr>
              <w:spacing w:line="276" w:lineRule="auto"/>
              <w:jc w:val="center"/>
              <w:rPr>
                <w:rFonts w:eastAsia="Times New Roman" w:cs="Arial"/>
                <w:b/>
                <w:color w:val="00000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AF3"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AF4" w14:textId="77777777" w:rsidR="00C44597" w:rsidRPr="0058370B" w:rsidRDefault="00C44597" w:rsidP="00404B84">
            <w:pPr>
              <w:spacing w:line="276" w:lineRule="auto"/>
              <w:jc w:val="center"/>
              <w:rPr>
                <w:rFonts w:eastAsia="Times New Roman" w:cs="Arial"/>
                <w:b/>
                <w:color w:val="000000"/>
                <w:lang w:val="en-AU" w:eastAsia="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AF5"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AF6" w14:textId="77777777" w:rsidR="00C44597" w:rsidRPr="0058370B" w:rsidRDefault="00C44597" w:rsidP="00404B84">
            <w:pPr>
              <w:spacing w:line="276" w:lineRule="auto"/>
              <w:jc w:val="center"/>
              <w:rPr>
                <w:rFonts w:eastAsia="Times New Roman" w:cs="Arial"/>
                <w:b/>
                <w:color w:val="000000"/>
                <w:lang w:val="en-AU" w:eastAsia="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AF7" w14:textId="77777777" w:rsidR="00C44597" w:rsidRPr="0058370B" w:rsidRDefault="00C44597" w:rsidP="00404B84">
            <w:pPr>
              <w:spacing w:line="276" w:lineRule="auto"/>
              <w:jc w:val="center"/>
              <w:rPr>
                <w:rFonts w:eastAsia="Times New Roman" w:cs="Arial"/>
                <w:b/>
                <w:color w:val="000000"/>
                <w:lang w:val="en-AU" w:eastAsia="en-AU"/>
              </w:rPr>
            </w:pPr>
          </w:p>
        </w:tc>
      </w:tr>
      <w:tr w:rsidR="00C44597" w:rsidRPr="0058370B" w14:paraId="34D2EB03"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AF9"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RM4</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AFA"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RM4</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AFB"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145.991</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AFC"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-17.112</w:t>
            </w:r>
          </w:p>
        </w:tc>
        <w:tc>
          <w:tcPr>
            <w:tcW w:w="1402" w:type="dxa"/>
            <w:tcBorders>
              <w:top w:val="single" w:sz="4" w:space="0" w:color="auto"/>
              <w:left w:val="single" w:sz="4" w:space="0" w:color="auto"/>
              <w:bottom w:val="single" w:sz="4" w:space="0" w:color="auto"/>
              <w:right w:val="single" w:sz="4" w:space="0" w:color="auto"/>
            </w:tcBorders>
            <w:vAlign w:val="center"/>
          </w:tcPr>
          <w:p w14:paraId="34D2EAFD" w14:textId="77777777" w:rsidR="00C44597" w:rsidRPr="0058370B" w:rsidRDefault="00C44597" w:rsidP="00404B84">
            <w:pPr>
              <w:spacing w:line="276" w:lineRule="auto"/>
              <w:jc w:val="center"/>
              <w:rPr>
                <w:rFonts w:eastAsia="Times New Roman" w:cs="Arial"/>
                <w:b/>
                <w:color w:val="00000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AFE"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AFF"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00"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01" w14:textId="77777777" w:rsidR="00C44597" w:rsidRPr="0058370B" w:rsidRDefault="00C44597" w:rsidP="00404B84">
            <w:pPr>
              <w:spacing w:line="276" w:lineRule="auto"/>
              <w:jc w:val="center"/>
              <w:rPr>
                <w:rFonts w:eastAsia="Times New Roman" w:cs="Arial"/>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B02" w14:textId="77777777" w:rsidR="00C44597" w:rsidRPr="0058370B" w:rsidRDefault="00C44597" w:rsidP="00404B84">
            <w:pPr>
              <w:spacing w:line="276" w:lineRule="auto"/>
              <w:jc w:val="center"/>
              <w:rPr>
                <w:rFonts w:eastAsia="Times New Roman" w:cs="Arial"/>
                <w:lang w:val="en-AU"/>
              </w:rPr>
            </w:pPr>
          </w:p>
        </w:tc>
      </w:tr>
      <w:tr w:rsidR="00C44597" w:rsidRPr="0058370B" w14:paraId="34D2EB0E"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04"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High Island East</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05"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RM5</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06"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146.022</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07"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-17.159</w:t>
            </w:r>
          </w:p>
        </w:tc>
        <w:tc>
          <w:tcPr>
            <w:tcW w:w="1402" w:type="dxa"/>
            <w:tcBorders>
              <w:top w:val="single" w:sz="4" w:space="0" w:color="auto"/>
              <w:left w:val="single" w:sz="4" w:space="0" w:color="auto"/>
              <w:bottom w:val="single" w:sz="4" w:space="0" w:color="auto"/>
              <w:right w:val="single" w:sz="4" w:space="0" w:color="auto"/>
            </w:tcBorders>
            <w:vAlign w:val="center"/>
          </w:tcPr>
          <w:p w14:paraId="34D2EB08" w14:textId="77777777" w:rsidR="00C44597" w:rsidRPr="0058370B" w:rsidRDefault="00C44597" w:rsidP="00404B84">
            <w:pPr>
              <w:spacing w:line="276" w:lineRule="auto"/>
              <w:jc w:val="center"/>
              <w:rPr>
                <w:rFonts w:eastAsia="Times New Roman" w:cs="Arial"/>
                <w:b/>
                <w:color w:val="00000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B09"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0A"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0B"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0C" w14:textId="77777777" w:rsidR="00C44597" w:rsidRPr="0058370B" w:rsidRDefault="00C44597" w:rsidP="00404B84">
            <w:pPr>
              <w:spacing w:line="276" w:lineRule="auto"/>
              <w:jc w:val="center"/>
              <w:rPr>
                <w:rFonts w:eastAsia="Times New Roman" w:cs="Arial"/>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B0D" w14:textId="77777777" w:rsidR="00C44597" w:rsidRPr="0058370B" w:rsidRDefault="00C44597" w:rsidP="00404B84">
            <w:pPr>
              <w:spacing w:line="276" w:lineRule="auto"/>
              <w:jc w:val="center"/>
              <w:rPr>
                <w:rFonts w:eastAsia="Times New Roman" w:cs="Arial"/>
                <w:lang w:val="en-AU"/>
              </w:rPr>
            </w:pPr>
          </w:p>
        </w:tc>
      </w:tr>
      <w:tr w:rsidR="00C44597" w:rsidRPr="0058370B" w14:paraId="34D2EB19"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0F" w14:textId="77777777" w:rsidR="00C44597" w:rsidRPr="0058370B" w:rsidRDefault="00C44597" w:rsidP="00404B84">
            <w:pPr>
              <w:spacing w:line="276" w:lineRule="auto"/>
              <w:jc w:val="center"/>
              <w:rPr>
                <w:rFonts w:eastAsia="Times New Roman" w:cs="Arial"/>
                <w:color w:val="000000"/>
                <w:lang w:val="en-AU" w:eastAsia="en-AU"/>
              </w:rPr>
            </w:pPr>
            <w:proofErr w:type="spellStart"/>
            <w:r w:rsidRPr="0058370B">
              <w:rPr>
                <w:rFonts w:cs="Arial"/>
                <w:color w:val="000000"/>
                <w:lang w:eastAsia="en-AU"/>
              </w:rPr>
              <w:t>Normanby</w:t>
            </w:r>
            <w:proofErr w:type="spellEnd"/>
            <w:r w:rsidRPr="0058370B">
              <w:rPr>
                <w:rFonts w:cs="Arial"/>
                <w:color w:val="000000"/>
                <w:lang w:eastAsia="en-AU"/>
              </w:rPr>
              <w:t xml:space="preserve">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10"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RM6</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11"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146.052</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12"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-17.191</w:t>
            </w:r>
          </w:p>
        </w:tc>
        <w:tc>
          <w:tcPr>
            <w:tcW w:w="1402" w:type="dxa"/>
            <w:tcBorders>
              <w:top w:val="single" w:sz="4" w:space="0" w:color="auto"/>
              <w:left w:val="single" w:sz="4" w:space="0" w:color="auto"/>
              <w:bottom w:val="single" w:sz="4" w:space="0" w:color="auto"/>
              <w:right w:val="single" w:sz="4" w:space="0" w:color="auto"/>
            </w:tcBorders>
            <w:vAlign w:val="center"/>
          </w:tcPr>
          <w:p w14:paraId="34D2EB13" w14:textId="77777777" w:rsidR="00C44597" w:rsidRPr="0058370B" w:rsidRDefault="00C44597" w:rsidP="00404B84">
            <w:pPr>
              <w:spacing w:line="276" w:lineRule="auto"/>
              <w:jc w:val="center"/>
              <w:rPr>
                <w:rFonts w:eastAsia="Times New Roman" w:cs="Arial"/>
                <w:b/>
                <w:color w:val="000000"/>
                <w:lang w:val="en-AU" w:eastAsia="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B14"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15" w14:textId="77777777" w:rsidR="00C44597" w:rsidRPr="0058370B" w:rsidRDefault="00C44597" w:rsidP="00404B84">
            <w:pPr>
              <w:spacing w:line="276" w:lineRule="auto"/>
              <w:jc w:val="center"/>
              <w:rPr>
                <w:rFonts w:eastAsia="Times New Roman" w:cs="Arial"/>
                <w:b/>
                <w:color w:val="000000"/>
                <w:lang w:val="en-AU" w:eastAsia="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16"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17" w14:textId="77777777" w:rsidR="00C44597" w:rsidRPr="0058370B" w:rsidRDefault="00C44597" w:rsidP="00404B84">
            <w:pPr>
              <w:spacing w:line="276" w:lineRule="auto"/>
              <w:jc w:val="center"/>
              <w:rPr>
                <w:rFonts w:eastAsia="Times New Roman" w:cs="Arial"/>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B18" w14:textId="77777777" w:rsidR="00C44597" w:rsidRPr="0058370B" w:rsidRDefault="00C44597" w:rsidP="00404B84">
            <w:pPr>
              <w:spacing w:line="276" w:lineRule="auto"/>
              <w:jc w:val="center"/>
              <w:rPr>
                <w:rFonts w:eastAsia="Times New Roman" w:cs="Arial"/>
                <w:lang w:val="en-AU"/>
              </w:rPr>
            </w:pPr>
          </w:p>
        </w:tc>
      </w:tr>
      <w:tr w:rsidR="00C44597" w:rsidRPr="0058370B" w14:paraId="34D2EB24"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1A" w14:textId="77777777" w:rsidR="00C44597" w:rsidRPr="0058370B" w:rsidRDefault="00C44597" w:rsidP="00404B84">
            <w:pPr>
              <w:spacing w:line="276" w:lineRule="auto"/>
              <w:jc w:val="center"/>
              <w:rPr>
                <w:rFonts w:eastAsia="Times New Roman" w:cs="Arial"/>
                <w:color w:val="000000"/>
                <w:lang w:val="en-AU" w:eastAsia="en-AU"/>
              </w:rPr>
            </w:pPr>
            <w:proofErr w:type="spellStart"/>
            <w:r w:rsidRPr="0058370B">
              <w:rPr>
                <w:rFonts w:cs="Arial"/>
                <w:color w:val="000000"/>
                <w:lang w:eastAsia="en-AU"/>
              </w:rPr>
              <w:t>Frankland</w:t>
            </w:r>
            <w:proofErr w:type="spellEnd"/>
            <w:r w:rsidRPr="0058370B">
              <w:rPr>
                <w:rFonts w:cs="Arial"/>
                <w:color w:val="000000"/>
                <w:lang w:eastAsia="en-AU"/>
              </w:rPr>
              <w:t xml:space="preserve"> Group West (Russell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1B"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RM7</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1C"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146.090</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1D"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-17.227</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4D2EB1E"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999" w:type="dxa"/>
            <w:tcBorders>
              <w:top w:val="single" w:sz="4" w:space="0" w:color="auto"/>
              <w:left w:val="single" w:sz="4" w:space="0" w:color="auto"/>
              <w:bottom w:val="single" w:sz="4" w:space="0" w:color="auto"/>
              <w:right w:val="single" w:sz="4" w:space="0" w:color="auto"/>
            </w:tcBorders>
            <w:vAlign w:val="center"/>
          </w:tcPr>
          <w:p w14:paraId="34D2EB1F"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20"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B21"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22"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B23" w14:textId="77777777" w:rsidR="00C44597" w:rsidRPr="0058370B" w:rsidRDefault="00C44597" w:rsidP="00404B84">
            <w:pPr>
              <w:spacing w:line="276" w:lineRule="auto"/>
              <w:jc w:val="center"/>
              <w:rPr>
                <w:rFonts w:eastAsia="Times New Roman" w:cs="Arial"/>
                <w:b/>
                <w:lang w:val="en-AU"/>
              </w:rPr>
            </w:pPr>
          </w:p>
        </w:tc>
      </w:tr>
      <w:tr w:rsidR="00C44597" w:rsidRPr="0058370B" w14:paraId="34D2EB2F"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25"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High Island West</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26"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RM8</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27"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146.007</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28"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-17.162</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4D2EB29"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999" w:type="dxa"/>
            <w:tcBorders>
              <w:top w:val="single" w:sz="4" w:space="0" w:color="auto"/>
              <w:left w:val="single" w:sz="4" w:space="0" w:color="auto"/>
              <w:bottom w:val="single" w:sz="4" w:space="0" w:color="auto"/>
              <w:right w:val="single" w:sz="4" w:space="0" w:color="auto"/>
            </w:tcBorders>
            <w:vAlign w:val="center"/>
            <w:hideMark/>
          </w:tcPr>
          <w:p w14:paraId="34D2EB2A"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2B"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B2C"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2D"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hideMark/>
          </w:tcPr>
          <w:p w14:paraId="34D2EB2E"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r>
      <w:tr w:rsidR="00C44597" w:rsidRPr="0058370B" w14:paraId="34D2EB3A"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30"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Palmer Point</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31"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RM9</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32"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145.992</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33"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-17.183</w:t>
            </w:r>
          </w:p>
        </w:tc>
        <w:tc>
          <w:tcPr>
            <w:tcW w:w="1402" w:type="dxa"/>
            <w:tcBorders>
              <w:top w:val="single" w:sz="4" w:space="0" w:color="auto"/>
              <w:left w:val="single" w:sz="4" w:space="0" w:color="auto"/>
              <w:bottom w:val="single" w:sz="4" w:space="0" w:color="auto"/>
              <w:right w:val="single" w:sz="4" w:space="0" w:color="auto"/>
            </w:tcBorders>
            <w:vAlign w:val="center"/>
          </w:tcPr>
          <w:p w14:paraId="34D2EB34"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B35"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36"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37"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38"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B39" w14:textId="77777777" w:rsidR="00C44597" w:rsidRPr="0058370B" w:rsidRDefault="00C44597" w:rsidP="00404B84">
            <w:pPr>
              <w:spacing w:line="276" w:lineRule="auto"/>
              <w:jc w:val="center"/>
              <w:rPr>
                <w:rFonts w:eastAsia="Times New Roman" w:cs="Arial"/>
                <w:b/>
                <w:lang w:val="en-AU"/>
              </w:rPr>
            </w:pPr>
          </w:p>
        </w:tc>
      </w:tr>
      <w:tr w:rsidR="00C44597" w:rsidRPr="0058370B" w14:paraId="34D2EB45" w14:textId="77777777" w:rsidTr="00A556F1">
        <w:trPr>
          <w:trHeight w:val="301"/>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3B"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Russell-Mulgrave River mouth mooring</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3C"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RM10</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3D"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145.978</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3E"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-17.203</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4D2EB3F"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999" w:type="dxa"/>
            <w:tcBorders>
              <w:top w:val="single" w:sz="4" w:space="0" w:color="auto"/>
              <w:left w:val="single" w:sz="4" w:space="0" w:color="auto"/>
              <w:bottom w:val="single" w:sz="4" w:space="0" w:color="auto"/>
              <w:right w:val="single" w:sz="4" w:space="0" w:color="auto"/>
            </w:tcBorders>
            <w:vAlign w:val="center"/>
            <w:hideMark/>
          </w:tcPr>
          <w:p w14:paraId="34D2EB40"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41"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B42"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43"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B44" w14:textId="77777777" w:rsidR="00C44597" w:rsidRPr="0058370B" w:rsidRDefault="00C44597" w:rsidP="00404B84">
            <w:pPr>
              <w:spacing w:line="276" w:lineRule="auto"/>
              <w:jc w:val="center"/>
              <w:rPr>
                <w:rFonts w:eastAsia="Times New Roman" w:cs="Arial"/>
                <w:b/>
                <w:lang w:val="en-AU"/>
              </w:rPr>
            </w:pPr>
          </w:p>
        </w:tc>
      </w:tr>
      <w:tr w:rsidR="00C44597" w:rsidRPr="0058370B" w14:paraId="34D2EB50" w14:textId="77777777" w:rsidTr="00A556F1">
        <w:trPr>
          <w:trHeight w:val="301"/>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46"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lastRenderedPageBreak/>
              <w:t>Russell-Mulgrave River mouth</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47"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RM11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48"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145.969</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49"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-17.223</w:t>
            </w:r>
          </w:p>
        </w:tc>
        <w:tc>
          <w:tcPr>
            <w:tcW w:w="1402" w:type="dxa"/>
            <w:tcBorders>
              <w:top w:val="single" w:sz="4" w:space="0" w:color="auto"/>
              <w:left w:val="single" w:sz="4" w:space="0" w:color="auto"/>
              <w:bottom w:val="single" w:sz="4" w:space="0" w:color="auto"/>
              <w:right w:val="single" w:sz="4" w:space="0" w:color="auto"/>
            </w:tcBorders>
            <w:vAlign w:val="center"/>
          </w:tcPr>
          <w:p w14:paraId="34D2EB4A"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B4B"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4C"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4D"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4E"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B4F" w14:textId="77777777" w:rsidR="00C44597" w:rsidRPr="0058370B" w:rsidRDefault="00C44597" w:rsidP="00404B84">
            <w:pPr>
              <w:spacing w:line="276" w:lineRule="auto"/>
              <w:jc w:val="center"/>
              <w:rPr>
                <w:rFonts w:eastAsia="Times New Roman" w:cs="Arial"/>
                <w:b/>
                <w:lang w:val="en-AU"/>
              </w:rPr>
            </w:pPr>
          </w:p>
        </w:tc>
      </w:tr>
      <w:tr w:rsidR="00C44597" w:rsidRPr="0058370B" w14:paraId="34D2EB5B" w14:textId="77777777" w:rsidTr="00A556F1">
        <w:trPr>
          <w:trHeight w:val="301"/>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51"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Russell-Mulgrave junction [River]</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52"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RM12</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53"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145.953</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54"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-17.229</w:t>
            </w:r>
          </w:p>
        </w:tc>
        <w:tc>
          <w:tcPr>
            <w:tcW w:w="1402" w:type="dxa"/>
            <w:tcBorders>
              <w:top w:val="single" w:sz="4" w:space="0" w:color="auto"/>
              <w:left w:val="single" w:sz="4" w:space="0" w:color="auto"/>
              <w:bottom w:val="single" w:sz="4" w:space="0" w:color="auto"/>
              <w:right w:val="single" w:sz="4" w:space="0" w:color="auto"/>
            </w:tcBorders>
            <w:vAlign w:val="center"/>
          </w:tcPr>
          <w:p w14:paraId="34D2EB55"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B56"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57"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58"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59"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B5A" w14:textId="77777777" w:rsidR="00C44597" w:rsidRPr="0058370B" w:rsidRDefault="00C44597" w:rsidP="00404B84">
            <w:pPr>
              <w:spacing w:line="276" w:lineRule="auto"/>
              <w:jc w:val="center"/>
              <w:rPr>
                <w:rFonts w:eastAsia="Times New Roman" w:cs="Arial"/>
                <w:b/>
                <w:lang w:val="en-AU"/>
              </w:rPr>
            </w:pPr>
          </w:p>
        </w:tc>
      </w:tr>
      <w:tr w:rsidR="00C44597" w:rsidRPr="0058370B" w14:paraId="34D2EB66"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4D2EB5C" w14:textId="77777777" w:rsidR="00C44597" w:rsidRPr="0058370B" w:rsidRDefault="00C44597" w:rsidP="00404B84">
            <w:pPr>
              <w:spacing w:line="276" w:lineRule="auto"/>
              <w:jc w:val="center"/>
              <w:rPr>
                <w:rFonts w:eastAsia="Times New Roman" w:cs="Arial"/>
                <w:b/>
                <w:i/>
                <w:color w:val="000000"/>
                <w:lang w:val="en-AU" w:eastAsia="en-AU"/>
              </w:rPr>
            </w:pPr>
            <w:r w:rsidRPr="0058370B">
              <w:rPr>
                <w:rFonts w:cs="Arial"/>
                <w:b/>
                <w:i/>
                <w:color w:val="000000"/>
                <w:lang w:eastAsia="en-AU"/>
              </w:rPr>
              <w:t>Tully Focus Area</w:t>
            </w:r>
          </w:p>
        </w:tc>
        <w:tc>
          <w:tcPr>
            <w:tcW w:w="9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5D" w14:textId="77777777" w:rsidR="00C44597" w:rsidRPr="0058370B" w:rsidRDefault="00C44597" w:rsidP="00404B84">
            <w:pPr>
              <w:spacing w:line="276" w:lineRule="auto"/>
              <w:jc w:val="center"/>
              <w:rPr>
                <w:rFonts w:eastAsia="Times New Roman" w:cs="Arial"/>
                <w:color w:val="000000"/>
                <w:lang w:val="en-AU" w:eastAsia="en-AU"/>
              </w:rPr>
            </w:pPr>
          </w:p>
        </w:tc>
        <w:tc>
          <w:tcPr>
            <w:tcW w:w="12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5E" w14:textId="77777777" w:rsidR="00C44597" w:rsidRPr="0058370B" w:rsidRDefault="00C44597" w:rsidP="00404B84">
            <w:pPr>
              <w:spacing w:line="276" w:lineRule="auto"/>
              <w:jc w:val="center"/>
              <w:rPr>
                <w:rFonts w:eastAsia="Times New Roman" w:cs="Arial"/>
                <w:color w:val="000000"/>
                <w:lang w:val="en-AU" w:eastAsia="en-AU"/>
              </w:rPr>
            </w:pPr>
          </w:p>
        </w:tc>
        <w:tc>
          <w:tcPr>
            <w:tcW w:w="1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5F" w14:textId="77777777" w:rsidR="00C44597" w:rsidRPr="0058370B" w:rsidRDefault="00C44597" w:rsidP="00404B84">
            <w:pPr>
              <w:spacing w:line="276" w:lineRule="auto"/>
              <w:jc w:val="center"/>
              <w:rPr>
                <w:rFonts w:eastAsia="Times New Roman" w:cs="Arial"/>
                <w:color w:val="000000"/>
                <w:lang w:val="en-AU" w:eastAsia="en-AU"/>
              </w:rPr>
            </w:pPr>
          </w:p>
        </w:tc>
        <w:tc>
          <w:tcPr>
            <w:tcW w:w="1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60"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61"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62"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63"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64"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65" w14:textId="77777777" w:rsidR="00C44597" w:rsidRPr="0058370B" w:rsidRDefault="00C44597" w:rsidP="00404B84">
            <w:pPr>
              <w:spacing w:line="276" w:lineRule="auto"/>
              <w:jc w:val="center"/>
              <w:rPr>
                <w:rFonts w:eastAsia="Times New Roman" w:cs="Arial"/>
                <w:b/>
                <w:lang w:val="en-AU"/>
              </w:rPr>
            </w:pPr>
          </w:p>
        </w:tc>
      </w:tr>
      <w:tr w:rsidR="00C44597" w:rsidRPr="0058370B" w14:paraId="34D2EB71"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67"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King Reef</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68"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TUL1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69"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146.143</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6A"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-17.751</w:t>
            </w:r>
          </w:p>
        </w:tc>
        <w:tc>
          <w:tcPr>
            <w:tcW w:w="1402" w:type="dxa"/>
            <w:tcBorders>
              <w:top w:val="single" w:sz="4" w:space="0" w:color="auto"/>
              <w:left w:val="single" w:sz="4" w:space="0" w:color="auto"/>
              <w:bottom w:val="single" w:sz="4" w:space="0" w:color="auto"/>
              <w:right w:val="single" w:sz="4" w:space="0" w:color="auto"/>
            </w:tcBorders>
            <w:vAlign w:val="center"/>
          </w:tcPr>
          <w:p w14:paraId="34D2EB6B"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B6C"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6D"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6E"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6F"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B70" w14:textId="77777777" w:rsidR="00C44597" w:rsidRPr="0058370B" w:rsidRDefault="00C44597" w:rsidP="00404B84">
            <w:pPr>
              <w:spacing w:line="276" w:lineRule="auto"/>
              <w:jc w:val="center"/>
              <w:rPr>
                <w:rFonts w:eastAsia="Times New Roman" w:cs="Arial"/>
                <w:b/>
                <w:lang w:val="en-AU"/>
              </w:rPr>
            </w:pPr>
          </w:p>
        </w:tc>
      </w:tr>
      <w:tr w:rsidR="00C44597" w:rsidRPr="0058370B" w14:paraId="34D2EB7C"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72"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East Clump Point</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73"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TUL2</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74"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146.260</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75"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-17.890</w:t>
            </w:r>
          </w:p>
        </w:tc>
        <w:tc>
          <w:tcPr>
            <w:tcW w:w="1402" w:type="dxa"/>
            <w:tcBorders>
              <w:top w:val="single" w:sz="4" w:space="0" w:color="auto"/>
              <w:left w:val="single" w:sz="4" w:space="0" w:color="auto"/>
              <w:bottom w:val="single" w:sz="4" w:space="0" w:color="auto"/>
              <w:right w:val="single" w:sz="4" w:space="0" w:color="auto"/>
            </w:tcBorders>
            <w:vAlign w:val="center"/>
          </w:tcPr>
          <w:p w14:paraId="34D2EB76"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B77"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78"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B79"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7A"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B7B" w14:textId="77777777" w:rsidR="00C44597" w:rsidRPr="0058370B" w:rsidRDefault="00C44597" w:rsidP="00404B84">
            <w:pPr>
              <w:spacing w:line="276" w:lineRule="auto"/>
              <w:jc w:val="center"/>
              <w:rPr>
                <w:rFonts w:eastAsia="Times New Roman" w:cs="Arial"/>
                <w:b/>
                <w:lang w:val="en-AU"/>
              </w:rPr>
            </w:pPr>
          </w:p>
        </w:tc>
      </w:tr>
      <w:tr w:rsidR="00C44597" w:rsidRPr="0058370B" w14:paraId="34D2EB87"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7D"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Dunk Island North</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7E"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TUL3</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7F"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146.146</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80"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-17.926</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4D2EB81"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999" w:type="dxa"/>
            <w:tcBorders>
              <w:top w:val="single" w:sz="4" w:space="0" w:color="auto"/>
              <w:left w:val="single" w:sz="4" w:space="0" w:color="auto"/>
              <w:bottom w:val="single" w:sz="4" w:space="0" w:color="auto"/>
              <w:right w:val="single" w:sz="4" w:space="0" w:color="auto"/>
            </w:tcBorders>
            <w:vAlign w:val="center"/>
            <w:hideMark/>
          </w:tcPr>
          <w:p w14:paraId="34D2EB82"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83"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B84"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85"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hideMark/>
          </w:tcPr>
          <w:p w14:paraId="34D2EB86"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r>
      <w:tr w:rsidR="00C44597" w:rsidRPr="0058370B" w14:paraId="34D2EB92"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88"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South Mission Beach</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89"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TUL4</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8A"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146.104</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8B"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-17.931</w:t>
            </w:r>
          </w:p>
        </w:tc>
        <w:tc>
          <w:tcPr>
            <w:tcW w:w="1402" w:type="dxa"/>
            <w:tcBorders>
              <w:top w:val="single" w:sz="4" w:space="0" w:color="auto"/>
              <w:left w:val="single" w:sz="4" w:space="0" w:color="auto"/>
              <w:bottom w:val="single" w:sz="4" w:space="0" w:color="auto"/>
              <w:right w:val="single" w:sz="4" w:space="0" w:color="auto"/>
            </w:tcBorders>
            <w:vAlign w:val="center"/>
          </w:tcPr>
          <w:p w14:paraId="34D2EB8C"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B8D"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8E"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8F"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90"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B91" w14:textId="77777777" w:rsidR="00C44597" w:rsidRPr="0058370B" w:rsidRDefault="00C44597" w:rsidP="00404B84">
            <w:pPr>
              <w:spacing w:line="276" w:lineRule="auto"/>
              <w:jc w:val="center"/>
              <w:rPr>
                <w:rFonts w:eastAsia="Times New Roman" w:cs="Arial"/>
                <w:b/>
                <w:lang w:val="en-AU"/>
              </w:rPr>
            </w:pPr>
          </w:p>
        </w:tc>
      </w:tr>
      <w:tr w:rsidR="00C44597" w:rsidRPr="0058370B" w14:paraId="34D2EB9D" w14:textId="77777777" w:rsidTr="00A556F1">
        <w:trPr>
          <w:trHeight w:val="301"/>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93"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Dunk Island South East</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94"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TUL5</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95"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146.191</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96"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-17.960</w:t>
            </w:r>
          </w:p>
        </w:tc>
        <w:tc>
          <w:tcPr>
            <w:tcW w:w="1402" w:type="dxa"/>
            <w:tcBorders>
              <w:top w:val="single" w:sz="4" w:space="0" w:color="auto"/>
              <w:left w:val="single" w:sz="4" w:space="0" w:color="auto"/>
              <w:bottom w:val="single" w:sz="4" w:space="0" w:color="auto"/>
              <w:right w:val="single" w:sz="4" w:space="0" w:color="auto"/>
            </w:tcBorders>
            <w:vAlign w:val="center"/>
          </w:tcPr>
          <w:p w14:paraId="34D2EB97"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B98"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99"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B9A"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9B"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B9C" w14:textId="77777777" w:rsidR="00C44597" w:rsidRPr="0058370B" w:rsidRDefault="00C44597" w:rsidP="00404B84">
            <w:pPr>
              <w:spacing w:line="276" w:lineRule="auto"/>
              <w:jc w:val="center"/>
              <w:rPr>
                <w:rFonts w:eastAsia="Times New Roman" w:cs="Arial"/>
                <w:b/>
                <w:lang w:val="en-AU"/>
              </w:rPr>
            </w:pPr>
          </w:p>
        </w:tc>
      </w:tr>
      <w:tr w:rsidR="00C44597" w:rsidRPr="0058370B" w14:paraId="34D2EBA8" w14:textId="77777777" w:rsidTr="00A556F1">
        <w:trPr>
          <w:trHeight w:val="301"/>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9E"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 xml:space="preserve">Between Tam </w:t>
            </w:r>
            <w:proofErr w:type="spellStart"/>
            <w:r w:rsidRPr="0058370B">
              <w:rPr>
                <w:rFonts w:cs="Arial"/>
                <w:color w:val="000000"/>
                <w:lang w:eastAsia="en-AU"/>
              </w:rPr>
              <w:t>O'Shanter</w:t>
            </w:r>
            <w:proofErr w:type="spellEnd"/>
            <w:r w:rsidRPr="0058370B">
              <w:rPr>
                <w:rFonts w:cs="Arial"/>
                <w:color w:val="000000"/>
                <w:lang w:eastAsia="en-AU"/>
              </w:rPr>
              <w:t xml:space="preserve"> and </w:t>
            </w:r>
            <w:proofErr w:type="spellStart"/>
            <w:r w:rsidRPr="0058370B">
              <w:rPr>
                <w:rFonts w:cs="Arial"/>
                <w:color w:val="000000"/>
                <w:lang w:eastAsia="en-AU"/>
              </w:rPr>
              <w:t>Timana</w:t>
            </w:r>
            <w:proofErr w:type="spellEnd"/>
          </w:p>
        </w:tc>
        <w:tc>
          <w:tcPr>
            <w:tcW w:w="926" w:type="dxa"/>
            <w:tcBorders>
              <w:top w:val="single" w:sz="4" w:space="0" w:color="auto"/>
              <w:left w:val="single" w:sz="4" w:space="0" w:color="auto"/>
              <w:bottom w:val="single" w:sz="4" w:space="0" w:color="auto"/>
              <w:right w:val="single" w:sz="4" w:space="0" w:color="auto"/>
            </w:tcBorders>
            <w:vAlign w:val="center"/>
            <w:hideMark/>
          </w:tcPr>
          <w:p w14:paraId="34D2EB9F"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TUL6</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A0"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146.116</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A1"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-17.975</w:t>
            </w:r>
          </w:p>
        </w:tc>
        <w:tc>
          <w:tcPr>
            <w:tcW w:w="1402" w:type="dxa"/>
            <w:tcBorders>
              <w:top w:val="single" w:sz="4" w:space="0" w:color="auto"/>
              <w:left w:val="single" w:sz="4" w:space="0" w:color="auto"/>
              <w:bottom w:val="single" w:sz="4" w:space="0" w:color="auto"/>
              <w:right w:val="single" w:sz="4" w:space="0" w:color="auto"/>
            </w:tcBorders>
            <w:vAlign w:val="center"/>
          </w:tcPr>
          <w:p w14:paraId="34D2EBA2"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BA3"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A4"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BA5"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A6"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BA7" w14:textId="77777777" w:rsidR="00C44597" w:rsidRPr="0058370B" w:rsidRDefault="00C44597" w:rsidP="00404B84">
            <w:pPr>
              <w:spacing w:line="276" w:lineRule="auto"/>
              <w:jc w:val="center"/>
              <w:rPr>
                <w:rFonts w:eastAsia="Times New Roman" w:cs="Arial"/>
                <w:b/>
                <w:lang w:val="en-AU"/>
              </w:rPr>
            </w:pPr>
          </w:p>
        </w:tc>
      </w:tr>
      <w:tr w:rsidR="00C44597" w:rsidRPr="0058370B" w14:paraId="34D2EBB3"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A9"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Hull River mouth</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AA"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TUL7</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AB"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146.079</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AC"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-17.997</w:t>
            </w:r>
          </w:p>
        </w:tc>
        <w:tc>
          <w:tcPr>
            <w:tcW w:w="1402" w:type="dxa"/>
            <w:tcBorders>
              <w:top w:val="single" w:sz="4" w:space="0" w:color="auto"/>
              <w:left w:val="single" w:sz="4" w:space="0" w:color="auto"/>
              <w:bottom w:val="single" w:sz="4" w:space="0" w:color="auto"/>
              <w:right w:val="single" w:sz="4" w:space="0" w:color="auto"/>
            </w:tcBorders>
            <w:vAlign w:val="center"/>
          </w:tcPr>
          <w:p w14:paraId="34D2EBAD"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BAE"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AF"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B0"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B1"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BB2" w14:textId="77777777" w:rsidR="00C44597" w:rsidRPr="0058370B" w:rsidRDefault="00C44597" w:rsidP="00404B84">
            <w:pPr>
              <w:spacing w:line="276" w:lineRule="auto"/>
              <w:jc w:val="center"/>
              <w:rPr>
                <w:rFonts w:eastAsia="Times New Roman" w:cs="Arial"/>
                <w:b/>
                <w:lang w:val="en-AU"/>
              </w:rPr>
            </w:pPr>
          </w:p>
        </w:tc>
      </w:tr>
      <w:tr w:rsidR="00C44597" w:rsidRPr="0058370B" w14:paraId="34D2EBBE"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B4" w14:textId="77777777" w:rsidR="00C44597" w:rsidRPr="0058370B" w:rsidRDefault="00C44597" w:rsidP="00404B84">
            <w:pPr>
              <w:spacing w:line="276" w:lineRule="auto"/>
              <w:jc w:val="center"/>
              <w:rPr>
                <w:rFonts w:eastAsia="Times New Roman" w:cs="Arial"/>
                <w:color w:val="000000"/>
                <w:lang w:val="en-AU" w:eastAsia="en-AU"/>
              </w:rPr>
            </w:pPr>
            <w:proofErr w:type="spellStart"/>
            <w:r w:rsidRPr="0058370B">
              <w:rPr>
                <w:rFonts w:cs="Arial"/>
                <w:color w:val="000000"/>
                <w:lang w:eastAsia="en-AU"/>
              </w:rPr>
              <w:t>Bedarra</w:t>
            </w:r>
            <w:proofErr w:type="spellEnd"/>
            <w:r w:rsidRPr="0058370B">
              <w:rPr>
                <w:rFonts w:cs="Arial"/>
                <w:color w:val="000000"/>
                <w:lang w:eastAsia="en-AU"/>
              </w:rPr>
              <w:t xml:space="preserve">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B5"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TUL8</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B6"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146.133</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B7"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-18.014</w:t>
            </w:r>
          </w:p>
        </w:tc>
        <w:tc>
          <w:tcPr>
            <w:tcW w:w="1402" w:type="dxa"/>
            <w:tcBorders>
              <w:top w:val="single" w:sz="4" w:space="0" w:color="auto"/>
              <w:left w:val="single" w:sz="4" w:space="0" w:color="auto"/>
              <w:bottom w:val="single" w:sz="4" w:space="0" w:color="auto"/>
              <w:right w:val="single" w:sz="4" w:space="0" w:color="auto"/>
            </w:tcBorders>
            <w:vAlign w:val="center"/>
          </w:tcPr>
          <w:p w14:paraId="34D2EBB8"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BB9"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BA"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BBB"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BC"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BBD" w14:textId="77777777" w:rsidR="00C44597" w:rsidRPr="0058370B" w:rsidRDefault="00C44597" w:rsidP="00404B84">
            <w:pPr>
              <w:spacing w:line="276" w:lineRule="auto"/>
              <w:jc w:val="center"/>
              <w:rPr>
                <w:rFonts w:eastAsia="Times New Roman" w:cs="Arial"/>
                <w:b/>
                <w:lang w:val="en-AU"/>
              </w:rPr>
            </w:pPr>
          </w:p>
        </w:tc>
      </w:tr>
      <w:tr w:rsidR="00C44597" w:rsidRPr="0058370B" w14:paraId="34D2EBC9" w14:textId="77777777" w:rsidTr="00A556F1">
        <w:trPr>
          <w:trHeight w:val="301"/>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BF"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Triplets</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C0"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TUL9</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C1"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146.187</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C2"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-18.056</w:t>
            </w:r>
          </w:p>
        </w:tc>
        <w:tc>
          <w:tcPr>
            <w:tcW w:w="1402" w:type="dxa"/>
            <w:tcBorders>
              <w:top w:val="single" w:sz="4" w:space="0" w:color="auto"/>
              <w:left w:val="single" w:sz="4" w:space="0" w:color="auto"/>
              <w:bottom w:val="single" w:sz="4" w:space="0" w:color="auto"/>
              <w:right w:val="single" w:sz="4" w:space="0" w:color="auto"/>
            </w:tcBorders>
            <w:vAlign w:val="center"/>
          </w:tcPr>
          <w:p w14:paraId="34D2EBC3"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BC4"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C5"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C6"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C7"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BC8" w14:textId="77777777" w:rsidR="00C44597" w:rsidRPr="0058370B" w:rsidRDefault="00C44597" w:rsidP="00404B84">
            <w:pPr>
              <w:spacing w:line="276" w:lineRule="auto"/>
              <w:jc w:val="center"/>
              <w:rPr>
                <w:rFonts w:eastAsia="Times New Roman" w:cs="Arial"/>
                <w:b/>
                <w:lang w:val="en-AU"/>
              </w:rPr>
            </w:pPr>
          </w:p>
        </w:tc>
      </w:tr>
      <w:tr w:rsidR="00C44597" w:rsidRPr="0058370B" w14:paraId="34D2EBD4" w14:textId="77777777" w:rsidTr="00A556F1">
        <w:trPr>
          <w:trHeight w:val="263"/>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CA"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Tully River mouth mooring</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CB"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TUL10</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CC"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146.074</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CD"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-18.023</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4D2EBCE"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999" w:type="dxa"/>
            <w:tcBorders>
              <w:top w:val="single" w:sz="4" w:space="0" w:color="auto"/>
              <w:left w:val="single" w:sz="4" w:space="0" w:color="auto"/>
              <w:bottom w:val="single" w:sz="4" w:space="0" w:color="auto"/>
              <w:right w:val="single" w:sz="4" w:space="0" w:color="auto"/>
            </w:tcBorders>
            <w:vAlign w:val="center"/>
            <w:hideMark/>
          </w:tcPr>
          <w:p w14:paraId="34D2EBCF"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D0"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BD1"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D2"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BD3" w14:textId="77777777" w:rsidR="00C44597" w:rsidRPr="0058370B" w:rsidRDefault="00C44597" w:rsidP="00404B84">
            <w:pPr>
              <w:spacing w:line="276" w:lineRule="auto"/>
              <w:jc w:val="center"/>
              <w:rPr>
                <w:rFonts w:eastAsia="Times New Roman" w:cs="Arial"/>
                <w:b/>
                <w:lang w:val="en-AU"/>
              </w:rPr>
            </w:pPr>
          </w:p>
        </w:tc>
      </w:tr>
      <w:tr w:rsidR="00C44597" w:rsidRPr="0058370B" w14:paraId="34D2EBDF"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D5"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Tully River</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D6"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TUL11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D7"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146.045</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D8"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-18.02</w:t>
            </w:r>
          </w:p>
        </w:tc>
        <w:tc>
          <w:tcPr>
            <w:tcW w:w="1402" w:type="dxa"/>
            <w:tcBorders>
              <w:top w:val="single" w:sz="4" w:space="0" w:color="auto"/>
              <w:left w:val="single" w:sz="4" w:space="0" w:color="auto"/>
              <w:bottom w:val="single" w:sz="4" w:space="0" w:color="auto"/>
              <w:right w:val="single" w:sz="4" w:space="0" w:color="auto"/>
            </w:tcBorders>
            <w:vAlign w:val="center"/>
          </w:tcPr>
          <w:p w14:paraId="34D2EBD9"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BDA"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DB"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DC"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DD"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BDE" w14:textId="77777777" w:rsidR="00C44597" w:rsidRPr="0058370B" w:rsidRDefault="00C44597" w:rsidP="00404B84">
            <w:pPr>
              <w:spacing w:line="276" w:lineRule="auto"/>
              <w:jc w:val="center"/>
              <w:rPr>
                <w:rFonts w:eastAsia="Times New Roman" w:cs="Arial"/>
                <w:b/>
                <w:lang w:val="en-AU"/>
              </w:rPr>
            </w:pPr>
          </w:p>
        </w:tc>
      </w:tr>
      <w:tr w:rsidR="00C44597" w:rsidRPr="0058370B" w14:paraId="34D2EBEA" w14:textId="77777777" w:rsidTr="00A556F1">
        <w:trPr>
          <w:trHeight w:val="301"/>
          <w:jc w:val="center"/>
        </w:trPr>
        <w:tc>
          <w:tcPr>
            <w:tcW w:w="409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4D2EBE0" w14:textId="77777777" w:rsidR="00C44597" w:rsidRPr="0058370B" w:rsidRDefault="00C44597" w:rsidP="00404B84">
            <w:pPr>
              <w:spacing w:line="276" w:lineRule="auto"/>
              <w:jc w:val="center"/>
              <w:rPr>
                <w:rFonts w:eastAsia="Times New Roman" w:cs="Arial"/>
                <w:b/>
                <w:color w:val="000000"/>
                <w:lang w:val="en-AU" w:eastAsia="en-AU"/>
              </w:rPr>
            </w:pPr>
            <w:r w:rsidRPr="0058370B">
              <w:rPr>
                <w:rFonts w:cs="Arial"/>
                <w:b/>
                <w:color w:val="000000"/>
                <w:lang w:eastAsia="en-AU"/>
              </w:rPr>
              <w:t>Burdekin</w:t>
            </w:r>
          </w:p>
        </w:tc>
        <w:tc>
          <w:tcPr>
            <w:tcW w:w="9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E1" w14:textId="77777777" w:rsidR="00C44597" w:rsidRPr="0058370B" w:rsidRDefault="00C44597" w:rsidP="00404B84">
            <w:pPr>
              <w:spacing w:line="276" w:lineRule="auto"/>
              <w:jc w:val="center"/>
              <w:rPr>
                <w:rFonts w:eastAsia="Times New Roman" w:cs="Arial"/>
                <w:color w:val="000000"/>
                <w:lang w:val="en-AU" w:eastAsia="en-AU"/>
              </w:rPr>
            </w:pPr>
          </w:p>
        </w:tc>
        <w:tc>
          <w:tcPr>
            <w:tcW w:w="12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E2" w14:textId="77777777" w:rsidR="00C44597" w:rsidRPr="0058370B" w:rsidRDefault="00C44597" w:rsidP="00404B84">
            <w:pPr>
              <w:spacing w:line="276" w:lineRule="auto"/>
              <w:jc w:val="center"/>
              <w:rPr>
                <w:rFonts w:eastAsia="Times New Roman" w:cs="Arial"/>
                <w:color w:val="000000"/>
                <w:lang w:val="en-AU" w:eastAsia="en-AU"/>
              </w:rPr>
            </w:pPr>
          </w:p>
        </w:tc>
        <w:tc>
          <w:tcPr>
            <w:tcW w:w="1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E3" w14:textId="77777777" w:rsidR="00C44597" w:rsidRPr="0058370B" w:rsidRDefault="00C44597" w:rsidP="00404B84">
            <w:pPr>
              <w:spacing w:line="276" w:lineRule="auto"/>
              <w:jc w:val="center"/>
              <w:rPr>
                <w:rFonts w:eastAsia="Times New Roman" w:cs="Arial"/>
                <w:color w:val="000000"/>
                <w:lang w:val="en-AU" w:eastAsia="en-AU"/>
              </w:rPr>
            </w:pPr>
          </w:p>
        </w:tc>
        <w:tc>
          <w:tcPr>
            <w:tcW w:w="1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E4"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E5"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E6"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E7"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E8"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E9" w14:textId="77777777" w:rsidR="00C44597" w:rsidRPr="0058370B" w:rsidRDefault="00C44597" w:rsidP="00404B84">
            <w:pPr>
              <w:spacing w:line="276" w:lineRule="auto"/>
              <w:jc w:val="center"/>
              <w:rPr>
                <w:rFonts w:eastAsia="Times New Roman" w:cs="Arial"/>
                <w:b/>
                <w:lang w:val="en-AU"/>
              </w:rPr>
            </w:pPr>
          </w:p>
        </w:tc>
      </w:tr>
      <w:tr w:rsidR="00C44597" w:rsidRPr="0058370B" w14:paraId="34D2EBF5" w14:textId="77777777" w:rsidTr="00A556F1">
        <w:trPr>
          <w:trHeight w:val="301"/>
          <w:jc w:val="center"/>
        </w:trPr>
        <w:tc>
          <w:tcPr>
            <w:tcW w:w="409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4D2EBEB" w14:textId="77777777" w:rsidR="00C44597" w:rsidRPr="0058370B" w:rsidRDefault="00C44597" w:rsidP="00404B84">
            <w:pPr>
              <w:spacing w:line="276" w:lineRule="auto"/>
              <w:jc w:val="center"/>
              <w:rPr>
                <w:rFonts w:eastAsia="Times New Roman" w:cs="Arial"/>
                <w:b/>
                <w:i/>
                <w:color w:val="000000"/>
                <w:lang w:val="en-AU" w:eastAsia="en-AU"/>
              </w:rPr>
            </w:pPr>
            <w:r w:rsidRPr="0058370B">
              <w:rPr>
                <w:rFonts w:cs="Arial"/>
                <w:b/>
                <w:i/>
                <w:color w:val="000000"/>
                <w:lang w:eastAsia="en-AU"/>
              </w:rPr>
              <w:t>Burdekin Focus Area</w:t>
            </w:r>
          </w:p>
        </w:tc>
        <w:tc>
          <w:tcPr>
            <w:tcW w:w="9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EC" w14:textId="77777777" w:rsidR="00C44597" w:rsidRPr="0058370B" w:rsidRDefault="00C44597" w:rsidP="00404B84">
            <w:pPr>
              <w:spacing w:line="276" w:lineRule="auto"/>
              <w:jc w:val="center"/>
              <w:rPr>
                <w:rFonts w:eastAsia="Times New Roman" w:cs="Arial"/>
                <w:color w:val="000000"/>
                <w:lang w:val="en-AU" w:eastAsia="en-AU"/>
              </w:rPr>
            </w:pPr>
          </w:p>
        </w:tc>
        <w:tc>
          <w:tcPr>
            <w:tcW w:w="12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ED" w14:textId="77777777" w:rsidR="00C44597" w:rsidRPr="0058370B" w:rsidRDefault="00C44597" w:rsidP="00404B84">
            <w:pPr>
              <w:spacing w:line="276" w:lineRule="auto"/>
              <w:jc w:val="center"/>
              <w:rPr>
                <w:rFonts w:eastAsia="Times New Roman" w:cs="Arial"/>
                <w:color w:val="000000"/>
                <w:lang w:val="en-AU" w:eastAsia="en-AU"/>
              </w:rPr>
            </w:pPr>
          </w:p>
        </w:tc>
        <w:tc>
          <w:tcPr>
            <w:tcW w:w="1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EE" w14:textId="77777777" w:rsidR="00C44597" w:rsidRPr="0058370B" w:rsidRDefault="00C44597" w:rsidP="00404B84">
            <w:pPr>
              <w:spacing w:line="276" w:lineRule="auto"/>
              <w:jc w:val="center"/>
              <w:rPr>
                <w:rFonts w:eastAsia="Times New Roman" w:cs="Arial"/>
                <w:color w:val="000000"/>
                <w:lang w:val="en-AU" w:eastAsia="en-AU"/>
              </w:rPr>
            </w:pPr>
          </w:p>
        </w:tc>
        <w:tc>
          <w:tcPr>
            <w:tcW w:w="1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EF"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F0"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F1"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F2"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F3"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BF4" w14:textId="77777777" w:rsidR="00C44597" w:rsidRPr="0058370B" w:rsidRDefault="00C44597" w:rsidP="00404B84">
            <w:pPr>
              <w:spacing w:line="276" w:lineRule="auto"/>
              <w:jc w:val="center"/>
              <w:rPr>
                <w:rFonts w:eastAsia="Times New Roman" w:cs="Arial"/>
                <w:b/>
                <w:lang w:val="en-AU"/>
              </w:rPr>
            </w:pPr>
          </w:p>
        </w:tc>
      </w:tr>
      <w:tr w:rsidR="00C44597" w:rsidRPr="0058370B" w14:paraId="34D2EC00" w14:textId="77777777" w:rsidTr="00A556F1">
        <w:trPr>
          <w:trHeight w:val="301"/>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BF6" w14:textId="77777777" w:rsidR="00C44597" w:rsidRPr="0058370B" w:rsidRDefault="00C44597" w:rsidP="00404B84">
            <w:pPr>
              <w:spacing w:line="276" w:lineRule="auto"/>
              <w:jc w:val="center"/>
              <w:rPr>
                <w:rFonts w:eastAsia="Times New Roman" w:cs="Arial"/>
                <w:color w:val="000000"/>
                <w:lang w:val="en-AU" w:eastAsia="en-AU"/>
              </w:rPr>
            </w:pPr>
            <w:proofErr w:type="spellStart"/>
            <w:r w:rsidRPr="0058370B">
              <w:rPr>
                <w:rFonts w:cs="Arial"/>
                <w:color w:val="000000"/>
                <w:lang w:eastAsia="en-AU"/>
              </w:rPr>
              <w:t>Pelorus</w:t>
            </w:r>
            <w:proofErr w:type="spellEnd"/>
            <w:r w:rsidRPr="0058370B">
              <w:rPr>
                <w:rFonts w:cs="Arial"/>
                <w:color w:val="000000"/>
                <w:lang w:eastAsia="en-AU"/>
              </w:rPr>
              <w:t xml:space="preserve"> and Orpheus Island West</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BF7"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BF8"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146.489</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BF9"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-18.541</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4D2EBFA"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999" w:type="dxa"/>
            <w:tcBorders>
              <w:top w:val="single" w:sz="4" w:space="0" w:color="auto"/>
              <w:left w:val="single" w:sz="4" w:space="0" w:color="auto"/>
              <w:bottom w:val="single" w:sz="4" w:space="0" w:color="auto"/>
              <w:right w:val="single" w:sz="4" w:space="0" w:color="auto"/>
            </w:tcBorders>
            <w:vAlign w:val="center"/>
          </w:tcPr>
          <w:p w14:paraId="34D2EBFB"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BFC"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BFD"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BFE"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BFF" w14:textId="77777777" w:rsidR="00C44597" w:rsidRPr="0058370B" w:rsidRDefault="00C44597" w:rsidP="00404B84">
            <w:pPr>
              <w:spacing w:line="276" w:lineRule="auto"/>
              <w:jc w:val="center"/>
              <w:rPr>
                <w:rFonts w:eastAsia="Times New Roman" w:cs="Arial"/>
                <w:b/>
                <w:lang w:val="en-AU"/>
              </w:rPr>
            </w:pPr>
          </w:p>
        </w:tc>
      </w:tr>
      <w:tr w:rsidR="00C44597" w:rsidRPr="0058370B" w14:paraId="34D2EC0B"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01"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Pandora Reef</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02"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BUR2</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03"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146.435</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04"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-18.817</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4D2EC05"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999" w:type="dxa"/>
            <w:tcBorders>
              <w:top w:val="single" w:sz="4" w:space="0" w:color="auto"/>
              <w:left w:val="single" w:sz="4" w:space="0" w:color="auto"/>
              <w:bottom w:val="single" w:sz="4" w:space="0" w:color="auto"/>
              <w:right w:val="single" w:sz="4" w:space="0" w:color="auto"/>
            </w:tcBorders>
            <w:vAlign w:val="center"/>
          </w:tcPr>
          <w:p w14:paraId="34D2EC06"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07"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C08"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09"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C0A" w14:textId="77777777" w:rsidR="00C44597" w:rsidRPr="0058370B" w:rsidRDefault="00C44597" w:rsidP="00404B84">
            <w:pPr>
              <w:spacing w:line="276" w:lineRule="auto"/>
              <w:jc w:val="center"/>
              <w:rPr>
                <w:rFonts w:eastAsia="Times New Roman" w:cs="Arial"/>
                <w:b/>
                <w:lang w:val="en-AU"/>
              </w:rPr>
            </w:pPr>
          </w:p>
        </w:tc>
      </w:tr>
      <w:tr w:rsidR="00C44597" w:rsidRPr="0058370B" w14:paraId="34D2EC16"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0C"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Cordelia Rocks</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0D"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BUR3</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0E"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146.708</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0F"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-18.998</w:t>
            </w:r>
          </w:p>
        </w:tc>
        <w:tc>
          <w:tcPr>
            <w:tcW w:w="1402" w:type="dxa"/>
            <w:tcBorders>
              <w:top w:val="single" w:sz="4" w:space="0" w:color="auto"/>
              <w:left w:val="single" w:sz="4" w:space="0" w:color="auto"/>
              <w:bottom w:val="single" w:sz="4" w:space="0" w:color="auto"/>
              <w:right w:val="single" w:sz="4" w:space="0" w:color="auto"/>
            </w:tcBorders>
            <w:vAlign w:val="center"/>
          </w:tcPr>
          <w:p w14:paraId="34D2EC10"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C11"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12"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13"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14"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C15" w14:textId="77777777" w:rsidR="00C44597" w:rsidRPr="0058370B" w:rsidRDefault="00C44597" w:rsidP="00404B84">
            <w:pPr>
              <w:spacing w:line="276" w:lineRule="auto"/>
              <w:jc w:val="center"/>
              <w:rPr>
                <w:rFonts w:eastAsia="Times New Roman" w:cs="Arial"/>
                <w:b/>
                <w:lang w:val="en-AU"/>
              </w:rPr>
            </w:pPr>
          </w:p>
        </w:tc>
      </w:tr>
      <w:tr w:rsidR="00C44597" w:rsidRPr="0058370B" w14:paraId="34D2EC21"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17"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Magnetic Island (Geoffrey Bay)</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18"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BUR4</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19"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146.869</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1A"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-19.155</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4D2EC1B"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999" w:type="dxa"/>
            <w:tcBorders>
              <w:top w:val="single" w:sz="4" w:space="0" w:color="auto"/>
              <w:left w:val="single" w:sz="4" w:space="0" w:color="auto"/>
              <w:bottom w:val="single" w:sz="4" w:space="0" w:color="auto"/>
              <w:right w:val="single" w:sz="4" w:space="0" w:color="auto"/>
            </w:tcBorders>
            <w:vAlign w:val="center"/>
          </w:tcPr>
          <w:p w14:paraId="34D2EC1C"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1D"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C1E"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1F"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C20" w14:textId="77777777" w:rsidR="00C44597" w:rsidRPr="0058370B" w:rsidRDefault="00C44597" w:rsidP="00404B84">
            <w:pPr>
              <w:spacing w:line="276" w:lineRule="auto"/>
              <w:jc w:val="center"/>
              <w:rPr>
                <w:rFonts w:eastAsia="Times New Roman" w:cs="Arial"/>
                <w:b/>
                <w:lang w:val="en-AU"/>
              </w:rPr>
            </w:pPr>
          </w:p>
        </w:tc>
      </w:tr>
      <w:tr w:rsidR="00C44597" w:rsidRPr="0058370B" w14:paraId="34D2EC2C"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22"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Inner Cleveland Bay</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23"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BUR5</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24"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146.853</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25"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-19.233</w:t>
            </w:r>
          </w:p>
        </w:tc>
        <w:tc>
          <w:tcPr>
            <w:tcW w:w="1402" w:type="dxa"/>
            <w:tcBorders>
              <w:top w:val="single" w:sz="4" w:space="0" w:color="auto"/>
              <w:left w:val="single" w:sz="4" w:space="0" w:color="auto"/>
              <w:bottom w:val="single" w:sz="4" w:space="0" w:color="auto"/>
              <w:right w:val="single" w:sz="4" w:space="0" w:color="auto"/>
            </w:tcBorders>
            <w:vAlign w:val="center"/>
          </w:tcPr>
          <w:p w14:paraId="34D2EC26"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C27"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28"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29"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2A"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C2B" w14:textId="77777777" w:rsidR="00C44597" w:rsidRPr="0058370B" w:rsidRDefault="00C44597" w:rsidP="00404B84">
            <w:pPr>
              <w:spacing w:line="276" w:lineRule="auto"/>
              <w:jc w:val="center"/>
              <w:rPr>
                <w:rFonts w:eastAsia="Times New Roman" w:cs="Arial"/>
                <w:b/>
                <w:lang w:val="en-AU"/>
              </w:rPr>
            </w:pPr>
          </w:p>
        </w:tc>
      </w:tr>
      <w:tr w:rsidR="00C44597" w:rsidRPr="0058370B" w14:paraId="34D2EC37"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2D"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Cape Cleveland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2E"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BUR6</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2F"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147.051</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30"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-19.190</w:t>
            </w:r>
          </w:p>
        </w:tc>
        <w:tc>
          <w:tcPr>
            <w:tcW w:w="1402" w:type="dxa"/>
            <w:tcBorders>
              <w:top w:val="single" w:sz="4" w:space="0" w:color="auto"/>
              <w:left w:val="single" w:sz="4" w:space="0" w:color="auto"/>
              <w:bottom w:val="single" w:sz="4" w:space="0" w:color="auto"/>
              <w:right w:val="single" w:sz="4" w:space="0" w:color="auto"/>
            </w:tcBorders>
            <w:vAlign w:val="center"/>
          </w:tcPr>
          <w:p w14:paraId="34D2EC31"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C32"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33"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34"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35"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C36" w14:textId="77777777" w:rsidR="00C44597" w:rsidRPr="0058370B" w:rsidRDefault="00C44597" w:rsidP="00404B84">
            <w:pPr>
              <w:spacing w:line="276" w:lineRule="auto"/>
              <w:jc w:val="center"/>
              <w:rPr>
                <w:rFonts w:eastAsia="Times New Roman" w:cs="Arial"/>
                <w:b/>
                <w:lang w:val="en-AU"/>
              </w:rPr>
            </w:pPr>
          </w:p>
        </w:tc>
      </w:tr>
      <w:tr w:rsidR="00C44597" w:rsidRPr="0058370B" w14:paraId="34D2EC42"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38"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Haughton 2</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39"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BUR7</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3A"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147.174</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3B"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-19.283</w:t>
            </w:r>
          </w:p>
        </w:tc>
        <w:tc>
          <w:tcPr>
            <w:tcW w:w="1402" w:type="dxa"/>
            <w:tcBorders>
              <w:top w:val="single" w:sz="4" w:space="0" w:color="auto"/>
              <w:left w:val="single" w:sz="4" w:space="0" w:color="auto"/>
              <w:bottom w:val="single" w:sz="4" w:space="0" w:color="auto"/>
              <w:right w:val="single" w:sz="4" w:space="0" w:color="auto"/>
            </w:tcBorders>
            <w:vAlign w:val="center"/>
          </w:tcPr>
          <w:p w14:paraId="34D2EC3C"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C3D"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3E"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C3F"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40"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C41" w14:textId="77777777" w:rsidR="00C44597" w:rsidRPr="0058370B" w:rsidRDefault="00C44597" w:rsidP="00404B84">
            <w:pPr>
              <w:spacing w:line="276" w:lineRule="auto"/>
              <w:jc w:val="center"/>
              <w:rPr>
                <w:rFonts w:eastAsia="Times New Roman" w:cs="Arial"/>
                <w:b/>
                <w:lang w:val="en-AU"/>
              </w:rPr>
            </w:pPr>
          </w:p>
        </w:tc>
      </w:tr>
      <w:tr w:rsidR="00C44597" w:rsidRPr="0058370B" w14:paraId="34D2EC4D"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43"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Haughton River mouth</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44"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BUR8</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45"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147.141</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46"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-19.367</w:t>
            </w:r>
          </w:p>
        </w:tc>
        <w:tc>
          <w:tcPr>
            <w:tcW w:w="1402" w:type="dxa"/>
            <w:tcBorders>
              <w:top w:val="single" w:sz="4" w:space="0" w:color="auto"/>
              <w:left w:val="single" w:sz="4" w:space="0" w:color="auto"/>
              <w:bottom w:val="single" w:sz="4" w:space="0" w:color="auto"/>
              <w:right w:val="single" w:sz="4" w:space="0" w:color="auto"/>
            </w:tcBorders>
            <w:vAlign w:val="center"/>
          </w:tcPr>
          <w:p w14:paraId="34D2EC47"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C48"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49"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4A"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4B"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C4C" w14:textId="77777777" w:rsidR="00C44597" w:rsidRPr="0058370B" w:rsidRDefault="00C44597" w:rsidP="00404B84">
            <w:pPr>
              <w:spacing w:line="276" w:lineRule="auto"/>
              <w:jc w:val="center"/>
              <w:rPr>
                <w:rFonts w:eastAsia="Times New Roman" w:cs="Arial"/>
                <w:b/>
                <w:lang w:val="en-AU"/>
              </w:rPr>
            </w:pPr>
          </w:p>
        </w:tc>
      </w:tr>
      <w:tr w:rsidR="00C44597" w:rsidRPr="0058370B" w14:paraId="34D2EC58"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4E" w14:textId="77777777" w:rsidR="00C44597" w:rsidRPr="0058370B" w:rsidRDefault="00C44597" w:rsidP="00404B84">
            <w:pPr>
              <w:spacing w:line="276" w:lineRule="auto"/>
              <w:jc w:val="center"/>
              <w:rPr>
                <w:rFonts w:eastAsia="Times New Roman" w:cs="Arial"/>
                <w:color w:val="000000"/>
                <w:lang w:val="en-AU" w:eastAsia="en-AU"/>
              </w:rPr>
            </w:pPr>
            <w:proofErr w:type="spellStart"/>
            <w:r w:rsidRPr="0058370B">
              <w:rPr>
                <w:rFonts w:cs="Arial"/>
                <w:color w:val="000000"/>
                <w:lang w:eastAsia="en-AU"/>
              </w:rPr>
              <w:t>Barratta</w:t>
            </w:r>
            <w:proofErr w:type="spellEnd"/>
            <w:r w:rsidRPr="0058370B">
              <w:rPr>
                <w:rFonts w:cs="Arial"/>
                <w:color w:val="000000"/>
                <w:lang w:eastAsia="en-AU"/>
              </w:rPr>
              <w:t xml:space="preserve"> Creek</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4F"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BUR9</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50"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147.249</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51"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-19.409</w:t>
            </w:r>
          </w:p>
        </w:tc>
        <w:tc>
          <w:tcPr>
            <w:tcW w:w="1402" w:type="dxa"/>
            <w:tcBorders>
              <w:top w:val="single" w:sz="4" w:space="0" w:color="auto"/>
              <w:left w:val="single" w:sz="4" w:space="0" w:color="auto"/>
              <w:bottom w:val="single" w:sz="4" w:space="0" w:color="auto"/>
              <w:right w:val="single" w:sz="4" w:space="0" w:color="auto"/>
            </w:tcBorders>
            <w:vAlign w:val="center"/>
          </w:tcPr>
          <w:p w14:paraId="34D2EC52"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C53"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54"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55"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56"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hideMark/>
          </w:tcPr>
          <w:p w14:paraId="34D2EC57"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r>
      <w:tr w:rsidR="00C44597" w:rsidRPr="0058370B" w14:paraId="34D2EC63"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59" w14:textId="77777777" w:rsidR="00C44597" w:rsidRPr="0058370B" w:rsidRDefault="00C44597" w:rsidP="00404B84">
            <w:pPr>
              <w:spacing w:line="276" w:lineRule="auto"/>
              <w:jc w:val="center"/>
              <w:rPr>
                <w:rFonts w:eastAsia="Times New Roman" w:cs="Arial"/>
                <w:color w:val="000000"/>
                <w:lang w:val="en-AU" w:eastAsia="en-AU"/>
              </w:rPr>
            </w:pPr>
            <w:proofErr w:type="spellStart"/>
            <w:r w:rsidRPr="0058370B">
              <w:rPr>
                <w:rFonts w:cs="Arial"/>
                <w:color w:val="000000"/>
                <w:lang w:eastAsia="en-AU"/>
              </w:rPr>
              <w:t>Yongala</w:t>
            </w:r>
            <w:proofErr w:type="spellEnd"/>
            <w:r w:rsidRPr="0058370B">
              <w:rPr>
                <w:rFonts w:cs="Arial"/>
                <w:color w:val="000000"/>
                <w:lang w:eastAsia="en-AU"/>
              </w:rPr>
              <w:t xml:space="preserve"> IMOS NRS</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5A"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BUR10</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5B"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147.622</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5C"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-19.305</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4D2EC5D"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999" w:type="dxa"/>
            <w:tcBorders>
              <w:top w:val="single" w:sz="4" w:space="0" w:color="auto"/>
              <w:left w:val="single" w:sz="4" w:space="0" w:color="auto"/>
              <w:bottom w:val="single" w:sz="4" w:space="0" w:color="auto"/>
              <w:right w:val="single" w:sz="4" w:space="0" w:color="auto"/>
            </w:tcBorders>
            <w:vAlign w:val="center"/>
            <w:hideMark/>
          </w:tcPr>
          <w:p w14:paraId="34D2EC5E"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C5F"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60"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C61"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C62" w14:textId="77777777" w:rsidR="00C44597" w:rsidRPr="0058370B" w:rsidRDefault="00C44597" w:rsidP="00404B84">
            <w:pPr>
              <w:spacing w:line="276" w:lineRule="auto"/>
              <w:jc w:val="center"/>
              <w:rPr>
                <w:rFonts w:eastAsia="Times New Roman" w:cs="Arial"/>
                <w:b/>
                <w:lang w:val="en-AU"/>
              </w:rPr>
            </w:pPr>
          </w:p>
        </w:tc>
      </w:tr>
      <w:tr w:rsidR="00C44597" w:rsidRPr="0058370B" w14:paraId="34D2EC6E"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64"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lastRenderedPageBreak/>
              <w:t>Cape Bowling Green</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65"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BUR11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66"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147.488</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67"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-19.367</w:t>
            </w:r>
          </w:p>
        </w:tc>
        <w:tc>
          <w:tcPr>
            <w:tcW w:w="1402" w:type="dxa"/>
            <w:tcBorders>
              <w:top w:val="single" w:sz="4" w:space="0" w:color="auto"/>
              <w:left w:val="single" w:sz="4" w:space="0" w:color="auto"/>
              <w:bottom w:val="single" w:sz="4" w:space="0" w:color="auto"/>
              <w:right w:val="single" w:sz="4" w:space="0" w:color="auto"/>
            </w:tcBorders>
            <w:vAlign w:val="center"/>
          </w:tcPr>
          <w:p w14:paraId="34D2EC68"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C69"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6A"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6B"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6C"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C6D" w14:textId="77777777" w:rsidR="00C44597" w:rsidRPr="0058370B" w:rsidRDefault="00C44597" w:rsidP="00404B84">
            <w:pPr>
              <w:spacing w:line="276" w:lineRule="auto"/>
              <w:jc w:val="center"/>
              <w:rPr>
                <w:rFonts w:eastAsia="Times New Roman" w:cs="Arial"/>
                <w:b/>
                <w:lang w:val="en-AU"/>
              </w:rPr>
            </w:pPr>
          </w:p>
        </w:tc>
      </w:tr>
      <w:tr w:rsidR="00C44597" w:rsidRPr="0058370B" w14:paraId="34D2EC79"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6F"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Plantation Creek</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70"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BUR12</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71"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147.603</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72"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-19.506</w:t>
            </w:r>
          </w:p>
        </w:tc>
        <w:tc>
          <w:tcPr>
            <w:tcW w:w="1402" w:type="dxa"/>
            <w:tcBorders>
              <w:top w:val="single" w:sz="4" w:space="0" w:color="auto"/>
              <w:left w:val="single" w:sz="4" w:space="0" w:color="auto"/>
              <w:bottom w:val="single" w:sz="4" w:space="0" w:color="auto"/>
              <w:right w:val="single" w:sz="4" w:space="0" w:color="auto"/>
            </w:tcBorders>
            <w:vAlign w:val="center"/>
          </w:tcPr>
          <w:p w14:paraId="34D2EC73"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C74"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75"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76"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77"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C78" w14:textId="77777777" w:rsidR="00C44597" w:rsidRPr="0058370B" w:rsidRDefault="00C44597" w:rsidP="00404B84">
            <w:pPr>
              <w:spacing w:line="276" w:lineRule="auto"/>
              <w:jc w:val="center"/>
              <w:rPr>
                <w:rFonts w:eastAsia="Times New Roman" w:cs="Arial"/>
                <w:b/>
                <w:lang w:val="en-AU"/>
              </w:rPr>
            </w:pPr>
          </w:p>
        </w:tc>
      </w:tr>
      <w:tr w:rsidR="00C44597" w:rsidRPr="0058370B" w14:paraId="34D2EC84" w14:textId="77777777" w:rsidTr="00A556F1">
        <w:trPr>
          <w:trHeight w:val="301"/>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7A"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Burdekin River mouth mooring</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7B"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BUR13</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7C"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147.582</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7D"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-19.588</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4D2EC7E"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999" w:type="dxa"/>
            <w:tcBorders>
              <w:top w:val="single" w:sz="4" w:space="0" w:color="auto"/>
              <w:left w:val="single" w:sz="4" w:space="0" w:color="auto"/>
              <w:bottom w:val="single" w:sz="4" w:space="0" w:color="auto"/>
              <w:right w:val="single" w:sz="4" w:space="0" w:color="auto"/>
            </w:tcBorders>
            <w:vAlign w:val="center"/>
            <w:hideMark/>
          </w:tcPr>
          <w:p w14:paraId="34D2EC7F"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80"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C81"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82"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C83" w14:textId="77777777" w:rsidR="00C44597" w:rsidRPr="0058370B" w:rsidRDefault="00C44597" w:rsidP="00404B84">
            <w:pPr>
              <w:spacing w:line="276" w:lineRule="auto"/>
              <w:jc w:val="center"/>
              <w:rPr>
                <w:rFonts w:eastAsia="Times New Roman" w:cs="Arial"/>
                <w:b/>
                <w:lang w:val="en-AU"/>
              </w:rPr>
            </w:pPr>
          </w:p>
        </w:tc>
      </w:tr>
      <w:tr w:rsidR="00C44597" w:rsidRPr="0058370B" w14:paraId="34D2EC8F"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85"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Burdekin Mouth 2</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86"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BUR14</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87"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147.597</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88"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-19.637</w:t>
            </w:r>
          </w:p>
        </w:tc>
        <w:tc>
          <w:tcPr>
            <w:tcW w:w="1402" w:type="dxa"/>
            <w:tcBorders>
              <w:top w:val="single" w:sz="4" w:space="0" w:color="auto"/>
              <w:left w:val="single" w:sz="4" w:space="0" w:color="auto"/>
              <w:bottom w:val="single" w:sz="4" w:space="0" w:color="auto"/>
              <w:right w:val="single" w:sz="4" w:space="0" w:color="auto"/>
            </w:tcBorders>
            <w:vAlign w:val="center"/>
          </w:tcPr>
          <w:p w14:paraId="34D2EC89"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C8A"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8B"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8C"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8D"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C8E" w14:textId="77777777" w:rsidR="00C44597" w:rsidRPr="0058370B" w:rsidRDefault="00C44597" w:rsidP="00404B84">
            <w:pPr>
              <w:spacing w:line="276" w:lineRule="auto"/>
              <w:jc w:val="center"/>
              <w:rPr>
                <w:rFonts w:eastAsia="Times New Roman" w:cs="Arial"/>
                <w:b/>
                <w:lang w:val="en-AU"/>
              </w:rPr>
            </w:pPr>
          </w:p>
        </w:tc>
      </w:tr>
      <w:tr w:rsidR="00C44597" w:rsidRPr="0058370B" w14:paraId="34D2EC9A"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90"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Burdekin Mouth 3</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91"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BUR15</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92"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147.623</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93"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-19.719</w:t>
            </w:r>
          </w:p>
        </w:tc>
        <w:tc>
          <w:tcPr>
            <w:tcW w:w="1402" w:type="dxa"/>
            <w:tcBorders>
              <w:top w:val="single" w:sz="4" w:space="0" w:color="auto"/>
              <w:left w:val="single" w:sz="4" w:space="0" w:color="auto"/>
              <w:bottom w:val="single" w:sz="4" w:space="0" w:color="auto"/>
              <w:right w:val="single" w:sz="4" w:space="0" w:color="auto"/>
            </w:tcBorders>
            <w:vAlign w:val="center"/>
          </w:tcPr>
          <w:p w14:paraId="34D2EC94"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C95"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96"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97"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98"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C99" w14:textId="77777777" w:rsidR="00C44597" w:rsidRPr="0058370B" w:rsidRDefault="00C44597" w:rsidP="00404B84">
            <w:pPr>
              <w:spacing w:line="276" w:lineRule="auto"/>
              <w:jc w:val="center"/>
              <w:rPr>
                <w:rFonts w:eastAsia="Times New Roman" w:cs="Arial"/>
                <w:b/>
                <w:lang w:val="en-AU"/>
              </w:rPr>
            </w:pPr>
          </w:p>
        </w:tc>
      </w:tr>
      <w:tr w:rsidR="00C44597" w:rsidRPr="0058370B" w14:paraId="34D2ECA5"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4D2EC9B" w14:textId="77777777" w:rsidR="00C44597" w:rsidRPr="0058370B" w:rsidRDefault="00C44597" w:rsidP="00404B84">
            <w:pPr>
              <w:spacing w:line="276" w:lineRule="auto"/>
              <w:jc w:val="center"/>
              <w:rPr>
                <w:rFonts w:eastAsia="Times New Roman" w:cs="Arial"/>
                <w:b/>
                <w:color w:val="000000"/>
                <w:lang w:val="en-AU" w:eastAsia="en-AU"/>
              </w:rPr>
            </w:pPr>
            <w:r w:rsidRPr="0058370B">
              <w:rPr>
                <w:rFonts w:cs="Arial"/>
                <w:b/>
                <w:color w:val="000000"/>
                <w:lang w:eastAsia="en-AU"/>
              </w:rPr>
              <w:t>Mackay Whitsunday</w:t>
            </w:r>
          </w:p>
        </w:tc>
        <w:tc>
          <w:tcPr>
            <w:tcW w:w="9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9C" w14:textId="77777777" w:rsidR="00C44597" w:rsidRPr="0058370B" w:rsidRDefault="00C44597" w:rsidP="00404B84">
            <w:pPr>
              <w:spacing w:line="276" w:lineRule="auto"/>
              <w:jc w:val="center"/>
              <w:rPr>
                <w:rFonts w:eastAsia="Times New Roman" w:cs="Arial"/>
                <w:b/>
                <w:color w:val="000000"/>
                <w:lang w:val="en-AU" w:eastAsia="en-AU"/>
              </w:rPr>
            </w:pPr>
          </w:p>
        </w:tc>
        <w:tc>
          <w:tcPr>
            <w:tcW w:w="12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9D" w14:textId="77777777" w:rsidR="00C44597" w:rsidRPr="0058370B" w:rsidRDefault="00C44597" w:rsidP="00404B84">
            <w:pPr>
              <w:spacing w:line="276" w:lineRule="auto"/>
              <w:jc w:val="center"/>
              <w:rPr>
                <w:rFonts w:eastAsia="Times New Roman" w:cs="Arial"/>
                <w:color w:val="000000"/>
                <w:lang w:val="en-AU" w:eastAsia="en-AU"/>
              </w:rPr>
            </w:pPr>
          </w:p>
        </w:tc>
        <w:tc>
          <w:tcPr>
            <w:tcW w:w="1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9E" w14:textId="77777777" w:rsidR="00C44597" w:rsidRPr="0058370B" w:rsidRDefault="00C44597" w:rsidP="00404B84">
            <w:pPr>
              <w:spacing w:line="276" w:lineRule="auto"/>
              <w:jc w:val="center"/>
              <w:rPr>
                <w:rFonts w:eastAsia="Times New Roman" w:cs="Arial"/>
                <w:color w:val="000000"/>
                <w:lang w:val="en-AU" w:eastAsia="en-AU"/>
              </w:rPr>
            </w:pPr>
          </w:p>
        </w:tc>
        <w:tc>
          <w:tcPr>
            <w:tcW w:w="1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9F"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A0"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A1"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A2" w14:textId="77777777" w:rsidR="00C44597" w:rsidRPr="0058370B" w:rsidRDefault="00C44597" w:rsidP="00404B84">
            <w:pPr>
              <w:spacing w:line="276" w:lineRule="auto"/>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A3"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A4" w14:textId="77777777" w:rsidR="00C44597" w:rsidRPr="0058370B" w:rsidRDefault="00C44597" w:rsidP="00404B84">
            <w:pPr>
              <w:spacing w:line="276" w:lineRule="auto"/>
              <w:jc w:val="center"/>
              <w:rPr>
                <w:rFonts w:eastAsia="Times New Roman" w:cs="Arial"/>
                <w:b/>
                <w:lang w:val="en-AU"/>
              </w:rPr>
            </w:pPr>
          </w:p>
        </w:tc>
      </w:tr>
      <w:tr w:rsidR="00C44597" w:rsidRPr="0058370B" w14:paraId="34D2ECB0"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4D2ECA6"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b/>
                <w:i/>
                <w:color w:val="000000"/>
                <w:lang w:eastAsia="en-AU"/>
              </w:rPr>
              <w:t>Whitsunday focus area</w:t>
            </w:r>
          </w:p>
        </w:tc>
        <w:tc>
          <w:tcPr>
            <w:tcW w:w="9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A7" w14:textId="77777777" w:rsidR="00C44597" w:rsidRPr="0058370B" w:rsidRDefault="00C44597" w:rsidP="00404B84">
            <w:pPr>
              <w:spacing w:line="276" w:lineRule="auto"/>
              <w:jc w:val="center"/>
              <w:rPr>
                <w:rFonts w:eastAsia="Times New Roman" w:cs="Arial"/>
                <w:color w:val="000000"/>
                <w:lang w:val="en-AU" w:eastAsia="en-AU"/>
              </w:rPr>
            </w:pPr>
          </w:p>
        </w:tc>
        <w:tc>
          <w:tcPr>
            <w:tcW w:w="128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A8" w14:textId="77777777" w:rsidR="00C44597" w:rsidRPr="0058370B" w:rsidRDefault="00C44597" w:rsidP="00404B84">
            <w:pPr>
              <w:spacing w:line="276" w:lineRule="auto"/>
              <w:jc w:val="center"/>
              <w:rPr>
                <w:rFonts w:eastAsia="Times New Roman" w:cs="Arial"/>
                <w:color w:val="000000"/>
                <w:lang w:val="en-AU" w:eastAsia="en-AU"/>
              </w:rPr>
            </w:pPr>
          </w:p>
        </w:tc>
        <w:tc>
          <w:tcPr>
            <w:tcW w:w="124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A9" w14:textId="77777777" w:rsidR="00C44597" w:rsidRPr="0058370B" w:rsidRDefault="00C44597" w:rsidP="00404B84">
            <w:pPr>
              <w:spacing w:line="276" w:lineRule="auto"/>
              <w:jc w:val="center"/>
              <w:rPr>
                <w:rFonts w:eastAsia="Times New Roman" w:cs="Arial"/>
                <w:color w:val="000000"/>
                <w:lang w:val="en-AU" w:eastAsia="en-AU"/>
              </w:rPr>
            </w:pPr>
          </w:p>
        </w:tc>
        <w:tc>
          <w:tcPr>
            <w:tcW w:w="1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AA"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AB"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AC"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AD"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AE"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D2ECAF" w14:textId="77777777" w:rsidR="00C44597" w:rsidRPr="0058370B" w:rsidRDefault="00C44597" w:rsidP="00404B84">
            <w:pPr>
              <w:spacing w:line="276" w:lineRule="auto"/>
              <w:jc w:val="center"/>
              <w:rPr>
                <w:rFonts w:eastAsia="Times New Roman" w:cs="Arial"/>
                <w:b/>
                <w:lang w:val="en-AU"/>
              </w:rPr>
            </w:pPr>
          </w:p>
        </w:tc>
      </w:tr>
      <w:tr w:rsidR="00C44597" w:rsidRPr="0058370B" w14:paraId="34D2ECBB"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B1"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Double Cone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B2"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WHI1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B3"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148.722</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B4"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-20.105</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4D2ECB5"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999" w:type="dxa"/>
            <w:tcBorders>
              <w:top w:val="single" w:sz="4" w:space="0" w:color="auto"/>
              <w:left w:val="single" w:sz="4" w:space="0" w:color="auto"/>
              <w:bottom w:val="single" w:sz="4" w:space="0" w:color="auto"/>
              <w:right w:val="single" w:sz="4" w:space="0" w:color="auto"/>
            </w:tcBorders>
            <w:vAlign w:val="center"/>
          </w:tcPr>
          <w:p w14:paraId="34D2ECB6"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B7"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CB8"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B9"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CBA" w14:textId="77777777" w:rsidR="00C44597" w:rsidRPr="0058370B" w:rsidRDefault="00C44597" w:rsidP="00404B84">
            <w:pPr>
              <w:spacing w:line="276" w:lineRule="auto"/>
              <w:jc w:val="center"/>
              <w:rPr>
                <w:rFonts w:eastAsia="Times New Roman" w:cs="Arial"/>
                <w:b/>
                <w:lang w:val="en-AU"/>
              </w:rPr>
            </w:pPr>
          </w:p>
        </w:tc>
      </w:tr>
      <w:tr w:rsidR="00C44597" w:rsidRPr="0058370B" w14:paraId="34D2ECC6"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BC"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Hook Island W</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BD"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WHI2</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BE"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148.876</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BF"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-20.160</w:t>
            </w:r>
          </w:p>
        </w:tc>
        <w:tc>
          <w:tcPr>
            <w:tcW w:w="1402" w:type="dxa"/>
            <w:tcBorders>
              <w:top w:val="single" w:sz="4" w:space="0" w:color="auto"/>
              <w:left w:val="single" w:sz="4" w:space="0" w:color="auto"/>
              <w:bottom w:val="single" w:sz="4" w:space="0" w:color="auto"/>
              <w:right w:val="single" w:sz="4" w:space="0" w:color="auto"/>
            </w:tcBorders>
            <w:vAlign w:val="center"/>
          </w:tcPr>
          <w:p w14:paraId="34D2ECC0"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CC1"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C2"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C3" w14:textId="77777777" w:rsidR="00C44597" w:rsidRPr="0058370B" w:rsidRDefault="00C44597" w:rsidP="00404B84">
            <w:pPr>
              <w:spacing w:line="276" w:lineRule="auto"/>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C4"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CC5" w14:textId="77777777" w:rsidR="00C44597" w:rsidRPr="0058370B" w:rsidRDefault="00C44597" w:rsidP="00404B84">
            <w:pPr>
              <w:spacing w:line="276" w:lineRule="auto"/>
              <w:jc w:val="center"/>
              <w:rPr>
                <w:rFonts w:eastAsia="Times New Roman" w:cs="Arial"/>
                <w:b/>
                <w:lang w:val="en-AU"/>
              </w:rPr>
            </w:pPr>
          </w:p>
        </w:tc>
      </w:tr>
      <w:tr w:rsidR="00C44597" w:rsidRPr="0058370B" w14:paraId="34D2ECD1"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C7"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 xml:space="preserve">North </w:t>
            </w:r>
            <w:proofErr w:type="spellStart"/>
            <w:r w:rsidRPr="0058370B">
              <w:rPr>
                <w:rFonts w:cs="Arial"/>
                <w:color w:val="000000"/>
                <w:lang w:eastAsia="en-AU"/>
              </w:rPr>
              <w:t>Molle</w:t>
            </w:r>
            <w:proofErr w:type="spellEnd"/>
            <w:r w:rsidRPr="0058370B">
              <w:rPr>
                <w:rFonts w:cs="Arial"/>
                <w:color w:val="000000"/>
                <w:lang w:eastAsia="en-AU"/>
              </w:rPr>
              <w:t xml:space="preserve">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C8"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WHI3</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C9"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148.778</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CA"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-20.237</w:t>
            </w:r>
          </w:p>
        </w:tc>
        <w:tc>
          <w:tcPr>
            <w:tcW w:w="1402" w:type="dxa"/>
            <w:tcBorders>
              <w:top w:val="single" w:sz="4" w:space="0" w:color="auto"/>
              <w:left w:val="single" w:sz="4" w:space="0" w:color="auto"/>
              <w:bottom w:val="single" w:sz="4" w:space="0" w:color="auto"/>
              <w:right w:val="single" w:sz="4" w:space="0" w:color="auto"/>
            </w:tcBorders>
            <w:vAlign w:val="center"/>
          </w:tcPr>
          <w:p w14:paraId="34D2ECCB"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CCC"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CD"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CE"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CF"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CD0" w14:textId="77777777" w:rsidR="00C44597" w:rsidRPr="0058370B" w:rsidRDefault="00C44597" w:rsidP="00404B84">
            <w:pPr>
              <w:spacing w:line="276" w:lineRule="auto"/>
              <w:jc w:val="center"/>
              <w:rPr>
                <w:rFonts w:eastAsia="Times New Roman" w:cs="Arial"/>
                <w:b/>
                <w:lang w:val="en-AU"/>
              </w:rPr>
            </w:pPr>
          </w:p>
        </w:tc>
      </w:tr>
      <w:tr w:rsidR="00C44597" w:rsidRPr="0058370B" w14:paraId="34D2ECDC"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D2"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Pine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D3"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WHI4</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D4"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148.888</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D5"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-20.378</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4D2ECD6"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999" w:type="dxa"/>
            <w:tcBorders>
              <w:top w:val="single" w:sz="4" w:space="0" w:color="auto"/>
              <w:left w:val="single" w:sz="4" w:space="0" w:color="auto"/>
              <w:bottom w:val="single" w:sz="4" w:space="0" w:color="auto"/>
              <w:right w:val="single" w:sz="4" w:space="0" w:color="auto"/>
            </w:tcBorders>
            <w:vAlign w:val="center"/>
          </w:tcPr>
          <w:p w14:paraId="34D2ECD7"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D8"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CD9"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DA"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CDB" w14:textId="77777777" w:rsidR="00C44597" w:rsidRPr="0058370B" w:rsidRDefault="00C44597" w:rsidP="00404B84">
            <w:pPr>
              <w:spacing w:line="276" w:lineRule="auto"/>
              <w:jc w:val="center"/>
              <w:rPr>
                <w:rFonts w:eastAsia="Times New Roman" w:cs="Arial"/>
                <w:b/>
                <w:lang w:val="en-AU"/>
              </w:rPr>
            </w:pPr>
          </w:p>
        </w:tc>
      </w:tr>
      <w:tr w:rsidR="00C44597" w:rsidRPr="0058370B" w14:paraId="34D2ECE7"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DD"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Seaforth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DE"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WHI5</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DF"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149.039</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E0"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-20.468</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4D2ECE1"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999" w:type="dxa"/>
            <w:tcBorders>
              <w:top w:val="single" w:sz="4" w:space="0" w:color="auto"/>
              <w:left w:val="single" w:sz="4" w:space="0" w:color="auto"/>
              <w:bottom w:val="single" w:sz="4" w:space="0" w:color="auto"/>
              <w:right w:val="single" w:sz="4" w:space="0" w:color="auto"/>
            </w:tcBorders>
            <w:vAlign w:val="center"/>
          </w:tcPr>
          <w:p w14:paraId="34D2ECE2"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E3"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CE4"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E5"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CE6" w14:textId="77777777" w:rsidR="00C44597" w:rsidRPr="0058370B" w:rsidRDefault="00C44597" w:rsidP="00404B84">
            <w:pPr>
              <w:spacing w:line="276" w:lineRule="auto"/>
              <w:jc w:val="center"/>
              <w:rPr>
                <w:rFonts w:eastAsia="Times New Roman" w:cs="Arial"/>
                <w:b/>
                <w:lang w:val="en-AU"/>
              </w:rPr>
            </w:pPr>
          </w:p>
        </w:tc>
      </w:tr>
      <w:tr w:rsidR="00C44597" w:rsidRPr="0058370B" w14:paraId="34D2ECF2"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E8" w14:textId="77777777" w:rsidR="00C44597" w:rsidRPr="0058370B" w:rsidRDefault="00C44597" w:rsidP="00404B84">
            <w:pPr>
              <w:spacing w:line="276" w:lineRule="auto"/>
              <w:jc w:val="center"/>
              <w:rPr>
                <w:rFonts w:eastAsia="Times New Roman" w:cs="Arial"/>
                <w:color w:val="000000"/>
                <w:lang w:val="en-AU" w:eastAsia="en-AU"/>
              </w:rPr>
            </w:pPr>
            <w:proofErr w:type="spellStart"/>
            <w:r w:rsidRPr="0058370B">
              <w:rPr>
                <w:rFonts w:cs="Arial"/>
                <w:color w:val="000000"/>
                <w:lang w:eastAsia="en-AU"/>
              </w:rPr>
              <w:t>OConnell</w:t>
            </w:r>
            <w:proofErr w:type="spellEnd"/>
            <w:r w:rsidRPr="0058370B">
              <w:rPr>
                <w:rFonts w:cs="Arial"/>
                <w:color w:val="000000"/>
                <w:lang w:eastAsia="en-AU"/>
              </w:rPr>
              <w:t xml:space="preserve"> River mouth</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E9"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WHI6</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EA"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148.710</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EB"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-20.578</w:t>
            </w:r>
          </w:p>
        </w:tc>
        <w:tc>
          <w:tcPr>
            <w:tcW w:w="1402" w:type="dxa"/>
            <w:tcBorders>
              <w:top w:val="single" w:sz="4" w:space="0" w:color="auto"/>
              <w:left w:val="single" w:sz="4" w:space="0" w:color="auto"/>
              <w:bottom w:val="single" w:sz="4" w:space="0" w:color="auto"/>
              <w:right w:val="single" w:sz="4" w:space="0" w:color="auto"/>
            </w:tcBorders>
            <w:vAlign w:val="center"/>
          </w:tcPr>
          <w:p w14:paraId="34D2ECEC"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CED"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EE"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CEF"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F0"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CF1" w14:textId="77777777" w:rsidR="00C44597" w:rsidRPr="0058370B" w:rsidRDefault="00C44597" w:rsidP="00404B84">
            <w:pPr>
              <w:spacing w:line="276" w:lineRule="auto"/>
              <w:jc w:val="center"/>
              <w:rPr>
                <w:rFonts w:eastAsia="Times New Roman" w:cs="Arial"/>
                <w:b/>
                <w:lang w:val="en-AU"/>
              </w:rPr>
            </w:pPr>
          </w:p>
        </w:tc>
      </w:tr>
      <w:tr w:rsidR="00C44597" w:rsidRPr="0058370B" w14:paraId="34D2ECFD"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F3"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Repulse Islands dive mooring</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F4"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WHI7</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CF5"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148.861</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CF6"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-20.578</w:t>
            </w:r>
          </w:p>
        </w:tc>
        <w:tc>
          <w:tcPr>
            <w:tcW w:w="1402" w:type="dxa"/>
            <w:tcBorders>
              <w:top w:val="single" w:sz="4" w:space="0" w:color="auto"/>
              <w:left w:val="single" w:sz="4" w:space="0" w:color="auto"/>
              <w:bottom w:val="single" w:sz="4" w:space="0" w:color="auto"/>
              <w:right w:val="single" w:sz="4" w:space="0" w:color="auto"/>
            </w:tcBorders>
            <w:vAlign w:val="center"/>
            <w:hideMark/>
          </w:tcPr>
          <w:p w14:paraId="34D2ECF7"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999" w:type="dxa"/>
            <w:tcBorders>
              <w:top w:val="single" w:sz="4" w:space="0" w:color="auto"/>
              <w:left w:val="single" w:sz="4" w:space="0" w:color="auto"/>
              <w:bottom w:val="single" w:sz="4" w:space="0" w:color="auto"/>
              <w:right w:val="single" w:sz="4" w:space="0" w:color="auto"/>
            </w:tcBorders>
            <w:vAlign w:val="center"/>
            <w:hideMark/>
          </w:tcPr>
          <w:p w14:paraId="34D2ECF8"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CF9"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182" w:type="dxa"/>
            <w:tcBorders>
              <w:top w:val="single" w:sz="4" w:space="0" w:color="auto"/>
              <w:left w:val="single" w:sz="4" w:space="0" w:color="auto"/>
              <w:bottom w:val="single" w:sz="4" w:space="0" w:color="auto"/>
              <w:right w:val="single" w:sz="4" w:space="0" w:color="auto"/>
            </w:tcBorders>
            <w:vAlign w:val="center"/>
          </w:tcPr>
          <w:p w14:paraId="34D2ECFA"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CFB" w14:textId="77777777" w:rsidR="00C44597" w:rsidRPr="0058370B" w:rsidRDefault="00C44597" w:rsidP="00404B84">
            <w:pPr>
              <w:spacing w:line="276" w:lineRule="auto"/>
              <w:jc w:val="center"/>
              <w:rPr>
                <w:rFonts w:eastAsia="Times New Roman" w:cs="Arial"/>
                <w:b/>
                <w:lang w:val="en-AU"/>
              </w:rPr>
            </w:pPr>
          </w:p>
        </w:tc>
        <w:tc>
          <w:tcPr>
            <w:tcW w:w="1024" w:type="dxa"/>
            <w:tcBorders>
              <w:top w:val="single" w:sz="4" w:space="0" w:color="auto"/>
              <w:left w:val="single" w:sz="4" w:space="0" w:color="auto"/>
              <w:bottom w:val="single" w:sz="4" w:space="0" w:color="auto"/>
              <w:right w:val="single" w:sz="4" w:space="0" w:color="auto"/>
            </w:tcBorders>
            <w:vAlign w:val="center"/>
          </w:tcPr>
          <w:p w14:paraId="34D2ECFC" w14:textId="77777777" w:rsidR="00C44597" w:rsidRPr="0058370B" w:rsidRDefault="00C44597" w:rsidP="00404B84">
            <w:pPr>
              <w:spacing w:line="276" w:lineRule="auto"/>
              <w:jc w:val="center"/>
              <w:rPr>
                <w:rFonts w:eastAsia="Times New Roman" w:cs="Arial"/>
                <w:b/>
                <w:lang w:val="en-AU"/>
              </w:rPr>
            </w:pPr>
          </w:p>
        </w:tc>
      </w:tr>
      <w:tr w:rsidR="00C44597" w:rsidRPr="0058370B" w14:paraId="34D2ED08"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CFE"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Rabbit Island NE</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CFF"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WHI8</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D00"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148.953</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D01"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-20.769</w:t>
            </w:r>
          </w:p>
        </w:tc>
        <w:tc>
          <w:tcPr>
            <w:tcW w:w="1402" w:type="dxa"/>
            <w:tcBorders>
              <w:top w:val="single" w:sz="4" w:space="0" w:color="auto"/>
              <w:left w:val="single" w:sz="4" w:space="0" w:color="auto"/>
              <w:bottom w:val="single" w:sz="4" w:space="0" w:color="auto"/>
              <w:right w:val="single" w:sz="4" w:space="0" w:color="auto"/>
            </w:tcBorders>
            <w:vAlign w:val="center"/>
          </w:tcPr>
          <w:p w14:paraId="34D2ED02"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D03"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D04"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D05"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D06"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D07" w14:textId="77777777" w:rsidR="00C44597" w:rsidRPr="0058370B" w:rsidRDefault="00C44597" w:rsidP="00404B84">
            <w:pPr>
              <w:spacing w:line="276" w:lineRule="auto"/>
              <w:jc w:val="center"/>
              <w:rPr>
                <w:rFonts w:eastAsia="Times New Roman" w:cs="Arial"/>
                <w:b/>
                <w:lang w:val="en-AU"/>
              </w:rPr>
            </w:pPr>
          </w:p>
        </w:tc>
      </w:tr>
      <w:tr w:rsidR="00C44597" w:rsidRPr="0058370B" w14:paraId="34D2ED13"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D09"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Brampton Island</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D0A"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WHI9</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D0B"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149.244</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D0C"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-20.799</w:t>
            </w:r>
          </w:p>
        </w:tc>
        <w:tc>
          <w:tcPr>
            <w:tcW w:w="1402" w:type="dxa"/>
            <w:tcBorders>
              <w:top w:val="single" w:sz="4" w:space="0" w:color="auto"/>
              <w:left w:val="single" w:sz="4" w:space="0" w:color="auto"/>
              <w:bottom w:val="single" w:sz="4" w:space="0" w:color="auto"/>
              <w:right w:val="single" w:sz="4" w:space="0" w:color="auto"/>
            </w:tcBorders>
            <w:vAlign w:val="center"/>
          </w:tcPr>
          <w:p w14:paraId="34D2ED0D"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D0E"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D0F"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D10"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D11"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D12" w14:textId="77777777" w:rsidR="00C44597" w:rsidRPr="0058370B" w:rsidRDefault="00C44597" w:rsidP="00404B84">
            <w:pPr>
              <w:spacing w:line="276" w:lineRule="auto"/>
              <w:jc w:val="center"/>
              <w:rPr>
                <w:rFonts w:eastAsia="Times New Roman" w:cs="Arial"/>
                <w:b/>
                <w:lang w:val="en-AU"/>
              </w:rPr>
            </w:pPr>
          </w:p>
        </w:tc>
      </w:tr>
      <w:tr w:rsidR="00C44597" w:rsidRPr="0058370B" w14:paraId="34D2ED1E"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D14"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Sand Bay</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D15"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WHI10</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D16"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149.074</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D17"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-20.939</w:t>
            </w:r>
          </w:p>
        </w:tc>
        <w:tc>
          <w:tcPr>
            <w:tcW w:w="1402" w:type="dxa"/>
            <w:tcBorders>
              <w:top w:val="single" w:sz="4" w:space="0" w:color="auto"/>
              <w:left w:val="single" w:sz="4" w:space="0" w:color="auto"/>
              <w:bottom w:val="single" w:sz="4" w:space="0" w:color="auto"/>
              <w:right w:val="single" w:sz="4" w:space="0" w:color="auto"/>
            </w:tcBorders>
            <w:vAlign w:val="center"/>
          </w:tcPr>
          <w:p w14:paraId="34D2ED18"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D19"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D1A"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D1B"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D1C"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D1D" w14:textId="77777777" w:rsidR="00C44597" w:rsidRPr="0058370B" w:rsidRDefault="00C44597" w:rsidP="00404B84">
            <w:pPr>
              <w:spacing w:line="276" w:lineRule="auto"/>
              <w:jc w:val="center"/>
              <w:rPr>
                <w:rFonts w:eastAsia="Times New Roman" w:cs="Arial"/>
                <w:b/>
                <w:lang w:val="en-AU"/>
              </w:rPr>
            </w:pPr>
          </w:p>
        </w:tc>
      </w:tr>
      <w:tr w:rsidR="00C44597" w:rsidRPr="0058370B" w14:paraId="34D2ED29" w14:textId="77777777" w:rsidTr="00A556F1">
        <w:trPr>
          <w:trHeight w:val="300"/>
          <w:jc w:val="center"/>
        </w:trPr>
        <w:tc>
          <w:tcPr>
            <w:tcW w:w="4097" w:type="dxa"/>
            <w:tcBorders>
              <w:top w:val="single" w:sz="4" w:space="0" w:color="auto"/>
              <w:left w:val="single" w:sz="4" w:space="0" w:color="auto"/>
              <w:bottom w:val="single" w:sz="4" w:space="0" w:color="auto"/>
              <w:right w:val="single" w:sz="4" w:space="0" w:color="auto"/>
            </w:tcBorders>
            <w:vAlign w:val="center"/>
            <w:hideMark/>
          </w:tcPr>
          <w:p w14:paraId="34D2ED1F"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Pioneer River mouth</w:t>
            </w:r>
          </w:p>
        </w:tc>
        <w:tc>
          <w:tcPr>
            <w:tcW w:w="926" w:type="dxa"/>
            <w:tcBorders>
              <w:top w:val="single" w:sz="4" w:space="0" w:color="auto"/>
              <w:left w:val="single" w:sz="4" w:space="0" w:color="auto"/>
              <w:bottom w:val="single" w:sz="4" w:space="0" w:color="auto"/>
              <w:right w:val="single" w:sz="4" w:space="0" w:color="auto"/>
            </w:tcBorders>
            <w:vAlign w:val="center"/>
            <w:hideMark/>
          </w:tcPr>
          <w:p w14:paraId="34D2ED20"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WHI11</w:t>
            </w:r>
          </w:p>
        </w:tc>
        <w:tc>
          <w:tcPr>
            <w:tcW w:w="1280" w:type="dxa"/>
            <w:tcBorders>
              <w:top w:val="single" w:sz="4" w:space="0" w:color="auto"/>
              <w:left w:val="single" w:sz="4" w:space="0" w:color="auto"/>
              <w:bottom w:val="single" w:sz="4" w:space="0" w:color="auto"/>
              <w:right w:val="single" w:sz="4" w:space="0" w:color="auto"/>
            </w:tcBorders>
            <w:vAlign w:val="center"/>
            <w:hideMark/>
          </w:tcPr>
          <w:p w14:paraId="34D2ED21"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149.245</w:t>
            </w:r>
          </w:p>
        </w:tc>
        <w:tc>
          <w:tcPr>
            <w:tcW w:w="1241" w:type="dxa"/>
            <w:tcBorders>
              <w:top w:val="single" w:sz="4" w:space="0" w:color="auto"/>
              <w:left w:val="single" w:sz="4" w:space="0" w:color="auto"/>
              <w:bottom w:val="single" w:sz="4" w:space="0" w:color="auto"/>
              <w:right w:val="single" w:sz="4" w:space="0" w:color="auto"/>
            </w:tcBorders>
            <w:vAlign w:val="center"/>
            <w:hideMark/>
          </w:tcPr>
          <w:p w14:paraId="34D2ED22" w14:textId="77777777" w:rsidR="00C44597" w:rsidRPr="0058370B" w:rsidRDefault="00C44597" w:rsidP="00404B84">
            <w:pPr>
              <w:spacing w:line="276" w:lineRule="auto"/>
              <w:jc w:val="center"/>
              <w:rPr>
                <w:rFonts w:eastAsia="Times New Roman" w:cs="Arial"/>
                <w:color w:val="000000"/>
                <w:lang w:val="en-AU" w:eastAsia="en-AU"/>
              </w:rPr>
            </w:pPr>
            <w:r w:rsidRPr="0058370B">
              <w:rPr>
                <w:rFonts w:cs="Arial"/>
                <w:color w:val="000000"/>
                <w:lang w:eastAsia="en-AU"/>
              </w:rPr>
              <w:t>-21.157</w:t>
            </w:r>
          </w:p>
        </w:tc>
        <w:tc>
          <w:tcPr>
            <w:tcW w:w="1402" w:type="dxa"/>
            <w:tcBorders>
              <w:top w:val="single" w:sz="4" w:space="0" w:color="auto"/>
              <w:left w:val="single" w:sz="4" w:space="0" w:color="auto"/>
              <w:bottom w:val="single" w:sz="4" w:space="0" w:color="auto"/>
              <w:right w:val="single" w:sz="4" w:space="0" w:color="auto"/>
            </w:tcBorders>
            <w:vAlign w:val="center"/>
          </w:tcPr>
          <w:p w14:paraId="34D2ED23" w14:textId="77777777" w:rsidR="00C44597" w:rsidRPr="0058370B" w:rsidRDefault="00C44597" w:rsidP="00404B84">
            <w:pPr>
              <w:spacing w:line="276" w:lineRule="auto"/>
              <w:jc w:val="center"/>
              <w:rPr>
                <w:rFonts w:eastAsia="Times New Roman" w:cs="Arial"/>
                <w:b/>
                <w:lang w:val="en-AU"/>
              </w:rPr>
            </w:pPr>
          </w:p>
        </w:tc>
        <w:tc>
          <w:tcPr>
            <w:tcW w:w="999" w:type="dxa"/>
            <w:tcBorders>
              <w:top w:val="single" w:sz="4" w:space="0" w:color="auto"/>
              <w:left w:val="single" w:sz="4" w:space="0" w:color="auto"/>
              <w:bottom w:val="single" w:sz="4" w:space="0" w:color="auto"/>
              <w:right w:val="single" w:sz="4" w:space="0" w:color="auto"/>
            </w:tcBorders>
            <w:vAlign w:val="center"/>
          </w:tcPr>
          <w:p w14:paraId="34D2ED24"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D25"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tcPr>
          <w:p w14:paraId="34D2ED26" w14:textId="77777777" w:rsidR="00C44597" w:rsidRPr="0058370B" w:rsidRDefault="00C44597" w:rsidP="00404B84">
            <w:pPr>
              <w:spacing w:line="276" w:lineRule="auto"/>
              <w:jc w:val="center"/>
              <w:rPr>
                <w:rFonts w:eastAsia="Times New Roman" w:cs="Arial"/>
                <w:b/>
                <w:lang w:val="en-AU"/>
              </w:rPr>
            </w:pPr>
          </w:p>
        </w:tc>
        <w:tc>
          <w:tcPr>
            <w:tcW w:w="1182" w:type="dxa"/>
            <w:tcBorders>
              <w:top w:val="single" w:sz="4" w:space="0" w:color="auto"/>
              <w:left w:val="single" w:sz="4" w:space="0" w:color="auto"/>
              <w:bottom w:val="single" w:sz="4" w:space="0" w:color="auto"/>
              <w:right w:val="single" w:sz="4" w:space="0" w:color="auto"/>
            </w:tcBorders>
            <w:vAlign w:val="center"/>
            <w:hideMark/>
          </w:tcPr>
          <w:p w14:paraId="34D2ED27" w14:textId="77777777" w:rsidR="00C44597" w:rsidRPr="0058370B" w:rsidRDefault="00C44597" w:rsidP="00404B84">
            <w:pPr>
              <w:spacing w:line="276" w:lineRule="auto"/>
              <w:jc w:val="center"/>
              <w:rPr>
                <w:rFonts w:eastAsia="Times New Roman" w:cs="Arial"/>
                <w:b/>
                <w:lang w:val="en-AU"/>
              </w:rPr>
            </w:pPr>
            <w:r w:rsidRPr="0058370B">
              <w:rPr>
                <w:rFonts w:cs="Arial"/>
                <w:b/>
              </w:rPr>
              <w:t>√</w:t>
            </w:r>
          </w:p>
        </w:tc>
        <w:tc>
          <w:tcPr>
            <w:tcW w:w="1024" w:type="dxa"/>
            <w:tcBorders>
              <w:top w:val="single" w:sz="4" w:space="0" w:color="auto"/>
              <w:left w:val="single" w:sz="4" w:space="0" w:color="auto"/>
              <w:bottom w:val="single" w:sz="4" w:space="0" w:color="auto"/>
              <w:right w:val="single" w:sz="4" w:space="0" w:color="auto"/>
            </w:tcBorders>
            <w:vAlign w:val="center"/>
          </w:tcPr>
          <w:p w14:paraId="34D2ED28" w14:textId="77777777" w:rsidR="00C44597" w:rsidRPr="0058370B" w:rsidRDefault="00C44597" w:rsidP="00404B84">
            <w:pPr>
              <w:spacing w:line="276" w:lineRule="auto"/>
              <w:jc w:val="center"/>
              <w:rPr>
                <w:rFonts w:eastAsia="Times New Roman" w:cs="Arial"/>
                <w:b/>
                <w:lang w:val="en-AU"/>
              </w:rPr>
            </w:pPr>
          </w:p>
        </w:tc>
      </w:tr>
    </w:tbl>
    <w:p w14:paraId="34D2ED2A" w14:textId="77777777" w:rsidR="00C44597" w:rsidRPr="0058370B" w:rsidRDefault="00C44597" w:rsidP="00EC47F8">
      <w:pPr>
        <w:spacing w:line="276" w:lineRule="auto"/>
        <w:rPr>
          <w:rFonts w:cs="Arial"/>
        </w:rPr>
      </w:pPr>
      <w:r w:rsidRPr="0058370B">
        <w:rPr>
          <w:rFonts w:cs="Arial"/>
        </w:rPr>
        <w:t xml:space="preserve"> *indicates sites where sub-surface moorings will be established in 2015.</w:t>
      </w:r>
    </w:p>
    <w:p w14:paraId="34D2ED2B" w14:textId="77777777" w:rsidR="00C44597" w:rsidRPr="0058370B" w:rsidRDefault="00C44597" w:rsidP="00EC47F8">
      <w:pPr>
        <w:spacing w:line="276" w:lineRule="auto"/>
        <w:rPr>
          <w:rFonts w:cs="Arial"/>
        </w:rPr>
      </w:pPr>
      <w:r w:rsidRPr="0058370B">
        <w:rPr>
          <w:rFonts w:cs="Arial"/>
        </w:rPr>
        <w:t>P = sites where passive samplers are deployed campaign-style in the wet season</w:t>
      </w:r>
    </w:p>
    <w:p w14:paraId="34D2ED2C" w14:textId="77777777" w:rsidR="00C44597" w:rsidRPr="0058370B" w:rsidRDefault="00C44597" w:rsidP="00EC47F8">
      <w:pPr>
        <w:spacing w:line="276" w:lineRule="auto"/>
        <w:rPr>
          <w:rFonts w:cs="Arial"/>
        </w:rPr>
        <w:sectPr w:rsidR="00C44597" w:rsidRPr="0058370B" w:rsidSect="00340324">
          <w:pgSz w:w="16838" w:h="11906" w:orient="landscape"/>
          <w:pgMar w:top="1440" w:right="1699" w:bottom="2261" w:left="1440" w:header="708" w:footer="708" w:gutter="0"/>
          <w:cols w:space="708"/>
          <w:docGrid w:linePitch="360"/>
        </w:sectPr>
      </w:pPr>
      <w:r w:rsidRPr="0058370B">
        <w:rPr>
          <w:rFonts w:cs="Arial"/>
        </w:rPr>
        <w:t>G = wet season grab samples of pesticides</w:t>
      </w:r>
    </w:p>
    <w:p w14:paraId="34D2ED2D" w14:textId="77777777" w:rsidR="00412529" w:rsidRDefault="00C44597" w:rsidP="00412529">
      <w:pPr>
        <w:keepNext/>
      </w:pPr>
      <w:r w:rsidRPr="0058370B">
        <w:rPr>
          <w:noProof/>
          <w:lang w:val="en-AU" w:eastAsia="en-AU"/>
        </w:rPr>
        <w:lastRenderedPageBreak/>
        <w:drawing>
          <wp:inline distT="0" distB="0" distL="0" distR="0" wp14:anchorId="34D2F499" wp14:editId="34D2F49A">
            <wp:extent cx="5210175" cy="7369175"/>
            <wp:effectExtent l="0" t="0" r="9525" b="3175"/>
            <wp:docPr id="88" name="Picture 88" descr="Sampling locations under the MMP inshore marine water quality task for the Russell- Mulgrave" title="Map of Russell-Mulgrave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WQ maps_Final_v4_Page_1.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210175" cy="7369175"/>
                    </a:xfrm>
                    <a:prstGeom prst="rect">
                      <a:avLst/>
                    </a:prstGeom>
                  </pic:spPr>
                </pic:pic>
              </a:graphicData>
            </a:graphic>
          </wp:inline>
        </w:drawing>
      </w:r>
      <w:bookmarkStart w:id="90" w:name="_Ref433182669"/>
    </w:p>
    <w:p w14:paraId="34D2ED2E" w14:textId="011B7060" w:rsidR="00412529" w:rsidRDefault="00412529" w:rsidP="00412529">
      <w:pPr>
        <w:pStyle w:val="Caption"/>
      </w:pPr>
      <w:bookmarkStart w:id="91" w:name="_Ref433716447"/>
      <w:bookmarkStart w:id="92" w:name="_Toc454975429"/>
      <w:r>
        <w:t xml:space="preserve">Figure </w:t>
      </w:r>
      <w:r w:rsidR="0064271D">
        <w:fldChar w:fldCharType="begin"/>
      </w:r>
      <w:r w:rsidR="0064271D">
        <w:instrText xml:space="preserve"> STYLEREF 1 \s </w:instrText>
      </w:r>
      <w:r w:rsidR="0064271D">
        <w:fldChar w:fldCharType="separate"/>
      </w:r>
      <w:r w:rsidR="0025270C">
        <w:rPr>
          <w:noProof/>
        </w:rPr>
        <w:t>2</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5270C">
        <w:rPr>
          <w:noProof/>
        </w:rPr>
        <w:t>1</w:t>
      </w:r>
      <w:r w:rsidR="0064271D">
        <w:fldChar w:fldCharType="end"/>
      </w:r>
      <w:bookmarkEnd w:id="91"/>
      <w:r>
        <w:t xml:space="preserve"> </w:t>
      </w:r>
      <w:r w:rsidRPr="006C3D6F">
        <w:t>Sampling locations under the MMP inshore marine water quality task for the Russell- Mulgrave</w:t>
      </w:r>
      <w:bookmarkEnd w:id="92"/>
    </w:p>
    <w:bookmarkEnd w:id="90"/>
    <w:p w14:paraId="34D2ED2F" w14:textId="77777777" w:rsidR="00412529" w:rsidRDefault="00C44597" w:rsidP="00412529">
      <w:pPr>
        <w:keepNext/>
      </w:pPr>
      <w:r w:rsidRPr="0058370B">
        <w:rPr>
          <w:noProof/>
          <w:lang w:val="en-AU" w:eastAsia="en-AU"/>
        </w:rPr>
        <w:lastRenderedPageBreak/>
        <w:drawing>
          <wp:inline distT="0" distB="0" distL="0" distR="0" wp14:anchorId="34D2F49B" wp14:editId="34D2F49C">
            <wp:extent cx="5210175" cy="7367270"/>
            <wp:effectExtent l="19050" t="19050" r="28575" b="24130"/>
            <wp:docPr id="89" name="Picture 89" descr="Sampling locations under the MMP inshore marine water quality task for the Tully regions" title="Map of Tull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WQ maps_Final_v4_Page_2.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210175" cy="7367270"/>
                    </a:xfrm>
                    <a:prstGeom prst="rect">
                      <a:avLst/>
                    </a:prstGeom>
                    <a:noFill/>
                    <a:ln w="9525">
                      <a:solidFill>
                        <a:schemeClr val="accent1"/>
                      </a:solidFill>
                      <a:miter lim="800000"/>
                      <a:headEnd/>
                      <a:tailEnd/>
                    </a:ln>
                  </pic:spPr>
                </pic:pic>
              </a:graphicData>
            </a:graphic>
          </wp:inline>
        </w:drawing>
      </w:r>
      <w:bookmarkStart w:id="93" w:name="_Ref433182673"/>
    </w:p>
    <w:p w14:paraId="34D2ED30" w14:textId="190CE734" w:rsidR="00412529" w:rsidRDefault="00412529" w:rsidP="00412529">
      <w:pPr>
        <w:pStyle w:val="Caption"/>
      </w:pPr>
      <w:bookmarkStart w:id="94" w:name="_Toc454975430"/>
      <w:r>
        <w:t xml:space="preserve">Figure </w:t>
      </w:r>
      <w:r w:rsidR="0064271D">
        <w:fldChar w:fldCharType="begin"/>
      </w:r>
      <w:r w:rsidR="0064271D">
        <w:instrText xml:space="preserve"> STYLEREF 1 \s </w:instrText>
      </w:r>
      <w:r w:rsidR="0064271D">
        <w:fldChar w:fldCharType="separate"/>
      </w:r>
      <w:r w:rsidR="0025270C">
        <w:rPr>
          <w:noProof/>
        </w:rPr>
        <w:t>2</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5270C">
        <w:rPr>
          <w:noProof/>
        </w:rPr>
        <w:t>2</w:t>
      </w:r>
      <w:r w:rsidR="0064271D">
        <w:fldChar w:fldCharType="end"/>
      </w:r>
      <w:r>
        <w:t xml:space="preserve"> </w:t>
      </w:r>
      <w:r w:rsidRPr="00EB5E6B">
        <w:t>Sampling locations under the MMP inshore marine water quality task for the Tully regions</w:t>
      </w:r>
      <w:bookmarkEnd w:id="94"/>
    </w:p>
    <w:bookmarkEnd w:id="93"/>
    <w:p w14:paraId="34D2ED31" w14:textId="77777777" w:rsidR="00412529" w:rsidRDefault="00C44597" w:rsidP="00412529">
      <w:pPr>
        <w:keepNext/>
      </w:pPr>
      <w:r w:rsidRPr="0058370B">
        <w:rPr>
          <w:noProof/>
          <w:lang w:val="en-AU" w:eastAsia="en-AU"/>
        </w:rPr>
        <w:lastRenderedPageBreak/>
        <w:drawing>
          <wp:inline distT="0" distB="0" distL="0" distR="0" wp14:anchorId="34D2F49D" wp14:editId="34D2F49E">
            <wp:extent cx="5210175" cy="7367270"/>
            <wp:effectExtent l="0" t="0" r="9525" b="5080"/>
            <wp:docPr id="90" name="Picture 90" descr="Sampling locations under the MMP inshore marine water quality task for the Burdekin regions" title="Map of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WQ maps_Final_v4_Page_3.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210175" cy="7367270"/>
                    </a:xfrm>
                    <a:prstGeom prst="rect">
                      <a:avLst/>
                    </a:prstGeom>
                  </pic:spPr>
                </pic:pic>
              </a:graphicData>
            </a:graphic>
          </wp:inline>
        </w:drawing>
      </w:r>
      <w:bookmarkStart w:id="95" w:name="_Ref433182675"/>
    </w:p>
    <w:p w14:paraId="34D2ED32" w14:textId="2EC9BB7B" w:rsidR="00412529" w:rsidRDefault="00412529" w:rsidP="00412529">
      <w:pPr>
        <w:pStyle w:val="Caption"/>
      </w:pPr>
      <w:bookmarkStart w:id="96" w:name="_Toc454975431"/>
      <w:r>
        <w:t xml:space="preserve">Figure </w:t>
      </w:r>
      <w:r w:rsidR="0064271D">
        <w:fldChar w:fldCharType="begin"/>
      </w:r>
      <w:r w:rsidR="0064271D">
        <w:instrText xml:space="preserve"> STYLEREF 1 \s </w:instrText>
      </w:r>
      <w:r w:rsidR="0064271D">
        <w:fldChar w:fldCharType="separate"/>
      </w:r>
      <w:r w:rsidR="0025270C">
        <w:rPr>
          <w:noProof/>
        </w:rPr>
        <w:t>2</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5270C">
        <w:rPr>
          <w:noProof/>
        </w:rPr>
        <w:t>3</w:t>
      </w:r>
      <w:r w:rsidR="0064271D">
        <w:fldChar w:fldCharType="end"/>
      </w:r>
      <w:r>
        <w:t xml:space="preserve"> </w:t>
      </w:r>
      <w:r w:rsidRPr="00B21D22">
        <w:t>Sampling locations under the MMP inshore marine water quality task for the Burdekin regions</w:t>
      </w:r>
      <w:bookmarkEnd w:id="96"/>
    </w:p>
    <w:bookmarkEnd w:id="95"/>
    <w:p w14:paraId="34D2ED33" w14:textId="77777777" w:rsidR="00412529" w:rsidRDefault="00C44597" w:rsidP="00412529">
      <w:pPr>
        <w:keepNext/>
      </w:pPr>
      <w:r w:rsidRPr="0058370B">
        <w:rPr>
          <w:noProof/>
          <w:lang w:val="en-AU" w:eastAsia="en-AU"/>
        </w:rPr>
        <w:lastRenderedPageBreak/>
        <w:drawing>
          <wp:inline distT="0" distB="0" distL="0" distR="0" wp14:anchorId="34D2F49F" wp14:editId="34D2F4A0">
            <wp:extent cx="5210175" cy="7367270"/>
            <wp:effectExtent l="0" t="0" r="9525" b="5080"/>
            <wp:docPr id="91" name="Picture 91" descr="Sampling locations under the MMP inshore marine water quality task for the Mackay- Whitsunday regions&#10; &#10;" title="Map of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MP_WQ maps_Final_v4_Page_4.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210175" cy="7367270"/>
                    </a:xfrm>
                    <a:prstGeom prst="rect">
                      <a:avLst/>
                    </a:prstGeom>
                  </pic:spPr>
                </pic:pic>
              </a:graphicData>
            </a:graphic>
          </wp:inline>
        </w:drawing>
      </w:r>
      <w:bookmarkStart w:id="97" w:name="_Ref433182677"/>
    </w:p>
    <w:p w14:paraId="34D2ED34" w14:textId="0806C54B" w:rsidR="00412529" w:rsidRDefault="00412529" w:rsidP="00412529">
      <w:pPr>
        <w:pStyle w:val="Caption"/>
      </w:pPr>
      <w:bookmarkStart w:id="98" w:name="_Ref433710254"/>
      <w:bookmarkStart w:id="99" w:name="_Toc454975432"/>
      <w:r>
        <w:t xml:space="preserve">Figure </w:t>
      </w:r>
      <w:r w:rsidR="0064271D">
        <w:fldChar w:fldCharType="begin"/>
      </w:r>
      <w:r w:rsidR="0064271D">
        <w:instrText xml:space="preserve"> STYLEREF 1 \s </w:instrText>
      </w:r>
      <w:r w:rsidR="0064271D">
        <w:fldChar w:fldCharType="separate"/>
      </w:r>
      <w:r w:rsidR="0025270C">
        <w:rPr>
          <w:noProof/>
        </w:rPr>
        <w:t>2</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5270C">
        <w:rPr>
          <w:noProof/>
        </w:rPr>
        <w:t>4</w:t>
      </w:r>
      <w:r w:rsidR="0064271D">
        <w:fldChar w:fldCharType="end"/>
      </w:r>
      <w:bookmarkEnd w:id="98"/>
      <w:r>
        <w:t xml:space="preserve"> </w:t>
      </w:r>
      <w:r w:rsidRPr="004765AF">
        <w:t>Sampling locations under the MMP inshore marine water quality task for the Mackay- Whitsunday regions</w:t>
      </w:r>
      <w:bookmarkEnd w:id="99"/>
    </w:p>
    <w:bookmarkEnd w:id="97"/>
    <w:p w14:paraId="34D2ED35" w14:textId="77777777" w:rsidR="00404B84" w:rsidRDefault="00404B84">
      <w:pPr>
        <w:ind w:left="539" w:hanging="539"/>
        <w:rPr>
          <w:rFonts w:cs="Arial"/>
        </w:rPr>
      </w:pPr>
      <w:r>
        <w:rPr>
          <w:rFonts w:cs="Arial"/>
        </w:rPr>
        <w:br w:type="page"/>
      </w:r>
    </w:p>
    <w:p w14:paraId="34D2ED36" w14:textId="77777777" w:rsidR="00C44597" w:rsidRPr="0058370B" w:rsidRDefault="00C44597" w:rsidP="00404B84">
      <w:pPr>
        <w:pStyle w:val="Heading3"/>
        <w:spacing w:before="240" w:after="240" w:line="276" w:lineRule="auto"/>
        <w:rPr>
          <w:rFonts w:cs="Arial"/>
          <w:lang w:val="en-AU"/>
        </w:rPr>
      </w:pPr>
      <w:bookmarkStart w:id="100" w:name="_Toc423036750"/>
      <w:bookmarkStart w:id="101" w:name="_Toc454975367"/>
      <w:r w:rsidRPr="0058370B">
        <w:rPr>
          <w:rFonts w:cs="Arial"/>
          <w:lang w:val="en-AU"/>
        </w:rPr>
        <w:lastRenderedPageBreak/>
        <w:t>Sample collection, preparation and analysis (JCU)</w:t>
      </w:r>
      <w:bookmarkEnd w:id="100"/>
      <w:bookmarkEnd w:id="101"/>
    </w:p>
    <w:p w14:paraId="34D2ED37" w14:textId="77777777" w:rsidR="00C44597" w:rsidRPr="0058370B" w:rsidRDefault="00C44597" w:rsidP="00404B84">
      <w:pPr>
        <w:spacing w:before="240" w:after="240" w:line="276" w:lineRule="auto"/>
        <w:rPr>
          <w:rFonts w:cs="Arial"/>
          <w:lang w:val="en-AU"/>
        </w:rPr>
      </w:pPr>
      <w:r w:rsidRPr="0058370B">
        <w:rPr>
          <w:rFonts w:cs="Arial"/>
          <w:lang w:val="en-AU"/>
        </w:rPr>
        <w:t xml:space="preserve">The guidelines for water quality sampling listed in this document are based on the protocols required by the </w:t>
      </w:r>
      <w:proofErr w:type="spellStart"/>
      <w:r w:rsidRPr="0058370B">
        <w:rPr>
          <w:rFonts w:cs="Arial"/>
          <w:lang w:val="en-AU"/>
        </w:rPr>
        <w:t>TropWATER</w:t>
      </w:r>
      <w:proofErr w:type="spellEnd"/>
      <w:r w:rsidRPr="0058370B">
        <w:rPr>
          <w:rFonts w:cs="Arial"/>
          <w:lang w:val="en-AU"/>
        </w:rPr>
        <w:t xml:space="preserve"> laboratory for the collection and storage of samples.</w:t>
      </w:r>
    </w:p>
    <w:p w14:paraId="34D2ED38" w14:textId="77777777" w:rsidR="00C44597" w:rsidRPr="0058370B" w:rsidRDefault="00C44597" w:rsidP="00404B84">
      <w:pPr>
        <w:spacing w:before="240" w:after="240" w:line="276" w:lineRule="auto"/>
        <w:rPr>
          <w:rFonts w:cs="Arial"/>
          <w:lang w:val="en-AU"/>
        </w:rPr>
      </w:pPr>
      <w:r w:rsidRPr="0058370B">
        <w:rPr>
          <w:rFonts w:cs="Arial"/>
          <w:lang w:val="en-AU"/>
        </w:rPr>
        <w:t>Staff must always be accompanied by at least one other person. Staff must have conducted a risk assessment of the sampling area, as well as current weather conditions and have an up-to-date emergency plan. Staff must be aware of their vessel and work through the safety protocols with the ship master. Also the following must be observed:</w:t>
      </w:r>
    </w:p>
    <w:p w14:paraId="34D2ED39" w14:textId="77777777" w:rsidR="00C44597" w:rsidRPr="0058370B" w:rsidRDefault="00C44597" w:rsidP="00EC47F8">
      <w:pPr>
        <w:numPr>
          <w:ilvl w:val="0"/>
          <w:numId w:val="1"/>
        </w:numPr>
        <w:tabs>
          <w:tab w:val="clear" w:pos="1401"/>
        </w:tabs>
        <w:spacing w:line="276" w:lineRule="auto"/>
        <w:ind w:left="709" w:hanging="369"/>
        <w:rPr>
          <w:rFonts w:cs="Arial"/>
          <w:lang w:val="en-AU"/>
        </w:rPr>
      </w:pPr>
      <w:r w:rsidRPr="0058370B">
        <w:rPr>
          <w:rFonts w:cs="Arial"/>
          <w:lang w:val="en-AU"/>
        </w:rPr>
        <w:t>PVC disposable gloves must be worn by stuff during all time</w:t>
      </w:r>
      <w:r w:rsidR="007E6F19" w:rsidRPr="0058370B">
        <w:rPr>
          <w:rFonts w:cs="Arial"/>
          <w:lang w:val="en-AU"/>
        </w:rPr>
        <w:t>s</w:t>
      </w:r>
      <w:r w:rsidRPr="0058370B">
        <w:rPr>
          <w:rFonts w:cs="Arial"/>
          <w:lang w:val="en-AU"/>
        </w:rPr>
        <w:t xml:space="preserve"> of sample collection and manipulation. Before sampling, staff must clean their hands thoroughly with fresh water. Grease, oils, soap, fertilisers, sunscreen, hand creams and smoking can all contribute to contamination.</w:t>
      </w:r>
    </w:p>
    <w:p w14:paraId="34D2ED3A" w14:textId="77777777" w:rsidR="00C44597" w:rsidRPr="0058370B" w:rsidRDefault="00C44597" w:rsidP="00EC47F8">
      <w:pPr>
        <w:numPr>
          <w:ilvl w:val="0"/>
          <w:numId w:val="1"/>
        </w:numPr>
        <w:tabs>
          <w:tab w:val="clear" w:pos="1401"/>
        </w:tabs>
        <w:spacing w:line="276" w:lineRule="auto"/>
        <w:ind w:left="709" w:hanging="369"/>
        <w:rPr>
          <w:rFonts w:cs="Arial"/>
          <w:lang w:val="en-AU"/>
        </w:rPr>
      </w:pPr>
      <w:r w:rsidRPr="0058370B">
        <w:rPr>
          <w:rFonts w:cs="Arial"/>
          <w:lang w:val="en-AU"/>
        </w:rPr>
        <w:t xml:space="preserve">Sampling bucket and boat bilge pump and rose must be well rinsed before sampling. Bottles must be rinsed if required as by the </w:t>
      </w:r>
      <w:proofErr w:type="spellStart"/>
      <w:r w:rsidRPr="0058370B">
        <w:rPr>
          <w:rFonts w:cs="Arial"/>
          <w:lang w:val="en-AU"/>
        </w:rPr>
        <w:t>TropWATER</w:t>
      </w:r>
      <w:proofErr w:type="spellEnd"/>
      <w:r w:rsidRPr="0058370B">
        <w:rPr>
          <w:rFonts w:cs="Arial"/>
          <w:lang w:val="en-AU"/>
        </w:rPr>
        <w:t xml:space="preserve"> laboratory. </w:t>
      </w:r>
    </w:p>
    <w:p w14:paraId="34D2ED3B" w14:textId="77777777" w:rsidR="00C44597" w:rsidRPr="0058370B" w:rsidRDefault="00C44597" w:rsidP="00EC47F8">
      <w:pPr>
        <w:numPr>
          <w:ilvl w:val="0"/>
          <w:numId w:val="1"/>
        </w:numPr>
        <w:tabs>
          <w:tab w:val="clear" w:pos="1401"/>
        </w:tabs>
        <w:spacing w:line="276" w:lineRule="auto"/>
        <w:ind w:left="709" w:hanging="369"/>
        <w:rPr>
          <w:rFonts w:cs="Arial"/>
          <w:lang w:val="en-AU"/>
        </w:rPr>
      </w:pPr>
      <w:r w:rsidRPr="0058370B">
        <w:rPr>
          <w:rFonts w:cs="Arial"/>
          <w:lang w:val="en-AU"/>
        </w:rPr>
        <w:t>Follow the filling instructions (contained in the following sections) thoroughly when filling containers.</w:t>
      </w:r>
    </w:p>
    <w:p w14:paraId="34D2ED3C" w14:textId="77777777" w:rsidR="00C44597" w:rsidRPr="0058370B" w:rsidRDefault="00C44597" w:rsidP="00EC47F8">
      <w:pPr>
        <w:numPr>
          <w:ilvl w:val="0"/>
          <w:numId w:val="1"/>
        </w:numPr>
        <w:tabs>
          <w:tab w:val="clear" w:pos="1401"/>
        </w:tabs>
        <w:spacing w:line="276" w:lineRule="auto"/>
        <w:ind w:left="709" w:hanging="369"/>
        <w:rPr>
          <w:rFonts w:cs="Arial"/>
          <w:lang w:val="en-AU"/>
        </w:rPr>
      </w:pPr>
      <w:r w:rsidRPr="0058370B">
        <w:rPr>
          <w:rFonts w:cs="Arial"/>
          <w:lang w:val="en-AU"/>
        </w:rPr>
        <w:t>On each sampling run record the date, time, unique sampling identification on the field data sheet. Each sampling kit for each site contains sets of sampling bottles and vials.</w:t>
      </w:r>
    </w:p>
    <w:p w14:paraId="34D2ED3D" w14:textId="77777777" w:rsidR="00C44597" w:rsidRPr="0058370B" w:rsidRDefault="00C44597" w:rsidP="00EC47F8">
      <w:pPr>
        <w:numPr>
          <w:ilvl w:val="0"/>
          <w:numId w:val="1"/>
        </w:numPr>
        <w:tabs>
          <w:tab w:val="clear" w:pos="1401"/>
        </w:tabs>
        <w:spacing w:line="276" w:lineRule="auto"/>
        <w:ind w:left="709" w:hanging="369"/>
        <w:rPr>
          <w:rFonts w:cs="Arial"/>
          <w:lang w:val="en-AU"/>
        </w:rPr>
      </w:pPr>
      <w:r w:rsidRPr="0058370B">
        <w:rPr>
          <w:rFonts w:cs="Arial"/>
          <w:lang w:val="en-AU"/>
        </w:rPr>
        <w:t xml:space="preserve">Note any significant change of conditions in the comments section of the record sheet. </w:t>
      </w:r>
    </w:p>
    <w:p w14:paraId="34D2ED3E" w14:textId="77777777" w:rsidR="00C44597" w:rsidRPr="0058370B" w:rsidRDefault="00C44597" w:rsidP="00EC47F8">
      <w:pPr>
        <w:numPr>
          <w:ilvl w:val="0"/>
          <w:numId w:val="1"/>
        </w:numPr>
        <w:tabs>
          <w:tab w:val="clear" w:pos="1401"/>
        </w:tabs>
        <w:spacing w:line="276" w:lineRule="auto"/>
        <w:ind w:left="709" w:hanging="369"/>
        <w:rPr>
          <w:rFonts w:cs="Arial"/>
          <w:lang w:val="en-AU"/>
        </w:rPr>
      </w:pPr>
      <w:r w:rsidRPr="0058370B">
        <w:rPr>
          <w:rFonts w:cs="Arial"/>
          <w:lang w:val="en-AU"/>
        </w:rPr>
        <w:t xml:space="preserve">If possible, take a few photos at each sampling site. </w:t>
      </w:r>
    </w:p>
    <w:p w14:paraId="34D2ED3F" w14:textId="77777777" w:rsidR="00C44597" w:rsidRPr="0058370B" w:rsidRDefault="00C44597" w:rsidP="00404B84">
      <w:pPr>
        <w:spacing w:before="240" w:after="240" w:line="276" w:lineRule="auto"/>
        <w:rPr>
          <w:rFonts w:cs="Arial"/>
          <w:lang w:val="en-AU"/>
        </w:rPr>
      </w:pPr>
      <w:r w:rsidRPr="0058370B">
        <w:rPr>
          <w:rFonts w:cs="Arial"/>
          <w:lang w:val="en-AU"/>
        </w:rPr>
        <w:t xml:space="preserve">At each sampling station, vertical profiles of water temperature, salinity, dissolved oxygen, and light are taken with a CTD from the </w:t>
      </w:r>
      <w:proofErr w:type="spellStart"/>
      <w:r w:rsidRPr="0058370B">
        <w:rPr>
          <w:rFonts w:cs="Arial"/>
          <w:lang w:val="en-AU"/>
        </w:rPr>
        <w:t>SeaBird</w:t>
      </w:r>
      <w:proofErr w:type="spellEnd"/>
      <w:r w:rsidRPr="0058370B">
        <w:rPr>
          <w:rFonts w:cs="Arial"/>
          <w:lang w:val="en-AU"/>
        </w:rPr>
        <w:t xml:space="preserve"> Instruments (SBE-19Plus). CTD must be deployed by the sunny side of the boat to avoid boar shadow interference on light data. The CTD must be kept for three minutes at surface before performing downcast to allow senores stabilization. Immediately following the CTD cast, water samples are collected from discrete depths for other analyses.</w:t>
      </w:r>
    </w:p>
    <w:p w14:paraId="34D2ED40" w14:textId="77777777" w:rsidR="00C44597" w:rsidRPr="0058370B" w:rsidRDefault="00C44597" w:rsidP="00404B84">
      <w:pPr>
        <w:spacing w:before="240" w:after="240" w:line="276" w:lineRule="auto"/>
        <w:rPr>
          <w:rFonts w:cs="Arial"/>
          <w:lang w:val="en-AU"/>
        </w:rPr>
      </w:pPr>
      <w:r w:rsidRPr="0058370B">
        <w:rPr>
          <w:rFonts w:cs="Arial"/>
          <w:lang w:val="en-AU"/>
        </w:rPr>
        <w:t xml:space="preserve">Surface samples are collected up to 0.5 m below the surface, with a rinsed clean sampling container. </w:t>
      </w:r>
      <w:proofErr w:type="spellStart"/>
      <w:r w:rsidRPr="0058370B">
        <w:rPr>
          <w:rFonts w:cs="Arial"/>
          <w:lang w:val="en-AU"/>
        </w:rPr>
        <w:t>Secchi</w:t>
      </w:r>
      <w:proofErr w:type="spellEnd"/>
      <w:r w:rsidRPr="0058370B">
        <w:rPr>
          <w:rFonts w:cs="Arial"/>
          <w:lang w:val="en-AU"/>
        </w:rPr>
        <w:t xml:space="preserve"> disk clarity is determined at each station, getting the average of depth determined on the downcast and upcast deployment. </w:t>
      </w:r>
      <w:proofErr w:type="spellStart"/>
      <w:r w:rsidRPr="0058370B">
        <w:rPr>
          <w:rFonts w:cs="Arial"/>
          <w:lang w:val="en-AU"/>
        </w:rPr>
        <w:t>Secchi</w:t>
      </w:r>
      <w:proofErr w:type="spellEnd"/>
      <w:r w:rsidRPr="0058370B">
        <w:rPr>
          <w:rFonts w:cs="Arial"/>
          <w:lang w:val="en-AU"/>
        </w:rPr>
        <w:t xml:space="preserve"> disk must be deployed by the shady side of the boat by a person not wearing sun glasses.</w:t>
      </w:r>
    </w:p>
    <w:p w14:paraId="34D2ED41" w14:textId="77777777" w:rsidR="00C44597" w:rsidRPr="0058370B" w:rsidRDefault="00C44597" w:rsidP="00404B84">
      <w:pPr>
        <w:spacing w:before="240" w:after="240" w:line="276" w:lineRule="auto"/>
        <w:rPr>
          <w:rFonts w:cs="Arial"/>
          <w:lang w:val="en-AU"/>
        </w:rPr>
      </w:pPr>
      <w:r w:rsidRPr="0058370B">
        <w:rPr>
          <w:rFonts w:cs="Arial"/>
          <w:lang w:val="en-AU"/>
        </w:rPr>
        <w:t>Due to the high frequency of sampling during a plume event and the use of smaller vessels for sampling, the majority of the post processing (filtering and storage) takes place at the end of each day. Field sampling on the vessel typically consists of surface sample collection and filtering and collection of water samples on ice. Each site within a plume event has a basic number of water quality parameters taken within that site. They include:</w:t>
      </w:r>
    </w:p>
    <w:p w14:paraId="34D2ED42"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lastRenderedPageBreak/>
        <w:t>Dissolved nutrients.</w:t>
      </w:r>
    </w:p>
    <w:p w14:paraId="34D2ED43"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Total nutrients.</w:t>
      </w:r>
    </w:p>
    <w:p w14:paraId="34D2ED44"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Chlorophyll a.</w:t>
      </w:r>
    </w:p>
    <w:p w14:paraId="34D2ED45"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Total suspended solids (TSS).</w:t>
      </w:r>
    </w:p>
    <w:p w14:paraId="34D2ED46"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CDOM.</w:t>
      </w:r>
    </w:p>
    <w:p w14:paraId="34D2ED47" w14:textId="77777777" w:rsidR="00C44597" w:rsidRPr="0058370B" w:rsidRDefault="00C44597" w:rsidP="00404B84">
      <w:pPr>
        <w:spacing w:before="240" w:after="240" w:line="276" w:lineRule="auto"/>
        <w:rPr>
          <w:rFonts w:cs="Arial"/>
          <w:lang w:val="en-AU"/>
        </w:rPr>
      </w:pPr>
      <w:r w:rsidRPr="0058370B">
        <w:rPr>
          <w:rFonts w:cs="Arial"/>
          <w:lang w:val="en-AU"/>
        </w:rPr>
        <w:t>Additional samples can be taken at any site, dependent on the site location and the frequency of sampling decided prior to the event. Additional water quality sampling includes:</w:t>
      </w:r>
    </w:p>
    <w:p w14:paraId="34D2ED48"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Phytoplankton enumeration.</w:t>
      </w:r>
    </w:p>
    <w:p w14:paraId="34D2ED49"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Pesticides.</w:t>
      </w:r>
    </w:p>
    <w:p w14:paraId="34D2ED4A" w14:textId="77777777" w:rsidR="00C44597" w:rsidRPr="0058370B" w:rsidRDefault="00C44597" w:rsidP="00404B84">
      <w:pPr>
        <w:spacing w:before="240" w:after="240" w:line="276" w:lineRule="auto"/>
        <w:rPr>
          <w:rFonts w:cs="Arial"/>
          <w:lang w:val="en-AU"/>
        </w:rPr>
      </w:pPr>
      <w:r w:rsidRPr="0058370B">
        <w:rPr>
          <w:rFonts w:cs="Arial"/>
          <w:lang w:val="en-AU"/>
        </w:rPr>
        <w:t xml:space="preserve">Samples are labelled with station name, depth, and parameter to be analysed. Flood plume samples are identified by the precursor of FPMP. </w:t>
      </w:r>
    </w:p>
    <w:p w14:paraId="34D2ED4B" w14:textId="77777777" w:rsidR="00C44597" w:rsidRPr="0058370B" w:rsidRDefault="00C44597" w:rsidP="00404B84">
      <w:pPr>
        <w:spacing w:before="240" w:after="240" w:line="276" w:lineRule="auto"/>
        <w:rPr>
          <w:rFonts w:cs="Arial"/>
          <w:lang w:val="en-AU"/>
        </w:rPr>
      </w:pPr>
      <w:r w:rsidRPr="0058370B">
        <w:rPr>
          <w:rFonts w:cs="Arial"/>
          <w:lang w:val="en-AU"/>
        </w:rPr>
        <w:t>Water samples are collected for nutrients, chlorophyll, total suspended sediment, CDOM, pesticides and phytoplankton. Surface seawater is collected using a bucket and/or pumped using a bilge pump and rose, if vessel is equipped with one for sampling proposal. Pumped water is placed in a well rinsed clean bucket for samples extraction.</w:t>
      </w:r>
    </w:p>
    <w:p w14:paraId="34D2ED4C" w14:textId="77777777" w:rsidR="00C44597" w:rsidRPr="0058370B" w:rsidRDefault="00C44597" w:rsidP="00404B84">
      <w:pPr>
        <w:spacing w:before="240" w:after="240" w:line="276" w:lineRule="auto"/>
        <w:rPr>
          <w:rFonts w:cs="Arial"/>
          <w:lang w:val="en-AU"/>
        </w:rPr>
      </w:pPr>
      <w:r w:rsidRPr="0058370B">
        <w:rPr>
          <w:rFonts w:cs="Arial"/>
          <w:lang w:val="en-AU"/>
        </w:rPr>
        <w:t xml:space="preserve">Total and dissolved nutrient and CDOM samples are collected from the bucket using sterile 60 ml syringes. For total nitrogen and total phosphorus samples are transferred from the 60 ml syringes into the 30 ml sampling tubes without filtering. For dissolved nutrients a 0.45 </w:t>
      </w:r>
      <w:r w:rsidRPr="0058370B">
        <w:rPr>
          <w:rFonts w:cs="Arial"/>
          <w:lang w:val="en-AU"/>
        </w:rPr>
        <w:sym w:font="Symbol" w:char="F06D"/>
      </w:r>
      <w:r w:rsidRPr="0058370B">
        <w:rPr>
          <w:rFonts w:cs="Arial"/>
          <w:lang w:val="en-AU"/>
        </w:rPr>
        <w:t xml:space="preserve">m disposable membrane filter is fitted to the syringe and a 10 ml sample collected in sampling tubes. All sampling tubes are placed in a clean plastic bag and stored on ice in an insulated container. CDOM is collected passing water through a 0.22 </w:t>
      </w:r>
      <w:r w:rsidRPr="0058370B">
        <w:rPr>
          <w:rFonts w:cs="Arial"/>
          <w:lang w:val="en-AU"/>
        </w:rPr>
        <w:sym w:font="Symbol" w:char="F06D"/>
      </w:r>
      <w:r w:rsidRPr="0058370B">
        <w:rPr>
          <w:rFonts w:cs="Arial"/>
          <w:lang w:val="en-AU"/>
        </w:rPr>
        <w:t>m disposable membrane filter into 100/200 ml amber glass bottle.</w:t>
      </w:r>
    </w:p>
    <w:p w14:paraId="34D2ED4D" w14:textId="77777777" w:rsidR="00C44597" w:rsidRPr="0058370B" w:rsidRDefault="00C44597" w:rsidP="00404B84">
      <w:pPr>
        <w:spacing w:before="240" w:after="240" w:line="276" w:lineRule="auto"/>
        <w:rPr>
          <w:rFonts w:cs="Arial"/>
          <w:lang w:val="en-AU"/>
        </w:rPr>
      </w:pPr>
      <w:r w:rsidRPr="0058370B">
        <w:rPr>
          <w:rFonts w:cs="Arial"/>
          <w:lang w:val="en-AU"/>
        </w:rPr>
        <w:t>Chlorophyll-a and TSS samples are collected in pre-rinsed 1,000 ml plastic containers using the boat bilge pump and rose (both must be well flushed with local water before sampling). Each container is rinsed at least twice with the sample water, taking care to avoid contact with the sample (gloves must be worn all the time). Chlorophyll-</w:t>
      </w:r>
      <w:proofErr w:type="gramStart"/>
      <w:r w:rsidRPr="0058370B">
        <w:rPr>
          <w:rFonts w:cs="Arial"/>
          <w:lang w:val="en-AU"/>
        </w:rPr>
        <w:t>a bottles</w:t>
      </w:r>
      <w:proofErr w:type="gramEnd"/>
      <w:r w:rsidRPr="0058370B">
        <w:rPr>
          <w:rFonts w:cs="Arial"/>
          <w:lang w:val="en-AU"/>
        </w:rPr>
        <w:t xml:space="preserve"> are dark to reduce the effect of sunlight on the phytoplankton species in the interim between collection and filtration. Both samples are stored on ice on the sampling vessel. For phytoplankton samples and pesticides the procedure is the same used for chlorophyll and TSS, except that bottles are not rinsed before filling. </w:t>
      </w:r>
    </w:p>
    <w:p w14:paraId="34D2ED4E" w14:textId="77777777" w:rsidR="00C44597" w:rsidRPr="0058370B" w:rsidRDefault="00C44597" w:rsidP="00404B84">
      <w:pPr>
        <w:spacing w:before="240" w:after="240" w:line="276" w:lineRule="auto"/>
        <w:rPr>
          <w:rFonts w:cs="Arial"/>
          <w:b/>
          <w:lang w:val="en-AU"/>
        </w:rPr>
      </w:pPr>
      <w:r w:rsidRPr="0058370B">
        <w:rPr>
          <w:rFonts w:cs="Arial"/>
          <w:b/>
          <w:lang w:val="en-AU"/>
        </w:rPr>
        <w:t>Total Nitrogen / Total Phosphorus (TN/TP)</w:t>
      </w:r>
    </w:p>
    <w:p w14:paraId="34D2ED4F" w14:textId="77777777" w:rsidR="00C44597" w:rsidRPr="0058370B" w:rsidRDefault="00C44597" w:rsidP="00EC47F8">
      <w:pPr>
        <w:numPr>
          <w:ilvl w:val="0"/>
          <w:numId w:val="1"/>
        </w:numPr>
        <w:spacing w:line="276" w:lineRule="auto"/>
        <w:ind w:left="709" w:hanging="369"/>
        <w:rPr>
          <w:rFonts w:cs="Arial"/>
          <w:lang w:val="en-AU"/>
        </w:rPr>
      </w:pPr>
      <w:r w:rsidRPr="0058370B">
        <w:rPr>
          <w:rFonts w:cs="Arial"/>
          <w:lang w:val="en-AU"/>
        </w:rPr>
        <w:t>Requires one 60 ml plastic vial.</w:t>
      </w:r>
    </w:p>
    <w:p w14:paraId="34D2ED50" w14:textId="77777777" w:rsidR="00C44597" w:rsidRPr="0058370B" w:rsidRDefault="00C44597" w:rsidP="00EC47F8">
      <w:pPr>
        <w:numPr>
          <w:ilvl w:val="0"/>
          <w:numId w:val="1"/>
        </w:numPr>
        <w:spacing w:line="276" w:lineRule="auto"/>
        <w:ind w:left="709" w:hanging="369"/>
        <w:rPr>
          <w:rFonts w:cs="Arial"/>
          <w:lang w:val="en-AU"/>
        </w:rPr>
      </w:pPr>
      <w:r w:rsidRPr="0058370B">
        <w:rPr>
          <w:rFonts w:cs="Arial"/>
          <w:lang w:val="en-AU"/>
        </w:rPr>
        <w:t>Filtering not required.</w:t>
      </w:r>
    </w:p>
    <w:p w14:paraId="34D2ED51"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Do not rinse the vial with the water to be sampled.</w:t>
      </w:r>
    </w:p>
    <w:p w14:paraId="34D2ED52"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Fill the vial leaving a ~3 cm air-gap from the top.</w:t>
      </w:r>
    </w:p>
    <w:p w14:paraId="34D2ED53"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lastRenderedPageBreak/>
        <w:t>Do not overfill, this may cause the vial to split when frozen – destroying the sample.</w:t>
      </w:r>
    </w:p>
    <w:p w14:paraId="34D2ED54"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To minimise contamination please keep fingers away from all tops and lids.</w:t>
      </w:r>
    </w:p>
    <w:p w14:paraId="34D2ED55"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If possible, freeze samples before sending to the laboratory.</w:t>
      </w:r>
    </w:p>
    <w:p w14:paraId="34D2ED56"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Otherwise, store in the dark on ice for transport the laboratory as soon as possible.</w:t>
      </w:r>
    </w:p>
    <w:p w14:paraId="34D2ED57"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To minimise contamination please keep fingers away from all tops and lids (wear gloves all the time).</w:t>
      </w:r>
    </w:p>
    <w:p w14:paraId="34D2ED58" w14:textId="77777777" w:rsidR="00C44597" w:rsidRPr="0058370B" w:rsidRDefault="00C44597" w:rsidP="00404B84">
      <w:pPr>
        <w:numPr>
          <w:ilvl w:val="0"/>
          <w:numId w:val="1"/>
        </w:numPr>
        <w:spacing w:line="276" w:lineRule="auto"/>
        <w:ind w:left="709" w:hanging="369"/>
        <w:rPr>
          <w:rFonts w:cs="Arial"/>
          <w:b/>
          <w:lang w:val="en-AU"/>
        </w:rPr>
      </w:pPr>
      <w:r w:rsidRPr="0058370B">
        <w:rPr>
          <w:rFonts w:cs="Arial"/>
          <w:lang w:val="en-AU"/>
        </w:rPr>
        <w:t>Note: Once syringe has been rinsed with the bucket water, fill and empty syringe three-four times to well mixed the water in the bucket before taking the 60 ml sample.</w:t>
      </w:r>
      <w:r w:rsidRPr="0058370B">
        <w:rPr>
          <w:rFonts w:cs="Arial"/>
          <w:b/>
          <w:lang w:val="en-AU"/>
        </w:rPr>
        <w:t xml:space="preserve"> </w:t>
      </w:r>
    </w:p>
    <w:p w14:paraId="34D2ED59" w14:textId="77777777" w:rsidR="00C44597" w:rsidRPr="0058370B" w:rsidRDefault="00C44597" w:rsidP="00404B84">
      <w:pPr>
        <w:spacing w:before="240" w:after="240" w:line="276" w:lineRule="auto"/>
        <w:rPr>
          <w:rFonts w:cs="Arial"/>
          <w:b/>
          <w:lang w:val="en-AU"/>
        </w:rPr>
      </w:pPr>
      <w:r w:rsidRPr="0058370B">
        <w:rPr>
          <w:rFonts w:cs="Arial"/>
          <w:b/>
          <w:lang w:val="en-AU"/>
        </w:rPr>
        <w:t>Dissolved nutrients</w:t>
      </w:r>
    </w:p>
    <w:p w14:paraId="34D2ED5A"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Requires six 10 ml vials, yellow lids for nitrogen and a 60 ml vial for silica (SiO2).</w:t>
      </w:r>
    </w:p>
    <w:p w14:paraId="34D2ED5B"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Firstly, rinse out syringe three times with the water to be sampled.</w:t>
      </w:r>
    </w:p>
    <w:p w14:paraId="34D2ED5C"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Discard rinse water away from sampling area. </w:t>
      </w:r>
    </w:p>
    <w:p w14:paraId="34D2ED5D"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Attach </w:t>
      </w:r>
      <w:proofErr w:type="spellStart"/>
      <w:r w:rsidRPr="0058370B">
        <w:rPr>
          <w:rFonts w:cs="Arial"/>
          <w:lang w:val="en-AU"/>
        </w:rPr>
        <w:t>Ministart</w:t>
      </w:r>
      <w:proofErr w:type="spellEnd"/>
      <w:r w:rsidRPr="0058370B">
        <w:rPr>
          <w:rFonts w:cs="Arial"/>
          <w:lang w:val="en-AU"/>
        </w:rPr>
        <w:t xml:space="preserve"> 0.45 </w:t>
      </w:r>
      <w:r w:rsidRPr="0058370B">
        <w:rPr>
          <w:rFonts w:cs="Arial"/>
          <w:lang w:val="en-AU"/>
        </w:rPr>
        <w:sym w:font="Symbol" w:char="F06D"/>
      </w:r>
      <w:r w:rsidRPr="0058370B">
        <w:rPr>
          <w:rFonts w:cs="Arial"/>
          <w:lang w:val="en-AU"/>
        </w:rPr>
        <w:t>m filter to tip of syringe.</w:t>
      </w:r>
    </w:p>
    <w:p w14:paraId="34D2ED5E"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Fill syringe with sample water.</w:t>
      </w:r>
    </w:p>
    <w:p w14:paraId="34D2ED5F"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Minimise the air gap between water sample and black syringe plunger to prevent contamination.</w:t>
      </w:r>
    </w:p>
    <w:p w14:paraId="34D2ED60"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Prime the filter paper (often done while fitting the plunger).</w:t>
      </w:r>
    </w:p>
    <w:p w14:paraId="34D2ED61"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DO NOT collect this rinse water.</w:t>
      </w:r>
    </w:p>
    <w:p w14:paraId="34D2ED62"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DO NOT rinse vessel.</w:t>
      </w:r>
    </w:p>
    <w:p w14:paraId="34D2ED63"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Fill the vials to the line (10 ml or 60 ml) (Prefer to be just below the mark to avoid loss of sample).</w:t>
      </w:r>
    </w:p>
    <w:p w14:paraId="34D2ED64"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Do not overfill, this may cause the vials to split when frozen – destroying the sample. </w:t>
      </w:r>
    </w:p>
    <w:p w14:paraId="34D2ED65"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To minimise contamination please keep fingers away from all tops and lids (wear gloves all the time).</w:t>
      </w:r>
    </w:p>
    <w:p w14:paraId="34D2ED66"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If possible, freeze samples before sending to the laboratory. Note: 60 ml vile for silica analysis is not frozen, just kept on fridge or ice. </w:t>
      </w:r>
    </w:p>
    <w:p w14:paraId="34D2ED67"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Otherwise, store in the dark on ice for transport the laboratory as soon as possible.</w:t>
      </w:r>
    </w:p>
    <w:p w14:paraId="34D2ED68" w14:textId="77777777" w:rsidR="00C44597" w:rsidRPr="0058370B" w:rsidRDefault="00C44597" w:rsidP="00404B84">
      <w:pPr>
        <w:spacing w:before="240" w:after="240" w:line="276" w:lineRule="auto"/>
        <w:rPr>
          <w:rFonts w:cs="Arial"/>
          <w:b/>
          <w:lang w:val="en-AU"/>
        </w:rPr>
      </w:pPr>
      <w:r w:rsidRPr="0058370B">
        <w:rPr>
          <w:rFonts w:cs="Arial"/>
          <w:b/>
          <w:lang w:val="en-AU"/>
        </w:rPr>
        <w:t>CDOM (Coloured Dissolved Organic Matter)</w:t>
      </w:r>
    </w:p>
    <w:p w14:paraId="34D2ED69"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Requires 100 ml Amber (Glass) Bottle with 0.5 ml 1% sodium </w:t>
      </w:r>
      <w:proofErr w:type="spellStart"/>
      <w:r w:rsidRPr="0058370B">
        <w:rPr>
          <w:rFonts w:cs="Arial"/>
          <w:lang w:val="en-AU"/>
        </w:rPr>
        <w:t>azide</w:t>
      </w:r>
      <w:proofErr w:type="spellEnd"/>
      <w:r w:rsidRPr="0058370B">
        <w:rPr>
          <w:rFonts w:cs="Arial"/>
          <w:lang w:val="en-AU"/>
        </w:rPr>
        <w:t xml:space="preserve"> (NaN3) for 100 ml sample. Sodium </w:t>
      </w:r>
      <w:proofErr w:type="spellStart"/>
      <w:r w:rsidRPr="0058370B">
        <w:rPr>
          <w:rFonts w:cs="Arial"/>
          <w:lang w:val="en-AU"/>
        </w:rPr>
        <w:t>azide</w:t>
      </w:r>
      <w:proofErr w:type="spellEnd"/>
      <w:r w:rsidRPr="0058370B">
        <w:rPr>
          <w:rFonts w:cs="Arial"/>
          <w:lang w:val="en-AU"/>
        </w:rPr>
        <w:t xml:space="preserve"> ensures the preservation of the sample prior to analysis. Note: Care MUST be taken with sodium </w:t>
      </w:r>
      <w:proofErr w:type="spellStart"/>
      <w:r w:rsidRPr="0058370B">
        <w:rPr>
          <w:rFonts w:cs="Arial"/>
          <w:lang w:val="en-AU"/>
        </w:rPr>
        <w:t>azide</w:t>
      </w:r>
      <w:proofErr w:type="spellEnd"/>
      <w:r w:rsidRPr="0058370B">
        <w:rPr>
          <w:rFonts w:cs="Arial"/>
          <w:lang w:val="en-AU"/>
        </w:rPr>
        <w:t xml:space="preserve"> (NaN3), it is a severe poison and may fatal in contact with skin or if swallowed.</w:t>
      </w:r>
    </w:p>
    <w:p w14:paraId="34D2ED6A"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Collected sample (taken from the bucket used for nutrients) is to be filtered down to 0.2 </w:t>
      </w:r>
      <w:r w:rsidRPr="0058370B">
        <w:rPr>
          <w:rFonts w:cs="Arial"/>
          <w:lang w:val="en-AU"/>
        </w:rPr>
        <w:sym w:font="Symbol" w:char="F06D"/>
      </w:r>
      <w:r w:rsidRPr="0058370B">
        <w:rPr>
          <w:rFonts w:cs="Arial"/>
          <w:lang w:val="en-AU"/>
        </w:rPr>
        <w:t>m for the analysis of CDOM (defined as the fraction of organic matter &lt;0.2</w:t>
      </w:r>
      <w:r w:rsidRPr="0058370B">
        <w:rPr>
          <w:rFonts w:cs="Arial"/>
          <w:lang w:val="en-AU"/>
        </w:rPr>
        <w:sym w:font="Symbol" w:char="F06D"/>
      </w:r>
      <w:r w:rsidRPr="0058370B">
        <w:rPr>
          <w:rFonts w:cs="Arial"/>
          <w:lang w:val="en-AU"/>
        </w:rPr>
        <w:t>m).</w:t>
      </w:r>
    </w:p>
    <w:p w14:paraId="34D2ED6B"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lastRenderedPageBreak/>
        <w:t>Gloves must be worn and sterile syringes only (no used and washed)</w:t>
      </w:r>
    </w:p>
    <w:p w14:paraId="34D2ED6C"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Fill up the syringe with bucket water, attach 0.45 </w:t>
      </w:r>
      <w:r w:rsidRPr="0058370B">
        <w:rPr>
          <w:rFonts w:cs="Arial"/>
          <w:lang w:val="en-AU"/>
        </w:rPr>
        <w:sym w:font="Symbol" w:char="F06D"/>
      </w:r>
      <w:r w:rsidRPr="0058370B">
        <w:rPr>
          <w:rFonts w:cs="Arial"/>
          <w:lang w:val="en-AU"/>
        </w:rPr>
        <w:t>m (yellow filter) to syringe; air contact must be minimised so before filtering, filter needs to be removed to expel any trapped air.</w:t>
      </w:r>
    </w:p>
    <w:p w14:paraId="34D2ED6D"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Place filter back onto syringe and push some sample through to prime the filter.</w:t>
      </w:r>
    </w:p>
    <w:p w14:paraId="34D2ED6E"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A 0.2 </w:t>
      </w:r>
      <w:r w:rsidRPr="0058370B">
        <w:rPr>
          <w:rFonts w:cs="Arial"/>
          <w:lang w:val="en-AU"/>
        </w:rPr>
        <w:sym w:font="Symbol" w:char="F06D"/>
      </w:r>
      <w:r w:rsidRPr="0058370B">
        <w:rPr>
          <w:rFonts w:cs="Arial"/>
          <w:lang w:val="en-AU"/>
        </w:rPr>
        <w:t>m filter (blue filter) is then placed onto the yellow filter; ensure they are locked together and onto the syringe by turning them until there are ‘locked’ together – at this point you syringe should have two filters attached with the yellow next to the syringe.</w:t>
      </w:r>
    </w:p>
    <w:p w14:paraId="34D2ED6F"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If syringes and filters aren’t fitted together correctly there may be a risk of contamination.</w:t>
      </w:r>
    </w:p>
    <w:p w14:paraId="34D2ED70"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Sample should then be pushed through both filters into the glass amber bottle provided – minimum 100 ml filtered sample is required.</w:t>
      </w:r>
    </w:p>
    <w:p w14:paraId="34D2ED71"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When there is too much back pressure on the syringe the yellow filter would need replacing first – if this does not alleviate the back pressure, blue one also needs replacing; always replace yellow filter first.</w:t>
      </w:r>
    </w:p>
    <w:p w14:paraId="34D2ED72" w14:textId="77777777" w:rsidR="00C44597" w:rsidRPr="0058370B" w:rsidRDefault="00C44597" w:rsidP="00404B84">
      <w:pPr>
        <w:spacing w:before="240" w:after="240" w:line="276" w:lineRule="auto"/>
        <w:rPr>
          <w:rFonts w:cs="Arial"/>
          <w:b/>
          <w:lang w:val="en-AU"/>
        </w:rPr>
      </w:pPr>
      <w:r w:rsidRPr="0058370B">
        <w:rPr>
          <w:rFonts w:cs="Arial"/>
          <w:b/>
          <w:lang w:val="en-AU"/>
        </w:rPr>
        <w:t xml:space="preserve">Chlorophyll </w:t>
      </w:r>
      <w:r w:rsidRPr="0058370B">
        <w:rPr>
          <w:rFonts w:cs="Arial"/>
          <w:b/>
          <w:i/>
          <w:lang w:val="en-AU"/>
        </w:rPr>
        <w:t>a</w:t>
      </w:r>
      <w:r w:rsidRPr="0058370B">
        <w:rPr>
          <w:rFonts w:cs="Arial"/>
          <w:b/>
          <w:lang w:val="en-AU"/>
        </w:rPr>
        <w:t xml:space="preserve"> and Total Suspended Solids</w:t>
      </w:r>
    </w:p>
    <w:p w14:paraId="34D2ED73"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Chlorophyll-a sampling requires a one-litre black plastic bottle.</w:t>
      </w:r>
    </w:p>
    <w:p w14:paraId="34D2ED74"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Fill to overflowing and seal. Do not leave an air gap. </w:t>
      </w:r>
    </w:p>
    <w:p w14:paraId="34D2ED75"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Once sample is taken it should be kept in the dark on ice.</w:t>
      </w:r>
    </w:p>
    <w:p w14:paraId="34D2ED76"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Chlorophyll sampling requires filtering after sampling (see details in later section). </w:t>
      </w:r>
    </w:p>
    <w:p w14:paraId="34D2ED77" w14:textId="77777777" w:rsidR="00C44597" w:rsidRPr="0058370B" w:rsidRDefault="00C44597" w:rsidP="00404B84">
      <w:pPr>
        <w:spacing w:before="240" w:after="240" w:line="276" w:lineRule="auto"/>
        <w:rPr>
          <w:rFonts w:cs="Arial"/>
          <w:b/>
          <w:lang w:val="en-AU"/>
        </w:rPr>
      </w:pPr>
      <w:r w:rsidRPr="0058370B">
        <w:rPr>
          <w:rFonts w:cs="Arial"/>
          <w:b/>
          <w:lang w:val="en-AU"/>
        </w:rPr>
        <w:t>Phytoplankton sampling for enumeration (</w:t>
      </w:r>
      <w:proofErr w:type="spellStart"/>
      <w:r w:rsidRPr="0058370B">
        <w:rPr>
          <w:rFonts w:cs="Arial"/>
          <w:b/>
          <w:lang w:val="en-AU"/>
        </w:rPr>
        <w:t>Lugol</w:t>
      </w:r>
      <w:proofErr w:type="spellEnd"/>
      <w:r w:rsidRPr="0058370B">
        <w:rPr>
          <w:rFonts w:cs="Arial"/>
          <w:b/>
          <w:lang w:val="en-AU"/>
        </w:rPr>
        <w:t>/Iodine samples)</w:t>
      </w:r>
    </w:p>
    <w:p w14:paraId="34D2ED78"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Wear gloves and avoid fumes.</w:t>
      </w:r>
    </w:p>
    <w:p w14:paraId="34D2ED79"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Fill a one-litre container, containing 10 ml of </w:t>
      </w:r>
      <w:proofErr w:type="spellStart"/>
      <w:r w:rsidRPr="0058370B">
        <w:rPr>
          <w:rFonts w:cs="Arial"/>
          <w:lang w:val="en-AU"/>
        </w:rPr>
        <w:t>Lugol</w:t>
      </w:r>
      <w:proofErr w:type="spellEnd"/>
      <w:r w:rsidRPr="0058370B">
        <w:rPr>
          <w:rFonts w:cs="Arial"/>
          <w:lang w:val="en-AU"/>
        </w:rPr>
        <w:t xml:space="preserve">, with ~990 ml of sample. Do not overfill. </w:t>
      </w:r>
    </w:p>
    <w:p w14:paraId="34D2ED7A"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Rotate the bottle to mix the sample together (no need to vigorously shake). </w:t>
      </w:r>
    </w:p>
    <w:p w14:paraId="34D2ED7B"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Leave the sample in a cool shady place for thirty minutes and then place in esky (do not place directly on ice but place newspaper on ice and then sample on top). </w:t>
      </w:r>
    </w:p>
    <w:p w14:paraId="34D2ED7C"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Store sample in dark and keep refrigerated/cold before transport to laboratory. </w:t>
      </w:r>
    </w:p>
    <w:p w14:paraId="34D2ED7D" w14:textId="77777777" w:rsidR="00C44597" w:rsidRPr="0058370B" w:rsidRDefault="00C44597" w:rsidP="00404B84">
      <w:pPr>
        <w:spacing w:before="240" w:after="240" w:line="276" w:lineRule="auto"/>
        <w:rPr>
          <w:rFonts w:cs="Arial"/>
          <w:b/>
          <w:lang w:val="en-AU"/>
        </w:rPr>
      </w:pPr>
      <w:r w:rsidRPr="0058370B">
        <w:rPr>
          <w:rFonts w:cs="Arial"/>
          <w:b/>
          <w:lang w:val="en-AU"/>
        </w:rPr>
        <w:t>Pesticide sampling</w:t>
      </w:r>
    </w:p>
    <w:p w14:paraId="34D2ED7E"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Collect sea surface water in a one-litre brown glass bottle (available from Queensland laboratory).</w:t>
      </w:r>
    </w:p>
    <w:p w14:paraId="34D2ED7F"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Do not rinse bottles, and fill them to the neck of the bottle leaving an air gap.</w:t>
      </w:r>
    </w:p>
    <w:p w14:paraId="34D2ED80"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t xml:space="preserve">Place samples in fridge, preferably dark location until collection, and after collection in esky on ice until returned to laboratory. </w:t>
      </w:r>
    </w:p>
    <w:p w14:paraId="34D2ED81" w14:textId="77777777" w:rsidR="00C44597" w:rsidRPr="0058370B" w:rsidRDefault="00C44597" w:rsidP="00404B84">
      <w:pPr>
        <w:numPr>
          <w:ilvl w:val="0"/>
          <w:numId w:val="1"/>
        </w:numPr>
        <w:spacing w:line="276" w:lineRule="auto"/>
        <w:ind w:left="709" w:hanging="369"/>
        <w:rPr>
          <w:rFonts w:cs="Arial"/>
          <w:lang w:val="en-AU"/>
        </w:rPr>
      </w:pPr>
      <w:r w:rsidRPr="0058370B">
        <w:rPr>
          <w:rFonts w:cs="Arial"/>
          <w:lang w:val="en-AU"/>
        </w:rPr>
        <w:lastRenderedPageBreak/>
        <w:t>Do not freeze bottle.</w:t>
      </w:r>
    </w:p>
    <w:p w14:paraId="34D2ED82" w14:textId="77777777" w:rsidR="00C44597" w:rsidRPr="0058370B" w:rsidRDefault="00C44597" w:rsidP="00404B84">
      <w:pPr>
        <w:spacing w:before="240" w:after="240" w:line="276" w:lineRule="auto"/>
        <w:rPr>
          <w:rFonts w:cs="Arial"/>
          <w:lang w:val="en-AU"/>
        </w:rPr>
      </w:pPr>
      <w:r w:rsidRPr="0058370B">
        <w:rPr>
          <w:rFonts w:cs="Arial"/>
          <w:lang w:val="en-AU"/>
        </w:rPr>
        <w:t>A summary of the field processin</w:t>
      </w:r>
      <w:r w:rsidR="007E6F19" w:rsidRPr="0058370B">
        <w:rPr>
          <w:rFonts w:cs="Arial"/>
          <w:lang w:val="en-AU"/>
        </w:rPr>
        <w:t xml:space="preserve">g and storage requirements are </w:t>
      </w:r>
      <w:r w:rsidRPr="0058370B">
        <w:rPr>
          <w:rFonts w:cs="Arial"/>
          <w:lang w:val="en-AU"/>
        </w:rPr>
        <w:t xml:space="preserve">listed in </w:t>
      </w:r>
      <w:r w:rsidR="00A556F1">
        <w:rPr>
          <w:rFonts w:cs="Arial"/>
          <w:highlight w:val="yellow"/>
          <w:lang w:val="en-AU"/>
        </w:rPr>
        <w:fldChar w:fldCharType="begin"/>
      </w:r>
      <w:r w:rsidR="00A556F1">
        <w:rPr>
          <w:rFonts w:cs="Arial"/>
          <w:lang w:val="en-AU"/>
        </w:rPr>
        <w:instrText xml:space="preserve"> REF _Ref433121676 \h </w:instrText>
      </w:r>
      <w:r w:rsidR="00A556F1">
        <w:rPr>
          <w:rFonts w:cs="Arial"/>
          <w:highlight w:val="yellow"/>
          <w:lang w:val="en-AU"/>
        </w:rPr>
      </w:r>
      <w:r w:rsidR="00A556F1">
        <w:rPr>
          <w:rFonts w:cs="Arial"/>
          <w:highlight w:val="yellow"/>
          <w:lang w:val="en-AU"/>
        </w:rPr>
        <w:fldChar w:fldCharType="separate"/>
      </w:r>
      <w:r w:rsidR="0025270C">
        <w:t xml:space="preserve">Table </w:t>
      </w:r>
      <w:r w:rsidR="0025270C">
        <w:rPr>
          <w:noProof/>
        </w:rPr>
        <w:t>2</w:t>
      </w:r>
      <w:r w:rsidR="0025270C">
        <w:noBreakHyphen/>
      </w:r>
      <w:r w:rsidR="0025270C">
        <w:rPr>
          <w:noProof/>
        </w:rPr>
        <w:t>3</w:t>
      </w:r>
      <w:r w:rsidR="00A556F1">
        <w:rPr>
          <w:rFonts w:cs="Arial"/>
          <w:highlight w:val="yellow"/>
          <w:lang w:val="en-AU"/>
        </w:rPr>
        <w:fldChar w:fldCharType="end"/>
      </w:r>
      <w:r w:rsidRPr="00A556F1">
        <w:rPr>
          <w:rFonts w:cs="Arial"/>
          <w:lang w:val="en-AU"/>
        </w:rPr>
        <w:t>.</w:t>
      </w:r>
      <w:r w:rsidRPr="0058370B">
        <w:rPr>
          <w:rFonts w:cs="Arial"/>
          <w:lang w:val="en-AU"/>
        </w:rPr>
        <w:t xml:space="preserve"> </w:t>
      </w:r>
    </w:p>
    <w:p w14:paraId="34D2ED83" w14:textId="58C5200B" w:rsidR="00A556F1" w:rsidRDefault="00A556F1" w:rsidP="00404B84">
      <w:pPr>
        <w:pStyle w:val="Caption"/>
        <w:keepNext/>
        <w:spacing w:before="240" w:after="240"/>
      </w:pPr>
      <w:bookmarkStart w:id="102" w:name="_Ref433121676"/>
      <w:bookmarkStart w:id="103" w:name="_Toc454975449"/>
      <w:bookmarkStart w:id="104" w:name="OLE_LINK5"/>
      <w:r>
        <w:t xml:space="preserve">Table </w:t>
      </w:r>
      <w:r w:rsidR="0064271D">
        <w:fldChar w:fldCharType="begin"/>
      </w:r>
      <w:r w:rsidR="0064271D">
        <w:instrText xml:space="preserve"> STYLEREF 1 \s </w:instrText>
      </w:r>
      <w:r w:rsidR="0064271D">
        <w:fldChar w:fldCharType="separate"/>
      </w:r>
      <w:r w:rsidR="0025270C">
        <w:rPr>
          <w:noProof/>
        </w:rPr>
        <w:t>2</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5270C">
        <w:rPr>
          <w:noProof/>
        </w:rPr>
        <w:t>3</w:t>
      </w:r>
      <w:r w:rsidR="0064271D">
        <w:fldChar w:fldCharType="end"/>
      </w:r>
      <w:bookmarkEnd w:id="102"/>
      <w:r>
        <w:t xml:space="preserve"> </w:t>
      </w:r>
      <w:r w:rsidRPr="0078224B">
        <w:t xml:space="preserve">Summary of the sampling protocols with identification of post-sampling procedures needed, laboratory containers </w:t>
      </w:r>
      <w:r>
        <w:t>required, and storage technique</w:t>
      </w:r>
      <w:bookmarkEnd w:id="103"/>
    </w:p>
    <w:tbl>
      <w:tblPr>
        <w:tblW w:w="7462"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1708"/>
        <w:gridCol w:w="1442"/>
        <w:gridCol w:w="1195"/>
        <w:gridCol w:w="1819"/>
        <w:gridCol w:w="1298"/>
      </w:tblGrid>
      <w:tr w:rsidR="00C44597" w:rsidRPr="0058370B" w14:paraId="34D2ED89" w14:textId="77777777" w:rsidTr="00C44597">
        <w:trPr>
          <w:jc w:val="center"/>
        </w:trPr>
        <w:tc>
          <w:tcPr>
            <w:tcW w:w="1708" w:type="dxa"/>
            <w:shd w:val="clear" w:color="auto" w:fill="D9D9D9"/>
            <w:vAlign w:val="center"/>
          </w:tcPr>
          <w:p w14:paraId="34D2ED84" w14:textId="77777777" w:rsidR="00C44597" w:rsidRPr="0058370B" w:rsidRDefault="00C44597" w:rsidP="00404B84">
            <w:pPr>
              <w:spacing w:line="276" w:lineRule="auto"/>
              <w:rPr>
                <w:rFonts w:cs="Arial"/>
                <w:b/>
                <w:lang w:val="en-AU"/>
              </w:rPr>
            </w:pPr>
            <w:r w:rsidRPr="0058370B">
              <w:rPr>
                <w:rFonts w:cs="Arial"/>
                <w:b/>
                <w:lang w:val="en-AU"/>
              </w:rPr>
              <w:t>W</w:t>
            </w:r>
            <w:r w:rsidR="00033DFA" w:rsidRPr="0058370B">
              <w:rPr>
                <w:rFonts w:cs="Arial"/>
                <w:b/>
                <w:lang w:val="en-AU"/>
              </w:rPr>
              <w:t>ater quality</w:t>
            </w:r>
            <w:r w:rsidRPr="0058370B">
              <w:rPr>
                <w:rFonts w:cs="Arial"/>
                <w:b/>
                <w:lang w:val="en-AU"/>
              </w:rPr>
              <w:t xml:space="preserve"> parameter</w:t>
            </w:r>
          </w:p>
        </w:tc>
        <w:tc>
          <w:tcPr>
            <w:tcW w:w="1442" w:type="dxa"/>
            <w:shd w:val="clear" w:color="auto" w:fill="D9D9D9"/>
            <w:vAlign w:val="center"/>
          </w:tcPr>
          <w:p w14:paraId="34D2ED85" w14:textId="77777777" w:rsidR="00C44597" w:rsidRPr="0058370B" w:rsidRDefault="00C44597" w:rsidP="00404B84">
            <w:pPr>
              <w:spacing w:line="276" w:lineRule="auto"/>
              <w:rPr>
                <w:rFonts w:cs="Arial"/>
                <w:b/>
                <w:lang w:val="en-AU"/>
              </w:rPr>
            </w:pPr>
            <w:r w:rsidRPr="0058370B">
              <w:rPr>
                <w:rFonts w:cs="Arial"/>
                <w:b/>
                <w:lang w:val="en-AU"/>
              </w:rPr>
              <w:t>Field processing</w:t>
            </w:r>
          </w:p>
        </w:tc>
        <w:tc>
          <w:tcPr>
            <w:tcW w:w="1195" w:type="dxa"/>
            <w:shd w:val="clear" w:color="auto" w:fill="D9D9D9"/>
            <w:vAlign w:val="center"/>
          </w:tcPr>
          <w:p w14:paraId="34D2ED86" w14:textId="77777777" w:rsidR="00C44597" w:rsidRPr="0058370B" w:rsidRDefault="00C44597" w:rsidP="00B348D2">
            <w:pPr>
              <w:spacing w:line="276" w:lineRule="auto"/>
              <w:rPr>
                <w:rFonts w:cs="Arial"/>
                <w:b/>
                <w:lang w:val="en-AU"/>
              </w:rPr>
            </w:pPr>
            <w:r w:rsidRPr="0058370B">
              <w:rPr>
                <w:rFonts w:cs="Arial"/>
                <w:b/>
                <w:lang w:val="en-AU"/>
              </w:rPr>
              <w:t>Post field processing</w:t>
            </w:r>
          </w:p>
        </w:tc>
        <w:tc>
          <w:tcPr>
            <w:tcW w:w="1819" w:type="dxa"/>
            <w:shd w:val="clear" w:color="auto" w:fill="D9D9D9"/>
            <w:vAlign w:val="center"/>
          </w:tcPr>
          <w:p w14:paraId="34D2ED87" w14:textId="77777777" w:rsidR="00C44597" w:rsidRPr="0058370B" w:rsidRDefault="00C44597" w:rsidP="00404B84">
            <w:pPr>
              <w:spacing w:line="276" w:lineRule="auto"/>
              <w:rPr>
                <w:rFonts w:cs="Arial"/>
                <w:b/>
                <w:lang w:val="en-AU"/>
              </w:rPr>
            </w:pPr>
            <w:r w:rsidRPr="0058370B">
              <w:rPr>
                <w:rFonts w:cs="Arial"/>
                <w:b/>
                <w:lang w:val="en-AU"/>
              </w:rPr>
              <w:t>Laboratory container</w:t>
            </w:r>
          </w:p>
        </w:tc>
        <w:tc>
          <w:tcPr>
            <w:tcW w:w="1298" w:type="dxa"/>
            <w:shd w:val="clear" w:color="auto" w:fill="D9D9D9"/>
            <w:vAlign w:val="center"/>
          </w:tcPr>
          <w:p w14:paraId="34D2ED88" w14:textId="77777777" w:rsidR="00C44597" w:rsidRPr="0058370B" w:rsidRDefault="00C44597" w:rsidP="00B348D2">
            <w:pPr>
              <w:spacing w:line="276" w:lineRule="auto"/>
              <w:rPr>
                <w:rFonts w:cs="Arial"/>
                <w:b/>
                <w:lang w:val="en-AU"/>
              </w:rPr>
            </w:pPr>
            <w:r w:rsidRPr="0058370B">
              <w:rPr>
                <w:rFonts w:cs="Arial"/>
                <w:b/>
                <w:lang w:val="en-AU"/>
              </w:rPr>
              <w:t>Storage</w:t>
            </w:r>
          </w:p>
        </w:tc>
      </w:tr>
      <w:tr w:rsidR="00C44597" w:rsidRPr="0058370B" w14:paraId="34D2ED8F" w14:textId="77777777" w:rsidTr="00C44597">
        <w:trPr>
          <w:jc w:val="center"/>
        </w:trPr>
        <w:tc>
          <w:tcPr>
            <w:tcW w:w="1708" w:type="dxa"/>
            <w:vAlign w:val="center"/>
          </w:tcPr>
          <w:p w14:paraId="34D2ED8A" w14:textId="77777777" w:rsidR="00C44597" w:rsidRPr="0058370B" w:rsidRDefault="00C44597" w:rsidP="00404B84">
            <w:pPr>
              <w:spacing w:line="276" w:lineRule="auto"/>
              <w:rPr>
                <w:rFonts w:cs="Arial"/>
                <w:lang w:val="en-AU"/>
              </w:rPr>
            </w:pPr>
            <w:r w:rsidRPr="0058370B">
              <w:rPr>
                <w:rFonts w:cs="Arial"/>
                <w:lang w:val="en-AU"/>
              </w:rPr>
              <w:t>DIN</w:t>
            </w:r>
          </w:p>
        </w:tc>
        <w:tc>
          <w:tcPr>
            <w:tcW w:w="1442" w:type="dxa"/>
            <w:vAlign w:val="center"/>
          </w:tcPr>
          <w:p w14:paraId="34D2ED8B" w14:textId="77777777" w:rsidR="00C44597" w:rsidRPr="0058370B" w:rsidRDefault="00C44597" w:rsidP="00404B84">
            <w:pPr>
              <w:spacing w:line="276" w:lineRule="auto"/>
              <w:rPr>
                <w:rFonts w:cs="Arial"/>
                <w:lang w:val="en-AU"/>
              </w:rPr>
            </w:pPr>
            <w:r w:rsidRPr="0058370B">
              <w:rPr>
                <w:rFonts w:cs="Arial"/>
                <w:lang w:val="en-AU"/>
              </w:rPr>
              <w:t>Filtered sample</w:t>
            </w:r>
          </w:p>
        </w:tc>
        <w:tc>
          <w:tcPr>
            <w:tcW w:w="1195" w:type="dxa"/>
            <w:vAlign w:val="center"/>
          </w:tcPr>
          <w:p w14:paraId="34D2ED8C" w14:textId="77777777" w:rsidR="00C44597" w:rsidRPr="0058370B" w:rsidRDefault="00C44597" w:rsidP="00B348D2">
            <w:pPr>
              <w:spacing w:line="276" w:lineRule="auto"/>
              <w:rPr>
                <w:rFonts w:cs="Arial"/>
                <w:lang w:val="en-AU"/>
              </w:rPr>
            </w:pPr>
            <w:r w:rsidRPr="0058370B">
              <w:rPr>
                <w:rFonts w:cs="Arial"/>
                <w:lang w:val="en-AU"/>
              </w:rPr>
              <w:t>n/a</w:t>
            </w:r>
          </w:p>
        </w:tc>
        <w:tc>
          <w:tcPr>
            <w:tcW w:w="1819" w:type="dxa"/>
            <w:vAlign w:val="center"/>
          </w:tcPr>
          <w:p w14:paraId="34D2ED8D" w14:textId="77777777" w:rsidR="00C44597" w:rsidRPr="0058370B" w:rsidRDefault="00C44597" w:rsidP="00404B84">
            <w:pPr>
              <w:spacing w:line="276" w:lineRule="auto"/>
              <w:rPr>
                <w:rFonts w:cs="Arial"/>
                <w:lang w:val="en-AU"/>
              </w:rPr>
            </w:pPr>
            <w:r w:rsidRPr="0058370B">
              <w:rPr>
                <w:rFonts w:cs="Arial"/>
                <w:lang w:val="en-AU"/>
              </w:rPr>
              <w:t>10 ml plastic tube</w:t>
            </w:r>
          </w:p>
        </w:tc>
        <w:tc>
          <w:tcPr>
            <w:tcW w:w="1298" w:type="dxa"/>
            <w:vAlign w:val="center"/>
          </w:tcPr>
          <w:p w14:paraId="34D2ED8E" w14:textId="77777777" w:rsidR="00C44597" w:rsidRPr="0058370B" w:rsidRDefault="00C44597" w:rsidP="00B348D2">
            <w:pPr>
              <w:spacing w:line="276" w:lineRule="auto"/>
              <w:rPr>
                <w:rFonts w:cs="Arial"/>
                <w:lang w:val="en-AU"/>
              </w:rPr>
            </w:pPr>
            <w:r w:rsidRPr="0058370B">
              <w:rPr>
                <w:rFonts w:cs="Arial"/>
                <w:lang w:val="en-AU"/>
              </w:rPr>
              <w:t>Frozen</w:t>
            </w:r>
          </w:p>
        </w:tc>
      </w:tr>
      <w:tr w:rsidR="00C44597" w:rsidRPr="0058370B" w14:paraId="34D2ED95" w14:textId="77777777" w:rsidTr="00C44597">
        <w:trPr>
          <w:jc w:val="center"/>
        </w:trPr>
        <w:tc>
          <w:tcPr>
            <w:tcW w:w="1708" w:type="dxa"/>
            <w:vAlign w:val="center"/>
          </w:tcPr>
          <w:p w14:paraId="34D2ED90" w14:textId="77777777" w:rsidR="00C44597" w:rsidRPr="0058370B" w:rsidRDefault="00C44597" w:rsidP="00404B84">
            <w:pPr>
              <w:spacing w:line="276" w:lineRule="auto"/>
              <w:rPr>
                <w:rFonts w:cs="Arial"/>
                <w:lang w:val="en-AU"/>
              </w:rPr>
            </w:pPr>
            <w:r w:rsidRPr="0058370B">
              <w:rPr>
                <w:rFonts w:cs="Arial"/>
                <w:lang w:val="en-AU"/>
              </w:rPr>
              <w:t>TDN</w:t>
            </w:r>
          </w:p>
        </w:tc>
        <w:tc>
          <w:tcPr>
            <w:tcW w:w="1442" w:type="dxa"/>
            <w:vAlign w:val="center"/>
          </w:tcPr>
          <w:p w14:paraId="34D2ED91" w14:textId="77777777" w:rsidR="00C44597" w:rsidRPr="0058370B" w:rsidRDefault="00C44597" w:rsidP="00404B84">
            <w:pPr>
              <w:spacing w:line="276" w:lineRule="auto"/>
              <w:rPr>
                <w:rFonts w:cs="Arial"/>
                <w:lang w:val="en-AU"/>
              </w:rPr>
            </w:pPr>
            <w:r w:rsidRPr="0058370B">
              <w:rPr>
                <w:rFonts w:cs="Arial"/>
                <w:lang w:val="en-AU"/>
              </w:rPr>
              <w:t>Filtered sample</w:t>
            </w:r>
          </w:p>
        </w:tc>
        <w:tc>
          <w:tcPr>
            <w:tcW w:w="1195" w:type="dxa"/>
            <w:vAlign w:val="center"/>
          </w:tcPr>
          <w:p w14:paraId="34D2ED92" w14:textId="77777777" w:rsidR="00C44597" w:rsidRPr="0058370B" w:rsidRDefault="00C44597" w:rsidP="00B348D2">
            <w:pPr>
              <w:spacing w:line="276" w:lineRule="auto"/>
              <w:rPr>
                <w:rFonts w:cs="Arial"/>
                <w:lang w:val="en-AU"/>
              </w:rPr>
            </w:pPr>
            <w:r w:rsidRPr="0058370B">
              <w:rPr>
                <w:rFonts w:cs="Arial"/>
                <w:lang w:val="en-AU"/>
              </w:rPr>
              <w:t>n/a</w:t>
            </w:r>
          </w:p>
        </w:tc>
        <w:tc>
          <w:tcPr>
            <w:tcW w:w="1819" w:type="dxa"/>
            <w:vAlign w:val="center"/>
          </w:tcPr>
          <w:p w14:paraId="34D2ED93" w14:textId="77777777" w:rsidR="00C44597" w:rsidRPr="0058370B" w:rsidRDefault="00C44597" w:rsidP="00404B84">
            <w:pPr>
              <w:spacing w:line="276" w:lineRule="auto"/>
              <w:rPr>
                <w:rFonts w:cs="Arial"/>
                <w:lang w:val="en-AU"/>
              </w:rPr>
            </w:pPr>
            <w:r w:rsidRPr="0058370B">
              <w:rPr>
                <w:rFonts w:cs="Arial"/>
                <w:lang w:val="en-AU"/>
              </w:rPr>
              <w:t>10 ml plastic tube</w:t>
            </w:r>
          </w:p>
        </w:tc>
        <w:tc>
          <w:tcPr>
            <w:tcW w:w="1298" w:type="dxa"/>
            <w:vAlign w:val="center"/>
          </w:tcPr>
          <w:p w14:paraId="34D2ED94" w14:textId="77777777" w:rsidR="00C44597" w:rsidRPr="0058370B" w:rsidRDefault="00C44597" w:rsidP="00B348D2">
            <w:pPr>
              <w:spacing w:line="276" w:lineRule="auto"/>
              <w:rPr>
                <w:rFonts w:cs="Arial"/>
                <w:lang w:val="en-AU"/>
              </w:rPr>
            </w:pPr>
            <w:r w:rsidRPr="0058370B">
              <w:rPr>
                <w:rFonts w:cs="Arial"/>
                <w:lang w:val="en-AU"/>
              </w:rPr>
              <w:t>Frozen</w:t>
            </w:r>
          </w:p>
        </w:tc>
      </w:tr>
      <w:tr w:rsidR="00C44597" w:rsidRPr="0058370B" w14:paraId="34D2ED9B" w14:textId="77777777" w:rsidTr="00C44597">
        <w:trPr>
          <w:jc w:val="center"/>
        </w:trPr>
        <w:tc>
          <w:tcPr>
            <w:tcW w:w="1708" w:type="dxa"/>
            <w:vAlign w:val="center"/>
          </w:tcPr>
          <w:p w14:paraId="34D2ED96" w14:textId="77777777" w:rsidR="00C44597" w:rsidRPr="0058370B" w:rsidRDefault="00C44597" w:rsidP="00404B84">
            <w:pPr>
              <w:spacing w:line="276" w:lineRule="auto"/>
              <w:rPr>
                <w:rFonts w:cs="Arial"/>
                <w:lang w:val="en-AU"/>
              </w:rPr>
            </w:pPr>
            <w:r w:rsidRPr="0058370B">
              <w:rPr>
                <w:rFonts w:cs="Arial"/>
                <w:lang w:val="en-AU"/>
              </w:rPr>
              <w:t>PN</w:t>
            </w:r>
          </w:p>
        </w:tc>
        <w:tc>
          <w:tcPr>
            <w:tcW w:w="1442" w:type="dxa"/>
            <w:vAlign w:val="center"/>
          </w:tcPr>
          <w:p w14:paraId="34D2ED97" w14:textId="77777777" w:rsidR="00C44597" w:rsidRPr="0058370B" w:rsidRDefault="00C44597" w:rsidP="00404B84">
            <w:pPr>
              <w:spacing w:line="276" w:lineRule="auto"/>
              <w:rPr>
                <w:rFonts w:cs="Arial"/>
                <w:lang w:val="en-AU"/>
              </w:rPr>
            </w:pPr>
            <w:r w:rsidRPr="0058370B">
              <w:rPr>
                <w:rFonts w:cs="Arial"/>
                <w:lang w:val="en-AU"/>
              </w:rPr>
              <w:t>Filtered sample</w:t>
            </w:r>
          </w:p>
        </w:tc>
        <w:tc>
          <w:tcPr>
            <w:tcW w:w="1195" w:type="dxa"/>
            <w:vAlign w:val="center"/>
          </w:tcPr>
          <w:p w14:paraId="34D2ED98" w14:textId="77777777" w:rsidR="00C44597" w:rsidRPr="0058370B" w:rsidRDefault="00C44597" w:rsidP="00B348D2">
            <w:pPr>
              <w:spacing w:line="276" w:lineRule="auto"/>
              <w:rPr>
                <w:rFonts w:cs="Arial"/>
                <w:lang w:val="en-AU"/>
              </w:rPr>
            </w:pPr>
            <w:r w:rsidRPr="0058370B">
              <w:rPr>
                <w:rFonts w:cs="Arial"/>
                <w:lang w:val="en-AU"/>
              </w:rPr>
              <w:t>n/a</w:t>
            </w:r>
          </w:p>
        </w:tc>
        <w:tc>
          <w:tcPr>
            <w:tcW w:w="1819" w:type="dxa"/>
            <w:vAlign w:val="center"/>
          </w:tcPr>
          <w:p w14:paraId="34D2ED99" w14:textId="77777777" w:rsidR="00C44597" w:rsidRPr="0058370B" w:rsidRDefault="00C44597" w:rsidP="00404B84">
            <w:pPr>
              <w:spacing w:line="276" w:lineRule="auto"/>
              <w:rPr>
                <w:rFonts w:cs="Arial"/>
                <w:lang w:val="en-AU"/>
              </w:rPr>
            </w:pPr>
            <w:r w:rsidRPr="0058370B">
              <w:rPr>
                <w:rFonts w:cs="Arial"/>
                <w:lang w:val="en-AU"/>
              </w:rPr>
              <w:t>10 ml plastic tube</w:t>
            </w:r>
          </w:p>
        </w:tc>
        <w:tc>
          <w:tcPr>
            <w:tcW w:w="1298" w:type="dxa"/>
            <w:vAlign w:val="center"/>
          </w:tcPr>
          <w:p w14:paraId="34D2ED9A" w14:textId="77777777" w:rsidR="00C44597" w:rsidRPr="0058370B" w:rsidRDefault="00C44597" w:rsidP="00B348D2">
            <w:pPr>
              <w:spacing w:line="276" w:lineRule="auto"/>
              <w:rPr>
                <w:rFonts w:cs="Arial"/>
                <w:lang w:val="en-AU"/>
              </w:rPr>
            </w:pPr>
            <w:r w:rsidRPr="0058370B">
              <w:rPr>
                <w:rFonts w:cs="Arial"/>
                <w:lang w:val="en-AU"/>
              </w:rPr>
              <w:t>Frozen</w:t>
            </w:r>
          </w:p>
        </w:tc>
      </w:tr>
      <w:tr w:rsidR="00C44597" w:rsidRPr="0058370B" w14:paraId="34D2EDA1" w14:textId="77777777" w:rsidTr="00C44597">
        <w:trPr>
          <w:jc w:val="center"/>
        </w:trPr>
        <w:tc>
          <w:tcPr>
            <w:tcW w:w="1708" w:type="dxa"/>
            <w:vAlign w:val="center"/>
          </w:tcPr>
          <w:p w14:paraId="34D2ED9C" w14:textId="77777777" w:rsidR="00C44597" w:rsidRPr="0058370B" w:rsidRDefault="00C44597" w:rsidP="00404B84">
            <w:pPr>
              <w:spacing w:line="276" w:lineRule="auto"/>
              <w:rPr>
                <w:rFonts w:cs="Arial"/>
                <w:lang w:val="en-AU"/>
              </w:rPr>
            </w:pPr>
            <w:r w:rsidRPr="0058370B">
              <w:rPr>
                <w:rFonts w:cs="Arial"/>
                <w:lang w:val="en-AU"/>
              </w:rPr>
              <w:t>PP</w:t>
            </w:r>
          </w:p>
        </w:tc>
        <w:tc>
          <w:tcPr>
            <w:tcW w:w="1442" w:type="dxa"/>
            <w:vAlign w:val="center"/>
          </w:tcPr>
          <w:p w14:paraId="34D2ED9D" w14:textId="77777777" w:rsidR="00C44597" w:rsidRPr="0058370B" w:rsidRDefault="00C44597" w:rsidP="00404B84">
            <w:pPr>
              <w:spacing w:line="276" w:lineRule="auto"/>
              <w:rPr>
                <w:rFonts w:cs="Arial"/>
                <w:lang w:val="en-AU"/>
              </w:rPr>
            </w:pPr>
            <w:r w:rsidRPr="0058370B">
              <w:rPr>
                <w:rFonts w:cs="Arial"/>
                <w:lang w:val="en-AU"/>
              </w:rPr>
              <w:t>Filtered sample</w:t>
            </w:r>
          </w:p>
        </w:tc>
        <w:tc>
          <w:tcPr>
            <w:tcW w:w="1195" w:type="dxa"/>
            <w:vAlign w:val="center"/>
          </w:tcPr>
          <w:p w14:paraId="34D2ED9E" w14:textId="77777777" w:rsidR="00C44597" w:rsidRPr="0058370B" w:rsidRDefault="00C44597" w:rsidP="00B348D2">
            <w:pPr>
              <w:spacing w:line="276" w:lineRule="auto"/>
              <w:rPr>
                <w:rFonts w:cs="Arial"/>
                <w:lang w:val="en-AU"/>
              </w:rPr>
            </w:pPr>
            <w:r w:rsidRPr="0058370B">
              <w:rPr>
                <w:rFonts w:cs="Arial"/>
                <w:lang w:val="en-AU"/>
              </w:rPr>
              <w:t>n/a</w:t>
            </w:r>
          </w:p>
        </w:tc>
        <w:tc>
          <w:tcPr>
            <w:tcW w:w="1819" w:type="dxa"/>
            <w:vAlign w:val="center"/>
          </w:tcPr>
          <w:p w14:paraId="34D2ED9F" w14:textId="77777777" w:rsidR="00C44597" w:rsidRPr="0058370B" w:rsidRDefault="00C44597" w:rsidP="00404B84">
            <w:pPr>
              <w:spacing w:line="276" w:lineRule="auto"/>
              <w:rPr>
                <w:rFonts w:cs="Arial"/>
                <w:lang w:val="en-AU"/>
              </w:rPr>
            </w:pPr>
            <w:r w:rsidRPr="0058370B">
              <w:rPr>
                <w:rFonts w:cs="Arial"/>
                <w:lang w:val="en-AU"/>
              </w:rPr>
              <w:t>10 ml plastic tube</w:t>
            </w:r>
          </w:p>
        </w:tc>
        <w:tc>
          <w:tcPr>
            <w:tcW w:w="1298" w:type="dxa"/>
            <w:vAlign w:val="center"/>
          </w:tcPr>
          <w:p w14:paraId="34D2EDA0" w14:textId="77777777" w:rsidR="00C44597" w:rsidRPr="0058370B" w:rsidRDefault="00C44597" w:rsidP="00B348D2">
            <w:pPr>
              <w:spacing w:line="276" w:lineRule="auto"/>
              <w:rPr>
                <w:rFonts w:cs="Arial"/>
                <w:lang w:val="en-AU"/>
              </w:rPr>
            </w:pPr>
            <w:r w:rsidRPr="0058370B">
              <w:rPr>
                <w:rFonts w:cs="Arial"/>
                <w:lang w:val="en-AU"/>
              </w:rPr>
              <w:t>Frozen</w:t>
            </w:r>
          </w:p>
        </w:tc>
      </w:tr>
      <w:tr w:rsidR="00C44597" w:rsidRPr="0058370B" w14:paraId="34D2EDA7" w14:textId="77777777" w:rsidTr="00C44597">
        <w:trPr>
          <w:jc w:val="center"/>
        </w:trPr>
        <w:tc>
          <w:tcPr>
            <w:tcW w:w="1708" w:type="dxa"/>
            <w:vAlign w:val="center"/>
          </w:tcPr>
          <w:p w14:paraId="34D2EDA2" w14:textId="77777777" w:rsidR="00C44597" w:rsidRPr="0058370B" w:rsidRDefault="00C44597" w:rsidP="00404B84">
            <w:pPr>
              <w:spacing w:line="276" w:lineRule="auto"/>
              <w:rPr>
                <w:rFonts w:cs="Arial"/>
                <w:lang w:val="en-AU"/>
              </w:rPr>
            </w:pPr>
            <w:r w:rsidRPr="0058370B">
              <w:rPr>
                <w:rFonts w:cs="Arial"/>
                <w:lang w:val="en-AU"/>
              </w:rPr>
              <w:t>DIP</w:t>
            </w:r>
          </w:p>
        </w:tc>
        <w:tc>
          <w:tcPr>
            <w:tcW w:w="1442" w:type="dxa"/>
            <w:vAlign w:val="center"/>
          </w:tcPr>
          <w:p w14:paraId="34D2EDA3" w14:textId="77777777" w:rsidR="00C44597" w:rsidRPr="0058370B" w:rsidRDefault="00C44597" w:rsidP="00404B84">
            <w:pPr>
              <w:spacing w:line="276" w:lineRule="auto"/>
              <w:rPr>
                <w:rFonts w:cs="Arial"/>
                <w:lang w:val="en-AU"/>
              </w:rPr>
            </w:pPr>
            <w:r w:rsidRPr="0058370B">
              <w:rPr>
                <w:rFonts w:cs="Arial"/>
                <w:lang w:val="en-AU"/>
              </w:rPr>
              <w:t>Filtered sample</w:t>
            </w:r>
          </w:p>
        </w:tc>
        <w:tc>
          <w:tcPr>
            <w:tcW w:w="1195" w:type="dxa"/>
            <w:vAlign w:val="center"/>
          </w:tcPr>
          <w:p w14:paraId="34D2EDA4" w14:textId="77777777" w:rsidR="00C44597" w:rsidRPr="0058370B" w:rsidRDefault="00C44597" w:rsidP="00B348D2">
            <w:pPr>
              <w:spacing w:line="276" w:lineRule="auto"/>
              <w:rPr>
                <w:rFonts w:cs="Arial"/>
                <w:lang w:val="en-AU"/>
              </w:rPr>
            </w:pPr>
            <w:r w:rsidRPr="0058370B">
              <w:rPr>
                <w:rFonts w:cs="Arial"/>
                <w:lang w:val="en-AU"/>
              </w:rPr>
              <w:t>n/a</w:t>
            </w:r>
          </w:p>
        </w:tc>
        <w:tc>
          <w:tcPr>
            <w:tcW w:w="1819" w:type="dxa"/>
            <w:vAlign w:val="center"/>
          </w:tcPr>
          <w:p w14:paraId="34D2EDA5" w14:textId="77777777" w:rsidR="00C44597" w:rsidRPr="0058370B" w:rsidRDefault="00C44597" w:rsidP="00404B84">
            <w:pPr>
              <w:spacing w:line="276" w:lineRule="auto"/>
              <w:rPr>
                <w:rFonts w:cs="Arial"/>
                <w:lang w:val="en-AU"/>
              </w:rPr>
            </w:pPr>
            <w:r w:rsidRPr="0058370B">
              <w:rPr>
                <w:rFonts w:cs="Arial"/>
                <w:lang w:val="en-AU"/>
              </w:rPr>
              <w:t>10 ml plastic tube</w:t>
            </w:r>
          </w:p>
        </w:tc>
        <w:tc>
          <w:tcPr>
            <w:tcW w:w="1298" w:type="dxa"/>
            <w:vAlign w:val="center"/>
          </w:tcPr>
          <w:p w14:paraId="34D2EDA6" w14:textId="77777777" w:rsidR="00C44597" w:rsidRPr="0058370B" w:rsidRDefault="00C44597" w:rsidP="00B348D2">
            <w:pPr>
              <w:spacing w:line="276" w:lineRule="auto"/>
              <w:rPr>
                <w:rFonts w:cs="Arial"/>
                <w:lang w:val="en-AU"/>
              </w:rPr>
            </w:pPr>
            <w:r w:rsidRPr="0058370B">
              <w:rPr>
                <w:rFonts w:cs="Arial"/>
                <w:lang w:val="en-AU"/>
              </w:rPr>
              <w:t>Frozen</w:t>
            </w:r>
          </w:p>
        </w:tc>
      </w:tr>
      <w:tr w:rsidR="00C44597" w:rsidRPr="0058370B" w14:paraId="34D2EDAD" w14:textId="77777777" w:rsidTr="00C44597">
        <w:trPr>
          <w:jc w:val="center"/>
        </w:trPr>
        <w:tc>
          <w:tcPr>
            <w:tcW w:w="1708" w:type="dxa"/>
            <w:vAlign w:val="center"/>
          </w:tcPr>
          <w:p w14:paraId="34D2EDA8" w14:textId="77777777" w:rsidR="00C44597" w:rsidRPr="0058370B" w:rsidRDefault="00C44597" w:rsidP="00404B84">
            <w:pPr>
              <w:spacing w:line="276" w:lineRule="auto"/>
              <w:rPr>
                <w:rFonts w:cs="Arial"/>
                <w:lang w:val="en-AU"/>
              </w:rPr>
            </w:pPr>
            <w:r w:rsidRPr="0058370B">
              <w:rPr>
                <w:rFonts w:cs="Arial"/>
                <w:lang w:val="en-AU"/>
              </w:rPr>
              <w:t>TDP</w:t>
            </w:r>
          </w:p>
        </w:tc>
        <w:tc>
          <w:tcPr>
            <w:tcW w:w="1442" w:type="dxa"/>
            <w:vAlign w:val="center"/>
          </w:tcPr>
          <w:p w14:paraId="34D2EDA9" w14:textId="77777777" w:rsidR="00C44597" w:rsidRPr="0058370B" w:rsidRDefault="00C44597" w:rsidP="00404B84">
            <w:pPr>
              <w:spacing w:line="276" w:lineRule="auto"/>
              <w:rPr>
                <w:rFonts w:cs="Arial"/>
                <w:lang w:val="en-AU"/>
              </w:rPr>
            </w:pPr>
            <w:r w:rsidRPr="0058370B">
              <w:rPr>
                <w:rFonts w:cs="Arial"/>
                <w:lang w:val="en-AU"/>
              </w:rPr>
              <w:t>Filtered sample</w:t>
            </w:r>
          </w:p>
        </w:tc>
        <w:tc>
          <w:tcPr>
            <w:tcW w:w="1195" w:type="dxa"/>
            <w:vAlign w:val="center"/>
          </w:tcPr>
          <w:p w14:paraId="34D2EDAA" w14:textId="77777777" w:rsidR="00C44597" w:rsidRPr="0058370B" w:rsidRDefault="00C44597" w:rsidP="00B348D2">
            <w:pPr>
              <w:spacing w:line="276" w:lineRule="auto"/>
              <w:rPr>
                <w:rFonts w:cs="Arial"/>
                <w:lang w:val="en-AU"/>
              </w:rPr>
            </w:pPr>
            <w:r w:rsidRPr="0058370B">
              <w:rPr>
                <w:rFonts w:cs="Arial"/>
                <w:lang w:val="en-AU"/>
              </w:rPr>
              <w:t>n/a</w:t>
            </w:r>
          </w:p>
        </w:tc>
        <w:tc>
          <w:tcPr>
            <w:tcW w:w="1819" w:type="dxa"/>
            <w:vAlign w:val="center"/>
          </w:tcPr>
          <w:p w14:paraId="34D2EDAB" w14:textId="77777777" w:rsidR="00C44597" w:rsidRPr="0058370B" w:rsidRDefault="00C44597" w:rsidP="00404B84">
            <w:pPr>
              <w:spacing w:line="276" w:lineRule="auto"/>
              <w:rPr>
                <w:rFonts w:cs="Arial"/>
                <w:lang w:val="en-AU"/>
              </w:rPr>
            </w:pPr>
            <w:r w:rsidRPr="0058370B">
              <w:rPr>
                <w:rFonts w:cs="Arial"/>
                <w:lang w:val="en-AU"/>
              </w:rPr>
              <w:t>10 ml plastic tube</w:t>
            </w:r>
          </w:p>
        </w:tc>
        <w:tc>
          <w:tcPr>
            <w:tcW w:w="1298" w:type="dxa"/>
            <w:vAlign w:val="center"/>
          </w:tcPr>
          <w:p w14:paraId="34D2EDAC" w14:textId="77777777" w:rsidR="00C44597" w:rsidRPr="0058370B" w:rsidRDefault="00C44597" w:rsidP="00B348D2">
            <w:pPr>
              <w:spacing w:line="276" w:lineRule="auto"/>
              <w:rPr>
                <w:rFonts w:cs="Arial"/>
                <w:lang w:val="en-AU"/>
              </w:rPr>
            </w:pPr>
            <w:r w:rsidRPr="0058370B">
              <w:rPr>
                <w:rFonts w:cs="Arial"/>
                <w:lang w:val="en-AU"/>
              </w:rPr>
              <w:t>Frozen</w:t>
            </w:r>
          </w:p>
        </w:tc>
      </w:tr>
      <w:tr w:rsidR="00C44597" w:rsidRPr="0058370B" w14:paraId="34D2EDB3" w14:textId="77777777" w:rsidTr="00C44597">
        <w:trPr>
          <w:jc w:val="center"/>
        </w:trPr>
        <w:tc>
          <w:tcPr>
            <w:tcW w:w="1708" w:type="dxa"/>
            <w:vAlign w:val="center"/>
          </w:tcPr>
          <w:p w14:paraId="34D2EDAE" w14:textId="77777777" w:rsidR="00C44597" w:rsidRPr="0058370B" w:rsidRDefault="00C44597" w:rsidP="00404B84">
            <w:pPr>
              <w:spacing w:line="276" w:lineRule="auto"/>
              <w:rPr>
                <w:rFonts w:cs="Arial"/>
                <w:lang w:val="en-AU"/>
              </w:rPr>
            </w:pPr>
            <w:r w:rsidRPr="0058370B">
              <w:rPr>
                <w:rFonts w:cs="Arial"/>
                <w:lang w:val="en-AU"/>
              </w:rPr>
              <w:t>TN and TP</w:t>
            </w:r>
          </w:p>
        </w:tc>
        <w:tc>
          <w:tcPr>
            <w:tcW w:w="1442" w:type="dxa"/>
            <w:vAlign w:val="center"/>
          </w:tcPr>
          <w:p w14:paraId="34D2EDAF" w14:textId="77777777" w:rsidR="00C44597" w:rsidRPr="0058370B" w:rsidRDefault="00C44597" w:rsidP="00404B84">
            <w:pPr>
              <w:spacing w:line="276" w:lineRule="auto"/>
              <w:rPr>
                <w:rFonts w:cs="Arial"/>
                <w:lang w:val="en-AU"/>
              </w:rPr>
            </w:pPr>
            <w:r w:rsidRPr="0058370B">
              <w:rPr>
                <w:rFonts w:cs="Arial"/>
                <w:lang w:val="en-AU"/>
              </w:rPr>
              <w:t>Unfiltered sample</w:t>
            </w:r>
          </w:p>
        </w:tc>
        <w:tc>
          <w:tcPr>
            <w:tcW w:w="1195" w:type="dxa"/>
            <w:vAlign w:val="center"/>
          </w:tcPr>
          <w:p w14:paraId="34D2EDB0" w14:textId="77777777" w:rsidR="00C44597" w:rsidRPr="0058370B" w:rsidRDefault="00C44597" w:rsidP="00B348D2">
            <w:pPr>
              <w:spacing w:line="276" w:lineRule="auto"/>
              <w:rPr>
                <w:rFonts w:cs="Arial"/>
                <w:lang w:val="en-AU"/>
              </w:rPr>
            </w:pPr>
            <w:r w:rsidRPr="0058370B">
              <w:rPr>
                <w:rFonts w:cs="Arial"/>
                <w:lang w:val="en-AU"/>
              </w:rPr>
              <w:t>n/a</w:t>
            </w:r>
          </w:p>
        </w:tc>
        <w:tc>
          <w:tcPr>
            <w:tcW w:w="1819" w:type="dxa"/>
            <w:vAlign w:val="center"/>
          </w:tcPr>
          <w:p w14:paraId="34D2EDB1" w14:textId="77777777" w:rsidR="00C44597" w:rsidRPr="0058370B" w:rsidRDefault="00C44597" w:rsidP="00404B84">
            <w:pPr>
              <w:spacing w:line="276" w:lineRule="auto"/>
              <w:rPr>
                <w:rFonts w:cs="Arial"/>
                <w:lang w:val="en-AU"/>
              </w:rPr>
            </w:pPr>
            <w:r w:rsidRPr="0058370B">
              <w:rPr>
                <w:rFonts w:cs="Arial"/>
                <w:lang w:val="en-AU"/>
              </w:rPr>
              <w:t>60 ml plastic tube</w:t>
            </w:r>
          </w:p>
        </w:tc>
        <w:tc>
          <w:tcPr>
            <w:tcW w:w="1298" w:type="dxa"/>
            <w:vAlign w:val="center"/>
          </w:tcPr>
          <w:p w14:paraId="34D2EDB2" w14:textId="77777777" w:rsidR="00C44597" w:rsidRPr="0058370B" w:rsidRDefault="00C44597" w:rsidP="00B348D2">
            <w:pPr>
              <w:spacing w:line="276" w:lineRule="auto"/>
              <w:rPr>
                <w:rFonts w:cs="Arial"/>
                <w:lang w:val="en-AU"/>
              </w:rPr>
            </w:pPr>
            <w:r w:rsidRPr="0058370B">
              <w:rPr>
                <w:rFonts w:cs="Arial"/>
                <w:lang w:val="en-AU"/>
              </w:rPr>
              <w:t>Frozen</w:t>
            </w:r>
          </w:p>
        </w:tc>
      </w:tr>
      <w:tr w:rsidR="00C44597" w:rsidRPr="0058370B" w14:paraId="34D2EDB9" w14:textId="77777777" w:rsidTr="00C44597">
        <w:trPr>
          <w:jc w:val="center"/>
        </w:trPr>
        <w:tc>
          <w:tcPr>
            <w:tcW w:w="1708" w:type="dxa"/>
            <w:vAlign w:val="center"/>
          </w:tcPr>
          <w:p w14:paraId="34D2EDB4" w14:textId="77777777" w:rsidR="00C44597" w:rsidRPr="0058370B" w:rsidRDefault="00C44597" w:rsidP="00404B84">
            <w:pPr>
              <w:spacing w:line="276" w:lineRule="auto"/>
              <w:rPr>
                <w:rFonts w:cs="Arial"/>
                <w:lang w:val="en-AU"/>
              </w:rPr>
            </w:pPr>
            <w:r w:rsidRPr="0058370B">
              <w:rPr>
                <w:rFonts w:cs="Arial"/>
                <w:lang w:val="en-AU"/>
              </w:rPr>
              <w:t>Chlorophyll-a</w:t>
            </w:r>
          </w:p>
        </w:tc>
        <w:tc>
          <w:tcPr>
            <w:tcW w:w="1442" w:type="dxa"/>
            <w:vAlign w:val="center"/>
          </w:tcPr>
          <w:p w14:paraId="34D2EDB5" w14:textId="77777777" w:rsidR="00C44597" w:rsidRPr="0058370B" w:rsidRDefault="00C44597" w:rsidP="00404B84">
            <w:pPr>
              <w:spacing w:line="276" w:lineRule="auto"/>
              <w:rPr>
                <w:rFonts w:cs="Arial"/>
                <w:lang w:val="en-AU"/>
              </w:rPr>
            </w:pPr>
            <w:r w:rsidRPr="0058370B">
              <w:rPr>
                <w:rFonts w:cs="Arial"/>
                <w:lang w:val="en-AU"/>
              </w:rPr>
              <w:t>Unfiltered sample (1,000 ml) in dark bottle</w:t>
            </w:r>
          </w:p>
        </w:tc>
        <w:tc>
          <w:tcPr>
            <w:tcW w:w="1195" w:type="dxa"/>
            <w:vAlign w:val="center"/>
          </w:tcPr>
          <w:p w14:paraId="34D2EDB6" w14:textId="77777777" w:rsidR="00C44597" w:rsidRPr="0058370B" w:rsidRDefault="00C44597" w:rsidP="00B348D2">
            <w:pPr>
              <w:spacing w:line="276" w:lineRule="auto"/>
              <w:rPr>
                <w:rFonts w:cs="Arial"/>
                <w:lang w:val="en-AU"/>
              </w:rPr>
            </w:pPr>
            <w:r w:rsidRPr="0058370B">
              <w:rPr>
                <w:rFonts w:cs="Arial"/>
                <w:lang w:val="en-AU"/>
              </w:rPr>
              <w:t xml:space="preserve">Filtered onto </w:t>
            </w:r>
            <w:proofErr w:type="spellStart"/>
            <w:r w:rsidRPr="0058370B">
              <w:rPr>
                <w:rFonts w:cs="Arial"/>
                <w:lang w:val="en-AU"/>
              </w:rPr>
              <w:t>Whatman</w:t>
            </w:r>
            <w:proofErr w:type="spellEnd"/>
            <w:r w:rsidRPr="0058370B">
              <w:rPr>
                <w:rFonts w:cs="Arial"/>
                <w:lang w:val="en-AU"/>
              </w:rPr>
              <w:t xml:space="preserve"> GF/F</w:t>
            </w:r>
          </w:p>
        </w:tc>
        <w:tc>
          <w:tcPr>
            <w:tcW w:w="1819" w:type="dxa"/>
            <w:vAlign w:val="center"/>
          </w:tcPr>
          <w:p w14:paraId="34D2EDB7" w14:textId="77777777" w:rsidR="00C44597" w:rsidRPr="0058370B" w:rsidRDefault="00C44597" w:rsidP="00404B84">
            <w:pPr>
              <w:spacing w:line="276" w:lineRule="auto"/>
              <w:rPr>
                <w:rFonts w:cs="Arial"/>
                <w:lang w:val="en-AU"/>
              </w:rPr>
            </w:pPr>
            <w:r w:rsidRPr="0058370B">
              <w:rPr>
                <w:rFonts w:cs="Arial"/>
                <w:lang w:val="en-AU"/>
              </w:rPr>
              <w:t>GF/F filter paper wrapped in aluminium foil</w:t>
            </w:r>
          </w:p>
        </w:tc>
        <w:tc>
          <w:tcPr>
            <w:tcW w:w="1298" w:type="dxa"/>
            <w:vAlign w:val="center"/>
          </w:tcPr>
          <w:p w14:paraId="34D2EDB8" w14:textId="77777777" w:rsidR="00C44597" w:rsidRPr="0058370B" w:rsidRDefault="00C44597" w:rsidP="00B348D2">
            <w:pPr>
              <w:spacing w:line="276" w:lineRule="auto"/>
              <w:rPr>
                <w:rFonts w:cs="Arial"/>
                <w:lang w:val="en-AU"/>
              </w:rPr>
            </w:pPr>
            <w:r w:rsidRPr="0058370B">
              <w:rPr>
                <w:rFonts w:cs="Arial"/>
                <w:lang w:val="en-AU"/>
              </w:rPr>
              <w:t>Frozen</w:t>
            </w:r>
          </w:p>
        </w:tc>
      </w:tr>
      <w:tr w:rsidR="00C44597" w:rsidRPr="0058370B" w14:paraId="34D2EDBF" w14:textId="77777777" w:rsidTr="00C44597">
        <w:trPr>
          <w:jc w:val="center"/>
        </w:trPr>
        <w:tc>
          <w:tcPr>
            <w:tcW w:w="1708" w:type="dxa"/>
            <w:vAlign w:val="center"/>
          </w:tcPr>
          <w:p w14:paraId="34D2EDBA" w14:textId="77777777" w:rsidR="00C44597" w:rsidRPr="0058370B" w:rsidRDefault="00C44597" w:rsidP="00404B84">
            <w:pPr>
              <w:spacing w:line="276" w:lineRule="auto"/>
              <w:rPr>
                <w:rFonts w:cs="Arial"/>
                <w:lang w:val="en-AU"/>
              </w:rPr>
            </w:pPr>
            <w:r w:rsidRPr="0058370B">
              <w:rPr>
                <w:rFonts w:cs="Arial"/>
                <w:lang w:val="en-AU"/>
              </w:rPr>
              <w:t>Total suspended solids</w:t>
            </w:r>
          </w:p>
        </w:tc>
        <w:tc>
          <w:tcPr>
            <w:tcW w:w="1442" w:type="dxa"/>
            <w:vAlign w:val="center"/>
          </w:tcPr>
          <w:p w14:paraId="34D2EDBB" w14:textId="77777777" w:rsidR="00C44597" w:rsidRPr="0058370B" w:rsidRDefault="00C44597" w:rsidP="00404B84">
            <w:pPr>
              <w:spacing w:line="276" w:lineRule="auto"/>
              <w:rPr>
                <w:rFonts w:cs="Arial"/>
                <w:lang w:val="en-AU"/>
              </w:rPr>
            </w:pPr>
            <w:r w:rsidRPr="0058370B">
              <w:rPr>
                <w:rFonts w:cs="Arial"/>
                <w:lang w:val="en-AU"/>
              </w:rPr>
              <w:t>Unfiltered sample (1,000 ml) in clear bottle</w:t>
            </w:r>
          </w:p>
        </w:tc>
        <w:tc>
          <w:tcPr>
            <w:tcW w:w="1195" w:type="dxa"/>
            <w:vAlign w:val="center"/>
          </w:tcPr>
          <w:p w14:paraId="34D2EDBC" w14:textId="77777777" w:rsidR="00C44597" w:rsidRPr="0058370B" w:rsidRDefault="00C44597" w:rsidP="00B348D2">
            <w:pPr>
              <w:spacing w:line="276" w:lineRule="auto"/>
              <w:rPr>
                <w:rFonts w:cs="Arial"/>
                <w:lang w:val="en-AU"/>
              </w:rPr>
            </w:pPr>
            <w:r w:rsidRPr="0058370B">
              <w:rPr>
                <w:rFonts w:cs="Arial"/>
                <w:lang w:val="en-AU"/>
              </w:rPr>
              <w:t>n/a</w:t>
            </w:r>
          </w:p>
        </w:tc>
        <w:tc>
          <w:tcPr>
            <w:tcW w:w="1819" w:type="dxa"/>
            <w:vAlign w:val="center"/>
          </w:tcPr>
          <w:p w14:paraId="34D2EDBD" w14:textId="77777777" w:rsidR="00C44597" w:rsidRPr="0058370B" w:rsidRDefault="00C44597" w:rsidP="00404B84">
            <w:pPr>
              <w:spacing w:line="276" w:lineRule="auto"/>
              <w:rPr>
                <w:rFonts w:cs="Arial"/>
                <w:lang w:val="en-AU"/>
              </w:rPr>
            </w:pPr>
            <w:r w:rsidRPr="0058370B">
              <w:rPr>
                <w:rFonts w:cs="Arial"/>
                <w:lang w:val="en-AU"/>
              </w:rPr>
              <w:t>1,000 ml white bottle</w:t>
            </w:r>
          </w:p>
        </w:tc>
        <w:tc>
          <w:tcPr>
            <w:tcW w:w="1298" w:type="dxa"/>
            <w:vAlign w:val="center"/>
          </w:tcPr>
          <w:p w14:paraId="34D2EDBE" w14:textId="77777777" w:rsidR="00C44597" w:rsidRPr="0058370B" w:rsidRDefault="00C44597" w:rsidP="00B348D2">
            <w:pPr>
              <w:spacing w:line="276" w:lineRule="auto"/>
              <w:rPr>
                <w:rFonts w:cs="Arial"/>
                <w:lang w:val="en-AU"/>
              </w:rPr>
            </w:pPr>
            <w:r w:rsidRPr="0058370B">
              <w:rPr>
                <w:rFonts w:cs="Arial"/>
                <w:lang w:val="en-AU"/>
              </w:rPr>
              <w:t>Stored at 4°C</w:t>
            </w:r>
          </w:p>
        </w:tc>
      </w:tr>
      <w:tr w:rsidR="00C44597" w:rsidRPr="0058370B" w14:paraId="34D2EDC5" w14:textId="77777777" w:rsidTr="00C44597">
        <w:trPr>
          <w:jc w:val="center"/>
        </w:trPr>
        <w:tc>
          <w:tcPr>
            <w:tcW w:w="1708" w:type="dxa"/>
            <w:vAlign w:val="center"/>
          </w:tcPr>
          <w:p w14:paraId="34D2EDC0" w14:textId="77777777" w:rsidR="00C44597" w:rsidRPr="0058370B" w:rsidRDefault="00C44597" w:rsidP="00404B84">
            <w:pPr>
              <w:spacing w:line="276" w:lineRule="auto"/>
              <w:rPr>
                <w:rFonts w:cs="Arial"/>
                <w:lang w:val="en-AU"/>
              </w:rPr>
            </w:pPr>
            <w:r w:rsidRPr="0058370B">
              <w:rPr>
                <w:rFonts w:cs="Arial"/>
                <w:lang w:val="en-AU"/>
              </w:rPr>
              <w:t>CDOM</w:t>
            </w:r>
          </w:p>
        </w:tc>
        <w:tc>
          <w:tcPr>
            <w:tcW w:w="1442" w:type="dxa"/>
            <w:vAlign w:val="center"/>
          </w:tcPr>
          <w:p w14:paraId="34D2EDC1" w14:textId="77777777" w:rsidR="00C44597" w:rsidRPr="0058370B" w:rsidRDefault="00C44597" w:rsidP="00404B84">
            <w:pPr>
              <w:spacing w:line="276" w:lineRule="auto"/>
              <w:rPr>
                <w:rFonts w:cs="Arial"/>
                <w:lang w:val="en-AU"/>
              </w:rPr>
            </w:pPr>
            <w:r w:rsidRPr="0058370B">
              <w:rPr>
                <w:rFonts w:cs="Arial"/>
                <w:lang w:val="en-AU"/>
              </w:rPr>
              <w:t>Filtered sample</w:t>
            </w:r>
          </w:p>
        </w:tc>
        <w:tc>
          <w:tcPr>
            <w:tcW w:w="1195" w:type="dxa"/>
            <w:vAlign w:val="center"/>
          </w:tcPr>
          <w:p w14:paraId="34D2EDC2" w14:textId="77777777" w:rsidR="00C44597" w:rsidRPr="0058370B" w:rsidRDefault="00C44597" w:rsidP="00B348D2">
            <w:pPr>
              <w:spacing w:line="276" w:lineRule="auto"/>
              <w:rPr>
                <w:rFonts w:cs="Arial"/>
                <w:lang w:val="en-AU"/>
              </w:rPr>
            </w:pPr>
            <w:r w:rsidRPr="0058370B">
              <w:rPr>
                <w:rFonts w:cs="Arial"/>
                <w:lang w:val="en-AU"/>
              </w:rPr>
              <w:t>n/a</w:t>
            </w:r>
          </w:p>
        </w:tc>
        <w:tc>
          <w:tcPr>
            <w:tcW w:w="1819" w:type="dxa"/>
            <w:vAlign w:val="center"/>
          </w:tcPr>
          <w:p w14:paraId="34D2EDC3" w14:textId="77777777" w:rsidR="00C44597" w:rsidRPr="0058370B" w:rsidRDefault="00C44597" w:rsidP="00404B84">
            <w:pPr>
              <w:spacing w:line="276" w:lineRule="auto"/>
              <w:rPr>
                <w:rFonts w:cs="Arial"/>
                <w:lang w:val="en-AU"/>
              </w:rPr>
            </w:pPr>
            <w:r w:rsidRPr="0058370B">
              <w:rPr>
                <w:rFonts w:cs="Arial"/>
                <w:lang w:val="en-AU"/>
              </w:rPr>
              <w:t>100 ml dark bottle</w:t>
            </w:r>
          </w:p>
        </w:tc>
        <w:tc>
          <w:tcPr>
            <w:tcW w:w="1298" w:type="dxa"/>
            <w:vAlign w:val="center"/>
          </w:tcPr>
          <w:p w14:paraId="34D2EDC4" w14:textId="77777777" w:rsidR="00C44597" w:rsidRPr="0058370B" w:rsidRDefault="00C44597" w:rsidP="00B348D2">
            <w:pPr>
              <w:spacing w:line="276" w:lineRule="auto"/>
              <w:rPr>
                <w:rFonts w:cs="Arial"/>
                <w:lang w:val="en-AU"/>
              </w:rPr>
            </w:pPr>
            <w:r w:rsidRPr="0058370B">
              <w:rPr>
                <w:rFonts w:cs="Arial"/>
                <w:lang w:val="en-AU"/>
              </w:rPr>
              <w:t>Stored at 4°C</w:t>
            </w:r>
          </w:p>
        </w:tc>
      </w:tr>
      <w:tr w:rsidR="00C44597" w:rsidRPr="0058370B" w14:paraId="34D2EDCB" w14:textId="77777777" w:rsidTr="00C44597">
        <w:trPr>
          <w:jc w:val="center"/>
        </w:trPr>
        <w:tc>
          <w:tcPr>
            <w:tcW w:w="1708" w:type="dxa"/>
            <w:vAlign w:val="center"/>
          </w:tcPr>
          <w:p w14:paraId="34D2EDC6" w14:textId="77777777" w:rsidR="00C44597" w:rsidRPr="0058370B" w:rsidRDefault="00C44597" w:rsidP="00404B84">
            <w:pPr>
              <w:spacing w:line="276" w:lineRule="auto"/>
              <w:rPr>
                <w:rFonts w:cs="Arial"/>
                <w:lang w:val="en-AU"/>
              </w:rPr>
            </w:pPr>
            <w:r w:rsidRPr="0058370B">
              <w:rPr>
                <w:rFonts w:cs="Arial"/>
                <w:lang w:val="en-AU"/>
              </w:rPr>
              <w:t>Pesticides</w:t>
            </w:r>
          </w:p>
        </w:tc>
        <w:tc>
          <w:tcPr>
            <w:tcW w:w="1442" w:type="dxa"/>
            <w:vAlign w:val="center"/>
          </w:tcPr>
          <w:p w14:paraId="34D2EDC7" w14:textId="77777777" w:rsidR="00C44597" w:rsidRPr="0058370B" w:rsidRDefault="00C44597" w:rsidP="00404B84">
            <w:pPr>
              <w:spacing w:line="276" w:lineRule="auto"/>
              <w:rPr>
                <w:rFonts w:cs="Arial"/>
                <w:lang w:val="en-AU"/>
              </w:rPr>
            </w:pPr>
            <w:r w:rsidRPr="0058370B">
              <w:rPr>
                <w:rFonts w:cs="Arial"/>
                <w:lang w:val="en-AU"/>
              </w:rPr>
              <w:t>Unfiltered sample</w:t>
            </w:r>
          </w:p>
        </w:tc>
        <w:tc>
          <w:tcPr>
            <w:tcW w:w="1195" w:type="dxa"/>
            <w:vAlign w:val="center"/>
          </w:tcPr>
          <w:p w14:paraId="34D2EDC8" w14:textId="77777777" w:rsidR="00C44597" w:rsidRPr="0058370B" w:rsidRDefault="00C44597" w:rsidP="00B348D2">
            <w:pPr>
              <w:spacing w:line="276" w:lineRule="auto"/>
              <w:rPr>
                <w:rFonts w:cs="Arial"/>
                <w:lang w:val="en-AU"/>
              </w:rPr>
            </w:pPr>
            <w:r w:rsidRPr="0058370B">
              <w:rPr>
                <w:rFonts w:cs="Arial"/>
                <w:lang w:val="en-AU"/>
              </w:rPr>
              <w:t>n/a</w:t>
            </w:r>
          </w:p>
        </w:tc>
        <w:tc>
          <w:tcPr>
            <w:tcW w:w="1819" w:type="dxa"/>
            <w:vAlign w:val="center"/>
          </w:tcPr>
          <w:p w14:paraId="34D2EDC9" w14:textId="77777777" w:rsidR="00C44597" w:rsidRPr="0058370B" w:rsidRDefault="00C44597" w:rsidP="00404B84">
            <w:pPr>
              <w:spacing w:line="276" w:lineRule="auto"/>
              <w:rPr>
                <w:rFonts w:cs="Arial"/>
                <w:lang w:val="en-AU"/>
              </w:rPr>
            </w:pPr>
            <w:r w:rsidRPr="0058370B">
              <w:rPr>
                <w:rFonts w:cs="Arial"/>
                <w:lang w:val="en-AU"/>
              </w:rPr>
              <w:t>1,000 ml dark bottle</w:t>
            </w:r>
          </w:p>
        </w:tc>
        <w:tc>
          <w:tcPr>
            <w:tcW w:w="1298" w:type="dxa"/>
            <w:vAlign w:val="center"/>
          </w:tcPr>
          <w:p w14:paraId="34D2EDCA" w14:textId="77777777" w:rsidR="00C44597" w:rsidRPr="0058370B" w:rsidRDefault="00C44597" w:rsidP="00B348D2">
            <w:pPr>
              <w:spacing w:line="276" w:lineRule="auto"/>
              <w:rPr>
                <w:rFonts w:cs="Arial"/>
                <w:lang w:val="en-AU"/>
              </w:rPr>
            </w:pPr>
            <w:r w:rsidRPr="0058370B">
              <w:rPr>
                <w:rFonts w:cs="Arial"/>
                <w:lang w:val="en-AU"/>
              </w:rPr>
              <w:t>Stored at 4°C</w:t>
            </w:r>
          </w:p>
        </w:tc>
      </w:tr>
      <w:tr w:rsidR="00C44597" w:rsidRPr="0058370B" w14:paraId="34D2EDD1" w14:textId="77777777" w:rsidTr="00C44597">
        <w:trPr>
          <w:jc w:val="center"/>
        </w:trPr>
        <w:tc>
          <w:tcPr>
            <w:tcW w:w="1708" w:type="dxa"/>
            <w:vAlign w:val="center"/>
          </w:tcPr>
          <w:p w14:paraId="34D2EDCC" w14:textId="77777777" w:rsidR="00C44597" w:rsidRPr="0058370B" w:rsidRDefault="00C44597" w:rsidP="00404B84">
            <w:pPr>
              <w:spacing w:line="276" w:lineRule="auto"/>
              <w:rPr>
                <w:rFonts w:cs="Arial"/>
                <w:lang w:val="en-AU"/>
              </w:rPr>
            </w:pPr>
            <w:r w:rsidRPr="0058370B">
              <w:rPr>
                <w:rFonts w:cs="Arial"/>
                <w:lang w:val="en-AU"/>
              </w:rPr>
              <w:t xml:space="preserve">Phytoplankton </w:t>
            </w:r>
          </w:p>
        </w:tc>
        <w:tc>
          <w:tcPr>
            <w:tcW w:w="1442" w:type="dxa"/>
            <w:vAlign w:val="center"/>
          </w:tcPr>
          <w:p w14:paraId="34D2EDCD" w14:textId="77777777" w:rsidR="00C44597" w:rsidRPr="0058370B" w:rsidRDefault="00C44597" w:rsidP="00404B84">
            <w:pPr>
              <w:spacing w:line="276" w:lineRule="auto"/>
              <w:rPr>
                <w:rFonts w:cs="Arial"/>
                <w:lang w:val="en-AU"/>
              </w:rPr>
            </w:pPr>
            <w:r w:rsidRPr="0058370B">
              <w:rPr>
                <w:rFonts w:cs="Arial"/>
                <w:lang w:val="en-AU"/>
              </w:rPr>
              <w:t>Unfiltered sample</w:t>
            </w:r>
          </w:p>
        </w:tc>
        <w:tc>
          <w:tcPr>
            <w:tcW w:w="1195" w:type="dxa"/>
            <w:vAlign w:val="center"/>
          </w:tcPr>
          <w:p w14:paraId="34D2EDCE" w14:textId="77777777" w:rsidR="00C44597" w:rsidRPr="0058370B" w:rsidRDefault="00C44597" w:rsidP="00B348D2">
            <w:pPr>
              <w:spacing w:line="276" w:lineRule="auto"/>
              <w:rPr>
                <w:rFonts w:cs="Arial"/>
                <w:lang w:val="en-AU"/>
              </w:rPr>
            </w:pPr>
            <w:r w:rsidRPr="0058370B">
              <w:rPr>
                <w:rFonts w:cs="Arial"/>
                <w:lang w:val="en-AU"/>
              </w:rPr>
              <w:t>n/a</w:t>
            </w:r>
          </w:p>
        </w:tc>
        <w:tc>
          <w:tcPr>
            <w:tcW w:w="1819" w:type="dxa"/>
            <w:vAlign w:val="center"/>
          </w:tcPr>
          <w:p w14:paraId="34D2EDCF" w14:textId="77777777" w:rsidR="00C44597" w:rsidRPr="0058370B" w:rsidRDefault="00C44597" w:rsidP="00404B84">
            <w:pPr>
              <w:spacing w:line="276" w:lineRule="auto"/>
              <w:rPr>
                <w:rFonts w:cs="Arial"/>
                <w:lang w:val="en-AU"/>
              </w:rPr>
            </w:pPr>
            <w:r w:rsidRPr="0058370B">
              <w:rPr>
                <w:rFonts w:cs="Arial"/>
                <w:lang w:val="en-AU"/>
              </w:rPr>
              <w:t>1,000 ml bottle</w:t>
            </w:r>
            <w:r w:rsidRPr="0058370B">
              <w:rPr>
                <w:rFonts w:cs="Arial"/>
                <w:lang w:val="en-AU"/>
              </w:rPr>
              <w:br/>
              <w:t>stored in dark</w:t>
            </w:r>
          </w:p>
        </w:tc>
        <w:tc>
          <w:tcPr>
            <w:tcW w:w="1298" w:type="dxa"/>
            <w:vAlign w:val="center"/>
          </w:tcPr>
          <w:p w14:paraId="34D2EDD0" w14:textId="77777777" w:rsidR="00C44597" w:rsidRPr="0058370B" w:rsidRDefault="00C44597" w:rsidP="00B348D2">
            <w:pPr>
              <w:spacing w:line="276" w:lineRule="auto"/>
              <w:rPr>
                <w:rFonts w:cs="Arial"/>
                <w:lang w:val="en-AU"/>
              </w:rPr>
            </w:pPr>
            <w:r w:rsidRPr="0058370B">
              <w:rPr>
                <w:rFonts w:cs="Arial"/>
                <w:lang w:val="en-AU"/>
              </w:rPr>
              <w:t>Stored at 4°C</w:t>
            </w:r>
          </w:p>
        </w:tc>
      </w:tr>
    </w:tbl>
    <w:bookmarkEnd w:id="104"/>
    <w:p w14:paraId="34D2EDD2" w14:textId="77777777" w:rsidR="00C44597" w:rsidRPr="0058370B" w:rsidRDefault="00C44597" w:rsidP="00404B84">
      <w:pPr>
        <w:autoSpaceDE w:val="0"/>
        <w:autoSpaceDN w:val="0"/>
        <w:adjustRightInd w:val="0"/>
        <w:spacing w:before="240" w:after="240" w:line="276" w:lineRule="auto"/>
        <w:rPr>
          <w:rFonts w:cs="Arial"/>
          <w:color w:val="000000"/>
          <w:lang w:val="en-AU" w:eastAsia="en-AU"/>
        </w:rPr>
      </w:pPr>
      <w:r w:rsidRPr="0058370B">
        <w:rPr>
          <w:rFonts w:cs="Arial"/>
          <w:lang w:val="en-AU"/>
        </w:rPr>
        <w:t xml:space="preserve">All the analyses are performed at the </w:t>
      </w:r>
      <w:proofErr w:type="spellStart"/>
      <w:r w:rsidRPr="0058370B">
        <w:rPr>
          <w:rFonts w:cs="Arial"/>
          <w:lang w:val="en-AU"/>
        </w:rPr>
        <w:t>TropWATER</w:t>
      </w:r>
      <w:proofErr w:type="spellEnd"/>
      <w:r w:rsidRPr="0058370B">
        <w:rPr>
          <w:rFonts w:cs="Arial"/>
          <w:lang w:val="en-AU"/>
        </w:rPr>
        <w:t xml:space="preserve"> laboratory using standard techniques. </w:t>
      </w:r>
      <w:proofErr w:type="spellStart"/>
      <w:r w:rsidRPr="0058370B">
        <w:rPr>
          <w:rFonts w:cs="Arial"/>
          <w:lang w:val="en-AU"/>
        </w:rPr>
        <w:t>TropWATER</w:t>
      </w:r>
      <w:proofErr w:type="spellEnd"/>
      <w:r w:rsidRPr="0058370B">
        <w:rPr>
          <w:rFonts w:cs="Arial"/>
          <w:lang w:val="en-AU"/>
        </w:rPr>
        <w:t xml:space="preserve"> laboratory takes part on an inter-calibration program. All processed data is stored in a MS Access data base. </w:t>
      </w:r>
      <w:r w:rsidR="00EC47F8">
        <w:rPr>
          <w:rFonts w:cs="Arial"/>
          <w:lang w:val="en-AU"/>
        </w:rPr>
        <w:t>S</w:t>
      </w:r>
      <w:r w:rsidRPr="0058370B">
        <w:rPr>
          <w:rFonts w:cs="Arial"/>
          <w:color w:val="000000"/>
          <w:lang w:val="en-AU" w:eastAsia="en-AU"/>
        </w:rPr>
        <w:t xml:space="preserve">ee Appendix </w:t>
      </w:r>
      <w:r w:rsidR="00EC47F8">
        <w:rPr>
          <w:rFonts w:cs="Arial"/>
          <w:color w:val="000000"/>
          <w:lang w:val="en-AU" w:eastAsia="en-AU"/>
        </w:rPr>
        <w:t xml:space="preserve">B </w:t>
      </w:r>
      <w:r w:rsidRPr="0058370B">
        <w:rPr>
          <w:rFonts w:cs="Arial"/>
          <w:color w:val="000000"/>
          <w:lang w:val="en-AU" w:eastAsia="en-AU"/>
        </w:rPr>
        <w:t>for detailed laboratory procedures.</w:t>
      </w:r>
    </w:p>
    <w:p w14:paraId="34D2EDD3" w14:textId="77777777" w:rsidR="00C44597" w:rsidRPr="0058370B" w:rsidRDefault="00C44597" w:rsidP="00404B84">
      <w:pPr>
        <w:pStyle w:val="Heading3"/>
        <w:spacing w:before="240" w:after="240" w:line="276" w:lineRule="auto"/>
        <w:rPr>
          <w:rFonts w:cs="Arial"/>
          <w:lang w:val="en-AU"/>
        </w:rPr>
      </w:pPr>
      <w:bookmarkStart w:id="105" w:name="_Toc294781682"/>
      <w:bookmarkStart w:id="106" w:name="_Toc393785008"/>
      <w:bookmarkStart w:id="107" w:name="_Toc394061118"/>
      <w:bookmarkStart w:id="108" w:name="_Toc394061208"/>
      <w:bookmarkStart w:id="109" w:name="_Toc423036751"/>
      <w:bookmarkStart w:id="110" w:name="_Toc454975368"/>
      <w:r w:rsidRPr="0058370B">
        <w:rPr>
          <w:rFonts w:cs="Arial"/>
          <w:lang w:val="en-AU"/>
        </w:rPr>
        <w:lastRenderedPageBreak/>
        <w:t>Sample collection, preparation and analysis</w:t>
      </w:r>
      <w:bookmarkEnd w:id="105"/>
      <w:bookmarkEnd w:id="106"/>
      <w:bookmarkEnd w:id="107"/>
      <w:bookmarkEnd w:id="108"/>
      <w:r w:rsidRPr="0058370B">
        <w:rPr>
          <w:rFonts w:cs="Arial"/>
          <w:lang w:val="en-AU"/>
        </w:rPr>
        <w:t xml:space="preserve"> - AIMS</w:t>
      </w:r>
      <w:bookmarkEnd w:id="109"/>
      <w:bookmarkEnd w:id="110"/>
    </w:p>
    <w:p w14:paraId="34D2EDD4" w14:textId="77777777" w:rsidR="00C44597" w:rsidRPr="0058370B" w:rsidRDefault="00C44597" w:rsidP="00404B84">
      <w:pPr>
        <w:spacing w:before="240" w:after="240" w:line="276" w:lineRule="auto"/>
        <w:rPr>
          <w:rFonts w:eastAsia="MS Mincho" w:cs="Arial"/>
          <w:lang w:val="en-AU"/>
        </w:rPr>
      </w:pPr>
      <w:r w:rsidRPr="0058370B">
        <w:rPr>
          <w:rFonts w:eastAsia="MS Mincho" w:cs="Arial"/>
          <w:lang w:val="en-AU"/>
        </w:rPr>
        <w:t>At each location, vertical profiles of water temperature and salinity were measured with a Conductivity Temperature Depth profiler (CTD) (Seabird SBE25 or SBE19). The CTD was fitted with an</w:t>
      </w:r>
      <w:r w:rsidRPr="0058370B">
        <w:rPr>
          <w:rFonts w:eastAsia="MS Mincho" w:cs="Arial"/>
          <w:i/>
          <w:lang w:val="en-AU"/>
        </w:rPr>
        <w:t xml:space="preserve"> in situ</w:t>
      </w:r>
      <w:r w:rsidRPr="0058370B">
        <w:rPr>
          <w:rFonts w:eastAsia="MS Mincho" w:cs="Arial"/>
          <w:lang w:val="en-AU"/>
        </w:rPr>
        <w:t xml:space="preserve"> </w:t>
      </w:r>
      <w:proofErr w:type="spellStart"/>
      <w:r w:rsidRPr="0058370B">
        <w:rPr>
          <w:rFonts w:eastAsia="MS Mincho" w:cs="Arial"/>
          <w:lang w:val="en-AU"/>
        </w:rPr>
        <w:t>fluorometer</w:t>
      </w:r>
      <w:proofErr w:type="spellEnd"/>
      <w:r w:rsidRPr="0058370B">
        <w:rPr>
          <w:rFonts w:eastAsia="MS Mincho" w:cs="Arial"/>
          <w:lang w:val="en-AU"/>
        </w:rPr>
        <w:t xml:space="preserve"> for chlorophyll </w:t>
      </w:r>
      <w:r w:rsidRPr="0058370B">
        <w:rPr>
          <w:rFonts w:eastAsia="MS Mincho" w:cs="Arial"/>
          <w:i/>
          <w:lang w:val="en-AU"/>
        </w:rPr>
        <w:t>a</w:t>
      </w:r>
      <w:r w:rsidRPr="0058370B">
        <w:rPr>
          <w:rFonts w:eastAsia="MS Mincho" w:cs="Arial"/>
          <w:lang w:val="en-AU"/>
        </w:rPr>
        <w:t xml:space="preserve"> (WET Labs) and a beam </w:t>
      </w:r>
      <w:proofErr w:type="spellStart"/>
      <w:r w:rsidRPr="0058370B">
        <w:rPr>
          <w:rFonts w:eastAsia="MS Mincho" w:cs="Arial"/>
          <w:lang w:val="en-AU"/>
        </w:rPr>
        <w:t>transmissometer</w:t>
      </w:r>
      <w:proofErr w:type="spellEnd"/>
      <w:r w:rsidRPr="0058370B">
        <w:rPr>
          <w:rFonts w:eastAsia="MS Mincho" w:cs="Arial"/>
          <w:lang w:val="en-AU"/>
        </w:rPr>
        <w:t xml:space="preserve"> (Sea Tech, 25 cm, 660 nm) for turbidity (Appendix A1). </w:t>
      </w:r>
    </w:p>
    <w:p w14:paraId="34D2EDD5" w14:textId="77777777" w:rsidR="00C44597" w:rsidRPr="0058370B" w:rsidRDefault="00C44597" w:rsidP="00404B84">
      <w:pPr>
        <w:spacing w:before="240" w:after="240" w:line="276" w:lineRule="auto"/>
        <w:rPr>
          <w:rFonts w:cs="Arial"/>
          <w:lang w:val="en-AU"/>
        </w:rPr>
      </w:pPr>
      <w:r w:rsidRPr="0058370B">
        <w:rPr>
          <w:rFonts w:eastAsia="MS Mincho" w:cs="Arial"/>
          <w:lang w:val="en-AU"/>
        </w:rPr>
        <w:t>Immediately following the CTD cast, d</w:t>
      </w:r>
      <w:r w:rsidRPr="0058370B">
        <w:rPr>
          <w:rFonts w:cs="Arial"/>
          <w:lang w:val="en-AU"/>
        </w:rPr>
        <w:t xml:space="preserve">iscrete water samples were collected from two depths through the water column with </w:t>
      </w:r>
      <w:proofErr w:type="spellStart"/>
      <w:r w:rsidRPr="0058370B">
        <w:rPr>
          <w:rFonts w:cs="Arial"/>
          <w:lang w:val="en-AU"/>
        </w:rPr>
        <w:t>Niskin</w:t>
      </w:r>
      <w:proofErr w:type="spellEnd"/>
      <w:r w:rsidRPr="0058370B">
        <w:rPr>
          <w:rFonts w:cs="Arial"/>
          <w:lang w:val="en-AU"/>
        </w:rPr>
        <w:t xml:space="preserve"> bottles. Sub-samples taken from the </w:t>
      </w:r>
      <w:proofErr w:type="spellStart"/>
      <w:r w:rsidRPr="0058370B">
        <w:rPr>
          <w:rFonts w:cs="Arial"/>
          <w:lang w:val="en-AU"/>
        </w:rPr>
        <w:t>Niskin</w:t>
      </w:r>
      <w:proofErr w:type="spellEnd"/>
      <w:r w:rsidRPr="0058370B">
        <w:rPr>
          <w:rFonts w:cs="Arial"/>
          <w:lang w:val="en-AU"/>
        </w:rPr>
        <w:t xml:space="preserve"> bottles were analysed for dissolved nutrients and carbon (NH</w:t>
      </w:r>
      <w:r w:rsidRPr="0058370B">
        <w:rPr>
          <w:rFonts w:cs="Arial"/>
          <w:vertAlign w:val="subscript"/>
          <w:lang w:val="en-AU"/>
        </w:rPr>
        <w:t>4</w:t>
      </w:r>
      <w:r w:rsidRPr="0058370B">
        <w:rPr>
          <w:rFonts w:cs="Arial"/>
          <w:lang w:val="en-AU"/>
        </w:rPr>
        <w:t>, NO</w:t>
      </w:r>
      <w:r w:rsidRPr="0058370B">
        <w:rPr>
          <w:rFonts w:cs="Arial"/>
          <w:vertAlign w:val="subscript"/>
          <w:lang w:val="en-AU"/>
        </w:rPr>
        <w:t>2</w:t>
      </w:r>
      <w:r w:rsidRPr="0058370B">
        <w:rPr>
          <w:rFonts w:cs="Arial"/>
          <w:lang w:val="en-AU"/>
        </w:rPr>
        <w:t>, NO</w:t>
      </w:r>
      <w:r w:rsidRPr="0058370B">
        <w:rPr>
          <w:rFonts w:cs="Arial"/>
          <w:vertAlign w:val="subscript"/>
          <w:lang w:val="en-AU"/>
        </w:rPr>
        <w:t>3</w:t>
      </w:r>
      <w:r w:rsidRPr="0058370B">
        <w:rPr>
          <w:rFonts w:cs="Arial"/>
          <w:lang w:val="en-AU"/>
        </w:rPr>
        <w:t>, PO</w:t>
      </w:r>
      <w:r w:rsidRPr="0058370B">
        <w:rPr>
          <w:rFonts w:cs="Arial"/>
          <w:vertAlign w:val="subscript"/>
          <w:lang w:val="en-AU"/>
        </w:rPr>
        <w:t>4</w:t>
      </w:r>
      <w:r w:rsidRPr="0058370B">
        <w:rPr>
          <w:rFonts w:cs="Arial"/>
          <w:lang w:val="en-AU"/>
        </w:rPr>
        <w:t>, Si(OH)</w:t>
      </w:r>
      <w:r w:rsidRPr="0058370B">
        <w:rPr>
          <w:rFonts w:cs="Arial"/>
          <w:vertAlign w:val="subscript"/>
          <w:lang w:val="en-AU"/>
        </w:rPr>
        <w:t>4</w:t>
      </w:r>
      <w:r w:rsidRPr="0058370B">
        <w:rPr>
          <w:rFonts w:cs="Arial"/>
          <w:lang w:val="en-AU"/>
        </w:rPr>
        <w:t xml:space="preserve">), DON, DOP, DOC, CDOM), particulate nutrients and carbon (PN, PP, POC), suspended solids (SS) and chlorophyll </w:t>
      </w:r>
      <w:r w:rsidRPr="0058370B">
        <w:rPr>
          <w:rFonts w:cs="Arial"/>
          <w:i/>
          <w:lang w:val="en-AU"/>
        </w:rPr>
        <w:t>a</w:t>
      </w:r>
      <w:r w:rsidRPr="0058370B">
        <w:rPr>
          <w:rFonts w:cs="Arial"/>
          <w:lang w:val="en-AU"/>
        </w:rPr>
        <w:t xml:space="preserve">. Subsamples were also taken for laboratory salinity measurements using a </w:t>
      </w:r>
      <w:proofErr w:type="spellStart"/>
      <w:r w:rsidRPr="0058370B">
        <w:rPr>
          <w:rFonts w:cs="Arial"/>
          <w:lang w:val="en-AU"/>
        </w:rPr>
        <w:t>Portasal</w:t>
      </w:r>
      <w:proofErr w:type="spellEnd"/>
      <w:r w:rsidRPr="0058370B">
        <w:rPr>
          <w:rFonts w:cs="Arial"/>
          <w:lang w:val="en-AU"/>
        </w:rPr>
        <w:t xml:space="preserve"> Model 8410A </w:t>
      </w:r>
      <w:proofErr w:type="spellStart"/>
      <w:r w:rsidRPr="0058370B">
        <w:rPr>
          <w:rFonts w:cs="Arial"/>
          <w:lang w:val="en-AU"/>
        </w:rPr>
        <w:t>Salinometer</w:t>
      </w:r>
      <w:proofErr w:type="spellEnd"/>
      <w:r w:rsidRPr="0058370B">
        <w:rPr>
          <w:rFonts w:cs="Arial"/>
          <w:lang w:val="en-AU"/>
        </w:rPr>
        <w:t xml:space="preserve"> (Appendix A2). Temperatures were measured with reversing thermometers. </w:t>
      </w:r>
    </w:p>
    <w:p w14:paraId="34D2EDD6" w14:textId="77777777" w:rsidR="00C44597" w:rsidRPr="0058370B" w:rsidRDefault="00C44597" w:rsidP="00404B84">
      <w:pPr>
        <w:autoSpaceDE w:val="0"/>
        <w:autoSpaceDN w:val="0"/>
        <w:adjustRightInd w:val="0"/>
        <w:spacing w:before="240" w:after="240" w:line="276" w:lineRule="auto"/>
        <w:rPr>
          <w:rFonts w:cs="Arial"/>
          <w:lang w:val="en-AU"/>
        </w:rPr>
      </w:pPr>
      <w:r w:rsidRPr="0058370B">
        <w:rPr>
          <w:rFonts w:cs="Arial"/>
          <w:lang w:val="en-AU"/>
        </w:rPr>
        <w:t xml:space="preserve">In addition to the ship-based sampling, water samples were collected by diver-operated </w:t>
      </w:r>
      <w:proofErr w:type="spellStart"/>
      <w:r w:rsidRPr="0058370B">
        <w:rPr>
          <w:rFonts w:cs="Arial"/>
          <w:lang w:val="en-AU"/>
        </w:rPr>
        <w:t>Niskin</w:t>
      </w:r>
      <w:proofErr w:type="spellEnd"/>
      <w:r w:rsidRPr="0058370B">
        <w:rPr>
          <w:rFonts w:cs="Arial"/>
          <w:lang w:val="en-AU"/>
        </w:rPr>
        <w:t xml:space="preserve"> bottle sampling for Chlorophyll a and total suspended solids close to the autonomous water quality instruments. These samples were processed for three analyses, being chlorophyll, SS and salinity, in the same way as the ship-based samples.</w:t>
      </w:r>
    </w:p>
    <w:p w14:paraId="34D2EDD7" w14:textId="77777777" w:rsidR="00C44597" w:rsidRPr="0058370B" w:rsidRDefault="00C44597" w:rsidP="00404B84">
      <w:pPr>
        <w:autoSpaceDE w:val="0"/>
        <w:autoSpaceDN w:val="0"/>
        <w:adjustRightInd w:val="0"/>
        <w:spacing w:before="240" w:after="240" w:line="276" w:lineRule="auto"/>
        <w:rPr>
          <w:rFonts w:cs="Arial"/>
          <w:lang w:val="en-AU"/>
        </w:rPr>
      </w:pPr>
      <w:r w:rsidRPr="0058370B">
        <w:rPr>
          <w:rFonts w:cs="Arial"/>
          <w:lang w:val="en-AU"/>
        </w:rPr>
        <w:t xml:space="preserve">The sub-samples for dissolved nutrients were immediately filtered through a 0.45 µm filter cartridge (Sartorius Mini </w:t>
      </w:r>
      <w:proofErr w:type="spellStart"/>
      <w:r w:rsidRPr="0058370B">
        <w:rPr>
          <w:rFonts w:cs="Arial"/>
          <w:lang w:val="en-AU"/>
        </w:rPr>
        <w:t>Sart</w:t>
      </w:r>
      <w:proofErr w:type="spellEnd"/>
      <w:r w:rsidRPr="0058370B">
        <w:rPr>
          <w:rFonts w:cs="Arial"/>
          <w:lang w:val="en-AU"/>
        </w:rPr>
        <w:t xml:space="preserve"> N) into acid-washed, screw-cap plastic test tubes and stored frozen (-18ºC) until later analysis ashore. Separate sub-samples for DOC analysis were acidified with 100 </w:t>
      </w:r>
      <w:proofErr w:type="spellStart"/>
      <w:r w:rsidRPr="0058370B">
        <w:rPr>
          <w:rFonts w:cs="Arial"/>
          <w:lang w:val="en-AU"/>
        </w:rPr>
        <w:t>μl</w:t>
      </w:r>
      <w:proofErr w:type="spellEnd"/>
      <w:r w:rsidRPr="0058370B">
        <w:rPr>
          <w:rFonts w:cs="Arial"/>
          <w:lang w:val="en-AU"/>
        </w:rPr>
        <w:t xml:space="preserve"> of AR-grade </w:t>
      </w:r>
      <w:proofErr w:type="spellStart"/>
      <w:r w:rsidRPr="0058370B">
        <w:rPr>
          <w:rFonts w:cs="Arial"/>
          <w:lang w:val="en-AU"/>
        </w:rPr>
        <w:t>HCl</w:t>
      </w:r>
      <w:proofErr w:type="spellEnd"/>
      <w:r w:rsidRPr="0058370B">
        <w:rPr>
          <w:rFonts w:cs="Arial"/>
          <w:lang w:val="en-AU"/>
        </w:rPr>
        <w:t xml:space="preserve"> and stored at 4ºC until analysis. Separate sub-samples for </w:t>
      </w:r>
      <w:proofErr w:type="gramStart"/>
      <w:r w:rsidRPr="0058370B">
        <w:rPr>
          <w:rFonts w:cs="Arial"/>
          <w:lang w:val="en-AU"/>
        </w:rPr>
        <w:t>Si(</w:t>
      </w:r>
      <w:proofErr w:type="gramEnd"/>
      <w:r w:rsidRPr="0058370B">
        <w:rPr>
          <w:rFonts w:cs="Arial"/>
          <w:lang w:val="en-AU"/>
        </w:rPr>
        <w:t>OH)</w:t>
      </w:r>
      <w:r w:rsidRPr="0058370B">
        <w:rPr>
          <w:rFonts w:cs="Arial"/>
          <w:vertAlign w:val="subscript"/>
          <w:lang w:val="en-AU"/>
        </w:rPr>
        <w:t>4</w:t>
      </w:r>
      <w:r w:rsidRPr="0058370B">
        <w:rPr>
          <w:rFonts w:cs="Arial"/>
          <w:lang w:val="en-AU"/>
        </w:rPr>
        <w:t xml:space="preserve"> were filtered and stored refrigerated until analysis. Samples for CDOM analysis were filtered through a 0.2 µm filter cartridge (</w:t>
      </w:r>
      <w:r w:rsidRPr="0058370B">
        <w:rPr>
          <w:rFonts w:cs="Arial"/>
        </w:rPr>
        <w:t>Pall-</w:t>
      </w:r>
      <w:proofErr w:type="spellStart"/>
      <w:r w:rsidRPr="0058370B">
        <w:rPr>
          <w:rFonts w:cs="Arial"/>
        </w:rPr>
        <w:t>Acropak</w:t>
      </w:r>
      <w:proofErr w:type="spellEnd"/>
      <w:r w:rsidRPr="0058370B">
        <w:rPr>
          <w:rFonts w:cs="Arial"/>
        </w:rPr>
        <w:t xml:space="preserve"> </w:t>
      </w:r>
      <w:proofErr w:type="spellStart"/>
      <w:r w:rsidRPr="0058370B">
        <w:rPr>
          <w:rFonts w:cs="Arial"/>
        </w:rPr>
        <w:t>supor</w:t>
      </w:r>
      <w:proofErr w:type="spellEnd"/>
      <w:r w:rsidRPr="0058370B">
        <w:rPr>
          <w:rFonts w:cs="Arial"/>
        </w:rPr>
        <w:t xml:space="preserve"> Membrane)</w:t>
      </w:r>
      <w:r w:rsidRPr="0058370B">
        <w:rPr>
          <w:rFonts w:cs="Arial"/>
          <w:lang w:val="en-AU"/>
        </w:rPr>
        <w:t xml:space="preserve"> into acid-washed, amber glass bottles and stored at 4ºC until analysis. </w:t>
      </w:r>
    </w:p>
    <w:p w14:paraId="34D2EDD8" w14:textId="5023641E" w:rsidR="00C44597" w:rsidRPr="0058370B" w:rsidRDefault="00C44597" w:rsidP="00404B84">
      <w:pPr>
        <w:spacing w:before="240" w:after="240" w:line="276" w:lineRule="auto"/>
        <w:rPr>
          <w:rFonts w:cs="Arial"/>
          <w:lang w:val="en-AU"/>
        </w:rPr>
      </w:pPr>
      <w:r w:rsidRPr="0058370B">
        <w:rPr>
          <w:rFonts w:cs="Arial"/>
          <w:lang w:val="en-AU"/>
        </w:rPr>
        <w:t>Inorganic dissolved nutrients (NH</w:t>
      </w:r>
      <w:r w:rsidRPr="0058370B">
        <w:rPr>
          <w:rFonts w:cs="Arial"/>
          <w:vertAlign w:val="subscript"/>
          <w:lang w:val="en-AU"/>
        </w:rPr>
        <w:t>4</w:t>
      </w:r>
      <w:r w:rsidRPr="0058370B">
        <w:rPr>
          <w:rFonts w:cs="Arial"/>
          <w:lang w:val="en-AU"/>
        </w:rPr>
        <w:t>, NO</w:t>
      </w:r>
      <w:r w:rsidRPr="0058370B">
        <w:rPr>
          <w:rFonts w:cs="Arial"/>
          <w:vertAlign w:val="subscript"/>
          <w:lang w:val="en-AU"/>
        </w:rPr>
        <w:t>2</w:t>
      </w:r>
      <w:r w:rsidRPr="0058370B">
        <w:rPr>
          <w:rFonts w:cs="Arial"/>
          <w:lang w:val="en-AU"/>
        </w:rPr>
        <w:t>, NO</w:t>
      </w:r>
      <w:r w:rsidRPr="0058370B">
        <w:rPr>
          <w:rFonts w:cs="Arial"/>
          <w:vertAlign w:val="subscript"/>
          <w:lang w:val="en-AU"/>
        </w:rPr>
        <w:t>3</w:t>
      </w:r>
      <w:r w:rsidRPr="0058370B">
        <w:rPr>
          <w:rFonts w:cs="Arial"/>
          <w:lang w:val="en-AU"/>
        </w:rPr>
        <w:t>, PO</w:t>
      </w:r>
      <w:r w:rsidRPr="0058370B">
        <w:rPr>
          <w:rFonts w:cs="Arial"/>
          <w:vertAlign w:val="subscript"/>
          <w:lang w:val="en-AU"/>
        </w:rPr>
        <w:t>4</w:t>
      </w:r>
      <w:r w:rsidRPr="0058370B">
        <w:rPr>
          <w:rFonts w:cs="Arial"/>
          <w:lang w:val="en-AU"/>
        </w:rPr>
        <w:t xml:space="preserve">, </w:t>
      </w:r>
      <w:proofErr w:type="gramStart"/>
      <w:r w:rsidRPr="0058370B">
        <w:rPr>
          <w:rFonts w:cs="Arial"/>
          <w:lang w:val="en-AU"/>
        </w:rPr>
        <w:t>Si(</w:t>
      </w:r>
      <w:proofErr w:type="gramEnd"/>
      <w:r w:rsidRPr="0058370B">
        <w:rPr>
          <w:rFonts w:cs="Arial"/>
          <w:lang w:val="en-AU"/>
        </w:rPr>
        <w:t>OH)</w:t>
      </w:r>
      <w:r w:rsidRPr="0058370B">
        <w:rPr>
          <w:rFonts w:cs="Arial"/>
          <w:vertAlign w:val="subscript"/>
          <w:lang w:val="en-AU"/>
        </w:rPr>
        <w:t>4</w:t>
      </w:r>
      <w:r w:rsidRPr="0058370B">
        <w:rPr>
          <w:rFonts w:cs="Arial"/>
          <w:lang w:val="en-AU"/>
        </w:rPr>
        <w:t>) concentrations were determined by standard wet chemical methods</w:t>
      </w:r>
      <w:r w:rsidRPr="0058370B">
        <w:rPr>
          <w:rFonts w:cs="Arial"/>
          <w:lang w:val="en-AU"/>
        </w:rPr>
        <w:fldChar w:fldCharType="begin"/>
      </w:r>
      <w:r w:rsidR="00002A7B">
        <w:rPr>
          <w:rFonts w:cs="Arial"/>
          <w:lang w:val="en-AU"/>
        </w:rPr>
        <w:instrText>ADDIN RW.CITE{{19187 Ryle,V.D. 1981}}</w:instrText>
      </w:r>
      <w:r w:rsidRPr="0058370B">
        <w:rPr>
          <w:rFonts w:cs="Arial"/>
          <w:lang w:val="en-AU"/>
        </w:rPr>
        <w:fldChar w:fldCharType="separate"/>
      </w:r>
      <w:r w:rsidR="00002A7B" w:rsidRPr="00002A7B">
        <w:rPr>
          <w:rFonts w:eastAsia="Times New Roman" w:cs="Arial"/>
          <w:vertAlign w:val="superscript"/>
        </w:rPr>
        <w:t>34</w:t>
      </w:r>
      <w:r w:rsidRPr="0058370B">
        <w:rPr>
          <w:rFonts w:cs="Arial"/>
          <w:lang w:val="en-AU"/>
        </w:rPr>
        <w:fldChar w:fldCharType="end"/>
      </w:r>
      <w:r w:rsidRPr="0058370B">
        <w:rPr>
          <w:rFonts w:cs="Arial"/>
          <w:lang w:val="en-AU"/>
        </w:rPr>
        <w:t xml:space="preserve">  implemented on a segmented flow analyser</w:t>
      </w:r>
      <w:r w:rsidRPr="0058370B">
        <w:rPr>
          <w:rFonts w:cs="Arial"/>
          <w:lang w:val="en-AU"/>
        </w:rPr>
        <w:fldChar w:fldCharType="begin"/>
      </w:r>
      <w:r w:rsidR="00002A7B">
        <w:rPr>
          <w:rFonts w:cs="Arial"/>
          <w:lang w:val="en-AU"/>
        </w:rPr>
        <w:instrText>ADDIN RW.CITE{{19188 Bran and Luebbe 1997}}</w:instrText>
      </w:r>
      <w:r w:rsidRPr="0058370B">
        <w:rPr>
          <w:rFonts w:cs="Arial"/>
          <w:lang w:val="en-AU"/>
        </w:rPr>
        <w:fldChar w:fldCharType="separate"/>
      </w:r>
      <w:r w:rsidR="00002A7B" w:rsidRPr="00002A7B">
        <w:rPr>
          <w:rFonts w:eastAsia="Times New Roman" w:cs="Arial"/>
          <w:vertAlign w:val="superscript"/>
        </w:rPr>
        <w:t>35</w:t>
      </w:r>
      <w:r w:rsidRPr="0058370B">
        <w:rPr>
          <w:rFonts w:cs="Arial"/>
          <w:lang w:val="en-AU"/>
        </w:rPr>
        <w:fldChar w:fldCharType="end"/>
      </w:r>
      <w:r w:rsidRPr="0058370B">
        <w:rPr>
          <w:rFonts w:cs="Arial"/>
          <w:lang w:val="en-AU"/>
        </w:rPr>
        <w:t xml:space="preserve"> after return to the AIMS laboratories (Appendix A3). Analyses of total dissolved nutrients (TDN and TDP) were carried using persulphate digestion of water samples</w:t>
      </w:r>
      <w:r w:rsidRPr="0058370B">
        <w:rPr>
          <w:rFonts w:cs="Arial"/>
          <w:lang w:val="en-AU"/>
        </w:rPr>
        <w:fldChar w:fldCharType="begin"/>
      </w:r>
      <w:r w:rsidR="00002A7B">
        <w:rPr>
          <w:rFonts w:cs="Arial"/>
          <w:lang w:val="en-AU"/>
        </w:rPr>
        <w:instrText>ADDIN RW.CITE{{19153 Valderrama, J.C. 1981}}</w:instrText>
      </w:r>
      <w:r w:rsidRPr="0058370B">
        <w:rPr>
          <w:rFonts w:cs="Arial"/>
          <w:lang w:val="en-AU"/>
        </w:rPr>
        <w:fldChar w:fldCharType="separate"/>
      </w:r>
      <w:r w:rsidR="00002A7B" w:rsidRPr="00002A7B">
        <w:rPr>
          <w:rFonts w:eastAsia="Times New Roman" w:cs="Arial"/>
          <w:vertAlign w:val="superscript"/>
        </w:rPr>
        <w:t>36</w:t>
      </w:r>
      <w:r w:rsidRPr="0058370B">
        <w:rPr>
          <w:rFonts w:cs="Arial"/>
          <w:lang w:val="en-AU"/>
        </w:rPr>
        <w:fldChar w:fldCharType="end"/>
      </w:r>
      <w:r w:rsidRPr="0058370B">
        <w:rPr>
          <w:rFonts w:cs="Arial"/>
          <w:lang w:val="en-AU"/>
        </w:rPr>
        <w:t xml:space="preserve"> (Appendix A3), which are then analysed for inorganic nutrients, as above. DON and DOP were calculated by subtracting the separately measured inorganic nutrient concentrations (above) from the TDN and TDP values. </w:t>
      </w:r>
    </w:p>
    <w:p w14:paraId="34D2EDD9" w14:textId="46681079" w:rsidR="00C44597" w:rsidRPr="0058370B" w:rsidRDefault="00C44597" w:rsidP="00404B84">
      <w:pPr>
        <w:spacing w:before="240" w:after="240" w:line="276" w:lineRule="auto"/>
        <w:rPr>
          <w:rFonts w:cs="Arial"/>
          <w:lang w:val="en-AU"/>
        </w:rPr>
      </w:pPr>
      <w:r w:rsidRPr="0058370B">
        <w:rPr>
          <w:rFonts w:cs="Arial"/>
          <w:lang w:val="en-AU"/>
        </w:rPr>
        <w:t xml:space="preserve">To avoid potential contamination during transport and storage, analysis of ammonium concentrations in triplicate subsamples per </w:t>
      </w:r>
      <w:proofErr w:type="spellStart"/>
      <w:r w:rsidRPr="0058370B">
        <w:rPr>
          <w:rFonts w:cs="Arial"/>
          <w:lang w:val="en-AU"/>
        </w:rPr>
        <w:t>Niskin</w:t>
      </w:r>
      <w:proofErr w:type="spellEnd"/>
      <w:r w:rsidRPr="0058370B">
        <w:rPr>
          <w:rFonts w:cs="Arial"/>
          <w:lang w:val="en-AU"/>
        </w:rPr>
        <w:t xml:space="preserve"> bottle were also immediately carried out during the Cairns Transect sampling aboard RV Cape Ferguson using a </w:t>
      </w:r>
      <w:proofErr w:type="spellStart"/>
      <w:r w:rsidRPr="0058370B">
        <w:rPr>
          <w:rFonts w:cs="Arial"/>
          <w:lang w:val="en-AU"/>
        </w:rPr>
        <w:t>fluorometric</w:t>
      </w:r>
      <w:proofErr w:type="spellEnd"/>
      <w:r w:rsidRPr="0058370B">
        <w:rPr>
          <w:rFonts w:cs="Arial"/>
          <w:lang w:val="en-AU"/>
        </w:rPr>
        <w:t xml:space="preserve"> method bases on the reaction of </w:t>
      </w:r>
      <w:proofErr w:type="spellStart"/>
      <w:r w:rsidRPr="0058370B">
        <w:rPr>
          <w:rFonts w:cs="Arial"/>
          <w:lang w:val="en-AU"/>
        </w:rPr>
        <w:t>ortho-phthal-dialdehyde</w:t>
      </w:r>
      <w:proofErr w:type="spellEnd"/>
      <w:r w:rsidRPr="0058370B">
        <w:rPr>
          <w:rFonts w:cs="Arial"/>
          <w:lang w:val="en-AU"/>
        </w:rPr>
        <w:t xml:space="preserve"> with ammonium.</w:t>
      </w:r>
      <w:r w:rsidRPr="0058370B">
        <w:rPr>
          <w:rFonts w:cs="Arial"/>
          <w:lang w:val="en-AU"/>
        </w:rPr>
        <w:fldChar w:fldCharType="begin"/>
      </w:r>
      <w:r w:rsidR="00002A7B">
        <w:rPr>
          <w:rFonts w:cs="Arial"/>
          <w:lang w:val="en-AU"/>
        </w:rPr>
        <w:instrText>ADDIN RW.CITE{{19189 Holmes, R.M. 1999}}</w:instrText>
      </w:r>
      <w:r w:rsidRPr="0058370B">
        <w:rPr>
          <w:rFonts w:cs="Arial"/>
          <w:lang w:val="en-AU"/>
        </w:rPr>
        <w:fldChar w:fldCharType="separate"/>
      </w:r>
      <w:r w:rsidR="00002A7B" w:rsidRPr="00002A7B">
        <w:rPr>
          <w:rFonts w:eastAsia="Times New Roman" w:cs="Arial"/>
          <w:vertAlign w:val="superscript"/>
        </w:rPr>
        <w:t>37</w:t>
      </w:r>
      <w:r w:rsidRPr="0058370B">
        <w:rPr>
          <w:rFonts w:cs="Arial"/>
          <w:lang w:val="en-AU"/>
        </w:rPr>
        <w:fldChar w:fldCharType="end"/>
      </w:r>
      <w:r w:rsidRPr="0058370B">
        <w:rPr>
          <w:rFonts w:cs="Arial"/>
          <w:lang w:val="en-AU"/>
        </w:rPr>
        <w:t xml:space="preserve"> These samples were analysed on fresh unfiltered seawater samples using specially cleaned glassware, because the experience of AIMS researchers shows that the risk of contaminating ammonium samples by filtration, transport and storage is high. If available, the NH</w:t>
      </w:r>
      <w:r w:rsidRPr="0058370B">
        <w:rPr>
          <w:rFonts w:cs="Arial"/>
          <w:vertAlign w:val="subscript"/>
          <w:lang w:val="en-AU"/>
        </w:rPr>
        <w:t>4</w:t>
      </w:r>
      <w:r w:rsidRPr="0058370B">
        <w:rPr>
          <w:rFonts w:cs="Arial"/>
          <w:lang w:val="en-AU"/>
        </w:rPr>
        <w:t xml:space="preserve"> values measured at sea were used for the calculation of DIN (Appendix A4).</w:t>
      </w:r>
    </w:p>
    <w:p w14:paraId="34D2EDDA" w14:textId="77777777" w:rsidR="00C44597" w:rsidRPr="0058370B" w:rsidRDefault="00C44597" w:rsidP="00404B84">
      <w:pPr>
        <w:autoSpaceDE w:val="0"/>
        <w:autoSpaceDN w:val="0"/>
        <w:adjustRightInd w:val="0"/>
        <w:spacing w:before="240" w:after="240" w:line="276" w:lineRule="auto"/>
        <w:rPr>
          <w:rFonts w:cs="Arial"/>
          <w:lang w:val="en-AU"/>
        </w:rPr>
      </w:pPr>
      <w:r w:rsidRPr="0058370B">
        <w:rPr>
          <w:rFonts w:eastAsia="MS Mincho" w:cs="Arial"/>
          <w:lang w:val="en-AU"/>
        </w:rPr>
        <w:lastRenderedPageBreak/>
        <w:t>Dissolved organic carbon (DOC) concentrations were measured by high temperature combustion (680ºC) using a Shimadzu TOC-5000A carbon analyser.</w:t>
      </w:r>
      <w:r w:rsidRPr="0058370B">
        <w:rPr>
          <w:rFonts w:cs="Arial"/>
          <w:lang w:val="en-AU"/>
        </w:rPr>
        <w:t xml:space="preserve"> Prior to analysis, CO</w:t>
      </w:r>
      <w:r w:rsidRPr="0058370B">
        <w:rPr>
          <w:rFonts w:cs="Arial"/>
          <w:vertAlign w:val="subscript"/>
          <w:lang w:val="en-AU"/>
        </w:rPr>
        <w:t>2</w:t>
      </w:r>
      <w:r w:rsidRPr="0058370B">
        <w:rPr>
          <w:rFonts w:cs="Arial"/>
          <w:lang w:val="en-AU"/>
        </w:rPr>
        <w:t xml:space="preserve"> remaining in the sample water is removed by </w:t>
      </w:r>
      <w:proofErr w:type="spellStart"/>
      <w:r w:rsidRPr="0058370B">
        <w:rPr>
          <w:rFonts w:cs="Arial"/>
          <w:lang w:val="en-AU"/>
        </w:rPr>
        <w:t>sparging</w:t>
      </w:r>
      <w:proofErr w:type="spellEnd"/>
      <w:r w:rsidRPr="0058370B">
        <w:rPr>
          <w:rFonts w:cs="Arial"/>
          <w:lang w:val="en-AU"/>
        </w:rPr>
        <w:t xml:space="preserve"> with O</w:t>
      </w:r>
      <w:r w:rsidRPr="0058370B">
        <w:rPr>
          <w:rFonts w:cs="Arial"/>
          <w:vertAlign w:val="subscript"/>
          <w:lang w:val="en-AU"/>
        </w:rPr>
        <w:t>2</w:t>
      </w:r>
      <w:r w:rsidRPr="0058370B">
        <w:rPr>
          <w:rFonts w:cs="Arial"/>
          <w:lang w:val="en-AU"/>
        </w:rPr>
        <w:t xml:space="preserve"> carrier gas (Appendix A5). </w:t>
      </w:r>
    </w:p>
    <w:p w14:paraId="34D2EDDB" w14:textId="77777777" w:rsidR="00C44597" w:rsidRPr="0058370B" w:rsidRDefault="00C44597" w:rsidP="00404B84">
      <w:pPr>
        <w:autoSpaceDE w:val="0"/>
        <w:autoSpaceDN w:val="0"/>
        <w:adjustRightInd w:val="0"/>
        <w:spacing w:before="240" w:after="240" w:line="276" w:lineRule="auto"/>
        <w:rPr>
          <w:rFonts w:cs="Arial"/>
          <w:lang w:val="en-AU"/>
        </w:rPr>
      </w:pPr>
      <w:r w:rsidRPr="0058370B">
        <w:rPr>
          <w:rFonts w:cs="Arial"/>
          <w:lang w:val="en-AU"/>
        </w:rPr>
        <w:t>C</w:t>
      </w:r>
      <w:r w:rsidR="00EC47F8">
        <w:rPr>
          <w:rFonts w:cs="Arial"/>
          <w:lang w:val="en-AU"/>
        </w:rPr>
        <w:t xml:space="preserve">DOM samples were measured on a </w:t>
      </w:r>
      <w:r w:rsidRPr="0058370B">
        <w:rPr>
          <w:rFonts w:cs="Arial"/>
        </w:rPr>
        <w:t xml:space="preserve">Shimadzu UV Spectrophotometer equipped with 10 cm quartz cells using </w:t>
      </w:r>
      <w:proofErr w:type="spellStart"/>
      <w:r w:rsidRPr="0058370B">
        <w:rPr>
          <w:rFonts w:cs="Arial"/>
        </w:rPr>
        <w:t>Milli</w:t>
      </w:r>
      <w:proofErr w:type="spellEnd"/>
      <w:r w:rsidRPr="0058370B">
        <w:rPr>
          <w:rFonts w:cs="Arial"/>
        </w:rPr>
        <w:t>-Q water as a blank.</w:t>
      </w:r>
      <w:r w:rsidRPr="0058370B">
        <w:rPr>
          <w:rFonts w:cs="Arial"/>
          <w:lang w:val="en-AU"/>
        </w:rPr>
        <w:t xml:space="preserve"> Prior to analysis, samples were allowed to warm to room temperature (Appendix A5). </w:t>
      </w:r>
    </w:p>
    <w:p w14:paraId="34D2EDDC" w14:textId="77777777" w:rsidR="00C44597" w:rsidRPr="0058370B" w:rsidRDefault="00C44597" w:rsidP="00404B84">
      <w:pPr>
        <w:autoSpaceDE w:val="0"/>
        <w:autoSpaceDN w:val="0"/>
        <w:adjustRightInd w:val="0"/>
        <w:spacing w:before="240" w:after="240" w:line="276" w:lineRule="auto"/>
        <w:rPr>
          <w:rFonts w:cs="Arial"/>
          <w:lang w:val="en-AU"/>
        </w:rPr>
      </w:pPr>
      <w:r w:rsidRPr="0058370B">
        <w:rPr>
          <w:rFonts w:cs="Arial"/>
          <w:lang w:val="en-AU"/>
        </w:rPr>
        <w:t>The sub-samples for particulate nutrients and plant pigments were collected on pre-combusted glass fibre filters (</w:t>
      </w:r>
      <w:proofErr w:type="spellStart"/>
      <w:r w:rsidRPr="0058370B">
        <w:rPr>
          <w:rFonts w:cs="Arial"/>
          <w:lang w:val="en-AU"/>
        </w:rPr>
        <w:t>Whatman</w:t>
      </w:r>
      <w:proofErr w:type="spellEnd"/>
      <w:r w:rsidRPr="0058370B">
        <w:rPr>
          <w:rFonts w:cs="Arial"/>
          <w:lang w:val="en-AU"/>
        </w:rPr>
        <w:t xml:space="preserve"> GF/F). Filters were wrapped in pre-combusted aluminium foil envelopes and stored at -18ºC until analyses.</w:t>
      </w:r>
    </w:p>
    <w:p w14:paraId="34D2EDDD" w14:textId="2AF9A40A" w:rsidR="00C44597" w:rsidRPr="0058370B" w:rsidRDefault="00C44597" w:rsidP="00404B84">
      <w:pPr>
        <w:spacing w:before="240" w:after="240" w:line="276" w:lineRule="auto"/>
        <w:rPr>
          <w:rFonts w:cs="Arial"/>
          <w:color w:val="000000"/>
          <w:lang w:val="en-AU"/>
        </w:rPr>
      </w:pPr>
      <w:r w:rsidRPr="0058370B">
        <w:rPr>
          <w:rFonts w:cs="Arial"/>
          <w:lang w:val="en-AU"/>
        </w:rPr>
        <w:t xml:space="preserve">Particulate nitrogen (PN) is determined by high-temperature combustion of filtered particulate matter on glass fibre filters using an ANTEK </w:t>
      </w:r>
      <w:r w:rsidRPr="0058370B">
        <w:rPr>
          <w:rFonts w:cs="Arial"/>
          <w:color w:val="000000"/>
          <w:lang w:val="en-AU"/>
        </w:rPr>
        <w:t>9000 NS</w:t>
      </w:r>
      <w:r w:rsidRPr="0058370B">
        <w:rPr>
          <w:rFonts w:cs="Arial"/>
          <w:lang w:val="en-AU"/>
        </w:rPr>
        <w:t xml:space="preserve"> Nitrogen Analyser (Appendix A6).</w:t>
      </w:r>
      <w:r w:rsidRPr="0058370B">
        <w:rPr>
          <w:rFonts w:cs="Arial"/>
          <w:lang w:val="en-AU"/>
        </w:rPr>
        <w:fldChar w:fldCharType="begin"/>
      </w:r>
      <w:r w:rsidR="00002A7B">
        <w:rPr>
          <w:rFonts w:cs="Arial"/>
          <w:lang w:val="en-AU"/>
        </w:rPr>
        <w:instrText>ADDIN RW.CITE{{1498 Furnas,M. 1995}}</w:instrText>
      </w:r>
      <w:r w:rsidRPr="0058370B">
        <w:rPr>
          <w:rFonts w:cs="Arial"/>
          <w:lang w:val="en-AU"/>
        </w:rPr>
        <w:fldChar w:fldCharType="separate"/>
      </w:r>
      <w:r w:rsidR="00002A7B" w:rsidRPr="00002A7B">
        <w:rPr>
          <w:rFonts w:eastAsia="Times New Roman" w:cs="Arial"/>
          <w:vertAlign w:val="superscript"/>
        </w:rPr>
        <w:t>38</w:t>
      </w:r>
      <w:r w:rsidRPr="0058370B">
        <w:rPr>
          <w:rFonts w:cs="Arial"/>
          <w:lang w:val="en-AU"/>
        </w:rPr>
        <w:fldChar w:fldCharType="end"/>
      </w:r>
      <w:r w:rsidRPr="0058370B">
        <w:rPr>
          <w:rFonts w:cs="Arial"/>
          <w:color w:val="000000"/>
          <w:lang w:val="en-AU"/>
        </w:rPr>
        <w:t xml:space="preserve"> The analyser is calibrated using AR Grade EDTA for the standard curve and marine sediment BCSS-1 as a control standard.</w:t>
      </w:r>
    </w:p>
    <w:p w14:paraId="34D2EDDE" w14:textId="58E7744A" w:rsidR="00C44597" w:rsidRPr="0058370B" w:rsidRDefault="00C44597" w:rsidP="00404B84">
      <w:pPr>
        <w:spacing w:before="240" w:after="240" w:line="276" w:lineRule="auto"/>
        <w:rPr>
          <w:rFonts w:cs="Arial"/>
          <w:lang w:val="en-AU"/>
        </w:rPr>
      </w:pPr>
      <w:r w:rsidRPr="0058370B">
        <w:rPr>
          <w:rFonts w:cs="Arial"/>
          <w:lang w:val="en-AU"/>
        </w:rPr>
        <w:t>Particulate</w:t>
      </w:r>
      <w:r w:rsidRPr="0058370B">
        <w:rPr>
          <w:rFonts w:cs="Arial"/>
          <w:color w:val="000000"/>
          <w:lang w:val="en-AU"/>
        </w:rPr>
        <w:t xml:space="preserve"> phosphorus (PP) is determined spectrophotometrically as inorganic P (PO</w:t>
      </w:r>
      <w:r w:rsidRPr="0058370B">
        <w:rPr>
          <w:rFonts w:cs="Arial"/>
          <w:color w:val="000000"/>
          <w:vertAlign w:val="subscript"/>
          <w:lang w:val="en-AU"/>
        </w:rPr>
        <w:t>4</w:t>
      </w:r>
      <w:r w:rsidRPr="0058370B">
        <w:rPr>
          <w:rFonts w:cs="Arial"/>
          <w:i/>
          <w:iCs/>
          <w:highlight w:val="yellow"/>
          <w:lang w:val="en-AU"/>
        </w:rPr>
        <w:fldChar w:fldCharType="begin"/>
      </w:r>
      <w:r w:rsidR="00002A7B">
        <w:rPr>
          <w:rFonts w:cs="Arial"/>
          <w:i/>
          <w:iCs/>
          <w:highlight w:val="yellow"/>
          <w:lang w:val="en-AU"/>
        </w:rPr>
        <w:instrText>ADDIN RW.CITE{{19190 Parsons,T.R 1984}}</w:instrText>
      </w:r>
      <w:r w:rsidRPr="0058370B">
        <w:rPr>
          <w:rFonts w:cs="Arial"/>
          <w:i/>
          <w:iCs/>
          <w:highlight w:val="yellow"/>
          <w:lang w:val="en-AU"/>
        </w:rPr>
        <w:fldChar w:fldCharType="separate"/>
      </w:r>
      <w:r w:rsidR="00002A7B" w:rsidRPr="00002A7B">
        <w:rPr>
          <w:rFonts w:eastAsia="Times New Roman" w:cs="Arial"/>
          <w:vertAlign w:val="superscript"/>
        </w:rPr>
        <w:t>39</w:t>
      </w:r>
      <w:r w:rsidRPr="0058370B">
        <w:rPr>
          <w:rFonts w:cs="Arial"/>
          <w:i/>
          <w:iCs/>
          <w:highlight w:val="yellow"/>
          <w:lang w:val="en-AU"/>
        </w:rPr>
        <w:fldChar w:fldCharType="end"/>
      </w:r>
      <w:r w:rsidRPr="0058370B">
        <w:rPr>
          <w:rFonts w:cs="Arial"/>
          <w:lang w:val="en-AU"/>
        </w:rPr>
        <w:t>) after digesting the particulate matter in 5% potassium persulphate (Appendix A7).</w:t>
      </w:r>
      <w:r w:rsidRPr="0058370B">
        <w:rPr>
          <w:rFonts w:cs="Arial"/>
          <w:lang w:val="en-AU"/>
        </w:rPr>
        <w:fldChar w:fldCharType="begin"/>
      </w:r>
      <w:r w:rsidR="00002A7B">
        <w:rPr>
          <w:rFonts w:cs="Arial"/>
          <w:lang w:val="en-AU"/>
        </w:rPr>
        <w:instrText>ADDIN RW.CITE{{1498 Furnas,M. 1995}}</w:instrText>
      </w:r>
      <w:r w:rsidRPr="0058370B">
        <w:rPr>
          <w:rFonts w:cs="Arial"/>
          <w:lang w:val="en-AU"/>
        </w:rPr>
        <w:fldChar w:fldCharType="separate"/>
      </w:r>
      <w:r w:rsidR="00002A7B" w:rsidRPr="00002A7B">
        <w:rPr>
          <w:rFonts w:eastAsia="Times New Roman" w:cs="Arial"/>
          <w:vertAlign w:val="superscript"/>
        </w:rPr>
        <w:t>38</w:t>
      </w:r>
      <w:r w:rsidRPr="0058370B">
        <w:rPr>
          <w:rFonts w:cs="Arial"/>
          <w:lang w:val="en-AU"/>
        </w:rPr>
        <w:fldChar w:fldCharType="end"/>
      </w:r>
      <w:r w:rsidRPr="0058370B">
        <w:rPr>
          <w:rFonts w:cs="Arial"/>
          <w:lang w:val="en-AU"/>
        </w:rPr>
        <w:t xml:space="preserve"> The method is standardised using </w:t>
      </w:r>
      <w:proofErr w:type="spellStart"/>
      <w:r w:rsidRPr="0058370B">
        <w:rPr>
          <w:rFonts w:cs="Arial"/>
          <w:lang w:val="en-AU"/>
        </w:rPr>
        <w:t>orthophosphoric</w:t>
      </w:r>
      <w:proofErr w:type="spellEnd"/>
      <w:r w:rsidRPr="0058370B">
        <w:rPr>
          <w:rFonts w:cs="Arial"/>
          <w:lang w:val="en-AU"/>
        </w:rPr>
        <w:t xml:space="preserve"> acid and dissolved sugar phosphates as the primary standards.</w:t>
      </w:r>
    </w:p>
    <w:p w14:paraId="34D2EDDF" w14:textId="77777777" w:rsidR="00C44597" w:rsidRPr="0058370B" w:rsidRDefault="00C44597" w:rsidP="00404B84">
      <w:pPr>
        <w:autoSpaceDE w:val="0"/>
        <w:autoSpaceDN w:val="0"/>
        <w:adjustRightInd w:val="0"/>
        <w:spacing w:before="240" w:after="240" w:line="276" w:lineRule="auto"/>
        <w:rPr>
          <w:rFonts w:cs="Arial"/>
          <w:lang w:val="en-AU"/>
        </w:rPr>
      </w:pPr>
      <w:r w:rsidRPr="0058370B">
        <w:rPr>
          <w:rFonts w:cs="Arial"/>
          <w:lang w:val="en-AU"/>
        </w:rPr>
        <w:t>The particulate organic carbon (POC) content of material collected on filters is determined by high temperature combustion (950ºC) using a Shimadzu TOC-V carbon analyser fitted with a SSM-5000A solid sample module (Appendix A8). Filters containing sampled material are placed in pre-combusted (950ºC) ceramic sample boats. Inorganic C on the filters (e.g. CaCO</w:t>
      </w:r>
      <w:r w:rsidRPr="0058370B">
        <w:rPr>
          <w:rFonts w:cs="Arial"/>
          <w:vertAlign w:val="subscript"/>
          <w:lang w:val="en-AU"/>
        </w:rPr>
        <w:t>3</w:t>
      </w:r>
      <w:r w:rsidRPr="0058370B">
        <w:rPr>
          <w:rFonts w:cs="Arial"/>
          <w:lang w:val="en-AU"/>
        </w:rPr>
        <w:t>) is removed by acidification of the sample with 2M hydrochloric acid. The filter is then introduced into the sample oven (950ºC), purged of atmospheric CO</w:t>
      </w:r>
      <w:r w:rsidRPr="0058370B">
        <w:rPr>
          <w:rFonts w:cs="Arial"/>
          <w:vertAlign w:val="subscript"/>
          <w:lang w:val="en-AU"/>
        </w:rPr>
        <w:t>2 </w:t>
      </w:r>
      <w:r w:rsidRPr="0058370B">
        <w:rPr>
          <w:rFonts w:cs="Arial"/>
          <w:lang w:val="en-AU"/>
        </w:rPr>
        <w:t xml:space="preserve">and the remaining organic carbon is then combusted in an oxygen stream and quantified by IRGA. The analyses are standardised using certified reference materials (e.g. </w:t>
      </w:r>
      <w:r w:rsidRPr="0058370B">
        <w:rPr>
          <w:rFonts w:cs="Arial"/>
        </w:rPr>
        <w:t>NCS DC85104a</w:t>
      </w:r>
      <w:r w:rsidRPr="0058370B">
        <w:rPr>
          <w:rFonts w:cs="Arial"/>
          <w:lang w:val="en-AU"/>
        </w:rPr>
        <w:t>).</w:t>
      </w:r>
    </w:p>
    <w:p w14:paraId="34D2EDE0" w14:textId="77777777" w:rsidR="00C44597" w:rsidRPr="0058370B" w:rsidRDefault="00C44597" w:rsidP="00404B84">
      <w:pPr>
        <w:autoSpaceDE w:val="0"/>
        <w:autoSpaceDN w:val="0"/>
        <w:adjustRightInd w:val="0"/>
        <w:spacing w:before="240" w:after="240" w:line="276" w:lineRule="auto"/>
        <w:rPr>
          <w:rFonts w:cs="Arial"/>
          <w:lang w:val="en-AU"/>
        </w:rPr>
      </w:pPr>
      <w:r w:rsidRPr="0058370B">
        <w:rPr>
          <w:rFonts w:cs="Arial"/>
          <w:lang w:val="en-AU"/>
        </w:rPr>
        <w:t>Particulate nitrogen (PN) is determined using a Shimadzu Total Nitrogen unit (model TNM-1) fitted in series to the aforementioned Carbon analyser.  After the carrier gas stream</w:t>
      </w:r>
      <w:r w:rsidRPr="0058370B">
        <w:rPr>
          <w:rFonts w:cs="Arial"/>
          <w:color w:val="000000"/>
          <w:lang w:val="en-AU"/>
        </w:rPr>
        <w:t xml:space="preserve"> moves from the carbon detector it enters an ozone saturated reaction chamber where Nitrogen Dioxide reacts with ozone.  This reaction generates </w:t>
      </w:r>
      <w:proofErr w:type="spellStart"/>
      <w:r w:rsidRPr="0058370B">
        <w:rPr>
          <w:rFonts w:cs="Arial"/>
          <w:color w:val="000000"/>
          <w:lang w:val="en-AU"/>
        </w:rPr>
        <w:t>chemiluminescence</w:t>
      </w:r>
      <w:proofErr w:type="spellEnd"/>
      <w:r w:rsidRPr="0058370B">
        <w:rPr>
          <w:rFonts w:cs="Arial"/>
          <w:color w:val="000000"/>
          <w:lang w:val="en-AU"/>
        </w:rPr>
        <w:t xml:space="preserve"> which is then measured using a </w:t>
      </w:r>
      <w:proofErr w:type="spellStart"/>
      <w:r w:rsidRPr="0058370B">
        <w:rPr>
          <w:rFonts w:cs="Arial"/>
          <w:color w:val="000000"/>
          <w:lang w:val="en-AU"/>
        </w:rPr>
        <w:t>chemiluminescence</w:t>
      </w:r>
      <w:proofErr w:type="spellEnd"/>
      <w:r w:rsidRPr="0058370B">
        <w:rPr>
          <w:rFonts w:cs="Arial"/>
          <w:color w:val="000000"/>
          <w:lang w:val="en-AU"/>
        </w:rPr>
        <w:t xml:space="preserve"> detector.  The analyser is calibrated using AR Grade EDTA for the standard curve and marine sediment BCSS-1 as a control standard.</w:t>
      </w:r>
    </w:p>
    <w:p w14:paraId="34D2EDE1" w14:textId="651F8FCF" w:rsidR="00C44597" w:rsidRPr="0058370B" w:rsidRDefault="00C44597" w:rsidP="00404B84">
      <w:pPr>
        <w:spacing w:before="240" w:after="240" w:line="276" w:lineRule="auto"/>
        <w:rPr>
          <w:rFonts w:cs="Arial"/>
          <w:color w:val="000000"/>
          <w:lang w:val="en-AU"/>
        </w:rPr>
      </w:pPr>
      <w:r w:rsidRPr="0058370B">
        <w:rPr>
          <w:rFonts w:cs="Arial"/>
          <w:lang w:val="en-AU"/>
        </w:rPr>
        <w:t xml:space="preserve">Chlorophyll </w:t>
      </w:r>
      <w:r w:rsidRPr="0058370B">
        <w:rPr>
          <w:rFonts w:cs="Arial"/>
          <w:i/>
          <w:iCs/>
          <w:lang w:val="en-AU"/>
        </w:rPr>
        <w:t>a</w:t>
      </w:r>
      <w:r w:rsidRPr="0058370B">
        <w:rPr>
          <w:rFonts w:cs="Arial"/>
          <w:iCs/>
          <w:lang w:val="en-AU"/>
        </w:rPr>
        <w:t xml:space="preserve"> </w:t>
      </w:r>
      <w:r w:rsidRPr="0058370B">
        <w:rPr>
          <w:rFonts w:cs="Arial"/>
          <w:lang w:val="en-AU"/>
        </w:rPr>
        <w:t xml:space="preserve">concentrations are measured </w:t>
      </w:r>
      <w:proofErr w:type="spellStart"/>
      <w:r w:rsidRPr="0058370B">
        <w:rPr>
          <w:rFonts w:cs="Arial"/>
          <w:lang w:val="en-AU"/>
        </w:rPr>
        <w:t>fluorometrically</w:t>
      </w:r>
      <w:proofErr w:type="spellEnd"/>
      <w:r w:rsidRPr="0058370B">
        <w:rPr>
          <w:rFonts w:cs="Arial"/>
          <w:lang w:val="en-AU"/>
        </w:rPr>
        <w:t xml:space="preserve"> using a Turner Designs 10AU </w:t>
      </w:r>
      <w:proofErr w:type="spellStart"/>
      <w:r w:rsidRPr="0058370B">
        <w:rPr>
          <w:rFonts w:cs="Arial"/>
          <w:lang w:val="en-AU"/>
        </w:rPr>
        <w:t>fluorometer</w:t>
      </w:r>
      <w:proofErr w:type="spellEnd"/>
      <w:r w:rsidRPr="0058370B">
        <w:rPr>
          <w:rFonts w:cs="Arial"/>
          <w:lang w:val="en-AU"/>
        </w:rPr>
        <w:t xml:space="preserve"> after grinding the filters in 90% acetone (Appendix 9).</w:t>
      </w:r>
      <w:r w:rsidRPr="0058370B">
        <w:rPr>
          <w:rFonts w:cs="Arial"/>
          <w:lang w:val="en-AU"/>
        </w:rPr>
        <w:fldChar w:fldCharType="begin"/>
      </w:r>
      <w:r w:rsidR="00002A7B">
        <w:rPr>
          <w:rFonts w:cs="Arial"/>
          <w:lang w:val="en-AU"/>
        </w:rPr>
        <w:instrText>ADDIN RW.CITE{{19190 Parsons,T.R 1984}}</w:instrText>
      </w:r>
      <w:r w:rsidRPr="0058370B">
        <w:rPr>
          <w:rFonts w:cs="Arial"/>
          <w:lang w:val="en-AU"/>
        </w:rPr>
        <w:fldChar w:fldCharType="separate"/>
      </w:r>
      <w:r w:rsidR="00002A7B" w:rsidRPr="00002A7B">
        <w:rPr>
          <w:rFonts w:eastAsia="Times New Roman" w:cs="Arial"/>
          <w:vertAlign w:val="superscript"/>
        </w:rPr>
        <w:t>39</w:t>
      </w:r>
      <w:r w:rsidRPr="0058370B">
        <w:rPr>
          <w:rFonts w:cs="Arial"/>
          <w:lang w:val="en-AU"/>
        </w:rPr>
        <w:fldChar w:fldCharType="end"/>
      </w:r>
      <w:r w:rsidRPr="0058370B">
        <w:rPr>
          <w:rFonts w:cs="Arial"/>
          <w:color w:val="000000"/>
          <w:lang w:val="en-AU"/>
        </w:rPr>
        <w:t xml:space="preserve"> The </w:t>
      </w:r>
      <w:proofErr w:type="spellStart"/>
      <w:r w:rsidRPr="0058370B">
        <w:rPr>
          <w:rFonts w:cs="Arial"/>
          <w:color w:val="000000"/>
          <w:lang w:val="en-AU"/>
        </w:rPr>
        <w:t>fluorometer</w:t>
      </w:r>
      <w:proofErr w:type="spellEnd"/>
      <w:r w:rsidRPr="0058370B">
        <w:rPr>
          <w:rFonts w:cs="Arial"/>
          <w:color w:val="000000"/>
          <w:lang w:val="en-AU"/>
        </w:rPr>
        <w:t xml:space="preserve"> is calibrated against chlorophyll </w:t>
      </w:r>
      <w:r w:rsidRPr="0058370B">
        <w:rPr>
          <w:rFonts w:cs="Arial"/>
          <w:i/>
          <w:color w:val="000000"/>
          <w:lang w:val="en-AU"/>
        </w:rPr>
        <w:t>a</w:t>
      </w:r>
      <w:r w:rsidRPr="0058370B">
        <w:rPr>
          <w:rFonts w:cs="Arial"/>
          <w:color w:val="000000"/>
          <w:lang w:val="en-AU"/>
        </w:rPr>
        <w:t xml:space="preserve"> extracts from log-phase diatom cultures (chlorophyll </w:t>
      </w:r>
      <w:r w:rsidRPr="0058370B">
        <w:rPr>
          <w:rFonts w:cs="Arial"/>
          <w:i/>
          <w:color w:val="000000"/>
          <w:lang w:val="en-AU"/>
        </w:rPr>
        <w:t>a</w:t>
      </w:r>
      <w:r w:rsidRPr="0058370B">
        <w:rPr>
          <w:rFonts w:cs="Arial"/>
          <w:color w:val="000000"/>
          <w:lang w:val="en-AU"/>
        </w:rPr>
        <w:t xml:space="preserve"> and </w:t>
      </w:r>
      <w:r w:rsidRPr="0058370B">
        <w:rPr>
          <w:rFonts w:cs="Arial"/>
          <w:i/>
          <w:color w:val="000000"/>
          <w:lang w:val="en-AU"/>
        </w:rPr>
        <w:t>c</w:t>
      </w:r>
      <w:r w:rsidRPr="0058370B">
        <w:rPr>
          <w:rFonts w:cs="Arial"/>
          <w:color w:val="000000"/>
          <w:lang w:val="en-AU"/>
        </w:rPr>
        <w:t>). The extract chlorophyll concentrations are determined spectrophotometrically using the wavelengths and equation specified by Jeffrey and Humphrey (1975).</w:t>
      </w:r>
    </w:p>
    <w:p w14:paraId="34D2EDE2" w14:textId="77777777" w:rsidR="00C44597" w:rsidRPr="0058370B" w:rsidRDefault="00C44597" w:rsidP="00404B84">
      <w:pPr>
        <w:autoSpaceDE w:val="0"/>
        <w:autoSpaceDN w:val="0"/>
        <w:adjustRightInd w:val="0"/>
        <w:spacing w:before="240" w:after="240" w:line="276" w:lineRule="auto"/>
        <w:rPr>
          <w:rFonts w:cs="Arial"/>
          <w:lang w:val="en-AU"/>
        </w:rPr>
      </w:pPr>
      <w:r w:rsidRPr="0058370B">
        <w:rPr>
          <w:rFonts w:cs="Arial"/>
          <w:lang w:val="en-AU"/>
        </w:rPr>
        <w:lastRenderedPageBreak/>
        <w:t xml:space="preserve">Sub-samples for suspended solids were collected on pre-weighed 0.4 µm polycarbonate filters. </w:t>
      </w:r>
      <w:r w:rsidRPr="0058370B">
        <w:rPr>
          <w:rFonts w:cs="Arial"/>
          <w:color w:val="000000"/>
          <w:lang w:val="en-AU"/>
        </w:rPr>
        <w:t xml:space="preserve">SS concentrations are determined gravimetrically from the difference in weight between loaded and unloaded 0.4 </w:t>
      </w:r>
      <w:r w:rsidRPr="0058370B">
        <w:rPr>
          <w:rFonts w:cs="Arial"/>
          <w:lang w:val="en-AU"/>
        </w:rPr>
        <w:t>µ</w:t>
      </w:r>
      <w:r w:rsidRPr="0058370B">
        <w:rPr>
          <w:rFonts w:cs="Arial"/>
          <w:color w:val="000000"/>
          <w:lang w:val="en-AU"/>
        </w:rPr>
        <w:t>m polycarbonate filters (47 mm diameter, GE Water &amp; Process Technologies) after the filters had been dried overnight at 60</w:t>
      </w:r>
      <w:r w:rsidRPr="0058370B">
        <w:rPr>
          <w:rFonts w:cs="Arial"/>
          <w:color w:val="000000"/>
          <w:vertAlign w:val="superscript"/>
          <w:lang w:val="en-AU"/>
        </w:rPr>
        <w:t>o</w:t>
      </w:r>
      <w:r w:rsidRPr="0058370B">
        <w:rPr>
          <w:rFonts w:cs="Arial"/>
          <w:color w:val="000000"/>
          <w:lang w:val="en-AU"/>
        </w:rPr>
        <w:t xml:space="preserve">C </w:t>
      </w:r>
      <w:r w:rsidRPr="0058370B">
        <w:rPr>
          <w:rFonts w:cs="Arial"/>
          <w:lang w:val="en-AU"/>
        </w:rPr>
        <w:t>(Appendix A10).</w:t>
      </w:r>
      <w:bookmarkStart w:id="111" w:name="_Toc261013261"/>
      <w:bookmarkStart w:id="112" w:name="_Toc294781683"/>
      <w:bookmarkStart w:id="113" w:name="_Toc393785009"/>
      <w:bookmarkStart w:id="114" w:name="_Toc394061119"/>
      <w:bookmarkStart w:id="115" w:name="_Toc394061209"/>
      <w:r w:rsidRPr="0058370B">
        <w:rPr>
          <w:rFonts w:cs="Arial"/>
          <w:lang w:val="en-AU"/>
        </w:rPr>
        <w:t xml:space="preserve"> </w:t>
      </w:r>
    </w:p>
    <w:p w14:paraId="34D2EDE3" w14:textId="77777777" w:rsidR="00C44597" w:rsidRPr="0058370B" w:rsidRDefault="00C44597" w:rsidP="00404B84">
      <w:pPr>
        <w:pStyle w:val="Heading3"/>
        <w:spacing w:before="240" w:after="240" w:line="276" w:lineRule="auto"/>
        <w:rPr>
          <w:rFonts w:cs="Arial"/>
          <w:lang w:val="en-AU"/>
        </w:rPr>
      </w:pPr>
      <w:bookmarkStart w:id="116" w:name="_Toc423036752"/>
      <w:bookmarkStart w:id="117" w:name="_Toc454975369"/>
      <w:r w:rsidRPr="0058370B">
        <w:rPr>
          <w:rFonts w:cs="Arial"/>
          <w:lang w:val="en-AU"/>
        </w:rPr>
        <w:t>Autonomous environmental water quality loggers</w:t>
      </w:r>
      <w:bookmarkEnd w:id="111"/>
      <w:bookmarkEnd w:id="112"/>
      <w:bookmarkEnd w:id="113"/>
      <w:bookmarkEnd w:id="114"/>
      <w:bookmarkEnd w:id="115"/>
      <w:bookmarkEnd w:id="116"/>
      <w:bookmarkEnd w:id="117"/>
    </w:p>
    <w:p w14:paraId="34D2EDE4" w14:textId="3202C1AE" w:rsidR="00C44597" w:rsidRDefault="00C44597" w:rsidP="00404B84">
      <w:pPr>
        <w:spacing w:before="240" w:after="240" w:line="276" w:lineRule="auto"/>
        <w:rPr>
          <w:rFonts w:cs="Arial"/>
          <w:color w:val="000000"/>
          <w:lang w:val="en-AU" w:eastAsia="en-AU"/>
        </w:rPr>
      </w:pPr>
      <w:r w:rsidRPr="0058370B">
        <w:rPr>
          <w:rFonts w:cs="Arial"/>
          <w:color w:val="000000"/>
          <w:lang w:val="en-AU" w:eastAsia="en-AU"/>
        </w:rPr>
        <w:t xml:space="preserve">Instrumental water quality monitoring is undertaken using </w:t>
      </w:r>
      <w:proofErr w:type="spellStart"/>
      <w:r w:rsidRPr="0058370B">
        <w:rPr>
          <w:rFonts w:cs="Arial"/>
          <w:color w:val="000000"/>
          <w:lang w:val="en-AU" w:eastAsia="en-AU"/>
        </w:rPr>
        <w:t>WETLabs</w:t>
      </w:r>
      <w:proofErr w:type="spellEnd"/>
      <w:r w:rsidRPr="0058370B">
        <w:rPr>
          <w:rFonts w:cs="Arial"/>
          <w:color w:val="000000"/>
          <w:lang w:val="en-AU" w:eastAsia="en-AU"/>
        </w:rPr>
        <w:t xml:space="preserve"> ECO FLNTUSB Combination </w:t>
      </w:r>
      <w:proofErr w:type="spellStart"/>
      <w:r w:rsidRPr="0058370B">
        <w:rPr>
          <w:rFonts w:cs="Arial"/>
          <w:color w:val="000000"/>
          <w:lang w:val="en-AU" w:eastAsia="en-AU"/>
        </w:rPr>
        <w:t>Fluorometer</w:t>
      </w:r>
      <w:proofErr w:type="spellEnd"/>
      <w:r w:rsidRPr="0058370B">
        <w:rPr>
          <w:rFonts w:cs="Arial"/>
          <w:color w:val="000000"/>
          <w:lang w:val="en-AU" w:eastAsia="en-AU"/>
        </w:rPr>
        <w:t xml:space="preserve"> and Turbidity Sensors. The </w:t>
      </w:r>
      <w:r w:rsidRPr="0058370B">
        <w:rPr>
          <w:rFonts w:cs="Arial"/>
          <w:lang w:val="en-AU"/>
        </w:rPr>
        <w:t xml:space="preserve">ECO FLNTUSB </w:t>
      </w:r>
      <w:r w:rsidRPr="0058370B">
        <w:rPr>
          <w:rFonts w:cs="Arial"/>
          <w:bCs/>
          <w:color w:val="000000"/>
          <w:lang w:val="en-AU"/>
        </w:rPr>
        <w:t>instruments</w:t>
      </w:r>
      <w:r w:rsidRPr="0058370B">
        <w:rPr>
          <w:rFonts w:cs="Arial"/>
          <w:color w:val="000000"/>
          <w:lang w:val="en-AU" w:eastAsia="en-AU"/>
        </w:rPr>
        <w:t xml:space="preserve"> perform simultaneous </w:t>
      </w:r>
      <w:r w:rsidRPr="0058370B">
        <w:rPr>
          <w:rFonts w:cs="Arial"/>
          <w:i/>
          <w:color w:val="000000"/>
          <w:lang w:val="en-AU" w:eastAsia="en-AU"/>
        </w:rPr>
        <w:t>in situ</w:t>
      </w:r>
      <w:r w:rsidRPr="0058370B">
        <w:rPr>
          <w:rFonts w:cs="Arial"/>
          <w:color w:val="000000"/>
          <w:lang w:val="en-AU" w:eastAsia="en-AU"/>
        </w:rPr>
        <w:t xml:space="preserve"> measurements of chlorophyll fluorescence, turbidity and temperature </w:t>
      </w:r>
      <w:r w:rsidRPr="0058370B">
        <w:rPr>
          <w:rFonts w:cs="Arial"/>
          <w:lang w:val="en-AU"/>
        </w:rPr>
        <w:t xml:space="preserve">(Appendix A11). </w:t>
      </w:r>
      <w:r w:rsidRPr="0058370B">
        <w:rPr>
          <w:rFonts w:cs="Arial"/>
          <w:color w:val="000000"/>
          <w:lang w:val="en-AU" w:eastAsia="en-AU"/>
        </w:rPr>
        <w:t xml:space="preserve">The </w:t>
      </w:r>
      <w:proofErr w:type="spellStart"/>
      <w:r w:rsidRPr="0058370B">
        <w:rPr>
          <w:rFonts w:cs="Arial"/>
          <w:color w:val="000000"/>
          <w:lang w:val="en-AU" w:eastAsia="en-AU"/>
        </w:rPr>
        <w:t>fluorometer</w:t>
      </w:r>
      <w:proofErr w:type="spellEnd"/>
      <w:r w:rsidRPr="0058370B">
        <w:rPr>
          <w:rFonts w:cs="Arial"/>
          <w:color w:val="000000"/>
          <w:lang w:val="en-AU" w:eastAsia="en-AU"/>
        </w:rPr>
        <w:t xml:space="preserve"> monitors chlorophyll concentration by directly measuring the amount of chlorophyll </w:t>
      </w:r>
      <w:r w:rsidRPr="0058370B">
        <w:rPr>
          <w:rFonts w:cs="Arial"/>
          <w:i/>
          <w:iCs/>
          <w:color w:val="000000"/>
          <w:lang w:val="en-AU" w:eastAsia="en-AU"/>
        </w:rPr>
        <w:t xml:space="preserve">a </w:t>
      </w:r>
      <w:r w:rsidRPr="0058370B">
        <w:rPr>
          <w:rFonts w:cs="Arial"/>
          <w:color w:val="000000"/>
          <w:lang w:val="en-AU" w:eastAsia="en-AU"/>
        </w:rPr>
        <w:t xml:space="preserve">fluorescence emission, using blue LEDs (centred at 455 nm and modulated at 1 kHz) as the excitation source. The </w:t>
      </w:r>
      <w:proofErr w:type="spellStart"/>
      <w:r w:rsidRPr="0058370B">
        <w:rPr>
          <w:rFonts w:cs="Arial"/>
          <w:bCs/>
          <w:color w:val="000000"/>
          <w:lang w:eastAsia="en-AU"/>
        </w:rPr>
        <w:t>fluorometer</w:t>
      </w:r>
      <w:proofErr w:type="spellEnd"/>
      <w:r w:rsidRPr="0058370B">
        <w:rPr>
          <w:rFonts w:cs="Arial"/>
          <w:bCs/>
          <w:color w:val="000000"/>
          <w:lang w:eastAsia="en-AU"/>
        </w:rPr>
        <w:t xml:space="preserve"> measures fluorescence from a number of chlorophyll pigments and their degradation products which are collectively referred to as “chlorophyll”, in contrast to data from the direct water sampling which specifically measures “chlorophyll </w:t>
      </w:r>
      <w:r w:rsidRPr="0058370B">
        <w:rPr>
          <w:rFonts w:cs="Arial"/>
          <w:bCs/>
          <w:i/>
          <w:color w:val="000000"/>
          <w:lang w:eastAsia="en-AU"/>
        </w:rPr>
        <w:t>a</w:t>
      </w:r>
      <w:r w:rsidRPr="0058370B">
        <w:rPr>
          <w:rFonts w:cs="Arial"/>
          <w:bCs/>
          <w:color w:val="000000"/>
          <w:lang w:eastAsia="en-AU"/>
        </w:rPr>
        <w:t>”. Optical interference, and hence an overestimation of the true “chlorophyll” concentration, can occur if fluorescent compounds in dissolved organic matter are abundant</w:t>
      </w:r>
      <w:r w:rsidRPr="0058370B">
        <w:rPr>
          <w:rFonts w:cs="Arial"/>
          <w:bCs/>
          <w:color w:val="000000"/>
          <w:lang w:eastAsia="en-AU"/>
        </w:rPr>
        <w:fldChar w:fldCharType="begin"/>
      </w:r>
      <w:r w:rsidR="00002A7B">
        <w:rPr>
          <w:rFonts w:cs="Arial"/>
          <w:bCs/>
          <w:color w:val="000000"/>
          <w:lang w:eastAsia="en-AU"/>
        </w:rPr>
        <w:instrText>ADDIN RW.CITE{{11071 Wright,J.P. 2006}}</w:instrText>
      </w:r>
      <w:r w:rsidRPr="0058370B">
        <w:rPr>
          <w:rFonts w:cs="Arial"/>
          <w:bCs/>
          <w:color w:val="000000"/>
          <w:lang w:eastAsia="en-AU"/>
        </w:rPr>
        <w:fldChar w:fldCharType="separate"/>
      </w:r>
      <w:r w:rsidR="00002A7B" w:rsidRPr="00002A7B">
        <w:rPr>
          <w:rFonts w:eastAsia="Times New Roman" w:cs="Arial"/>
          <w:vertAlign w:val="superscript"/>
        </w:rPr>
        <w:t>40</w:t>
      </w:r>
      <w:r w:rsidRPr="0058370B">
        <w:rPr>
          <w:rFonts w:cs="Arial"/>
          <w:bCs/>
          <w:color w:val="000000"/>
          <w:lang w:eastAsia="en-AU"/>
        </w:rPr>
        <w:fldChar w:fldCharType="end"/>
      </w:r>
      <w:r w:rsidRPr="0058370B">
        <w:rPr>
          <w:rFonts w:cs="Arial"/>
          <w:bCs/>
          <w:color w:val="000000"/>
          <w:lang w:eastAsia="en-AU"/>
        </w:rPr>
        <w:t xml:space="preserve">, for example in waters affected by flood plumes. </w:t>
      </w:r>
      <w:r w:rsidRPr="0058370B">
        <w:rPr>
          <w:rFonts w:cs="Arial"/>
          <w:color w:val="000000"/>
          <w:lang w:val="en-AU" w:eastAsia="en-AU"/>
        </w:rPr>
        <w:t xml:space="preserve">In the following the instrument data are referred to as “chlorophyll”, in contrast to data from the direct water sampling which measures specifically “chlorophyll </w:t>
      </w:r>
      <w:r w:rsidRPr="0058370B">
        <w:rPr>
          <w:rFonts w:cs="Arial"/>
          <w:i/>
          <w:color w:val="000000"/>
          <w:lang w:val="en-AU" w:eastAsia="en-AU"/>
        </w:rPr>
        <w:t>a</w:t>
      </w:r>
      <w:r w:rsidRPr="0058370B">
        <w:rPr>
          <w:rFonts w:cs="Arial"/>
          <w:color w:val="000000"/>
          <w:lang w:val="en-AU" w:eastAsia="en-AU"/>
        </w:rPr>
        <w:t xml:space="preserve">”. A blue interference filter is used to reject the small amount of red light emitted by the LEDs. The blue light from the sources enters the water at an angle of approximately 55-60 degrees with respect to the end face of the unit. The red fluorescence emitted (683 nm) is detected by a silicon photodiode positioned where the acceptance angle forms a 140-degree intersection with the source beam. A red interference filter discriminates against the scattered blue excitation light. </w:t>
      </w:r>
    </w:p>
    <w:p w14:paraId="34D2EDE5" w14:textId="77777777" w:rsidR="00C44597" w:rsidRPr="0058370B" w:rsidRDefault="00C44597" w:rsidP="00404B84">
      <w:pPr>
        <w:spacing w:before="240" w:after="240" w:line="276" w:lineRule="auto"/>
        <w:rPr>
          <w:rFonts w:cs="Arial"/>
          <w:lang w:val="en-AU" w:eastAsia="en-AU"/>
        </w:rPr>
      </w:pPr>
      <w:r w:rsidRPr="0058370B">
        <w:rPr>
          <w:rFonts w:cs="Arial"/>
          <w:lang w:val="en-AU" w:eastAsia="en-AU"/>
        </w:rPr>
        <w:t>Turbidity is measured simultaneously by detecting the scattered light from a red (700 nm) LED at 140 degrees to the same detector used for fluorescence. The instruments were used in ‘logging’ mode and recorded a data point every ten minutes for each of the three parameters, which was a mean of 50 instantaneous readings (see Appendix A11 for detailed procedures).</w:t>
      </w:r>
    </w:p>
    <w:p w14:paraId="34D2EDE6" w14:textId="77777777" w:rsidR="00C44597" w:rsidRPr="0058370B" w:rsidRDefault="00C44597" w:rsidP="00404B84">
      <w:pPr>
        <w:spacing w:before="240" w:after="240" w:line="276" w:lineRule="auto"/>
        <w:rPr>
          <w:rFonts w:cs="Arial"/>
          <w:lang w:val="en-AU"/>
        </w:rPr>
      </w:pPr>
      <w:r w:rsidRPr="0058370B">
        <w:rPr>
          <w:rFonts w:cs="Arial"/>
          <w:lang w:val="en-AU"/>
        </w:rPr>
        <w:t>Pre- and post-deployment checks of each instrument included measurements of the maximum fluorescence response, the dark count (instrument response with no external fluorescence, essentially the ‘zero’ point). Additional calibration checks, as recommended by the manufacturer, are performed less frequently (see Appendix A11 for details).</w:t>
      </w:r>
    </w:p>
    <w:p w14:paraId="34D2EDE7" w14:textId="77777777" w:rsidR="00C44597" w:rsidRPr="0058370B" w:rsidRDefault="00C44597" w:rsidP="00404B84">
      <w:pPr>
        <w:spacing w:before="240" w:after="240" w:line="276" w:lineRule="auto"/>
        <w:rPr>
          <w:rFonts w:cs="Arial"/>
          <w:lang w:val="en-AU"/>
        </w:rPr>
      </w:pPr>
      <w:r w:rsidRPr="0058370B">
        <w:rPr>
          <w:rFonts w:cs="Arial"/>
          <w:lang w:val="en-AU"/>
        </w:rPr>
        <w:t>After retrieval from the field locations, the instruments were cleaned and data downloaded and converted from raw instrumental records into actual measurement units (µg L</w:t>
      </w:r>
      <w:r w:rsidRPr="0058370B">
        <w:rPr>
          <w:rFonts w:cs="Arial"/>
          <w:vertAlign w:val="superscript"/>
          <w:lang w:val="en-AU"/>
        </w:rPr>
        <w:t>-1</w:t>
      </w:r>
      <w:r w:rsidRPr="0058370B">
        <w:rPr>
          <w:rFonts w:cs="Arial"/>
          <w:lang w:val="en-AU"/>
        </w:rPr>
        <w:t xml:space="preserve"> for chlorophyll fluorescence, NTU for turbidity, ºC for temperature) according to standard procedures by the manufacturer. Deployment information and all raw and converted instrumental records were stored in an Oracle-based data management system developed by the AIMS. Records are quality-checked using </w:t>
      </w:r>
      <w:r w:rsidRPr="0058370B">
        <w:rPr>
          <w:rFonts w:cs="Arial"/>
          <w:lang w:val="en-AU"/>
        </w:rPr>
        <w:lastRenderedPageBreak/>
        <w:t>time-series data editing software (WISKI</w:t>
      </w:r>
      <w:r w:rsidRPr="0058370B">
        <w:rPr>
          <w:rFonts w:cs="Arial"/>
          <w:vertAlign w:val="superscript"/>
          <w:lang w:val="en-AU"/>
        </w:rPr>
        <w:sym w:font="Symbol" w:char="F0D3"/>
      </w:r>
      <w:r w:rsidRPr="0058370B">
        <w:rPr>
          <w:rFonts w:cs="Arial"/>
          <w:lang w:val="en-AU"/>
        </w:rPr>
        <w:t xml:space="preserve">-TV, </w:t>
      </w:r>
      <w:proofErr w:type="spellStart"/>
      <w:r w:rsidRPr="0058370B">
        <w:rPr>
          <w:rFonts w:cs="Arial"/>
          <w:lang w:val="en-AU"/>
        </w:rPr>
        <w:t>Kisters</w:t>
      </w:r>
      <w:proofErr w:type="spellEnd"/>
      <w:r w:rsidRPr="0058370B">
        <w:rPr>
          <w:rFonts w:cs="Arial"/>
          <w:lang w:val="en-AU"/>
        </w:rPr>
        <w:t xml:space="preserve">) and unreliable data caused by instrument problems were removed (see Appendix A11 for detailed data download and quality-checking procedures). </w:t>
      </w:r>
    </w:p>
    <w:p w14:paraId="34D2EDE8" w14:textId="77777777" w:rsidR="00C44597" w:rsidRPr="0058370B" w:rsidRDefault="00C44597" w:rsidP="00404B84">
      <w:pPr>
        <w:pStyle w:val="Heading3"/>
        <w:spacing w:before="240" w:after="240" w:line="276" w:lineRule="auto"/>
        <w:rPr>
          <w:rFonts w:cs="Arial"/>
          <w:lang w:val="en-AU"/>
        </w:rPr>
      </w:pPr>
      <w:bookmarkStart w:id="118" w:name="_Toc423036753"/>
      <w:bookmarkStart w:id="119" w:name="_Toc454975370"/>
      <w:r w:rsidRPr="0058370B">
        <w:rPr>
          <w:rFonts w:cs="Arial"/>
          <w:lang w:val="en-AU"/>
        </w:rPr>
        <w:t>Sample collection, preparation and analysis – wet season - high flow response (JCU)</w:t>
      </w:r>
      <w:bookmarkEnd w:id="118"/>
      <w:bookmarkEnd w:id="119"/>
    </w:p>
    <w:p w14:paraId="34D2EDE9" w14:textId="52D226BD" w:rsidR="00C44597" w:rsidRPr="0058370B" w:rsidRDefault="00C44597" w:rsidP="00404B84">
      <w:pPr>
        <w:spacing w:before="240" w:after="240" w:line="276" w:lineRule="auto"/>
        <w:rPr>
          <w:rFonts w:cs="Arial"/>
          <w:lang w:val="en-AU"/>
        </w:rPr>
      </w:pPr>
      <w:r w:rsidRPr="0058370B">
        <w:rPr>
          <w:rFonts w:cs="Arial"/>
          <w:lang w:val="en-AU"/>
        </w:rPr>
        <w:t xml:space="preserve">Water samples are collected from multiple sites within the flood plume. </w:t>
      </w:r>
      <w:r w:rsidR="00DC44CA" w:rsidRPr="0058370B">
        <w:rPr>
          <w:rFonts w:cs="Arial"/>
          <w:lang w:val="en-AU"/>
        </w:rPr>
        <w:t xml:space="preserve">The </w:t>
      </w:r>
      <w:r w:rsidR="00D662BD" w:rsidRPr="0058370B">
        <w:rPr>
          <w:rFonts w:cs="Arial"/>
          <w:lang w:val="en-AU"/>
        </w:rPr>
        <w:t>locations of samples were</w:t>
      </w:r>
      <w:r w:rsidRPr="0058370B">
        <w:rPr>
          <w:rFonts w:cs="Arial"/>
          <w:lang w:val="en-AU"/>
        </w:rPr>
        <w:t xml:space="preserve"> dependent on which rivers were flooding and the extent of the plume</w:t>
      </w:r>
      <w:r w:rsidR="00DC44CA" w:rsidRPr="0058370B">
        <w:rPr>
          <w:rFonts w:cs="Arial"/>
          <w:lang w:val="en-AU"/>
        </w:rPr>
        <w:t>.</w:t>
      </w:r>
      <w:r w:rsidRPr="0058370B">
        <w:rPr>
          <w:rFonts w:cs="Arial"/>
          <w:lang w:val="en-AU"/>
        </w:rPr>
        <w:t xml:space="preserve"> </w:t>
      </w:r>
      <w:r w:rsidR="00DC44CA" w:rsidRPr="0058370B">
        <w:rPr>
          <w:rFonts w:cs="Arial"/>
          <w:lang w:val="en-AU"/>
        </w:rPr>
        <w:t>G</w:t>
      </w:r>
      <w:r w:rsidRPr="0058370B">
        <w:rPr>
          <w:rFonts w:cs="Arial"/>
          <w:lang w:val="en-AU"/>
        </w:rPr>
        <w:t>enerally samples were collected in a series of transects heading out from the river mouth, with additional samples taken in between river mouths if more than one river was in flood. Timing of sampling is also dependent on the type of event and how quickly boats were mobilised. Sampling in flood plumes requires rapid response sampling protocols as a detailed pre-planned schedule is not possible due to the unpredictability of the river flood events. The need for a responsive, event-driven sampling strategy to sample plumes from flowing rivers is essential to capture the high flow conditions associated with these rivers.</w:t>
      </w:r>
      <w:r w:rsidRPr="0058370B">
        <w:rPr>
          <w:rFonts w:cs="Arial"/>
          <w:lang w:val="en-AU"/>
        </w:rPr>
        <w:fldChar w:fldCharType="begin"/>
      </w:r>
      <w:r w:rsidR="00002A7B">
        <w:rPr>
          <w:rFonts w:cs="Arial"/>
          <w:lang w:val="en-AU"/>
        </w:rPr>
        <w:instrText>ADDIN RW.CITE{{19445 Wheatcroft, R. A. 2000}}</w:instrText>
      </w:r>
      <w:r w:rsidRPr="0058370B">
        <w:rPr>
          <w:rFonts w:cs="Arial"/>
          <w:lang w:val="en-AU"/>
        </w:rPr>
        <w:fldChar w:fldCharType="separate"/>
      </w:r>
      <w:r w:rsidR="00002A7B" w:rsidRPr="00002A7B">
        <w:rPr>
          <w:rFonts w:eastAsia="Times New Roman" w:cs="Arial"/>
          <w:vertAlign w:val="superscript"/>
        </w:rPr>
        <w:t>41</w:t>
      </w:r>
      <w:r w:rsidRPr="0058370B">
        <w:rPr>
          <w:rFonts w:cs="Arial"/>
          <w:lang w:val="en-AU"/>
        </w:rPr>
        <w:fldChar w:fldCharType="end"/>
      </w:r>
      <w:r w:rsidRPr="0058370B">
        <w:rPr>
          <w:rFonts w:cs="Arial"/>
          <w:lang w:val="en-AU"/>
        </w:rPr>
        <w:t xml:space="preserve"> The majority of samples were collected inside the visible area of the plume, though some samples were taken outside the edge of the plume for comparison. Samples were collected along the plume salinity gradient, moving from the mouth of the river to the edge of the plume (</w:t>
      </w:r>
      <w:r w:rsidR="00114475">
        <w:rPr>
          <w:rFonts w:cs="Arial"/>
          <w:lang w:val="en-AU"/>
        </w:rPr>
        <w:fldChar w:fldCharType="begin"/>
      </w:r>
      <w:r w:rsidR="00114475">
        <w:rPr>
          <w:rFonts w:cs="Arial"/>
          <w:lang w:val="en-AU"/>
        </w:rPr>
        <w:instrText xml:space="preserve"> REF _Ref433710254 \h </w:instrText>
      </w:r>
      <w:r w:rsidR="00114475">
        <w:rPr>
          <w:rFonts w:cs="Arial"/>
          <w:lang w:val="en-AU"/>
        </w:rPr>
      </w:r>
      <w:r w:rsidR="00114475">
        <w:rPr>
          <w:rFonts w:cs="Arial"/>
          <w:lang w:val="en-AU"/>
        </w:rPr>
        <w:fldChar w:fldCharType="separate"/>
      </w:r>
      <w:r w:rsidR="0025270C">
        <w:t xml:space="preserve">Figure </w:t>
      </w:r>
      <w:r w:rsidR="0025270C">
        <w:rPr>
          <w:noProof/>
        </w:rPr>
        <w:t>2</w:t>
      </w:r>
      <w:r w:rsidR="0025270C">
        <w:noBreakHyphen/>
      </w:r>
      <w:r w:rsidR="0025270C">
        <w:rPr>
          <w:noProof/>
        </w:rPr>
        <w:t>4</w:t>
      </w:r>
      <w:r w:rsidR="00114475">
        <w:rPr>
          <w:rFonts w:cs="Arial"/>
          <w:lang w:val="en-AU"/>
        </w:rPr>
        <w:fldChar w:fldCharType="end"/>
      </w:r>
      <w:r w:rsidRPr="0058370B">
        <w:rPr>
          <w:rFonts w:cs="Arial"/>
          <w:lang w:val="en-AU"/>
        </w:rPr>
        <w:t>).</w:t>
      </w:r>
    </w:p>
    <w:p w14:paraId="34D2EDEA" w14:textId="77777777" w:rsidR="00C44597" w:rsidRPr="0058370B" w:rsidRDefault="00C44597" w:rsidP="00404B84">
      <w:pPr>
        <w:keepNext/>
        <w:spacing w:before="240" w:after="240" w:line="276" w:lineRule="auto"/>
        <w:jc w:val="center"/>
        <w:rPr>
          <w:rFonts w:cs="Arial"/>
        </w:rPr>
      </w:pPr>
      <w:r w:rsidRPr="0058370B">
        <w:rPr>
          <w:rFonts w:cs="Arial"/>
          <w:noProof/>
          <w:lang w:val="en-AU" w:eastAsia="en-AU"/>
        </w:rPr>
        <mc:AlternateContent>
          <mc:Choice Requires="wpg">
            <w:drawing>
              <wp:inline distT="0" distB="0" distL="0" distR="0" wp14:anchorId="34D2F4A1" wp14:editId="34D2F4A2">
                <wp:extent cx="3094355" cy="4011930"/>
                <wp:effectExtent l="7620" t="13335" r="12700" b="13335"/>
                <wp:docPr id="10" name="Group 10" descr="Design of sampling program for high flow conditions. Further details can be found in Devlin and Brodie 2005" title="Title: Flow Chart "/>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4355" cy="4011930"/>
                          <a:chOff x="3811" y="1897"/>
                          <a:chExt cx="4020" cy="6023"/>
                        </a:xfrm>
                      </wpg:grpSpPr>
                      <wps:wsp>
                        <wps:cNvPr id="16" name="AutoShape 69"/>
                        <wps:cNvSpPr>
                          <a:spLocks noChangeArrowheads="1"/>
                        </wps:cNvSpPr>
                        <wps:spPr bwMode="auto">
                          <a:xfrm>
                            <a:off x="6043" y="2234"/>
                            <a:ext cx="169" cy="549"/>
                          </a:xfrm>
                          <a:prstGeom prst="downArrow">
                            <a:avLst>
                              <a:gd name="adj1" fmla="val 50000"/>
                              <a:gd name="adj2" fmla="val 81213"/>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21" name="AutoShape 70"/>
                        <wps:cNvCnPr>
                          <a:cxnSpLocks noChangeShapeType="1"/>
                        </wps:cNvCnPr>
                        <wps:spPr bwMode="auto">
                          <a:xfrm>
                            <a:off x="6212" y="7447"/>
                            <a:ext cx="7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AutoShape 71"/>
                        <wps:cNvCnPr>
                          <a:cxnSpLocks noChangeShapeType="1"/>
                        </wps:cNvCnPr>
                        <wps:spPr bwMode="auto">
                          <a:xfrm>
                            <a:off x="6212" y="6873"/>
                            <a:ext cx="7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AutoShape 72"/>
                        <wps:cNvCnPr>
                          <a:cxnSpLocks noChangeShapeType="1"/>
                        </wps:cNvCnPr>
                        <wps:spPr bwMode="auto">
                          <a:xfrm>
                            <a:off x="6212" y="6257"/>
                            <a:ext cx="0" cy="1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 name="AutoShape 73"/>
                        <wps:cNvCnPr>
                          <a:cxnSpLocks noChangeShapeType="1"/>
                        </wps:cNvCnPr>
                        <wps:spPr bwMode="auto">
                          <a:xfrm>
                            <a:off x="5523" y="6257"/>
                            <a:ext cx="7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4" name="AutoShape 74"/>
                        <wps:cNvCnPr>
                          <a:cxnSpLocks noChangeShapeType="1"/>
                        </wps:cNvCnPr>
                        <wps:spPr bwMode="auto">
                          <a:xfrm>
                            <a:off x="5523" y="5726"/>
                            <a:ext cx="7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 name="AutoShape 75"/>
                        <wps:cNvCnPr>
                          <a:cxnSpLocks noChangeShapeType="1"/>
                        </wps:cNvCnPr>
                        <wps:spPr bwMode="auto">
                          <a:xfrm>
                            <a:off x="5523" y="5195"/>
                            <a:ext cx="7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 name="AutoShape 76"/>
                        <wps:cNvCnPr>
                          <a:cxnSpLocks noChangeShapeType="1"/>
                        </wps:cNvCnPr>
                        <wps:spPr bwMode="auto">
                          <a:xfrm>
                            <a:off x="5523" y="4206"/>
                            <a:ext cx="0" cy="20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 name="AutoShape 77"/>
                        <wps:cNvCnPr>
                          <a:cxnSpLocks noChangeShapeType="1"/>
                        </wps:cNvCnPr>
                        <wps:spPr bwMode="auto">
                          <a:xfrm>
                            <a:off x="4260" y="4206"/>
                            <a:ext cx="0" cy="28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 name="AutoShape 78"/>
                        <wps:cNvCnPr>
                          <a:cxnSpLocks noChangeShapeType="1"/>
                        </wps:cNvCnPr>
                        <wps:spPr bwMode="auto">
                          <a:xfrm>
                            <a:off x="4885" y="3503"/>
                            <a:ext cx="0" cy="70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 name="AutoShape 79"/>
                        <wps:cNvCnPr>
                          <a:cxnSpLocks noChangeShapeType="1"/>
                        </wps:cNvCnPr>
                        <wps:spPr bwMode="auto">
                          <a:xfrm>
                            <a:off x="6212" y="3503"/>
                            <a:ext cx="0" cy="28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7" name="AutoShape 80"/>
                        <wps:cNvCnPr>
                          <a:cxnSpLocks noChangeShapeType="1"/>
                        </wps:cNvCnPr>
                        <wps:spPr bwMode="auto">
                          <a:xfrm>
                            <a:off x="7328" y="3503"/>
                            <a:ext cx="0" cy="28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8" name="Rectangle 81"/>
                        <wps:cNvSpPr>
                          <a:spLocks noChangeArrowheads="1"/>
                        </wps:cNvSpPr>
                        <wps:spPr bwMode="auto">
                          <a:xfrm>
                            <a:off x="5054" y="1897"/>
                            <a:ext cx="2076" cy="430"/>
                          </a:xfrm>
                          <a:prstGeom prst="rect">
                            <a:avLst/>
                          </a:prstGeom>
                          <a:solidFill>
                            <a:srgbClr val="C6D9F1"/>
                          </a:solidFill>
                          <a:ln w="9525">
                            <a:solidFill>
                              <a:srgbClr val="7F7F7F"/>
                            </a:solidFill>
                            <a:miter lim="800000"/>
                            <a:headEnd/>
                            <a:tailEnd/>
                          </a:ln>
                        </wps:spPr>
                        <wps:txbx>
                          <w:txbxContent>
                            <w:p w14:paraId="34D2F504" w14:textId="77777777" w:rsidR="001530AB" w:rsidRPr="00B839B5" w:rsidRDefault="001530AB" w:rsidP="00C44597">
                              <w:pPr>
                                <w:jc w:val="center"/>
                                <w:rPr>
                                  <w:sz w:val="18"/>
                                  <w:szCs w:val="18"/>
                                </w:rPr>
                              </w:pPr>
                              <w:r w:rsidRPr="00B839B5">
                                <w:rPr>
                                  <w:sz w:val="18"/>
                                  <w:szCs w:val="18"/>
                                </w:rPr>
                                <w:t>High flow conditions</w:t>
                              </w:r>
                            </w:p>
                          </w:txbxContent>
                        </wps:txbx>
                        <wps:bodyPr rot="0" vert="horz" wrap="square" lIns="91440" tIns="45720" rIns="91440" bIns="45720" anchor="ctr" anchorCtr="0" upright="1">
                          <a:noAutofit/>
                        </wps:bodyPr>
                      </wps:wsp>
                      <wps:wsp>
                        <wps:cNvPr id="69" name="Rectangle 82"/>
                        <wps:cNvSpPr>
                          <a:spLocks noChangeArrowheads="1"/>
                        </wps:cNvSpPr>
                        <wps:spPr bwMode="auto">
                          <a:xfrm>
                            <a:off x="5523" y="2783"/>
                            <a:ext cx="1170" cy="588"/>
                          </a:xfrm>
                          <a:prstGeom prst="rect">
                            <a:avLst/>
                          </a:prstGeom>
                          <a:solidFill>
                            <a:srgbClr val="E5B8B7"/>
                          </a:solidFill>
                          <a:ln w="9525">
                            <a:solidFill>
                              <a:srgbClr val="7F7F7F"/>
                            </a:solidFill>
                            <a:miter lim="800000"/>
                            <a:headEnd/>
                            <a:tailEnd/>
                          </a:ln>
                        </wps:spPr>
                        <wps:txbx>
                          <w:txbxContent>
                            <w:p w14:paraId="34D2F505" w14:textId="77777777" w:rsidR="001530AB" w:rsidRPr="00B839B5" w:rsidRDefault="001530AB" w:rsidP="00C44597">
                              <w:pPr>
                                <w:jc w:val="center"/>
                                <w:rPr>
                                  <w:b/>
                                  <w:caps/>
                                  <w:sz w:val="18"/>
                                  <w:szCs w:val="18"/>
                                </w:rPr>
                              </w:pPr>
                              <w:r w:rsidRPr="00B839B5">
                                <w:rPr>
                                  <w:b/>
                                  <w:caps/>
                                  <w:sz w:val="18"/>
                                  <w:szCs w:val="18"/>
                                </w:rPr>
                                <w:t>Plume transects</w:t>
                              </w:r>
                            </w:p>
                          </w:txbxContent>
                        </wps:txbx>
                        <wps:bodyPr rot="0" vert="horz" wrap="square" lIns="91440" tIns="45720" rIns="91440" bIns="45720" anchor="ctr" anchorCtr="0" upright="1">
                          <a:noAutofit/>
                        </wps:bodyPr>
                      </wps:wsp>
                      <wps:wsp>
                        <wps:cNvPr id="70" name="Rectangle 83"/>
                        <wps:cNvSpPr>
                          <a:spLocks noChangeArrowheads="1"/>
                        </wps:cNvSpPr>
                        <wps:spPr bwMode="auto">
                          <a:xfrm>
                            <a:off x="4418" y="3632"/>
                            <a:ext cx="989" cy="459"/>
                          </a:xfrm>
                          <a:prstGeom prst="rect">
                            <a:avLst/>
                          </a:prstGeom>
                          <a:solidFill>
                            <a:srgbClr val="C6D9F1"/>
                          </a:solidFill>
                          <a:ln w="9525">
                            <a:solidFill>
                              <a:srgbClr val="7F7F7F"/>
                            </a:solidFill>
                            <a:miter lim="800000"/>
                            <a:headEnd/>
                            <a:tailEnd/>
                          </a:ln>
                        </wps:spPr>
                        <wps:txbx>
                          <w:txbxContent>
                            <w:p w14:paraId="34D2F506" w14:textId="77777777" w:rsidR="001530AB" w:rsidRPr="00B839B5" w:rsidRDefault="001530AB" w:rsidP="00C44597">
                              <w:pPr>
                                <w:jc w:val="center"/>
                                <w:rPr>
                                  <w:sz w:val="18"/>
                                  <w:szCs w:val="18"/>
                                </w:rPr>
                              </w:pPr>
                              <w:r>
                                <w:rPr>
                                  <w:sz w:val="18"/>
                                  <w:szCs w:val="18"/>
                                </w:rPr>
                                <w:t>Event 1</w:t>
                              </w:r>
                            </w:p>
                          </w:txbxContent>
                        </wps:txbx>
                        <wps:bodyPr rot="0" vert="horz" wrap="square" lIns="91440" tIns="45720" rIns="91440" bIns="45720" anchor="ctr" anchorCtr="0" upright="1">
                          <a:noAutofit/>
                        </wps:bodyPr>
                      </wps:wsp>
                      <wps:wsp>
                        <wps:cNvPr id="71" name="Rectangle 84"/>
                        <wps:cNvSpPr>
                          <a:spLocks noChangeArrowheads="1"/>
                        </wps:cNvSpPr>
                        <wps:spPr bwMode="auto">
                          <a:xfrm>
                            <a:off x="5633" y="3632"/>
                            <a:ext cx="989" cy="459"/>
                          </a:xfrm>
                          <a:prstGeom prst="rect">
                            <a:avLst/>
                          </a:prstGeom>
                          <a:solidFill>
                            <a:srgbClr val="C6D9F1"/>
                          </a:solidFill>
                          <a:ln w="9525">
                            <a:solidFill>
                              <a:srgbClr val="7F7F7F"/>
                            </a:solidFill>
                            <a:miter lim="800000"/>
                            <a:headEnd/>
                            <a:tailEnd/>
                          </a:ln>
                        </wps:spPr>
                        <wps:txbx>
                          <w:txbxContent>
                            <w:p w14:paraId="34D2F507" w14:textId="77777777" w:rsidR="001530AB" w:rsidRPr="00B839B5" w:rsidRDefault="001530AB" w:rsidP="00C44597">
                              <w:pPr>
                                <w:jc w:val="center"/>
                                <w:rPr>
                                  <w:sz w:val="18"/>
                                  <w:szCs w:val="18"/>
                                </w:rPr>
                              </w:pPr>
                              <w:r>
                                <w:rPr>
                                  <w:sz w:val="18"/>
                                  <w:szCs w:val="18"/>
                                </w:rPr>
                                <w:t>Event 2</w:t>
                              </w:r>
                            </w:p>
                          </w:txbxContent>
                        </wps:txbx>
                        <wps:bodyPr rot="0" vert="horz" wrap="square" lIns="91440" tIns="45720" rIns="91440" bIns="45720" anchor="ctr" anchorCtr="0" upright="1">
                          <a:noAutofit/>
                        </wps:bodyPr>
                      </wps:wsp>
                      <wps:wsp>
                        <wps:cNvPr id="72" name="Rectangle 85"/>
                        <wps:cNvSpPr>
                          <a:spLocks noChangeArrowheads="1"/>
                        </wps:cNvSpPr>
                        <wps:spPr bwMode="auto">
                          <a:xfrm>
                            <a:off x="6842" y="3632"/>
                            <a:ext cx="989" cy="459"/>
                          </a:xfrm>
                          <a:prstGeom prst="rect">
                            <a:avLst/>
                          </a:prstGeom>
                          <a:solidFill>
                            <a:srgbClr val="C6D9F1"/>
                          </a:solidFill>
                          <a:ln w="9525">
                            <a:solidFill>
                              <a:srgbClr val="7F7F7F"/>
                            </a:solidFill>
                            <a:miter lim="800000"/>
                            <a:headEnd/>
                            <a:tailEnd/>
                          </a:ln>
                        </wps:spPr>
                        <wps:txbx>
                          <w:txbxContent>
                            <w:p w14:paraId="34D2F508" w14:textId="77777777" w:rsidR="001530AB" w:rsidRPr="00B839B5" w:rsidRDefault="001530AB" w:rsidP="00C44597">
                              <w:pPr>
                                <w:jc w:val="center"/>
                                <w:rPr>
                                  <w:sz w:val="18"/>
                                  <w:szCs w:val="18"/>
                                </w:rPr>
                              </w:pPr>
                              <w:r>
                                <w:rPr>
                                  <w:sz w:val="18"/>
                                  <w:szCs w:val="18"/>
                                </w:rPr>
                                <w:t>Event 3</w:t>
                              </w:r>
                            </w:p>
                          </w:txbxContent>
                        </wps:txbx>
                        <wps:bodyPr rot="0" vert="horz" wrap="square" lIns="91440" tIns="45720" rIns="91440" bIns="45720" anchor="ctr" anchorCtr="0" upright="1">
                          <a:noAutofit/>
                        </wps:bodyPr>
                      </wps:wsp>
                      <wps:wsp>
                        <wps:cNvPr id="73" name="Rectangle 86"/>
                        <wps:cNvSpPr>
                          <a:spLocks noChangeArrowheads="1"/>
                        </wps:cNvSpPr>
                        <wps:spPr bwMode="auto">
                          <a:xfrm>
                            <a:off x="3811" y="4321"/>
                            <a:ext cx="989" cy="459"/>
                          </a:xfrm>
                          <a:prstGeom prst="rect">
                            <a:avLst/>
                          </a:prstGeom>
                          <a:solidFill>
                            <a:srgbClr val="C6D9F1"/>
                          </a:solidFill>
                          <a:ln w="9525">
                            <a:solidFill>
                              <a:srgbClr val="7F7F7F"/>
                            </a:solidFill>
                            <a:miter lim="800000"/>
                            <a:headEnd/>
                            <a:tailEnd/>
                          </a:ln>
                        </wps:spPr>
                        <wps:txbx>
                          <w:txbxContent>
                            <w:p w14:paraId="34D2F509" w14:textId="77777777" w:rsidR="001530AB" w:rsidRPr="00B839B5" w:rsidRDefault="001530AB" w:rsidP="00C44597">
                              <w:pPr>
                                <w:jc w:val="center"/>
                                <w:rPr>
                                  <w:sz w:val="18"/>
                                  <w:szCs w:val="18"/>
                                </w:rPr>
                              </w:pPr>
                              <w:r>
                                <w:rPr>
                                  <w:sz w:val="18"/>
                                  <w:szCs w:val="18"/>
                                </w:rPr>
                                <w:t>Day 1</w:t>
                              </w:r>
                            </w:p>
                          </w:txbxContent>
                        </wps:txbx>
                        <wps:bodyPr rot="0" vert="horz" wrap="square" lIns="91440" tIns="45720" rIns="91440" bIns="45720" anchor="ctr" anchorCtr="0" upright="1">
                          <a:noAutofit/>
                        </wps:bodyPr>
                      </wps:wsp>
                      <wps:wsp>
                        <wps:cNvPr id="74" name="Rectangle 87"/>
                        <wps:cNvSpPr>
                          <a:spLocks noChangeArrowheads="1"/>
                        </wps:cNvSpPr>
                        <wps:spPr bwMode="auto">
                          <a:xfrm>
                            <a:off x="5054" y="4321"/>
                            <a:ext cx="989" cy="459"/>
                          </a:xfrm>
                          <a:prstGeom prst="rect">
                            <a:avLst/>
                          </a:prstGeom>
                          <a:solidFill>
                            <a:srgbClr val="C6D9F1"/>
                          </a:solidFill>
                          <a:ln w="9525">
                            <a:solidFill>
                              <a:srgbClr val="7F7F7F"/>
                            </a:solidFill>
                            <a:miter lim="800000"/>
                            <a:headEnd/>
                            <a:tailEnd/>
                          </a:ln>
                        </wps:spPr>
                        <wps:txbx>
                          <w:txbxContent>
                            <w:p w14:paraId="34D2F50A" w14:textId="77777777" w:rsidR="001530AB" w:rsidRPr="00B839B5" w:rsidRDefault="001530AB" w:rsidP="00C44597">
                              <w:pPr>
                                <w:jc w:val="center"/>
                                <w:rPr>
                                  <w:sz w:val="18"/>
                                  <w:szCs w:val="18"/>
                                </w:rPr>
                              </w:pPr>
                              <w:r>
                                <w:rPr>
                                  <w:sz w:val="18"/>
                                  <w:szCs w:val="18"/>
                                </w:rPr>
                                <w:t>Day 2</w:t>
                              </w:r>
                            </w:p>
                          </w:txbxContent>
                        </wps:txbx>
                        <wps:bodyPr rot="0" vert="horz" wrap="square" lIns="91440" tIns="45720" rIns="91440" bIns="45720" anchor="ctr" anchorCtr="0" upright="1">
                          <a:noAutofit/>
                        </wps:bodyPr>
                      </wps:wsp>
                      <wps:wsp>
                        <wps:cNvPr id="75" name="Rectangle 88"/>
                        <wps:cNvSpPr>
                          <a:spLocks noChangeArrowheads="1"/>
                        </wps:cNvSpPr>
                        <wps:spPr bwMode="auto">
                          <a:xfrm>
                            <a:off x="5704" y="4966"/>
                            <a:ext cx="989" cy="459"/>
                          </a:xfrm>
                          <a:prstGeom prst="rect">
                            <a:avLst/>
                          </a:prstGeom>
                          <a:solidFill>
                            <a:srgbClr val="C6D9F1"/>
                          </a:solidFill>
                          <a:ln w="9525">
                            <a:solidFill>
                              <a:srgbClr val="7F7F7F"/>
                            </a:solidFill>
                            <a:miter lim="800000"/>
                            <a:headEnd/>
                            <a:tailEnd/>
                          </a:ln>
                        </wps:spPr>
                        <wps:txbx>
                          <w:txbxContent>
                            <w:p w14:paraId="34D2F50B" w14:textId="77777777" w:rsidR="001530AB" w:rsidRPr="00B839B5" w:rsidRDefault="001530AB" w:rsidP="00C44597">
                              <w:pPr>
                                <w:jc w:val="center"/>
                                <w:rPr>
                                  <w:sz w:val="18"/>
                                  <w:szCs w:val="18"/>
                                </w:rPr>
                              </w:pPr>
                              <w:r>
                                <w:rPr>
                                  <w:sz w:val="18"/>
                                  <w:szCs w:val="18"/>
                                </w:rPr>
                                <w:t>Site 1</w:t>
                              </w:r>
                            </w:p>
                          </w:txbxContent>
                        </wps:txbx>
                        <wps:bodyPr rot="0" vert="horz" wrap="square" lIns="91440" tIns="45720" rIns="91440" bIns="45720" anchor="ctr" anchorCtr="0" upright="1">
                          <a:noAutofit/>
                        </wps:bodyPr>
                      </wps:wsp>
                      <wps:wsp>
                        <wps:cNvPr id="76" name="Rectangle 89"/>
                        <wps:cNvSpPr>
                          <a:spLocks noChangeArrowheads="1"/>
                        </wps:cNvSpPr>
                        <wps:spPr bwMode="auto">
                          <a:xfrm>
                            <a:off x="5704" y="5511"/>
                            <a:ext cx="989" cy="459"/>
                          </a:xfrm>
                          <a:prstGeom prst="rect">
                            <a:avLst/>
                          </a:prstGeom>
                          <a:solidFill>
                            <a:srgbClr val="C6D9F1"/>
                          </a:solidFill>
                          <a:ln w="9525">
                            <a:solidFill>
                              <a:srgbClr val="7F7F7F"/>
                            </a:solidFill>
                            <a:miter lim="800000"/>
                            <a:headEnd/>
                            <a:tailEnd/>
                          </a:ln>
                        </wps:spPr>
                        <wps:txbx>
                          <w:txbxContent>
                            <w:p w14:paraId="34D2F50C" w14:textId="77777777" w:rsidR="001530AB" w:rsidRPr="00B839B5" w:rsidRDefault="001530AB" w:rsidP="00C44597">
                              <w:pPr>
                                <w:jc w:val="center"/>
                                <w:rPr>
                                  <w:sz w:val="18"/>
                                  <w:szCs w:val="18"/>
                                </w:rPr>
                              </w:pPr>
                              <w:r>
                                <w:rPr>
                                  <w:sz w:val="18"/>
                                  <w:szCs w:val="18"/>
                                </w:rPr>
                                <w:t>Site 2</w:t>
                              </w:r>
                            </w:p>
                          </w:txbxContent>
                        </wps:txbx>
                        <wps:bodyPr rot="0" vert="horz" wrap="square" lIns="91440" tIns="45720" rIns="91440" bIns="45720" anchor="ctr" anchorCtr="0" upright="1">
                          <a:noAutofit/>
                        </wps:bodyPr>
                      </wps:wsp>
                      <wps:wsp>
                        <wps:cNvPr id="77" name="Rectangle 90"/>
                        <wps:cNvSpPr>
                          <a:spLocks noChangeArrowheads="1"/>
                        </wps:cNvSpPr>
                        <wps:spPr bwMode="auto">
                          <a:xfrm>
                            <a:off x="5704" y="6041"/>
                            <a:ext cx="989" cy="459"/>
                          </a:xfrm>
                          <a:prstGeom prst="rect">
                            <a:avLst/>
                          </a:prstGeom>
                          <a:solidFill>
                            <a:srgbClr val="C6D9F1"/>
                          </a:solidFill>
                          <a:ln w="9525">
                            <a:solidFill>
                              <a:srgbClr val="7F7F7F"/>
                            </a:solidFill>
                            <a:miter lim="800000"/>
                            <a:headEnd/>
                            <a:tailEnd/>
                          </a:ln>
                        </wps:spPr>
                        <wps:txbx>
                          <w:txbxContent>
                            <w:p w14:paraId="34D2F50D" w14:textId="77777777" w:rsidR="001530AB" w:rsidRPr="00B839B5" w:rsidRDefault="001530AB" w:rsidP="00C44597">
                              <w:pPr>
                                <w:jc w:val="center"/>
                                <w:rPr>
                                  <w:sz w:val="18"/>
                                  <w:szCs w:val="18"/>
                                </w:rPr>
                              </w:pPr>
                              <w:r>
                                <w:rPr>
                                  <w:sz w:val="18"/>
                                  <w:szCs w:val="18"/>
                                </w:rPr>
                                <w:t>Site 3</w:t>
                              </w:r>
                            </w:p>
                          </w:txbxContent>
                        </wps:txbx>
                        <wps:bodyPr rot="0" vert="horz" wrap="square" lIns="91440" tIns="45720" rIns="91440" bIns="45720" anchor="ctr" anchorCtr="0" upright="1">
                          <a:noAutofit/>
                        </wps:bodyPr>
                      </wps:wsp>
                      <wps:wsp>
                        <wps:cNvPr id="78" name="Rectangle 91"/>
                        <wps:cNvSpPr>
                          <a:spLocks noChangeArrowheads="1"/>
                        </wps:cNvSpPr>
                        <wps:spPr bwMode="auto">
                          <a:xfrm>
                            <a:off x="6427" y="6658"/>
                            <a:ext cx="989" cy="545"/>
                          </a:xfrm>
                          <a:prstGeom prst="rect">
                            <a:avLst/>
                          </a:prstGeom>
                          <a:solidFill>
                            <a:srgbClr val="C6D9F1"/>
                          </a:solidFill>
                          <a:ln w="9525">
                            <a:solidFill>
                              <a:srgbClr val="7F7F7F"/>
                            </a:solidFill>
                            <a:miter lim="800000"/>
                            <a:headEnd/>
                            <a:tailEnd/>
                          </a:ln>
                        </wps:spPr>
                        <wps:txbx>
                          <w:txbxContent>
                            <w:p w14:paraId="34D2F50E" w14:textId="77777777" w:rsidR="001530AB" w:rsidRPr="00B839B5" w:rsidRDefault="001530AB" w:rsidP="00C44597">
                              <w:pPr>
                                <w:jc w:val="center"/>
                                <w:rPr>
                                  <w:sz w:val="18"/>
                                  <w:szCs w:val="18"/>
                                </w:rPr>
                              </w:pPr>
                              <w:r>
                                <w:rPr>
                                  <w:sz w:val="18"/>
                                  <w:szCs w:val="18"/>
                                </w:rPr>
                                <w:t>Sample 1</w:t>
                              </w:r>
                            </w:p>
                          </w:txbxContent>
                        </wps:txbx>
                        <wps:bodyPr rot="0" vert="horz" wrap="square" lIns="91440" tIns="45720" rIns="91440" bIns="45720" anchor="ctr" anchorCtr="0" upright="1">
                          <a:noAutofit/>
                        </wps:bodyPr>
                      </wps:wsp>
                      <wps:wsp>
                        <wps:cNvPr id="79" name="Rectangle 92"/>
                        <wps:cNvSpPr>
                          <a:spLocks noChangeArrowheads="1"/>
                        </wps:cNvSpPr>
                        <wps:spPr bwMode="auto">
                          <a:xfrm>
                            <a:off x="6427" y="7287"/>
                            <a:ext cx="989" cy="633"/>
                          </a:xfrm>
                          <a:prstGeom prst="rect">
                            <a:avLst/>
                          </a:prstGeom>
                          <a:solidFill>
                            <a:srgbClr val="C6D9F1"/>
                          </a:solidFill>
                          <a:ln w="9525">
                            <a:solidFill>
                              <a:srgbClr val="7F7F7F"/>
                            </a:solidFill>
                            <a:miter lim="800000"/>
                            <a:headEnd/>
                            <a:tailEnd/>
                          </a:ln>
                        </wps:spPr>
                        <wps:txbx>
                          <w:txbxContent>
                            <w:p w14:paraId="34D2F50F" w14:textId="77777777" w:rsidR="001530AB" w:rsidRPr="00B839B5" w:rsidRDefault="001530AB" w:rsidP="00C44597">
                              <w:pPr>
                                <w:jc w:val="center"/>
                                <w:rPr>
                                  <w:sz w:val="18"/>
                                  <w:szCs w:val="18"/>
                                </w:rPr>
                              </w:pPr>
                              <w:r>
                                <w:rPr>
                                  <w:sz w:val="18"/>
                                  <w:szCs w:val="18"/>
                                </w:rPr>
                                <w:t>Sample 2</w:t>
                              </w:r>
                            </w:p>
                          </w:txbxContent>
                        </wps:txbx>
                        <wps:bodyPr rot="0" vert="horz" wrap="square" lIns="91440" tIns="45720" rIns="91440" bIns="45720" anchor="ctr" anchorCtr="0" upright="1">
                          <a:noAutofit/>
                        </wps:bodyPr>
                      </wps:wsp>
                      <wps:wsp>
                        <wps:cNvPr id="80" name="AutoShape 93"/>
                        <wps:cNvCnPr>
                          <a:cxnSpLocks noChangeShapeType="1"/>
                        </wps:cNvCnPr>
                        <wps:spPr bwMode="auto">
                          <a:xfrm>
                            <a:off x="4885" y="3503"/>
                            <a:ext cx="244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 name="AutoShape 94"/>
                        <wps:cNvCnPr>
                          <a:cxnSpLocks noChangeShapeType="1"/>
                        </wps:cNvCnPr>
                        <wps:spPr bwMode="auto">
                          <a:xfrm>
                            <a:off x="4249" y="4206"/>
                            <a:ext cx="127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Group 10" o:spid="_x0000_s1037" alt="Title: Title: Flow Chart  - Description: Design of sampling program for high flow conditions. Further details can be found in Devlin and Brodie 2005" style="width:243.65pt;height:315.9pt;mso-position-horizontal-relative:char;mso-position-vertical-relative:line" coordorigin="3811,1897" coordsize="4020,60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69" o:spid="_x0000_s1038" type="#_x0000_t67" style="position:absolute;left:6043;top:2234;width:169;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TxcMEA&#10;AADbAAAADwAAAGRycy9kb3ducmV2LnhtbERP32vCMBB+H+x/CDfY20y3QZFqWmQgDPY0q+Dj2ZxN&#10;sLl0Tazd/vpFEHy7j+/nLavJdWKkIVjPCl5nGQjixmvLrYJtvX6ZgwgRWWPnmRT8UoCqfHxYYqH9&#10;hb9p3MRWpBAOBSowMfaFlKEx5DDMfE+cuKMfHMYEh1bqAS8p3HXyLcty6dByajDY04eh5rQ5OwXo&#10;bPO+W5/tIYymrr/2efxzP0o9P02rBYhIU7yLb+5PnebncP0lHSD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qE8XDBAAAA2wAAAA8AAAAAAAAAAAAAAAAAmAIAAGRycy9kb3du&#10;cmV2LnhtbFBLBQYAAAAABAAEAPUAAACGAwAAAAA=&#10;" fillcolor="black"/>
                <v:shapetype id="_x0000_t32" coordsize="21600,21600" o:spt="32" o:oned="t" path="m,l21600,21600e" filled="f">
                  <v:path arrowok="t" fillok="f" o:connecttype="none"/>
                  <o:lock v:ext="edit" shapetype="t"/>
                </v:shapetype>
                <v:shape id="AutoShape 70" o:spid="_x0000_s1039" type="#_x0000_t32" style="position:absolute;left:6212;top:7447;width:74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nlm8UAAADbAAAADwAAAGRycy9kb3ducmV2LnhtbESPzWrDMBCE74W+g9hCL6WWHWgIbpTg&#10;BgJJIYf89L61tpaotXItJXHfPgoEchxm5htmOh9cK07UB+tZQZHlIIhrry03Cg775esERIjIGlvP&#10;pOCfAsxnjw9TLLU/85ZOu9iIBOFQogITY1dKGWpDDkPmO+Lk/fjeYUyyb6Tu8ZzgrpWjPB9Lh5bT&#10;gsGOFobq393RKdisi4/q29j15/bPbt6WVXtsXr6Uen4aqncQkYZ4D9/aK61gVMD1S/oBcnY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inlm8UAAADbAAAADwAAAAAAAAAA&#10;AAAAAAChAgAAZHJzL2Rvd25yZXYueG1sUEsFBgAAAAAEAAQA+QAAAJMDAAAAAA==&#10;"/>
                <v:shape id="AutoShape 71" o:spid="_x0000_s1040" type="#_x0000_t32" style="position:absolute;left:6212;top:6873;width:74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77MQAAADbAAAADwAAAGRycy9kb3ducmV2LnhtbESPQWsCMRSE7wX/Q3iCl1KzLihla5S1&#10;IFTBg7a9v25eN6Gbl3UTdf33RhB6HGbmG2a+7F0jztQF61nBZJyBIK68tlwr+Ppcv7yCCBFZY+OZ&#10;FFwpwHIxeJpjof2F93Q+xFokCIcCFZgY20LKUBlyGMa+JU7er+8cxiS7WuoOLwnuGpln2Uw6tJwW&#10;DLb0bqj6O5ycgt1msip/jN1s90e7m67L5lQ/fys1GvblG4hIffwPP9ofWkGew/1L+gFy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3vsxAAAANsAAAAPAAAAAAAAAAAA&#10;AAAAAKECAABkcnMvZG93bnJldi54bWxQSwUGAAAAAAQABAD5AAAAkgMAAAAA&#10;"/>
                <v:shape id="AutoShape 72" o:spid="_x0000_s1041" type="#_x0000_t32" style="position:absolute;left:6212;top:6257;width:0;height:11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5GA8QAAADbAAAADwAAAGRycy9kb3ducmV2LnhtbESPQWsCMRSE74L/ITzBi9SsoqVsjbIV&#10;BC140Lb3181zE9y8bDdRt/++KQgeh5n5hlmsOleLK7XBelYwGWcgiEuvLVcKPj82Ty8gQkTWWHsm&#10;Bb8UYLXs9xaYa3/jA12PsRIJwiFHBSbGJpcylIYchrFviJN38q3DmGRbSd3iLcFdLadZ9iwdWk4L&#10;BhtaGyrPx4tTsN9N3opvY3fvhx+7n2+K+lKNvpQaDrriFUSkLj7C9/ZWK5jO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XkYDxAAAANsAAAAPAAAAAAAAAAAA&#10;AAAAAKECAABkcnMvZG93bnJldi54bWxQSwUGAAAAAAQABAD5AAAAkgMAAAAA&#10;"/>
                <v:shape id="AutoShape 73" o:spid="_x0000_s1042" type="#_x0000_t32" style="position:absolute;left:5523;top:6257;width:7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0IkcQAAADbAAAADwAAAGRycy9kb3ducmV2LnhtbESPT2sCMRTE74LfITzBi9SsgkW2RlkL&#10;ghY8+O/+unndBDcv203U7bdvCgWPw8z8hlmsOleLO7XBelYwGWcgiEuvLVcKzqfNyxxEiMgaa8+k&#10;4IcCrJb93gJz7R98oPsxViJBOOSowMTY5FKG0pDDMPYNcfK+fOswJtlWUrf4SHBXy2mWvUqHltOC&#10;wYbeDZXX480p2O8m6+LT2N3H4dvuZ5uivlWji1LDQVe8gYjUxWf4v73VCmZT+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QiRxAAAANsAAAAPAAAAAAAAAAAA&#10;AAAAAKECAABkcnMvZG93bnJldi54bWxQSwUGAAAAAAQABAD5AAAAkgMAAAAA&#10;"/>
                <v:shape id="AutoShape 74" o:spid="_x0000_s1043" type="#_x0000_t32" style="position:absolute;left:5523;top:5726;width:7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g1fsUAAADbAAAADwAAAGRycy9kb3ducmV2LnhtbESPQWsCMRSE7wX/Q3hCL6VmlVrK1iir&#10;IFTBg9v2/rp5boKbl3UTdfvvTaHgcZiZb5jZoneNuFAXrGcF41EGgrjy2nKt4Otz/fwGIkRkjY1n&#10;UvBLARbzwcMMc+2vvKdLGWuRIBxyVGBibHMpQ2XIYRj5ljh5B985jEl2tdQdXhPcNXKSZa/SoeW0&#10;YLCllaHqWJ6dgt1mvCx+jN1s9ye7m66L5lw/fSv1OOyLdxCR+ngP/7c/tILpC/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g1fsUAAADbAAAADwAAAAAAAAAA&#10;AAAAAAChAgAAZHJzL2Rvd25yZXYueG1sUEsFBgAAAAAEAAQA+QAAAJMDAAAAAA==&#10;"/>
                <v:shape id="AutoShape 75" o:spid="_x0000_s1044" type="#_x0000_t32" style="position:absolute;left:5523;top:5195;width:7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SQ5cUAAADbAAAADwAAAGRycy9kb3ducmV2LnhtbESPQWsCMRSE7wX/Q3hCL8XNWthSVqOs&#10;BaEWPKj1/ty8bkI3L+sm6vbfN4WCx2FmvmHmy8G14kp9sJ4VTLMcBHHtteVGwedhPXkFESKyxtYz&#10;KfihAMvF6GGOpfY33tF1HxuRIBxKVGBi7EopQ23IYch8R5y8L987jEn2jdQ93hLctfI5z1+kQ8tp&#10;wWBHb4bq7/3FKdhupqvqZOzmY3e222JdtZfm6ajU43ioZiAiDfEe/m+/awVFAX9f0g+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RSQ5cUAAADbAAAADwAAAAAAAAAA&#10;AAAAAAChAgAAZHJzL2Rvd25yZXYueG1sUEsFBgAAAAAEAAQA+QAAAJMDAAAAAA==&#10;"/>
                <v:shape id="AutoShape 76" o:spid="_x0000_s1045" type="#_x0000_t32" style="position:absolute;left:5523;top:4206;width:0;height:20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qrCcQAAADbAAAADwAAAGRycy9kb3ducmV2LnhtbESPQWsCMRSE74L/ITzBi9Ssgm3ZGmUr&#10;CCp40Lb3183rJnTzst1EXf+9EQoeh5n5hpkvO1eLM7XBelYwGWcgiEuvLVcKPj/WT68gQkTWWHsm&#10;BVcKsFz0e3PMtb/wgc7HWIkE4ZCjAhNjk0sZSkMOw9g3xMn78a3DmGRbSd3iJcFdLadZ9iwdWk4L&#10;BhtaGSp/jyenYL+dvBffxm53hz+7n62L+lSNvpQaDrriDUSkLj7C/+2NVjB7gf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iqsJxAAAANsAAAAPAAAAAAAAAAAA&#10;AAAAAKECAABkcnMvZG93bnJldi54bWxQSwUGAAAAAAQABAD5AAAAkgMAAAAA&#10;"/>
                <v:shape id="AutoShape 77" o:spid="_x0000_s1046" type="#_x0000_t32" style="position:absolute;left:4260;top:4206;width:0;height: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T/w8QAAADbAAAADwAAAGRycy9kb3ducmV2LnhtbESPQWsCMRSE74L/ITzBi9SsY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NP/DxAAAANsAAAAPAAAAAAAAAAAA&#10;AAAAAKECAABkcnMvZG93bnJldi54bWxQSwUGAAAAAAQABAD5AAAAkgMAAAAA&#10;"/>
                <v:shape id="AutoShape 78" o:spid="_x0000_s1047" type="#_x0000_t32" style="position:absolute;left:4885;top:3503;width:0;height:7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haWMQAAADbAAAADwAAAGRycy9kb3ducmV2LnhtbESPT2sCMRTE7wW/Q3hCL6VmFRTZGmUt&#10;CCp48N/9dfO6CW5etpuo229vCgWPw8z8hpktOleLG7XBelYwHGQgiEuvLVcKTsfV+xREiMgaa8+k&#10;4JcCLOa9lxnm2t95T7dDrESCcMhRgYmxyaUMpSGHYeAb4uR9+9ZhTLKtpG7xnuCulqMsm0iHltOC&#10;wYY+DZWXw9Up2G2Gy+LL2M12/2N341VRX6u3s1Kv/a74ABGpi8/wf3utFUzG8Pcl/QA5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eFpYxAAAANsAAAAPAAAAAAAAAAAA&#10;AAAAAKECAABkcnMvZG93bnJldi54bWxQSwUGAAAAAAQABAD5AAAAkgMAAAAA&#10;"/>
                <v:shape id="AutoShape 79" o:spid="_x0000_s1048" type="#_x0000_t32" style="position:absolute;left:6212;top:3503;width:0;height: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rEL8UAAADbAAAADwAAAGRycy9kb3ducmV2LnhtbESPQWsCMRSE7wX/Q3hCL8XNWuhSVqOs&#10;BaEWPKj1/ty8bkI3L+sm6vbfN4WCx2FmvmHmy8G14kp9sJ4VTLMcBHHtteVGwedhPXkFESKyxtYz&#10;KfihAMvF6GGOpfY33tF1HxuRIBxKVGBi7EopQ23IYch8R5y8L987jEn2jdQ93hLctfI5zwvp0HJa&#10;MNjRm6H6e39xCrab6ao6Gbv52J3t9mVdtZfm6ajU43ioZiAiDfEe/m+/awVFAX9f0g+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6rEL8UAAADbAAAADwAAAAAAAAAA&#10;AAAAAAChAgAAZHJzL2Rvd25yZXYueG1sUEsFBgAAAAAEAAQA+QAAAJMDAAAAAA==&#10;"/>
                <v:shape id="AutoShape 80" o:spid="_x0000_s1049" type="#_x0000_t32" style="position:absolute;left:7328;top:3503;width:0;height: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ZhtMUAAADbAAAADwAAAGRycy9kb3ducmV2LnhtbESPQWsCMRSE7wX/Q3hCL6VmFWrL1iir&#10;IFTBg9v2/rp5boKbl3UTdfvvTaHgcZiZb5jZoneNuFAXrGcF41EGgrjy2nKt4Otz/fwGIkRkjY1n&#10;UvBLARbzwcMMc+2vvKdLGWuRIBxyVGBibHMpQ2XIYRj5ljh5B985jEl2tdQdXhPcNXKSZVPp0HJa&#10;MNjSylB1LM9OwW4zXhY/xm62+5PdvayL5lw/fSv1OOyLdxCR+ngP/7c/tILpK/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OZhtMUAAADbAAAADwAAAAAAAAAA&#10;AAAAAAChAgAAZHJzL2Rvd25yZXYueG1sUEsFBgAAAAAEAAQA+QAAAJMDAAAAAA==&#10;"/>
                <v:rect id="Rectangle 81" o:spid="_x0000_s1050" style="position:absolute;left:5054;top:1897;width:2076;height: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Y3RsIA&#10;AADbAAAADwAAAGRycy9kb3ducmV2LnhtbERPz2vCMBS+D/wfwhO8jJnOg5NqFBFED4K0etDbW/Ns&#10;ujUvpcls/e/NQdjx4/u9WPW2FndqfeVYwec4AUFcOF1xqeB82n7MQPiArLF2TAoe5GG1HLwtMNWu&#10;44zueShFDGGfogITQpNK6QtDFv3YNcSRu7nWYoiwLaVusYvhtpaTJJlKixXHBoMNbQwVv/mfVXAs&#10;vs3PYfPeZXm2u+yvzezrsjsoNRr26zmIQH34F7/ce61gGsfGL/EHyO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FjdGwgAAANsAAAAPAAAAAAAAAAAAAAAAAJgCAABkcnMvZG93&#10;bnJldi54bWxQSwUGAAAAAAQABAD1AAAAhwMAAAAA&#10;" fillcolor="#c6d9f1" strokecolor="#7f7f7f">
                  <v:textbox>
                    <w:txbxContent>
                      <w:p w14:paraId="34D2F504" w14:textId="77777777" w:rsidR="001530AB" w:rsidRPr="00B839B5" w:rsidRDefault="001530AB" w:rsidP="00C44597">
                        <w:pPr>
                          <w:jc w:val="center"/>
                          <w:rPr>
                            <w:sz w:val="18"/>
                            <w:szCs w:val="18"/>
                          </w:rPr>
                        </w:pPr>
                        <w:r w:rsidRPr="00B839B5">
                          <w:rPr>
                            <w:sz w:val="18"/>
                            <w:szCs w:val="18"/>
                          </w:rPr>
                          <w:t>High flow conditions</w:t>
                        </w:r>
                      </w:p>
                    </w:txbxContent>
                  </v:textbox>
                </v:rect>
                <v:rect id="Rectangle 82" o:spid="_x0000_s1051" style="position:absolute;left:5523;top:2783;width:1170;height: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2MIA&#10;AADbAAAADwAAAGRycy9kb3ducmV2LnhtbESPS2vDMBCE74X8B7GB3ho5oZjGiRJCgpvSW173xdrY&#10;JtLKWKof/z4qFHocZuYbZr0drBEdtb52rGA+S0AQF07XXCq4XvK3DxA+IGs0jknBSB62m8nLGjPt&#10;ej5Rdw6liBD2GSqoQmgyKX1RkUU/cw1x9O6utRiibEupW+wj3Bq5SJJUWqw5LlTY0L6i4nH+sQru&#10;y3fb324P03/uD+P3kXJ7Ko1Sr9NhtwIRaAj/4b/2l1aQLuH3S/wB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75XYwgAAANsAAAAPAAAAAAAAAAAAAAAAAJgCAABkcnMvZG93&#10;bnJldi54bWxQSwUGAAAAAAQABAD1AAAAhwMAAAAA&#10;" fillcolor="#e5b8b7" strokecolor="#7f7f7f">
                  <v:textbox>
                    <w:txbxContent>
                      <w:p w14:paraId="34D2F505" w14:textId="77777777" w:rsidR="001530AB" w:rsidRPr="00B839B5" w:rsidRDefault="001530AB" w:rsidP="00C44597">
                        <w:pPr>
                          <w:jc w:val="center"/>
                          <w:rPr>
                            <w:b/>
                            <w:caps/>
                            <w:sz w:val="18"/>
                            <w:szCs w:val="18"/>
                          </w:rPr>
                        </w:pPr>
                        <w:r w:rsidRPr="00B839B5">
                          <w:rPr>
                            <w:b/>
                            <w:caps/>
                            <w:sz w:val="18"/>
                            <w:szCs w:val="18"/>
                          </w:rPr>
                          <w:t>Plume transects</w:t>
                        </w:r>
                      </w:p>
                    </w:txbxContent>
                  </v:textbox>
                </v:rect>
                <v:rect id="Rectangle 83" o:spid="_x0000_s1052" style="position:absolute;left:4418;top:3632;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mtncMA&#10;AADbAAAADwAAAGRycy9kb3ducmV2LnhtbERPz2vCMBS+C/sfwhN2kZluBy3VKCIMPQij1YPe3ppn&#10;0615KU1mu//eHASPH9/v5XqwjbhR52vHCt6nCQji0umaKwWn4+dbCsIHZI2NY1LwTx7Wq5fREjPt&#10;es7pVoRKxBD2GSowIbSZlL40ZNFPXUscuavrLIYIu0rqDvsYbhv5kSQzabHm2GCwpa2h8rf4swq+&#10;ym/zc9hO+rzId+f9pU3n591BqdfxsFmACDSEp/jh3msF87g+fok/QK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bmtncMAAADbAAAADwAAAAAAAAAAAAAAAACYAgAAZHJzL2Rv&#10;d25yZXYueG1sUEsFBgAAAAAEAAQA9QAAAIgDAAAAAA==&#10;" fillcolor="#c6d9f1" strokecolor="#7f7f7f">
                  <v:textbox>
                    <w:txbxContent>
                      <w:p w14:paraId="34D2F506" w14:textId="77777777" w:rsidR="001530AB" w:rsidRPr="00B839B5" w:rsidRDefault="001530AB" w:rsidP="00C44597">
                        <w:pPr>
                          <w:jc w:val="center"/>
                          <w:rPr>
                            <w:sz w:val="18"/>
                            <w:szCs w:val="18"/>
                          </w:rPr>
                        </w:pPr>
                        <w:r>
                          <w:rPr>
                            <w:sz w:val="18"/>
                            <w:szCs w:val="18"/>
                          </w:rPr>
                          <w:t>Event 1</w:t>
                        </w:r>
                      </w:p>
                    </w:txbxContent>
                  </v:textbox>
                </v:rect>
                <v:rect id="Rectangle 84" o:spid="_x0000_s1053" style="position:absolute;left:5633;top:3632;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UIBsYA&#10;AADbAAAADwAAAGRycy9kb3ducmV2LnhtbESPQWvCQBSE74L/YXmFXkQ39lAlukoRRA9CSfSgt2f2&#10;mU2bfRuyW5P++25B8DjMzDfMct3bWtyp9ZVjBdNJAoK4cLriUsHpuB3PQfiArLF2TAp+ycN6NRws&#10;MdWu44zueShFhLBPUYEJoUml9IUhi37iGuLo3VxrMUTZllK32EW4reVbkrxLixXHBYMNbQwV3/mP&#10;VfBZXM3XYTPqsjzbnfeXZj477w5Kvb70HwsQgfrwDD/ae61gNoX/L/EHyN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vUIBsYAAADbAAAADwAAAAAAAAAAAAAAAACYAgAAZHJz&#10;L2Rvd25yZXYueG1sUEsFBgAAAAAEAAQA9QAAAIsDAAAAAA==&#10;" fillcolor="#c6d9f1" strokecolor="#7f7f7f">
                  <v:textbox>
                    <w:txbxContent>
                      <w:p w14:paraId="34D2F507" w14:textId="77777777" w:rsidR="001530AB" w:rsidRPr="00B839B5" w:rsidRDefault="001530AB" w:rsidP="00C44597">
                        <w:pPr>
                          <w:jc w:val="center"/>
                          <w:rPr>
                            <w:sz w:val="18"/>
                            <w:szCs w:val="18"/>
                          </w:rPr>
                        </w:pPr>
                        <w:r>
                          <w:rPr>
                            <w:sz w:val="18"/>
                            <w:szCs w:val="18"/>
                          </w:rPr>
                          <w:t>Event 2</w:t>
                        </w:r>
                      </w:p>
                    </w:txbxContent>
                  </v:textbox>
                </v:rect>
                <v:rect id="Rectangle 85" o:spid="_x0000_s1054" style="position:absolute;left:6842;top:3632;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eWccYA&#10;AADbAAAADwAAAGRycy9kb3ducmV2LnhtbESPQWvCQBSE74L/YXmFXkQ39VAlukoRRA9CSfSgt2f2&#10;mU2bfRuyW5P++25B8DjMzDfMct3bWtyp9ZVjBW+TBARx4XTFpYLTcTueg/ABWWPtmBT8kof1ajhY&#10;Yqpdxxnd81CKCGGfogITQpNK6QtDFv3ENcTRu7nWYoiyLaVusYtwW8tpkrxLixXHBYMNbQwV3/mP&#10;VfBZXM3XYTPqsjzbnfeXZj477w5Kvb70HwsQgfrwDD/ae61gNoX/L/EHyN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ieWccYAAADbAAAADwAAAAAAAAAAAAAAAACYAgAAZHJz&#10;L2Rvd25yZXYueG1sUEsFBgAAAAAEAAQA9QAAAIsDAAAAAA==&#10;" fillcolor="#c6d9f1" strokecolor="#7f7f7f">
                  <v:textbox>
                    <w:txbxContent>
                      <w:p w14:paraId="34D2F508" w14:textId="77777777" w:rsidR="001530AB" w:rsidRPr="00B839B5" w:rsidRDefault="001530AB" w:rsidP="00C44597">
                        <w:pPr>
                          <w:jc w:val="center"/>
                          <w:rPr>
                            <w:sz w:val="18"/>
                            <w:szCs w:val="18"/>
                          </w:rPr>
                        </w:pPr>
                        <w:r>
                          <w:rPr>
                            <w:sz w:val="18"/>
                            <w:szCs w:val="18"/>
                          </w:rPr>
                          <w:t>Event 3</w:t>
                        </w:r>
                      </w:p>
                    </w:txbxContent>
                  </v:textbox>
                </v:rect>
                <v:rect id="Rectangle 86" o:spid="_x0000_s1055" style="position:absolute;left:3811;top:432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sz6sYA&#10;AADbAAAADwAAAGRycy9kb3ducmV2LnhtbESPQWvCQBSE7wX/w/IEL6VuqlAldRURih4ESfRgb6/Z&#10;12xq9m3Irib9912h4HGYmW+Yxaq3tbhR6yvHCl7HCQjiwumKSwWn48fLHIQPyBprx6TglzysloOn&#10;BabadZzRLQ+liBD2KSowITSplL4wZNGPXUMcvW/XWgxRtqXULXYRbms5SZI3abHiuGCwoY2h4pJf&#10;rYJD8WV+9pvnLsuz7Xn32cxn5+1eqdGwX7+DCNSHR/i/vdMKZlO4f4k/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Wsz6sYAAADbAAAADwAAAAAAAAAAAAAAAACYAgAAZHJz&#10;L2Rvd25yZXYueG1sUEsFBgAAAAAEAAQA9QAAAIsDAAAAAA==&#10;" fillcolor="#c6d9f1" strokecolor="#7f7f7f">
                  <v:textbox>
                    <w:txbxContent>
                      <w:p w14:paraId="34D2F509" w14:textId="77777777" w:rsidR="001530AB" w:rsidRPr="00B839B5" w:rsidRDefault="001530AB" w:rsidP="00C44597">
                        <w:pPr>
                          <w:jc w:val="center"/>
                          <w:rPr>
                            <w:sz w:val="18"/>
                            <w:szCs w:val="18"/>
                          </w:rPr>
                        </w:pPr>
                        <w:r>
                          <w:rPr>
                            <w:sz w:val="18"/>
                            <w:szCs w:val="18"/>
                          </w:rPr>
                          <w:t>Day 1</w:t>
                        </w:r>
                      </w:p>
                    </w:txbxContent>
                  </v:textbox>
                </v:rect>
                <v:rect id="Rectangle 87" o:spid="_x0000_s1056" style="position:absolute;left:5054;top:432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KrnsYA&#10;AADbAAAADwAAAGRycy9kb3ducmV2LnhtbESPQWvCQBSE7wX/w/IEL6VuKlIldRURih4ESfRgb6/Z&#10;12xq9m3Irib9912h4HGYmW+Yxaq3tbhR6yvHCl7HCQjiwumKSwWn48fLHIQPyBprx6TglzysloOn&#10;BabadZzRLQ+liBD2KSowITSplL4wZNGPXUMcvW/XWgxRtqXULXYRbms5SZI3abHiuGCwoY2h4pJf&#10;rYJD8WV+9pvnLsuz7Xn32cxn5+1eqdGwX7+DCNSHR/i/vdMKZlO4f4k/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oKrnsYAAADbAAAADwAAAAAAAAAAAAAAAACYAgAAZHJz&#10;L2Rvd25yZXYueG1sUEsFBgAAAAAEAAQA9QAAAIsDAAAAAA==&#10;" fillcolor="#c6d9f1" strokecolor="#7f7f7f">
                  <v:textbox>
                    <w:txbxContent>
                      <w:p w14:paraId="34D2F50A" w14:textId="77777777" w:rsidR="001530AB" w:rsidRPr="00B839B5" w:rsidRDefault="001530AB" w:rsidP="00C44597">
                        <w:pPr>
                          <w:jc w:val="center"/>
                          <w:rPr>
                            <w:sz w:val="18"/>
                            <w:szCs w:val="18"/>
                          </w:rPr>
                        </w:pPr>
                        <w:r>
                          <w:rPr>
                            <w:sz w:val="18"/>
                            <w:szCs w:val="18"/>
                          </w:rPr>
                          <w:t>Day 2</w:t>
                        </w:r>
                      </w:p>
                    </w:txbxContent>
                  </v:textbox>
                </v:rect>
                <v:rect id="Rectangle 88" o:spid="_x0000_s1057" style="position:absolute;left:5704;top:4966;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4OBcYA&#10;AADbAAAADwAAAGRycy9kb3ducmV2LnhtbESPQWvCQBSE7wX/w/IEL6VuKlgldRURih4ESfRgb6/Z&#10;12xq9m3Irib9912h4HGYmW+Yxaq3tbhR6yvHCl7HCQjiwumKSwWn48fLHIQPyBprx6TglzysloOn&#10;BabadZzRLQ+liBD2KSowITSplL4wZNGPXUMcvW/XWgxRtqXULXYRbms5SZI3abHiuGCwoY2h4pJf&#10;rYJD8WV+9pvnLsuz7Xn32cxn5+1eqdGwX7+DCNSHR/i/vdMKZlO4f4k/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c4OBcYAAADbAAAADwAAAAAAAAAAAAAAAACYAgAAZHJz&#10;L2Rvd25yZXYueG1sUEsFBgAAAAAEAAQA9QAAAIsDAAAAAA==&#10;" fillcolor="#c6d9f1" strokecolor="#7f7f7f">
                  <v:textbox>
                    <w:txbxContent>
                      <w:p w14:paraId="34D2F50B" w14:textId="77777777" w:rsidR="001530AB" w:rsidRPr="00B839B5" w:rsidRDefault="001530AB" w:rsidP="00C44597">
                        <w:pPr>
                          <w:jc w:val="center"/>
                          <w:rPr>
                            <w:sz w:val="18"/>
                            <w:szCs w:val="18"/>
                          </w:rPr>
                        </w:pPr>
                        <w:r>
                          <w:rPr>
                            <w:sz w:val="18"/>
                            <w:szCs w:val="18"/>
                          </w:rPr>
                          <w:t>Site 1</w:t>
                        </w:r>
                      </w:p>
                    </w:txbxContent>
                  </v:textbox>
                </v:rect>
                <v:rect id="Rectangle 89" o:spid="_x0000_s1058" style="position:absolute;left:5704;top:551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yQcsYA&#10;AADbAAAADwAAAGRycy9kb3ducmV2LnhtbESPQWvCQBSE74L/YXmFXopu2oNKdJUiiB6EkuhBb8/s&#10;M5s2+zZktyb9965Q8DjMzDfMYtXbWtyo9ZVjBe/jBARx4XTFpYLjYTOagfABWWPtmBT8kYfVcjhY&#10;YKpdxxnd8lCKCGGfogITQpNK6QtDFv3YNcTRu7rWYoiyLaVusYtwW8uPJJlIixXHBYMNrQ0VP/mv&#10;VfBVXMz3fv3WZXm2Pe3OzWx62u6Ven3pP+cgAvXhGf5v77SC6QQeX+IP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RyQcsYAAADbAAAADwAAAAAAAAAAAAAAAACYAgAAZHJz&#10;L2Rvd25yZXYueG1sUEsFBgAAAAAEAAQA9QAAAIsDAAAAAA==&#10;" fillcolor="#c6d9f1" strokecolor="#7f7f7f">
                  <v:textbox>
                    <w:txbxContent>
                      <w:p w14:paraId="34D2F50C" w14:textId="77777777" w:rsidR="001530AB" w:rsidRPr="00B839B5" w:rsidRDefault="001530AB" w:rsidP="00C44597">
                        <w:pPr>
                          <w:jc w:val="center"/>
                          <w:rPr>
                            <w:sz w:val="18"/>
                            <w:szCs w:val="18"/>
                          </w:rPr>
                        </w:pPr>
                        <w:r>
                          <w:rPr>
                            <w:sz w:val="18"/>
                            <w:szCs w:val="18"/>
                          </w:rPr>
                          <w:t>Site 2</w:t>
                        </w:r>
                      </w:p>
                    </w:txbxContent>
                  </v:textbox>
                </v:rect>
                <v:rect id="Rectangle 90" o:spid="_x0000_s1059" style="position:absolute;left:5704;top:604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A16cYA&#10;AADbAAAADwAAAGRycy9kb3ducmV2LnhtbESPQWvCQBSE70L/w/IKvUjd2IOR1FVEED0IkrQHe3vN&#10;vmZTs29DdmvSf+8KgsdhZr5hFqvBNuJCna8dK5hOEhDEpdM1Vwo+P7avcxA+IGtsHJOCf/KwWj6N&#10;Fphp13NOlyJUIkLYZ6jAhNBmUvrSkEU/cS1x9H5cZzFE2VVSd9hHuG3kW5LMpMWa44LBljaGynPx&#10;ZxUcy2/ze9iM+7zId6f9VztPT7uDUi/Pw/odRKAhPML39l4rSFO4fYk/QC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lA16cYAAADbAAAADwAAAAAAAAAAAAAAAACYAgAAZHJz&#10;L2Rvd25yZXYueG1sUEsFBgAAAAAEAAQA9QAAAIsDAAAAAA==&#10;" fillcolor="#c6d9f1" strokecolor="#7f7f7f">
                  <v:textbox>
                    <w:txbxContent>
                      <w:p w14:paraId="34D2F50D" w14:textId="77777777" w:rsidR="001530AB" w:rsidRPr="00B839B5" w:rsidRDefault="001530AB" w:rsidP="00C44597">
                        <w:pPr>
                          <w:jc w:val="center"/>
                          <w:rPr>
                            <w:sz w:val="18"/>
                            <w:szCs w:val="18"/>
                          </w:rPr>
                        </w:pPr>
                        <w:r>
                          <w:rPr>
                            <w:sz w:val="18"/>
                            <w:szCs w:val="18"/>
                          </w:rPr>
                          <w:t>Site 3</w:t>
                        </w:r>
                      </w:p>
                    </w:txbxContent>
                  </v:textbox>
                </v:rect>
                <v:rect id="Rectangle 91" o:spid="_x0000_s1060" style="position:absolute;left:6427;top:6658;width:989;height:5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hm8MA&#10;AADbAAAADwAAAGRycy9kb3ducmV2LnhtbERPz2vCMBS+C/sfwhN2kZluBy3VKCIMPQij1YPe3ppn&#10;0615KU1mu//eHASPH9/v5XqwjbhR52vHCt6nCQji0umaKwWn4+dbCsIHZI2NY1LwTx7Wq5fREjPt&#10;es7pVoRKxBD2GSowIbSZlL40ZNFPXUscuavrLIYIu0rqDvsYbhv5kSQzabHm2GCwpa2h8rf4swq+&#10;ym/zc9hO+rzId+f9pU3n591BqdfxsFmACDSEp/jh3msF8zg2fok/QK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8+hm8MAAADbAAAADwAAAAAAAAAAAAAAAACYAgAAZHJzL2Rv&#10;d25yZXYueG1sUEsFBgAAAAAEAAQA9QAAAIgDAAAAAA==&#10;" fillcolor="#c6d9f1" strokecolor="#7f7f7f">
                  <v:textbox>
                    <w:txbxContent>
                      <w:p w14:paraId="34D2F50E" w14:textId="77777777" w:rsidR="001530AB" w:rsidRPr="00B839B5" w:rsidRDefault="001530AB" w:rsidP="00C44597">
                        <w:pPr>
                          <w:jc w:val="center"/>
                          <w:rPr>
                            <w:sz w:val="18"/>
                            <w:szCs w:val="18"/>
                          </w:rPr>
                        </w:pPr>
                        <w:r>
                          <w:rPr>
                            <w:sz w:val="18"/>
                            <w:szCs w:val="18"/>
                          </w:rPr>
                          <w:t>Sample 1</w:t>
                        </w:r>
                      </w:p>
                    </w:txbxContent>
                  </v:textbox>
                </v:rect>
                <v:rect id="Rectangle 92" o:spid="_x0000_s1061" style="position:absolute;left:6427;top:7287;width:989;height:6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MEAMYA&#10;AADbAAAADwAAAGRycy9kb3ducmV2LnhtbESPQWvCQBSE74L/YXlCL1I3elCbuooIogdBkvZgb6/Z&#10;12za7NuQ3Zr4791CweMwM98wq01va3Gl1leOFUwnCQjiwumKSwXvb/vnJQgfkDXWjknBjTxs1sPB&#10;ClPtOs7omodSRAj7FBWYEJpUSl8YsugnriGO3pdrLYYo21LqFrsIt7WcJclcWqw4LhhsaGeo+Ml/&#10;rYJz8Wm+T7txl+XZ4XL8aJaLy+Gk1NOo376CCNSHR/i/fdQKFi/w9yX+ALm+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IMEAMYAAADbAAAADwAAAAAAAAAAAAAAAACYAgAAZHJz&#10;L2Rvd25yZXYueG1sUEsFBgAAAAAEAAQA9QAAAIsDAAAAAA==&#10;" fillcolor="#c6d9f1" strokecolor="#7f7f7f">
                  <v:textbox>
                    <w:txbxContent>
                      <w:p w14:paraId="34D2F50F" w14:textId="77777777" w:rsidR="001530AB" w:rsidRPr="00B839B5" w:rsidRDefault="001530AB" w:rsidP="00C44597">
                        <w:pPr>
                          <w:jc w:val="center"/>
                          <w:rPr>
                            <w:sz w:val="18"/>
                            <w:szCs w:val="18"/>
                          </w:rPr>
                        </w:pPr>
                        <w:r>
                          <w:rPr>
                            <w:sz w:val="18"/>
                            <w:szCs w:val="18"/>
                          </w:rPr>
                          <w:t>Sample 2</w:t>
                        </w:r>
                      </w:p>
                    </w:txbxContent>
                  </v:textbox>
                </v:rect>
                <v:shape id="AutoShape 93" o:spid="_x0000_s1062" type="#_x0000_t32" style="position:absolute;left:4885;top:3503;width:244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MfOsEAAADbAAAADwAAAGRycy9kb3ducmV2LnhtbERPy2oCMRTdF/yHcIVuimYUWmQ0ylgQ&#10;tODC1/46uU6Ck5vpJOr0781C6PJw3rNF52pxpzZYzwpGwwwEcem15UrB8bAaTECEiKyx9kwK/ijA&#10;Yt57m2Gu/YN3dN/HSqQQDjkqMDE2uZShNOQwDH1DnLiLbx3GBNtK6hYfKdzVcpxlX9Kh5dRgsKFv&#10;Q+V1f3MKtpvRsjgbu/nZ/drt56qob9XHSan3fldMQUTq4r/45V5rBZO0Pn1JP0DO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Ax86wQAAANsAAAAPAAAAAAAAAAAAAAAA&#10;AKECAABkcnMvZG93bnJldi54bWxQSwUGAAAAAAQABAD5AAAAjwMAAAAA&#10;"/>
                <v:shape id="AutoShape 94" o:spid="_x0000_s1063" type="#_x0000_t32" style="position:absolute;left:4249;top:4206;width:127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6ocQAAADbAAAADwAAAGRycy9kb3ducmV2LnhtbESPQWsCMRSE74L/ITyhF6nZFSqyNcoq&#10;CFrwoG3vr5vXTXDzsm6ibv99UxB6HGbmG2ax6l0jbtQF61lBPslAEFdeW64VfLxvn+cgQkTW2Hgm&#10;BT8UYLUcDhZYaH/nI91OsRYJwqFABSbGtpAyVIYcholviZP37TuHMcmulrrDe4K7Rk6zbCYdWk4L&#10;BlvaGKrOp6tTcNjn6/LL2P3b8WIPL9uyudbjT6WeRn35CiJSH//Dj/ZOK5jn8Pcl/QC5/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T7qhxAAAANsAAAAPAAAAAAAAAAAA&#10;AAAAAKECAABkcnMvZG93bnJldi54bWxQSwUGAAAAAAQABAD5AAAAkgMAAAAA&#10;"/>
                <w10:anchorlock/>
              </v:group>
            </w:pict>
          </mc:Fallback>
        </mc:AlternateContent>
      </w:r>
    </w:p>
    <w:p w14:paraId="34D2EDEB" w14:textId="456C5DFD" w:rsidR="00404B84" w:rsidRDefault="00404B84" w:rsidP="00404B84">
      <w:pPr>
        <w:pStyle w:val="Caption"/>
        <w:spacing w:before="240" w:after="240"/>
        <w:rPr>
          <w:rFonts w:cs="Arial"/>
          <w:sz w:val="22"/>
          <w:szCs w:val="22"/>
          <w:lang w:val="en-AU"/>
        </w:rPr>
      </w:pPr>
      <w:bookmarkStart w:id="120" w:name="_Toc454975433"/>
      <w:bookmarkStart w:id="121" w:name="_Ref420918356"/>
      <w:bookmarkStart w:id="122" w:name="_Toc423036669"/>
      <w:r>
        <w:t xml:space="preserve">Figure </w:t>
      </w:r>
      <w:r w:rsidR="0064271D">
        <w:fldChar w:fldCharType="begin"/>
      </w:r>
      <w:r w:rsidR="0064271D">
        <w:instrText xml:space="preserve"> STYLEREF 1 \s </w:instrText>
      </w:r>
      <w:r w:rsidR="0064271D">
        <w:fldChar w:fldCharType="separate"/>
      </w:r>
      <w:r w:rsidR="0025270C">
        <w:rPr>
          <w:noProof/>
        </w:rPr>
        <w:t>2</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5270C">
        <w:rPr>
          <w:noProof/>
        </w:rPr>
        <w:t>5</w:t>
      </w:r>
      <w:r w:rsidR="0064271D">
        <w:fldChar w:fldCharType="end"/>
      </w:r>
      <w:r>
        <w:t xml:space="preserve"> </w:t>
      </w:r>
      <w:r w:rsidRPr="00533C27">
        <w:t>Design of sampling program for high flow conditions. Further details can be f</w:t>
      </w:r>
      <w:r>
        <w:t>ound in Devlin and Brodie 2005</w:t>
      </w:r>
      <w:r w:rsidRPr="0058370B">
        <w:rPr>
          <w:rFonts w:cs="Arial"/>
          <w:sz w:val="22"/>
          <w:szCs w:val="22"/>
          <w:lang w:val="en-AU"/>
        </w:rPr>
        <w:fldChar w:fldCharType="begin"/>
      </w:r>
      <w:r w:rsidR="00002A7B">
        <w:rPr>
          <w:rFonts w:cs="Arial"/>
          <w:sz w:val="22"/>
          <w:szCs w:val="22"/>
          <w:lang w:val="en-AU"/>
        </w:rPr>
        <w:instrText>ADDIN RW.CITE{{9676 Devlin,M.J. 2005}}</w:instrText>
      </w:r>
      <w:r w:rsidRPr="0058370B">
        <w:rPr>
          <w:rFonts w:cs="Arial"/>
          <w:sz w:val="22"/>
          <w:szCs w:val="22"/>
          <w:lang w:val="en-AU"/>
        </w:rPr>
        <w:fldChar w:fldCharType="separate"/>
      </w:r>
      <w:bookmarkEnd w:id="120"/>
      <w:r w:rsidR="00002A7B" w:rsidRPr="00002A7B">
        <w:rPr>
          <w:rFonts w:eastAsia="Times New Roman" w:cs="Arial"/>
          <w:sz w:val="22"/>
          <w:szCs w:val="22"/>
          <w:vertAlign w:val="superscript"/>
        </w:rPr>
        <w:t>42</w:t>
      </w:r>
      <w:r w:rsidRPr="0058370B">
        <w:rPr>
          <w:rFonts w:cs="Arial"/>
          <w:sz w:val="22"/>
          <w:szCs w:val="22"/>
          <w:lang w:val="en-AU"/>
        </w:rPr>
        <w:fldChar w:fldCharType="end"/>
      </w:r>
    </w:p>
    <w:p w14:paraId="34D2EDEC" w14:textId="77777777" w:rsidR="00C44597" w:rsidRPr="0058370B" w:rsidRDefault="00C44597" w:rsidP="0064271D">
      <w:pPr>
        <w:pStyle w:val="Heading2"/>
        <w:rPr>
          <w:lang w:val="en-AU"/>
        </w:rPr>
      </w:pPr>
      <w:bookmarkStart w:id="123" w:name="_Toc393785010"/>
      <w:bookmarkStart w:id="124" w:name="_Toc394061120"/>
      <w:bookmarkStart w:id="125" w:name="_Toc394061210"/>
      <w:bookmarkStart w:id="126" w:name="_Toc423036755"/>
      <w:bookmarkStart w:id="127" w:name="_Toc454975371"/>
      <w:bookmarkEnd w:id="121"/>
      <w:bookmarkEnd w:id="122"/>
      <w:r w:rsidRPr="0058370B">
        <w:rPr>
          <w:lang w:val="en-AU"/>
        </w:rPr>
        <w:lastRenderedPageBreak/>
        <w:t>Data management</w:t>
      </w:r>
      <w:bookmarkEnd w:id="123"/>
      <w:bookmarkEnd w:id="124"/>
      <w:bookmarkEnd w:id="125"/>
      <w:bookmarkEnd w:id="126"/>
      <w:bookmarkEnd w:id="127"/>
    </w:p>
    <w:p w14:paraId="34D2EDED" w14:textId="77777777" w:rsidR="00C44597" w:rsidRPr="0058370B" w:rsidRDefault="00C44597" w:rsidP="00404B84">
      <w:pPr>
        <w:spacing w:before="240" w:after="240" w:line="276" w:lineRule="auto"/>
        <w:rPr>
          <w:rFonts w:cs="Arial"/>
          <w:lang w:val="en-AU"/>
        </w:rPr>
      </w:pPr>
      <w:r w:rsidRPr="0058370B">
        <w:rPr>
          <w:rFonts w:cs="Arial"/>
          <w:lang w:val="en-AU"/>
        </w:rPr>
        <w:t xml:space="preserve">Data Management practices are a major contributor to the overall quality of the data collected; poor data management can lead to errors, lost data and can reduce the value of the Reef Plan MMP data. </w:t>
      </w:r>
    </w:p>
    <w:p w14:paraId="34D2EDEE" w14:textId="77777777" w:rsidR="00C44597" w:rsidRPr="0058370B" w:rsidRDefault="00C44597" w:rsidP="00404B84">
      <w:pPr>
        <w:spacing w:before="240" w:after="240" w:line="276" w:lineRule="auto"/>
        <w:rPr>
          <w:rFonts w:cs="Arial"/>
          <w:lang w:val="en-AU"/>
        </w:rPr>
      </w:pPr>
      <w:r w:rsidRPr="0058370B">
        <w:rPr>
          <w:rFonts w:cs="Arial"/>
          <w:lang w:val="en-AU"/>
        </w:rPr>
        <w:t xml:space="preserve">Data from the AIMS MMP inshore water quality monitoring are stored in a custom-designed MMP data management system in Oracle 9i databases to allow cross-referencing and access to related data. Once data </w:t>
      </w:r>
      <w:r w:rsidR="00710B81" w:rsidRPr="0058370B">
        <w:rPr>
          <w:rFonts w:cs="Arial"/>
          <w:lang w:val="en-AU"/>
        </w:rPr>
        <w:t>is</w:t>
      </w:r>
      <w:r w:rsidRPr="0058370B">
        <w:rPr>
          <w:rFonts w:cs="Arial"/>
          <w:lang w:val="en-AU"/>
        </w:rPr>
        <w:t xml:space="preserve"> uploaded into the oracle databases after the quality assurance and validation processes, they are consolidated in an Access Database via oracle views. The Access Database </w:t>
      </w:r>
      <w:proofErr w:type="gramStart"/>
      <w:r w:rsidRPr="0058370B">
        <w:rPr>
          <w:rFonts w:cs="Arial"/>
          <w:lang w:val="en-AU"/>
        </w:rPr>
        <w:t>product was chosen as the delivery mechanism for its simplicity and because most users are familiar with the software (see</w:t>
      </w:r>
      <w:proofErr w:type="gramEnd"/>
      <w:r w:rsidRPr="0058370B">
        <w:rPr>
          <w:rFonts w:cs="Arial"/>
          <w:lang w:val="en-AU"/>
        </w:rPr>
        <w:t xml:space="preserve"> Appendix A12 for details about general AIMS in-house procedures for data security, data quality checking and backup). </w:t>
      </w:r>
    </w:p>
    <w:p w14:paraId="34D2EDEF" w14:textId="77777777" w:rsidR="00C44597" w:rsidRPr="0058370B" w:rsidRDefault="00C44597" w:rsidP="00404B84">
      <w:pPr>
        <w:spacing w:before="240" w:after="240" w:line="276" w:lineRule="auto"/>
        <w:rPr>
          <w:rFonts w:cs="Arial"/>
          <w:lang w:val="en-AU"/>
        </w:rPr>
      </w:pPr>
      <w:r w:rsidRPr="0058370B">
        <w:rPr>
          <w:rFonts w:cs="Arial"/>
          <w:lang w:val="en-AU"/>
        </w:rPr>
        <w:t>It is AIMS policy that all data collected have a metadata record created for it. The metadata record is created using a Metadata Entry System where the metadata is in the form of ISO19139 XML. This is the chosen format for many agencies across Australia and the International Community that deal with spatial scientific data. You can visit the AIMS Metadata System at:</w:t>
      </w:r>
    </w:p>
    <w:p w14:paraId="34D2EDF0" w14:textId="77777777" w:rsidR="00C44597" w:rsidRPr="0058370B" w:rsidRDefault="002A5688" w:rsidP="00404B84">
      <w:pPr>
        <w:spacing w:before="240" w:after="240" w:line="276" w:lineRule="auto"/>
        <w:rPr>
          <w:rFonts w:cs="Arial"/>
          <w:lang w:val="en-AU"/>
        </w:rPr>
      </w:pPr>
      <w:hyperlink r:id="rId31" w:tooltip="More information on AIMS metadata system" w:history="1">
        <w:r w:rsidR="00C44597" w:rsidRPr="0058370B">
          <w:rPr>
            <w:rStyle w:val="Hyperlink"/>
            <w:rFonts w:cs="Arial"/>
            <w:lang w:val="en-AU"/>
          </w:rPr>
          <w:t>http://data.aims.gov.au/geonetwork/srv/en/main.home</w:t>
        </w:r>
      </w:hyperlink>
    </w:p>
    <w:p w14:paraId="34D2EDF1" w14:textId="77777777" w:rsidR="00C44597" w:rsidRPr="0058370B" w:rsidRDefault="00C44597" w:rsidP="00404B84">
      <w:pPr>
        <w:spacing w:before="240" w:after="240" w:line="276" w:lineRule="auto"/>
        <w:rPr>
          <w:rFonts w:cs="Arial"/>
          <w:lang w:val="en-AU"/>
        </w:rPr>
      </w:pPr>
      <w:r w:rsidRPr="0058370B">
        <w:rPr>
          <w:rFonts w:cs="Arial"/>
          <w:lang w:val="en-AU"/>
        </w:rPr>
        <w:t>Several specific data systems have been developed for the MMP water quality monitoring to improve data management procedures (details on these are in Appendix A12):</w:t>
      </w:r>
    </w:p>
    <w:p w14:paraId="34D2EDF2" w14:textId="77777777" w:rsidR="00C44597" w:rsidRPr="0058370B" w:rsidRDefault="00C44597" w:rsidP="00404B84">
      <w:pPr>
        <w:numPr>
          <w:ilvl w:val="0"/>
          <w:numId w:val="22"/>
        </w:numPr>
        <w:spacing w:line="276" w:lineRule="auto"/>
        <w:rPr>
          <w:rFonts w:cs="Arial"/>
          <w:lang w:val="en-AU"/>
        </w:rPr>
      </w:pPr>
      <w:r w:rsidRPr="0058370B">
        <w:rPr>
          <w:rFonts w:cs="Arial"/>
          <w:lang w:val="en-AU"/>
        </w:rPr>
        <w:t>The Field Data Entry System (FDES) with an import Web Application.</w:t>
      </w:r>
    </w:p>
    <w:p w14:paraId="34D2EDF3" w14:textId="77777777" w:rsidR="00C44597" w:rsidRPr="0058370B" w:rsidRDefault="00C44597" w:rsidP="00404B84">
      <w:pPr>
        <w:numPr>
          <w:ilvl w:val="0"/>
          <w:numId w:val="22"/>
        </w:numPr>
        <w:spacing w:line="276" w:lineRule="auto"/>
        <w:rPr>
          <w:rFonts w:cs="Arial"/>
          <w:lang w:val="en-AU"/>
        </w:rPr>
      </w:pPr>
      <w:r w:rsidRPr="0058370B">
        <w:rPr>
          <w:rFonts w:cs="Arial"/>
          <w:lang w:val="en-AU"/>
        </w:rPr>
        <w:t>The Filter Weight Management web application.</w:t>
      </w:r>
    </w:p>
    <w:p w14:paraId="34D2EDF4" w14:textId="77777777" w:rsidR="00C44597" w:rsidRPr="0058370B" w:rsidRDefault="00C44597" w:rsidP="00404B84">
      <w:pPr>
        <w:numPr>
          <w:ilvl w:val="0"/>
          <w:numId w:val="22"/>
        </w:numPr>
        <w:spacing w:line="276" w:lineRule="auto"/>
        <w:rPr>
          <w:rFonts w:cs="Arial"/>
          <w:lang w:val="en-AU"/>
        </w:rPr>
      </w:pPr>
      <w:r w:rsidRPr="0058370B">
        <w:rPr>
          <w:rFonts w:cs="Arial"/>
          <w:lang w:val="en-AU"/>
        </w:rPr>
        <w:t>The Envir</w:t>
      </w:r>
      <w:r w:rsidR="00C93B15">
        <w:rPr>
          <w:rFonts w:cs="Arial"/>
          <w:lang w:val="en-AU"/>
        </w:rPr>
        <w:t>onmental Logger Data Management</w:t>
      </w:r>
      <w:r w:rsidRPr="0058370B">
        <w:rPr>
          <w:rFonts w:cs="Arial"/>
          <w:lang w:val="en-AU"/>
        </w:rPr>
        <w:t xml:space="preserve"> J2EE based web application.</w:t>
      </w:r>
    </w:p>
    <w:p w14:paraId="34D2EDF5" w14:textId="77777777" w:rsidR="00C44597" w:rsidRPr="0058370B" w:rsidRDefault="00C44597" w:rsidP="00404B84">
      <w:pPr>
        <w:spacing w:before="240" w:after="240" w:line="276" w:lineRule="auto"/>
        <w:rPr>
          <w:rFonts w:cs="Arial"/>
          <w:lang w:val="en-AU"/>
        </w:rPr>
      </w:pPr>
      <w:r w:rsidRPr="0058370B">
        <w:rPr>
          <w:rFonts w:cs="Arial"/>
          <w:lang w:val="en-AU"/>
        </w:rPr>
        <w:t>For JCU samples, station description and details (e.g., geographical position, date, time, and depth) are recorded on weather proof field sheets (Appendix B2) and transferred at the end of each sampling day into Microsoft</w:t>
      </w:r>
      <w:r w:rsidRPr="0058370B">
        <w:rPr>
          <w:rFonts w:cs="Arial"/>
          <w:vertAlign w:val="superscript"/>
          <w:lang w:val="en-AU"/>
        </w:rPr>
        <w:t>®</w:t>
      </w:r>
      <w:r w:rsidRPr="0058370B">
        <w:rPr>
          <w:rFonts w:cs="Arial"/>
          <w:lang w:val="en-AU"/>
        </w:rPr>
        <w:t xml:space="preserve"> Excel spreadsheets. All excel spreadsheets are collated and inputted into the </w:t>
      </w:r>
      <w:proofErr w:type="spellStart"/>
      <w:r w:rsidRPr="0058370B">
        <w:rPr>
          <w:rFonts w:cs="Arial"/>
          <w:lang w:val="en-AU"/>
        </w:rPr>
        <w:t>TropWATER</w:t>
      </w:r>
      <w:proofErr w:type="spellEnd"/>
      <w:r w:rsidRPr="0058370B">
        <w:rPr>
          <w:rFonts w:cs="Arial"/>
          <w:lang w:val="en-AU"/>
        </w:rPr>
        <w:t xml:space="preserve"> Flood Plume Monitoring database (Microsoft® Access database, see Appendix B3 for metadata details).</w:t>
      </w:r>
    </w:p>
    <w:p w14:paraId="34D2EDF6" w14:textId="77777777" w:rsidR="00C44597" w:rsidRPr="0058370B" w:rsidRDefault="00C44597" w:rsidP="00404B84">
      <w:pPr>
        <w:spacing w:before="240" w:after="240" w:line="276" w:lineRule="auto"/>
        <w:rPr>
          <w:rFonts w:cs="Arial"/>
          <w:lang w:val="en-AU"/>
        </w:rPr>
      </w:pPr>
      <w:r w:rsidRPr="0058370B">
        <w:rPr>
          <w:rFonts w:cs="Arial"/>
          <w:lang w:val="en-AU"/>
        </w:rPr>
        <w:t xml:space="preserve">Details of measurements at each station (sampling depths, </w:t>
      </w:r>
      <w:proofErr w:type="spellStart"/>
      <w:r w:rsidRPr="0058370B">
        <w:rPr>
          <w:rFonts w:cs="Arial"/>
          <w:lang w:val="en-AU"/>
        </w:rPr>
        <w:t>Secchi</w:t>
      </w:r>
      <w:proofErr w:type="spellEnd"/>
      <w:r w:rsidRPr="0058370B">
        <w:rPr>
          <w:rFonts w:cs="Arial"/>
          <w:lang w:val="en-AU"/>
        </w:rPr>
        <w:t xml:space="preserve"> depth, temperature readings and filter numbers) are recorded on the field sheets and transferred at end of day into Microsoft</w:t>
      </w:r>
      <w:r w:rsidRPr="0058370B">
        <w:rPr>
          <w:rFonts w:cs="Arial"/>
          <w:vertAlign w:val="superscript"/>
          <w:lang w:val="en-AU"/>
        </w:rPr>
        <w:t>®</w:t>
      </w:r>
      <w:r w:rsidRPr="0058370B">
        <w:rPr>
          <w:rFonts w:cs="Arial"/>
          <w:lang w:val="en-AU"/>
        </w:rPr>
        <w:t xml:space="preserve"> Excel spreadsheets.</w:t>
      </w:r>
    </w:p>
    <w:p w14:paraId="34D2EDF7" w14:textId="77777777" w:rsidR="00C44597" w:rsidRPr="0058370B" w:rsidRDefault="00C44597" w:rsidP="00404B84">
      <w:pPr>
        <w:spacing w:before="240" w:after="240" w:line="276" w:lineRule="auto"/>
        <w:rPr>
          <w:rFonts w:cs="Arial"/>
          <w:lang w:val="en-AU"/>
        </w:rPr>
      </w:pPr>
      <w:r w:rsidRPr="0058370B">
        <w:rPr>
          <w:rFonts w:cs="Arial"/>
          <w:lang w:val="en-AU"/>
        </w:rPr>
        <w:t xml:space="preserve">All water samples and filters are labelled with unique sample identifiers. The </w:t>
      </w:r>
      <w:proofErr w:type="spellStart"/>
      <w:r w:rsidRPr="0058370B">
        <w:rPr>
          <w:rFonts w:cs="Arial"/>
          <w:lang w:val="en-AU"/>
        </w:rPr>
        <w:t>TropWATER</w:t>
      </w:r>
      <w:proofErr w:type="spellEnd"/>
      <w:r w:rsidRPr="0058370B">
        <w:rPr>
          <w:rFonts w:cs="Arial"/>
          <w:lang w:val="en-AU"/>
        </w:rPr>
        <w:t xml:space="preserve"> laboratory put a flood sampling kit together for each site which has the unique identifier for all dissolved nutrients and total nutrients (10 mL plastic tubes), chlorophyll bottles.</w:t>
      </w:r>
    </w:p>
    <w:p w14:paraId="34D2EDF8" w14:textId="77777777" w:rsidR="00C44597" w:rsidRPr="0058370B" w:rsidRDefault="00C44597" w:rsidP="00404B84">
      <w:pPr>
        <w:spacing w:before="240" w:after="240" w:line="276" w:lineRule="auto"/>
        <w:rPr>
          <w:rFonts w:cs="Arial"/>
          <w:lang w:val="en-AU"/>
        </w:rPr>
      </w:pPr>
      <w:r w:rsidRPr="0058370B">
        <w:rPr>
          <w:rFonts w:cs="Arial"/>
          <w:lang w:val="en-AU"/>
        </w:rPr>
        <w:lastRenderedPageBreak/>
        <w:t xml:space="preserve">The spreadsheet data is then transferred into the </w:t>
      </w:r>
      <w:proofErr w:type="spellStart"/>
      <w:r w:rsidRPr="0058370B">
        <w:rPr>
          <w:rFonts w:cs="Arial"/>
          <w:lang w:val="en-AU"/>
        </w:rPr>
        <w:t>TropWATER</w:t>
      </w:r>
      <w:proofErr w:type="spellEnd"/>
      <w:r w:rsidRPr="0058370B">
        <w:rPr>
          <w:rFonts w:cs="Arial"/>
          <w:lang w:val="en-AU"/>
        </w:rPr>
        <w:t xml:space="preserve"> Flood Plume Monitoring database. Data is also relayed onto the </w:t>
      </w:r>
      <w:proofErr w:type="spellStart"/>
      <w:r w:rsidRPr="0058370B">
        <w:rPr>
          <w:rFonts w:cs="Arial"/>
          <w:lang w:val="en-AU"/>
        </w:rPr>
        <w:t>TropWATER</w:t>
      </w:r>
      <w:proofErr w:type="spellEnd"/>
      <w:r w:rsidRPr="0058370B">
        <w:rPr>
          <w:rFonts w:cs="Arial"/>
          <w:lang w:val="en-AU"/>
        </w:rPr>
        <w:t xml:space="preserve"> laboratory input sheets (See Appendix B4). Both input data sheets, filtered samples and nutrient tubes are transferred to the laboratory for final processing and analysis Data are checked before and after transfer for completeness (e.g., agreement of station and sample numbers, all samples that were collected have been analysed) and correct data entry (comparison with previous data, cross-checking of data outside typical ranges with archived raw data records, for example, as hard copies or instrument files). Data are independently checked after entering them into the database. For analysis of trends, data are transferred into the AIMS water quality database.</w:t>
      </w:r>
    </w:p>
    <w:p w14:paraId="34D2EDF9" w14:textId="77777777" w:rsidR="00C44597" w:rsidRPr="0058370B" w:rsidRDefault="00C44597" w:rsidP="00404B84">
      <w:pPr>
        <w:pStyle w:val="Heading2"/>
        <w:spacing w:before="240" w:line="276" w:lineRule="auto"/>
        <w:rPr>
          <w:rFonts w:cs="Arial"/>
          <w:sz w:val="22"/>
          <w:szCs w:val="22"/>
          <w:lang w:val="en-AU"/>
        </w:rPr>
      </w:pPr>
      <w:bookmarkStart w:id="128" w:name="_Toc423036756"/>
      <w:bookmarkStart w:id="129" w:name="_Toc454975372"/>
      <w:r w:rsidRPr="0058370B">
        <w:rPr>
          <w:rFonts w:cs="Arial"/>
          <w:sz w:val="22"/>
          <w:szCs w:val="22"/>
          <w:lang w:val="en-AU"/>
        </w:rPr>
        <w:t>Summary of Quality Control measures</w:t>
      </w:r>
      <w:bookmarkEnd w:id="128"/>
      <w:bookmarkEnd w:id="129"/>
    </w:p>
    <w:p w14:paraId="34D2EDFA"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Training of field personnel, including deployment guidelines &amp; records.</w:t>
      </w:r>
    </w:p>
    <w:p w14:paraId="34D2EDFB"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Overlap of manual and instrumental sampling.</w:t>
      </w:r>
    </w:p>
    <w:p w14:paraId="34D2EDFC"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Unique sample identifiers.</w:t>
      </w:r>
    </w:p>
    <w:p w14:paraId="34D2EDFD"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Sample custody.</w:t>
      </w:r>
    </w:p>
    <w:p w14:paraId="34D2EDFE"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Analytical Quality Control measures including inclusion of QA/QC samples (replication of sampling and procedural blanks).</w:t>
      </w:r>
    </w:p>
    <w:p w14:paraId="34D2EDFF"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Regular inter-laboratory calibration exercises</w:t>
      </w:r>
    </w:p>
    <w:p w14:paraId="34D2EE00"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Continual evaluation, method development and improvement of methods.</w:t>
      </w:r>
    </w:p>
    <w:p w14:paraId="34D2EE01"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Periodic servicing of sensors by manufacturer.</w:t>
      </w:r>
    </w:p>
    <w:p w14:paraId="34D2EE02"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 xml:space="preserve">Advanced data management and security procedures. </w:t>
      </w:r>
    </w:p>
    <w:p w14:paraId="34D2EE03"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Document control.</w:t>
      </w:r>
    </w:p>
    <w:p w14:paraId="34D2EE04" w14:textId="77777777" w:rsidR="00C44597" w:rsidRPr="0058370B" w:rsidRDefault="00C44597" w:rsidP="00404B84">
      <w:pPr>
        <w:pStyle w:val="ListParagraph"/>
        <w:numPr>
          <w:ilvl w:val="0"/>
          <w:numId w:val="28"/>
        </w:numPr>
        <w:spacing w:before="240" w:after="240" w:line="276" w:lineRule="auto"/>
        <w:rPr>
          <w:rFonts w:cs="Arial"/>
          <w:lang w:val="en-AU"/>
        </w:rPr>
      </w:pPr>
      <w:r w:rsidRPr="0058370B">
        <w:rPr>
          <w:rFonts w:cs="Arial"/>
          <w:lang w:val="en-AU"/>
        </w:rPr>
        <w:t>Metadata updates.</w:t>
      </w:r>
    </w:p>
    <w:p w14:paraId="34D2EE05" w14:textId="77777777" w:rsidR="008F2D6E" w:rsidRPr="0058370B" w:rsidRDefault="008F2D6E" w:rsidP="00002A7B">
      <w:pPr>
        <w:rPr>
          <w:lang w:val="en-AU"/>
        </w:rPr>
      </w:pPr>
      <w:r w:rsidRPr="0058370B">
        <w:rPr>
          <w:lang w:val="en-AU"/>
        </w:rPr>
        <w:br w:type="page"/>
      </w:r>
    </w:p>
    <w:p w14:paraId="34D2EE06" w14:textId="77777777" w:rsidR="00D662BD" w:rsidRPr="0064271D" w:rsidRDefault="00D662BD" w:rsidP="0064271D">
      <w:pPr>
        <w:pStyle w:val="Heading1"/>
        <w:numPr>
          <w:ilvl w:val="0"/>
          <w:numId w:val="47"/>
        </w:numPr>
        <w:rPr>
          <w:lang w:val="en-AU"/>
        </w:rPr>
      </w:pPr>
      <w:bookmarkStart w:id="130" w:name="_Toc393785022"/>
      <w:bookmarkStart w:id="131" w:name="_Toc393792971"/>
      <w:bookmarkStart w:id="132" w:name="_Toc394061132"/>
      <w:bookmarkStart w:id="133" w:name="_Toc394061222"/>
      <w:bookmarkStart w:id="134" w:name="_Toc454975373"/>
      <w:bookmarkStart w:id="135" w:name="_Toc393785012"/>
      <w:bookmarkStart w:id="136" w:name="_Toc393792970"/>
      <w:bookmarkStart w:id="137" w:name="_Toc394061122"/>
      <w:bookmarkStart w:id="138" w:name="_Toc394061212"/>
      <w:r w:rsidRPr="0064271D">
        <w:rPr>
          <w:lang w:val="en-AU"/>
        </w:rPr>
        <w:lastRenderedPageBreak/>
        <w:t>Remote sensing of water quality</w:t>
      </w:r>
      <w:bookmarkEnd w:id="130"/>
      <w:bookmarkEnd w:id="131"/>
      <w:bookmarkEnd w:id="132"/>
      <w:bookmarkEnd w:id="133"/>
      <w:bookmarkEnd w:id="134"/>
    </w:p>
    <w:p w14:paraId="34D2EE07" w14:textId="77777777" w:rsidR="00D662BD" w:rsidRPr="0058370B" w:rsidRDefault="009F475B" w:rsidP="00404B84">
      <w:pPr>
        <w:pBdr>
          <w:top w:val="single" w:sz="2" w:space="1" w:color="BFBFBF"/>
          <w:left w:val="single" w:sz="2" w:space="4" w:color="BFBFBF"/>
          <w:bottom w:val="single" w:sz="2" w:space="1" w:color="BFBFBF"/>
          <w:right w:val="single" w:sz="2" w:space="4" w:color="BFBFBF"/>
        </w:pBdr>
        <w:shd w:val="clear" w:color="auto" w:fill="D9D9D9"/>
        <w:spacing w:before="240" w:after="240" w:line="276" w:lineRule="auto"/>
        <w:rPr>
          <w:rFonts w:cs="Arial"/>
          <w:lang w:val="en-AU"/>
        </w:rPr>
      </w:pPr>
      <w:r w:rsidRPr="0058370B">
        <w:rPr>
          <w:rFonts w:cs="Arial"/>
          <w:lang w:val="en-AU"/>
        </w:rPr>
        <w:t>Caroline Petus</w:t>
      </w:r>
      <w:r w:rsidR="00581704" w:rsidRPr="0058370B">
        <w:rPr>
          <w:rFonts w:cs="Arial"/>
          <w:vertAlign w:val="superscript"/>
          <w:lang w:val="en-AU"/>
        </w:rPr>
        <w:t>1</w:t>
      </w:r>
      <w:r w:rsidRPr="0058370B">
        <w:rPr>
          <w:rFonts w:cs="Arial"/>
          <w:lang w:val="en-AU"/>
        </w:rPr>
        <w:t>, Eduardo da Silva</w:t>
      </w:r>
      <w:r w:rsidR="00581704" w:rsidRPr="0058370B">
        <w:rPr>
          <w:rFonts w:cs="Arial"/>
          <w:vertAlign w:val="superscript"/>
          <w:lang w:val="en-AU"/>
        </w:rPr>
        <w:t>1</w:t>
      </w:r>
      <w:r w:rsidRPr="0058370B">
        <w:rPr>
          <w:rFonts w:cs="Arial"/>
          <w:lang w:val="en-AU"/>
        </w:rPr>
        <w:t>, Dieter Tracey</w:t>
      </w:r>
      <w:r w:rsidR="00581704" w:rsidRPr="0058370B">
        <w:rPr>
          <w:rFonts w:cs="Arial"/>
          <w:vertAlign w:val="superscript"/>
          <w:lang w:val="en-AU"/>
        </w:rPr>
        <w:t>1</w:t>
      </w:r>
      <w:r w:rsidR="00581704" w:rsidRPr="0058370B">
        <w:rPr>
          <w:rFonts w:cs="Arial"/>
          <w:lang w:val="en-AU"/>
        </w:rPr>
        <w:t xml:space="preserve">, </w:t>
      </w:r>
      <w:r w:rsidR="00D662BD" w:rsidRPr="0058370B">
        <w:rPr>
          <w:rFonts w:cs="Arial"/>
          <w:lang w:val="en-AU"/>
        </w:rPr>
        <w:t xml:space="preserve">Michelle </w:t>
      </w:r>
      <w:r w:rsidRPr="0058370B">
        <w:rPr>
          <w:rFonts w:cs="Arial"/>
          <w:lang w:val="en-AU"/>
        </w:rPr>
        <w:t>Devlin</w:t>
      </w:r>
      <w:r w:rsidR="00581704" w:rsidRPr="0058370B">
        <w:rPr>
          <w:rFonts w:cs="Arial"/>
          <w:vertAlign w:val="superscript"/>
          <w:lang w:val="en-AU"/>
        </w:rPr>
        <w:t>1</w:t>
      </w:r>
      <w:r w:rsidR="00581704" w:rsidRPr="0058370B">
        <w:rPr>
          <w:rFonts w:cs="Arial"/>
          <w:lang w:val="en-AU"/>
        </w:rPr>
        <w:t xml:space="preserve"> and Katherine Martin</w:t>
      </w:r>
      <w:r w:rsidR="00581704" w:rsidRPr="0058370B">
        <w:rPr>
          <w:rFonts w:cs="Arial"/>
          <w:vertAlign w:val="superscript"/>
          <w:lang w:val="en-AU"/>
        </w:rPr>
        <w:t>2</w:t>
      </w:r>
    </w:p>
    <w:p w14:paraId="34D2EE08" w14:textId="77777777" w:rsidR="00D662BD" w:rsidRPr="00162190" w:rsidRDefault="00581704" w:rsidP="00114475">
      <w:pPr>
        <w:pBdr>
          <w:top w:val="single" w:sz="2" w:space="1" w:color="BFBFBF"/>
          <w:left w:val="single" w:sz="2" w:space="4" w:color="BFBFBF"/>
          <w:bottom w:val="single" w:sz="2" w:space="1" w:color="BFBFBF"/>
          <w:right w:val="single" w:sz="2" w:space="4" w:color="BFBFBF"/>
        </w:pBdr>
        <w:shd w:val="clear" w:color="auto" w:fill="D9D9D9"/>
        <w:spacing w:line="276" w:lineRule="auto"/>
        <w:rPr>
          <w:rFonts w:cs="Arial"/>
          <w:sz w:val="16"/>
          <w:szCs w:val="16"/>
          <w:lang w:val="en-AU"/>
        </w:rPr>
      </w:pPr>
      <w:r w:rsidRPr="00162190">
        <w:rPr>
          <w:rFonts w:cs="Arial"/>
          <w:sz w:val="16"/>
          <w:szCs w:val="16"/>
          <w:vertAlign w:val="superscript"/>
          <w:lang w:val="en-AU"/>
        </w:rPr>
        <w:t>1</w:t>
      </w:r>
      <w:r w:rsidR="00D662BD" w:rsidRPr="00162190">
        <w:rPr>
          <w:rFonts w:cs="Arial"/>
          <w:sz w:val="16"/>
          <w:szCs w:val="16"/>
          <w:lang w:val="en-AU"/>
        </w:rPr>
        <w:t xml:space="preserve"> James Cook University</w:t>
      </w:r>
    </w:p>
    <w:p w14:paraId="34D2EE09" w14:textId="77777777" w:rsidR="00581704" w:rsidRPr="00162190" w:rsidRDefault="00581704" w:rsidP="00114475">
      <w:pPr>
        <w:pBdr>
          <w:top w:val="single" w:sz="2" w:space="1" w:color="BFBFBF"/>
          <w:left w:val="single" w:sz="2" w:space="4" w:color="BFBFBF"/>
          <w:bottom w:val="single" w:sz="2" w:space="1" w:color="BFBFBF"/>
          <w:right w:val="single" w:sz="2" w:space="4" w:color="BFBFBF"/>
        </w:pBdr>
        <w:shd w:val="clear" w:color="auto" w:fill="D9D9D9"/>
        <w:spacing w:line="276" w:lineRule="auto"/>
        <w:rPr>
          <w:rFonts w:cs="Arial"/>
          <w:sz w:val="16"/>
          <w:szCs w:val="16"/>
          <w:lang w:val="en-AU"/>
        </w:rPr>
      </w:pPr>
      <w:r w:rsidRPr="00162190">
        <w:rPr>
          <w:rFonts w:cs="Arial"/>
          <w:sz w:val="16"/>
          <w:szCs w:val="16"/>
          <w:vertAlign w:val="superscript"/>
          <w:lang w:val="en-AU"/>
        </w:rPr>
        <w:t>2</w:t>
      </w:r>
      <w:r w:rsidRPr="00162190">
        <w:rPr>
          <w:rFonts w:cs="Arial"/>
          <w:sz w:val="16"/>
          <w:szCs w:val="16"/>
          <w:lang w:val="en-AU"/>
        </w:rPr>
        <w:t xml:space="preserve"> Great Barrier Reef Marine Park </w:t>
      </w:r>
      <w:proofErr w:type="gramStart"/>
      <w:r w:rsidRPr="00162190">
        <w:rPr>
          <w:rFonts w:cs="Arial"/>
          <w:sz w:val="16"/>
          <w:szCs w:val="16"/>
          <w:lang w:val="en-AU"/>
        </w:rPr>
        <w:t>Authority</w:t>
      </w:r>
      <w:proofErr w:type="gramEnd"/>
    </w:p>
    <w:p w14:paraId="34D2EE0A" w14:textId="77777777" w:rsidR="00D662BD" w:rsidRPr="0058370B" w:rsidRDefault="00D662BD" w:rsidP="00404B84">
      <w:pPr>
        <w:pStyle w:val="Heading2"/>
        <w:spacing w:before="240" w:line="276" w:lineRule="auto"/>
        <w:rPr>
          <w:rFonts w:cs="Arial"/>
          <w:sz w:val="22"/>
          <w:szCs w:val="22"/>
          <w:lang w:val="en-AU"/>
        </w:rPr>
      </w:pPr>
      <w:bookmarkStart w:id="139" w:name="_Toc261013263"/>
      <w:bookmarkStart w:id="140" w:name="_Toc294781685"/>
      <w:bookmarkStart w:id="141" w:name="_Toc393785023"/>
      <w:bookmarkStart w:id="142" w:name="_Toc394061133"/>
      <w:bookmarkStart w:id="143" w:name="_Toc394061223"/>
      <w:bookmarkStart w:id="144" w:name="_Toc454975374"/>
      <w:r w:rsidRPr="0058370B">
        <w:rPr>
          <w:rFonts w:cs="Arial"/>
          <w:sz w:val="22"/>
          <w:szCs w:val="22"/>
          <w:lang w:val="en-AU"/>
        </w:rPr>
        <w:t>Introduction</w:t>
      </w:r>
      <w:bookmarkEnd w:id="139"/>
      <w:bookmarkEnd w:id="140"/>
      <w:bookmarkEnd w:id="141"/>
      <w:bookmarkEnd w:id="142"/>
      <w:bookmarkEnd w:id="143"/>
      <w:bookmarkEnd w:id="144"/>
    </w:p>
    <w:p w14:paraId="34D2EE0B" w14:textId="5890CF2A" w:rsidR="00C50BA2" w:rsidRPr="00114475" w:rsidRDefault="00C50BA2" w:rsidP="00114475">
      <w:pPr>
        <w:pStyle w:val="Heading3"/>
        <w:rPr>
          <w:lang w:val="en-AU"/>
        </w:rPr>
      </w:pPr>
      <w:bookmarkStart w:id="145" w:name="_Toc454975375"/>
      <w:r w:rsidRPr="00114475">
        <w:rPr>
          <w:lang w:val="en-AU"/>
        </w:rPr>
        <w:t>Implementation of a regional remote sensing algorithm</w:t>
      </w:r>
      <w:r w:rsidR="00064F6F" w:rsidRPr="00114475">
        <w:rPr>
          <w:lang w:val="en-AU"/>
        </w:rPr>
        <w:fldChar w:fldCharType="begin"/>
      </w:r>
      <w:r w:rsidR="00002A7B">
        <w:rPr>
          <w:lang w:val="en-AU"/>
        </w:rPr>
        <w:instrText>ADDIN RW.CITE{{24034 King,E. 2013}}</w:instrText>
      </w:r>
      <w:r w:rsidR="00064F6F" w:rsidRPr="00114475">
        <w:rPr>
          <w:lang w:val="en-AU"/>
        </w:rPr>
        <w:fldChar w:fldCharType="separate"/>
      </w:r>
      <w:bookmarkEnd w:id="145"/>
      <w:r w:rsidR="00002A7B" w:rsidRPr="00002A7B">
        <w:rPr>
          <w:rFonts w:cs="Arial"/>
          <w:vertAlign w:val="superscript"/>
          <w:lang w:val="en-AU"/>
        </w:rPr>
        <w:t>43</w:t>
      </w:r>
      <w:r w:rsidR="00064F6F" w:rsidRPr="00114475">
        <w:rPr>
          <w:lang w:val="en-AU"/>
        </w:rPr>
        <w:fldChar w:fldCharType="end"/>
      </w:r>
    </w:p>
    <w:p w14:paraId="34D2EE0C" w14:textId="77777777" w:rsidR="00D662BD" w:rsidRPr="0058370B" w:rsidRDefault="00D662BD" w:rsidP="00404B84">
      <w:pPr>
        <w:spacing w:before="240" w:after="240" w:line="276" w:lineRule="auto"/>
        <w:rPr>
          <w:rFonts w:cs="Arial"/>
          <w:lang w:val="en-AU"/>
        </w:rPr>
      </w:pPr>
      <w:r w:rsidRPr="0058370B">
        <w:rPr>
          <w:rFonts w:cs="Arial"/>
          <w:lang w:val="en-AU"/>
        </w:rPr>
        <w:t>The CSIRO was funded by the GBRMPA to implement a regional water quality algorithm that improves water quality retrievals compared to other publically available standard products available from NASA (Appendix C1).</w:t>
      </w:r>
      <w:r w:rsidRPr="0058370B">
        <w:rPr>
          <w:rFonts w:cs="Arial"/>
        </w:rPr>
        <w:t xml:space="preserve"> Due to the optical complexity of coastal waters, near-shore remotely sensed water quality estimates are generally associated with higher uncertainties and/or errors compared to the less optically complex off-shore waters (Appendix C2). The accuracy of remote sensing is limited in some regions by the paucity of on-ground data for validation purposes, in particular, Cape York and Burnett Mary regions. </w:t>
      </w:r>
      <w:r w:rsidRPr="0058370B">
        <w:rPr>
          <w:rFonts w:cs="Arial"/>
          <w:lang w:val="en-AU"/>
        </w:rPr>
        <w:t>These regions are excluded from overall assessments of the Reef water quality and Reef condition.</w:t>
      </w:r>
    </w:p>
    <w:p w14:paraId="34D2EE0D" w14:textId="5D11F4E3" w:rsidR="00D662BD" w:rsidRPr="0058370B" w:rsidRDefault="00D662BD" w:rsidP="00404B84">
      <w:pPr>
        <w:spacing w:before="240" w:after="240" w:line="276" w:lineRule="auto"/>
        <w:rPr>
          <w:rFonts w:cs="Arial"/>
          <w:lang w:val="en-AU"/>
        </w:rPr>
      </w:pPr>
      <w:r w:rsidRPr="0058370B">
        <w:rPr>
          <w:rFonts w:cs="Arial"/>
          <w:lang w:val="en-AU"/>
        </w:rPr>
        <w:t xml:space="preserve">Remote sensing provides a cost effective method for large scale mapping of the status and trend of marine water quality in lagoonal and coastal waters of the Reef, which given the size of the Reef, cannot be achieved solely by </w:t>
      </w:r>
      <w:r w:rsidRPr="0058370B">
        <w:rPr>
          <w:rFonts w:cs="Arial"/>
          <w:i/>
          <w:lang w:val="en-AU"/>
        </w:rPr>
        <w:t>in situ</w:t>
      </w:r>
      <w:r w:rsidRPr="0058370B">
        <w:rPr>
          <w:rFonts w:cs="Arial"/>
          <w:lang w:val="en-AU"/>
        </w:rPr>
        <w:t xml:space="preserve"> sampling. Hence remote sensing data for near-surface concentrations of chlorophyll </w:t>
      </w:r>
      <w:r w:rsidRPr="0058370B">
        <w:rPr>
          <w:rFonts w:cs="Arial"/>
          <w:i/>
          <w:lang w:val="en-AU"/>
        </w:rPr>
        <w:t xml:space="preserve">a </w:t>
      </w:r>
      <w:r w:rsidRPr="0058370B">
        <w:rPr>
          <w:rFonts w:cs="Arial"/>
          <w:lang w:val="en-AU"/>
        </w:rPr>
        <w:t xml:space="preserve">and total suspended solids is the only source of water quality information used in the Report Card. </w:t>
      </w:r>
      <w:r w:rsidRPr="0058370B">
        <w:rPr>
          <w:rFonts w:cs="Arial"/>
        </w:rPr>
        <w:t xml:space="preserve">Chlorophyll </w:t>
      </w:r>
      <w:r w:rsidRPr="0058370B">
        <w:rPr>
          <w:rFonts w:cs="Arial"/>
          <w:i/>
        </w:rPr>
        <w:t xml:space="preserve">a </w:t>
      </w:r>
      <w:r w:rsidRPr="0058370B">
        <w:rPr>
          <w:rFonts w:cs="Arial"/>
        </w:rPr>
        <w:t>is a measure of phytoplankton biomass that is related to the amount of available nutrients in the water column and therefore the productivity of the system. Total suspended solids are a measure of all other particulate matter in the water column. These two parameters are assessed against their relevant Great Barrier Reef Water Quality Guideline trigger values as the proportion of the inshore water body where the annual mean value does not exceed the Guidelines</w:t>
      </w:r>
      <w:r w:rsidRPr="0058370B">
        <w:rPr>
          <w:rFonts w:cs="Arial"/>
        </w:rPr>
        <w:fldChar w:fldCharType="begin"/>
      </w:r>
      <w:r w:rsidR="00002A7B">
        <w:rPr>
          <w:rFonts w:cs="Arial"/>
        </w:rPr>
        <w:instrText>ADDIN RW.CITE{{17294 GreatBarrierReefMarineParkAuthority 2010}}</w:instrText>
      </w:r>
      <w:r w:rsidRPr="0058370B">
        <w:rPr>
          <w:rFonts w:cs="Arial"/>
        </w:rPr>
        <w:fldChar w:fldCharType="separate"/>
      </w:r>
      <w:r w:rsidR="00002A7B" w:rsidRPr="00002A7B">
        <w:rPr>
          <w:rFonts w:eastAsia="Times New Roman" w:cs="Arial"/>
          <w:vertAlign w:val="superscript"/>
        </w:rPr>
        <w:t>14</w:t>
      </w:r>
      <w:r w:rsidRPr="0058370B">
        <w:rPr>
          <w:rFonts w:cs="Arial"/>
        </w:rPr>
        <w:fldChar w:fldCharType="end"/>
      </w:r>
      <w:r w:rsidRPr="0058370B">
        <w:rPr>
          <w:rFonts w:cs="Arial"/>
        </w:rPr>
        <w:t>. Inshore waters include enclosed and open coastal waters as defined in the Guidelines</w:t>
      </w:r>
      <w:r w:rsidRPr="0058370B">
        <w:rPr>
          <w:rFonts w:cs="Arial"/>
        </w:rPr>
        <w:fldChar w:fldCharType="begin"/>
      </w:r>
      <w:r w:rsidR="00002A7B">
        <w:rPr>
          <w:rFonts w:cs="Arial"/>
        </w:rPr>
        <w:instrText>ADDIN RW.CITE{{17294 GreatBarrierReefMarineParkAuthority 2010}}</w:instrText>
      </w:r>
      <w:r w:rsidRPr="0058370B">
        <w:rPr>
          <w:rFonts w:cs="Arial"/>
        </w:rPr>
        <w:fldChar w:fldCharType="separate"/>
      </w:r>
      <w:r w:rsidR="00002A7B" w:rsidRPr="00002A7B">
        <w:rPr>
          <w:rFonts w:eastAsia="Times New Roman" w:cs="Arial"/>
          <w:vertAlign w:val="superscript"/>
        </w:rPr>
        <w:t>14</w:t>
      </w:r>
      <w:r w:rsidRPr="0058370B">
        <w:rPr>
          <w:rFonts w:cs="Arial"/>
        </w:rPr>
        <w:fldChar w:fldCharType="end"/>
      </w:r>
      <w:r w:rsidRPr="0058370B">
        <w:rPr>
          <w:rFonts w:cs="Arial"/>
        </w:rPr>
        <w:t xml:space="preserve">. Chlorophyll </w:t>
      </w:r>
      <w:r w:rsidRPr="0058370B">
        <w:rPr>
          <w:rFonts w:cs="Arial"/>
          <w:i/>
          <w:iCs/>
        </w:rPr>
        <w:t>a</w:t>
      </w:r>
      <w:r w:rsidRPr="0058370B">
        <w:rPr>
          <w:rFonts w:cs="Arial"/>
        </w:rPr>
        <w:t xml:space="preserve"> and total suspended solids have been chosen as the best information currently available to describe water quality over a large spatial area with linkages to Reef Plan targets. </w:t>
      </w:r>
      <w:r w:rsidRPr="0058370B">
        <w:rPr>
          <w:rFonts w:cs="Arial"/>
          <w:lang w:val="en-AU"/>
        </w:rPr>
        <w:t xml:space="preserve">Remote sensing information is acquired on a daily basis across the Reef in 1km grids, except on overcast days. As the number of overcast days is greater in the wet season, there are fewer observations resulting in greater uncertainty in water quality condition scores for the wet season. </w:t>
      </w:r>
    </w:p>
    <w:p w14:paraId="34D2EE0E" w14:textId="77777777" w:rsidR="00D662BD" w:rsidRPr="0058370B" w:rsidRDefault="00D662BD" w:rsidP="00404B84">
      <w:pPr>
        <w:spacing w:before="240" w:after="240" w:line="276" w:lineRule="auto"/>
        <w:rPr>
          <w:rFonts w:cs="Arial"/>
        </w:rPr>
      </w:pPr>
      <w:r w:rsidRPr="0058370B">
        <w:rPr>
          <w:rFonts w:cs="Arial"/>
          <w:lang w:val="en-AU"/>
        </w:rPr>
        <w:t>In 2013 the CSIRO provided the Bureau of Meteorology (the Bureau) with their remote sensing algorithm through the e-Reefs initiative. Operational production of remotely sensed water quality is now available by the Bureau through the Marine Water Quality Dashboard (</w:t>
      </w:r>
      <w:hyperlink r:id="rId32" w:history="1">
        <w:r w:rsidRPr="0058370B">
          <w:rPr>
            <w:rStyle w:val="Hyperlink"/>
            <w:rFonts w:cs="Arial"/>
          </w:rPr>
          <w:t>http://www.bom.gov.au/marinewaterquality/</w:t>
        </w:r>
      </w:hyperlink>
      <w:r w:rsidRPr="0058370B">
        <w:rPr>
          <w:rFonts w:cs="Arial"/>
        </w:rPr>
        <w:t>). More information on the Bureau QA/QC can be found at Appendix C3, C4, C5 and C6.</w:t>
      </w:r>
    </w:p>
    <w:p w14:paraId="34D2EE0F" w14:textId="77777777" w:rsidR="00C50BA2" w:rsidRPr="0058370B" w:rsidRDefault="00C50BA2" w:rsidP="00114475">
      <w:pPr>
        <w:pStyle w:val="Heading3"/>
        <w:rPr>
          <w:lang w:val="en-AU"/>
        </w:rPr>
      </w:pPr>
      <w:bookmarkStart w:id="146" w:name="_Toc454975376"/>
      <w:r w:rsidRPr="0058370B">
        <w:rPr>
          <w:lang w:val="en-AU"/>
        </w:rPr>
        <w:lastRenderedPageBreak/>
        <w:t>River</w:t>
      </w:r>
      <w:r w:rsidR="00397544" w:rsidRPr="0058370B">
        <w:rPr>
          <w:lang w:val="en-AU"/>
        </w:rPr>
        <w:t xml:space="preserve"> flood</w:t>
      </w:r>
      <w:r w:rsidRPr="0058370B">
        <w:rPr>
          <w:lang w:val="en-AU"/>
        </w:rPr>
        <w:t xml:space="preserve"> </w:t>
      </w:r>
      <w:r w:rsidR="00397544" w:rsidRPr="0058370B">
        <w:rPr>
          <w:lang w:val="en-AU"/>
        </w:rPr>
        <w:t>p</w:t>
      </w:r>
      <w:r w:rsidRPr="0058370B">
        <w:rPr>
          <w:lang w:val="en-AU"/>
        </w:rPr>
        <w:t xml:space="preserve">lume </w:t>
      </w:r>
      <w:r w:rsidR="00397544" w:rsidRPr="0058370B">
        <w:rPr>
          <w:lang w:val="en-AU"/>
        </w:rPr>
        <w:t>m</w:t>
      </w:r>
      <w:r w:rsidRPr="0058370B">
        <w:rPr>
          <w:lang w:val="en-AU"/>
        </w:rPr>
        <w:t>onitoring</w:t>
      </w:r>
      <w:bookmarkEnd w:id="146"/>
      <w:r w:rsidRPr="0058370B">
        <w:rPr>
          <w:lang w:val="en-AU"/>
        </w:rPr>
        <w:t xml:space="preserve"> </w:t>
      </w:r>
    </w:p>
    <w:p w14:paraId="34D2EE10" w14:textId="77777777" w:rsidR="00C50BA2" w:rsidRPr="0058370B" w:rsidRDefault="00D662BD" w:rsidP="00404B84">
      <w:pPr>
        <w:spacing w:before="240" w:after="240" w:line="276" w:lineRule="auto"/>
        <w:rPr>
          <w:rFonts w:cs="Arial"/>
          <w:lang w:val="en-AU"/>
        </w:rPr>
      </w:pPr>
      <w:r w:rsidRPr="0058370B">
        <w:rPr>
          <w:rFonts w:cs="Arial"/>
          <w:lang w:val="en-AU"/>
        </w:rPr>
        <w:t xml:space="preserve">Through the water quality project, the campaign-style grab sampling is complemented by </w:t>
      </w:r>
      <w:proofErr w:type="spellStart"/>
      <w:r w:rsidR="00B43AD7" w:rsidRPr="0058370B">
        <w:rPr>
          <w:rFonts w:cs="Arial"/>
          <w:lang w:val="en-AU"/>
        </w:rPr>
        <w:t>Tropwater</w:t>
      </w:r>
      <w:proofErr w:type="spellEnd"/>
      <w:r w:rsidR="00B43AD7" w:rsidRPr="0058370B">
        <w:rPr>
          <w:rFonts w:cs="Arial"/>
          <w:lang w:val="en-AU"/>
        </w:rPr>
        <w:t xml:space="preserve"> by </w:t>
      </w:r>
      <w:r w:rsidRPr="0058370B">
        <w:rPr>
          <w:rFonts w:cs="Arial"/>
          <w:lang w:val="en-AU"/>
        </w:rPr>
        <w:t xml:space="preserve">information collected on the movement of the flood plumes across inshore waters of the Reef using </w:t>
      </w:r>
      <w:r w:rsidR="00C50BA2" w:rsidRPr="0058370B">
        <w:rPr>
          <w:rFonts w:cs="Arial"/>
          <w:lang w:val="en-AU"/>
        </w:rPr>
        <w:t>true colo</w:t>
      </w:r>
      <w:r w:rsidR="00CD329B" w:rsidRPr="0058370B">
        <w:rPr>
          <w:rFonts w:cs="Arial"/>
          <w:lang w:val="en-AU"/>
        </w:rPr>
        <w:t>u</w:t>
      </w:r>
      <w:r w:rsidR="00C50BA2" w:rsidRPr="0058370B">
        <w:rPr>
          <w:rFonts w:cs="Arial"/>
          <w:lang w:val="en-AU"/>
        </w:rPr>
        <w:t>r MODIS imagery</w:t>
      </w:r>
      <w:r w:rsidR="00B43AD7" w:rsidRPr="0058370B">
        <w:rPr>
          <w:rFonts w:cs="Arial"/>
          <w:lang w:val="en-AU"/>
        </w:rPr>
        <w:t>.</w:t>
      </w:r>
      <w:r w:rsidRPr="0058370B">
        <w:rPr>
          <w:rFonts w:cs="Arial"/>
          <w:lang w:val="en-AU"/>
        </w:rPr>
        <w:t xml:space="preserve"> </w:t>
      </w:r>
      <w:r w:rsidR="009960D3" w:rsidRPr="0058370B">
        <w:rPr>
          <w:rFonts w:cs="Arial"/>
          <w:lang w:val="en-AU"/>
        </w:rPr>
        <w:t xml:space="preserve">To detect, map, and characterise these river plumes, ocean colour remote sensors can exploit their differences in colour from ambient marine waters. The optical signature and the colour signature of a river plume is related to the optical active constituents of the water, including the presence and combination of </w:t>
      </w:r>
      <w:r w:rsidR="009960D3" w:rsidRPr="0058370B">
        <w:rPr>
          <w:rFonts w:cs="Arial"/>
        </w:rPr>
        <w:t xml:space="preserve">Chlorophyll </w:t>
      </w:r>
      <w:r w:rsidR="009960D3" w:rsidRPr="0058370B">
        <w:rPr>
          <w:rFonts w:cs="Arial"/>
          <w:i/>
        </w:rPr>
        <w:t>a</w:t>
      </w:r>
      <w:r w:rsidR="009960D3" w:rsidRPr="0058370B">
        <w:rPr>
          <w:rFonts w:cs="Arial"/>
          <w:lang w:val="en-AU"/>
        </w:rPr>
        <w:t xml:space="preserve">, coloured dissolved organic matter, and </w:t>
      </w:r>
      <w:r w:rsidR="009960D3" w:rsidRPr="0058370B">
        <w:rPr>
          <w:rFonts w:cs="Arial"/>
        </w:rPr>
        <w:t>Total suspended solids</w:t>
      </w:r>
      <w:r w:rsidR="009960D3" w:rsidRPr="0058370B">
        <w:rPr>
          <w:rFonts w:cs="Arial"/>
          <w:lang w:val="en-AU"/>
        </w:rPr>
        <w:t xml:space="preserve">. True </w:t>
      </w:r>
      <w:proofErr w:type="spellStart"/>
      <w:r w:rsidR="009960D3" w:rsidRPr="0058370B">
        <w:rPr>
          <w:rFonts w:cs="Arial"/>
          <w:lang w:val="en-AU"/>
        </w:rPr>
        <w:t>color</w:t>
      </w:r>
      <w:proofErr w:type="spellEnd"/>
      <w:r w:rsidR="009960D3" w:rsidRPr="0058370B">
        <w:rPr>
          <w:rFonts w:cs="Arial"/>
          <w:lang w:val="en-AU"/>
        </w:rPr>
        <w:t xml:space="preserve"> imagery have helped estimate the river flood plume risk for the Reef seagrass and coral reef ecosystems. </w:t>
      </w:r>
    </w:p>
    <w:p w14:paraId="34D2EE11" w14:textId="77777777" w:rsidR="00D662BD" w:rsidRPr="0058370B" w:rsidRDefault="00D662BD" w:rsidP="00404B84">
      <w:pPr>
        <w:pStyle w:val="Heading2"/>
        <w:spacing w:before="240" w:line="276" w:lineRule="auto"/>
        <w:rPr>
          <w:rFonts w:cs="Arial"/>
          <w:sz w:val="22"/>
          <w:szCs w:val="22"/>
        </w:rPr>
      </w:pPr>
      <w:bookmarkStart w:id="147" w:name="_Toc454975377"/>
      <w:r w:rsidRPr="0058370B">
        <w:rPr>
          <w:rFonts w:cs="Arial"/>
          <w:sz w:val="22"/>
          <w:szCs w:val="22"/>
        </w:rPr>
        <w:t>Background</w:t>
      </w:r>
      <w:bookmarkEnd w:id="147"/>
    </w:p>
    <w:p w14:paraId="34D2EE12" w14:textId="77777777" w:rsidR="00D662BD" w:rsidRPr="0058370B" w:rsidRDefault="00D662BD" w:rsidP="00404B84">
      <w:pPr>
        <w:spacing w:before="240" w:after="240" w:line="276" w:lineRule="auto"/>
        <w:rPr>
          <w:rFonts w:cs="Arial"/>
          <w:lang w:val="en-AU"/>
        </w:rPr>
      </w:pPr>
      <w:r w:rsidRPr="0058370B">
        <w:rPr>
          <w:rFonts w:cs="Arial"/>
          <w:lang w:val="en-AU"/>
        </w:rPr>
        <w:t>This component provides remotely sensed information on</w:t>
      </w:r>
      <w:r w:rsidR="00C50BA2" w:rsidRPr="0058370B">
        <w:rPr>
          <w:rFonts w:cs="Arial"/>
          <w:lang w:val="en-AU"/>
        </w:rPr>
        <w:t xml:space="preserve"> </w:t>
      </w:r>
      <w:r w:rsidRPr="0058370B">
        <w:rPr>
          <w:rFonts w:cs="Arial"/>
          <w:lang w:val="en-AU"/>
        </w:rPr>
        <w:t xml:space="preserve">river flood plume areas, frequencies and composition in the Reef. A joined effort has been applied among CSIRO, AIMS and </w:t>
      </w:r>
      <w:proofErr w:type="spellStart"/>
      <w:r w:rsidRPr="0058370B">
        <w:rPr>
          <w:rFonts w:cs="Arial"/>
          <w:lang w:val="en-AU"/>
        </w:rPr>
        <w:t>TropWATER</w:t>
      </w:r>
      <w:proofErr w:type="spellEnd"/>
      <w:r w:rsidRPr="0058370B">
        <w:rPr>
          <w:rFonts w:cs="Arial"/>
          <w:lang w:val="en-AU"/>
        </w:rPr>
        <w:t xml:space="preserve"> in order to acquire, process, validate, interpret, archive and transmit geo-corrected ocean colour imagery and required information data sets derived from the Moderate Resolution Imaging </w:t>
      </w:r>
      <w:proofErr w:type="spellStart"/>
      <w:r w:rsidRPr="0058370B">
        <w:rPr>
          <w:rFonts w:cs="Arial"/>
          <w:lang w:val="en-AU"/>
        </w:rPr>
        <w:t>Spectroradiometer</w:t>
      </w:r>
      <w:proofErr w:type="spellEnd"/>
      <w:r w:rsidRPr="0058370B">
        <w:rPr>
          <w:rFonts w:cs="Arial"/>
          <w:lang w:val="en-AU"/>
        </w:rPr>
        <w:t xml:space="preserve"> (MODIS) satellite data</w:t>
      </w:r>
      <w:r w:rsidR="00B43AD7" w:rsidRPr="0058370B">
        <w:rPr>
          <w:rFonts w:cs="Arial"/>
          <w:lang w:val="en-AU"/>
        </w:rPr>
        <w:t xml:space="preserve"> (</w:t>
      </w:r>
      <w:r w:rsidR="00B43AD7" w:rsidRPr="0058370B">
        <w:rPr>
          <w:rFonts w:cs="Arial"/>
          <w:u w:val="single"/>
          <w:lang w:val="en-AU"/>
        </w:rPr>
        <w:t>http://modis.gsfc.nasa.gov/</w:t>
      </w:r>
      <w:r w:rsidR="00B43AD7" w:rsidRPr="0058370B">
        <w:rPr>
          <w:rFonts w:cs="Arial"/>
          <w:lang w:val="en-AU"/>
        </w:rPr>
        <w:t>)</w:t>
      </w:r>
      <w:r w:rsidRPr="0058370B">
        <w:rPr>
          <w:rFonts w:cs="Arial"/>
          <w:lang w:val="en-AU"/>
        </w:rPr>
        <w:t xml:space="preserve">. </w:t>
      </w:r>
    </w:p>
    <w:p w14:paraId="34D2EE13" w14:textId="77777777" w:rsidR="00D662BD" w:rsidRPr="0058370B" w:rsidRDefault="00D662BD" w:rsidP="00404B84">
      <w:pPr>
        <w:spacing w:before="240" w:after="240" w:line="276" w:lineRule="auto"/>
        <w:rPr>
          <w:rFonts w:cs="Arial"/>
          <w:lang w:val="en-AU"/>
        </w:rPr>
      </w:pPr>
      <w:r w:rsidRPr="0058370B">
        <w:rPr>
          <w:rFonts w:cs="Arial"/>
          <w:lang w:val="en-AU"/>
        </w:rPr>
        <w:t>There have been a number of different methods within the flood plume program to characterize, map and monitor flood events in the Reef over the last 20 years (</w:t>
      </w:r>
      <w:r w:rsidR="00114475">
        <w:rPr>
          <w:rFonts w:cs="Arial"/>
          <w:highlight w:val="yellow"/>
          <w:lang w:val="en-AU"/>
        </w:rPr>
        <w:fldChar w:fldCharType="begin"/>
      </w:r>
      <w:r w:rsidR="00114475">
        <w:rPr>
          <w:rFonts w:cs="Arial"/>
          <w:lang w:val="en-AU"/>
        </w:rPr>
        <w:instrText xml:space="preserve"> REF _Ref433710444 \h </w:instrText>
      </w:r>
      <w:r w:rsidR="00114475">
        <w:rPr>
          <w:rFonts w:cs="Arial"/>
          <w:highlight w:val="yellow"/>
          <w:lang w:val="en-AU"/>
        </w:rPr>
      </w:r>
      <w:r w:rsidR="00114475">
        <w:rPr>
          <w:rFonts w:cs="Arial"/>
          <w:highlight w:val="yellow"/>
          <w:lang w:val="en-AU"/>
        </w:rPr>
        <w:fldChar w:fldCharType="separate"/>
      </w:r>
      <w:r w:rsidR="0025270C">
        <w:t xml:space="preserve">Figure </w:t>
      </w:r>
      <w:r w:rsidR="0025270C">
        <w:rPr>
          <w:noProof/>
        </w:rPr>
        <w:t>3</w:t>
      </w:r>
      <w:r w:rsidR="0025270C">
        <w:noBreakHyphen/>
      </w:r>
      <w:r w:rsidR="0025270C">
        <w:rPr>
          <w:noProof/>
        </w:rPr>
        <w:t>1</w:t>
      </w:r>
      <w:r w:rsidR="00114475">
        <w:rPr>
          <w:rFonts w:cs="Arial"/>
          <w:highlight w:val="yellow"/>
          <w:lang w:val="en-AU"/>
        </w:rPr>
        <w:fldChar w:fldCharType="end"/>
      </w:r>
      <w:r w:rsidRPr="0058370B">
        <w:rPr>
          <w:rFonts w:cs="Arial"/>
          <w:lang w:val="en-AU"/>
        </w:rPr>
        <w:t xml:space="preserve">). These techniques and their resulting products evolved in complexity with time, from basic aerial photography in combination with in-situ monitoring, to the analyses of true colour products correlated with in-situ water quality gradients, to the application of advanced regional parameterized ocean colour algorithms with the output as part of the Water Quality Dashboard (Bureau of Meteorology). </w:t>
      </w:r>
    </w:p>
    <w:p w14:paraId="34D2EE14" w14:textId="77777777" w:rsidR="00D662BD" w:rsidRPr="0058370B" w:rsidRDefault="00D662BD" w:rsidP="00404B84">
      <w:pPr>
        <w:spacing w:before="240" w:after="240" w:line="276" w:lineRule="auto"/>
        <w:rPr>
          <w:rFonts w:cs="Arial"/>
          <w:lang w:val="en-AU"/>
        </w:rPr>
      </w:pPr>
      <w:r w:rsidRPr="0058370B">
        <w:rPr>
          <w:rFonts w:cs="Arial"/>
          <w:lang w:val="en-AU"/>
        </w:rPr>
        <w:t xml:space="preserve">In the following, the methods currently applied to map the </w:t>
      </w:r>
      <w:r w:rsidR="00BB69ED" w:rsidRPr="0058370B">
        <w:rPr>
          <w:rFonts w:cs="Arial"/>
          <w:lang w:val="en-AU"/>
        </w:rPr>
        <w:t>Reef</w:t>
      </w:r>
      <w:r w:rsidRPr="0058370B">
        <w:rPr>
          <w:rFonts w:cs="Arial"/>
          <w:lang w:val="en-AU"/>
        </w:rPr>
        <w:t xml:space="preserve"> river flood plumes using </w:t>
      </w:r>
      <w:r w:rsidR="00397544" w:rsidRPr="0058370B">
        <w:rPr>
          <w:rFonts w:cs="Arial"/>
          <w:lang w:val="en-AU"/>
        </w:rPr>
        <w:t xml:space="preserve">true </w:t>
      </w:r>
      <w:r w:rsidRPr="0058370B">
        <w:rPr>
          <w:rFonts w:cs="Arial"/>
          <w:lang w:val="en-AU"/>
        </w:rPr>
        <w:t>colour remote sensing are presented.</w:t>
      </w:r>
    </w:p>
    <w:p w14:paraId="34D2EE15" w14:textId="77777777" w:rsidR="00404B84" w:rsidRDefault="00D662BD" w:rsidP="00404B84">
      <w:pPr>
        <w:keepNext/>
        <w:spacing w:before="240" w:after="240" w:line="276" w:lineRule="auto"/>
      </w:pPr>
      <w:r w:rsidRPr="0058370B">
        <w:rPr>
          <w:rFonts w:cs="Arial"/>
          <w:noProof/>
          <w:lang w:val="en-AU" w:eastAsia="en-AU"/>
        </w:rPr>
        <w:lastRenderedPageBreak/>
        <w:drawing>
          <wp:inline distT="0" distB="0" distL="0" distR="0" wp14:anchorId="34D2F4A3" wp14:editId="34D2F4A4">
            <wp:extent cx="5543550" cy="4095750"/>
            <wp:effectExtent l="19050" t="19050" r="19050" b="19050"/>
            <wp:docPr id="85" name="Picture 85" descr="The evolution of remote sensed imagery in the mapping and monitoring of plume waters in the Reef for the period between 1991 and 2008. Further work on the integration of true colour information is currently being implemented " title="The evolution of remote sensed imagery in the mapping and monitoring of plume waters in the Great Barrier 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srcRect/>
                    <a:stretch>
                      <a:fillRect/>
                    </a:stretch>
                  </pic:blipFill>
                  <pic:spPr bwMode="auto">
                    <a:xfrm>
                      <a:off x="0" y="0"/>
                      <a:ext cx="5543550" cy="4095750"/>
                    </a:xfrm>
                    <a:prstGeom prst="rect">
                      <a:avLst/>
                    </a:prstGeom>
                    <a:noFill/>
                    <a:ln w="9525">
                      <a:solidFill>
                        <a:schemeClr val="accent1"/>
                      </a:solidFill>
                      <a:miter lim="800000"/>
                      <a:headEnd/>
                      <a:tailEnd/>
                    </a:ln>
                  </pic:spPr>
                </pic:pic>
              </a:graphicData>
            </a:graphic>
          </wp:inline>
        </w:drawing>
      </w:r>
    </w:p>
    <w:p w14:paraId="34D2EE16" w14:textId="560E9DB5" w:rsidR="00D662BD" w:rsidRPr="0058370B" w:rsidRDefault="00404B84" w:rsidP="00404B84">
      <w:pPr>
        <w:pStyle w:val="Caption"/>
        <w:spacing w:before="240" w:after="240"/>
        <w:rPr>
          <w:rFonts w:cs="Arial"/>
          <w:sz w:val="22"/>
          <w:szCs w:val="22"/>
        </w:rPr>
      </w:pPr>
      <w:bookmarkStart w:id="148" w:name="_Ref433710444"/>
      <w:bookmarkStart w:id="149" w:name="_Toc454975434"/>
      <w:r>
        <w:t xml:space="preserve">Figure </w:t>
      </w:r>
      <w:r w:rsidR="0064271D">
        <w:fldChar w:fldCharType="begin"/>
      </w:r>
      <w:r w:rsidR="0064271D">
        <w:instrText xml:space="preserve"> STYLEREF 1 \s </w:instrText>
      </w:r>
      <w:r w:rsidR="0064271D">
        <w:fldChar w:fldCharType="separate"/>
      </w:r>
      <w:r w:rsidR="0025270C">
        <w:rPr>
          <w:noProof/>
        </w:rPr>
        <w:t>3</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5270C">
        <w:rPr>
          <w:noProof/>
        </w:rPr>
        <w:t>1</w:t>
      </w:r>
      <w:r w:rsidR="0064271D">
        <w:fldChar w:fldCharType="end"/>
      </w:r>
      <w:bookmarkEnd w:id="148"/>
      <w:r>
        <w:t xml:space="preserve"> </w:t>
      </w:r>
      <w:proofErr w:type="gramStart"/>
      <w:r w:rsidRPr="00EE56D3">
        <w:t>The</w:t>
      </w:r>
      <w:proofErr w:type="gramEnd"/>
      <w:r w:rsidRPr="00EE56D3">
        <w:t xml:space="preserve"> evolution of remote sensed imagery in the mapping and monitoring of plume waters in the Ree</w:t>
      </w:r>
      <w:r>
        <w:t>f for the period between 1991 and</w:t>
      </w:r>
      <w:r w:rsidRPr="00EE56D3">
        <w:t xml:space="preserve"> 2008. Further work on the integration of true </w:t>
      </w:r>
      <w:proofErr w:type="spellStart"/>
      <w:r w:rsidRPr="00EE56D3">
        <w:t>colour</w:t>
      </w:r>
      <w:proofErr w:type="spellEnd"/>
      <w:r w:rsidRPr="00EE56D3">
        <w:t xml:space="preserve"> information is </w:t>
      </w:r>
      <w:r>
        <w:t>currently being implemented</w:t>
      </w:r>
      <w:bookmarkEnd w:id="149"/>
      <w:r w:rsidR="00D662BD" w:rsidRPr="0058370B">
        <w:rPr>
          <w:rFonts w:cs="Arial"/>
          <w:sz w:val="22"/>
          <w:szCs w:val="22"/>
        </w:rPr>
        <w:t xml:space="preserve"> </w:t>
      </w:r>
    </w:p>
    <w:p w14:paraId="34D2EE17" w14:textId="1AC04FFC" w:rsidR="006C698C" w:rsidRPr="0058370B" w:rsidRDefault="006C698C" w:rsidP="00404B84">
      <w:pPr>
        <w:pStyle w:val="Heading2"/>
        <w:spacing w:before="240" w:line="276" w:lineRule="auto"/>
        <w:rPr>
          <w:rFonts w:cs="Arial"/>
          <w:sz w:val="22"/>
          <w:szCs w:val="22"/>
          <w:lang w:val="en-AU"/>
        </w:rPr>
      </w:pPr>
      <w:bookmarkStart w:id="150" w:name="_Toc454975378"/>
      <w:r w:rsidRPr="0058370B">
        <w:rPr>
          <w:rFonts w:cs="Arial"/>
          <w:sz w:val="22"/>
          <w:szCs w:val="22"/>
          <w:lang w:val="en-AU"/>
        </w:rPr>
        <w:t>Mapping of river flood plumes using ocean colour remote sensing</w:t>
      </w:r>
      <w:r w:rsidRPr="0058370B">
        <w:rPr>
          <w:rFonts w:cs="Arial"/>
          <w:sz w:val="22"/>
          <w:szCs w:val="22"/>
          <w:lang w:val="en-AU"/>
        </w:rPr>
        <w:fldChar w:fldCharType="begin"/>
      </w:r>
      <w:r w:rsidR="00002A7B">
        <w:rPr>
          <w:rFonts w:cs="Arial"/>
          <w:sz w:val="22"/>
          <w:szCs w:val="22"/>
          <w:lang w:val="en-AU"/>
        </w:rPr>
        <w:instrText>ADDIN RW.CITE{{19247 Wang,M. 2007; 22267 Petus,C. 2014; 22622 Petus,C. 2014; 24030 Nordkvist,K.,Loisel,H.,DuforêtGaurier,L 2009}}</w:instrText>
      </w:r>
      <w:r w:rsidRPr="0058370B">
        <w:rPr>
          <w:rFonts w:cs="Arial"/>
          <w:sz w:val="22"/>
          <w:szCs w:val="22"/>
          <w:lang w:val="en-AU"/>
        </w:rPr>
        <w:fldChar w:fldCharType="separate"/>
      </w:r>
      <w:bookmarkEnd w:id="150"/>
      <w:r w:rsidR="00002A7B" w:rsidRPr="00002A7B">
        <w:rPr>
          <w:rFonts w:cs="Arial"/>
          <w:sz w:val="22"/>
          <w:szCs w:val="22"/>
          <w:vertAlign w:val="superscript"/>
        </w:rPr>
        <w:t>17,44,45,46</w:t>
      </w:r>
      <w:r w:rsidRPr="0058370B">
        <w:rPr>
          <w:rFonts w:cs="Arial"/>
          <w:sz w:val="22"/>
          <w:szCs w:val="22"/>
          <w:lang w:val="en-AU"/>
        </w:rPr>
        <w:fldChar w:fldCharType="end"/>
      </w:r>
      <w:r w:rsidRPr="0058370B">
        <w:rPr>
          <w:rFonts w:cs="Arial"/>
          <w:sz w:val="22"/>
          <w:szCs w:val="22"/>
          <w:lang w:val="en-AU"/>
        </w:rPr>
        <w:t xml:space="preserve"> </w:t>
      </w:r>
    </w:p>
    <w:p w14:paraId="34D2EE18" w14:textId="77777777" w:rsidR="00D662BD" w:rsidRPr="0058370B" w:rsidRDefault="00D662BD" w:rsidP="00404B84">
      <w:pPr>
        <w:pStyle w:val="Heading3"/>
        <w:spacing w:before="240" w:after="240" w:line="276" w:lineRule="auto"/>
        <w:rPr>
          <w:rFonts w:cs="Arial"/>
        </w:rPr>
      </w:pPr>
      <w:bookmarkStart w:id="151" w:name="_Toc454975379"/>
      <w:r w:rsidRPr="0058370B">
        <w:rPr>
          <w:rFonts w:cs="Arial"/>
        </w:rPr>
        <w:t>MODIS satellite data</w:t>
      </w:r>
      <w:bookmarkEnd w:id="151"/>
    </w:p>
    <w:p w14:paraId="34D2EE19" w14:textId="77777777" w:rsidR="00D662BD" w:rsidRPr="0058370B" w:rsidRDefault="00D662BD" w:rsidP="00404B84">
      <w:pPr>
        <w:spacing w:before="240" w:after="240" w:line="276" w:lineRule="auto"/>
        <w:rPr>
          <w:rFonts w:cs="Arial"/>
          <w:b/>
          <w:bCs/>
          <w:lang w:val="en-AU"/>
        </w:rPr>
      </w:pPr>
      <w:r w:rsidRPr="0058370B">
        <w:rPr>
          <w:rFonts w:cs="Arial"/>
          <w:lang w:val="en-AU"/>
        </w:rPr>
        <w:t xml:space="preserve">The Moderate Resolution Imaging </w:t>
      </w:r>
      <w:proofErr w:type="spellStart"/>
      <w:r w:rsidRPr="0058370B">
        <w:rPr>
          <w:rFonts w:cs="Arial"/>
          <w:lang w:val="en-AU"/>
        </w:rPr>
        <w:t>Spectroradiometer</w:t>
      </w:r>
      <w:proofErr w:type="spellEnd"/>
      <w:r w:rsidRPr="0058370B">
        <w:rPr>
          <w:rFonts w:cs="Arial"/>
          <w:lang w:val="en-AU"/>
        </w:rPr>
        <w:t xml:space="preserve"> (MODIS) instrument is carried by two different satellites, Terra (providing the morning overpass at approximately 10:30 am) and Aqua (providing the afternoon overpass at approximately 1:30 pm). Working in tandem to see the same area of the Earth in the morning and the afternoon, the two satellites help to ensure MODIS and other instruments measure accuracy by optimizing cloud-free remote sensing of the surface and minimizing any optical effects—like shadows or glare—that are unique to morning or afternoon sunlight. Having morning and afternoon sensors also permits investigation of changes that occur over the course of the day, such as the build-up or dissipation of clouds and changes in sea temperature or tidal conditions. However, due to the time required for the downloading and processing of the images, only imagery from MODIS-Aqua sensor have been comprehensively downloaded and processed for mapping current and historical plume conditions. MODIS imagery covers the entire Reef area (extreme coordinates: -10.5, -27.0, 142.3 and 154.0) since March 2002 (the beginning of the MODIS mission). </w:t>
      </w:r>
    </w:p>
    <w:p w14:paraId="34D2EE1A" w14:textId="77777777" w:rsidR="00D662BD" w:rsidRPr="0058370B" w:rsidRDefault="00D662BD" w:rsidP="00404B84">
      <w:pPr>
        <w:pStyle w:val="Heading3"/>
        <w:spacing w:before="240" w:after="240" w:line="276" w:lineRule="auto"/>
        <w:rPr>
          <w:rFonts w:cs="Arial"/>
          <w:lang w:val="en-AU"/>
        </w:rPr>
      </w:pPr>
      <w:bookmarkStart w:id="152" w:name="_Toc454975380"/>
      <w:r w:rsidRPr="0058370B">
        <w:rPr>
          <w:rFonts w:cs="Arial"/>
          <w:lang w:val="en-AU"/>
        </w:rPr>
        <w:lastRenderedPageBreak/>
        <w:t xml:space="preserve">Task 1: from MODIS L0 to </w:t>
      </w:r>
      <w:r w:rsidR="000F50E4" w:rsidRPr="0058370B">
        <w:rPr>
          <w:rFonts w:cs="Arial"/>
          <w:lang w:val="en-AU"/>
        </w:rPr>
        <w:t>true colo</w:t>
      </w:r>
      <w:r w:rsidR="00CD329B" w:rsidRPr="0058370B">
        <w:rPr>
          <w:rFonts w:cs="Arial"/>
          <w:lang w:val="en-AU"/>
        </w:rPr>
        <w:t>u</w:t>
      </w:r>
      <w:r w:rsidR="000F50E4" w:rsidRPr="0058370B">
        <w:rPr>
          <w:rFonts w:cs="Arial"/>
          <w:lang w:val="en-AU"/>
        </w:rPr>
        <w:t>r imagery</w:t>
      </w:r>
      <w:r w:rsidR="00397544" w:rsidRPr="0058370B">
        <w:rPr>
          <w:rFonts w:cs="Arial"/>
          <w:lang w:val="en-AU"/>
        </w:rPr>
        <w:t xml:space="preserve"> to river plume maps</w:t>
      </w:r>
      <w:r w:rsidRPr="0058370B">
        <w:rPr>
          <w:rFonts w:cs="Arial"/>
          <w:lang w:val="en-AU"/>
        </w:rPr>
        <w:t>: downloading, processing and storage</w:t>
      </w:r>
      <w:bookmarkEnd w:id="152"/>
    </w:p>
    <w:p w14:paraId="34D2EE1B" w14:textId="77777777" w:rsidR="00AD6D5C" w:rsidRPr="0058370B" w:rsidRDefault="00D662BD" w:rsidP="00404B84">
      <w:pPr>
        <w:spacing w:before="240" w:after="240" w:line="276" w:lineRule="auto"/>
        <w:rPr>
          <w:rFonts w:cs="Arial"/>
          <w:b/>
          <w:lang w:val="en-AU"/>
        </w:rPr>
      </w:pPr>
      <w:r w:rsidRPr="0058370B">
        <w:rPr>
          <w:rFonts w:cs="Arial"/>
          <w:lang w:val="en-AU"/>
        </w:rPr>
        <w:t xml:space="preserve">MODIS remote sensing L0 (raw) data are ordered from the NASA Ocean Colour website: </w:t>
      </w:r>
      <w:hyperlink r:id="rId34" w:tooltip="more information" w:history="1">
        <w:r w:rsidRPr="0058370B">
          <w:rPr>
            <w:rStyle w:val="Hyperlink"/>
            <w:rFonts w:cs="Arial"/>
            <w:lang w:val="en-AU"/>
          </w:rPr>
          <w:t>http://oceancolor.gsfc.nasa.gov/</w:t>
        </w:r>
      </w:hyperlink>
      <w:r w:rsidRPr="0058370B">
        <w:rPr>
          <w:rFonts w:cs="Arial"/>
          <w:lang w:val="en-AU"/>
        </w:rPr>
        <w:t xml:space="preserve"> and a routine written in R is used for the downloading of the images. </w:t>
      </w:r>
    </w:p>
    <w:p w14:paraId="34D2EE1C" w14:textId="77777777" w:rsidR="00AD6D5C" w:rsidRPr="00114475" w:rsidRDefault="00D662BD" w:rsidP="00114475">
      <w:pPr>
        <w:spacing w:before="240" w:after="240" w:line="276" w:lineRule="auto"/>
        <w:rPr>
          <w:rFonts w:cs="Arial"/>
          <w:b/>
          <w:lang w:val="fr-FR"/>
        </w:rPr>
      </w:pPr>
      <w:r w:rsidRPr="00114475">
        <w:rPr>
          <w:rFonts w:cs="Arial"/>
          <w:b/>
          <w:lang w:val="fr-FR"/>
        </w:rPr>
        <w:t>MODIS quasi-</w:t>
      </w:r>
      <w:proofErr w:type="spellStart"/>
      <w:r w:rsidRPr="00114475">
        <w:rPr>
          <w:rFonts w:cs="Arial"/>
          <w:b/>
          <w:lang w:val="fr-FR"/>
        </w:rPr>
        <w:t>true</w:t>
      </w:r>
      <w:proofErr w:type="spellEnd"/>
      <w:r w:rsidRPr="00114475">
        <w:rPr>
          <w:rFonts w:cs="Arial"/>
          <w:b/>
          <w:lang w:val="fr-FR"/>
        </w:rPr>
        <w:t xml:space="preserve"> </w:t>
      </w:r>
      <w:proofErr w:type="spellStart"/>
      <w:r w:rsidRPr="00114475">
        <w:rPr>
          <w:rFonts w:cs="Arial"/>
          <w:b/>
          <w:lang w:val="fr-FR"/>
        </w:rPr>
        <w:t>colour</w:t>
      </w:r>
      <w:proofErr w:type="spellEnd"/>
      <w:r w:rsidRPr="00114475">
        <w:rPr>
          <w:rFonts w:cs="Arial"/>
          <w:b/>
          <w:lang w:val="fr-FR"/>
        </w:rPr>
        <w:t xml:space="preserve"> (TC) images</w:t>
      </w:r>
      <w:r w:rsidR="00AD6D5C" w:rsidRPr="00114475">
        <w:rPr>
          <w:rFonts w:cs="Arial"/>
          <w:b/>
          <w:lang w:val="fr-FR"/>
        </w:rPr>
        <w:t>:</w:t>
      </w:r>
    </w:p>
    <w:p w14:paraId="34D2EE1D" w14:textId="77777777" w:rsidR="00D662BD" w:rsidRPr="0058370B" w:rsidRDefault="00AD6D5C" w:rsidP="00404B84">
      <w:pPr>
        <w:spacing w:before="240" w:after="240" w:line="276" w:lineRule="auto"/>
        <w:rPr>
          <w:rFonts w:cs="Arial"/>
          <w:lang w:val="en-AU"/>
        </w:rPr>
      </w:pPr>
      <w:r w:rsidRPr="0058370B">
        <w:rPr>
          <w:rFonts w:cs="Arial"/>
          <w:lang w:val="en-AU"/>
        </w:rPr>
        <w:t xml:space="preserve">A set of IDL/ </w:t>
      </w:r>
      <w:proofErr w:type="spellStart"/>
      <w:r w:rsidRPr="0058370B">
        <w:rPr>
          <w:rFonts w:cs="Arial"/>
          <w:lang w:val="en-AU"/>
        </w:rPr>
        <w:t>SeaDAS</w:t>
      </w:r>
      <w:proofErr w:type="spellEnd"/>
      <w:r w:rsidRPr="0058370B">
        <w:rPr>
          <w:rFonts w:cs="Arial"/>
          <w:lang w:val="en-AU"/>
        </w:rPr>
        <w:t xml:space="preserve"> (</w:t>
      </w:r>
      <w:proofErr w:type="spellStart"/>
      <w:r w:rsidRPr="0058370B">
        <w:rPr>
          <w:rFonts w:cs="Arial"/>
          <w:lang w:val="en-AU"/>
        </w:rPr>
        <w:t>SeaWiFS</w:t>
      </w:r>
      <w:proofErr w:type="spellEnd"/>
      <w:r w:rsidRPr="0058370B">
        <w:rPr>
          <w:rFonts w:cs="Arial"/>
          <w:lang w:val="en-AU"/>
        </w:rPr>
        <w:t xml:space="preserve"> Data Analysis System; </w:t>
      </w:r>
      <w:proofErr w:type="spellStart"/>
      <w:r w:rsidRPr="0058370B">
        <w:rPr>
          <w:rFonts w:cs="Arial"/>
          <w:lang w:val="en-AU"/>
        </w:rPr>
        <w:t>Baith</w:t>
      </w:r>
      <w:proofErr w:type="spellEnd"/>
      <w:r w:rsidRPr="0058370B">
        <w:rPr>
          <w:rFonts w:cs="Arial"/>
          <w:lang w:val="en-AU"/>
        </w:rPr>
        <w:t xml:space="preserve"> et al. 2001) routines is implemented to process MODIS Aqua data covering the whole period of MODIS Aqua mission from Level-0 to MODIS true </w:t>
      </w:r>
      <w:proofErr w:type="spellStart"/>
      <w:r w:rsidRPr="0058370B">
        <w:rPr>
          <w:rFonts w:cs="Arial"/>
          <w:lang w:val="en-AU"/>
        </w:rPr>
        <w:t>color</w:t>
      </w:r>
      <w:proofErr w:type="spellEnd"/>
      <w:r w:rsidRPr="0058370B">
        <w:rPr>
          <w:rFonts w:cs="Arial"/>
          <w:lang w:val="en-AU"/>
        </w:rPr>
        <w:t xml:space="preserve"> images </w:t>
      </w:r>
      <w:r w:rsidR="00D662BD" w:rsidRPr="0058370B">
        <w:rPr>
          <w:rFonts w:eastAsiaTheme="minorHAnsi" w:cs="Arial"/>
          <w:color w:val="131413"/>
          <w:lang w:val="en-AU"/>
        </w:rPr>
        <w:t xml:space="preserve">with a spatial resolution of 500 × 500 m. The </w:t>
      </w:r>
      <w:r w:rsidR="00D662BD" w:rsidRPr="0058370B">
        <w:rPr>
          <w:rFonts w:cs="Arial"/>
          <w:lang w:val="en-AU"/>
        </w:rPr>
        <w:t>MODIS</w:t>
      </w:r>
      <w:r w:rsidR="00D662BD" w:rsidRPr="0058370B">
        <w:rPr>
          <w:rFonts w:eastAsiaTheme="minorHAnsi" w:cs="Arial"/>
          <w:color w:val="131413"/>
          <w:lang w:val="en-AU"/>
        </w:rPr>
        <w:t xml:space="preserve"> TC are generated using </w:t>
      </w:r>
      <w:proofErr w:type="spellStart"/>
      <w:r w:rsidR="00D662BD" w:rsidRPr="0058370B">
        <w:rPr>
          <w:rFonts w:eastAsiaTheme="minorHAnsi" w:cs="Arial"/>
          <w:color w:val="131413"/>
          <w:lang w:val="en-AU"/>
        </w:rPr>
        <w:t>SeaDAS</w:t>
      </w:r>
      <w:proofErr w:type="spellEnd"/>
      <w:r w:rsidR="00D662BD" w:rsidRPr="0058370B">
        <w:rPr>
          <w:rFonts w:eastAsiaTheme="minorHAnsi" w:cs="Arial"/>
          <w:color w:val="131413"/>
          <w:lang w:val="en-AU"/>
        </w:rPr>
        <w:t xml:space="preserve"> by combining the three ocean bands that represent red, green and blue (RGB) in the visible spectrum. TC images are also known as “natural </w:t>
      </w:r>
      <w:proofErr w:type="spellStart"/>
      <w:r w:rsidR="00D662BD" w:rsidRPr="0058370B">
        <w:rPr>
          <w:rFonts w:eastAsiaTheme="minorHAnsi" w:cs="Arial"/>
          <w:color w:val="131413"/>
          <w:lang w:val="en-AU"/>
        </w:rPr>
        <w:t>color</w:t>
      </w:r>
      <w:proofErr w:type="spellEnd"/>
      <w:r w:rsidR="00D662BD" w:rsidRPr="0058370B">
        <w:rPr>
          <w:rFonts w:eastAsiaTheme="minorHAnsi" w:cs="Arial"/>
          <w:color w:val="131413"/>
          <w:lang w:val="en-AU"/>
        </w:rPr>
        <w:t xml:space="preserve"> images”. </w:t>
      </w:r>
    </w:p>
    <w:p w14:paraId="34D2EE1E" w14:textId="77777777" w:rsidR="00D662BD" w:rsidRPr="0058370B" w:rsidRDefault="00D662BD" w:rsidP="00404B84">
      <w:pPr>
        <w:spacing w:before="240" w:after="240" w:line="276" w:lineRule="auto"/>
        <w:rPr>
          <w:rFonts w:cs="Arial"/>
          <w:lang w:val="en-AU"/>
        </w:rPr>
      </w:pPr>
      <w:r w:rsidRPr="0058370B">
        <w:rPr>
          <w:rFonts w:cs="Arial"/>
          <w:lang w:val="en-AU"/>
        </w:rPr>
        <w:t xml:space="preserve">MODIS data downloaded and processed are stored in external media. Intermediary outputs from image processing such as L1B data are discarded, and only the </w:t>
      </w:r>
      <w:r w:rsidR="00CD329B" w:rsidRPr="0058370B">
        <w:rPr>
          <w:rFonts w:cs="Arial"/>
          <w:lang w:val="en-AU"/>
        </w:rPr>
        <w:t xml:space="preserve">original unzipped Level-0 data </w:t>
      </w:r>
      <w:r w:rsidRPr="0058370B">
        <w:rPr>
          <w:rFonts w:cs="Arial"/>
          <w:lang w:val="en-AU"/>
        </w:rPr>
        <w:t>and true colour images are stored.</w:t>
      </w:r>
    </w:p>
    <w:p w14:paraId="34D2EE1F" w14:textId="77777777" w:rsidR="00D662BD" w:rsidRPr="00114475" w:rsidRDefault="00D662BD" w:rsidP="00114475">
      <w:pPr>
        <w:spacing w:before="240" w:after="240" w:line="276" w:lineRule="auto"/>
        <w:rPr>
          <w:rFonts w:cs="Arial"/>
          <w:b/>
        </w:rPr>
      </w:pPr>
      <w:r w:rsidRPr="00114475">
        <w:rPr>
          <w:rFonts w:cs="Arial"/>
          <w:b/>
        </w:rPr>
        <w:t>Mapping of flood plumes using TC data</w:t>
      </w:r>
    </w:p>
    <w:p w14:paraId="34D2EE20" w14:textId="24917711" w:rsidR="00D662BD" w:rsidRPr="0058370B" w:rsidRDefault="00D662BD" w:rsidP="00404B84">
      <w:pPr>
        <w:spacing w:before="240" w:after="240" w:line="276" w:lineRule="auto"/>
        <w:rPr>
          <w:rFonts w:cs="Arial"/>
          <w:lang w:val="en-AU"/>
        </w:rPr>
      </w:pPr>
      <w:r w:rsidRPr="0058370B">
        <w:rPr>
          <w:rFonts w:cs="Arial"/>
          <w:lang w:val="en-AU"/>
        </w:rPr>
        <w:t xml:space="preserve">True colour images allow the determination of the plume extension, marked as brown to greenish turbid water masses contrasting with cleaner seawater. A set of analysis based on supervised classification of spectrally enhanced quasi-true colour MODIS images is used to classify “plume” and “non-plume” areas in the </w:t>
      </w:r>
      <w:r w:rsidR="00BB69ED" w:rsidRPr="0058370B">
        <w:rPr>
          <w:rFonts w:cs="Arial"/>
          <w:lang w:val="en-AU"/>
        </w:rPr>
        <w:t>Reef</w:t>
      </w:r>
      <w:r w:rsidRPr="0058370B">
        <w:rPr>
          <w:rFonts w:cs="Arial"/>
          <w:lang w:val="en-AU"/>
        </w:rPr>
        <w:t xml:space="preserve"> (e.g., Alvarez-Romero et al., 2013</w:t>
      </w:r>
      <w:r w:rsidRPr="00EA5522">
        <w:rPr>
          <w:rFonts w:cs="Arial"/>
          <w:lang w:val="en-AU"/>
        </w:rPr>
        <w:fldChar w:fldCharType="begin"/>
      </w:r>
      <w:r w:rsidR="00002A7B">
        <w:rPr>
          <w:rFonts w:cs="Arial"/>
          <w:lang w:val="en-AU"/>
        </w:rPr>
        <w:instrText>ADDIN RW.CITE{{21751 Álvarez-Romero,JorgeG. 2013}}</w:instrText>
      </w:r>
      <w:r w:rsidRPr="00EA5522">
        <w:rPr>
          <w:rFonts w:cs="Arial"/>
          <w:lang w:val="en-AU"/>
        </w:rPr>
        <w:fldChar w:fldCharType="separate"/>
      </w:r>
      <w:r w:rsidR="00002A7B" w:rsidRPr="00002A7B">
        <w:rPr>
          <w:rFonts w:eastAsia="Times New Roman" w:cs="Arial"/>
          <w:vertAlign w:val="superscript"/>
        </w:rPr>
        <w:t>47</w:t>
      </w:r>
      <w:r w:rsidRPr="00EA5522">
        <w:rPr>
          <w:rFonts w:cs="Arial"/>
          <w:lang w:val="en-AU"/>
        </w:rPr>
        <w:fldChar w:fldCharType="end"/>
      </w:r>
      <w:r w:rsidRPr="0058370B">
        <w:rPr>
          <w:rFonts w:cs="Arial"/>
          <w:lang w:val="en-AU"/>
        </w:rPr>
        <w:t xml:space="preserve">). </w:t>
      </w:r>
    </w:p>
    <w:p w14:paraId="34D2EE21" w14:textId="77777777" w:rsidR="00397544" w:rsidRPr="0058370B" w:rsidRDefault="00AD6D5C" w:rsidP="00404B84">
      <w:pPr>
        <w:pStyle w:val="Heading3"/>
        <w:spacing w:before="240" w:after="240" w:line="276" w:lineRule="auto"/>
        <w:rPr>
          <w:rFonts w:cs="Arial"/>
        </w:rPr>
      </w:pPr>
      <w:bookmarkStart w:id="153" w:name="_Toc454975381"/>
      <w:r w:rsidRPr="0058370B">
        <w:rPr>
          <w:rFonts w:cs="Arial"/>
        </w:rPr>
        <w:t>Task 2: r</w:t>
      </w:r>
      <w:r w:rsidR="00397544" w:rsidRPr="0058370B">
        <w:rPr>
          <w:rFonts w:cs="Arial"/>
        </w:rPr>
        <w:t>emotely sensed monitoring of flood plumes</w:t>
      </w:r>
      <w:bookmarkEnd w:id="153"/>
      <w:r w:rsidR="00397544" w:rsidRPr="0058370B">
        <w:rPr>
          <w:rFonts w:cs="Arial"/>
        </w:rPr>
        <w:t xml:space="preserve"> </w:t>
      </w:r>
    </w:p>
    <w:p w14:paraId="34D2EE22" w14:textId="77777777" w:rsidR="00AD6D5C" w:rsidRPr="0058370B" w:rsidRDefault="00397544" w:rsidP="00404B84">
      <w:pPr>
        <w:spacing w:before="240" w:after="240" w:line="276" w:lineRule="auto"/>
        <w:rPr>
          <w:rFonts w:cs="Arial"/>
        </w:rPr>
      </w:pPr>
      <w:r w:rsidRPr="0058370B">
        <w:rPr>
          <w:rFonts w:cs="Arial"/>
          <w:lang w:val="en-AU"/>
        </w:rPr>
        <w:t>Satellite data generated under Task 1 are transferred to a GIS framework and linked to water quality parameters sampled in-situ</w:t>
      </w:r>
      <w:r w:rsidR="00AD6D5C" w:rsidRPr="0058370B">
        <w:rPr>
          <w:rFonts w:cs="Arial"/>
          <w:lang w:val="en-AU"/>
        </w:rPr>
        <w:t>. Main objectives are to produce</w:t>
      </w:r>
      <w:r w:rsidRPr="0058370B">
        <w:rPr>
          <w:rFonts w:cs="Arial"/>
          <w:lang w:val="en-AU"/>
        </w:rPr>
        <w:t>.</w:t>
      </w:r>
      <w:r w:rsidR="00AD6D5C" w:rsidRPr="0058370B">
        <w:rPr>
          <w:rFonts w:cs="Arial"/>
          <w:color w:val="000000" w:themeColor="text1"/>
        </w:rPr>
        <w:t xml:space="preserve">maps of river plumes, models that summarize land-sourced contaminants transport, describe </w:t>
      </w:r>
      <w:r w:rsidR="00033DFA" w:rsidRPr="0058370B">
        <w:rPr>
          <w:rFonts w:cs="Arial"/>
          <w:color w:val="000000" w:themeColor="text1"/>
        </w:rPr>
        <w:t>water quality</w:t>
      </w:r>
      <w:r w:rsidR="00AD6D5C" w:rsidRPr="0058370B">
        <w:rPr>
          <w:rFonts w:cs="Arial"/>
          <w:color w:val="000000" w:themeColor="text1"/>
        </w:rPr>
        <w:t xml:space="preserve"> concentrations within wet season conditions, and to integrate all these methods in single risk assessment framework to evaluate the susceptibility of </w:t>
      </w:r>
      <w:r w:rsidR="00BB69ED" w:rsidRPr="0058370B">
        <w:rPr>
          <w:rFonts w:cs="Arial"/>
          <w:color w:val="000000" w:themeColor="text1"/>
        </w:rPr>
        <w:t>Reef</w:t>
      </w:r>
      <w:r w:rsidR="00AD6D5C" w:rsidRPr="0058370B">
        <w:rPr>
          <w:rFonts w:cs="Arial"/>
          <w:color w:val="000000" w:themeColor="text1"/>
        </w:rPr>
        <w:t xml:space="preserve"> key ecosystems to the river plume/pollutants exposure i.e., to model the risk of </w:t>
      </w:r>
      <w:r w:rsidR="00BB69ED" w:rsidRPr="0058370B">
        <w:rPr>
          <w:rFonts w:cs="Arial"/>
          <w:color w:val="000000" w:themeColor="text1"/>
        </w:rPr>
        <w:t>Reef</w:t>
      </w:r>
      <w:r w:rsidR="00AD6D5C" w:rsidRPr="0058370B">
        <w:rPr>
          <w:rFonts w:cs="Arial"/>
          <w:color w:val="000000" w:themeColor="text1"/>
        </w:rPr>
        <w:t xml:space="preserve"> ecosystem due to exposure to river plumes. </w:t>
      </w:r>
      <w:r w:rsidR="00AD6D5C" w:rsidRPr="0058370B">
        <w:rPr>
          <w:rFonts w:cs="Arial"/>
        </w:rPr>
        <w:t>Different RS products and dataset (with spatial resolution of 1 km x 1 km or 500 m x 500 m) were developed through the previous and this MMP reporting periods at different geographical and temporal scales (</w:t>
      </w:r>
      <w:r w:rsidR="00404B84">
        <w:rPr>
          <w:rFonts w:cs="Arial"/>
          <w:highlight w:val="yellow"/>
        </w:rPr>
        <w:fldChar w:fldCharType="begin"/>
      </w:r>
      <w:r w:rsidR="00404B84">
        <w:rPr>
          <w:rFonts w:cs="Arial"/>
        </w:rPr>
        <w:instrText xml:space="preserve"> REF _Ref433182996 \h </w:instrText>
      </w:r>
      <w:r w:rsidR="00404B84">
        <w:rPr>
          <w:rFonts w:cs="Arial"/>
          <w:highlight w:val="yellow"/>
        </w:rPr>
      </w:r>
      <w:r w:rsidR="00404B84">
        <w:rPr>
          <w:rFonts w:cs="Arial"/>
          <w:highlight w:val="yellow"/>
        </w:rPr>
        <w:fldChar w:fldCharType="separate"/>
      </w:r>
      <w:r w:rsidR="0025270C">
        <w:t xml:space="preserve">Table </w:t>
      </w:r>
      <w:r w:rsidR="0025270C">
        <w:rPr>
          <w:noProof/>
        </w:rPr>
        <w:t>3</w:t>
      </w:r>
      <w:r w:rsidR="0025270C">
        <w:noBreakHyphen/>
      </w:r>
      <w:r w:rsidR="0025270C">
        <w:rPr>
          <w:noProof/>
        </w:rPr>
        <w:t>1</w:t>
      </w:r>
      <w:r w:rsidR="00404B84">
        <w:rPr>
          <w:rFonts w:cs="Arial"/>
          <w:highlight w:val="yellow"/>
        </w:rPr>
        <w:fldChar w:fldCharType="end"/>
      </w:r>
      <w:r w:rsidR="00AD6D5C" w:rsidRPr="0058370B">
        <w:rPr>
          <w:rFonts w:cs="Arial"/>
        </w:rPr>
        <w:t>).</w:t>
      </w:r>
    </w:p>
    <w:p w14:paraId="34D2EE23" w14:textId="0A6CD0C2" w:rsidR="00404B84" w:rsidRDefault="00404B84" w:rsidP="00404B84">
      <w:pPr>
        <w:pStyle w:val="Caption"/>
        <w:keepNext/>
        <w:spacing w:before="240" w:after="240"/>
      </w:pPr>
      <w:bookmarkStart w:id="154" w:name="_Ref433182996"/>
      <w:bookmarkStart w:id="155" w:name="_Toc454975450"/>
      <w:r>
        <w:t xml:space="preserve">Table </w:t>
      </w:r>
      <w:r w:rsidR="0064271D">
        <w:fldChar w:fldCharType="begin"/>
      </w:r>
      <w:r w:rsidR="0064271D">
        <w:instrText xml:space="preserve"> STYLEREF 1 \s </w:instrText>
      </w:r>
      <w:r w:rsidR="0064271D">
        <w:fldChar w:fldCharType="separate"/>
      </w:r>
      <w:r w:rsidR="0025270C">
        <w:rPr>
          <w:noProof/>
        </w:rPr>
        <w:t>3</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5270C">
        <w:rPr>
          <w:noProof/>
        </w:rPr>
        <w:t>1</w:t>
      </w:r>
      <w:r w:rsidR="0064271D">
        <w:fldChar w:fldCharType="end"/>
      </w:r>
      <w:bookmarkEnd w:id="154"/>
      <w:r>
        <w:t xml:space="preserve"> </w:t>
      </w:r>
      <w:r w:rsidRPr="00B30FD5">
        <w:t>Characteristics of Remote sensed products developed partly through MMP funding descri</w:t>
      </w:r>
      <w:r>
        <w:t>bed against management outcomes</w:t>
      </w:r>
      <w:bookmarkEnd w:id="155"/>
    </w:p>
    <w:tbl>
      <w:tblPr>
        <w:tblStyle w:val="TableGrid"/>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2"/>
        <w:gridCol w:w="4278"/>
        <w:gridCol w:w="2535"/>
      </w:tblGrid>
      <w:tr w:rsidR="00AD6D5C" w:rsidRPr="0058370B" w14:paraId="34D2EE27" w14:textId="77777777" w:rsidTr="00EA5522">
        <w:tc>
          <w:tcPr>
            <w:tcW w:w="952" w:type="pct"/>
            <w:hideMark/>
          </w:tcPr>
          <w:p w14:paraId="34D2EE24" w14:textId="77777777" w:rsidR="00AD6D5C" w:rsidRPr="0058370B" w:rsidRDefault="00AD6D5C" w:rsidP="00404B84">
            <w:pPr>
              <w:spacing w:line="276" w:lineRule="auto"/>
              <w:jc w:val="both"/>
              <w:rPr>
                <w:rStyle w:val="BookTitle"/>
                <w:rFonts w:ascii="Arial" w:eastAsia="Calibri" w:hAnsi="Arial" w:cs="Arial"/>
                <w:b/>
                <w:sz w:val="22"/>
                <w:szCs w:val="22"/>
              </w:rPr>
            </w:pPr>
            <w:r w:rsidRPr="0058370B">
              <w:rPr>
                <w:rStyle w:val="BookTitle"/>
                <w:rFonts w:ascii="Arial" w:eastAsia="Calibri" w:hAnsi="Arial" w:cs="Arial"/>
                <w:b/>
                <w:sz w:val="22"/>
                <w:szCs w:val="22"/>
              </w:rPr>
              <w:t xml:space="preserve">Product  </w:t>
            </w:r>
          </w:p>
        </w:tc>
        <w:tc>
          <w:tcPr>
            <w:tcW w:w="2542" w:type="pct"/>
            <w:hideMark/>
          </w:tcPr>
          <w:p w14:paraId="34D2EE25" w14:textId="77777777" w:rsidR="00AD6D5C" w:rsidRPr="0058370B" w:rsidRDefault="00AD6D5C" w:rsidP="00404B84">
            <w:pPr>
              <w:spacing w:line="276" w:lineRule="auto"/>
              <w:jc w:val="both"/>
              <w:rPr>
                <w:rStyle w:val="BookTitle"/>
                <w:rFonts w:ascii="Arial" w:eastAsia="Calibri" w:hAnsi="Arial" w:cs="Arial"/>
                <w:b/>
                <w:sz w:val="22"/>
                <w:szCs w:val="22"/>
              </w:rPr>
            </w:pPr>
            <w:r w:rsidRPr="0058370B">
              <w:rPr>
                <w:rStyle w:val="BookTitle"/>
                <w:rFonts w:ascii="Arial" w:eastAsia="Calibri" w:hAnsi="Arial" w:cs="Arial"/>
                <w:b/>
                <w:sz w:val="22"/>
                <w:szCs w:val="22"/>
              </w:rPr>
              <w:t>Management outcome</w:t>
            </w:r>
          </w:p>
        </w:tc>
        <w:tc>
          <w:tcPr>
            <w:tcW w:w="1506" w:type="pct"/>
            <w:hideMark/>
          </w:tcPr>
          <w:p w14:paraId="34D2EE26" w14:textId="77777777" w:rsidR="00AD6D5C" w:rsidRPr="0058370B" w:rsidRDefault="00AD6D5C" w:rsidP="00404B84">
            <w:pPr>
              <w:spacing w:line="276" w:lineRule="auto"/>
              <w:jc w:val="both"/>
              <w:rPr>
                <w:rStyle w:val="BookTitle"/>
                <w:rFonts w:ascii="Arial" w:eastAsia="Calibri" w:hAnsi="Arial" w:cs="Arial"/>
                <w:b/>
                <w:sz w:val="22"/>
                <w:szCs w:val="22"/>
              </w:rPr>
            </w:pPr>
            <w:r w:rsidRPr="0058370B">
              <w:rPr>
                <w:rStyle w:val="BookTitle"/>
                <w:rFonts w:ascii="Arial" w:eastAsia="Calibri" w:hAnsi="Arial" w:cs="Arial"/>
                <w:b/>
                <w:sz w:val="22"/>
                <w:szCs w:val="22"/>
              </w:rPr>
              <w:t>Spatial and temporal resolution</w:t>
            </w:r>
          </w:p>
        </w:tc>
      </w:tr>
      <w:tr w:rsidR="00AD6D5C" w:rsidRPr="0058370B" w14:paraId="34D2EE2D" w14:textId="77777777" w:rsidTr="00EA5522">
        <w:tc>
          <w:tcPr>
            <w:tcW w:w="952" w:type="pct"/>
          </w:tcPr>
          <w:p w14:paraId="34D2EE28" w14:textId="77777777" w:rsidR="00AD6D5C" w:rsidRPr="0058370B" w:rsidRDefault="00AD6D5C" w:rsidP="00404B84">
            <w:pPr>
              <w:spacing w:line="276" w:lineRule="auto"/>
              <w:rPr>
                <w:rStyle w:val="BookTitle"/>
                <w:rFonts w:ascii="Arial" w:eastAsia="Calibri" w:hAnsi="Arial" w:cs="Arial"/>
                <w:sz w:val="22"/>
                <w:szCs w:val="22"/>
              </w:rPr>
            </w:pPr>
            <w:r w:rsidRPr="0058370B">
              <w:rPr>
                <w:rStyle w:val="BookTitle"/>
                <w:rFonts w:ascii="Arial" w:eastAsia="Calibri" w:hAnsi="Arial" w:cs="Arial"/>
                <w:sz w:val="22"/>
                <w:szCs w:val="22"/>
              </w:rPr>
              <w:t>River plume maps</w:t>
            </w:r>
          </w:p>
          <w:p w14:paraId="34D2EE29" w14:textId="77777777" w:rsidR="00AD6D5C" w:rsidRPr="0058370B" w:rsidRDefault="00AD6D5C" w:rsidP="00404B84">
            <w:pPr>
              <w:spacing w:line="276" w:lineRule="auto"/>
              <w:jc w:val="both"/>
              <w:rPr>
                <w:rStyle w:val="BookTitle"/>
                <w:rFonts w:ascii="Arial" w:eastAsia="Calibri" w:hAnsi="Arial" w:cs="Arial"/>
                <w:sz w:val="22"/>
                <w:szCs w:val="22"/>
              </w:rPr>
            </w:pPr>
          </w:p>
        </w:tc>
        <w:tc>
          <w:tcPr>
            <w:tcW w:w="2542" w:type="pct"/>
            <w:hideMark/>
          </w:tcPr>
          <w:p w14:paraId="34D2EE2A" w14:textId="77777777" w:rsidR="00AD6D5C" w:rsidRPr="0058370B" w:rsidRDefault="00AD6D5C" w:rsidP="00EA5522">
            <w:pPr>
              <w:spacing w:line="276" w:lineRule="auto"/>
              <w:rPr>
                <w:rStyle w:val="BookTitle"/>
                <w:rFonts w:ascii="Arial" w:eastAsia="Calibri" w:hAnsi="Arial" w:cs="Arial"/>
                <w:sz w:val="22"/>
                <w:szCs w:val="22"/>
              </w:rPr>
            </w:pPr>
            <w:r w:rsidRPr="0058370B">
              <w:rPr>
                <w:rStyle w:val="BookTitle"/>
                <w:rFonts w:ascii="Arial" w:eastAsia="Calibri" w:hAnsi="Arial" w:cs="Arial"/>
                <w:sz w:val="22"/>
                <w:szCs w:val="22"/>
              </w:rPr>
              <w:t xml:space="preserve">Illustrate the movement of riverine waters, but do not provide information on the composition of the water and </w:t>
            </w:r>
            <w:r w:rsidR="00033DFA" w:rsidRPr="0058370B">
              <w:rPr>
                <w:rStyle w:val="BookTitle"/>
                <w:rFonts w:ascii="Arial" w:eastAsia="Calibri" w:hAnsi="Arial" w:cs="Arial"/>
                <w:sz w:val="22"/>
                <w:szCs w:val="22"/>
              </w:rPr>
              <w:t xml:space="preserve">water </w:t>
            </w:r>
            <w:r w:rsidR="00033DFA" w:rsidRPr="0058370B">
              <w:rPr>
                <w:rStyle w:val="BookTitle"/>
                <w:rFonts w:ascii="Arial" w:eastAsia="Calibri" w:hAnsi="Arial" w:cs="Arial"/>
                <w:sz w:val="22"/>
                <w:szCs w:val="22"/>
              </w:rPr>
              <w:lastRenderedPageBreak/>
              <w:t>quality</w:t>
            </w:r>
            <w:r w:rsidRPr="0058370B">
              <w:rPr>
                <w:rStyle w:val="BookTitle"/>
                <w:rFonts w:ascii="Arial" w:eastAsia="Calibri" w:hAnsi="Arial" w:cs="Arial"/>
                <w:sz w:val="22"/>
                <w:szCs w:val="22"/>
              </w:rPr>
              <w:t xml:space="preserve"> constituents</w:t>
            </w:r>
          </w:p>
        </w:tc>
        <w:tc>
          <w:tcPr>
            <w:tcW w:w="1506" w:type="pct"/>
            <w:hideMark/>
          </w:tcPr>
          <w:p w14:paraId="34D2EE2B" w14:textId="77777777" w:rsidR="00AD6D5C" w:rsidRPr="00EA5522" w:rsidRDefault="00AD6D5C" w:rsidP="00EA5522">
            <w:pPr>
              <w:pStyle w:val="ListParagraph"/>
              <w:numPr>
                <w:ilvl w:val="0"/>
                <w:numId w:val="44"/>
              </w:numPr>
              <w:spacing w:line="276" w:lineRule="auto"/>
              <w:rPr>
                <w:rStyle w:val="BookTitle"/>
                <w:rFonts w:ascii="Arial" w:eastAsia="Calibri" w:hAnsi="Arial" w:cs="Arial"/>
                <w:sz w:val="22"/>
                <w:szCs w:val="22"/>
              </w:rPr>
            </w:pPr>
            <w:r w:rsidRPr="00EA5522">
              <w:rPr>
                <w:rStyle w:val="BookTitle"/>
                <w:rFonts w:ascii="Arial" w:eastAsia="Calibri" w:hAnsi="Arial" w:cs="Arial"/>
                <w:sz w:val="22"/>
                <w:szCs w:val="22"/>
              </w:rPr>
              <w:lastRenderedPageBreak/>
              <w:t>Whole-</w:t>
            </w:r>
            <w:r w:rsidR="00BB69ED" w:rsidRPr="00EA5522">
              <w:rPr>
                <w:rStyle w:val="BookTitle"/>
                <w:rFonts w:ascii="Arial" w:eastAsia="Calibri" w:hAnsi="Arial" w:cs="Arial"/>
                <w:sz w:val="22"/>
                <w:szCs w:val="22"/>
              </w:rPr>
              <w:t>Reef</w:t>
            </w:r>
            <w:r w:rsidRPr="00EA5522">
              <w:rPr>
                <w:rStyle w:val="BookTitle"/>
                <w:rFonts w:ascii="Arial" w:eastAsia="Calibri" w:hAnsi="Arial" w:cs="Arial"/>
                <w:sz w:val="22"/>
                <w:szCs w:val="22"/>
              </w:rPr>
              <w:t>; NRM, river</w:t>
            </w:r>
          </w:p>
          <w:p w14:paraId="34D2EE2C" w14:textId="77777777" w:rsidR="00AD6D5C" w:rsidRPr="00EA5522" w:rsidRDefault="00AD6D5C" w:rsidP="00EA5522">
            <w:pPr>
              <w:pStyle w:val="ListParagraph"/>
              <w:numPr>
                <w:ilvl w:val="0"/>
                <w:numId w:val="43"/>
              </w:numPr>
              <w:spacing w:line="276" w:lineRule="auto"/>
              <w:ind w:left="357" w:hanging="357"/>
              <w:rPr>
                <w:rStyle w:val="BookTitle"/>
                <w:rFonts w:ascii="Arial" w:eastAsia="Calibri" w:hAnsi="Arial" w:cs="Arial"/>
                <w:sz w:val="22"/>
                <w:szCs w:val="22"/>
              </w:rPr>
            </w:pPr>
            <w:r w:rsidRPr="00EA5522">
              <w:rPr>
                <w:rStyle w:val="BookTitle"/>
                <w:rFonts w:ascii="Arial" w:eastAsia="Calibri" w:hAnsi="Arial" w:cs="Arial"/>
                <w:sz w:val="22"/>
                <w:szCs w:val="22"/>
              </w:rPr>
              <w:lastRenderedPageBreak/>
              <w:t>Daily, weekly and season</w:t>
            </w:r>
            <w:r w:rsidR="00EA5522">
              <w:rPr>
                <w:rStyle w:val="BookTitle"/>
                <w:rFonts w:ascii="Arial" w:eastAsia="Calibri" w:hAnsi="Arial" w:cs="Arial"/>
                <w:sz w:val="22"/>
                <w:szCs w:val="22"/>
              </w:rPr>
              <w:t xml:space="preserve">al or multi-seasonal (frequency </w:t>
            </w:r>
            <w:r w:rsidRPr="00EA5522">
              <w:rPr>
                <w:rStyle w:val="BookTitle"/>
                <w:rFonts w:ascii="Arial" w:eastAsia="Calibri" w:hAnsi="Arial" w:cs="Arial"/>
                <w:sz w:val="22"/>
                <w:szCs w:val="22"/>
              </w:rPr>
              <w:t>of occurrence)</w:t>
            </w:r>
          </w:p>
        </w:tc>
      </w:tr>
      <w:tr w:rsidR="00AD6D5C" w:rsidRPr="0058370B" w14:paraId="34D2EE32" w14:textId="77777777" w:rsidTr="00EA5522">
        <w:tc>
          <w:tcPr>
            <w:tcW w:w="952" w:type="pct"/>
            <w:hideMark/>
          </w:tcPr>
          <w:p w14:paraId="34D2EE2E" w14:textId="77777777" w:rsidR="00AD6D5C" w:rsidRPr="0058370B" w:rsidRDefault="00AD6D5C" w:rsidP="00404B84">
            <w:pPr>
              <w:spacing w:line="276" w:lineRule="auto"/>
              <w:jc w:val="both"/>
              <w:rPr>
                <w:rStyle w:val="BookTitle"/>
                <w:rFonts w:ascii="Arial" w:eastAsia="Calibri" w:hAnsi="Arial" w:cs="Arial"/>
                <w:sz w:val="22"/>
                <w:szCs w:val="22"/>
              </w:rPr>
            </w:pPr>
            <w:r w:rsidRPr="0058370B">
              <w:rPr>
                <w:rStyle w:val="BookTitle"/>
                <w:rFonts w:ascii="Arial" w:eastAsia="Calibri" w:hAnsi="Arial" w:cs="Arial"/>
                <w:sz w:val="22"/>
                <w:szCs w:val="22"/>
              </w:rPr>
              <w:lastRenderedPageBreak/>
              <w:t>Plume water type maps</w:t>
            </w:r>
          </w:p>
        </w:tc>
        <w:tc>
          <w:tcPr>
            <w:tcW w:w="2542" w:type="pct"/>
            <w:hideMark/>
          </w:tcPr>
          <w:p w14:paraId="34D2EE2F" w14:textId="77777777" w:rsidR="00AD6D5C" w:rsidRPr="0058370B" w:rsidRDefault="00AD6D5C" w:rsidP="00EA5522">
            <w:pPr>
              <w:spacing w:line="276" w:lineRule="auto"/>
              <w:rPr>
                <w:rStyle w:val="BookTitle"/>
                <w:rFonts w:ascii="Arial" w:eastAsia="Calibri" w:hAnsi="Arial" w:cs="Arial"/>
                <w:sz w:val="22"/>
                <w:szCs w:val="22"/>
              </w:rPr>
            </w:pPr>
            <w:r w:rsidRPr="0058370B">
              <w:rPr>
                <w:rStyle w:val="BookTitle"/>
                <w:rFonts w:ascii="Arial" w:eastAsia="Calibri" w:hAnsi="Arial" w:cs="Arial"/>
                <w:sz w:val="22"/>
                <w:szCs w:val="22"/>
              </w:rPr>
              <w:t>Plume water types are associated with different levels and combination of pollutants and</w:t>
            </w:r>
            <w:r w:rsidR="00033DFA" w:rsidRPr="0058370B">
              <w:rPr>
                <w:rStyle w:val="BookTitle"/>
                <w:rFonts w:ascii="Arial" w:eastAsia="Calibri" w:hAnsi="Arial" w:cs="Arial"/>
                <w:sz w:val="22"/>
                <w:szCs w:val="22"/>
              </w:rPr>
              <w:t>, in combination with in-situ water quality</w:t>
            </w:r>
            <w:r w:rsidRPr="0058370B">
              <w:rPr>
                <w:rStyle w:val="BookTitle"/>
                <w:rFonts w:ascii="Arial" w:eastAsia="Calibri" w:hAnsi="Arial" w:cs="Arial"/>
                <w:sz w:val="22"/>
                <w:szCs w:val="22"/>
              </w:rPr>
              <w:t xml:space="preserve"> information, provide a broad scale approach to reporting cont</w:t>
            </w:r>
            <w:r w:rsidR="000E3217" w:rsidRPr="0058370B">
              <w:rPr>
                <w:rStyle w:val="BookTitle"/>
                <w:rFonts w:ascii="Arial" w:eastAsia="Calibri" w:hAnsi="Arial" w:cs="Arial"/>
                <w:sz w:val="22"/>
                <w:szCs w:val="22"/>
              </w:rPr>
              <w:t xml:space="preserve">aminant concentrations in the </w:t>
            </w:r>
            <w:r w:rsidRPr="0058370B">
              <w:rPr>
                <w:rStyle w:val="BookTitle"/>
                <w:rFonts w:ascii="Arial" w:eastAsia="Calibri" w:hAnsi="Arial" w:cs="Arial"/>
                <w:sz w:val="22"/>
                <w:szCs w:val="22"/>
              </w:rPr>
              <w:t>R</w:t>
            </w:r>
            <w:r w:rsidR="000E3217" w:rsidRPr="0058370B">
              <w:rPr>
                <w:rStyle w:val="BookTitle"/>
                <w:rFonts w:ascii="Arial" w:eastAsia="Calibri" w:hAnsi="Arial" w:cs="Arial"/>
                <w:sz w:val="22"/>
                <w:szCs w:val="22"/>
              </w:rPr>
              <w:t>eef</w:t>
            </w:r>
            <w:r w:rsidRPr="0058370B">
              <w:rPr>
                <w:rStyle w:val="BookTitle"/>
                <w:rFonts w:ascii="Arial" w:eastAsia="Calibri" w:hAnsi="Arial" w:cs="Arial"/>
                <w:sz w:val="22"/>
                <w:szCs w:val="22"/>
              </w:rPr>
              <w:t xml:space="preserve"> marine environment.</w:t>
            </w:r>
          </w:p>
        </w:tc>
        <w:tc>
          <w:tcPr>
            <w:tcW w:w="1506" w:type="pct"/>
            <w:hideMark/>
          </w:tcPr>
          <w:p w14:paraId="34D2EE30" w14:textId="77777777" w:rsidR="00EA5522" w:rsidRDefault="00BB69ED" w:rsidP="00EA5522">
            <w:pPr>
              <w:pStyle w:val="ListParagraph"/>
              <w:numPr>
                <w:ilvl w:val="0"/>
                <w:numId w:val="44"/>
              </w:numPr>
              <w:spacing w:line="276" w:lineRule="auto"/>
              <w:rPr>
                <w:rStyle w:val="BookTitle"/>
                <w:rFonts w:ascii="Arial" w:eastAsia="Calibri" w:hAnsi="Arial" w:cs="Arial"/>
                <w:sz w:val="22"/>
                <w:szCs w:val="22"/>
              </w:rPr>
            </w:pPr>
            <w:r w:rsidRPr="00EA5522">
              <w:rPr>
                <w:rStyle w:val="BookTitle"/>
                <w:rFonts w:ascii="Arial" w:eastAsia="Calibri" w:hAnsi="Arial" w:cs="Arial"/>
                <w:sz w:val="22"/>
                <w:szCs w:val="22"/>
              </w:rPr>
              <w:t>Whole-Reef</w:t>
            </w:r>
            <w:r w:rsidR="00AD6D5C" w:rsidRPr="00EA5522">
              <w:rPr>
                <w:rStyle w:val="BookTitle"/>
                <w:rFonts w:ascii="Arial" w:eastAsia="Calibri" w:hAnsi="Arial" w:cs="Arial"/>
                <w:sz w:val="22"/>
                <w:szCs w:val="22"/>
              </w:rPr>
              <w:t>; NRM, river</w:t>
            </w:r>
          </w:p>
          <w:p w14:paraId="34D2EE31" w14:textId="77777777" w:rsidR="00AD6D5C" w:rsidRPr="00EA5522" w:rsidRDefault="00AD6D5C" w:rsidP="00EA5522">
            <w:pPr>
              <w:pStyle w:val="ListParagraph"/>
              <w:numPr>
                <w:ilvl w:val="0"/>
                <w:numId w:val="44"/>
              </w:numPr>
              <w:spacing w:line="276" w:lineRule="auto"/>
              <w:rPr>
                <w:rStyle w:val="BookTitle"/>
                <w:rFonts w:ascii="Arial" w:eastAsia="Calibri" w:hAnsi="Arial" w:cs="Arial"/>
                <w:sz w:val="22"/>
                <w:szCs w:val="22"/>
              </w:rPr>
            </w:pPr>
            <w:r w:rsidRPr="00EA5522">
              <w:rPr>
                <w:rStyle w:val="BookTitle"/>
                <w:rFonts w:ascii="Arial" w:eastAsia="Calibri" w:hAnsi="Arial" w:cs="Arial"/>
                <w:sz w:val="22"/>
                <w:szCs w:val="22"/>
              </w:rPr>
              <w:t>Daily, weekly and seasonal or multi-seasonal (frequency of occurrence)</w:t>
            </w:r>
          </w:p>
        </w:tc>
      </w:tr>
      <w:tr w:rsidR="00AD6D5C" w:rsidRPr="0058370B" w14:paraId="34D2EE37" w14:textId="77777777" w:rsidTr="00EA5522">
        <w:tc>
          <w:tcPr>
            <w:tcW w:w="952" w:type="pct"/>
            <w:hideMark/>
          </w:tcPr>
          <w:p w14:paraId="34D2EE33" w14:textId="77777777" w:rsidR="00AD6D5C" w:rsidRPr="0058370B" w:rsidRDefault="00AD6D5C" w:rsidP="00404B84">
            <w:pPr>
              <w:spacing w:line="276" w:lineRule="auto"/>
              <w:jc w:val="both"/>
              <w:rPr>
                <w:rStyle w:val="BookTitle"/>
                <w:rFonts w:ascii="Arial" w:eastAsia="Calibri" w:hAnsi="Arial" w:cs="Arial"/>
                <w:sz w:val="22"/>
                <w:szCs w:val="22"/>
              </w:rPr>
            </w:pPr>
            <w:r w:rsidRPr="0058370B">
              <w:rPr>
                <w:rStyle w:val="BookTitle"/>
                <w:rFonts w:ascii="Arial" w:eastAsia="Calibri" w:hAnsi="Arial" w:cs="Arial"/>
                <w:sz w:val="22"/>
                <w:szCs w:val="22"/>
              </w:rPr>
              <w:t>Load maps of land-sourced pollutants (TSS and DIN)</w:t>
            </w:r>
          </w:p>
        </w:tc>
        <w:tc>
          <w:tcPr>
            <w:tcW w:w="2542" w:type="pct"/>
            <w:hideMark/>
          </w:tcPr>
          <w:p w14:paraId="34D2EE34" w14:textId="77777777" w:rsidR="00AD6D5C" w:rsidRPr="0058370B" w:rsidRDefault="00AD6D5C" w:rsidP="00EA5522">
            <w:pPr>
              <w:spacing w:line="276" w:lineRule="auto"/>
              <w:rPr>
                <w:rStyle w:val="BookTitle"/>
                <w:rFonts w:ascii="Arial" w:eastAsia="Calibri" w:hAnsi="Arial" w:cs="Arial"/>
                <w:sz w:val="22"/>
                <w:szCs w:val="22"/>
              </w:rPr>
            </w:pPr>
            <w:r w:rsidRPr="0058370B">
              <w:rPr>
                <w:rStyle w:val="BookTitle"/>
                <w:rFonts w:ascii="Arial" w:eastAsia="Calibri" w:hAnsi="Arial" w:cs="Arial"/>
                <w:sz w:val="22"/>
                <w:szCs w:val="22"/>
              </w:rPr>
              <w:t>The load mapping exercise, allows us to further understand the movements of pollutants which are carried within the river plume waters.</w:t>
            </w:r>
          </w:p>
        </w:tc>
        <w:tc>
          <w:tcPr>
            <w:tcW w:w="1506" w:type="pct"/>
            <w:hideMark/>
          </w:tcPr>
          <w:p w14:paraId="34D2EE35" w14:textId="77777777" w:rsidR="00AD6D5C" w:rsidRPr="00EA5522" w:rsidRDefault="00BB69ED" w:rsidP="00EA5522">
            <w:pPr>
              <w:pStyle w:val="ListParagraph"/>
              <w:numPr>
                <w:ilvl w:val="0"/>
                <w:numId w:val="44"/>
              </w:numPr>
              <w:spacing w:line="276" w:lineRule="auto"/>
              <w:rPr>
                <w:rStyle w:val="BookTitle"/>
                <w:rFonts w:ascii="Arial" w:eastAsia="Calibri" w:hAnsi="Arial" w:cs="Arial"/>
                <w:sz w:val="22"/>
                <w:szCs w:val="22"/>
              </w:rPr>
            </w:pPr>
            <w:r w:rsidRPr="00EA5522">
              <w:rPr>
                <w:rStyle w:val="BookTitle"/>
                <w:rFonts w:ascii="Arial" w:eastAsia="Calibri" w:hAnsi="Arial" w:cs="Arial"/>
                <w:sz w:val="22"/>
                <w:szCs w:val="22"/>
              </w:rPr>
              <w:t>Whole-</w:t>
            </w:r>
            <w:r w:rsidR="00AD6D5C" w:rsidRPr="00EA5522">
              <w:rPr>
                <w:rStyle w:val="BookTitle"/>
                <w:rFonts w:ascii="Arial" w:eastAsia="Calibri" w:hAnsi="Arial" w:cs="Arial"/>
                <w:sz w:val="22"/>
                <w:szCs w:val="22"/>
              </w:rPr>
              <w:t>R</w:t>
            </w:r>
            <w:r w:rsidRPr="00EA5522">
              <w:rPr>
                <w:rStyle w:val="BookTitle"/>
                <w:rFonts w:ascii="Arial" w:eastAsia="Calibri" w:hAnsi="Arial" w:cs="Arial"/>
                <w:sz w:val="22"/>
                <w:szCs w:val="22"/>
              </w:rPr>
              <w:t>eef</w:t>
            </w:r>
            <w:r w:rsidR="00AD6D5C" w:rsidRPr="00EA5522">
              <w:rPr>
                <w:rStyle w:val="BookTitle"/>
                <w:rFonts w:ascii="Arial" w:eastAsia="Calibri" w:hAnsi="Arial" w:cs="Arial"/>
                <w:sz w:val="22"/>
                <w:szCs w:val="22"/>
              </w:rPr>
              <w:t>; NRM, river</w:t>
            </w:r>
          </w:p>
          <w:p w14:paraId="34D2EE36" w14:textId="77777777" w:rsidR="00AD6D5C" w:rsidRPr="00EA5522" w:rsidRDefault="00AD6D5C" w:rsidP="00EA5522">
            <w:pPr>
              <w:pStyle w:val="ListParagraph"/>
              <w:numPr>
                <w:ilvl w:val="0"/>
                <w:numId w:val="44"/>
              </w:numPr>
              <w:spacing w:line="276" w:lineRule="auto"/>
              <w:rPr>
                <w:rStyle w:val="BookTitle"/>
                <w:rFonts w:ascii="Arial" w:eastAsia="Calibri" w:hAnsi="Arial" w:cs="Arial"/>
                <w:sz w:val="22"/>
                <w:szCs w:val="22"/>
              </w:rPr>
            </w:pPr>
            <w:r w:rsidRPr="00EA5522">
              <w:rPr>
                <w:rStyle w:val="BookTitle"/>
                <w:rFonts w:ascii="Arial" w:eastAsia="Calibri" w:hAnsi="Arial" w:cs="Arial"/>
                <w:sz w:val="22"/>
                <w:szCs w:val="22"/>
              </w:rPr>
              <w:t>- seasonal or multi-seasonal</w:t>
            </w:r>
          </w:p>
        </w:tc>
      </w:tr>
      <w:tr w:rsidR="00AD6D5C" w:rsidRPr="0058370B" w14:paraId="34D2EE3C" w14:textId="77777777" w:rsidTr="00EA5522">
        <w:tc>
          <w:tcPr>
            <w:tcW w:w="952" w:type="pct"/>
            <w:hideMark/>
          </w:tcPr>
          <w:p w14:paraId="34D2EE38" w14:textId="77777777" w:rsidR="00AD6D5C" w:rsidRPr="0058370B" w:rsidRDefault="00AD6D5C" w:rsidP="00EA5522">
            <w:pPr>
              <w:spacing w:line="276" w:lineRule="auto"/>
              <w:rPr>
                <w:rStyle w:val="BookTitle"/>
                <w:rFonts w:ascii="Arial" w:eastAsia="Calibri" w:hAnsi="Arial" w:cs="Arial"/>
                <w:sz w:val="22"/>
                <w:szCs w:val="22"/>
              </w:rPr>
            </w:pPr>
            <w:r w:rsidRPr="0058370B">
              <w:rPr>
                <w:rStyle w:val="BookTitle"/>
                <w:rFonts w:ascii="Arial" w:eastAsia="Calibri" w:hAnsi="Arial" w:cs="Arial"/>
                <w:sz w:val="22"/>
                <w:szCs w:val="22"/>
              </w:rPr>
              <w:t>Potential river plume risk maps</w:t>
            </w:r>
          </w:p>
        </w:tc>
        <w:tc>
          <w:tcPr>
            <w:tcW w:w="2542" w:type="pct"/>
            <w:hideMark/>
          </w:tcPr>
          <w:p w14:paraId="34D2EE39" w14:textId="77777777" w:rsidR="00AD6D5C" w:rsidRPr="0058370B" w:rsidRDefault="00AD6D5C" w:rsidP="00EA5522">
            <w:pPr>
              <w:spacing w:line="276" w:lineRule="auto"/>
              <w:rPr>
                <w:rStyle w:val="BookTitle"/>
                <w:rFonts w:ascii="Arial" w:eastAsia="Calibri" w:hAnsi="Arial" w:cs="Arial"/>
                <w:sz w:val="22"/>
                <w:szCs w:val="22"/>
              </w:rPr>
            </w:pPr>
            <w:r w:rsidRPr="0058370B">
              <w:rPr>
                <w:rStyle w:val="BookTitle"/>
                <w:rFonts w:ascii="Arial" w:eastAsia="Calibri" w:hAnsi="Arial" w:cs="Arial"/>
                <w:sz w:val="22"/>
                <w:szCs w:val="22"/>
              </w:rPr>
              <w:t>Preliminary product aiming to e</w:t>
            </w:r>
            <w:r w:rsidR="000E3217" w:rsidRPr="0058370B">
              <w:rPr>
                <w:rStyle w:val="BookTitle"/>
                <w:rFonts w:ascii="Arial" w:eastAsia="Calibri" w:hAnsi="Arial" w:cs="Arial"/>
                <w:sz w:val="22"/>
                <w:szCs w:val="22"/>
              </w:rPr>
              <w:t xml:space="preserve">valuate the ecological risk of </w:t>
            </w:r>
            <w:r w:rsidRPr="0058370B">
              <w:rPr>
                <w:rStyle w:val="BookTitle"/>
                <w:rFonts w:ascii="Arial" w:eastAsia="Calibri" w:hAnsi="Arial" w:cs="Arial"/>
                <w:sz w:val="22"/>
                <w:szCs w:val="22"/>
              </w:rPr>
              <w:t>R</w:t>
            </w:r>
            <w:r w:rsidR="000E3217" w:rsidRPr="0058370B">
              <w:rPr>
                <w:rStyle w:val="BookTitle"/>
                <w:rFonts w:ascii="Arial" w:eastAsia="Calibri" w:hAnsi="Arial" w:cs="Arial"/>
                <w:sz w:val="22"/>
                <w:szCs w:val="22"/>
              </w:rPr>
              <w:t>eef</w:t>
            </w:r>
            <w:r w:rsidRPr="0058370B">
              <w:rPr>
                <w:rStyle w:val="BookTitle"/>
                <w:rFonts w:ascii="Arial" w:eastAsia="Calibri" w:hAnsi="Arial" w:cs="Arial"/>
                <w:sz w:val="22"/>
                <w:szCs w:val="22"/>
              </w:rPr>
              <w:t xml:space="preserve"> ecosystems from river plume exposure</w:t>
            </w:r>
          </w:p>
        </w:tc>
        <w:tc>
          <w:tcPr>
            <w:tcW w:w="1506" w:type="pct"/>
            <w:hideMark/>
          </w:tcPr>
          <w:p w14:paraId="34D2EE3A" w14:textId="77777777" w:rsidR="00AD6D5C" w:rsidRPr="00EA5522" w:rsidRDefault="00BB69ED" w:rsidP="00EA5522">
            <w:pPr>
              <w:pStyle w:val="ListParagraph"/>
              <w:numPr>
                <w:ilvl w:val="0"/>
                <w:numId w:val="44"/>
              </w:numPr>
              <w:spacing w:line="276" w:lineRule="auto"/>
              <w:rPr>
                <w:rStyle w:val="BookTitle"/>
                <w:rFonts w:ascii="Arial" w:eastAsia="Calibri" w:hAnsi="Arial" w:cs="Arial"/>
                <w:sz w:val="22"/>
                <w:szCs w:val="22"/>
              </w:rPr>
            </w:pPr>
            <w:r w:rsidRPr="00EA5522">
              <w:rPr>
                <w:rStyle w:val="BookTitle"/>
                <w:rFonts w:ascii="Arial" w:eastAsia="Calibri" w:hAnsi="Arial" w:cs="Arial"/>
                <w:sz w:val="22"/>
                <w:szCs w:val="22"/>
              </w:rPr>
              <w:t>Whole-</w:t>
            </w:r>
            <w:r w:rsidR="00AD6D5C" w:rsidRPr="00EA5522">
              <w:rPr>
                <w:rStyle w:val="BookTitle"/>
                <w:rFonts w:ascii="Arial" w:eastAsia="Calibri" w:hAnsi="Arial" w:cs="Arial"/>
                <w:sz w:val="22"/>
                <w:szCs w:val="22"/>
              </w:rPr>
              <w:t>R</w:t>
            </w:r>
            <w:r w:rsidRPr="00EA5522">
              <w:rPr>
                <w:rStyle w:val="BookTitle"/>
                <w:rFonts w:ascii="Arial" w:eastAsia="Calibri" w:hAnsi="Arial" w:cs="Arial"/>
                <w:sz w:val="22"/>
                <w:szCs w:val="22"/>
              </w:rPr>
              <w:t>eef</w:t>
            </w:r>
            <w:r w:rsidR="00AD6D5C" w:rsidRPr="00EA5522">
              <w:rPr>
                <w:rStyle w:val="BookTitle"/>
                <w:rFonts w:ascii="Arial" w:eastAsia="Calibri" w:hAnsi="Arial" w:cs="Arial"/>
                <w:sz w:val="22"/>
                <w:szCs w:val="22"/>
              </w:rPr>
              <w:t>; NRM, river</w:t>
            </w:r>
          </w:p>
          <w:p w14:paraId="34D2EE3B" w14:textId="77777777" w:rsidR="00AD6D5C" w:rsidRPr="00EA5522" w:rsidRDefault="00AD6D5C" w:rsidP="00EA5522">
            <w:pPr>
              <w:pStyle w:val="ListParagraph"/>
              <w:numPr>
                <w:ilvl w:val="0"/>
                <w:numId w:val="44"/>
              </w:numPr>
              <w:spacing w:line="276" w:lineRule="auto"/>
              <w:rPr>
                <w:rStyle w:val="BookTitle"/>
                <w:rFonts w:ascii="Arial" w:eastAsia="Calibri" w:hAnsi="Arial" w:cs="Arial"/>
                <w:sz w:val="22"/>
                <w:szCs w:val="22"/>
              </w:rPr>
            </w:pPr>
            <w:r w:rsidRPr="00EA5522">
              <w:rPr>
                <w:rStyle w:val="BookTitle"/>
                <w:rFonts w:ascii="Arial" w:eastAsia="Calibri" w:hAnsi="Arial" w:cs="Arial"/>
                <w:sz w:val="22"/>
                <w:szCs w:val="22"/>
              </w:rPr>
              <w:t>- Daily, weekly and seasonal or multi-seasonal (frequency of occurrence)</w:t>
            </w:r>
          </w:p>
        </w:tc>
      </w:tr>
      <w:tr w:rsidR="00AD6D5C" w:rsidRPr="0058370B" w14:paraId="34D2EE42" w14:textId="77777777" w:rsidTr="00EA5522">
        <w:tc>
          <w:tcPr>
            <w:tcW w:w="952" w:type="pct"/>
            <w:hideMark/>
          </w:tcPr>
          <w:p w14:paraId="34D2EE3D" w14:textId="77777777" w:rsidR="00AD6D5C" w:rsidRPr="0058370B" w:rsidRDefault="00AD6D5C" w:rsidP="00EA5522">
            <w:pPr>
              <w:spacing w:line="276" w:lineRule="auto"/>
              <w:rPr>
                <w:rStyle w:val="BookTitle"/>
                <w:rFonts w:ascii="Arial" w:eastAsia="Calibri" w:hAnsi="Arial" w:cs="Arial"/>
                <w:sz w:val="22"/>
                <w:szCs w:val="22"/>
              </w:rPr>
            </w:pPr>
            <w:r w:rsidRPr="0058370B">
              <w:rPr>
                <w:rStyle w:val="BookTitle"/>
                <w:rFonts w:ascii="Arial" w:eastAsia="Calibri" w:hAnsi="Arial" w:cs="Arial"/>
                <w:sz w:val="22"/>
                <w:szCs w:val="22"/>
              </w:rPr>
              <w:t xml:space="preserve">Exposure Assessment of the coral reefs and seagrass beds </w:t>
            </w:r>
          </w:p>
        </w:tc>
        <w:tc>
          <w:tcPr>
            <w:tcW w:w="2542" w:type="pct"/>
            <w:hideMark/>
          </w:tcPr>
          <w:p w14:paraId="34D2EE3E" w14:textId="77777777" w:rsidR="00AD6D5C" w:rsidRPr="0058370B" w:rsidRDefault="00AD6D5C" w:rsidP="00EA5522">
            <w:pPr>
              <w:spacing w:line="276" w:lineRule="auto"/>
              <w:rPr>
                <w:rStyle w:val="BookTitle"/>
                <w:rFonts w:ascii="Arial" w:eastAsia="Calibri" w:hAnsi="Arial" w:cs="Arial"/>
                <w:sz w:val="22"/>
                <w:szCs w:val="22"/>
              </w:rPr>
            </w:pPr>
            <w:r w:rsidRPr="0058370B">
              <w:rPr>
                <w:rStyle w:val="BookTitle"/>
                <w:rFonts w:ascii="Arial" w:eastAsia="Calibri" w:hAnsi="Arial" w:cs="Arial"/>
                <w:sz w:val="22"/>
                <w:szCs w:val="22"/>
              </w:rPr>
              <w:t xml:space="preserve">Assess the exposure of key </w:t>
            </w:r>
            <w:r w:rsidR="00BB69ED" w:rsidRPr="0058370B">
              <w:rPr>
                <w:rStyle w:val="BookTitle"/>
                <w:rFonts w:ascii="Arial" w:eastAsia="Calibri" w:hAnsi="Arial" w:cs="Arial"/>
                <w:sz w:val="22"/>
                <w:szCs w:val="22"/>
              </w:rPr>
              <w:t>Reef</w:t>
            </w:r>
            <w:r w:rsidRPr="0058370B">
              <w:rPr>
                <w:rStyle w:val="BookTitle"/>
                <w:rFonts w:ascii="Arial" w:eastAsia="Calibri" w:hAnsi="Arial" w:cs="Arial"/>
                <w:sz w:val="22"/>
                <w:szCs w:val="22"/>
              </w:rPr>
              <w:t xml:space="preserve"> ecosystems to plume exposure and potential risk from the river plume exposure.  </w:t>
            </w:r>
          </w:p>
          <w:p w14:paraId="34D2EE3F" w14:textId="77777777" w:rsidR="00AD6D5C" w:rsidRPr="0058370B" w:rsidRDefault="00AD6D5C" w:rsidP="00EA5522">
            <w:pPr>
              <w:spacing w:line="276" w:lineRule="auto"/>
              <w:rPr>
                <w:rStyle w:val="BookTitle"/>
                <w:rFonts w:ascii="Arial" w:eastAsia="Calibri" w:hAnsi="Arial" w:cs="Arial"/>
                <w:sz w:val="22"/>
                <w:szCs w:val="22"/>
              </w:rPr>
            </w:pPr>
            <w:r w:rsidRPr="0058370B">
              <w:rPr>
                <w:rStyle w:val="BookTitle"/>
                <w:rFonts w:ascii="Arial" w:eastAsia="Calibri" w:hAnsi="Arial" w:cs="Arial"/>
                <w:sz w:val="22"/>
                <w:szCs w:val="22"/>
              </w:rPr>
              <w:t>Expressed simply as the area (km</w:t>
            </w:r>
            <w:r w:rsidRPr="0058370B">
              <w:rPr>
                <w:rStyle w:val="BookTitle"/>
                <w:rFonts w:ascii="Arial" w:eastAsia="Calibri" w:hAnsi="Arial" w:cs="Arial"/>
                <w:sz w:val="22"/>
                <w:szCs w:val="22"/>
                <w:vertAlign w:val="superscript"/>
              </w:rPr>
              <w:t>2</w:t>
            </w:r>
            <w:r w:rsidRPr="0058370B">
              <w:rPr>
                <w:rStyle w:val="BookTitle"/>
                <w:rFonts w:ascii="Arial" w:eastAsia="Calibri" w:hAnsi="Arial" w:cs="Arial"/>
                <w:sz w:val="22"/>
                <w:szCs w:val="22"/>
              </w:rPr>
              <w:t>) and percentage (%) of coral reefs and seagrass meadows exposed</w:t>
            </w:r>
          </w:p>
          <w:p w14:paraId="34D2EE40" w14:textId="77777777" w:rsidR="00AD6D5C" w:rsidRPr="0058370B" w:rsidRDefault="00AD6D5C" w:rsidP="00EA5522">
            <w:pPr>
              <w:spacing w:line="276" w:lineRule="auto"/>
              <w:rPr>
                <w:rStyle w:val="BookTitle"/>
                <w:rFonts w:ascii="Arial" w:eastAsia="Calibri" w:hAnsi="Arial" w:cs="Arial"/>
                <w:sz w:val="22"/>
                <w:szCs w:val="22"/>
              </w:rPr>
            </w:pPr>
            <w:r w:rsidRPr="0058370B">
              <w:rPr>
                <w:rStyle w:val="BookTitle"/>
                <w:rFonts w:ascii="Arial" w:eastAsia="Calibri" w:hAnsi="Arial" w:cs="Arial"/>
                <w:sz w:val="22"/>
                <w:szCs w:val="22"/>
              </w:rPr>
              <w:t>Assume that historical reef and coral shapefiles can be used to assess the coral and seagrass location (stable over the years)</w:t>
            </w:r>
          </w:p>
        </w:tc>
        <w:tc>
          <w:tcPr>
            <w:tcW w:w="1506" w:type="pct"/>
            <w:hideMark/>
          </w:tcPr>
          <w:p w14:paraId="34D2EE41" w14:textId="77777777" w:rsidR="00AD6D5C" w:rsidRPr="00EA5522" w:rsidRDefault="00AD6D5C" w:rsidP="00EA5522">
            <w:pPr>
              <w:pStyle w:val="ListParagraph"/>
              <w:numPr>
                <w:ilvl w:val="0"/>
                <w:numId w:val="44"/>
              </w:numPr>
              <w:spacing w:line="276" w:lineRule="auto"/>
              <w:rPr>
                <w:rStyle w:val="BookTitle"/>
                <w:rFonts w:ascii="Arial" w:eastAsia="Calibri" w:hAnsi="Arial" w:cs="Arial"/>
                <w:sz w:val="22"/>
                <w:szCs w:val="22"/>
              </w:rPr>
            </w:pPr>
            <w:r w:rsidRPr="00EA5522">
              <w:rPr>
                <w:rStyle w:val="BookTitle"/>
                <w:rFonts w:ascii="Arial" w:eastAsia="Calibri" w:hAnsi="Arial" w:cs="Arial"/>
                <w:sz w:val="22"/>
                <w:szCs w:val="22"/>
              </w:rPr>
              <w:t>Who</w:t>
            </w:r>
            <w:r w:rsidR="00BB69ED" w:rsidRPr="00EA5522">
              <w:rPr>
                <w:rStyle w:val="BookTitle"/>
                <w:rFonts w:ascii="Arial" w:eastAsia="Calibri" w:hAnsi="Arial" w:cs="Arial"/>
                <w:sz w:val="22"/>
                <w:szCs w:val="22"/>
              </w:rPr>
              <w:t>le-</w:t>
            </w:r>
            <w:r w:rsidRPr="00EA5522">
              <w:rPr>
                <w:rStyle w:val="BookTitle"/>
                <w:rFonts w:ascii="Arial" w:eastAsia="Calibri" w:hAnsi="Arial" w:cs="Arial"/>
                <w:sz w:val="22"/>
                <w:szCs w:val="22"/>
              </w:rPr>
              <w:t>R</w:t>
            </w:r>
            <w:r w:rsidR="00BB69ED" w:rsidRPr="00EA5522">
              <w:rPr>
                <w:rStyle w:val="BookTitle"/>
                <w:rFonts w:ascii="Arial" w:eastAsia="Calibri" w:hAnsi="Arial" w:cs="Arial"/>
                <w:sz w:val="22"/>
                <w:szCs w:val="22"/>
              </w:rPr>
              <w:t>eef</w:t>
            </w:r>
            <w:r w:rsidRPr="00EA5522">
              <w:rPr>
                <w:rStyle w:val="BookTitle"/>
                <w:rFonts w:ascii="Arial" w:eastAsia="Calibri" w:hAnsi="Arial" w:cs="Arial"/>
                <w:sz w:val="22"/>
                <w:szCs w:val="22"/>
              </w:rPr>
              <w:t>; NRM; ecosystem</w:t>
            </w:r>
          </w:p>
        </w:tc>
      </w:tr>
    </w:tbl>
    <w:p w14:paraId="34D2EE43" w14:textId="77777777" w:rsidR="00D662BD" w:rsidRPr="0058370B" w:rsidRDefault="00D662BD" w:rsidP="00404B84">
      <w:pPr>
        <w:pStyle w:val="Heading3"/>
        <w:spacing w:before="240" w:after="240" w:line="276" w:lineRule="auto"/>
        <w:rPr>
          <w:rFonts w:cs="Arial"/>
        </w:rPr>
      </w:pPr>
      <w:bookmarkStart w:id="156" w:name="_Toc454975382"/>
      <w:r w:rsidRPr="0058370B">
        <w:rPr>
          <w:rFonts w:cs="Arial"/>
        </w:rPr>
        <w:t xml:space="preserve">Maps of plume water </w:t>
      </w:r>
      <w:r w:rsidR="009960D3" w:rsidRPr="0058370B">
        <w:rPr>
          <w:rFonts w:cs="Arial"/>
        </w:rPr>
        <w:t xml:space="preserve">types </w:t>
      </w:r>
      <w:r w:rsidRPr="0058370B">
        <w:rPr>
          <w:rFonts w:cs="Arial"/>
        </w:rPr>
        <w:t>with defined concentration ranges for sediments, nutrients and pesticides and defined light levels</w:t>
      </w:r>
      <w:bookmarkEnd w:id="156"/>
    </w:p>
    <w:p w14:paraId="34D2EE44" w14:textId="490670FF" w:rsidR="009960D3" w:rsidRPr="0058370B" w:rsidRDefault="00D662BD" w:rsidP="00404B84">
      <w:pPr>
        <w:spacing w:before="240" w:after="240" w:line="276" w:lineRule="auto"/>
        <w:rPr>
          <w:rFonts w:cs="Arial"/>
          <w:lang w:val="en-AU"/>
        </w:rPr>
      </w:pPr>
      <w:r w:rsidRPr="0058370B">
        <w:rPr>
          <w:rFonts w:cs="Arial"/>
          <w:lang w:val="en-AU"/>
        </w:rPr>
        <w:t>Maps of plume water masses</w:t>
      </w:r>
      <w:r w:rsidRPr="0058370B">
        <w:rPr>
          <w:rFonts w:cs="Arial"/>
          <w:b/>
          <w:lang w:val="en-AU"/>
        </w:rPr>
        <w:t xml:space="preserve"> </w:t>
      </w:r>
      <w:r w:rsidRPr="0058370B">
        <w:rPr>
          <w:rFonts w:cs="Arial"/>
          <w:lang w:val="en-AU"/>
        </w:rPr>
        <w:t>are produced combining in-situ data collected under the MMP and plume maps derived from the MODIS TC imagery in each wet season (c.a., Dec. to Apr., inclusive) from 2003 to 2013. The different water masses inside the river plumes are mapped using a supervised classification of MODIS TC data. This method uses the characteristic colo</w:t>
      </w:r>
      <w:r w:rsidR="00CD329B" w:rsidRPr="0058370B">
        <w:rPr>
          <w:rFonts w:cs="Arial"/>
          <w:lang w:val="en-AU"/>
        </w:rPr>
        <w:t>u</w:t>
      </w:r>
      <w:r w:rsidRPr="0058370B">
        <w:rPr>
          <w:rFonts w:cs="Arial"/>
          <w:lang w:val="en-AU"/>
        </w:rPr>
        <w:t xml:space="preserve">r signature of the </w:t>
      </w:r>
      <w:r w:rsidR="00BB69ED" w:rsidRPr="0058370B">
        <w:rPr>
          <w:rFonts w:cs="Arial"/>
          <w:lang w:val="en-AU"/>
        </w:rPr>
        <w:t>Reef</w:t>
      </w:r>
      <w:r w:rsidRPr="0058370B">
        <w:rPr>
          <w:rFonts w:cs="Arial"/>
          <w:lang w:val="en-AU"/>
        </w:rPr>
        <w:t xml:space="preserve"> plumes to reclassify MODIS true colo</w:t>
      </w:r>
      <w:r w:rsidR="00CD329B" w:rsidRPr="0058370B">
        <w:rPr>
          <w:rFonts w:cs="Arial"/>
          <w:lang w:val="en-AU"/>
        </w:rPr>
        <w:t>u</w:t>
      </w:r>
      <w:r w:rsidRPr="0058370B">
        <w:rPr>
          <w:rFonts w:cs="Arial"/>
          <w:lang w:val="en-AU"/>
        </w:rPr>
        <w:t>r images into 6 colo</w:t>
      </w:r>
      <w:r w:rsidR="00CD329B" w:rsidRPr="0058370B">
        <w:rPr>
          <w:rFonts w:cs="Arial"/>
          <w:lang w:val="en-AU"/>
        </w:rPr>
        <w:t>u</w:t>
      </w:r>
      <w:r w:rsidR="00C93B15">
        <w:rPr>
          <w:rFonts w:cs="Arial"/>
          <w:lang w:val="en-AU"/>
        </w:rPr>
        <w:t xml:space="preserve">r </w:t>
      </w:r>
      <w:proofErr w:type="gramStart"/>
      <w:r w:rsidR="00C93B15">
        <w:rPr>
          <w:rFonts w:cs="Arial"/>
          <w:lang w:val="en-AU"/>
        </w:rPr>
        <w:t>classes</w:t>
      </w:r>
      <w:proofErr w:type="gramEnd"/>
      <w:r w:rsidR="00C93B15">
        <w:rPr>
          <w:rFonts w:cs="Arial"/>
          <w:lang w:val="en-AU"/>
        </w:rPr>
        <w:t xml:space="preserve"> maps.</w:t>
      </w:r>
      <w:r w:rsidR="00EA5522">
        <w:rPr>
          <w:rFonts w:cs="Arial"/>
          <w:lang w:val="en-AU"/>
        </w:rPr>
        <w:fldChar w:fldCharType="begin"/>
      </w:r>
      <w:r w:rsidR="00002A7B">
        <w:rPr>
          <w:rFonts w:cs="Arial"/>
          <w:lang w:val="en-AU"/>
        </w:rPr>
        <w:instrText>ADDIN RW.CITE{{21751 Álvarez-Romero,JorgeG. 2013}}</w:instrText>
      </w:r>
      <w:r w:rsidR="00EA5522">
        <w:rPr>
          <w:rFonts w:cs="Arial"/>
          <w:lang w:val="en-AU"/>
        </w:rPr>
        <w:fldChar w:fldCharType="separate"/>
      </w:r>
      <w:r w:rsidR="00002A7B" w:rsidRPr="00002A7B">
        <w:rPr>
          <w:rFonts w:cs="Arial"/>
          <w:vertAlign w:val="superscript"/>
          <w:lang w:val="en-AU"/>
        </w:rPr>
        <w:t>47</w:t>
      </w:r>
      <w:r w:rsidR="00EA5522">
        <w:rPr>
          <w:rFonts w:cs="Arial"/>
          <w:lang w:val="en-AU"/>
        </w:rPr>
        <w:fldChar w:fldCharType="end"/>
      </w:r>
      <w:r w:rsidRPr="0058370B">
        <w:rPr>
          <w:rFonts w:cs="Arial"/>
          <w:lang w:val="en-AU"/>
        </w:rPr>
        <w:t xml:space="preserve"> </w:t>
      </w:r>
    </w:p>
    <w:p w14:paraId="34D2EE45" w14:textId="77777777" w:rsidR="009960D3" w:rsidRPr="0058370B" w:rsidRDefault="009960D3" w:rsidP="00404B84">
      <w:pPr>
        <w:spacing w:before="240" w:after="240" w:line="276" w:lineRule="auto"/>
        <w:rPr>
          <w:rFonts w:cs="Arial"/>
        </w:rPr>
      </w:pPr>
      <w:r w:rsidRPr="0058370B">
        <w:rPr>
          <w:rFonts w:cs="Arial"/>
          <w:lang w:val="en-AU"/>
        </w:rPr>
        <w:lastRenderedPageBreak/>
        <w:t xml:space="preserve">Each of the defined six colour classes (CC1–CC6) is characterised by different concentrations of optically active components (TSS, CDOM, and chlorophyll-a) which influence the light attenuation and can vary the impact on the underlying ecological systems. CC1–CC3 correspond to the brownish turbid water masses with high sediment and CDOM concentrations, CC4 and CC5 to the greener water masses with lower sediment concentrations </w:t>
      </w:r>
      <w:proofErr w:type="spellStart"/>
      <w:r w:rsidRPr="0058370B">
        <w:rPr>
          <w:rFonts w:cs="Arial"/>
          <w:lang w:val="en-AU"/>
        </w:rPr>
        <w:t>favoring</w:t>
      </w:r>
      <w:proofErr w:type="spellEnd"/>
      <w:r w:rsidRPr="0058370B">
        <w:rPr>
          <w:rFonts w:cs="Arial"/>
          <w:lang w:val="en-AU"/>
        </w:rPr>
        <w:t xml:space="preserve"> increased coastal productivity, and CC6 is the transitional water mass between plume waters and marine waters. These river plume maps are processed into weekly and multi-week (wet season, multi-seasonal) composite maps and is used to map the extent, movement, and frequency of occurrence of river plumes in the </w:t>
      </w:r>
      <w:r w:rsidR="00BB69ED" w:rsidRPr="0058370B">
        <w:rPr>
          <w:rFonts w:cs="Arial"/>
          <w:lang w:val="en-AU"/>
        </w:rPr>
        <w:t>Reef</w:t>
      </w:r>
      <w:r w:rsidRPr="0058370B">
        <w:rPr>
          <w:rFonts w:cs="Arial"/>
          <w:lang w:val="en-AU"/>
        </w:rPr>
        <w:t xml:space="preserve"> during the wet season.</w:t>
      </w:r>
      <w:r w:rsidRPr="0058370B">
        <w:rPr>
          <w:rFonts w:cs="Arial"/>
        </w:rPr>
        <w:t xml:space="preserve"> </w:t>
      </w:r>
    </w:p>
    <w:p w14:paraId="34D2EE46" w14:textId="77777777" w:rsidR="009960D3" w:rsidRPr="0058370B" w:rsidRDefault="009960D3" w:rsidP="00404B84">
      <w:pPr>
        <w:spacing w:before="240" w:after="240" w:line="276" w:lineRule="auto"/>
        <w:rPr>
          <w:rFonts w:cs="Arial"/>
          <w:lang w:val="en-AU"/>
        </w:rPr>
      </w:pPr>
      <w:r w:rsidRPr="0058370B">
        <w:rPr>
          <w:rFonts w:cs="Arial"/>
          <w:lang w:val="en-AU"/>
        </w:rPr>
        <w:t>Information on plume water quality can then be extracted from these frequency maps by reporting the characteristics of the corresponding in situ wet season water quality data with the colour class or plume water type frequency values. Several land-sourced pollutants</w:t>
      </w:r>
      <w:r w:rsidR="0030207C" w:rsidRPr="0058370B">
        <w:rPr>
          <w:rFonts w:cs="Arial"/>
          <w:lang w:val="en-AU"/>
        </w:rPr>
        <w:t xml:space="preserve"> (sediments, nutrients and pesticides) and the light levels</w:t>
      </w:r>
      <w:r w:rsidRPr="0058370B">
        <w:rPr>
          <w:rFonts w:cs="Arial"/>
          <w:lang w:val="en-AU"/>
        </w:rPr>
        <w:t xml:space="preserve"> are investigated through match-ups between in situ data and the six plume colour class maps.</w:t>
      </w:r>
      <w:r w:rsidRPr="0058370B">
        <w:rPr>
          <w:rFonts w:cs="Arial"/>
        </w:rPr>
        <w:t xml:space="preserve"> It </w:t>
      </w:r>
      <w:r w:rsidRPr="0058370B">
        <w:rPr>
          <w:rFonts w:cs="Arial"/>
          <w:lang w:val="en-AU"/>
        </w:rPr>
        <w:t xml:space="preserve">provide a broad-scale approach to reporting contaminant concentrations in the </w:t>
      </w:r>
      <w:r w:rsidR="00BB69ED" w:rsidRPr="0058370B">
        <w:rPr>
          <w:rFonts w:cs="Arial"/>
          <w:lang w:val="en-AU"/>
        </w:rPr>
        <w:t>Reef</w:t>
      </w:r>
      <w:r w:rsidRPr="0058370B">
        <w:rPr>
          <w:rFonts w:cs="Arial"/>
          <w:lang w:val="en-AU"/>
        </w:rPr>
        <w:t xml:space="preserve"> marine environment and to map the range of statistical values (average, minimum, maximum) from the long term multi-seasonal water quality values associated with the colour class values.</w:t>
      </w:r>
    </w:p>
    <w:p w14:paraId="34D2EE47" w14:textId="77777777" w:rsidR="00D662BD" w:rsidRPr="0058370B" w:rsidRDefault="00D662BD" w:rsidP="00404B84">
      <w:pPr>
        <w:pStyle w:val="Heading3"/>
        <w:spacing w:before="240" w:after="240" w:line="276" w:lineRule="auto"/>
        <w:rPr>
          <w:rFonts w:cs="Arial"/>
        </w:rPr>
      </w:pPr>
      <w:bookmarkStart w:id="157" w:name="_Toc454975383"/>
      <w:r w:rsidRPr="0058370B">
        <w:rPr>
          <w:rFonts w:cs="Arial"/>
        </w:rPr>
        <w:t>Pollutants plume load maps</w:t>
      </w:r>
      <w:bookmarkEnd w:id="157"/>
    </w:p>
    <w:p w14:paraId="34D2EE48" w14:textId="5C10236B" w:rsidR="00D662BD" w:rsidRPr="0058370B" w:rsidRDefault="00D662BD" w:rsidP="00404B84">
      <w:pPr>
        <w:autoSpaceDE w:val="0"/>
        <w:autoSpaceDN w:val="0"/>
        <w:adjustRightInd w:val="0"/>
        <w:spacing w:before="240" w:after="240" w:line="276" w:lineRule="auto"/>
        <w:rPr>
          <w:rFonts w:cs="Arial"/>
          <w:lang w:val="en-AU"/>
        </w:rPr>
      </w:pPr>
      <w:r w:rsidRPr="0058370B">
        <w:rPr>
          <w:rFonts w:cs="Arial"/>
          <w:lang w:val="en-AU"/>
        </w:rPr>
        <w:t>Pollutants plume load maps are produced combining in-situ data collected under the MMP, plume maps derived from MODIS TC imagery and monitored end-of catchment pollutant load in each wet season (c.a., Dec. to Apr., inclusive) from 2003 to 2013</w:t>
      </w:r>
      <w:r w:rsidR="000B096B">
        <w:rPr>
          <w:rFonts w:cs="Arial"/>
          <w:lang w:val="en-AU"/>
        </w:rPr>
        <w:t>.</w:t>
      </w:r>
      <w:r w:rsidR="007E40D1">
        <w:rPr>
          <w:rFonts w:cs="Arial"/>
          <w:lang w:val="en-AU"/>
        </w:rPr>
        <w:fldChar w:fldCharType="begin"/>
      </w:r>
      <w:r w:rsidR="00002A7B">
        <w:rPr>
          <w:rFonts w:cs="Arial"/>
          <w:lang w:val="en-AU"/>
        </w:rPr>
        <w:instrText>ADDIN RW.CITE{{24119 daSilva,E.T.,Tracey,D.,Devlin,M.,Lewis,S.,Petus,C.,Wolf,N.andBrodie,J., in prep; 24120 Brodie,J. 2015}}</w:instrText>
      </w:r>
      <w:r w:rsidR="007E40D1">
        <w:rPr>
          <w:rFonts w:cs="Arial"/>
          <w:lang w:val="en-AU"/>
        </w:rPr>
        <w:fldChar w:fldCharType="separate"/>
      </w:r>
      <w:r w:rsidR="00002A7B" w:rsidRPr="00002A7B">
        <w:rPr>
          <w:rFonts w:cs="Arial"/>
          <w:vertAlign w:val="superscript"/>
          <w:lang w:val="en-AU"/>
        </w:rPr>
        <w:t>48</w:t>
      </w:r>
      <w:proofErr w:type="gramStart"/>
      <w:r w:rsidR="00002A7B" w:rsidRPr="00002A7B">
        <w:rPr>
          <w:rFonts w:cs="Arial"/>
          <w:vertAlign w:val="superscript"/>
          <w:lang w:val="en-AU"/>
        </w:rPr>
        <w:t>,49</w:t>
      </w:r>
      <w:proofErr w:type="gramEnd"/>
      <w:r w:rsidR="007E40D1">
        <w:rPr>
          <w:rFonts w:cs="Arial"/>
          <w:lang w:val="en-AU"/>
        </w:rPr>
        <w:fldChar w:fldCharType="end"/>
      </w:r>
      <w:r w:rsidRPr="0058370B">
        <w:rPr>
          <w:rFonts w:cs="Arial"/>
          <w:lang w:val="en-AU"/>
        </w:rPr>
        <w:t xml:space="preserve"> The river loads provide the amount of a pollutant that has been delivered along the </w:t>
      </w:r>
      <w:r w:rsidR="00BB69ED" w:rsidRPr="0058370B">
        <w:rPr>
          <w:rFonts w:cs="Arial"/>
          <w:lang w:val="en-AU"/>
        </w:rPr>
        <w:t>Reef</w:t>
      </w:r>
      <w:r w:rsidRPr="0058370B">
        <w:rPr>
          <w:rFonts w:cs="Arial"/>
          <w:lang w:val="en-AU"/>
        </w:rPr>
        <w:t xml:space="preserve">. The in-situ data provides the pollutant mass variation as a function of the river plume movement away from the river mouth. The satellite imagery provides the direction and intensity the pollutant mass is transported over the </w:t>
      </w:r>
      <w:r w:rsidR="00BB69ED" w:rsidRPr="0058370B">
        <w:rPr>
          <w:rFonts w:cs="Arial"/>
          <w:lang w:val="en-AU"/>
        </w:rPr>
        <w:t>Reef</w:t>
      </w:r>
      <w:r w:rsidRPr="0058370B">
        <w:rPr>
          <w:rFonts w:cs="Arial"/>
          <w:lang w:val="en-AU"/>
        </w:rPr>
        <w:t xml:space="preserve"> lagoon. As a result, this method produces maps of pollutants dispers</w:t>
      </w:r>
      <w:r w:rsidR="00BB69ED" w:rsidRPr="0058370B">
        <w:rPr>
          <w:rFonts w:cs="Arial"/>
          <w:lang w:val="en-AU"/>
        </w:rPr>
        <w:t xml:space="preserve">ion in the </w:t>
      </w:r>
      <w:r w:rsidRPr="0058370B">
        <w:rPr>
          <w:rFonts w:cs="Arial"/>
          <w:lang w:val="en-AU"/>
        </w:rPr>
        <w:t>R</w:t>
      </w:r>
      <w:r w:rsidR="00BB69ED" w:rsidRPr="0058370B">
        <w:rPr>
          <w:rFonts w:cs="Arial"/>
          <w:lang w:val="en-AU"/>
        </w:rPr>
        <w:t>eef</w:t>
      </w:r>
      <w:r w:rsidRPr="0058370B">
        <w:rPr>
          <w:rFonts w:cs="Arial"/>
          <w:lang w:val="en-AU"/>
        </w:rPr>
        <w:t xml:space="preserve"> waters expressed in mass per area, which are converted to concentration maps by dividing</w:t>
      </w:r>
      <w:r w:rsidR="00BB69ED" w:rsidRPr="0058370B">
        <w:rPr>
          <w:rFonts w:cs="Arial"/>
          <w:lang w:val="en-AU"/>
        </w:rPr>
        <w:t xml:space="preserve"> them by the bathymetry of the </w:t>
      </w:r>
      <w:r w:rsidRPr="0058370B">
        <w:rPr>
          <w:rFonts w:cs="Arial"/>
          <w:lang w:val="en-AU"/>
        </w:rPr>
        <w:t>R</w:t>
      </w:r>
      <w:r w:rsidR="00BB69ED" w:rsidRPr="0058370B">
        <w:rPr>
          <w:rFonts w:cs="Arial"/>
          <w:lang w:val="en-AU"/>
        </w:rPr>
        <w:t>eef</w:t>
      </w:r>
      <w:r w:rsidRPr="0058370B">
        <w:rPr>
          <w:rFonts w:cs="Arial"/>
          <w:lang w:val="en-AU"/>
        </w:rPr>
        <w:t xml:space="preserve"> lagoon.</w:t>
      </w:r>
      <w:r w:rsidR="006C698C" w:rsidRPr="0058370B">
        <w:rPr>
          <w:rFonts w:eastAsiaTheme="minorHAnsi" w:cs="Arial"/>
          <w:lang w:val="en-AU"/>
        </w:rPr>
        <w:t xml:space="preserve"> The pollutant</w:t>
      </w:r>
      <w:r w:rsidR="00BB69ED" w:rsidRPr="0058370B">
        <w:rPr>
          <w:rFonts w:eastAsiaTheme="minorHAnsi" w:cs="Arial"/>
          <w:lang w:val="en-AU"/>
        </w:rPr>
        <w:t xml:space="preserve"> surface load maps within the </w:t>
      </w:r>
      <w:r w:rsidR="006C698C" w:rsidRPr="0058370B">
        <w:rPr>
          <w:rFonts w:eastAsiaTheme="minorHAnsi" w:cs="Arial"/>
          <w:lang w:val="en-AU"/>
        </w:rPr>
        <w:t>R</w:t>
      </w:r>
      <w:r w:rsidR="00BB69ED" w:rsidRPr="0058370B">
        <w:rPr>
          <w:rFonts w:eastAsiaTheme="minorHAnsi" w:cs="Arial"/>
          <w:lang w:val="en-AU"/>
        </w:rPr>
        <w:t>eef</w:t>
      </w:r>
      <w:r w:rsidR="006C698C" w:rsidRPr="0058370B">
        <w:rPr>
          <w:rFonts w:eastAsiaTheme="minorHAnsi" w:cs="Arial"/>
          <w:lang w:val="en-AU"/>
        </w:rPr>
        <w:t xml:space="preserve"> are produced as annual and multi-annual composite maps.</w:t>
      </w:r>
    </w:p>
    <w:p w14:paraId="34D2EE49" w14:textId="77777777" w:rsidR="006C698C" w:rsidRPr="0058370B" w:rsidRDefault="000E3217" w:rsidP="00404B84">
      <w:pPr>
        <w:pStyle w:val="Heading3"/>
        <w:spacing w:before="240" w:after="240" w:line="276" w:lineRule="auto"/>
        <w:rPr>
          <w:rFonts w:cs="Arial"/>
          <w:lang w:val="en-AU"/>
        </w:rPr>
      </w:pPr>
      <w:bookmarkStart w:id="158" w:name="_Toc454975384"/>
      <w:r w:rsidRPr="0058370B">
        <w:rPr>
          <w:rFonts w:cs="Arial"/>
        </w:rPr>
        <w:t>Reef</w:t>
      </w:r>
      <w:r w:rsidR="006C698C" w:rsidRPr="0058370B">
        <w:rPr>
          <w:rFonts w:cs="Arial"/>
        </w:rPr>
        <w:t xml:space="preserve"> Plume Risk Maps</w:t>
      </w:r>
      <w:bookmarkEnd w:id="158"/>
    </w:p>
    <w:p w14:paraId="34D2EE4A" w14:textId="0949E08D" w:rsidR="006C698C" w:rsidRPr="0058370B" w:rsidRDefault="006C698C" w:rsidP="00404B84">
      <w:pPr>
        <w:spacing w:before="240" w:after="240" w:line="276" w:lineRule="auto"/>
        <w:rPr>
          <w:rFonts w:cs="Arial"/>
          <w:lang w:val="en-AU"/>
        </w:rPr>
      </w:pPr>
      <w:r w:rsidRPr="0058370B">
        <w:rPr>
          <w:rFonts w:cs="Arial"/>
          <w:lang w:val="en-AU"/>
        </w:rPr>
        <w:t>The river plume maps and wet season water quality maps can be overlaid with information on the presence or distribution of “contamination receptors”, i.e., R</w:t>
      </w:r>
      <w:r w:rsidR="00BB69ED" w:rsidRPr="0058370B">
        <w:rPr>
          <w:rFonts w:cs="Arial"/>
          <w:lang w:val="en-AU"/>
        </w:rPr>
        <w:t>eef</w:t>
      </w:r>
      <w:r w:rsidRPr="0058370B">
        <w:rPr>
          <w:rFonts w:cs="Arial"/>
          <w:lang w:val="en-AU"/>
        </w:rPr>
        <w:t xml:space="preserve"> ecosystems susceptible to the land-sourced contaminants. This method help</w:t>
      </w:r>
      <w:r w:rsidR="0030207C" w:rsidRPr="0058370B">
        <w:rPr>
          <w:rFonts w:cs="Arial"/>
          <w:lang w:val="en-AU"/>
        </w:rPr>
        <w:t>s</w:t>
      </w:r>
      <w:r w:rsidRPr="0058370B">
        <w:rPr>
          <w:rFonts w:cs="Arial"/>
          <w:lang w:val="en-AU"/>
        </w:rPr>
        <w:t xml:space="preserve"> identify ecosystems which may experience acute or chronic high exposure to contaminants in river plumes (exposure assessment) and, thus, help evaluate the susceptibility of R</w:t>
      </w:r>
      <w:r w:rsidR="00BB69ED" w:rsidRPr="0058370B">
        <w:rPr>
          <w:rFonts w:cs="Arial"/>
          <w:lang w:val="en-AU"/>
        </w:rPr>
        <w:t>eef</w:t>
      </w:r>
      <w:r w:rsidRPr="0058370B">
        <w:rPr>
          <w:rFonts w:cs="Arial"/>
          <w:lang w:val="en-AU"/>
        </w:rPr>
        <w:t xml:space="preserve"> ecosystems to land-sourced contaminants. For, example, river plume maps produced have been used as an interpretative tool for understanding changes in seagrass meadow health in the R</w:t>
      </w:r>
      <w:r w:rsidR="00BB69ED" w:rsidRPr="0058370B">
        <w:rPr>
          <w:rFonts w:cs="Arial"/>
          <w:lang w:val="en-AU"/>
        </w:rPr>
        <w:t>eef</w:t>
      </w:r>
      <w:r w:rsidRPr="0058370B">
        <w:rPr>
          <w:rFonts w:cs="Arial"/>
          <w:lang w:val="en-AU"/>
        </w:rPr>
        <w:t>, and decline in seagrass meadow area and biomass has been positively linked to high occurrence of turbid water masses mapped through MODIS imagery</w:t>
      </w:r>
      <w:r w:rsidR="00C93B15">
        <w:rPr>
          <w:rFonts w:cs="Arial"/>
          <w:lang w:val="en-AU"/>
        </w:rPr>
        <w:t>.</w:t>
      </w:r>
      <w:r w:rsidR="00C93B15">
        <w:rPr>
          <w:rFonts w:cs="Arial"/>
          <w:lang w:val="en-AU"/>
        </w:rPr>
        <w:fldChar w:fldCharType="begin"/>
      </w:r>
      <w:r w:rsidR="00002A7B">
        <w:rPr>
          <w:rFonts w:cs="Arial"/>
          <w:lang w:val="en-AU"/>
        </w:rPr>
        <w:instrText>ADDIN RW.CITE{{22267 Petus,C. 2014}}</w:instrText>
      </w:r>
      <w:r w:rsidR="00C93B15">
        <w:rPr>
          <w:rFonts w:cs="Arial"/>
          <w:lang w:val="en-AU"/>
        </w:rPr>
        <w:fldChar w:fldCharType="separate"/>
      </w:r>
      <w:r w:rsidR="00002A7B" w:rsidRPr="00002A7B">
        <w:rPr>
          <w:rFonts w:cs="Arial"/>
          <w:vertAlign w:val="superscript"/>
          <w:lang w:val="en-AU"/>
        </w:rPr>
        <w:t>45</w:t>
      </w:r>
      <w:r w:rsidR="00C93B15">
        <w:rPr>
          <w:rFonts w:cs="Arial"/>
          <w:lang w:val="en-AU"/>
        </w:rPr>
        <w:fldChar w:fldCharType="end"/>
      </w:r>
      <w:r w:rsidR="00C93B15">
        <w:rPr>
          <w:rFonts w:cs="Arial"/>
          <w:lang w:val="en-AU"/>
        </w:rPr>
        <w:t xml:space="preserve"> </w:t>
      </w:r>
      <w:r w:rsidRPr="0058370B">
        <w:rPr>
          <w:rFonts w:cs="Arial"/>
          <w:lang w:val="en-AU"/>
        </w:rPr>
        <w:t xml:space="preserve"> </w:t>
      </w:r>
    </w:p>
    <w:p w14:paraId="34D2EE4B" w14:textId="00EB4E27" w:rsidR="00404B84" w:rsidRDefault="006C698C" w:rsidP="00404B84">
      <w:pPr>
        <w:spacing w:before="240" w:after="240" w:line="276" w:lineRule="auto"/>
        <w:rPr>
          <w:rFonts w:cs="Arial"/>
          <w:lang w:val="en-AU"/>
        </w:rPr>
      </w:pPr>
      <w:r w:rsidRPr="0058370B">
        <w:rPr>
          <w:rFonts w:cs="Arial"/>
          <w:lang w:val="en-AU"/>
        </w:rPr>
        <w:lastRenderedPageBreak/>
        <w:t>One step further toward the</w:t>
      </w:r>
      <w:r w:rsidR="00BB69ED" w:rsidRPr="0058370B">
        <w:rPr>
          <w:rFonts w:cs="Arial"/>
          <w:lang w:val="en-AU"/>
        </w:rPr>
        <w:t xml:space="preserve"> production of “risk” maps for Reef</w:t>
      </w:r>
      <w:r w:rsidRPr="0058370B">
        <w:rPr>
          <w:rFonts w:cs="Arial"/>
          <w:lang w:val="en-AU"/>
        </w:rPr>
        <w:t xml:space="preserve"> ecosystems is to compare predicted pollutant concentration in river plumes to published ecological threshold values for ecological consequences and combine this information to estimate the probability of environmental harm from exposure to river plumes and degraded water quality</w:t>
      </w:r>
      <w:r w:rsidR="00064F6F" w:rsidRPr="0058370B">
        <w:rPr>
          <w:rFonts w:cs="Arial"/>
          <w:lang w:val="en-AU"/>
        </w:rPr>
        <w:t>.</w:t>
      </w:r>
      <w:r w:rsidR="00064F6F" w:rsidRPr="0058370B">
        <w:rPr>
          <w:rFonts w:cs="Arial"/>
          <w:lang w:val="en-AU"/>
        </w:rPr>
        <w:fldChar w:fldCharType="begin"/>
      </w:r>
      <w:r w:rsidR="00002A7B">
        <w:rPr>
          <w:rFonts w:cs="Arial"/>
          <w:lang w:val="en-AU"/>
        </w:rPr>
        <w:instrText>ADDIN RW.CITE{{22622 Petus,C. 2014}}</w:instrText>
      </w:r>
      <w:r w:rsidR="00064F6F" w:rsidRPr="0058370B">
        <w:rPr>
          <w:rFonts w:cs="Arial"/>
          <w:lang w:val="en-AU"/>
        </w:rPr>
        <w:fldChar w:fldCharType="separate"/>
      </w:r>
      <w:r w:rsidR="00002A7B" w:rsidRPr="00002A7B">
        <w:rPr>
          <w:rFonts w:cs="Arial"/>
          <w:vertAlign w:val="superscript"/>
          <w:lang w:val="en-AU"/>
        </w:rPr>
        <w:t>17</w:t>
      </w:r>
      <w:r w:rsidR="00064F6F" w:rsidRPr="0058370B">
        <w:rPr>
          <w:rFonts w:cs="Arial"/>
          <w:lang w:val="en-AU"/>
        </w:rPr>
        <w:fldChar w:fldCharType="end"/>
      </w:r>
      <w:r w:rsidRPr="0058370B">
        <w:rPr>
          <w:rFonts w:cs="Arial"/>
        </w:rPr>
        <w:t xml:space="preserve"> </w:t>
      </w:r>
      <w:r w:rsidRPr="0058370B">
        <w:rPr>
          <w:rFonts w:cs="Arial"/>
          <w:lang w:val="en-AU"/>
        </w:rPr>
        <w:t>This exercise is, however, challe</w:t>
      </w:r>
      <w:r w:rsidR="00BB69ED" w:rsidRPr="0058370B">
        <w:rPr>
          <w:rFonts w:cs="Arial"/>
          <w:lang w:val="en-AU"/>
        </w:rPr>
        <w:t xml:space="preserve">nging because the response of </w:t>
      </w:r>
      <w:r w:rsidRPr="0058370B">
        <w:rPr>
          <w:rFonts w:cs="Arial"/>
          <w:lang w:val="en-AU"/>
        </w:rPr>
        <w:t>R</w:t>
      </w:r>
      <w:r w:rsidR="00BB69ED" w:rsidRPr="0058370B">
        <w:rPr>
          <w:rFonts w:cs="Arial"/>
          <w:lang w:val="en-AU"/>
        </w:rPr>
        <w:t>eef</w:t>
      </w:r>
      <w:r w:rsidRPr="0058370B">
        <w:rPr>
          <w:rFonts w:cs="Arial"/>
          <w:lang w:val="en-AU"/>
        </w:rPr>
        <w:t xml:space="preserve"> ecosystems to an amount and/or duration of exposure to land-sourced contaminants (respectively or combined) in river plume waters is often unknown at a regional or ecosystem level. </w:t>
      </w:r>
    </w:p>
    <w:p w14:paraId="34D2EE4C" w14:textId="77777777" w:rsidR="00404B84" w:rsidRDefault="00404B84">
      <w:pPr>
        <w:ind w:left="539" w:hanging="539"/>
        <w:rPr>
          <w:rFonts w:cs="Arial"/>
          <w:lang w:val="en-AU"/>
        </w:rPr>
      </w:pPr>
      <w:r>
        <w:rPr>
          <w:rFonts w:cs="Arial"/>
          <w:lang w:val="en-AU"/>
        </w:rPr>
        <w:br w:type="page"/>
      </w:r>
    </w:p>
    <w:p w14:paraId="34D2EE4D" w14:textId="77777777" w:rsidR="00CE70F8" w:rsidRPr="0058370B" w:rsidRDefault="00CE70F8" w:rsidP="00404B84">
      <w:pPr>
        <w:pStyle w:val="Heading1"/>
        <w:spacing w:before="240" w:line="276" w:lineRule="auto"/>
        <w:rPr>
          <w:rFonts w:cs="Arial"/>
          <w:sz w:val="22"/>
          <w:szCs w:val="22"/>
          <w:lang w:val="en-AU"/>
        </w:rPr>
      </w:pPr>
      <w:bookmarkStart w:id="159" w:name="_Toc454975385"/>
      <w:r w:rsidRPr="0058370B">
        <w:rPr>
          <w:rFonts w:cs="Arial"/>
          <w:sz w:val="22"/>
          <w:szCs w:val="22"/>
          <w:lang w:val="en-AU"/>
        </w:rPr>
        <w:lastRenderedPageBreak/>
        <w:t xml:space="preserve">Pesticide </w:t>
      </w:r>
      <w:r w:rsidR="00390A52" w:rsidRPr="0058370B">
        <w:rPr>
          <w:rFonts w:cs="Arial"/>
          <w:sz w:val="22"/>
          <w:szCs w:val="22"/>
          <w:lang w:val="en-AU"/>
        </w:rPr>
        <w:t>monitoring</w:t>
      </w:r>
      <w:bookmarkEnd w:id="135"/>
      <w:bookmarkEnd w:id="136"/>
      <w:bookmarkEnd w:id="137"/>
      <w:bookmarkEnd w:id="138"/>
      <w:bookmarkEnd w:id="159"/>
    </w:p>
    <w:p w14:paraId="34D2EE4E" w14:textId="77777777" w:rsidR="00C51021" w:rsidRPr="0058370B" w:rsidRDefault="00C51021" w:rsidP="00404B84">
      <w:pPr>
        <w:pBdr>
          <w:top w:val="single" w:sz="2" w:space="1" w:color="BFBFBF"/>
          <w:left w:val="single" w:sz="2" w:space="4" w:color="BFBFBF"/>
          <w:bottom w:val="single" w:sz="2" w:space="1" w:color="BFBFBF"/>
          <w:right w:val="single" w:sz="2" w:space="4" w:color="BFBFBF"/>
        </w:pBdr>
        <w:shd w:val="clear" w:color="auto" w:fill="D9D9D9"/>
        <w:spacing w:before="240" w:after="240" w:line="276" w:lineRule="auto"/>
        <w:rPr>
          <w:rFonts w:cs="Arial"/>
          <w:lang w:val="de-DE"/>
        </w:rPr>
      </w:pPr>
      <w:r w:rsidRPr="0058370B">
        <w:rPr>
          <w:rFonts w:cs="Arial"/>
          <w:lang w:val="de-DE" w:eastAsia="en-AU"/>
        </w:rPr>
        <w:t xml:space="preserve">Jochen Mueller, Christie </w:t>
      </w:r>
      <w:r w:rsidR="00F4260D" w:rsidRPr="0058370B">
        <w:rPr>
          <w:rFonts w:cs="Arial"/>
          <w:lang w:val="de-DE" w:eastAsia="en-AU"/>
        </w:rPr>
        <w:t>Gallen</w:t>
      </w:r>
      <w:r w:rsidRPr="0058370B">
        <w:rPr>
          <w:rFonts w:cs="Arial"/>
          <w:lang w:val="de-DE" w:eastAsia="en-AU"/>
        </w:rPr>
        <w:t xml:space="preserve">, Chris Paxman, Kristie </w:t>
      </w:r>
      <w:r w:rsidR="00F4260D" w:rsidRPr="0058370B">
        <w:rPr>
          <w:rFonts w:cs="Arial"/>
          <w:lang w:val="de-DE" w:eastAsia="en-AU"/>
        </w:rPr>
        <w:t>Thompson</w:t>
      </w:r>
    </w:p>
    <w:p w14:paraId="34D2EE4F" w14:textId="77777777" w:rsidR="00C51021" w:rsidRPr="00162190" w:rsidRDefault="00C51021" w:rsidP="00404B84">
      <w:pPr>
        <w:pBdr>
          <w:top w:val="single" w:sz="2" w:space="1" w:color="BFBFBF"/>
          <w:left w:val="single" w:sz="2" w:space="4" w:color="BFBFBF"/>
          <w:bottom w:val="single" w:sz="2" w:space="1" w:color="BFBFBF"/>
          <w:right w:val="single" w:sz="2" w:space="4" w:color="BFBFBF"/>
        </w:pBdr>
        <w:shd w:val="clear" w:color="auto" w:fill="D9D9D9"/>
        <w:spacing w:before="240" w:after="240" w:line="276" w:lineRule="auto"/>
        <w:rPr>
          <w:rFonts w:cs="Arial"/>
          <w:sz w:val="16"/>
          <w:szCs w:val="16"/>
          <w:lang w:val="en-AU"/>
        </w:rPr>
      </w:pPr>
      <w:r w:rsidRPr="00162190">
        <w:rPr>
          <w:rFonts w:cs="Arial"/>
          <w:sz w:val="16"/>
          <w:szCs w:val="16"/>
          <w:lang w:val="en-AU"/>
        </w:rPr>
        <w:t>National Research Centre for E</w:t>
      </w:r>
      <w:r w:rsidR="00DB2BB4" w:rsidRPr="00162190">
        <w:rPr>
          <w:rFonts w:cs="Arial"/>
          <w:sz w:val="16"/>
          <w:szCs w:val="16"/>
          <w:lang w:val="en-AU"/>
        </w:rPr>
        <w:t>nvironmental Toxicology (</w:t>
      </w:r>
      <w:proofErr w:type="spellStart"/>
      <w:r w:rsidR="00DB2BB4" w:rsidRPr="00162190">
        <w:rPr>
          <w:rFonts w:cs="Arial"/>
          <w:sz w:val="16"/>
          <w:szCs w:val="16"/>
          <w:lang w:val="en-AU"/>
        </w:rPr>
        <w:t>Entox</w:t>
      </w:r>
      <w:proofErr w:type="spellEnd"/>
      <w:r w:rsidR="00DB2BB4" w:rsidRPr="00162190">
        <w:rPr>
          <w:rFonts w:cs="Arial"/>
          <w:sz w:val="16"/>
          <w:szCs w:val="16"/>
          <w:lang w:val="en-AU"/>
        </w:rPr>
        <w:t>)</w:t>
      </w:r>
      <w:r w:rsidRPr="00162190">
        <w:rPr>
          <w:rFonts w:cs="Arial"/>
          <w:sz w:val="16"/>
          <w:szCs w:val="16"/>
          <w:lang w:val="en-AU"/>
        </w:rPr>
        <w:t xml:space="preserve"> </w:t>
      </w:r>
    </w:p>
    <w:p w14:paraId="34D2EE50" w14:textId="77777777" w:rsidR="00BB0109" w:rsidRPr="0058370B" w:rsidRDefault="00BB0109" w:rsidP="00404B84">
      <w:pPr>
        <w:pStyle w:val="Heading2"/>
        <w:spacing w:before="240" w:line="276" w:lineRule="auto"/>
        <w:rPr>
          <w:rFonts w:cs="Arial"/>
          <w:sz w:val="22"/>
          <w:szCs w:val="22"/>
          <w:lang w:val="en-AU"/>
        </w:rPr>
      </w:pPr>
      <w:bookmarkStart w:id="160" w:name="_Toc393785013"/>
      <w:bookmarkStart w:id="161" w:name="_Toc394061123"/>
      <w:bookmarkStart w:id="162" w:name="_Toc394061213"/>
      <w:bookmarkStart w:id="163" w:name="_Toc396311979"/>
      <w:bookmarkStart w:id="164" w:name="_Toc454975386"/>
      <w:r w:rsidRPr="0058370B">
        <w:rPr>
          <w:rFonts w:cs="Arial"/>
          <w:sz w:val="22"/>
          <w:szCs w:val="22"/>
          <w:lang w:val="en-AU"/>
        </w:rPr>
        <w:t>Introduction</w:t>
      </w:r>
      <w:bookmarkEnd w:id="160"/>
      <w:bookmarkEnd w:id="161"/>
      <w:bookmarkEnd w:id="162"/>
      <w:bookmarkEnd w:id="163"/>
      <w:bookmarkEnd w:id="164"/>
    </w:p>
    <w:p w14:paraId="34D2EE51" w14:textId="04B495D9" w:rsidR="00BB0109" w:rsidRPr="0058370B" w:rsidRDefault="00BB0109" w:rsidP="00404B84">
      <w:pPr>
        <w:spacing w:before="240" w:after="240" w:line="276" w:lineRule="auto"/>
        <w:rPr>
          <w:rFonts w:cs="Arial"/>
          <w:lang w:val="en-AU"/>
        </w:rPr>
      </w:pPr>
      <w:r w:rsidRPr="0058370B">
        <w:rPr>
          <w:rFonts w:cs="Arial"/>
          <w:lang w:val="en-AU"/>
        </w:rPr>
        <w:t>The inshore waters of the Reef are impacted by the water quality of discharges from a vast catchment area which can include inputs of pesticides (i.e. insecticides</w:t>
      </w:r>
      <w:r w:rsidR="002A0D3B">
        <w:rPr>
          <w:rFonts w:cs="Arial"/>
          <w:lang w:val="en-AU"/>
        </w:rPr>
        <w:t xml:space="preserve">, herbicides and fungicides). </w:t>
      </w:r>
      <w:r w:rsidRPr="0058370B">
        <w:rPr>
          <w:rFonts w:cs="Arial"/>
          <w:lang w:val="en-AU"/>
        </w:rPr>
        <w:t>The need for a long-term monitoring program on the Reef, which provides time-integrated data to assess temporal changes in environmentally relevant pollutant concentrations, was identified as a priority to address the information deficiencies regarding risks to the ecological integrity of this World Heritage Area in 2000.</w:t>
      </w:r>
      <w:r w:rsidRPr="0058370B">
        <w:rPr>
          <w:rFonts w:cs="Arial"/>
          <w:noProof/>
          <w:lang w:val="en-AU"/>
        </w:rPr>
        <w:fldChar w:fldCharType="begin"/>
      </w:r>
      <w:r w:rsidR="00002A7B">
        <w:rPr>
          <w:rFonts w:cs="Arial"/>
          <w:noProof/>
          <w:lang w:val="en-AU"/>
        </w:rPr>
        <w:instrText>ADDIN RW.CITE{{15229 Haynes,D. 2000}}</w:instrText>
      </w:r>
      <w:r w:rsidRPr="0058370B">
        <w:rPr>
          <w:rFonts w:cs="Arial"/>
          <w:noProof/>
          <w:lang w:val="en-AU"/>
        </w:rPr>
        <w:fldChar w:fldCharType="separate"/>
      </w:r>
      <w:r w:rsidR="00002A7B" w:rsidRPr="00002A7B">
        <w:rPr>
          <w:rFonts w:eastAsia="Times New Roman" w:cs="Arial"/>
          <w:vertAlign w:val="superscript"/>
        </w:rPr>
        <w:t>50</w:t>
      </w:r>
      <w:r w:rsidRPr="0058370B">
        <w:rPr>
          <w:rFonts w:cs="Arial"/>
          <w:noProof/>
          <w:lang w:val="en-AU"/>
        </w:rPr>
        <w:fldChar w:fldCharType="end"/>
      </w:r>
      <w:r w:rsidRPr="0058370B">
        <w:rPr>
          <w:rFonts w:cs="Arial"/>
          <w:lang w:val="en-AU"/>
        </w:rPr>
        <w:t xml:space="preserve"> The aim of this component of the MMP is to assess spatial and temporal trends in the concentrations of specific organic chemicals using time-integrated passive sampling techniques primarily through routine monitoring at specific sites.</w:t>
      </w:r>
    </w:p>
    <w:p w14:paraId="34D2EE52" w14:textId="712FA01C" w:rsidR="00BB0109" w:rsidRPr="0058370B" w:rsidRDefault="00BB0109" w:rsidP="00404B84">
      <w:pPr>
        <w:spacing w:before="240" w:after="240" w:line="276" w:lineRule="auto"/>
        <w:rPr>
          <w:rFonts w:cs="Arial"/>
          <w:lang w:val="en-AU"/>
        </w:rPr>
      </w:pPr>
      <w:r w:rsidRPr="0058370B">
        <w:rPr>
          <w:rFonts w:cs="Arial"/>
          <w:lang w:val="en-AU"/>
        </w:rPr>
        <w:t>Passive sampling techniques offer cost effective, time-integrated monitoring of both temporal and spatial variation in exposure in the often remote locations encountered on the Reef.</w:t>
      </w:r>
      <w:r w:rsidRPr="0058370B">
        <w:rPr>
          <w:rFonts w:cs="Arial"/>
          <w:lang w:val="en-AU"/>
        </w:rPr>
        <w:fldChar w:fldCharType="begin"/>
      </w:r>
      <w:r w:rsidR="00002A7B">
        <w:rPr>
          <w:rFonts w:cs="Arial"/>
          <w:lang w:val="en-AU"/>
        </w:rPr>
        <w:instrText>ADDIN RW.CITE{{4281 Shaw,M. 2005}}</w:instrText>
      </w:r>
      <w:r w:rsidRPr="0058370B">
        <w:rPr>
          <w:rFonts w:cs="Arial"/>
          <w:lang w:val="en-AU"/>
        </w:rPr>
        <w:fldChar w:fldCharType="separate"/>
      </w:r>
      <w:r w:rsidR="00002A7B" w:rsidRPr="00002A7B">
        <w:rPr>
          <w:rFonts w:eastAsia="Times New Roman" w:cs="Arial"/>
          <w:vertAlign w:val="superscript"/>
        </w:rPr>
        <w:t>51</w:t>
      </w:r>
      <w:r w:rsidRPr="0058370B">
        <w:rPr>
          <w:rFonts w:cs="Arial"/>
          <w:lang w:val="en-AU"/>
        </w:rPr>
        <w:fldChar w:fldCharType="end"/>
      </w:r>
      <w:r w:rsidRPr="0058370B">
        <w:rPr>
          <w:rFonts w:cs="Arial"/>
          <w:lang w:val="en-AU"/>
        </w:rPr>
        <w:t xml:space="preserve"> These techniques are particularly suited to large scale studies with frequently recurring pollution events</w:t>
      </w:r>
      <w:r w:rsidRPr="0058370B">
        <w:rPr>
          <w:rFonts w:cs="Arial"/>
          <w:noProof/>
          <w:lang w:val="en-AU"/>
        </w:rPr>
        <w:fldChar w:fldCharType="begin"/>
      </w:r>
      <w:r w:rsidR="00002A7B">
        <w:rPr>
          <w:rFonts w:cs="Arial"/>
          <w:noProof/>
          <w:lang w:val="en-AU"/>
        </w:rPr>
        <w:instrText>ADDIN RW.CITE{{19191 Schäfer, R.B. 2008}}</w:instrText>
      </w:r>
      <w:r w:rsidRPr="0058370B">
        <w:rPr>
          <w:rFonts w:cs="Arial"/>
          <w:noProof/>
          <w:lang w:val="en-AU"/>
        </w:rPr>
        <w:fldChar w:fldCharType="separate"/>
      </w:r>
      <w:r w:rsidR="00002A7B" w:rsidRPr="00002A7B">
        <w:rPr>
          <w:rFonts w:eastAsia="Times New Roman" w:cs="Arial"/>
          <w:vertAlign w:val="superscript"/>
        </w:rPr>
        <w:t>52</w:t>
      </w:r>
      <w:r w:rsidRPr="0058370B">
        <w:rPr>
          <w:rFonts w:cs="Arial"/>
          <w:noProof/>
          <w:lang w:val="en-AU"/>
        </w:rPr>
        <w:fldChar w:fldCharType="end"/>
      </w:r>
      <w:r w:rsidRPr="0058370B">
        <w:rPr>
          <w:rFonts w:cs="Arial"/>
          <w:lang w:val="en-AU"/>
        </w:rPr>
        <w:t xml:space="preserve"> to ensure these events are captured and to allow the assessment of temporal trends in concentrations in systems over the long term.</w:t>
      </w:r>
      <w:r w:rsidRPr="0058370B">
        <w:rPr>
          <w:rFonts w:cs="Arial"/>
          <w:noProof/>
          <w:lang w:val="en-AU"/>
        </w:rPr>
        <w:fldChar w:fldCharType="begin"/>
      </w:r>
      <w:r w:rsidR="00002A7B">
        <w:rPr>
          <w:rFonts w:cs="Arial"/>
          <w:noProof/>
          <w:lang w:val="en-AU"/>
        </w:rPr>
        <w:instrText>ADDIN RW.CITE{{19192 Muller,J.F. 2011; 17451 Kennedy,K. 2010}}</w:instrText>
      </w:r>
      <w:r w:rsidRPr="0058370B">
        <w:rPr>
          <w:rFonts w:cs="Arial"/>
          <w:noProof/>
          <w:lang w:val="en-AU"/>
        </w:rPr>
        <w:fldChar w:fldCharType="separate"/>
      </w:r>
      <w:r w:rsidR="00002A7B" w:rsidRPr="00002A7B">
        <w:rPr>
          <w:rFonts w:eastAsia="Times New Roman" w:cs="Arial"/>
          <w:vertAlign w:val="superscript"/>
        </w:rPr>
        <w:t>53,54</w:t>
      </w:r>
      <w:r w:rsidRPr="0058370B">
        <w:rPr>
          <w:rFonts w:cs="Arial"/>
          <w:noProof/>
          <w:lang w:val="en-AU"/>
        </w:rPr>
        <w:fldChar w:fldCharType="end"/>
      </w:r>
    </w:p>
    <w:p w14:paraId="34D2EE53" w14:textId="2AE5621E" w:rsidR="00BB0109" w:rsidRPr="0058370B" w:rsidRDefault="00BB0109" w:rsidP="00404B84">
      <w:pPr>
        <w:spacing w:before="240" w:after="240" w:line="276" w:lineRule="auto"/>
        <w:rPr>
          <w:rFonts w:cs="Arial"/>
          <w:lang w:val="en-AU"/>
        </w:rPr>
      </w:pPr>
      <w:r w:rsidRPr="0058370B">
        <w:rPr>
          <w:rFonts w:cs="Arial"/>
          <w:lang w:val="en-AU"/>
        </w:rPr>
        <w:t>Passive samplers accumulate organic chemicals such as pesticides from water in an initially time-integrated manner until equilibrium is established between the concentration in water (C</w:t>
      </w:r>
      <w:r w:rsidRPr="0058370B">
        <w:rPr>
          <w:rFonts w:cs="Arial"/>
          <w:vertAlign w:val="subscript"/>
          <w:lang w:val="en-AU"/>
        </w:rPr>
        <w:t>W</w:t>
      </w:r>
      <w:r w:rsidRPr="0058370B">
        <w:rPr>
          <w:rFonts w:cs="Arial"/>
          <w:lang w:val="en-AU"/>
        </w:rPr>
        <w:t xml:space="preserve"> ng.L</w:t>
      </w:r>
      <w:r w:rsidRPr="0058370B">
        <w:rPr>
          <w:rFonts w:cs="Arial"/>
          <w:vertAlign w:val="superscript"/>
          <w:lang w:val="en-AU"/>
        </w:rPr>
        <w:t>-1</w:t>
      </w:r>
      <w:r w:rsidRPr="0058370B">
        <w:rPr>
          <w:rFonts w:cs="Arial"/>
          <w:lang w:val="en-AU"/>
        </w:rPr>
        <w:t>) and the concentration in the sampler (C</w:t>
      </w:r>
      <w:r w:rsidRPr="0058370B">
        <w:rPr>
          <w:rFonts w:cs="Arial"/>
          <w:vertAlign w:val="subscript"/>
          <w:lang w:val="en-AU"/>
        </w:rPr>
        <w:t>S</w:t>
      </w:r>
      <w:r w:rsidRPr="0058370B">
        <w:rPr>
          <w:rFonts w:cs="Arial"/>
          <w:lang w:val="en-AU"/>
        </w:rPr>
        <w:t xml:space="preserve"> ng.g</w:t>
      </w:r>
      <w:r w:rsidRPr="0058370B">
        <w:rPr>
          <w:rFonts w:cs="Arial"/>
          <w:vertAlign w:val="superscript"/>
          <w:lang w:val="en-AU"/>
        </w:rPr>
        <w:t>-1</w:t>
      </w:r>
      <w:r w:rsidRPr="0058370B">
        <w:rPr>
          <w:rFonts w:cs="Arial"/>
          <w:lang w:val="en-AU"/>
        </w:rPr>
        <w:t>). The concentration of the chemical in the water can be estimated from the amount of organic chemical accumulated within a given deployment period using calibration data obtained under controlled laboratory conditions.</w:t>
      </w:r>
      <w:r w:rsidRPr="0058370B">
        <w:rPr>
          <w:rFonts w:cs="Arial"/>
          <w:lang w:val="en-AU"/>
        </w:rPr>
        <w:fldChar w:fldCharType="begin"/>
      </w:r>
      <w:r w:rsidR="00002A7B">
        <w:rPr>
          <w:rFonts w:cs="Arial"/>
          <w:lang w:val="en-AU"/>
        </w:rPr>
        <w:instrText>ADDIN RW.CITE{{19193 Booij, K. 2007}}</w:instrText>
      </w:r>
      <w:r w:rsidRPr="0058370B">
        <w:rPr>
          <w:rFonts w:cs="Arial"/>
          <w:lang w:val="en-AU"/>
        </w:rPr>
        <w:fldChar w:fldCharType="separate"/>
      </w:r>
      <w:r w:rsidR="00002A7B" w:rsidRPr="00002A7B">
        <w:rPr>
          <w:rFonts w:eastAsia="Times New Roman" w:cs="Arial"/>
          <w:vertAlign w:val="superscript"/>
        </w:rPr>
        <w:t>20</w:t>
      </w:r>
      <w:r w:rsidRPr="0058370B">
        <w:rPr>
          <w:rFonts w:cs="Arial"/>
          <w:lang w:val="en-AU"/>
        </w:rPr>
        <w:fldChar w:fldCharType="end"/>
      </w:r>
      <w:r w:rsidRPr="0058370B">
        <w:rPr>
          <w:rFonts w:cs="Arial"/>
          <w:lang w:val="en-AU"/>
        </w:rPr>
        <w:t xml:space="preserve"> This calibration data consists of either sampling rates (R</w:t>
      </w:r>
      <w:r w:rsidRPr="0058370B">
        <w:rPr>
          <w:rFonts w:cs="Arial"/>
          <w:vertAlign w:val="subscript"/>
          <w:lang w:val="en-AU"/>
        </w:rPr>
        <w:t>S</w:t>
      </w:r>
      <w:r w:rsidRPr="0058370B">
        <w:rPr>
          <w:rFonts w:cs="Arial"/>
          <w:lang w:val="en-AU"/>
        </w:rPr>
        <w:t xml:space="preserve"> L.day</w:t>
      </w:r>
      <w:r w:rsidRPr="0058370B">
        <w:rPr>
          <w:rFonts w:cs="Arial"/>
          <w:vertAlign w:val="superscript"/>
          <w:lang w:val="en-AU"/>
        </w:rPr>
        <w:t>-1</w:t>
      </w:r>
      <w:r w:rsidRPr="0058370B">
        <w:rPr>
          <w:rFonts w:cs="Arial"/>
          <w:lang w:val="en-AU"/>
        </w:rPr>
        <w:t>) for chemicals which are expected to be in the time-integrated sampling phase or sampler-water equilibrium partition coefficients (K</w:t>
      </w:r>
      <w:r w:rsidRPr="0058370B">
        <w:rPr>
          <w:rFonts w:cs="Arial"/>
          <w:vertAlign w:val="subscript"/>
          <w:lang w:val="en-AU"/>
        </w:rPr>
        <w:t>SW</w:t>
      </w:r>
      <w:r w:rsidRPr="0058370B">
        <w:rPr>
          <w:rFonts w:cs="Arial"/>
          <w:lang w:val="en-AU"/>
        </w:rPr>
        <w:t xml:space="preserve"> L.g</w:t>
      </w:r>
      <w:r w:rsidRPr="0058370B">
        <w:rPr>
          <w:rFonts w:cs="Arial"/>
          <w:vertAlign w:val="superscript"/>
          <w:lang w:val="en-AU"/>
        </w:rPr>
        <w:t>-1</w:t>
      </w:r>
      <w:r w:rsidRPr="0058370B">
        <w:rPr>
          <w:rFonts w:cs="Arial"/>
          <w:lang w:val="en-AU"/>
        </w:rPr>
        <w:t xml:space="preserve">) for chemicals which are expected to be in the equilibrium sampling phase. The calibration of these samplers is described in detail under sampling techniques below. </w:t>
      </w:r>
    </w:p>
    <w:p w14:paraId="34D2EE54" w14:textId="77777777" w:rsidR="00BB0109" w:rsidRPr="0058370B" w:rsidRDefault="00BB0109" w:rsidP="00404B84">
      <w:pPr>
        <w:spacing w:before="240" w:after="240" w:line="276" w:lineRule="auto"/>
        <w:rPr>
          <w:rFonts w:cs="Arial"/>
          <w:lang w:val="en-AU"/>
        </w:rPr>
      </w:pPr>
      <w:r w:rsidRPr="0058370B">
        <w:rPr>
          <w:rFonts w:cs="Arial"/>
          <w:noProof/>
          <w:lang w:val="en-AU" w:eastAsia="en-AU"/>
        </w:rPr>
        <w:lastRenderedPageBreak/>
        <mc:AlternateContent>
          <mc:Choice Requires="wps">
            <w:drawing>
              <wp:inline distT="0" distB="0" distL="0" distR="0" wp14:anchorId="34D2F4A5" wp14:editId="34D2F4A6">
                <wp:extent cx="4738255" cy="2592126"/>
                <wp:effectExtent l="0" t="0" r="24765" b="17780"/>
                <wp:docPr id="12" name="Text Box 12" descr="This diagram shows two equations.  Equation 1 - Time-integrated Stage Sampling and Equation 2 - Equilibrium Stage Sampling" title="Passive Sampling Techniques"/>
                <wp:cNvGraphicFramePr/>
                <a:graphic xmlns:a="http://schemas.openxmlformats.org/drawingml/2006/main">
                  <a:graphicData uri="http://schemas.microsoft.com/office/word/2010/wordprocessingShape">
                    <wps:wsp>
                      <wps:cNvSpPr txBox="1"/>
                      <wps:spPr>
                        <a:xfrm>
                          <a:off x="0" y="0"/>
                          <a:ext cx="4738255" cy="259212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4D2F510" w14:textId="77777777" w:rsidR="001530AB" w:rsidRDefault="001530AB" w:rsidP="00BB0109">
                            <w:pPr>
                              <w:jc w:val="center"/>
                              <w:rPr>
                                <w:bCs/>
                                <w:sz w:val="16"/>
                                <w:szCs w:val="16"/>
                                <w:lang w:val="en-AU"/>
                              </w:rPr>
                            </w:pPr>
                            <w:bookmarkStart w:id="165" w:name="_Toc393705925"/>
                            <w:bookmarkStart w:id="166" w:name="_Toc393706025"/>
                            <w:bookmarkStart w:id="167" w:name="_Toc393706084"/>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sidR="0025270C">
                              <w:rPr>
                                <w:b/>
                                <w:noProof/>
                                <w:lang w:val="en-AU"/>
                              </w:rPr>
                              <w:t>1</w:t>
                            </w:r>
                            <w:r w:rsidRPr="00B14AD9">
                              <w:rPr>
                                <w:b/>
                                <w:lang w:val="en-AU"/>
                              </w:rPr>
                              <w:fldChar w:fldCharType="end"/>
                            </w:r>
                          </w:p>
                          <w:p w14:paraId="34D2F511" w14:textId="77777777" w:rsidR="001530AB" w:rsidRPr="00B14AD9" w:rsidRDefault="001530AB" w:rsidP="00BB0109">
                            <w:pPr>
                              <w:jc w:val="center"/>
                              <w:rPr>
                                <w:lang w:val="en-AU"/>
                              </w:rPr>
                            </w:pPr>
                            <w:r w:rsidRPr="00B14AD9">
                              <w:rPr>
                                <w:bCs/>
                                <w:position w:val="-30"/>
                                <w:sz w:val="16"/>
                                <w:szCs w:val="16"/>
                                <w:lang w:val="en-AU"/>
                              </w:rPr>
                              <w:object w:dxaOrig="2320" w:dyaOrig="680" w14:anchorId="34D2F5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w equals cs times ms over rs times t, equals ns over rs times t" style="width:116.1pt;height:35.3pt" o:ole="">
                                  <v:imagedata r:id="rId35" o:title=""/>
                                </v:shape>
                                <o:OLEObject Type="Embed" ProgID="Equation.3" ShapeID="_x0000_i1025" DrawAspect="Content" ObjectID="_1528781180" r:id="rId36"/>
                              </w:object>
                            </w:r>
                            <w:r>
                              <w:rPr>
                                <w:sz w:val="16"/>
                                <w:szCs w:val="16"/>
                                <w:lang w:val="en-AU"/>
                              </w:rPr>
                              <w:t xml:space="preserve"> </w:t>
                            </w:r>
                            <w:r w:rsidRPr="00B14AD9">
                              <w:rPr>
                                <w:lang w:val="en-AU"/>
                              </w:rPr>
                              <w:t>Time</w:t>
                            </w:r>
                            <w:r>
                              <w:rPr>
                                <w:lang w:val="en-AU"/>
                              </w:rPr>
                              <w:t xml:space="preserve">-Integrated Stage </w:t>
                            </w:r>
                            <w:r w:rsidRPr="00B14AD9">
                              <w:rPr>
                                <w:lang w:val="en-AU"/>
                              </w:rPr>
                              <w:t>Sampling</w:t>
                            </w:r>
                            <w:r>
                              <w:rPr>
                                <w:lang w:val="en-AU"/>
                              </w:rPr>
                              <w:tab/>
                            </w:r>
                            <w:bookmarkEnd w:id="165"/>
                            <w:bookmarkEnd w:id="166"/>
                            <w:bookmarkEnd w:id="167"/>
                          </w:p>
                          <w:p w14:paraId="34D2F512" w14:textId="77777777" w:rsidR="001530AB" w:rsidRPr="00B14AD9" w:rsidRDefault="001530AB" w:rsidP="00BB0109">
                            <w:pPr>
                              <w:jc w:val="center"/>
                              <w:rPr>
                                <w:rFonts w:cs="Arial"/>
                                <w:sz w:val="16"/>
                                <w:szCs w:val="16"/>
                                <w:lang w:val="en-AU"/>
                              </w:rPr>
                            </w:pPr>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sidR="0025270C">
                              <w:rPr>
                                <w:b/>
                                <w:noProof/>
                                <w:lang w:val="en-AU"/>
                              </w:rPr>
                              <w:t>2</w:t>
                            </w:r>
                            <w:r w:rsidRPr="00B14AD9">
                              <w:rPr>
                                <w:b/>
                                <w:lang w:val="en-AU"/>
                              </w:rPr>
                              <w:fldChar w:fldCharType="end"/>
                            </w:r>
                          </w:p>
                          <w:bookmarkStart w:id="168" w:name="_Toc393705926"/>
                          <w:bookmarkStart w:id="169" w:name="_Toc393706026"/>
                          <w:bookmarkStart w:id="170" w:name="_Toc393706085"/>
                          <w:p w14:paraId="34D2F513" w14:textId="77777777" w:rsidR="001530AB" w:rsidRPr="00B14AD9" w:rsidRDefault="001530AB" w:rsidP="00BB0109">
                            <w:pPr>
                              <w:jc w:val="center"/>
                              <w:rPr>
                                <w:rFonts w:cs="Arial"/>
                                <w:sz w:val="16"/>
                                <w:szCs w:val="16"/>
                                <w:lang w:val="en-AU"/>
                              </w:rPr>
                            </w:pPr>
                            <w:r w:rsidRPr="00B14AD9">
                              <w:rPr>
                                <w:bCs/>
                                <w:position w:val="-30"/>
                                <w:sz w:val="16"/>
                                <w:szCs w:val="16"/>
                                <w:lang w:val="en-AU"/>
                              </w:rPr>
                              <w:object w:dxaOrig="1140" w:dyaOrig="680" w14:anchorId="34D2F52D">
                                <v:shape id="_x0000_i1026" type="#_x0000_t75" alt="cw equals cs over ksw" style="width:56.35pt;height:35.3pt" o:ole="">
                                  <v:imagedata r:id="rId37" o:title=""/>
                                </v:shape>
                                <o:OLEObject Type="Embed" ProgID="Equation.3" ShapeID="_x0000_i1026" DrawAspect="Content" ObjectID="_1528781181" r:id="rId38"/>
                              </w:object>
                            </w:r>
                            <w:r>
                              <w:rPr>
                                <w:bCs/>
                                <w:sz w:val="16"/>
                                <w:szCs w:val="16"/>
                                <w:lang w:val="en-AU"/>
                              </w:rPr>
                              <w:tab/>
                            </w:r>
                            <w:r>
                              <w:rPr>
                                <w:bCs/>
                                <w:sz w:val="16"/>
                                <w:szCs w:val="16"/>
                                <w:lang w:val="en-AU"/>
                              </w:rPr>
                              <w:tab/>
                            </w:r>
                            <w:r>
                              <w:rPr>
                                <w:lang w:val="en-AU"/>
                              </w:rPr>
                              <w:t>Equilibrium Stage Sampling</w:t>
                            </w:r>
                            <w:bookmarkEnd w:id="168"/>
                            <w:bookmarkEnd w:id="169"/>
                            <w:bookmarkEnd w:id="170"/>
                          </w:p>
                          <w:p w14:paraId="34D2F514" w14:textId="77777777" w:rsidR="001530AB" w:rsidRPr="00FC5189" w:rsidRDefault="001530AB" w:rsidP="00BB0109">
                            <w:pPr>
                              <w:jc w:val="center"/>
                              <w:rPr>
                                <w:rFonts w:cs="Arial"/>
                                <w:sz w:val="20"/>
                                <w:szCs w:val="20"/>
                                <w:lang w:val="en-AU"/>
                              </w:rPr>
                            </w:pPr>
                            <w:r w:rsidRPr="00FC5189">
                              <w:rPr>
                                <w:rFonts w:cs="Arial"/>
                                <w:sz w:val="20"/>
                                <w:szCs w:val="20"/>
                                <w:lang w:val="en-AU"/>
                              </w:rPr>
                              <w:t>Where:</w:t>
                            </w:r>
                          </w:p>
                          <w:p w14:paraId="34D2F515" w14:textId="77777777" w:rsidR="001530AB" w:rsidRPr="00FC5189" w:rsidRDefault="001530AB" w:rsidP="00BB0109">
                            <w:pPr>
                              <w:jc w:val="center"/>
                              <w:rPr>
                                <w:rFonts w:cs="Arial"/>
                                <w:sz w:val="20"/>
                                <w:szCs w:val="20"/>
                                <w:lang w:val="en-AU"/>
                              </w:rPr>
                            </w:pPr>
                            <w:r w:rsidRPr="00FC5189">
                              <w:rPr>
                                <w:rFonts w:cs="Arial"/>
                                <w:sz w:val="20"/>
                                <w:szCs w:val="20"/>
                                <w:lang w:val="en-AU"/>
                              </w:rPr>
                              <w:tab/>
                            </w:r>
                            <w:r w:rsidRPr="00FC5189">
                              <w:rPr>
                                <w:rFonts w:cs="Arial"/>
                                <w:sz w:val="20"/>
                                <w:szCs w:val="20"/>
                                <w:lang w:val="en-AU"/>
                              </w:rPr>
                              <w:tab/>
                              <w:t>C</w:t>
                            </w:r>
                            <w:r w:rsidRPr="00FC5189">
                              <w:rPr>
                                <w:rFonts w:cs="Arial"/>
                                <w:sz w:val="20"/>
                                <w:szCs w:val="20"/>
                                <w:vertAlign w:val="subscript"/>
                                <w:lang w:val="en-AU"/>
                              </w:rPr>
                              <w:t>W</w:t>
                            </w:r>
                            <w:r w:rsidRPr="00FC5189">
                              <w:rPr>
                                <w:rFonts w:cs="Arial"/>
                                <w:sz w:val="20"/>
                                <w:szCs w:val="20"/>
                                <w:lang w:val="en-AU"/>
                              </w:rPr>
                              <w:t xml:space="preserve"> = the concentration of the compound in water (ng.L</w:t>
                            </w:r>
                            <w:r w:rsidRPr="00FC5189">
                              <w:rPr>
                                <w:rFonts w:cs="Arial"/>
                                <w:sz w:val="20"/>
                                <w:szCs w:val="20"/>
                                <w:vertAlign w:val="superscript"/>
                                <w:lang w:val="en-AU"/>
                              </w:rPr>
                              <w:t>-1</w:t>
                            </w:r>
                            <w:r w:rsidRPr="00FC5189">
                              <w:rPr>
                                <w:rFonts w:cs="Arial"/>
                                <w:sz w:val="20"/>
                                <w:szCs w:val="20"/>
                                <w:lang w:val="en-AU"/>
                              </w:rPr>
                              <w:t>)</w:t>
                            </w:r>
                          </w:p>
                          <w:p w14:paraId="34D2F516" w14:textId="77777777" w:rsidR="001530AB" w:rsidRPr="00FC5189" w:rsidRDefault="001530AB" w:rsidP="00BB0109">
                            <w:pPr>
                              <w:jc w:val="center"/>
                              <w:rPr>
                                <w:rFonts w:cs="Arial"/>
                                <w:sz w:val="20"/>
                                <w:szCs w:val="20"/>
                                <w:lang w:val="en-AU"/>
                              </w:rPr>
                            </w:pPr>
                            <w:r w:rsidRPr="00FC5189">
                              <w:rPr>
                                <w:rFonts w:cs="Arial"/>
                                <w:sz w:val="20"/>
                                <w:szCs w:val="20"/>
                                <w:lang w:val="en-AU"/>
                              </w:rPr>
                              <w:tab/>
                            </w:r>
                            <w:r w:rsidRPr="00FC5189">
                              <w:rPr>
                                <w:rFonts w:cs="Arial"/>
                                <w:sz w:val="20"/>
                                <w:szCs w:val="20"/>
                                <w:lang w:val="en-AU"/>
                              </w:rPr>
                              <w:tab/>
                              <w:t>C</w:t>
                            </w:r>
                            <w:r w:rsidRPr="00FC5189">
                              <w:rPr>
                                <w:rFonts w:cs="Arial"/>
                                <w:sz w:val="20"/>
                                <w:szCs w:val="20"/>
                                <w:vertAlign w:val="subscript"/>
                                <w:lang w:val="en-AU"/>
                              </w:rPr>
                              <w:t xml:space="preserve">S </w:t>
                            </w:r>
                            <w:r w:rsidRPr="00FC5189">
                              <w:rPr>
                                <w:rFonts w:cs="Arial"/>
                                <w:sz w:val="20"/>
                                <w:szCs w:val="20"/>
                                <w:lang w:val="en-AU"/>
                              </w:rPr>
                              <w:t>= the concentration of the compound in the sampler (ng.g</w:t>
                            </w:r>
                            <w:r w:rsidRPr="00FC5189">
                              <w:rPr>
                                <w:rFonts w:cs="Arial"/>
                                <w:sz w:val="20"/>
                                <w:szCs w:val="20"/>
                                <w:vertAlign w:val="superscript"/>
                                <w:lang w:val="en-AU"/>
                              </w:rPr>
                              <w:t>-1</w:t>
                            </w:r>
                            <w:r w:rsidRPr="00FC5189">
                              <w:rPr>
                                <w:rFonts w:cs="Arial"/>
                                <w:sz w:val="20"/>
                                <w:szCs w:val="20"/>
                                <w:lang w:val="en-AU"/>
                              </w:rPr>
                              <w:t>)</w:t>
                            </w:r>
                          </w:p>
                          <w:p w14:paraId="34D2F517" w14:textId="77777777" w:rsidR="001530AB" w:rsidRPr="00FC5189" w:rsidRDefault="001530AB" w:rsidP="00BB0109">
                            <w:pPr>
                              <w:ind w:left="720" w:firstLine="720"/>
                              <w:jc w:val="center"/>
                              <w:rPr>
                                <w:rFonts w:cs="Arial"/>
                                <w:sz w:val="20"/>
                                <w:szCs w:val="20"/>
                                <w:lang w:val="en-AU"/>
                              </w:rPr>
                            </w:pPr>
                            <w:r w:rsidRPr="00FC5189">
                              <w:rPr>
                                <w:rFonts w:cs="Arial"/>
                                <w:sz w:val="20"/>
                                <w:szCs w:val="20"/>
                                <w:lang w:val="en-AU"/>
                              </w:rPr>
                              <w:t>M</w:t>
                            </w:r>
                            <w:r w:rsidRPr="00FC5189">
                              <w:rPr>
                                <w:rFonts w:cs="Arial"/>
                                <w:sz w:val="20"/>
                                <w:szCs w:val="20"/>
                                <w:vertAlign w:val="subscript"/>
                                <w:lang w:val="en-AU"/>
                              </w:rPr>
                              <w:t>S</w:t>
                            </w:r>
                            <w:r w:rsidRPr="00FC5189">
                              <w:rPr>
                                <w:rFonts w:cs="Arial"/>
                                <w:sz w:val="20"/>
                                <w:szCs w:val="20"/>
                                <w:lang w:val="en-AU"/>
                              </w:rPr>
                              <w:t xml:space="preserve"> = the mass of the sampler (g)</w:t>
                            </w:r>
                          </w:p>
                          <w:p w14:paraId="34D2F518" w14:textId="77777777" w:rsidR="001530AB" w:rsidRPr="00FC5189" w:rsidRDefault="001530AB" w:rsidP="00BB0109">
                            <w:pPr>
                              <w:ind w:left="720" w:firstLine="720"/>
                              <w:jc w:val="center"/>
                              <w:rPr>
                                <w:rFonts w:cs="Arial"/>
                                <w:sz w:val="20"/>
                                <w:szCs w:val="20"/>
                                <w:lang w:val="en-AU"/>
                              </w:rPr>
                            </w:pPr>
                            <w:r w:rsidRPr="00FC5189">
                              <w:rPr>
                                <w:rFonts w:cs="Arial"/>
                                <w:sz w:val="20"/>
                                <w:szCs w:val="20"/>
                                <w:lang w:val="en-AU"/>
                              </w:rPr>
                              <w:t>N</w:t>
                            </w:r>
                            <w:r w:rsidRPr="00FC5189">
                              <w:rPr>
                                <w:rFonts w:cs="Arial"/>
                                <w:sz w:val="20"/>
                                <w:szCs w:val="20"/>
                                <w:vertAlign w:val="subscript"/>
                                <w:lang w:val="en-AU"/>
                              </w:rPr>
                              <w:t>S</w:t>
                            </w:r>
                            <w:r w:rsidRPr="00FC5189">
                              <w:rPr>
                                <w:rFonts w:cs="Arial"/>
                                <w:sz w:val="20"/>
                                <w:szCs w:val="20"/>
                                <w:lang w:val="en-AU"/>
                              </w:rPr>
                              <w:t xml:space="preserve"> = the amount of compound accumulated by the sampler (ng)</w:t>
                            </w:r>
                          </w:p>
                          <w:p w14:paraId="34D2F519" w14:textId="77777777" w:rsidR="001530AB" w:rsidRPr="00FC5189" w:rsidRDefault="001530AB" w:rsidP="00BB0109">
                            <w:pPr>
                              <w:jc w:val="center"/>
                              <w:rPr>
                                <w:rFonts w:cs="Arial"/>
                                <w:sz w:val="20"/>
                                <w:szCs w:val="20"/>
                                <w:lang w:val="en-AU"/>
                              </w:rPr>
                            </w:pPr>
                            <w:r w:rsidRPr="00FC5189">
                              <w:rPr>
                                <w:rFonts w:cs="Arial"/>
                                <w:sz w:val="20"/>
                                <w:szCs w:val="20"/>
                                <w:lang w:val="en-AU"/>
                              </w:rPr>
                              <w:tab/>
                            </w:r>
                            <w:r w:rsidRPr="00FC5189">
                              <w:rPr>
                                <w:rFonts w:cs="Arial"/>
                                <w:sz w:val="20"/>
                                <w:szCs w:val="20"/>
                                <w:lang w:val="en-AU"/>
                              </w:rPr>
                              <w:tab/>
                              <w:t>R</w:t>
                            </w:r>
                            <w:r w:rsidRPr="00FC5189">
                              <w:rPr>
                                <w:rFonts w:cs="Arial"/>
                                <w:sz w:val="20"/>
                                <w:szCs w:val="20"/>
                                <w:vertAlign w:val="subscript"/>
                                <w:lang w:val="en-AU"/>
                              </w:rPr>
                              <w:t>S</w:t>
                            </w:r>
                            <w:r w:rsidRPr="00FC5189">
                              <w:rPr>
                                <w:rFonts w:cs="Arial"/>
                                <w:sz w:val="20"/>
                                <w:szCs w:val="20"/>
                                <w:lang w:val="en-AU"/>
                              </w:rPr>
                              <w:t xml:space="preserve"> = the sampling rate (L.day</w:t>
                            </w:r>
                            <w:r w:rsidRPr="00FC5189">
                              <w:rPr>
                                <w:rFonts w:cs="Arial"/>
                                <w:sz w:val="20"/>
                                <w:szCs w:val="20"/>
                                <w:vertAlign w:val="superscript"/>
                                <w:lang w:val="en-AU"/>
                              </w:rPr>
                              <w:t>-1</w:t>
                            </w:r>
                            <w:r w:rsidRPr="00FC5189">
                              <w:rPr>
                                <w:rFonts w:cs="Arial"/>
                                <w:sz w:val="20"/>
                                <w:szCs w:val="20"/>
                                <w:lang w:val="en-AU"/>
                              </w:rPr>
                              <w:t>)</w:t>
                            </w:r>
                          </w:p>
                          <w:p w14:paraId="34D2F51A" w14:textId="77777777" w:rsidR="001530AB" w:rsidRPr="00FC5189" w:rsidRDefault="001530AB" w:rsidP="00BB0109">
                            <w:pPr>
                              <w:jc w:val="center"/>
                              <w:rPr>
                                <w:rFonts w:cs="Arial"/>
                                <w:sz w:val="20"/>
                                <w:szCs w:val="20"/>
                                <w:lang w:val="en-AU"/>
                              </w:rPr>
                            </w:pPr>
                            <w:r w:rsidRPr="00FC5189">
                              <w:rPr>
                                <w:rFonts w:cs="Arial"/>
                                <w:sz w:val="20"/>
                                <w:szCs w:val="20"/>
                                <w:lang w:val="en-AU"/>
                              </w:rPr>
                              <w:tab/>
                            </w:r>
                            <w:r w:rsidRPr="00FC5189">
                              <w:rPr>
                                <w:rFonts w:cs="Arial"/>
                                <w:sz w:val="20"/>
                                <w:szCs w:val="20"/>
                                <w:lang w:val="en-AU"/>
                              </w:rPr>
                              <w:tab/>
                            </w:r>
                            <w:proofErr w:type="gramStart"/>
                            <w:r w:rsidRPr="00FC5189">
                              <w:rPr>
                                <w:rFonts w:cs="Arial"/>
                                <w:sz w:val="20"/>
                                <w:szCs w:val="20"/>
                                <w:lang w:val="en-AU"/>
                              </w:rPr>
                              <w:t>t  =</w:t>
                            </w:r>
                            <w:proofErr w:type="gramEnd"/>
                            <w:r w:rsidRPr="00FC5189">
                              <w:rPr>
                                <w:rFonts w:cs="Arial"/>
                                <w:sz w:val="20"/>
                                <w:szCs w:val="20"/>
                                <w:lang w:val="en-AU"/>
                              </w:rPr>
                              <w:t xml:space="preserve"> the time deployed (days)</w:t>
                            </w:r>
                          </w:p>
                          <w:p w14:paraId="34D2F51B" w14:textId="77777777" w:rsidR="001530AB" w:rsidRPr="00404B84" w:rsidRDefault="001530AB" w:rsidP="00404B84">
                            <w:pPr>
                              <w:jc w:val="center"/>
                              <w:rPr>
                                <w:rFonts w:cs="Arial"/>
                                <w:i/>
                                <w:sz w:val="20"/>
                                <w:szCs w:val="20"/>
                                <w:lang w:val="en-AU"/>
                              </w:rPr>
                            </w:pPr>
                            <w:r w:rsidRPr="00B14AD9">
                              <w:rPr>
                                <w:rFonts w:cs="Arial"/>
                                <w:i/>
                                <w:sz w:val="20"/>
                                <w:szCs w:val="20"/>
                                <w:lang w:val="en-AU"/>
                              </w:rPr>
                              <w:tab/>
                            </w:r>
                            <w:r w:rsidRPr="00B14AD9">
                              <w:rPr>
                                <w:rFonts w:cs="Arial"/>
                                <w:i/>
                                <w:sz w:val="20"/>
                                <w:szCs w:val="20"/>
                                <w:lang w:val="en-AU"/>
                              </w:rPr>
                              <w:tab/>
                              <w:t>K</w:t>
                            </w:r>
                            <w:r>
                              <w:rPr>
                                <w:rFonts w:cs="Arial"/>
                                <w:i/>
                                <w:sz w:val="20"/>
                                <w:szCs w:val="20"/>
                                <w:vertAlign w:val="subscript"/>
                                <w:lang w:val="en-AU"/>
                              </w:rPr>
                              <w:t>SW</w:t>
                            </w:r>
                            <w:r w:rsidRPr="00B14AD9">
                              <w:rPr>
                                <w:rFonts w:cs="Arial"/>
                                <w:i/>
                                <w:sz w:val="20"/>
                                <w:szCs w:val="20"/>
                                <w:lang w:val="en-AU"/>
                              </w:rPr>
                              <w:t xml:space="preserve"> = the sampler –water partition coefficient (L.g</w:t>
                            </w:r>
                            <w:r w:rsidRPr="00B14AD9">
                              <w:rPr>
                                <w:rFonts w:cs="Arial"/>
                                <w:i/>
                                <w:sz w:val="20"/>
                                <w:szCs w:val="20"/>
                                <w:vertAlign w:val="superscript"/>
                                <w:lang w:val="en-AU"/>
                              </w:rPr>
                              <w:t>-1</w:t>
                            </w:r>
                            <w:r w:rsidRPr="00B14AD9">
                              <w:rPr>
                                <w:rFonts w:cs="Arial"/>
                                <w:i/>
                                <w:sz w:val="20"/>
                                <w:szCs w:val="20"/>
                                <w:lang w:val="en-AU"/>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id="Text Box 12" o:spid="_x0000_s1064" type="#_x0000_t202" alt="Title: Passive Sampling Techniques - Description: This diagram shows two equations.  Equation 1 - Time-integrated Stage Sampling and Equation 2 - Equilibrium Stage Sampling" style="width:373.1pt;height:204.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" fillcolor="white [3201]" strokeweight=".5pt">
                <v:textbox>
                  <w:txbxContent>
                    <w:p w14:paraId="34D2F510" w14:textId="77777777" w:rsidR="001530AB" w:rsidRDefault="001530AB" w:rsidP="00BB0109">
                      <w:pPr>
                        <w:jc w:val="center"/>
                        <w:rPr>
                          <w:bCs/>
                          <w:sz w:val="16"/>
                          <w:szCs w:val="16"/>
                          <w:lang w:val="en-AU"/>
                        </w:rPr>
                      </w:pPr>
                      <w:bookmarkStart w:id="169" w:name="_Toc393705925"/>
                      <w:bookmarkStart w:id="170" w:name="_Toc393706025"/>
                      <w:bookmarkStart w:id="171" w:name="_Toc393706084"/>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sidR="0025270C">
                        <w:rPr>
                          <w:b/>
                          <w:noProof/>
                          <w:lang w:val="en-AU"/>
                        </w:rPr>
                        <w:t>1</w:t>
                      </w:r>
                      <w:r w:rsidRPr="00B14AD9">
                        <w:rPr>
                          <w:b/>
                          <w:lang w:val="en-AU"/>
                        </w:rPr>
                        <w:fldChar w:fldCharType="end"/>
                      </w:r>
                    </w:p>
                    <w:p w14:paraId="34D2F511" w14:textId="77777777" w:rsidR="001530AB" w:rsidRPr="00B14AD9" w:rsidRDefault="001530AB" w:rsidP="00BB0109">
                      <w:pPr>
                        <w:jc w:val="center"/>
                        <w:rPr>
                          <w:lang w:val="en-AU"/>
                        </w:rPr>
                      </w:pPr>
                      <w:r w:rsidRPr="00B14AD9">
                        <w:rPr>
                          <w:bCs/>
                          <w:position w:val="-30"/>
                          <w:sz w:val="16"/>
                          <w:szCs w:val="16"/>
                          <w:lang w:val="en-AU"/>
                        </w:rPr>
                        <w:object w:dxaOrig="2320" w:dyaOrig="680" w14:anchorId="34D2F52C">
                          <v:shape id="_x0000_i1026" type="#_x0000_t75" alt="Cw equals cs times ms over rs times t, equals ns over rs times t" style="width:116.1pt;height:35.3pt" o:ole="">
                            <v:imagedata r:id="rId39" o:title=""/>
                          </v:shape>
                          <o:OLEObject Type="Embed" ProgID="Equation.3" ShapeID="_x0000_i1026" DrawAspect="Content" ObjectID="_1528718823" r:id="rId40"/>
                        </w:object>
                      </w:r>
                      <w:r>
                        <w:rPr>
                          <w:sz w:val="16"/>
                          <w:szCs w:val="16"/>
                          <w:lang w:val="en-AU"/>
                        </w:rPr>
                        <w:t xml:space="preserve"> </w:t>
                      </w:r>
                      <w:r w:rsidRPr="00B14AD9">
                        <w:rPr>
                          <w:lang w:val="en-AU"/>
                        </w:rPr>
                        <w:t>Time</w:t>
                      </w:r>
                      <w:r>
                        <w:rPr>
                          <w:lang w:val="en-AU"/>
                        </w:rPr>
                        <w:t xml:space="preserve">-Integrated Stage </w:t>
                      </w:r>
                      <w:r w:rsidRPr="00B14AD9">
                        <w:rPr>
                          <w:lang w:val="en-AU"/>
                        </w:rPr>
                        <w:t>Sampling</w:t>
                      </w:r>
                      <w:r>
                        <w:rPr>
                          <w:lang w:val="en-AU"/>
                        </w:rPr>
                        <w:tab/>
                      </w:r>
                      <w:bookmarkEnd w:id="169"/>
                      <w:bookmarkEnd w:id="170"/>
                      <w:bookmarkEnd w:id="171"/>
                    </w:p>
                    <w:p w14:paraId="34D2F512" w14:textId="77777777" w:rsidR="001530AB" w:rsidRPr="00B14AD9" w:rsidRDefault="001530AB" w:rsidP="00BB0109">
                      <w:pPr>
                        <w:jc w:val="center"/>
                        <w:rPr>
                          <w:rFonts w:cs="Arial"/>
                          <w:sz w:val="16"/>
                          <w:szCs w:val="16"/>
                          <w:lang w:val="en-AU"/>
                        </w:rPr>
                      </w:pPr>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sidR="0025270C">
                        <w:rPr>
                          <w:b/>
                          <w:noProof/>
                          <w:lang w:val="en-AU"/>
                        </w:rPr>
                        <w:t>2</w:t>
                      </w:r>
                      <w:r w:rsidRPr="00B14AD9">
                        <w:rPr>
                          <w:b/>
                          <w:lang w:val="en-AU"/>
                        </w:rPr>
                        <w:fldChar w:fldCharType="end"/>
                      </w:r>
                    </w:p>
                    <w:bookmarkStart w:id="172" w:name="_Toc393705926"/>
                    <w:bookmarkStart w:id="173" w:name="_Toc393706026"/>
                    <w:bookmarkStart w:id="174" w:name="_Toc393706085"/>
                    <w:p w14:paraId="34D2F513" w14:textId="77777777" w:rsidR="001530AB" w:rsidRPr="00B14AD9" w:rsidRDefault="001530AB" w:rsidP="00BB0109">
                      <w:pPr>
                        <w:jc w:val="center"/>
                        <w:rPr>
                          <w:rFonts w:cs="Arial"/>
                          <w:sz w:val="16"/>
                          <w:szCs w:val="16"/>
                          <w:lang w:val="en-AU"/>
                        </w:rPr>
                      </w:pPr>
                      <w:r w:rsidRPr="00B14AD9">
                        <w:rPr>
                          <w:bCs/>
                          <w:position w:val="-30"/>
                          <w:sz w:val="16"/>
                          <w:szCs w:val="16"/>
                          <w:lang w:val="en-AU"/>
                        </w:rPr>
                        <w:object w:dxaOrig="1140" w:dyaOrig="680" w14:anchorId="34D2F52D">
                          <v:shape id="_x0000_i1028" type="#_x0000_t75" alt="cw equals cs over ksw" style="width:56.35pt;height:35.3pt" o:ole="">
                            <v:imagedata r:id="rId41" o:title=""/>
                          </v:shape>
                          <o:OLEObject Type="Embed" ProgID="Equation.3" ShapeID="_x0000_i1028" DrawAspect="Content" ObjectID="_1528718824" r:id="rId42"/>
                        </w:object>
                      </w:r>
                      <w:r>
                        <w:rPr>
                          <w:bCs/>
                          <w:sz w:val="16"/>
                          <w:szCs w:val="16"/>
                          <w:lang w:val="en-AU"/>
                        </w:rPr>
                        <w:tab/>
                      </w:r>
                      <w:r>
                        <w:rPr>
                          <w:bCs/>
                          <w:sz w:val="16"/>
                          <w:szCs w:val="16"/>
                          <w:lang w:val="en-AU"/>
                        </w:rPr>
                        <w:tab/>
                      </w:r>
                      <w:r>
                        <w:rPr>
                          <w:lang w:val="en-AU"/>
                        </w:rPr>
                        <w:t>Equilibrium Stage Sampling</w:t>
                      </w:r>
                      <w:bookmarkEnd w:id="172"/>
                      <w:bookmarkEnd w:id="173"/>
                      <w:bookmarkEnd w:id="174"/>
                    </w:p>
                    <w:p w14:paraId="34D2F514" w14:textId="77777777" w:rsidR="001530AB" w:rsidRPr="00FC5189" w:rsidRDefault="001530AB" w:rsidP="00BB0109">
                      <w:pPr>
                        <w:jc w:val="center"/>
                        <w:rPr>
                          <w:rFonts w:cs="Arial"/>
                          <w:sz w:val="20"/>
                          <w:szCs w:val="20"/>
                          <w:lang w:val="en-AU"/>
                        </w:rPr>
                      </w:pPr>
                      <w:r w:rsidRPr="00FC5189">
                        <w:rPr>
                          <w:rFonts w:cs="Arial"/>
                          <w:sz w:val="20"/>
                          <w:szCs w:val="20"/>
                          <w:lang w:val="en-AU"/>
                        </w:rPr>
                        <w:t>Where:</w:t>
                      </w:r>
                    </w:p>
                    <w:p w14:paraId="34D2F515" w14:textId="77777777" w:rsidR="001530AB" w:rsidRPr="00FC5189" w:rsidRDefault="001530AB" w:rsidP="00BB0109">
                      <w:pPr>
                        <w:jc w:val="center"/>
                        <w:rPr>
                          <w:rFonts w:cs="Arial"/>
                          <w:sz w:val="20"/>
                          <w:szCs w:val="20"/>
                          <w:lang w:val="en-AU"/>
                        </w:rPr>
                      </w:pPr>
                      <w:r w:rsidRPr="00FC5189">
                        <w:rPr>
                          <w:rFonts w:cs="Arial"/>
                          <w:sz w:val="20"/>
                          <w:szCs w:val="20"/>
                          <w:lang w:val="en-AU"/>
                        </w:rPr>
                        <w:tab/>
                      </w:r>
                      <w:r w:rsidRPr="00FC5189">
                        <w:rPr>
                          <w:rFonts w:cs="Arial"/>
                          <w:sz w:val="20"/>
                          <w:szCs w:val="20"/>
                          <w:lang w:val="en-AU"/>
                        </w:rPr>
                        <w:tab/>
                        <w:t>C</w:t>
                      </w:r>
                      <w:r w:rsidRPr="00FC5189">
                        <w:rPr>
                          <w:rFonts w:cs="Arial"/>
                          <w:sz w:val="20"/>
                          <w:szCs w:val="20"/>
                          <w:vertAlign w:val="subscript"/>
                          <w:lang w:val="en-AU"/>
                        </w:rPr>
                        <w:t>W</w:t>
                      </w:r>
                      <w:r w:rsidRPr="00FC5189">
                        <w:rPr>
                          <w:rFonts w:cs="Arial"/>
                          <w:sz w:val="20"/>
                          <w:szCs w:val="20"/>
                          <w:lang w:val="en-AU"/>
                        </w:rPr>
                        <w:t xml:space="preserve"> = the concentration of the compound in water (ng.L</w:t>
                      </w:r>
                      <w:r w:rsidRPr="00FC5189">
                        <w:rPr>
                          <w:rFonts w:cs="Arial"/>
                          <w:sz w:val="20"/>
                          <w:szCs w:val="20"/>
                          <w:vertAlign w:val="superscript"/>
                          <w:lang w:val="en-AU"/>
                        </w:rPr>
                        <w:t>-1</w:t>
                      </w:r>
                      <w:r w:rsidRPr="00FC5189">
                        <w:rPr>
                          <w:rFonts w:cs="Arial"/>
                          <w:sz w:val="20"/>
                          <w:szCs w:val="20"/>
                          <w:lang w:val="en-AU"/>
                        </w:rPr>
                        <w:t>)</w:t>
                      </w:r>
                    </w:p>
                    <w:p w14:paraId="34D2F516" w14:textId="77777777" w:rsidR="001530AB" w:rsidRPr="00FC5189" w:rsidRDefault="001530AB" w:rsidP="00BB0109">
                      <w:pPr>
                        <w:jc w:val="center"/>
                        <w:rPr>
                          <w:rFonts w:cs="Arial"/>
                          <w:sz w:val="20"/>
                          <w:szCs w:val="20"/>
                          <w:lang w:val="en-AU"/>
                        </w:rPr>
                      </w:pPr>
                      <w:r w:rsidRPr="00FC5189">
                        <w:rPr>
                          <w:rFonts w:cs="Arial"/>
                          <w:sz w:val="20"/>
                          <w:szCs w:val="20"/>
                          <w:lang w:val="en-AU"/>
                        </w:rPr>
                        <w:tab/>
                      </w:r>
                      <w:r w:rsidRPr="00FC5189">
                        <w:rPr>
                          <w:rFonts w:cs="Arial"/>
                          <w:sz w:val="20"/>
                          <w:szCs w:val="20"/>
                          <w:lang w:val="en-AU"/>
                        </w:rPr>
                        <w:tab/>
                        <w:t>C</w:t>
                      </w:r>
                      <w:r w:rsidRPr="00FC5189">
                        <w:rPr>
                          <w:rFonts w:cs="Arial"/>
                          <w:sz w:val="20"/>
                          <w:szCs w:val="20"/>
                          <w:vertAlign w:val="subscript"/>
                          <w:lang w:val="en-AU"/>
                        </w:rPr>
                        <w:t xml:space="preserve">S </w:t>
                      </w:r>
                      <w:r w:rsidRPr="00FC5189">
                        <w:rPr>
                          <w:rFonts w:cs="Arial"/>
                          <w:sz w:val="20"/>
                          <w:szCs w:val="20"/>
                          <w:lang w:val="en-AU"/>
                        </w:rPr>
                        <w:t>= the concentration of the compound in the sampler (ng.g</w:t>
                      </w:r>
                      <w:r w:rsidRPr="00FC5189">
                        <w:rPr>
                          <w:rFonts w:cs="Arial"/>
                          <w:sz w:val="20"/>
                          <w:szCs w:val="20"/>
                          <w:vertAlign w:val="superscript"/>
                          <w:lang w:val="en-AU"/>
                        </w:rPr>
                        <w:t>-1</w:t>
                      </w:r>
                      <w:r w:rsidRPr="00FC5189">
                        <w:rPr>
                          <w:rFonts w:cs="Arial"/>
                          <w:sz w:val="20"/>
                          <w:szCs w:val="20"/>
                          <w:lang w:val="en-AU"/>
                        </w:rPr>
                        <w:t>)</w:t>
                      </w:r>
                    </w:p>
                    <w:p w14:paraId="34D2F517" w14:textId="77777777" w:rsidR="001530AB" w:rsidRPr="00FC5189" w:rsidRDefault="001530AB" w:rsidP="00BB0109">
                      <w:pPr>
                        <w:ind w:left="720" w:firstLine="720"/>
                        <w:jc w:val="center"/>
                        <w:rPr>
                          <w:rFonts w:cs="Arial"/>
                          <w:sz w:val="20"/>
                          <w:szCs w:val="20"/>
                          <w:lang w:val="en-AU"/>
                        </w:rPr>
                      </w:pPr>
                      <w:r w:rsidRPr="00FC5189">
                        <w:rPr>
                          <w:rFonts w:cs="Arial"/>
                          <w:sz w:val="20"/>
                          <w:szCs w:val="20"/>
                          <w:lang w:val="en-AU"/>
                        </w:rPr>
                        <w:t>M</w:t>
                      </w:r>
                      <w:r w:rsidRPr="00FC5189">
                        <w:rPr>
                          <w:rFonts w:cs="Arial"/>
                          <w:sz w:val="20"/>
                          <w:szCs w:val="20"/>
                          <w:vertAlign w:val="subscript"/>
                          <w:lang w:val="en-AU"/>
                        </w:rPr>
                        <w:t>S</w:t>
                      </w:r>
                      <w:r w:rsidRPr="00FC5189">
                        <w:rPr>
                          <w:rFonts w:cs="Arial"/>
                          <w:sz w:val="20"/>
                          <w:szCs w:val="20"/>
                          <w:lang w:val="en-AU"/>
                        </w:rPr>
                        <w:t xml:space="preserve"> = the mass of the sampler (g)</w:t>
                      </w:r>
                    </w:p>
                    <w:p w14:paraId="34D2F518" w14:textId="77777777" w:rsidR="001530AB" w:rsidRPr="00FC5189" w:rsidRDefault="001530AB" w:rsidP="00BB0109">
                      <w:pPr>
                        <w:ind w:left="720" w:firstLine="720"/>
                        <w:jc w:val="center"/>
                        <w:rPr>
                          <w:rFonts w:cs="Arial"/>
                          <w:sz w:val="20"/>
                          <w:szCs w:val="20"/>
                          <w:lang w:val="en-AU"/>
                        </w:rPr>
                      </w:pPr>
                      <w:r w:rsidRPr="00FC5189">
                        <w:rPr>
                          <w:rFonts w:cs="Arial"/>
                          <w:sz w:val="20"/>
                          <w:szCs w:val="20"/>
                          <w:lang w:val="en-AU"/>
                        </w:rPr>
                        <w:t>N</w:t>
                      </w:r>
                      <w:r w:rsidRPr="00FC5189">
                        <w:rPr>
                          <w:rFonts w:cs="Arial"/>
                          <w:sz w:val="20"/>
                          <w:szCs w:val="20"/>
                          <w:vertAlign w:val="subscript"/>
                          <w:lang w:val="en-AU"/>
                        </w:rPr>
                        <w:t>S</w:t>
                      </w:r>
                      <w:r w:rsidRPr="00FC5189">
                        <w:rPr>
                          <w:rFonts w:cs="Arial"/>
                          <w:sz w:val="20"/>
                          <w:szCs w:val="20"/>
                          <w:lang w:val="en-AU"/>
                        </w:rPr>
                        <w:t xml:space="preserve"> = the amount of compound accumulated by the sampler (ng)</w:t>
                      </w:r>
                    </w:p>
                    <w:p w14:paraId="34D2F519" w14:textId="77777777" w:rsidR="001530AB" w:rsidRPr="00FC5189" w:rsidRDefault="001530AB" w:rsidP="00BB0109">
                      <w:pPr>
                        <w:jc w:val="center"/>
                        <w:rPr>
                          <w:rFonts w:cs="Arial"/>
                          <w:sz w:val="20"/>
                          <w:szCs w:val="20"/>
                          <w:lang w:val="en-AU"/>
                        </w:rPr>
                      </w:pPr>
                      <w:r w:rsidRPr="00FC5189">
                        <w:rPr>
                          <w:rFonts w:cs="Arial"/>
                          <w:sz w:val="20"/>
                          <w:szCs w:val="20"/>
                          <w:lang w:val="en-AU"/>
                        </w:rPr>
                        <w:tab/>
                      </w:r>
                      <w:r w:rsidRPr="00FC5189">
                        <w:rPr>
                          <w:rFonts w:cs="Arial"/>
                          <w:sz w:val="20"/>
                          <w:szCs w:val="20"/>
                          <w:lang w:val="en-AU"/>
                        </w:rPr>
                        <w:tab/>
                        <w:t>R</w:t>
                      </w:r>
                      <w:r w:rsidRPr="00FC5189">
                        <w:rPr>
                          <w:rFonts w:cs="Arial"/>
                          <w:sz w:val="20"/>
                          <w:szCs w:val="20"/>
                          <w:vertAlign w:val="subscript"/>
                          <w:lang w:val="en-AU"/>
                        </w:rPr>
                        <w:t>S</w:t>
                      </w:r>
                      <w:r w:rsidRPr="00FC5189">
                        <w:rPr>
                          <w:rFonts w:cs="Arial"/>
                          <w:sz w:val="20"/>
                          <w:szCs w:val="20"/>
                          <w:lang w:val="en-AU"/>
                        </w:rPr>
                        <w:t xml:space="preserve"> = the sampling rate (L.day</w:t>
                      </w:r>
                      <w:r w:rsidRPr="00FC5189">
                        <w:rPr>
                          <w:rFonts w:cs="Arial"/>
                          <w:sz w:val="20"/>
                          <w:szCs w:val="20"/>
                          <w:vertAlign w:val="superscript"/>
                          <w:lang w:val="en-AU"/>
                        </w:rPr>
                        <w:t>-1</w:t>
                      </w:r>
                      <w:r w:rsidRPr="00FC5189">
                        <w:rPr>
                          <w:rFonts w:cs="Arial"/>
                          <w:sz w:val="20"/>
                          <w:szCs w:val="20"/>
                          <w:lang w:val="en-AU"/>
                        </w:rPr>
                        <w:t>)</w:t>
                      </w:r>
                    </w:p>
                    <w:p w14:paraId="34D2F51A" w14:textId="77777777" w:rsidR="001530AB" w:rsidRPr="00FC5189" w:rsidRDefault="001530AB" w:rsidP="00BB0109">
                      <w:pPr>
                        <w:jc w:val="center"/>
                        <w:rPr>
                          <w:rFonts w:cs="Arial"/>
                          <w:sz w:val="20"/>
                          <w:szCs w:val="20"/>
                          <w:lang w:val="en-AU"/>
                        </w:rPr>
                      </w:pPr>
                      <w:r w:rsidRPr="00FC5189">
                        <w:rPr>
                          <w:rFonts w:cs="Arial"/>
                          <w:sz w:val="20"/>
                          <w:szCs w:val="20"/>
                          <w:lang w:val="en-AU"/>
                        </w:rPr>
                        <w:tab/>
                      </w:r>
                      <w:r w:rsidRPr="00FC5189">
                        <w:rPr>
                          <w:rFonts w:cs="Arial"/>
                          <w:sz w:val="20"/>
                          <w:szCs w:val="20"/>
                          <w:lang w:val="en-AU"/>
                        </w:rPr>
                        <w:tab/>
                        <w:t>t  = the time deployed (days)</w:t>
                      </w:r>
                    </w:p>
                    <w:p w14:paraId="34D2F51B" w14:textId="77777777" w:rsidR="001530AB" w:rsidRPr="00404B84" w:rsidRDefault="001530AB" w:rsidP="00404B84">
                      <w:pPr>
                        <w:jc w:val="center"/>
                        <w:rPr>
                          <w:rFonts w:cs="Arial"/>
                          <w:i/>
                          <w:sz w:val="20"/>
                          <w:szCs w:val="20"/>
                          <w:lang w:val="en-AU"/>
                        </w:rPr>
                      </w:pPr>
                      <w:r w:rsidRPr="00B14AD9">
                        <w:rPr>
                          <w:rFonts w:cs="Arial"/>
                          <w:i/>
                          <w:sz w:val="20"/>
                          <w:szCs w:val="20"/>
                          <w:lang w:val="en-AU"/>
                        </w:rPr>
                        <w:tab/>
                      </w:r>
                      <w:r w:rsidRPr="00B14AD9">
                        <w:rPr>
                          <w:rFonts w:cs="Arial"/>
                          <w:i/>
                          <w:sz w:val="20"/>
                          <w:szCs w:val="20"/>
                          <w:lang w:val="en-AU"/>
                        </w:rPr>
                        <w:tab/>
                        <w:t>K</w:t>
                      </w:r>
                      <w:r>
                        <w:rPr>
                          <w:rFonts w:cs="Arial"/>
                          <w:i/>
                          <w:sz w:val="20"/>
                          <w:szCs w:val="20"/>
                          <w:vertAlign w:val="subscript"/>
                          <w:lang w:val="en-AU"/>
                        </w:rPr>
                        <w:t>SW</w:t>
                      </w:r>
                      <w:r w:rsidRPr="00B14AD9">
                        <w:rPr>
                          <w:rFonts w:cs="Arial"/>
                          <w:i/>
                          <w:sz w:val="20"/>
                          <w:szCs w:val="20"/>
                          <w:lang w:val="en-AU"/>
                        </w:rPr>
                        <w:t xml:space="preserve"> = the sampler –water partition coefficient (L.g</w:t>
                      </w:r>
                      <w:r w:rsidRPr="00B14AD9">
                        <w:rPr>
                          <w:rFonts w:cs="Arial"/>
                          <w:i/>
                          <w:sz w:val="20"/>
                          <w:szCs w:val="20"/>
                          <w:vertAlign w:val="superscript"/>
                          <w:lang w:val="en-AU"/>
                        </w:rPr>
                        <w:t>-1</w:t>
                      </w:r>
                      <w:r w:rsidRPr="00B14AD9">
                        <w:rPr>
                          <w:rFonts w:cs="Arial"/>
                          <w:i/>
                          <w:sz w:val="20"/>
                          <w:szCs w:val="20"/>
                          <w:lang w:val="en-AU"/>
                        </w:rPr>
                        <w:t>)</w:t>
                      </w:r>
                    </w:p>
                  </w:txbxContent>
                </v:textbox>
                <w10:anchorlock/>
              </v:shape>
            </w:pict>
          </mc:Fallback>
        </mc:AlternateContent>
      </w:r>
    </w:p>
    <w:p w14:paraId="34D2EE55" w14:textId="77777777" w:rsidR="00BB0109" w:rsidRPr="0058370B" w:rsidRDefault="00BB0109" w:rsidP="00404B84">
      <w:pPr>
        <w:spacing w:before="240" w:after="240" w:line="276" w:lineRule="auto"/>
        <w:rPr>
          <w:rFonts w:cs="Arial"/>
          <w:lang w:val="en-AU"/>
        </w:rPr>
      </w:pPr>
      <w:r w:rsidRPr="0058370B">
        <w:rPr>
          <w:rFonts w:cs="Arial"/>
          <w:lang w:val="en-AU"/>
        </w:rPr>
        <w:t xml:space="preserve">Different types of organic chemicals </w:t>
      </w:r>
      <w:r w:rsidR="00FC7796" w:rsidRPr="0058370B">
        <w:rPr>
          <w:rFonts w:cs="Arial"/>
          <w:lang w:val="en-AU"/>
        </w:rPr>
        <w:t xml:space="preserve">which </w:t>
      </w:r>
      <w:r w:rsidRPr="0058370B">
        <w:rPr>
          <w:rFonts w:cs="Arial"/>
          <w:lang w:val="en-AU"/>
        </w:rPr>
        <w:t>need to be targeted using different passive sampling phases. The passive sampling techniques which are utilized in the MMP include:</w:t>
      </w:r>
    </w:p>
    <w:p w14:paraId="34D2EE56" w14:textId="77777777" w:rsidR="00BB0109" w:rsidRPr="0058370B" w:rsidRDefault="00BB0109" w:rsidP="00404B84">
      <w:pPr>
        <w:pStyle w:val="ListParagraph"/>
        <w:numPr>
          <w:ilvl w:val="0"/>
          <w:numId w:val="2"/>
        </w:numPr>
        <w:spacing w:before="240" w:after="240" w:line="276" w:lineRule="auto"/>
        <w:rPr>
          <w:rFonts w:cs="Arial"/>
          <w:lang w:val="en-AU"/>
        </w:rPr>
      </w:pPr>
      <w:r w:rsidRPr="0058370B">
        <w:rPr>
          <w:rFonts w:cs="Arial"/>
          <w:b/>
          <w:lang w:val="en-AU"/>
        </w:rPr>
        <w:t xml:space="preserve">SDB-RPS </w:t>
      </w:r>
      <w:proofErr w:type="spellStart"/>
      <w:r w:rsidRPr="0058370B">
        <w:rPr>
          <w:rFonts w:cs="Arial"/>
          <w:b/>
          <w:lang w:val="en-AU"/>
        </w:rPr>
        <w:t>Empore</w:t>
      </w:r>
      <w:r w:rsidRPr="0058370B">
        <w:rPr>
          <w:rFonts w:cs="Arial"/>
          <w:b/>
          <w:vertAlign w:val="superscript"/>
          <w:lang w:val="en-AU"/>
        </w:rPr>
        <w:t>TM</w:t>
      </w:r>
      <w:proofErr w:type="spellEnd"/>
      <w:r w:rsidRPr="0058370B">
        <w:rPr>
          <w:rFonts w:cs="Arial"/>
          <w:b/>
          <w:lang w:val="en-AU"/>
        </w:rPr>
        <w:t xml:space="preserve"> Disk (ED)</w:t>
      </w:r>
      <w:r w:rsidRPr="0058370B">
        <w:rPr>
          <w:rFonts w:cs="Arial"/>
          <w:lang w:val="en-AU"/>
        </w:rPr>
        <w:t xml:space="preserve"> based passive samplers for relatively hydrophilic organic chemicals with relatively low octanol-water partition coefficients (log </w:t>
      </w:r>
      <w:proofErr w:type="spellStart"/>
      <w:r w:rsidRPr="0058370B">
        <w:rPr>
          <w:rFonts w:cs="Arial"/>
          <w:lang w:val="en-AU"/>
        </w:rPr>
        <w:t>K</w:t>
      </w:r>
      <w:r w:rsidRPr="0058370B">
        <w:rPr>
          <w:rFonts w:cs="Arial"/>
          <w:vertAlign w:val="subscript"/>
          <w:lang w:val="en-AU"/>
        </w:rPr>
        <w:t>ow</w:t>
      </w:r>
      <w:proofErr w:type="spellEnd"/>
      <w:r w:rsidRPr="0058370B">
        <w:rPr>
          <w:rFonts w:cs="Arial"/>
          <w:lang w:val="en-AU"/>
        </w:rPr>
        <w:t xml:space="preserve">) such as the PSII herbicides (example: atrazine - a </w:t>
      </w:r>
      <w:proofErr w:type="spellStart"/>
      <w:r w:rsidRPr="0058370B">
        <w:rPr>
          <w:rFonts w:cs="Arial"/>
          <w:lang w:val="en-AU"/>
        </w:rPr>
        <w:t>triazine</w:t>
      </w:r>
      <w:proofErr w:type="spellEnd"/>
      <w:r w:rsidRPr="0058370B">
        <w:rPr>
          <w:rFonts w:cs="Arial"/>
          <w:lang w:val="en-AU"/>
        </w:rPr>
        <w:t xml:space="preserve"> herbicide). These are also referred to as polar organic chemical samplers.</w:t>
      </w:r>
    </w:p>
    <w:p w14:paraId="34D2EE57" w14:textId="77777777" w:rsidR="00BB0109" w:rsidRPr="00404B84" w:rsidRDefault="00BB0109" w:rsidP="00404B84">
      <w:pPr>
        <w:pStyle w:val="ListParagraph"/>
        <w:numPr>
          <w:ilvl w:val="0"/>
          <w:numId w:val="2"/>
        </w:numPr>
        <w:spacing w:before="240" w:after="240" w:line="276" w:lineRule="auto"/>
        <w:rPr>
          <w:rFonts w:cs="Arial"/>
          <w:lang w:val="en-AU"/>
        </w:rPr>
      </w:pPr>
      <w:r w:rsidRPr="0058370B">
        <w:rPr>
          <w:rFonts w:cs="Arial"/>
          <w:b/>
          <w:lang w:val="en-AU"/>
        </w:rPr>
        <w:t>Polydimethylsiloxane (PDMS)</w:t>
      </w:r>
      <w:r w:rsidRPr="0058370B">
        <w:rPr>
          <w:rFonts w:cs="Arial"/>
          <w:lang w:val="en-AU"/>
        </w:rPr>
        <w:t xml:space="preserve"> passive samplers for organic chemicals which are relatively more hydrophobic (higher log </w:t>
      </w:r>
      <w:proofErr w:type="spellStart"/>
      <w:r w:rsidRPr="0058370B">
        <w:rPr>
          <w:rFonts w:cs="Arial"/>
          <w:lang w:val="en-AU"/>
        </w:rPr>
        <w:t>K</w:t>
      </w:r>
      <w:r w:rsidRPr="0058370B">
        <w:rPr>
          <w:rFonts w:cs="Arial"/>
          <w:vertAlign w:val="subscript"/>
          <w:lang w:val="en-AU"/>
        </w:rPr>
        <w:t>ow</w:t>
      </w:r>
      <w:proofErr w:type="spellEnd"/>
      <w:r w:rsidRPr="0058370B">
        <w:rPr>
          <w:rFonts w:cs="Arial"/>
          <w:lang w:val="en-AU"/>
        </w:rPr>
        <w:t xml:space="preserve">) (example: </w:t>
      </w:r>
      <w:proofErr w:type="spellStart"/>
      <w:r w:rsidRPr="0058370B">
        <w:rPr>
          <w:rFonts w:cs="Arial"/>
          <w:lang w:val="en-AU"/>
        </w:rPr>
        <w:t>dieldrin</w:t>
      </w:r>
      <w:proofErr w:type="spellEnd"/>
      <w:r w:rsidRPr="0058370B">
        <w:rPr>
          <w:rFonts w:cs="Arial"/>
          <w:lang w:val="en-AU"/>
        </w:rPr>
        <w:t xml:space="preserve"> - an organochlorine insecticide). These are also referred to as non-polar organic chemical samplers.</w:t>
      </w:r>
      <w:r w:rsidRPr="0058370B">
        <w:rPr>
          <w:rFonts w:cs="Arial"/>
          <w:b/>
          <w:lang w:val="en-AU"/>
        </w:rPr>
        <w:t xml:space="preserve"> Semipermeable Membrane Devices (SPMDs) </w:t>
      </w:r>
      <w:r w:rsidRPr="0058370B">
        <w:rPr>
          <w:rFonts w:cs="Arial"/>
          <w:lang w:val="en-AU"/>
        </w:rPr>
        <w:t>are another type of non-polar passive sampler and have been used previously in the monitoring program. The use of these was ended during the 2013-2014 monitoring year due to a lack of results in previous monitoring years, and regular damage to these samplers, yielding questionable results.</w:t>
      </w:r>
    </w:p>
    <w:p w14:paraId="34D2EE58" w14:textId="77777777" w:rsidR="00404B84" w:rsidRDefault="00BB0109" w:rsidP="00404B84">
      <w:pPr>
        <w:keepNext/>
        <w:spacing w:before="240" w:after="240" w:line="276" w:lineRule="auto"/>
        <w:ind w:left="360"/>
      </w:pPr>
      <w:r w:rsidRPr="0058370B">
        <w:rPr>
          <w:rFonts w:cs="Arial"/>
          <w:noProof/>
          <w:lang w:val="en-AU" w:eastAsia="en-AU"/>
        </w:rPr>
        <w:lastRenderedPageBreak/>
        <w:drawing>
          <wp:inline distT="0" distB="0" distL="0" distR="0" wp14:anchorId="34D2F4A7" wp14:editId="34D2F4A8">
            <wp:extent cx="5688281" cy="5262988"/>
            <wp:effectExtent l="0" t="0" r="8255" b="0"/>
            <wp:docPr id="4" name="Picture 4" descr="Purple dots indicate locations of the eleven continuing inshore Reef routine monitoring sites where time-integrated sampling of pesticides occurred from the 2014 monitoring year" title="Pesticide site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a:srcRect l="52449" t="11073" r="19375" b="9599"/>
                    <a:stretch/>
                  </pic:blipFill>
                  <pic:spPr bwMode="auto">
                    <a:xfrm>
                      <a:off x="0" y="0"/>
                      <a:ext cx="5720151" cy="5292475"/>
                    </a:xfrm>
                    <a:prstGeom prst="rect">
                      <a:avLst/>
                    </a:prstGeom>
                    <a:ln>
                      <a:noFill/>
                    </a:ln>
                    <a:extLst>
                      <a:ext uri="{53640926-AAD7-44D8-BBD7-CCE9431645EC}">
                        <a14:shadowObscured xmlns:a14="http://schemas.microsoft.com/office/drawing/2010/main"/>
                      </a:ext>
                    </a:extLst>
                  </pic:spPr>
                </pic:pic>
              </a:graphicData>
            </a:graphic>
          </wp:inline>
        </w:drawing>
      </w:r>
    </w:p>
    <w:p w14:paraId="34D2EE59" w14:textId="674DA803" w:rsidR="00BB0109" w:rsidRPr="0058370B" w:rsidRDefault="00404B84" w:rsidP="00404B84">
      <w:pPr>
        <w:pStyle w:val="Caption"/>
        <w:rPr>
          <w:rFonts w:cs="Arial"/>
          <w:lang w:val="en-AU"/>
        </w:rPr>
      </w:pPr>
      <w:bookmarkStart w:id="171" w:name="_Toc454975435"/>
      <w:r>
        <w:t xml:space="preserve">Figure </w:t>
      </w:r>
      <w:r w:rsidR="0064271D">
        <w:fldChar w:fldCharType="begin"/>
      </w:r>
      <w:r w:rsidR="0064271D">
        <w:instrText xml:space="preserve"> STYLEREF 1 \s </w:instrText>
      </w:r>
      <w:r w:rsidR="0064271D">
        <w:fldChar w:fldCharType="separate"/>
      </w:r>
      <w:r w:rsidR="0025270C">
        <w:rPr>
          <w:noProof/>
        </w:rPr>
        <w:t>4</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5270C">
        <w:rPr>
          <w:noProof/>
        </w:rPr>
        <w:t>1</w:t>
      </w:r>
      <w:r w:rsidR="0064271D">
        <w:fldChar w:fldCharType="end"/>
      </w:r>
      <w:r>
        <w:t xml:space="preserve"> </w:t>
      </w:r>
      <w:r w:rsidRPr="00B16308">
        <w:t>Purple dots indicate locations of the eleven continuing inshore Reef routine monitoring sites where time-integrated sampling of pesticides occurred from the 2014 monitoring year</w:t>
      </w:r>
      <w:bookmarkEnd w:id="171"/>
    </w:p>
    <w:p w14:paraId="34D2EE5A" w14:textId="77777777" w:rsidR="00BB0109" w:rsidRPr="0058370B" w:rsidRDefault="00BB0109" w:rsidP="00404B84">
      <w:pPr>
        <w:pStyle w:val="Heading2"/>
        <w:spacing w:before="240" w:line="276" w:lineRule="auto"/>
        <w:rPr>
          <w:rFonts w:cs="Arial"/>
          <w:sz w:val="22"/>
          <w:szCs w:val="22"/>
          <w:lang w:val="en-AU" w:eastAsia="en-AU"/>
        </w:rPr>
      </w:pPr>
      <w:bookmarkStart w:id="172" w:name="_Toc393785014"/>
      <w:bookmarkStart w:id="173" w:name="_Toc394061124"/>
      <w:bookmarkStart w:id="174" w:name="_Toc394061214"/>
      <w:bookmarkStart w:id="175" w:name="_Toc396311980"/>
      <w:bookmarkStart w:id="176" w:name="_Toc454975387"/>
      <w:r w:rsidRPr="0058370B">
        <w:rPr>
          <w:rFonts w:cs="Arial"/>
          <w:sz w:val="22"/>
          <w:szCs w:val="22"/>
          <w:lang w:val="en-AU" w:eastAsia="en-AU"/>
        </w:rPr>
        <w:t>Methods</w:t>
      </w:r>
      <w:bookmarkEnd w:id="172"/>
      <w:bookmarkEnd w:id="173"/>
      <w:bookmarkEnd w:id="174"/>
      <w:bookmarkEnd w:id="175"/>
      <w:bookmarkEnd w:id="176"/>
    </w:p>
    <w:p w14:paraId="34D2EE5B" w14:textId="77777777" w:rsidR="00BB0109" w:rsidRPr="0058370B" w:rsidRDefault="00BB0109" w:rsidP="00404B84">
      <w:pPr>
        <w:pStyle w:val="Heading3"/>
        <w:tabs>
          <w:tab w:val="clear" w:pos="680"/>
          <w:tab w:val="left" w:pos="993"/>
        </w:tabs>
        <w:spacing w:before="240" w:after="240" w:line="276" w:lineRule="auto"/>
        <w:ind w:left="709" w:hanging="709"/>
        <w:rPr>
          <w:rFonts w:cs="Arial"/>
          <w:lang w:val="en-AU"/>
        </w:rPr>
      </w:pPr>
      <w:bookmarkStart w:id="177" w:name="_Toc393785015"/>
      <w:bookmarkStart w:id="178" w:name="_Toc394061125"/>
      <w:bookmarkStart w:id="179" w:name="_Toc394061215"/>
      <w:bookmarkStart w:id="180" w:name="_Toc396311981"/>
      <w:bookmarkStart w:id="181" w:name="_Toc454975388"/>
      <w:r w:rsidRPr="0058370B">
        <w:rPr>
          <w:rFonts w:cs="Arial"/>
          <w:lang w:val="en-AU"/>
        </w:rPr>
        <w:t>Sampling design - Passive sampling for routine monitoring</w:t>
      </w:r>
      <w:bookmarkEnd w:id="177"/>
      <w:bookmarkEnd w:id="178"/>
      <w:bookmarkEnd w:id="179"/>
      <w:bookmarkEnd w:id="180"/>
      <w:bookmarkEnd w:id="181"/>
    </w:p>
    <w:p w14:paraId="34D2EE5C" w14:textId="77777777" w:rsidR="00BB0109" w:rsidRPr="0058370B" w:rsidRDefault="00BB0109" w:rsidP="00404B84">
      <w:pPr>
        <w:spacing w:before="240" w:after="240" w:line="276" w:lineRule="auto"/>
        <w:rPr>
          <w:rFonts w:cs="Arial"/>
          <w:lang w:val="en-AU" w:eastAsia="en-AU"/>
        </w:rPr>
      </w:pPr>
      <w:r w:rsidRPr="0058370B">
        <w:rPr>
          <w:rFonts w:cs="Arial"/>
          <w:lang w:val="en-AU" w:eastAsia="en-AU"/>
        </w:rPr>
        <w:t xml:space="preserve">Prior to the 2014-2015 monitoring year, twelve sites were routinely monitored across four Natural Resource Monitoring </w:t>
      </w:r>
      <w:r w:rsidR="00FC7796" w:rsidRPr="0058370B">
        <w:rPr>
          <w:rFonts w:cs="Arial"/>
          <w:lang w:val="en-AU" w:eastAsia="en-AU"/>
        </w:rPr>
        <w:t>r</w:t>
      </w:r>
      <w:r w:rsidRPr="0058370B">
        <w:rPr>
          <w:rFonts w:cs="Arial"/>
          <w:lang w:val="en-AU" w:eastAsia="en-AU"/>
        </w:rPr>
        <w:t xml:space="preserve">egions (Wet Tropics, Burdekin, Mackay Whitsunday and Fitzroy) (see previous </w:t>
      </w:r>
      <w:r w:rsidR="009850D4">
        <w:rPr>
          <w:rFonts w:cs="Arial"/>
          <w:lang w:val="en-AU" w:eastAsia="en-AU"/>
        </w:rPr>
        <w:t>QA/QC</w:t>
      </w:r>
      <w:r w:rsidRPr="0058370B">
        <w:rPr>
          <w:rFonts w:cs="Arial"/>
          <w:lang w:val="en-AU" w:eastAsia="en-AU"/>
        </w:rPr>
        <w:t xml:space="preserve"> and annual reports). Following a review of the program in 2013 and 2014, there was a consensus to discontinue monitoring at several of these locations due to poor statistical power in detecting trends in pesticide concentrations, and initiate sampling in new locations that would better link end-of-catchment loads with inshore concentrations of pesticides. A total of eleven sites were selected for the future monitoring program, including five continuing long-term monitoring sites (</w:t>
      </w:r>
      <w:r w:rsidR="00D82586">
        <w:rPr>
          <w:rFonts w:cs="Arial"/>
          <w:highlight w:val="yellow"/>
          <w:lang w:val="en-AU" w:eastAsia="en-AU"/>
        </w:rPr>
        <w:fldChar w:fldCharType="begin"/>
      </w:r>
      <w:r w:rsidR="00D82586">
        <w:rPr>
          <w:rFonts w:cs="Arial"/>
          <w:lang w:val="en-AU" w:eastAsia="en-AU"/>
        </w:rPr>
        <w:instrText xml:space="preserve"> REF _Ref433191017 \h </w:instrText>
      </w:r>
      <w:r w:rsidR="00D82586">
        <w:rPr>
          <w:rFonts w:cs="Arial"/>
          <w:highlight w:val="yellow"/>
          <w:lang w:val="en-AU" w:eastAsia="en-AU"/>
        </w:rPr>
      </w:r>
      <w:r w:rsidR="00D82586">
        <w:rPr>
          <w:rFonts w:cs="Arial"/>
          <w:highlight w:val="yellow"/>
          <w:lang w:val="en-AU" w:eastAsia="en-AU"/>
        </w:rPr>
        <w:fldChar w:fldCharType="separate"/>
      </w:r>
      <w:r w:rsidR="0025270C">
        <w:t xml:space="preserve">Table </w:t>
      </w:r>
      <w:r w:rsidR="0025270C">
        <w:rPr>
          <w:noProof/>
        </w:rPr>
        <w:t>4</w:t>
      </w:r>
      <w:r w:rsidR="0025270C">
        <w:noBreakHyphen/>
      </w:r>
      <w:r w:rsidR="0025270C">
        <w:rPr>
          <w:noProof/>
        </w:rPr>
        <w:t>1</w:t>
      </w:r>
      <w:r w:rsidR="00D82586">
        <w:rPr>
          <w:rFonts w:cs="Arial"/>
          <w:highlight w:val="yellow"/>
          <w:lang w:val="en-AU" w:eastAsia="en-AU"/>
        </w:rPr>
        <w:fldChar w:fldCharType="end"/>
      </w:r>
      <w:r w:rsidRPr="0058370B">
        <w:rPr>
          <w:rFonts w:cs="Arial"/>
          <w:lang w:val="en-AU" w:eastAsia="en-AU"/>
        </w:rPr>
        <w:t>). The 2014-2015 monitoring year was effectively used as a transition year, whereby monitoring occurred at both long-</w:t>
      </w:r>
      <w:r w:rsidRPr="0058370B">
        <w:rPr>
          <w:rFonts w:cs="Arial"/>
          <w:lang w:val="en-AU" w:eastAsia="en-AU"/>
        </w:rPr>
        <w:lastRenderedPageBreak/>
        <w:t>term and some future monitoring sites (a total of 15 sites). The types of sampling which occurred at each site in either the dry (May – October) or wet (November – April) season sampling periods are indicated in</w:t>
      </w:r>
      <w:r w:rsidR="000D1336" w:rsidRPr="0058370B">
        <w:rPr>
          <w:rFonts w:cs="Arial"/>
          <w:lang w:val="en-AU" w:eastAsia="en-AU"/>
        </w:rPr>
        <w:t xml:space="preserve"> </w:t>
      </w:r>
      <w:r w:rsidR="00D82586">
        <w:rPr>
          <w:rFonts w:cs="Arial"/>
          <w:lang w:val="en-AU" w:eastAsia="en-AU"/>
        </w:rPr>
        <w:fldChar w:fldCharType="begin"/>
      </w:r>
      <w:r w:rsidR="00D82586">
        <w:rPr>
          <w:rFonts w:cs="Arial"/>
          <w:lang w:val="en-AU" w:eastAsia="en-AU"/>
        </w:rPr>
        <w:instrText xml:space="preserve"> REF _Ref433191017 \h </w:instrText>
      </w:r>
      <w:r w:rsidR="00D82586">
        <w:rPr>
          <w:rFonts w:cs="Arial"/>
          <w:lang w:val="en-AU" w:eastAsia="en-AU"/>
        </w:rPr>
      </w:r>
      <w:r w:rsidR="00D82586">
        <w:rPr>
          <w:rFonts w:cs="Arial"/>
          <w:lang w:val="en-AU" w:eastAsia="en-AU"/>
        </w:rPr>
        <w:fldChar w:fldCharType="separate"/>
      </w:r>
      <w:r w:rsidR="0025270C">
        <w:t xml:space="preserve">Table </w:t>
      </w:r>
      <w:r w:rsidR="0025270C">
        <w:rPr>
          <w:noProof/>
        </w:rPr>
        <w:t>4</w:t>
      </w:r>
      <w:r w:rsidR="0025270C">
        <w:noBreakHyphen/>
      </w:r>
      <w:r w:rsidR="0025270C">
        <w:rPr>
          <w:noProof/>
        </w:rPr>
        <w:t>1</w:t>
      </w:r>
      <w:r w:rsidR="00D82586">
        <w:rPr>
          <w:rFonts w:cs="Arial"/>
          <w:lang w:val="en-AU" w:eastAsia="en-AU"/>
        </w:rPr>
        <w:fldChar w:fldCharType="end"/>
      </w:r>
      <w:r w:rsidR="00162190">
        <w:rPr>
          <w:rFonts w:cs="Arial"/>
          <w:lang w:val="en-AU" w:eastAsia="en-AU"/>
        </w:rPr>
        <w:t xml:space="preserve">. </w:t>
      </w:r>
      <w:r w:rsidRPr="0058370B">
        <w:rPr>
          <w:rFonts w:cs="Arial"/>
          <w:lang w:val="en-AU" w:eastAsia="en-AU"/>
        </w:rPr>
        <w:t>Samplers were deployed for two months during the dry season and one month during the wet season.</w:t>
      </w:r>
    </w:p>
    <w:p w14:paraId="34D2EE5D" w14:textId="711A8A33" w:rsidR="00D82586" w:rsidRDefault="00D82586" w:rsidP="00D82586">
      <w:pPr>
        <w:pStyle w:val="Caption"/>
        <w:keepNext/>
        <w:ind w:right="-590"/>
      </w:pPr>
      <w:bookmarkStart w:id="182" w:name="_Ref433191017"/>
      <w:bookmarkStart w:id="183" w:name="_Toc454975451"/>
      <w:r>
        <w:t xml:space="preserve">Table </w:t>
      </w:r>
      <w:r w:rsidR="0064271D">
        <w:fldChar w:fldCharType="begin"/>
      </w:r>
      <w:r w:rsidR="0064271D">
        <w:instrText xml:space="preserve"> STYLEREF 1 \s </w:instrText>
      </w:r>
      <w:r w:rsidR="0064271D">
        <w:fldChar w:fldCharType="separate"/>
      </w:r>
      <w:r w:rsidR="0025270C">
        <w:rPr>
          <w:noProof/>
        </w:rPr>
        <w:t>4</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5270C">
        <w:rPr>
          <w:noProof/>
        </w:rPr>
        <w:t>1</w:t>
      </w:r>
      <w:r w:rsidR="0064271D">
        <w:fldChar w:fldCharType="end"/>
      </w:r>
      <w:bookmarkEnd w:id="182"/>
      <w:r>
        <w:t xml:space="preserve"> </w:t>
      </w:r>
      <w:r w:rsidRPr="0081796A">
        <w:t>Types of passive sampling which was conducted at each of the routine monitoring sites in 2014-2015 during either the dry (May – October) or wet (November – April) periods</w:t>
      </w:r>
      <w:bookmarkEnd w:id="183"/>
    </w:p>
    <w:p w14:paraId="34D2EE5E" w14:textId="77777777" w:rsidR="00BB0109" w:rsidRPr="0058370B" w:rsidRDefault="00BB0109" w:rsidP="00404B84">
      <w:pPr>
        <w:keepNext/>
        <w:spacing w:before="240" w:after="240" w:line="276" w:lineRule="auto"/>
        <w:jc w:val="center"/>
        <w:rPr>
          <w:rFonts w:cs="Arial"/>
          <w:lang w:val="en-AU"/>
        </w:rPr>
      </w:pPr>
      <w:r w:rsidRPr="0058370B">
        <w:rPr>
          <w:rFonts w:cs="Arial"/>
          <w:noProof/>
          <w:lang w:val="en-AU" w:eastAsia="en-AU"/>
        </w:rPr>
        <w:drawing>
          <wp:inline distT="0" distB="0" distL="0" distR="0" wp14:anchorId="34D2F4A9" wp14:editId="34D2F4AA">
            <wp:extent cx="5842713" cy="6994566"/>
            <wp:effectExtent l="0" t="0" r="571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848299" cy="7001254"/>
                    </a:xfrm>
                    <a:prstGeom prst="rect">
                      <a:avLst/>
                    </a:prstGeom>
                    <a:noFill/>
                    <a:ln>
                      <a:noFill/>
                    </a:ln>
                  </pic:spPr>
                </pic:pic>
              </a:graphicData>
            </a:graphic>
          </wp:inline>
        </w:drawing>
      </w:r>
    </w:p>
    <w:p w14:paraId="34D2EE5F" w14:textId="77777777" w:rsidR="00BB0109" w:rsidRPr="0058370B" w:rsidRDefault="00BB0109" w:rsidP="00404B84">
      <w:pPr>
        <w:spacing w:before="240" w:after="240" w:line="276" w:lineRule="auto"/>
        <w:rPr>
          <w:rFonts w:cs="Arial"/>
          <w:lang w:val="en-AU"/>
        </w:rPr>
      </w:pPr>
      <w:r w:rsidRPr="0058370B">
        <w:rPr>
          <w:rFonts w:cs="Arial"/>
          <w:lang w:val="en-AU"/>
        </w:rPr>
        <w:t>The scientific criteria for selection of sampling sites include:</w:t>
      </w:r>
    </w:p>
    <w:p w14:paraId="34D2EE60" w14:textId="77777777" w:rsidR="00BB0109" w:rsidRPr="00402206" w:rsidRDefault="00BB0109" w:rsidP="00402206">
      <w:pPr>
        <w:pStyle w:val="ListParagraph"/>
        <w:numPr>
          <w:ilvl w:val="0"/>
          <w:numId w:val="3"/>
        </w:numPr>
        <w:spacing w:line="276" w:lineRule="auto"/>
        <w:contextualSpacing w:val="0"/>
        <w:rPr>
          <w:rFonts w:cs="Arial"/>
          <w:lang w:val="en-AU"/>
        </w:rPr>
      </w:pPr>
      <w:r w:rsidRPr="00402206">
        <w:rPr>
          <w:rFonts w:cs="Arial"/>
          <w:lang w:val="en-AU"/>
        </w:rPr>
        <w:lastRenderedPageBreak/>
        <w:t>The site must be representative of an inshore reef location (as outlined by the initial tender document).</w:t>
      </w:r>
    </w:p>
    <w:p w14:paraId="34D2EE61" w14:textId="77777777" w:rsidR="00BB0109" w:rsidRPr="00402206" w:rsidRDefault="00BB0109" w:rsidP="00402206">
      <w:pPr>
        <w:pStyle w:val="ListParagraph"/>
        <w:numPr>
          <w:ilvl w:val="0"/>
          <w:numId w:val="3"/>
        </w:numPr>
        <w:spacing w:line="276" w:lineRule="auto"/>
        <w:contextualSpacing w:val="0"/>
        <w:rPr>
          <w:rFonts w:cs="Arial"/>
          <w:lang w:val="en-AU"/>
        </w:rPr>
      </w:pPr>
      <w:r w:rsidRPr="00402206">
        <w:rPr>
          <w:rFonts w:cs="Arial"/>
          <w:lang w:val="en-AU"/>
        </w:rPr>
        <w:t>The site is co-located in proximity to sites used by other MMP monitoring activities such as seagrass monitoring, as well as other agencies conducting related monitoring (such as end-of-catchment loads).</w:t>
      </w:r>
    </w:p>
    <w:p w14:paraId="34D2EE62" w14:textId="77777777" w:rsidR="00BB0109" w:rsidRPr="00402206" w:rsidRDefault="00BB0109" w:rsidP="00402206">
      <w:pPr>
        <w:pStyle w:val="ListParagraph"/>
        <w:numPr>
          <w:ilvl w:val="0"/>
          <w:numId w:val="3"/>
        </w:numPr>
        <w:spacing w:line="276" w:lineRule="auto"/>
        <w:contextualSpacing w:val="0"/>
        <w:rPr>
          <w:rFonts w:cs="Arial"/>
          <w:lang w:val="en-AU"/>
        </w:rPr>
      </w:pPr>
      <w:r w:rsidRPr="00402206">
        <w:rPr>
          <w:rFonts w:cs="Arial"/>
          <w:lang w:val="en-AU"/>
        </w:rPr>
        <w:t>The site should not be impacted by specific local point sources such as anti-</w:t>
      </w:r>
      <w:proofErr w:type="spellStart"/>
      <w:r w:rsidRPr="00402206">
        <w:rPr>
          <w:rFonts w:cs="Arial"/>
          <w:lang w:val="en-AU"/>
        </w:rPr>
        <w:t>foulants</w:t>
      </w:r>
      <w:proofErr w:type="spellEnd"/>
      <w:r w:rsidRPr="00402206">
        <w:rPr>
          <w:rFonts w:cs="Arial"/>
          <w:lang w:val="en-AU"/>
        </w:rPr>
        <w:t xml:space="preserve"> from boats or inlets of treated or untreated wastewater.</w:t>
      </w:r>
    </w:p>
    <w:p w14:paraId="34D2EE63" w14:textId="77777777" w:rsidR="00BB0109" w:rsidRPr="00402206" w:rsidRDefault="00BB0109" w:rsidP="00402206">
      <w:pPr>
        <w:pStyle w:val="ListParagraph"/>
        <w:numPr>
          <w:ilvl w:val="0"/>
          <w:numId w:val="3"/>
        </w:numPr>
        <w:spacing w:line="276" w:lineRule="auto"/>
        <w:contextualSpacing w:val="0"/>
        <w:rPr>
          <w:rFonts w:cs="Arial"/>
          <w:lang w:val="en-AU"/>
        </w:rPr>
      </w:pPr>
      <w:r w:rsidRPr="00402206">
        <w:rPr>
          <w:rFonts w:cs="Arial"/>
          <w:lang w:val="en-AU"/>
        </w:rPr>
        <w:t>The sampling site can be maintained for a long period.</w:t>
      </w:r>
    </w:p>
    <w:p w14:paraId="34D2EE64" w14:textId="77777777" w:rsidR="00BB0109" w:rsidRPr="0058370B" w:rsidRDefault="00BB0109" w:rsidP="00404B84">
      <w:pPr>
        <w:widowControl w:val="0"/>
        <w:autoSpaceDE w:val="0"/>
        <w:autoSpaceDN w:val="0"/>
        <w:adjustRightInd w:val="0"/>
        <w:spacing w:before="240" w:after="240" w:line="276" w:lineRule="auto"/>
        <w:rPr>
          <w:rFonts w:cs="Arial"/>
          <w:lang w:val="en-AU"/>
        </w:rPr>
      </w:pPr>
      <w:r w:rsidRPr="0058370B">
        <w:rPr>
          <w:rFonts w:cs="Arial"/>
          <w:lang w:val="en-AU"/>
        </w:rPr>
        <w:t xml:space="preserve">In addition to the scientific requirements of the project, the selection of passive sampling deployment sites is governed by practicalities which include safety, security, site access, and the availability of a responsible community representative to take responsibility for the maintenance of the site. Site establishment has been a collaborative effort between the agency, AIMS, JCU, and </w:t>
      </w:r>
      <w:proofErr w:type="spellStart"/>
      <w:r w:rsidRPr="0058370B">
        <w:rPr>
          <w:rFonts w:cs="Arial"/>
          <w:lang w:val="en-AU"/>
        </w:rPr>
        <w:t>Entox</w:t>
      </w:r>
      <w:proofErr w:type="spellEnd"/>
      <w:r w:rsidRPr="0058370B">
        <w:rPr>
          <w:rFonts w:cs="Arial"/>
          <w:lang w:val="en-AU"/>
        </w:rPr>
        <w:t>.</w:t>
      </w:r>
    </w:p>
    <w:p w14:paraId="34D2EE65" w14:textId="77777777" w:rsidR="00BB0109" w:rsidRPr="0058370B" w:rsidRDefault="00BB0109" w:rsidP="00404B84">
      <w:pPr>
        <w:spacing w:before="240" w:after="240" w:line="276" w:lineRule="auto"/>
        <w:rPr>
          <w:rFonts w:cs="Arial"/>
          <w:lang w:val="en-AU"/>
        </w:rPr>
      </w:pPr>
      <w:r w:rsidRPr="0058370B">
        <w:rPr>
          <w:rFonts w:cs="Arial"/>
          <w:lang w:val="en-AU"/>
        </w:rPr>
        <w:t>T</w:t>
      </w:r>
      <w:r w:rsidR="00852410">
        <w:rPr>
          <w:rFonts w:cs="Arial"/>
          <w:lang w:val="en-AU"/>
        </w:rPr>
        <w:t xml:space="preserve">he participation of volunteers </w:t>
      </w:r>
      <w:r w:rsidRPr="0058370B">
        <w:rPr>
          <w:rFonts w:cs="Arial"/>
          <w:lang w:val="en-AU"/>
        </w:rPr>
        <w:t xml:space="preserve">from various community groups, agencies and tourist operations is a key feature of the routine pesticide monitoring program and integral to the success of maintaining the program in often remote locations. These volunteers assist by receiving, deploying, retrieving and returning the passive samplers to </w:t>
      </w:r>
      <w:proofErr w:type="spellStart"/>
      <w:r w:rsidRPr="0058370B">
        <w:rPr>
          <w:rFonts w:cs="Arial"/>
          <w:lang w:val="en-AU"/>
        </w:rPr>
        <w:t>Entox</w:t>
      </w:r>
      <w:proofErr w:type="spellEnd"/>
      <w:r w:rsidRPr="0058370B">
        <w:rPr>
          <w:rFonts w:cs="Arial"/>
          <w:lang w:val="en-AU"/>
        </w:rPr>
        <w:t xml:space="preserve"> for subsequent extraction and analysis. This active participation of volunteers within the program is made possible by training from the agency and/or </w:t>
      </w:r>
      <w:proofErr w:type="spellStart"/>
      <w:r w:rsidRPr="0058370B">
        <w:rPr>
          <w:rFonts w:cs="Arial"/>
          <w:lang w:val="en-AU"/>
        </w:rPr>
        <w:t>Entox</w:t>
      </w:r>
      <w:proofErr w:type="spellEnd"/>
      <w:r w:rsidRPr="0058370B">
        <w:rPr>
          <w:rFonts w:cs="Arial"/>
          <w:lang w:val="en-AU"/>
        </w:rPr>
        <w:t xml:space="preserve"> staff in Standard Operating Procedures to ensure a high level of continuous sampling and high quality usable data is obtained from these deployments.  The agency has taken a lead role in ensuring community involvement and establishing contact with tourism operators and community and regional managers of water quality. </w:t>
      </w:r>
    </w:p>
    <w:p w14:paraId="34D2EE66" w14:textId="77777777" w:rsidR="00BB0109" w:rsidRPr="0058370B" w:rsidRDefault="00BB0109" w:rsidP="00404B84">
      <w:pPr>
        <w:pStyle w:val="Heading3"/>
        <w:tabs>
          <w:tab w:val="clear" w:pos="680"/>
          <w:tab w:val="left" w:pos="993"/>
        </w:tabs>
        <w:spacing w:before="240" w:after="240" w:line="276" w:lineRule="auto"/>
        <w:ind w:left="709" w:hanging="709"/>
        <w:rPr>
          <w:rFonts w:cs="Arial"/>
          <w:lang w:val="en-AU"/>
        </w:rPr>
      </w:pPr>
      <w:bookmarkStart w:id="184" w:name="_Toc393785016"/>
      <w:bookmarkStart w:id="185" w:name="_Toc394061126"/>
      <w:bookmarkStart w:id="186" w:name="_Toc394061216"/>
      <w:bookmarkStart w:id="187" w:name="_Toc396311982"/>
      <w:bookmarkStart w:id="188" w:name="_Toc454975389"/>
      <w:r w:rsidRPr="0058370B">
        <w:rPr>
          <w:rFonts w:cs="Arial"/>
          <w:lang w:val="en-AU"/>
        </w:rPr>
        <w:t>Sampling design - Passive sampling for flood monitoring</w:t>
      </w:r>
      <w:bookmarkEnd w:id="184"/>
      <w:bookmarkEnd w:id="185"/>
      <w:bookmarkEnd w:id="186"/>
      <w:bookmarkEnd w:id="187"/>
      <w:bookmarkEnd w:id="188"/>
    </w:p>
    <w:p w14:paraId="34D2EE67" w14:textId="77777777" w:rsidR="00BB0109" w:rsidRPr="0058370B" w:rsidRDefault="00BB0109" w:rsidP="00404B84">
      <w:pPr>
        <w:spacing w:before="240" w:after="240" w:line="276" w:lineRule="auto"/>
        <w:rPr>
          <w:rFonts w:cs="Arial"/>
          <w:lang w:val="en-AU"/>
        </w:rPr>
      </w:pPr>
      <w:r w:rsidRPr="0058370B">
        <w:rPr>
          <w:rFonts w:cs="Arial"/>
          <w:lang w:val="en-AU"/>
        </w:rPr>
        <w:t>In previous monitoring years, pesticides and herbicides were typically monitored during the wet season between November and April using both 1 L grab samples and passive sampling (EDs). These different techniques provide both ‘point in time’ estimates of concentrations, along with time-integrated concentration estimates (using passive samplers deployed over periods of 3 – 14 days). Spatial variation of PSII herbicides in flood plumes is examined by deploying the passive samplers at sites in transects extending from river mouths. Grab samples are also taken along these transects</w:t>
      </w:r>
      <w:r w:rsidR="00FC7796" w:rsidRPr="0058370B">
        <w:rPr>
          <w:rFonts w:cs="Arial"/>
          <w:lang w:val="en-AU"/>
        </w:rPr>
        <w:t xml:space="preserve"> </w:t>
      </w:r>
      <w:r w:rsidRPr="0058370B">
        <w:rPr>
          <w:rFonts w:cs="Arial"/>
          <w:lang w:val="en-AU"/>
        </w:rPr>
        <w:t>during discharge events when passive samplers are deployed, and also in the pre and post wet season. For this monitoring year (and in the future program), due to budget constraints the passive monitoring component of the flood monitoring was dropped and a more intensive grab sampling campaign will be conducted in two to three focus regions identified as high risk of pesticide exposure. The information collected from the grab sampling will also be used to validate risk models which can inform management about the areas that may be most at risk to acute and chronic exposure to pollutants resulting from river discharge.</w:t>
      </w:r>
    </w:p>
    <w:p w14:paraId="34D2EE68" w14:textId="77777777" w:rsidR="00BB0109" w:rsidRPr="0058370B" w:rsidRDefault="00BB0109" w:rsidP="00404B84">
      <w:pPr>
        <w:pStyle w:val="Heading3"/>
        <w:tabs>
          <w:tab w:val="clear" w:pos="680"/>
          <w:tab w:val="left" w:pos="993"/>
        </w:tabs>
        <w:spacing w:before="240" w:after="240" w:line="276" w:lineRule="auto"/>
        <w:ind w:left="709" w:hanging="709"/>
        <w:rPr>
          <w:rFonts w:cs="Arial"/>
          <w:lang w:val="en-AU"/>
        </w:rPr>
      </w:pPr>
      <w:bookmarkStart w:id="189" w:name="_Toc393785017"/>
      <w:bookmarkStart w:id="190" w:name="_Toc394061127"/>
      <w:bookmarkStart w:id="191" w:name="_Toc394061217"/>
      <w:bookmarkStart w:id="192" w:name="_Toc396311983"/>
      <w:bookmarkStart w:id="193" w:name="_Toc454975390"/>
      <w:r w:rsidRPr="0058370B">
        <w:rPr>
          <w:rFonts w:cs="Arial"/>
          <w:lang w:val="en-AU"/>
        </w:rPr>
        <w:lastRenderedPageBreak/>
        <w:t>Target Pesticides in the different passive samplers</w:t>
      </w:r>
      <w:bookmarkEnd w:id="189"/>
      <w:bookmarkEnd w:id="190"/>
      <w:bookmarkEnd w:id="191"/>
      <w:bookmarkEnd w:id="192"/>
      <w:bookmarkEnd w:id="193"/>
    </w:p>
    <w:p w14:paraId="34D2EE69" w14:textId="77777777" w:rsidR="00BB0109" w:rsidRPr="0058370B" w:rsidRDefault="00BB0109" w:rsidP="00404B84">
      <w:pPr>
        <w:spacing w:before="240" w:after="240" w:line="276" w:lineRule="auto"/>
        <w:rPr>
          <w:rFonts w:cs="Arial"/>
          <w:lang w:val="en-AU"/>
        </w:rPr>
      </w:pPr>
      <w:r w:rsidRPr="0058370B">
        <w:rPr>
          <w:rFonts w:cs="Arial"/>
          <w:lang w:val="en-AU"/>
        </w:rPr>
        <w:t>The chemicals targeted for analysis in the different passive samplers and the limits of reporting (LOR) are indicated in</w:t>
      </w:r>
      <w:r w:rsidR="009850D4">
        <w:rPr>
          <w:rFonts w:cs="Arial"/>
          <w:lang w:val="en-AU"/>
        </w:rPr>
        <w:t xml:space="preserve"> </w:t>
      </w:r>
      <w:r w:rsidR="00402206">
        <w:rPr>
          <w:rFonts w:cs="Arial"/>
          <w:lang w:val="en-AU"/>
        </w:rPr>
        <w:fldChar w:fldCharType="begin"/>
      </w:r>
      <w:r w:rsidR="00402206">
        <w:rPr>
          <w:rFonts w:cs="Arial"/>
          <w:lang w:val="en-AU"/>
        </w:rPr>
        <w:instrText xml:space="preserve"> REF _Ref433191017 \h </w:instrText>
      </w:r>
      <w:r w:rsidR="00402206">
        <w:rPr>
          <w:rFonts w:cs="Arial"/>
          <w:lang w:val="en-AU"/>
        </w:rPr>
      </w:r>
      <w:r w:rsidR="00402206">
        <w:rPr>
          <w:rFonts w:cs="Arial"/>
          <w:lang w:val="en-AU"/>
        </w:rPr>
        <w:fldChar w:fldCharType="separate"/>
      </w:r>
      <w:r w:rsidR="0025270C">
        <w:t xml:space="preserve">Table </w:t>
      </w:r>
      <w:r w:rsidR="0025270C">
        <w:rPr>
          <w:noProof/>
        </w:rPr>
        <w:t>4</w:t>
      </w:r>
      <w:r w:rsidR="0025270C">
        <w:noBreakHyphen/>
      </w:r>
      <w:r w:rsidR="0025270C">
        <w:rPr>
          <w:noProof/>
        </w:rPr>
        <w:t>1</w:t>
      </w:r>
      <w:r w:rsidR="00402206">
        <w:rPr>
          <w:rFonts w:cs="Arial"/>
          <w:lang w:val="en-AU"/>
        </w:rPr>
        <w:fldChar w:fldCharType="end"/>
      </w:r>
      <w:r w:rsidRPr="0058370B">
        <w:rPr>
          <w:rFonts w:cs="Arial"/>
          <w:lang w:val="en-AU"/>
        </w:rPr>
        <w:t>. This list of target chemicals was derived through consultation with GBRMPA with the criteria being:</w:t>
      </w:r>
    </w:p>
    <w:p w14:paraId="34D2EE6A" w14:textId="77777777" w:rsidR="00BB0109" w:rsidRPr="0058370B" w:rsidRDefault="00BB0109" w:rsidP="00402206">
      <w:pPr>
        <w:pStyle w:val="ListParagraph"/>
        <w:numPr>
          <w:ilvl w:val="0"/>
          <w:numId w:val="3"/>
        </w:numPr>
        <w:spacing w:line="276" w:lineRule="auto"/>
        <w:contextualSpacing w:val="0"/>
        <w:rPr>
          <w:rFonts w:cs="Arial"/>
          <w:lang w:val="en-AU"/>
        </w:rPr>
      </w:pPr>
      <w:r w:rsidRPr="0058370B">
        <w:rPr>
          <w:rFonts w:cs="Arial"/>
          <w:lang w:val="en-AU"/>
        </w:rPr>
        <w:t>Detected in recent studies.</w:t>
      </w:r>
    </w:p>
    <w:p w14:paraId="34D2EE6B" w14:textId="77777777" w:rsidR="00BB0109" w:rsidRPr="0058370B" w:rsidRDefault="00BB0109" w:rsidP="00402206">
      <w:pPr>
        <w:pStyle w:val="ListParagraph"/>
        <w:numPr>
          <w:ilvl w:val="0"/>
          <w:numId w:val="3"/>
        </w:numPr>
        <w:spacing w:line="276" w:lineRule="auto"/>
        <w:contextualSpacing w:val="0"/>
        <w:rPr>
          <w:rFonts w:cs="Arial"/>
          <w:lang w:val="en-AU"/>
        </w:rPr>
      </w:pPr>
      <w:r w:rsidRPr="0058370B">
        <w:rPr>
          <w:rFonts w:cs="Arial"/>
          <w:lang w:val="en-AU"/>
        </w:rPr>
        <w:t>Recognised as a potential risk (through known usage patterns, amounts and existing toxicity data).</w:t>
      </w:r>
    </w:p>
    <w:p w14:paraId="34D2EE6C" w14:textId="77777777" w:rsidR="00BB0109" w:rsidRPr="0058370B" w:rsidRDefault="00BD3474" w:rsidP="00402206">
      <w:pPr>
        <w:pStyle w:val="ListParagraph"/>
        <w:numPr>
          <w:ilvl w:val="0"/>
          <w:numId w:val="3"/>
        </w:numPr>
        <w:spacing w:line="276" w:lineRule="auto"/>
        <w:contextualSpacing w:val="0"/>
        <w:rPr>
          <w:rFonts w:cs="Arial"/>
          <w:lang w:val="en-AU"/>
        </w:rPr>
      </w:pPr>
      <w:r>
        <w:rPr>
          <w:rFonts w:cs="Arial"/>
          <w:lang w:val="en-AU"/>
        </w:rPr>
        <w:t>Analytical affordability.</w:t>
      </w:r>
    </w:p>
    <w:p w14:paraId="34D2EE6D" w14:textId="77777777" w:rsidR="00BB0109" w:rsidRPr="0058370B" w:rsidRDefault="00BB0109" w:rsidP="00402206">
      <w:pPr>
        <w:pStyle w:val="ListParagraph"/>
        <w:numPr>
          <w:ilvl w:val="0"/>
          <w:numId w:val="3"/>
        </w:numPr>
        <w:spacing w:line="276" w:lineRule="auto"/>
        <w:contextualSpacing w:val="0"/>
        <w:rPr>
          <w:rFonts w:cs="Arial"/>
          <w:lang w:val="en-AU"/>
        </w:rPr>
      </w:pPr>
      <w:r w:rsidRPr="0058370B">
        <w:rPr>
          <w:rFonts w:cs="Arial"/>
          <w:lang w:val="en-AU"/>
        </w:rPr>
        <w:t xml:space="preserve">Within the current analytical capabilities of </w:t>
      </w:r>
      <w:proofErr w:type="spellStart"/>
      <w:r w:rsidRPr="0058370B">
        <w:rPr>
          <w:rFonts w:cs="Arial"/>
          <w:lang w:val="en-AU"/>
        </w:rPr>
        <w:t>Entox</w:t>
      </w:r>
      <w:proofErr w:type="spellEnd"/>
      <w:r w:rsidRPr="0058370B">
        <w:rPr>
          <w:rFonts w:cs="Arial"/>
          <w:lang w:val="en-AU"/>
        </w:rPr>
        <w:t xml:space="preserve"> or Queensland Health Forensic and Scientific Services (QHFSS).</w:t>
      </w:r>
    </w:p>
    <w:p w14:paraId="34D2EE6E" w14:textId="77777777" w:rsidR="00BB0109" w:rsidRPr="0058370B" w:rsidRDefault="00BB0109" w:rsidP="00402206">
      <w:pPr>
        <w:pStyle w:val="ListParagraph"/>
        <w:numPr>
          <w:ilvl w:val="0"/>
          <w:numId w:val="3"/>
        </w:numPr>
        <w:spacing w:line="276" w:lineRule="auto"/>
        <w:contextualSpacing w:val="0"/>
        <w:rPr>
          <w:rFonts w:cs="Arial"/>
          <w:lang w:val="en-AU"/>
        </w:rPr>
      </w:pPr>
      <w:r w:rsidRPr="0058370B">
        <w:rPr>
          <w:rFonts w:cs="Arial"/>
          <w:lang w:val="en-AU"/>
        </w:rPr>
        <w:t>Likelihood of accumulation in one of the passive samplers (exist as neutral species in the environment).</w:t>
      </w:r>
    </w:p>
    <w:p w14:paraId="34D2EE6F" w14:textId="77777777" w:rsidR="00BB0109" w:rsidRPr="0058370B" w:rsidRDefault="00BB0109" w:rsidP="00404B84">
      <w:pPr>
        <w:spacing w:before="240" w:after="240" w:line="276" w:lineRule="auto"/>
        <w:rPr>
          <w:rFonts w:cs="Arial"/>
          <w:lang w:val="en-AU"/>
        </w:rPr>
      </w:pPr>
      <w:r w:rsidRPr="0058370B">
        <w:rPr>
          <w:rFonts w:cs="Arial"/>
          <w:lang w:val="en-AU"/>
        </w:rPr>
        <w:t xml:space="preserve">Prior to the 2013-14 monitoring year, ED sampler extracts were analysed by Queensland Health using liquid chromatography mass spectrometry (LC-MS) run in positive analysis mode. From the beginning of the 2013 monitoring year, analysis of these extracts was transferred to </w:t>
      </w:r>
      <w:proofErr w:type="spellStart"/>
      <w:r w:rsidRPr="0058370B">
        <w:rPr>
          <w:rFonts w:cs="Arial"/>
          <w:lang w:val="en-AU"/>
        </w:rPr>
        <w:t>Entox</w:t>
      </w:r>
      <w:proofErr w:type="spellEnd"/>
      <w:r w:rsidRPr="0058370B">
        <w:rPr>
          <w:rFonts w:cs="Arial"/>
          <w:lang w:val="en-AU"/>
        </w:rPr>
        <w:t xml:space="preserve"> using an AB </w:t>
      </w:r>
      <w:proofErr w:type="spellStart"/>
      <w:r w:rsidRPr="0058370B">
        <w:rPr>
          <w:rFonts w:cs="Arial"/>
          <w:lang w:val="en-AU"/>
        </w:rPr>
        <w:t>Sciex</w:t>
      </w:r>
      <w:proofErr w:type="spellEnd"/>
      <w:r w:rsidRPr="0058370B">
        <w:rPr>
          <w:rFonts w:cs="Arial"/>
          <w:lang w:val="en-AU"/>
        </w:rPr>
        <w:t xml:space="preserve"> QTRAP 5500 mass spectrometer (AB </w:t>
      </w:r>
      <w:proofErr w:type="spellStart"/>
      <w:r w:rsidRPr="0058370B">
        <w:rPr>
          <w:rFonts w:cs="Arial"/>
          <w:lang w:val="en-AU"/>
        </w:rPr>
        <w:t>Sciex</w:t>
      </w:r>
      <w:proofErr w:type="spellEnd"/>
      <w:r w:rsidRPr="0058370B">
        <w:rPr>
          <w:rFonts w:cs="Arial"/>
          <w:lang w:val="en-AU"/>
        </w:rPr>
        <w:t>, Concord, Ontario, Canada) equipped with an electrospray (</w:t>
      </w:r>
      <w:proofErr w:type="spellStart"/>
      <w:r w:rsidRPr="0058370B">
        <w:rPr>
          <w:rFonts w:cs="Arial"/>
          <w:lang w:val="en-AU"/>
        </w:rPr>
        <w:t>TurboV</w:t>
      </w:r>
      <w:proofErr w:type="spellEnd"/>
      <w:r w:rsidRPr="0058370B">
        <w:rPr>
          <w:rFonts w:cs="Arial"/>
          <w:lang w:val="en-AU"/>
        </w:rPr>
        <w:t xml:space="preserve">) interface coupled to a Shimadzu </w:t>
      </w:r>
      <w:proofErr w:type="spellStart"/>
      <w:r w:rsidRPr="0058370B">
        <w:rPr>
          <w:rFonts w:cs="Arial"/>
          <w:lang w:val="en-AU"/>
        </w:rPr>
        <w:t>Nexera</w:t>
      </w:r>
      <w:proofErr w:type="spellEnd"/>
      <w:r w:rsidRPr="0058370B">
        <w:rPr>
          <w:rFonts w:cs="Arial"/>
          <w:lang w:val="en-AU"/>
        </w:rPr>
        <w:t xml:space="preserve"> HPLC system (Shimadzu Corp., Kyoto, Japan), also run in positive mode. That year, nine extracts were analysed by both laboratories as an inter-laboratory comparison to validate the </w:t>
      </w:r>
      <w:proofErr w:type="spellStart"/>
      <w:r w:rsidRPr="0058370B">
        <w:rPr>
          <w:rFonts w:cs="Arial"/>
          <w:lang w:val="en-AU"/>
        </w:rPr>
        <w:t>Entox</w:t>
      </w:r>
      <w:proofErr w:type="spellEnd"/>
      <w:r w:rsidRPr="0058370B">
        <w:rPr>
          <w:rFonts w:cs="Arial"/>
          <w:lang w:val="en-AU"/>
        </w:rPr>
        <w:t xml:space="preserve"> analysis. Mean %CV of PSII herbicides detected in a random selection of samples by both laboratories fell within a very acceptable range of 1.9% - 36% (see </w:t>
      </w:r>
      <w:r w:rsidR="00402206">
        <w:rPr>
          <w:rFonts w:cs="Arial"/>
          <w:highlight w:val="yellow"/>
          <w:lang w:val="en-AU"/>
        </w:rPr>
        <w:fldChar w:fldCharType="begin"/>
      </w:r>
      <w:r w:rsidR="00402206">
        <w:rPr>
          <w:rFonts w:cs="Arial"/>
          <w:lang w:val="en-AU"/>
        </w:rPr>
        <w:instrText xml:space="preserve"> REF _Ref433191017 \h </w:instrText>
      </w:r>
      <w:r w:rsidR="00402206">
        <w:rPr>
          <w:rFonts w:cs="Arial"/>
          <w:highlight w:val="yellow"/>
          <w:lang w:val="en-AU"/>
        </w:rPr>
      </w:r>
      <w:r w:rsidR="00402206">
        <w:rPr>
          <w:rFonts w:cs="Arial"/>
          <w:highlight w:val="yellow"/>
          <w:lang w:val="en-AU"/>
        </w:rPr>
        <w:fldChar w:fldCharType="separate"/>
      </w:r>
      <w:r w:rsidR="0025270C">
        <w:t xml:space="preserve">Table </w:t>
      </w:r>
      <w:r w:rsidR="0025270C">
        <w:rPr>
          <w:noProof/>
        </w:rPr>
        <w:t>4</w:t>
      </w:r>
      <w:r w:rsidR="0025270C">
        <w:noBreakHyphen/>
      </w:r>
      <w:r w:rsidR="0025270C">
        <w:rPr>
          <w:noProof/>
        </w:rPr>
        <w:t>1</w:t>
      </w:r>
      <w:r w:rsidR="00402206">
        <w:rPr>
          <w:rFonts w:cs="Arial"/>
          <w:highlight w:val="yellow"/>
          <w:lang w:val="en-AU"/>
        </w:rPr>
        <w:fldChar w:fldCharType="end"/>
      </w:r>
      <w:r w:rsidR="000D1336" w:rsidRPr="0058370B">
        <w:rPr>
          <w:rFonts w:cs="Arial"/>
          <w:lang w:val="en-AU"/>
        </w:rPr>
        <w:t xml:space="preserve"> </w:t>
      </w:r>
      <w:r w:rsidRPr="0058370B">
        <w:rPr>
          <w:rFonts w:cs="Arial"/>
          <w:lang w:val="en-AU"/>
        </w:rPr>
        <w:t xml:space="preserve">in previous years </w:t>
      </w:r>
      <w:r w:rsidR="009850D4">
        <w:rPr>
          <w:rFonts w:cs="Arial"/>
          <w:lang w:val="en-AU"/>
        </w:rPr>
        <w:t>QA/QC</w:t>
      </w:r>
      <w:r w:rsidRPr="0058370B">
        <w:rPr>
          <w:rFonts w:cs="Arial"/>
          <w:lang w:val="en-AU"/>
        </w:rPr>
        <w:t xml:space="preserve"> report). A small number of extracts will be analysed by both </w:t>
      </w:r>
      <w:proofErr w:type="spellStart"/>
      <w:r w:rsidRPr="0058370B">
        <w:rPr>
          <w:rFonts w:cs="Arial"/>
          <w:lang w:val="en-AU"/>
        </w:rPr>
        <w:t>Entox</w:t>
      </w:r>
      <w:proofErr w:type="spellEnd"/>
      <w:r w:rsidRPr="0058370B">
        <w:rPr>
          <w:rFonts w:cs="Arial"/>
          <w:lang w:val="en-AU"/>
        </w:rPr>
        <w:t xml:space="preserve"> and Queensland Health as an ongoing inter-laboratory validation of </w:t>
      </w:r>
      <w:proofErr w:type="spellStart"/>
      <w:r w:rsidRPr="0058370B">
        <w:rPr>
          <w:rFonts w:cs="Arial"/>
          <w:lang w:val="en-AU"/>
        </w:rPr>
        <w:t>Entox</w:t>
      </w:r>
      <w:proofErr w:type="spellEnd"/>
      <w:r w:rsidRPr="0058370B">
        <w:rPr>
          <w:rFonts w:cs="Arial"/>
          <w:lang w:val="en-AU"/>
        </w:rPr>
        <w:t xml:space="preserve"> methods. </w:t>
      </w:r>
    </w:p>
    <w:p w14:paraId="34D2EE70" w14:textId="77777777" w:rsidR="00BB0109" w:rsidRPr="0058370B" w:rsidRDefault="00BB0109" w:rsidP="00404B84">
      <w:pPr>
        <w:spacing w:before="240" w:after="240" w:line="276" w:lineRule="auto"/>
        <w:rPr>
          <w:rFonts w:cs="Arial"/>
          <w:lang w:val="en-AU"/>
        </w:rPr>
      </w:pPr>
      <w:r w:rsidRPr="0058370B">
        <w:rPr>
          <w:rFonts w:cs="Arial"/>
          <w:lang w:val="en-AU"/>
        </w:rPr>
        <w:t xml:space="preserve">From the 2014-2015 monitoring year onwards, the analysis of ED extracts at </w:t>
      </w:r>
      <w:proofErr w:type="spellStart"/>
      <w:r w:rsidRPr="0058370B">
        <w:rPr>
          <w:rFonts w:cs="Arial"/>
          <w:lang w:val="en-AU"/>
        </w:rPr>
        <w:t>Entox</w:t>
      </w:r>
      <w:proofErr w:type="spellEnd"/>
      <w:r w:rsidRPr="0058370B">
        <w:rPr>
          <w:rFonts w:cs="Arial"/>
          <w:lang w:val="en-AU"/>
        </w:rPr>
        <w:t xml:space="preserve"> will be transferred to a newly acquired LCMS, the AB </w:t>
      </w:r>
      <w:proofErr w:type="spellStart"/>
      <w:r w:rsidRPr="0058370B">
        <w:rPr>
          <w:rFonts w:cs="Arial"/>
          <w:lang w:val="en-AU"/>
        </w:rPr>
        <w:t>Sciex</w:t>
      </w:r>
      <w:proofErr w:type="spellEnd"/>
      <w:r w:rsidRPr="0058370B">
        <w:rPr>
          <w:rFonts w:cs="Arial"/>
          <w:lang w:val="en-AU"/>
        </w:rPr>
        <w:t xml:space="preserve"> QTRAP 6500 (a new model of the QTRAP 5500). The added advantage of this machine is enhanced sensitivity of some </w:t>
      </w:r>
      <w:proofErr w:type="spellStart"/>
      <w:r w:rsidRPr="0058370B">
        <w:rPr>
          <w:rFonts w:cs="Arial"/>
          <w:lang w:val="en-AU"/>
        </w:rPr>
        <w:t>analytes</w:t>
      </w:r>
      <w:proofErr w:type="spellEnd"/>
      <w:r w:rsidRPr="0058370B">
        <w:rPr>
          <w:rFonts w:cs="Arial"/>
          <w:lang w:val="en-AU"/>
        </w:rPr>
        <w:t>, and the ability to analyse in both positive and negative mode in one injection (effectively halving the analysis time required). A comparison of the methods for a small number of samples will be completed, and the results included in the following annual and QA</w:t>
      </w:r>
      <w:r w:rsidR="009850D4">
        <w:rPr>
          <w:rFonts w:cs="Arial"/>
          <w:lang w:val="en-AU"/>
        </w:rPr>
        <w:t>/</w:t>
      </w:r>
      <w:r w:rsidRPr="0058370B">
        <w:rPr>
          <w:rFonts w:cs="Arial"/>
          <w:lang w:val="en-AU"/>
        </w:rPr>
        <w:t xml:space="preserve">QC reports. LORs of the target </w:t>
      </w:r>
      <w:proofErr w:type="spellStart"/>
      <w:r w:rsidRPr="0058370B">
        <w:rPr>
          <w:rFonts w:cs="Arial"/>
          <w:lang w:val="en-AU"/>
        </w:rPr>
        <w:t>analytes</w:t>
      </w:r>
      <w:proofErr w:type="spellEnd"/>
      <w:r w:rsidRPr="0058370B">
        <w:rPr>
          <w:rFonts w:cs="Arial"/>
          <w:lang w:val="en-AU"/>
        </w:rPr>
        <w:t xml:space="preserve"> will not be negatively impacted by the change in instrumentation.</w:t>
      </w:r>
    </w:p>
    <w:p w14:paraId="34D2EE71" w14:textId="77777777" w:rsidR="00BB0109" w:rsidRPr="0058370B" w:rsidRDefault="00BB0109" w:rsidP="00404B84">
      <w:pPr>
        <w:spacing w:before="240" w:after="240" w:line="276" w:lineRule="auto"/>
        <w:rPr>
          <w:rFonts w:cs="Arial"/>
          <w:lang w:val="en-AU"/>
        </w:rPr>
      </w:pPr>
      <w:r w:rsidRPr="0058370B">
        <w:rPr>
          <w:rFonts w:cs="Arial"/>
          <w:lang w:val="en-AU"/>
        </w:rPr>
        <w:t xml:space="preserve">PDMS sampler extracts are analysed for pesticides using gas chromatography mass spectrometry (GCMS) by Queensland Health. </w:t>
      </w:r>
      <w:proofErr w:type="spellStart"/>
      <w:r w:rsidRPr="0058370B">
        <w:rPr>
          <w:rFonts w:cs="Arial"/>
          <w:lang w:val="en-AU"/>
        </w:rPr>
        <w:t>Entox</w:t>
      </w:r>
      <w:proofErr w:type="spellEnd"/>
      <w:r w:rsidRPr="0058370B">
        <w:rPr>
          <w:rFonts w:cs="Arial"/>
          <w:lang w:val="en-AU"/>
        </w:rPr>
        <w:t xml:space="preserve"> is currently developing pesticide GCMS methods with a view to completing all analysis ‘in house’ for the 2014-2015 monitoring year. </w:t>
      </w:r>
    </w:p>
    <w:p w14:paraId="34D2EE72" w14:textId="77777777" w:rsidR="00BB0109" w:rsidRPr="0058370B" w:rsidRDefault="00BB0109" w:rsidP="00404B84">
      <w:pPr>
        <w:spacing w:before="240" w:after="240" w:line="276" w:lineRule="auto"/>
        <w:rPr>
          <w:rFonts w:cs="Arial"/>
          <w:lang w:val="en-AU"/>
        </w:rPr>
      </w:pPr>
      <w:r w:rsidRPr="0058370B">
        <w:rPr>
          <w:rFonts w:cs="Arial"/>
          <w:lang w:val="en-AU"/>
        </w:rPr>
        <w:t xml:space="preserve">Prior to the 2013-14 monitoring year, SPE extraction and analysis of PSII herbicides in grab samples was also carried out by Queensland Health. </w:t>
      </w:r>
      <w:proofErr w:type="spellStart"/>
      <w:r w:rsidRPr="0058370B">
        <w:rPr>
          <w:rFonts w:cs="Arial"/>
          <w:lang w:val="en-AU"/>
        </w:rPr>
        <w:t>Entox</w:t>
      </w:r>
      <w:proofErr w:type="spellEnd"/>
      <w:r w:rsidRPr="0058370B">
        <w:rPr>
          <w:rFonts w:cs="Arial"/>
          <w:lang w:val="en-AU"/>
        </w:rPr>
        <w:t xml:space="preserve"> has developed a very sensitive online SPE method that avoids the need for a costly and time consuming traditional SPE extraction and concentration of the sample. LORs are </w:t>
      </w:r>
      <w:proofErr w:type="gramStart"/>
      <w:r w:rsidRPr="0058370B">
        <w:rPr>
          <w:rFonts w:cs="Arial"/>
          <w:lang w:val="en-AU"/>
        </w:rPr>
        <w:t>approximately 2 ng/L which exceed those of Queensland Health</w:t>
      </w:r>
      <w:proofErr w:type="gramEnd"/>
      <w:r w:rsidRPr="0058370B">
        <w:rPr>
          <w:rFonts w:cs="Arial"/>
          <w:lang w:val="en-AU"/>
        </w:rPr>
        <w:t xml:space="preserve"> (10 ng/L). Analysis </w:t>
      </w:r>
      <w:r w:rsidRPr="0058370B">
        <w:rPr>
          <w:rFonts w:cs="Arial"/>
          <w:lang w:val="en-AU"/>
        </w:rPr>
        <w:lastRenderedPageBreak/>
        <w:t xml:space="preserve">of grab samples for PSII herbicides has now been transferred to </w:t>
      </w:r>
      <w:proofErr w:type="spellStart"/>
      <w:r w:rsidRPr="0058370B">
        <w:rPr>
          <w:rFonts w:cs="Arial"/>
          <w:lang w:val="en-AU"/>
        </w:rPr>
        <w:t>Entox</w:t>
      </w:r>
      <w:proofErr w:type="spellEnd"/>
      <w:r w:rsidRPr="0058370B">
        <w:rPr>
          <w:rFonts w:cs="Arial"/>
          <w:lang w:val="en-AU"/>
        </w:rPr>
        <w:t>. An inter-laboratory comparison between the two methods has not yet been performed. Frozen aliquots of the water samples have been archived to do this comparison retrospectively.</w:t>
      </w:r>
    </w:p>
    <w:p w14:paraId="34D2EE73" w14:textId="77777777" w:rsidR="00BB0109" w:rsidRPr="0058370B" w:rsidRDefault="00BB0109" w:rsidP="00404B84">
      <w:pPr>
        <w:spacing w:before="240" w:after="240" w:line="276" w:lineRule="auto"/>
        <w:rPr>
          <w:rFonts w:cs="Arial"/>
          <w:lang w:val="en-AU"/>
        </w:rPr>
      </w:pPr>
      <w:r w:rsidRPr="0058370B">
        <w:rPr>
          <w:rFonts w:cs="Arial"/>
          <w:lang w:val="en-AU"/>
        </w:rPr>
        <w:t>As part of the review process and in consultation with the Pesticide Working Group, the list of target pesticides and herbicides for analysis has been modified to reflect recent changes in pesticide usage</w:t>
      </w:r>
      <w:r w:rsidR="00BB69ED" w:rsidRPr="0058370B">
        <w:rPr>
          <w:rFonts w:cs="Arial"/>
          <w:lang w:val="en-AU"/>
        </w:rPr>
        <w:t xml:space="preserve">, those registered for use in </w:t>
      </w:r>
      <w:r w:rsidRPr="0058370B">
        <w:rPr>
          <w:rFonts w:cs="Arial"/>
          <w:lang w:val="en-AU"/>
        </w:rPr>
        <w:t>R</w:t>
      </w:r>
      <w:r w:rsidR="00BB69ED" w:rsidRPr="0058370B">
        <w:rPr>
          <w:rFonts w:cs="Arial"/>
          <w:lang w:val="en-AU"/>
        </w:rPr>
        <w:t>eef</w:t>
      </w:r>
      <w:r w:rsidRPr="0058370B">
        <w:rPr>
          <w:rFonts w:cs="Arial"/>
          <w:lang w:val="en-AU"/>
        </w:rPr>
        <w:t xml:space="preserve"> catchments and those frequently detected in passive samplers or water samples by the MMP or other agencies</w:t>
      </w:r>
      <w:r w:rsidR="00BB69ED" w:rsidRPr="0058370B">
        <w:rPr>
          <w:rFonts w:cs="Arial"/>
          <w:lang w:val="en-AU"/>
        </w:rPr>
        <w:t xml:space="preserve"> conducting monitoring in the </w:t>
      </w:r>
      <w:r w:rsidRPr="0058370B">
        <w:rPr>
          <w:rFonts w:cs="Arial"/>
          <w:lang w:val="en-AU"/>
        </w:rPr>
        <w:t>R</w:t>
      </w:r>
      <w:r w:rsidR="00BB69ED" w:rsidRPr="0058370B">
        <w:rPr>
          <w:rFonts w:cs="Arial"/>
          <w:lang w:val="en-AU"/>
        </w:rPr>
        <w:t>eef</w:t>
      </w:r>
      <w:r w:rsidRPr="0058370B">
        <w:rPr>
          <w:rFonts w:cs="Arial"/>
          <w:lang w:val="en-AU"/>
        </w:rPr>
        <w:t xml:space="preserve"> catchments (DSITIA). </w:t>
      </w:r>
      <w:r w:rsidR="00402206">
        <w:rPr>
          <w:rFonts w:cs="Arial"/>
          <w:lang w:val="en-AU"/>
        </w:rPr>
        <w:fldChar w:fldCharType="begin"/>
      </w:r>
      <w:r w:rsidR="00402206">
        <w:rPr>
          <w:rFonts w:cs="Arial"/>
          <w:lang w:val="en-AU"/>
        </w:rPr>
        <w:instrText xml:space="preserve"> REF _Ref433191359 \h </w:instrText>
      </w:r>
      <w:r w:rsidR="00402206">
        <w:rPr>
          <w:rFonts w:cs="Arial"/>
          <w:lang w:val="en-AU"/>
        </w:rPr>
      </w:r>
      <w:r w:rsidR="00402206">
        <w:rPr>
          <w:rFonts w:cs="Arial"/>
          <w:lang w:val="en-AU"/>
        </w:rPr>
        <w:fldChar w:fldCharType="separate"/>
      </w:r>
      <w:r w:rsidR="0025270C">
        <w:t xml:space="preserve">Table </w:t>
      </w:r>
      <w:r w:rsidR="0025270C">
        <w:rPr>
          <w:noProof/>
        </w:rPr>
        <w:t>4</w:t>
      </w:r>
      <w:r w:rsidR="0025270C">
        <w:noBreakHyphen/>
      </w:r>
      <w:r w:rsidR="0025270C">
        <w:rPr>
          <w:noProof/>
        </w:rPr>
        <w:t>2</w:t>
      </w:r>
      <w:r w:rsidR="00402206">
        <w:rPr>
          <w:rFonts w:cs="Arial"/>
          <w:lang w:val="en-AU"/>
        </w:rPr>
        <w:fldChar w:fldCharType="end"/>
      </w:r>
      <w:r w:rsidR="00402206">
        <w:rPr>
          <w:rFonts w:cs="Arial"/>
          <w:lang w:val="en-AU"/>
        </w:rPr>
        <w:t xml:space="preserve"> </w:t>
      </w:r>
      <w:r w:rsidRPr="0058370B">
        <w:rPr>
          <w:rFonts w:cs="Arial"/>
          <w:lang w:val="en-AU"/>
        </w:rPr>
        <w:t xml:space="preserve">lists the proposed priority pesticides to be reported on from 2014 onwards with new inclusions in italics. </w:t>
      </w:r>
      <w:proofErr w:type="spellStart"/>
      <w:r w:rsidRPr="0058370B">
        <w:rPr>
          <w:rFonts w:cs="Arial"/>
          <w:lang w:val="en-AU"/>
        </w:rPr>
        <w:t>Analytes</w:t>
      </w:r>
      <w:proofErr w:type="spellEnd"/>
      <w:r w:rsidRPr="0058370B">
        <w:rPr>
          <w:rFonts w:cs="Arial"/>
          <w:lang w:val="en-AU"/>
        </w:rPr>
        <w:t xml:space="preserve"> where analytical method development is ongoing are noted. Note that this new list includes several priority pesticides and herbicides which may not accumulate well in passive samplers due to their polarity, and may be d</w:t>
      </w:r>
      <w:r w:rsidR="00CD329B" w:rsidRPr="0058370B">
        <w:rPr>
          <w:rFonts w:cs="Arial"/>
          <w:lang w:val="en-AU"/>
        </w:rPr>
        <w:t>etectable in grab samples only.</w:t>
      </w:r>
    </w:p>
    <w:p w14:paraId="34D2EE74" w14:textId="27B47D8F" w:rsidR="00402206" w:rsidRDefault="00402206" w:rsidP="00402206">
      <w:pPr>
        <w:pStyle w:val="Caption"/>
        <w:keepNext/>
      </w:pPr>
      <w:bookmarkStart w:id="194" w:name="_Ref433191359"/>
      <w:bookmarkStart w:id="195" w:name="_Toc454975452"/>
      <w:r>
        <w:t xml:space="preserve">Table </w:t>
      </w:r>
      <w:r w:rsidR="0064271D">
        <w:fldChar w:fldCharType="begin"/>
      </w:r>
      <w:r w:rsidR="0064271D">
        <w:instrText xml:space="preserve"> STYLEREF 1 \s </w:instrText>
      </w:r>
      <w:r w:rsidR="0064271D">
        <w:fldChar w:fldCharType="separate"/>
      </w:r>
      <w:r w:rsidR="0025270C">
        <w:rPr>
          <w:noProof/>
        </w:rPr>
        <w:t>4</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5270C">
        <w:rPr>
          <w:noProof/>
        </w:rPr>
        <w:t>2</w:t>
      </w:r>
      <w:r w:rsidR="0064271D">
        <w:fldChar w:fldCharType="end"/>
      </w:r>
      <w:bookmarkEnd w:id="194"/>
      <w:r>
        <w:t xml:space="preserve"> </w:t>
      </w:r>
      <w:r w:rsidRPr="00E80777">
        <w:t xml:space="preserve">Pesticides specified under the MMP for analysis in different passive sampler extracts and water samples and the Limits of Reporting (LOR) for these </w:t>
      </w:r>
      <w:proofErr w:type="spellStart"/>
      <w:r w:rsidRPr="00E80777">
        <w:t>analytes</w:t>
      </w:r>
      <w:bookmarkEnd w:id="195"/>
      <w:proofErr w:type="spellEnd"/>
    </w:p>
    <w:tbl>
      <w:tblPr>
        <w:tblStyle w:val="TableGrid"/>
        <w:tblW w:w="0" w:type="auto"/>
        <w:tblLook w:val="04A0" w:firstRow="1" w:lastRow="0" w:firstColumn="1" w:lastColumn="0" w:noHBand="0" w:noVBand="1"/>
      </w:tblPr>
      <w:tblGrid>
        <w:gridCol w:w="2271"/>
        <w:gridCol w:w="2829"/>
        <w:gridCol w:w="981"/>
        <w:gridCol w:w="1277"/>
        <w:gridCol w:w="1057"/>
      </w:tblGrid>
      <w:tr w:rsidR="00BB0109" w:rsidRPr="0058370B" w14:paraId="34D2EE78" w14:textId="77777777" w:rsidTr="00402206">
        <w:tc>
          <w:tcPr>
            <w:tcW w:w="2271" w:type="dxa"/>
          </w:tcPr>
          <w:p w14:paraId="34D2EE75" w14:textId="77777777" w:rsidR="00BB0109" w:rsidRPr="0058370B" w:rsidRDefault="00BB0109" w:rsidP="00402206">
            <w:pPr>
              <w:spacing w:line="276" w:lineRule="auto"/>
              <w:jc w:val="center"/>
              <w:rPr>
                <w:rFonts w:cs="Arial"/>
                <w:b/>
              </w:rPr>
            </w:pPr>
            <w:r w:rsidRPr="0058370B">
              <w:rPr>
                <w:rFonts w:cs="Arial"/>
                <w:b/>
              </w:rPr>
              <w:t>Pesticide</w:t>
            </w:r>
          </w:p>
        </w:tc>
        <w:tc>
          <w:tcPr>
            <w:tcW w:w="2829" w:type="dxa"/>
          </w:tcPr>
          <w:p w14:paraId="34D2EE76" w14:textId="77777777" w:rsidR="00BB0109" w:rsidRPr="0058370B" w:rsidRDefault="00BB0109" w:rsidP="00402206">
            <w:pPr>
              <w:spacing w:line="276" w:lineRule="auto"/>
              <w:jc w:val="center"/>
              <w:rPr>
                <w:rFonts w:cs="Arial"/>
                <w:b/>
              </w:rPr>
            </w:pPr>
            <w:r w:rsidRPr="0058370B">
              <w:rPr>
                <w:rFonts w:cs="Arial"/>
                <w:b/>
              </w:rPr>
              <w:t>Description</w:t>
            </w:r>
          </w:p>
        </w:tc>
        <w:tc>
          <w:tcPr>
            <w:tcW w:w="3315" w:type="dxa"/>
            <w:gridSpan w:val="3"/>
            <w:vAlign w:val="center"/>
          </w:tcPr>
          <w:p w14:paraId="34D2EE77" w14:textId="77777777" w:rsidR="00BB0109" w:rsidRPr="0058370B" w:rsidRDefault="00BB0109" w:rsidP="00402206">
            <w:pPr>
              <w:spacing w:line="276" w:lineRule="auto"/>
              <w:jc w:val="center"/>
              <w:rPr>
                <w:rFonts w:cs="Arial"/>
                <w:b/>
              </w:rPr>
            </w:pPr>
            <w:r w:rsidRPr="0058370B">
              <w:rPr>
                <w:rFonts w:cs="Arial"/>
                <w:b/>
              </w:rPr>
              <w:t>Theoretical LOR - ng/ L (ED/PDMS), ng/L (water)</w:t>
            </w:r>
          </w:p>
        </w:tc>
      </w:tr>
      <w:tr w:rsidR="00BB0109" w:rsidRPr="0058370B" w14:paraId="34D2EE7E" w14:textId="77777777" w:rsidTr="00BD3474">
        <w:tc>
          <w:tcPr>
            <w:tcW w:w="2271" w:type="dxa"/>
          </w:tcPr>
          <w:p w14:paraId="34D2EE79" w14:textId="77777777" w:rsidR="00BB0109" w:rsidRPr="0058370B" w:rsidRDefault="00BB0109" w:rsidP="00402206">
            <w:pPr>
              <w:spacing w:line="276" w:lineRule="auto"/>
              <w:jc w:val="center"/>
              <w:rPr>
                <w:rFonts w:cs="Arial"/>
                <w:b/>
              </w:rPr>
            </w:pPr>
          </w:p>
        </w:tc>
        <w:tc>
          <w:tcPr>
            <w:tcW w:w="2829" w:type="dxa"/>
          </w:tcPr>
          <w:p w14:paraId="34D2EE7A" w14:textId="77777777" w:rsidR="00BB0109" w:rsidRPr="0058370B" w:rsidRDefault="00BB0109" w:rsidP="00402206">
            <w:pPr>
              <w:spacing w:line="276" w:lineRule="auto"/>
              <w:jc w:val="center"/>
              <w:rPr>
                <w:rFonts w:cs="Arial"/>
                <w:b/>
              </w:rPr>
            </w:pPr>
          </w:p>
        </w:tc>
        <w:tc>
          <w:tcPr>
            <w:tcW w:w="981" w:type="dxa"/>
            <w:vAlign w:val="center"/>
          </w:tcPr>
          <w:p w14:paraId="34D2EE7B" w14:textId="77777777" w:rsidR="00BB0109" w:rsidRPr="0058370B" w:rsidRDefault="00BB0109" w:rsidP="00402206">
            <w:pPr>
              <w:spacing w:line="276" w:lineRule="auto"/>
              <w:jc w:val="center"/>
              <w:rPr>
                <w:rFonts w:cs="Arial"/>
                <w:b/>
              </w:rPr>
            </w:pPr>
            <w:r w:rsidRPr="0058370B">
              <w:rPr>
                <w:rFonts w:cs="Arial"/>
                <w:b/>
              </w:rPr>
              <w:t>PDMS^</w:t>
            </w:r>
          </w:p>
        </w:tc>
        <w:tc>
          <w:tcPr>
            <w:tcW w:w="1277" w:type="dxa"/>
            <w:vAlign w:val="center"/>
          </w:tcPr>
          <w:p w14:paraId="34D2EE7C" w14:textId="77777777" w:rsidR="00BB0109" w:rsidRPr="0058370B" w:rsidRDefault="00BB0109" w:rsidP="00402206">
            <w:pPr>
              <w:spacing w:line="276" w:lineRule="auto"/>
              <w:jc w:val="center"/>
              <w:rPr>
                <w:rFonts w:cs="Arial"/>
                <w:b/>
              </w:rPr>
            </w:pPr>
            <w:r w:rsidRPr="0058370B">
              <w:rPr>
                <w:rFonts w:cs="Arial"/>
                <w:b/>
              </w:rPr>
              <w:t>ED</w:t>
            </w:r>
          </w:p>
        </w:tc>
        <w:tc>
          <w:tcPr>
            <w:tcW w:w="1057" w:type="dxa"/>
            <w:vAlign w:val="center"/>
          </w:tcPr>
          <w:p w14:paraId="34D2EE7D" w14:textId="77777777" w:rsidR="00BB0109" w:rsidRPr="0058370B" w:rsidRDefault="00BB0109" w:rsidP="00402206">
            <w:pPr>
              <w:spacing w:line="276" w:lineRule="auto"/>
              <w:jc w:val="center"/>
              <w:rPr>
                <w:rFonts w:cs="Arial"/>
                <w:b/>
              </w:rPr>
            </w:pPr>
            <w:r w:rsidRPr="0058370B">
              <w:rPr>
                <w:rFonts w:cs="Arial"/>
                <w:b/>
              </w:rPr>
              <w:t>Grab</w:t>
            </w:r>
          </w:p>
        </w:tc>
      </w:tr>
      <w:tr w:rsidR="00BB0109" w:rsidRPr="0058370B" w14:paraId="34D2EE84" w14:textId="77777777" w:rsidTr="00BD3474">
        <w:tc>
          <w:tcPr>
            <w:tcW w:w="2271" w:type="dxa"/>
          </w:tcPr>
          <w:p w14:paraId="34D2EE7F" w14:textId="77777777" w:rsidR="00BB0109" w:rsidRPr="0058370B" w:rsidRDefault="00BB0109" w:rsidP="00402206">
            <w:pPr>
              <w:spacing w:line="276" w:lineRule="auto"/>
              <w:rPr>
                <w:rFonts w:cs="Arial"/>
                <w:i/>
              </w:rPr>
            </w:pPr>
            <w:r w:rsidRPr="0058370B">
              <w:rPr>
                <w:rFonts w:cs="Arial"/>
                <w:i/>
              </w:rPr>
              <w:t>2,4-D</w:t>
            </w:r>
          </w:p>
        </w:tc>
        <w:tc>
          <w:tcPr>
            <w:tcW w:w="2829" w:type="dxa"/>
          </w:tcPr>
          <w:p w14:paraId="34D2EE80" w14:textId="77777777" w:rsidR="00BB0109" w:rsidRPr="0058370B" w:rsidRDefault="00BB0109" w:rsidP="00402206">
            <w:pPr>
              <w:spacing w:line="276" w:lineRule="auto"/>
              <w:rPr>
                <w:rFonts w:cs="Arial"/>
              </w:rPr>
            </w:pPr>
            <w:proofErr w:type="spellStart"/>
            <w:r w:rsidRPr="0058370B">
              <w:rPr>
                <w:rFonts w:cs="Arial"/>
              </w:rPr>
              <w:t>Phenoxy</w:t>
            </w:r>
            <w:proofErr w:type="spellEnd"/>
            <w:r w:rsidRPr="0058370B">
              <w:rPr>
                <w:rFonts w:cs="Arial"/>
              </w:rPr>
              <w:t xml:space="preserve"> acid herbicide</w:t>
            </w:r>
          </w:p>
        </w:tc>
        <w:tc>
          <w:tcPr>
            <w:tcW w:w="981" w:type="dxa"/>
            <w:shd w:val="clear" w:color="auto" w:fill="BFBFBF" w:themeFill="background1" w:themeFillShade="BF"/>
            <w:vAlign w:val="center"/>
          </w:tcPr>
          <w:p w14:paraId="34D2EE81" w14:textId="77777777" w:rsidR="00BB0109" w:rsidRPr="0058370B" w:rsidRDefault="00BB0109" w:rsidP="00402206">
            <w:pPr>
              <w:spacing w:line="276" w:lineRule="auto"/>
              <w:jc w:val="center"/>
              <w:rPr>
                <w:rFonts w:cs="Arial"/>
              </w:rPr>
            </w:pPr>
          </w:p>
        </w:tc>
        <w:tc>
          <w:tcPr>
            <w:tcW w:w="1277" w:type="dxa"/>
            <w:vAlign w:val="center"/>
          </w:tcPr>
          <w:p w14:paraId="34D2EE82"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2</w:t>
            </w:r>
          </w:p>
        </w:tc>
        <w:tc>
          <w:tcPr>
            <w:tcW w:w="1057" w:type="dxa"/>
            <w:vAlign w:val="center"/>
          </w:tcPr>
          <w:p w14:paraId="34D2EE83"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E88" w14:textId="77777777" w:rsidTr="00402206">
        <w:tc>
          <w:tcPr>
            <w:tcW w:w="2271" w:type="dxa"/>
          </w:tcPr>
          <w:p w14:paraId="34D2EE85" w14:textId="77777777" w:rsidR="00BB0109" w:rsidRPr="0058370B" w:rsidRDefault="00BB0109" w:rsidP="00402206">
            <w:pPr>
              <w:spacing w:line="276" w:lineRule="auto"/>
              <w:rPr>
                <w:rFonts w:cs="Arial"/>
                <w:i/>
              </w:rPr>
            </w:pPr>
            <w:r w:rsidRPr="0058370B">
              <w:rPr>
                <w:rFonts w:cs="Arial"/>
                <w:i/>
              </w:rPr>
              <w:t>2,4-DB</w:t>
            </w:r>
          </w:p>
        </w:tc>
        <w:tc>
          <w:tcPr>
            <w:tcW w:w="2829" w:type="dxa"/>
          </w:tcPr>
          <w:p w14:paraId="34D2EE86" w14:textId="77777777" w:rsidR="00BB0109" w:rsidRPr="0058370B" w:rsidRDefault="00BB0109" w:rsidP="00402206">
            <w:pPr>
              <w:spacing w:line="276" w:lineRule="auto"/>
              <w:rPr>
                <w:rFonts w:cs="Arial"/>
              </w:rPr>
            </w:pPr>
            <w:proofErr w:type="spellStart"/>
            <w:r w:rsidRPr="0058370B">
              <w:rPr>
                <w:rFonts w:cs="Arial"/>
              </w:rPr>
              <w:t>Phenoxy</w:t>
            </w:r>
            <w:proofErr w:type="spellEnd"/>
            <w:r w:rsidRPr="0058370B">
              <w:rPr>
                <w:rFonts w:cs="Arial"/>
              </w:rPr>
              <w:t xml:space="preserve"> acid herbicide</w:t>
            </w:r>
          </w:p>
        </w:tc>
        <w:tc>
          <w:tcPr>
            <w:tcW w:w="3315" w:type="dxa"/>
            <w:gridSpan w:val="3"/>
            <w:shd w:val="clear" w:color="auto" w:fill="auto"/>
            <w:vAlign w:val="center"/>
          </w:tcPr>
          <w:p w14:paraId="34D2EE87" w14:textId="77777777" w:rsidR="00BB0109" w:rsidRPr="0058370B" w:rsidRDefault="00BB0109" w:rsidP="00402206">
            <w:pPr>
              <w:spacing w:line="276" w:lineRule="auto"/>
              <w:jc w:val="center"/>
              <w:rPr>
                <w:rFonts w:cs="Arial"/>
              </w:rPr>
            </w:pPr>
            <w:r w:rsidRPr="0058370B">
              <w:rPr>
                <w:rFonts w:cs="Arial"/>
              </w:rPr>
              <w:t>In development</w:t>
            </w:r>
          </w:p>
        </w:tc>
      </w:tr>
      <w:tr w:rsidR="00BB0109" w:rsidRPr="0058370B" w14:paraId="34D2EE8E" w14:textId="77777777" w:rsidTr="00BD3474">
        <w:tc>
          <w:tcPr>
            <w:tcW w:w="2271" w:type="dxa"/>
          </w:tcPr>
          <w:p w14:paraId="34D2EE89" w14:textId="77777777" w:rsidR="00BB0109" w:rsidRPr="0058370B" w:rsidRDefault="00BB0109" w:rsidP="00402206">
            <w:pPr>
              <w:spacing w:line="276" w:lineRule="auto"/>
              <w:rPr>
                <w:rFonts w:cs="Arial"/>
              </w:rPr>
            </w:pPr>
            <w:proofErr w:type="spellStart"/>
            <w:r w:rsidRPr="0058370B">
              <w:rPr>
                <w:rFonts w:cs="Arial"/>
              </w:rPr>
              <w:t>Ametryn</w:t>
            </w:r>
            <w:proofErr w:type="spellEnd"/>
          </w:p>
        </w:tc>
        <w:tc>
          <w:tcPr>
            <w:tcW w:w="2829" w:type="dxa"/>
          </w:tcPr>
          <w:p w14:paraId="34D2EE8A" w14:textId="77777777" w:rsidR="00BB0109" w:rsidRPr="0058370B" w:rsidRDefault="00BB0109" w:rsidP="00402206">
            <w:pPr>
              <w:spacing w:line="276" w:lineRule="auto"/>
              <w:rPr>
                <w:rFonts w:cs="Arial"/>
              </w:rPr>
            </w:pPr>
            <w:proofErr w:type="spellStart"/>
            <w:r w:rsidRPr="0058370B">
              <w:rPr>
                <w:rFonts w:eastAsiaTheme="minorEastAsia" w:cs="Arial"/>
                <w:lang w:val="en-AU" w:eastAsia="en-AU"/>
              </w:rPr>
              <w:t>methylthiotriazine</w:t>
            </w:r>
            <w:proofErr w:type="spellEnd"/>
          </w:p>
        </w:tc>
        <w:tc>
          <w:tcPr>
            <w:tcW w:w="981" w:type="dxa"/>
            <w:vAlign w:val="center"/>
          </w:tcPr>
          <w:p w14:paraId="34D2EE8B"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c>
          <w:tcPr>
            <w:tcW w:w="1277" w:type="dxa"/>
            <w:vAlign w:val="center"/>
          </w:tcPr>
          <w:p w14:paraId="34D2EE8C"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2</w:t>
            </w:r>
          </w:p>
        </w:tc>
        <w:tc>
          <w:tcPr>
            <w:tcW w:w="1057" w:type="dxa"/>
            <w:vAlign w:val="center"/>
          </w:tcPr>
          <w:p w14:paraId="34D2EE8D"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E94" w14:textId="77777777" w:rsidTr="00BD3474">
        <w:tc>
          <w:tcPr>
            <w:tcW w:w="2271" w:type="dxa"/>
          </w:tcPr>
          <w:p w14:paraId="34D2EE8F" w14:textId="77777777" w:rsidR="00BB0109" w:rsidRPr="0058370B" w:rsidRDefault="00BB0109" w:rsidP="00402206">
            <w:pPr>
              <w:spacing w:line="276" w:lineRule="auto"/>
              <w:rPr>
                <w:rFonts w:cs="Arial"/>
                <w:i/>
              </w:rPr>
            </w:pPr>
            <w:proofErr w:type="spellStart"/>
            <w:r w:rsidRPr="0058370B">
              <w:rPr>
                <w:rFonts w:cs="Arial"/>
                <w:i/>
              </w:rPr>
              <w:t>Asulam</w:t>
            </w:r>
            <w:proofErr w:type="spellEnd"/>
          </w:p>
        </w:tc>
        <w:tc>
          <w:tcPr>
            <w:tcW w:w="2829" w:type="dxa"/>
          </w:tcPr>
          <w:p w14:paraId="34D2EE90" w14:textId="77777777" w:rsidR="00BB0109" w:rsidRPr="0058370B" w:rsidRDefault="00BB0109" w:rsidP="00402206">
            <w:pPr>
              <w:spacing w:line="276" w:lineRule="auto"/>
              <w:rPr>
                <w:rFonts w:cs="Arial"/>
              </w:rPr>
            </w:pPr>
            <w:r w:rsidRPr="0058370B">
              <w:rPr>
                <w:rFonts w:cs="Arial"/>
              </w:rPr>
              <w:t>Carbamate herbicide</w:t>
            </w:r>
          </w:p>
        </w:tc>
        <w:tc>
          <w:tcPr>
            <w:tcW w:w="981" w:type="dxa"/>
            <w:shd w:val="clear" w:color="auto" w:fill="BFBFBF" w:themeFill="background1" w:themeFillShade="BF"/>
            <w:vAlign w:val="center"/>
          </w:tcPr>
          <w:p w14:paraId="34D2EE91" w14:textId="77777777" w:rsidR="00BB0109" w:rsidRPr="0058370B" w:rsidRDefault="00BB0109" w:rsidP="00402206">
            <w:pPr>
              <w:spacing w:line="276" w:lineRule="auto"/>
              <w:jc w:val="center"/>
              <w:rPr>
                <w:rFonts w:cs="Arial"/>
              </w:rPr>
            </w:pPr>
          </w:p>
        </w:tc>
        <w:tc>
          <w:tcPr>
            <w:tcW w:w="1277" w:type="dxa"/>
            <w:shd w:val="clear" w:color="auto" w:fill="BFBFBF" w:themeFill="background1" w:themeFillShade="BF"/>
            <w:vAlign w:val="center"/>
          </w:tcPr>
          <w:p w14:paraId="34D2EE92" w14:textId="77777777" w:rsidR="00BB0109" w:rsidRPr="0058370B" w:rsidRDefault="00BB0109" w:rsidP="00402206">
            <w:pPr>
              <w:spacing w:line="276" w:lineRule="auto"/>
              <w:jc w:val="center"/>
              <w:rPr>
                <w:rFonts w:cs="Arial"/>
              </w:rPr>
            </w:pPr>
          </w:p>
        </w:tc>
        <w:tc>
          <w:tcPr>
            <w:tcW w:w="1057" w:type="dxa"/>
            <w:vAlign w:val="center"/>
          </w:tcPr>
          <w:p w14:paraId="34D2EE93"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E9A" w14:textId="77777777" w:rsidTr="00BD3474">
        <w:tc>
          <w:tcPr>
            <w:tcW w:w="2271" w:type="dxa"/>
          </w:tcPr>
          <w:p w14:paraId="34D2EE95" w14:textId="77777777" w:rsidR="00BB0109" w:rsidRPr="0058370B" w:rsidRDefault="00BB0109" w:rsidP="00402206">
            <w:pPr>
              <w:spacing w:line="276" w:lineRule="auto"/>
              <w:rPr>
                <w:rFonts w:cs="Arial"/>
              </w:rPr>
            </w:pPr>
            <w:r w:rsidRPr="0058370B">
              <w:rPr>
                <w:rFonts w:cs="Arial"/>
              </w:rPr>
              <w:t>Atrazine</w:t>
            </w:r>
          </w:p>
        </w:tc>
        <w:tc>
          <w:tcPr>
            <w:tcW w:w="2829" w:type="dxa"/>
          </w:tcPr>
          <w:p w14:paraId="34D2EE96" w14:textId="77777777" w:rsidR="00BB0109" w:rsidRPr="0058370B" w:rsidRDefault="00BB0109" w:rsidP="00402206">
            <w:pPr>
              <w:spacing w:line="276" w:lineRule="auto"/>
              <w:rPr>
                <w:rFonts w:cs="Arial"/>
              </w:rPr>
            </w:pPr>
            <w:r w:rsidRPr="0058370B">
              <w:rPr>
                <w:rFonts w:eastAsiaTheme="minorEastAsia" w:cs="Arial"/>
                <w:lang w:val="en-AU" w:eastAsia="en-AU"/>
              </w:rPr>
              <w:t>PSII herbicide-</w:t>
            </w:r>
            <w:proofErr w:type="spellStart"/>
            <w:r w:rsidRPr="0058370B">
              <w:rPr>
                <w:rFonts w:eastAsiaTheme="minorEastAsia" w:cs="Arial"/>
                <w:lang w:val="en-AU" w:eastAsia="en-AU"/>
              </w:rPr>
              <w:t>chlorotriazine</w:t>
            </w:r>
            <w:proofErr w:type="spellEnd"/>
          </w:p>
        </w:tc>
        <w:tc>
          <w:tcPr>
            <w:tcW w:w="981" w:type="dxa"/>
            <w:vAlign w:val="center"/>
          </w:tcPr>
          <w:p w14:paraId="34D2EE97"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c>
          <w:tcPr>
            <w:tcW w:w="1277" w:type="dxa"/>
            <w:vAlign w:val="center"/>
          </w:tcPr>
          <w:p w14:paraId="34D2EE98"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&lt;0.04 - 2</w:t>
            </w:r>
          </w:p>
        </w:tc>
        <w:tc>
          <w:tcPr>
            <w:tcW w:w="1057" w:type="dxa"/>
            <w:vAlign w:val="center"/>
          </w:tcPr>
          <w:p w14:paraId="34D2EE99"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EA0" w14:textId="77777777" w:rsidTr="00BD3474">
        <w:tc>
          <w:tcPr>
            <w:tcW w:w="2271" w:type="dxa"/>
          </w:tcPr>
          <w:p w14:paraId="34D2EE9B" w14:textId="77777777" w:rsidR="00BB0109" w:rsidRPr="0058370B" w:rsidRDefault="00BB0109" w:rsidP="00402206">
            <w:pPr>
              <w:spacing w:line="276" w:lineRule="auto"/>
              <w:rPr>
                <w:rFonts w:cs="Arial"/>
              </w:rPr>
            </w:pPr>
            <w:proofErr w:type="spellStart"/>
            <w:r w:rsidRPr="0058370B">
              <w:rPr>
                <w:rFonts w:cs="Arial"/>
              </w:rPr>
              <w:t>Desethylatrazine</w:t>
            </w:r>
            <w:proofErr w:type="spellEnd"/>
          </w:p>
        </w:tc>
        <w:tc>
          <w:tcPr>
            <w:tcW w:w="2829" w:type="dxa"/>
          </w:tcPr>
          <w:p w14:paraId="34D2EE9C" w14:textId="77777777" w:rsidR="00BB0109" w:rsidRPr="0058370B" w:rsidRDefault="00BB0109" w:rsidP="00402206">
            <w:pPr>
              <w:spacing w:line="276" w:lineRule="auto"/>
              <w:rPr>
                <w:rFonts w:cs="Arial"/>
              </w:rPr>
            </w:pPr>
            <w:r w:rsidRPr="0058370B">
              <w:rPr>
                <w:rFonts w:eastAsiaTheme="minorEastAsia" w:cs="Arial"/>
                <w:lang w:val="en-AU" w:eastAsia="en-AU"/>
              </w:rPr>
              <w:t>PSII herbicide breakdown product (also active)</w:t>
            </w:r>
          </w:p>
        </w:tc>
        <w:tc>
          <w:tcPr>
            <w:tcW w:w="981" w:type="dxa"/>
            <w:shd w:val="clear" w:color="auto" w:fill="BFBFBF" w:themeFill="background1" w:themeFillShade="BF"/>
            <w:vAlign w:val="center"/>
          </w:tcPr>
          <w:p w14:paraId="34D2EE9D" w14:textId="77777777" w:rsidR="00BB0109" w:rsidRPr="0058370B" w:rsidRDefault="00BB0109" w:rsidP="00402206">
            <w:pPr>
              <w:spacing w:line="276" w:lineRule="auto"/>
              <w:jc w:val="center"/>
              <w:rPr>
                <w:rFonts w:cs="Arial"/>
              </w:rPr>
            </w:pPr>
          </w:p>
        </w:tc>
        <w:tc>
          <w:tcPr>
            <w:tcW w:w="1277" w:type="dxa"/>
            <w:vAlign w:val="center"/>
          </w:tcPr>
          <w:p w14:paraId="34D2EE9E"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&lt;0.04 - 2</w:t>
            </w:r>
          </w:p>
        </w:tc>
        <w:tc>
          <w:tcPr>
            <w:tcW w:w="1057" w:type="dxa"/>
            <w:vAlign w:val="center"/>
          </w:tcPr>
          <w:p w14:paraId="34D2EE9F"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EA6" w14:textId="77777777" w:rsidTr="00BD3474">
        <w:tc>
          <w:tcPr>
            <w:tcW w:w="2271" w:type="dxa"/>
          </w:tcPr>
          <w:p w14:paraId="34D2EEA1" w14:textId="77777777" w:rsidR="00BB0109" w:rsidRPr="0058370B" w:rsidRDefault="00BB0109" w:rsidP="00402206">
            <w:pPr>
              <w:spacing w:line="276" w:lineRule="auto"/>
              <w:rPr>
                <w:rFonts w:cs="Arial"/>
              </w:rPr>
            </w:pPr>
            <w:proofErr w:type="spellStart"/>
            <w:r w:rsidRPr="0058370B">
              <w:rPr>
                <w:rFonts w:cs="Arial"/>
              </w:rPr>
              <w:t>Desisopropylatrazine</w:t>
            </w:r>
            <w:proofErr w:type="spellEnd"/>
          </w:p>
        </w:tc>
        <w:tc>
          <w:tcPr>
            <w:tcW w:w="2829" w:type="dxa"/>
          </w:tcPr>
          <w:p w14:paraId="34D2EEA2" w14:textId="77777777" w:rsidR="00BB0109" w:rsidRPr="0058370B" w:rsidRDefault="00BB0109" w:rsidP="00402206">
            <w:pPr>
              <w:spacing w:line="276" w:lineRule="auto"/>
              <w:rPr>
                <w:rFonts w:cs="Arial"/>
              </w:rPr>
            </w:pPr>
            <w:r w:rsidRPr="0058370B">
              <w:rPr>
                <w:rFonts w:eastAsiaTheme="minorEastAsia" w:cs="Arial"/>
                <w:lang w:val="en-AU" w:eastAsia="en-AU"/>
              </w:rPr>
              <w:t>PSII herbicide breakdown product (also active)</w:t>
            </w:r>
          </w:p>
        </w:tc>
        <w:tc>
          <w:tcPr>
            <w:tcW w:w="981" w:type="dxa"/>
            <w:vAlign w:val="center"/>
          </w:tcPr>
          <w:p w14:paraId="34D2EEA3"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&lt;25</w:t>
            </w:r>
          </w:p>
        </w:tc>
        <w:tc>
          <w:tcPr>
            <w:tcW w:w="1277" w:type="dxa"/>
            <w:vAlign w:val="center"/>
          </w:tcPr>
          <w:p w14:paraId="34D2EEA4"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&lt;0.08 - 2</w:t>
            </w:r>
          </w:p>
        </w:tc>
        <w:tc>
          <w:tcPr>
            <w:tcW w:w="1057" w:type="dxa"/>
            <w:vAlign w:val="center"/>
          </w:tcPr>
          <w:p w14:paraId="34D2EEA5"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EAC" w14:textId="77777777" w:rsidTr="00BD3474">
        <w:tc>
          <w:tcPr>
            <w:tcW w:w="2271" w:type="dxa"/>
          </w:tcPr>
          <w:p w14:paraId="34D2EEA7" w14:textId="77777777" w:rsidR="00BB0109" w:rsidRPr="0058370B" w:rsidRDefault="00BB0109" w:rsidP="00402206">
            <w:pPr>
              <w:spacing w:line="276" w:lineRule="auto"/>
              <w:rPr>
                <w:rFonts w:cs="Arial"/>
              </w:rPr>
            </w:pPr>
            <w:proofErr w:type="spellStart"/>
            <w:r w:rsidRPr="0058370B">
              <w:rPr>
                <w:rFonts w:cs="Arial"/>
              </w:rPr>
              <w:t>Bromacil</w:t>
            </w:r>
            <w:proofErr w:type="spellEnd"/>
          </w:p>
        </w:tc>
        <w:tc>
          <w:tcPr>
            <w:tcW w:w="2829" w:type="dxa"/>
          </w:tcPr>
          <w:p w14:paraId="34D2EEA8" w14:textId="77777777" w:rsidR="00BB0109" w:rsidRPr="0058370B" w:rsidRDefault="00BB0109" w:rsidP="00402206">
            <w:pPr>
              <w:spacing w:line="276" w:lineRule="auto"/>
              <w:rPr>
                <w:rFonts w:cs="Arial"/>
              </w:rPr>
            </w:pPr>
            <w:r w:rsidRPr="0058370B">
              <w:rPr>
                <w:rFonts w:eastAsiaTheme="minorEastAsia" w:cs="Arial"/>
                <w:lang w:val="en-AU" w:eastAsia="en-AU"/>
              </w:rPr>
              <w:t>PSII herbicide-uracil</w:t>
            </w:r>
          </w:p>
        </w:tc>
        <w:tc>
          <w:tcPr>
            <w:tcW w:w="981" w:type="dxa"/>
            <w:shd w:val="clear" w:color="auto" w:fill="BFBFBF" w:themeFill="background1" w:themeFillShade="BF"/>
            <w:vAlign w:val="center"/>
          </w:tcPr>
          <w:p w14:paraId="34D2EEA9" w14:textId="77777777" w:rsidR="00BB0109" w:rsidRPr="0058370B" w:rsidRDefault="00BB0109" w:rsidP="00402206">
            <w:pPr>
              <w:spacing w:line="276" w:lineRule="auto"/>
              <w:jc w:val="center"/>
              <w:rPr>
                <w:rFonts w:cs="Arial"/>
              </w:rPr>
            </w:pPr>
          </w:p>
        </w:tc>
        <w:tc>
          <w:tcPr>
            <w:tcW w:w="1277" w:type="dxa"/>
            <w:vAlign w:val="center"/>
          </w:tcPr>
          <w:p w14:paraId="34D2EEAA"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&lt;0.04 - 2</w:t>
            </w:r>
          </w:p>
        </w:tc>
        <w:tc>
          <w:tcPr>
            <w:tcW w:w="1057" w:type="dxa"/>
            <w:vAlign w:val="center"/>
          </w:tcPr>
          <w:p w14:paraId="34D2EEAB"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EB2" w14:textId="77777777" w:rsidTr="00BD3474">
        <w:tc>
          <w:tcPr>
            <w:tcW w:w="2271" w:type="dxa"/>
          </w:tcPr>
          <w:p w14:paraId="34D2EEAD" w14:textId="77777777" w:rsidR="00BB0109" w:rsidRPr="0058370B" w:rsidRDefault="00BB0109" w:rsidP="00402206">
            <w:pPr>
              <w:spacing w:line="276" w:lineRule="auto"/>
              <w:rPr>
                <w:rFonts w:cs="Arial"/>
              </w:rPr>
            </w:pPr>
            <w:proofErr w:type="spellStart"/>
            <w:r w:rsidRPr="0058370B">
              <w:rPr>
                <w:rFonts w:cs="Arial"/>
              </w:rPr>
              <w:t>Chlorpyrifos</w:t>
            </w:r>
            <w:proofErr w:type="spellEnd"/>
          </w:p>
        </w:tc>
        <w:tc>
          <w:tcPr>
            <w:tcW w:w="2829" w:type="dxa"/>
          </w:tcPr>
          <w:p w14:paraId="34D2EEAE" w14:textId="77777777" w:rsidR="00BB0109" w:rsidRPr="0058370B" w:rsidRDefault="00BB0109" w:rsidP="00402206">
            <w:pPr>
              <w:spacing w:line="276" w:lineRule="auto"/>
              <w:rPr>
                <w:rFonts w:cs="Arial"/>
              </w:rPr>
            </w:pPr>
            <w:r w:rsidRPr="0058370B">
              <w:rPr>
                <w:rFonts w:eastAsiaTheme="minorEastAsia" w:cs="Arial"/>
                <w:lang w:val="en-AU" w:eastAsia="en-AU"/>
              </w:rPr>
              <w:t>Organophosphate insecticide</w:t>
            </w:r>
          </w:p>
        </w:tc>
        <w:tc>
          <w:tcPr>
            <w:tcW w:w="981" w:type="dxa"/>
            <w:vAlign w:val="center"/>
          </w:tcPr>
          <w:p w14:paraId="34D2EEAF"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&lt;0.5</w:t>
            </w:r>
          </w:p>
        </w:tc>
        <w:tc>
          <w:tcPr>
            <w:tcW w:w="1277" w:type="dxa"/>
            <w:shd w:val="clear" w:color="auto" w:fill="BFBFBF" w:themeFill="background1" w:themeFillShade="BF"/>
            <w:vAlign w:val="center"/>
          </w:tcPr>
          <w:p w14:paraId="34D2EEB0" w14:textId="77777777" w:rsidR="00BB0109" w:rsidRPr="0058370B" w:rsidRDefault="00BB0109" w:rsidP="00402206">
            <w:pPr>
              <w:spacing w:line="276" w:lineRule="auto"/>
              <w:jc w:val="center"/>
              <w:rPr>
                <w:rFonts w:cs="Arial"/>
              </w:rPr>
            </w:pPr>
          </w:p>
        </w:tc>
        <w:tc>
          <w:tcPr>
            <w:tcW w:w="1057" w:type="dxa"/>
            <w:vAlign w:val="center"/>
          </w:tcPr>
          <w:p w14:paraId="34D2EEB1"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EB8" w14:textId="77777777" w:rsidTr="00BD3474">
        <w:tc>
          <w:tcPr>
            <w:tcW w:w="2271" w:type="dxa"/>
          </w:tcPr>
          <w:p w14:paraId="34D2EEB3" w14:textId="77777777" w:rsidR="00BB0109" w:rsidRPr="0058370B" w:rsidRDefault="00BB0109" w:rsidP="00402206">
            <w:pPr>
              <w:spacing w:line="276" w:lineRule="auto"/>
              <w:rPr>
                <w:rFonts w:cs="Arial"/>
              </w:rPr>
            </w:pPr>
            <w:proofErr w:type="spellStart"/>
            <w:r w:rsidRPr="0058370B">
              <w:rPr>
                <w:rFonts w:cs="Arial"/>
              </w:rPr>
              <w:t>Diuron</w:t>
            </w:r>
            <w:proofErr w:type="spellEnd"/>
          </w:p>
        </w:tc>
        <w:tc>
          <w:tcPr>
            <w:tcW w:w="2829" w:type="dxa"/>
          </w:tcPr>
          <w:p w14:paraId="34D2EEB4" w14:textId="77777777" w:rsidR="00BB0109" w:rsidRPr="0058370B" w:rsidRDefault="00BB0109" w:rsidP="00402206">
            <w:pPr>
              <w:spacing w:line="276" w:lineRule="auto"/>
              <w:rPr>
                <w:rFonts w:cs="Arial"/>
              </w:rPr>
            </w:pPr>
            <w:r w:rsidRPr="0058370B">
              <w:rPr>
                <w:rFonts w:eastAsiaTheme="minorEastAsia" w:cs="Arial"/>
                <w:lang w:val="en-AU" w:eastAsia="en-AU"/>
              </w:rPr>
              <w:t xml:space="preserve">PSII herbicide - </w:t>
            </w:r>
            <w:proofErr w:type="spellStart"/>
            <w:r w:rsidRPr="0058370B">
              <w:rPr>
                <w:rFonts w:eastAsiaTheme="minorEastAsia" w:cs="Arial"/>
                <w:lang w:val="en-AU" w:eastAsia="en-AU"/>
              </w:rPr>
              <w:t>pheynylurea</w:t>
            </w:r>
            <w:proofErr w:type="spellEnd"/>
          </w:p>
        </w:tc>
        <w:tc>
          <w:tcPr>
            <w:tcW w:w="981" w:type="dxa"/>
            <w:vAlign w:val="center"/>
          </w:tcPr>
          <w:p w14:paraId="34D2EEB5"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&lt;25</w:t>
            </w:r>
          </w:p>
        </w:tc>
        <w:tc>
          <w:tcPr>
            <w:tcW w:w="1277" w:type="dxa"/>
            <w:vAlign w:val="center"/>
          </w:tcPr>
          <w:p w14:paraId="34D2EEB6"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&lt;0.04 - 2</w:t>
            </w:r>
          </w:p>
        </w:tc>
        <w:tc>
          <w:tcPr>
            <w:tcW w:w="1057" w:type="dxa"/>
            <w:vAlign w:val="center"/>
          </w:tcPr>
          <w:p w14:paraId="34D2EEB7"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EBC" w14:textId="77777777" w:rsidTr="00402206">
        <w:tc>
          <w:tcPr>
            <w:tcW w:w="2271" w:type="dxa"/>
          </w:tcPr>
          <w:p w14:paraId="34D2EEB9" w14:textId="77777777" w:rsidR="00BB0109" w:rsidRPr="0058370B" w:rsidRDefault="00BB0109" w:rsidP="00402206">
            <w:pPr>
              <w:spacing w:line="276" w:lineRule="auto"/>
              <w:rPr>
                <w:rFonts w:cs="Arial"/>
                <w:i/>
              </w:rPr>
            </w:pPr>
            <w:proofErr w:type="spellStart"/>
            <w:r w:rsidRPr="0058370B">
              <w:rPr>
                <w:rFonts w:cs="Arial"/>
                <w:i/>
              </w:rPr>
              <w:t>Fluazifop</w:t>
            </w:r>
            <w:proofErr w:type="spellEnd"/>
          </w:p>
        </w:tc>
        <w:tc>
          <w:tcPr>
            <w:tcW w:w="2829" w:type="dxa"/>
          </w:tcPr>
          <w:p w14:paraId="34D2EEBA" w14:textId="77777777" w:rsidR="00BB0109" w:rsidRPr="0058370B" w:rsidRDefault="00BB0109" w:rsidP="00402206">
            <w:pPr>
              <w:spacing w:line="276" w:lineRule="auto"/>
              <w:rPr>
                <w:rFonts w:cs="Arial"/>
              </w:rPr>
            </w:pPr>
            <w:r w:rsidRPr="0058370B">
              <w:rPr>
                <w:rStyle w:val="st"/>
                <w:rFonts w:cs="Arial"/>
              </w:rPr>
              <w:t>Aryloxyphenoxypropionate</w:t>
            </w:r>
          </w:p>
        </w:tc>
        <w:tc>
          <w:tcPr>
            <w:tcW w:w="3315" w:type="dxa"/>
            <w:gridSpan w:val="3"/>
            <w:vAlign w:val="center"/>
          </w:tcPr>
          <w:p w14:paraId="34D2EEBB" w14:textId="77777777" w:rsidR="00BB0109" w:rsidRPr="0058370B" w:rsidRDefault="00BB0109" w:rsidP="00402206">
            <w:pPr>
              <w:spacing w:line="276" w:lineRule="auto"/>
              <w:jc w:val="center"/>
              <w:rPr>
                <w:rFonts w:cs="Arial"/>
              </w:rPr>
            </w:pPr>
            <w:r w:rsidRPr="0058370B">
              <w:rPr>
                <w:rFonts w:cs="Arial"/>
              </w:rPr>
              <w:t>In development</w:t>
            </w:r>
          </w:p>
        </w:tc>
      </w:tr>
      <w:tr w:rsidR="00BB0109" w:rsidRPr="0058370B" w14:paraId="34D2EEC2" w14:textId="77777777" w:rsidTr="00BD3474">
        <w:tc>
          <w:tcPr>
            <w:tcW w:w="2271" w:type="dxa"/>
          </w:tcPr>
          <w:p w14:paraId="34D2EEBD" w14:textId="77777777" w:rsidR="00BB0109" w:rsidRPr="0058370B" w:rsidRDefault="00BB0109" w:rsidP="00402206">
            <w:pPr>
              <w:spacing w:line="276" w:lineRule="auto"/>
              <w:rPr>
                <w:rFonts w:cs="Arial"/>
              </w:rPr>
            </w:pPr>
            <w:proofErr w:type="spellStart"/>
            <w:r w:rsidRPr="0058370B">
              <w:rPr>
                <w:rFonts w:cs="Arial"/>
              </w:rPr>
              <w:t>Fluometuron</w:t>
            </w:r>
            <w:proofErr w:type="spellEnd"/>
          </w:p>
        </w:tc>
        <w:tc>
          <w:tcPr>
            <w:tcW w:w="2829" w:type="dxa"/>
          </w:tcPr>
          <w:p w14:paraId="34D2EEBE" w14:textId="77777777" w:rsidR="00BB0109" w:rsidRPr="0058370B" w:rsidRDefault="00BB0109" w:rsidP="00402206">
            <w:pPr>
              <w:spacing w:line="276" w:lineRule="auto"/>
              <w:rPr>
                <w:rFonts w:cs="Arial"/>
              </w:rPr>
            </w:pPr>
            <w:r w:rsidRPr="0058370B">
              <w:rPr>
                <w:rFonts w:eastAsiaTheme="minorEastAsia" w:cs="Arial"/>
                <w:lang w:val="en-AU" w:eastAsia="en-AU"/>
              </w:rPr>
              <w:t>PSII herbicide-</w:t>
            </w:r>
            <w:proofErr w:type="spellStart"/>
            <w:r w:rsidRPr="0058370B">
              <w:rPr>
                <w:rFonts w:eastAsiaTheme="minorEastAsia" w:cs="Arial"/>
                <w:lang w:val="en-AU" w:eastAsia="en-AU"/>
              </w:rPr>
              <w:t>phenylurea</w:t>
            </w:r>
            <w:proofErr w:type="spellEnd"/>
          </w:p>
        </w:tc>
        <w:tc>
          <w:tcPr>
            <w:tcW w:w="981" w:type="dxa"/>
            <w:shd w:val="clear" w:color="auto" w:fill="BFBFBF" w:themeFill="background1" w:themeFillShade="BF"/>
            <w:vAlign w:val="center"/>
          </w:tcPr>
          <w:p w14:paraId="34D2EEBF" w14:textId="77777777" w:rsidR="00BB0109" w:rsidRPr="0058370B" w:rsidRDefault="00BB0109" w:rsidP="00402206">
            <w:pPr>
              <w:spacing w:line="276" w:lineRule="auto"/>
              <w:jc w:val="center"/>
              <w:rPr>
                <w:rFonts w:cs="Arial"/>
              </w:rPr>
            </w:pPr>
          </w:p>
        </w:tc>
        <w:tc>
          <w:tcPr>
            <w:tcW w:w="1277" w:type="dxa"/>
            <w:vAlign w:val="center"/>
          </w:tcPr>
          <w:p w14:paraId="34D2EEC0"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&lt;0.08 - 2</w:t>
            </w:r>
          </w:p>
        </w:tc>
        <w:tc>
          <w:tcPr>
            <w:tcW w:w="1057" w:type="dxa"/>
            <w:vAlign w:val="center"/>
          </w:tcPr>
          <w:p w14:paraId="34D2EEC1"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EC6" w14:textId="77777777" w:rsidTr="00402206">
        <w:tc>
          <w:tcPr>
            <w:tcW w:w="2271" w:type="dxa"/>
          </w:tcPr>
          <w:p w14:paraId="34D2EEC3" w14:textId="77777777" w:rsidR="00BB0109" w:rsidRPr="0058370B" w:rsidRDefault="00BB0109" w:rsidP="00402206">
            <w:pPr>
              <w:spacing w:line="276" w:lineRule="auto"/>
              <w:rPr>
                <w:rFonts w:cs="Arial"/>
                <w:i/>
              </w:rPr>
            </w:pPr>
            <w:proofErr w:type="spellStart"/>
            <w:r w:rsidRPr="0058370B">
              <w:rPr>
                <w:rFonts w:cs="Arial"/>
                <w:i/>
              </w:rPr>
              <w:t>Fluroxypyr</w:t>
            </w:r>
            <w:proofErr w:type="spellEnd"/>
          </w:p>
        </w:tc>
        <w:tc>
          <w:tcPr>
            <w:tcW w:w="2829" w:type="dxa"/>
          </w:tcPr>
          <w:p w14:paraId="34D2EEC4" w14:textId="77777777" w:rsidR="00BB0109" w:rsidRPr="0058370B" w:rsidRDefault="00BB0109" w:rsidP="00402206">
            <w:pPr>
              <w:spacing w:line="276" w:lineRule="auto"/>
              <w:rPr>
                <w:rFonts w:cs="Arial"/>
              </w:rPr>
            </w:pPr>
            <w:r w:rsidRPr="0058370B">
              <w:rPr>
                <w:rFonts w:cs="Arial"/>
              </w:rPr>
              <w:t>Pyridine carboxylic acid</w:t>
            </w:r>
          </w:p>
        </w:tc>
        <w:tc>
          <w:tcPr>
            <w:tcW w:w="3315" w:type="dxa"/>
            <w:gridSpan w:val="3"/>
            <w:vAlign w:val="center"/>
          </w:tcPr>
          <w:p w14:paraId="34D2EEC5" w14:textId="77777777" w:rsidR="00BB0109" w:rsidRPr="0058370B" w:rsidRDefault="00BB0109" w:rsidP="00402206">
            <w:pPr>
              <w:spacing w:line="276" w:lineRule="auto"/>
              <w:jc w:val="center"/>
              <w:rPr>
                <w:rFonts w:cs="Arial"/>
              </w:rPr>
            </w:pPr>
            <w:r w:rsidRPr="0058370B">
              <w:rPr>
                <w:rFonts w:cs="Arial"/>
              </w:rPr>
              <w:t>In development</w:t>
            </w:r>
          </w:p>
        </w:tc>
      </w:tr>
      <w:tr w:rsidR="00BB0109" w:rsidRPr="0058370B" w14:paraId="34D2EECA" w14:textId="77777777" w:rsidTr="00402206">
        <w:tc>
          <w:tcPr>
            <w:tcW w:w="2271" w:type="dxa"/>
          </w:tcPr>
          <w:p w14:paraId="34D2EEC7" w14:textId="77777777" w:rsidR="00BB0109" w:rsidRPr="0058370B" w:rsidRDefault="00BB0109" w:rsidP="00402206">
            <w:pPr>
              <w:spacing w:line="276" w:lineRule="auto"/>
              <w:rPr>
                <w:rFonts w:cs="Arial"/>
                <w:i/>
              </w:rPr>
            </w:pPr>
            <w:r w:rsidRPr="0058370B">
              <w:rPr>
                <w:rFonts w:cs="Arial"/>
                <w:i/>
              </w:rPr>
              <w:t>Glyphosate</w:t>
            </w:r>
          </w:p>
        </w:tc>
        <w:tc>
          <w:tcPr>
            <w:tcW w:w="2829" w:type="dxa"/>
          </w:tcPr>
          <w:p w14:paraId="34D2EEC8" w14:textId="77777777" w:rsidR="00BB0109" w:rsidRPr="0058370B" w:rsidRDefault="00BB0109" w:rsidP="00402206">
            <w:pPr>
              <w:spacing w:line="276" w:lineRule="auto"/>
              <w:rPr>
                <w:rFonts w:cs="Arial"/>
              </w:rPr>
            </w:pPr>
            <w:r w:rsidRPr="0058370B">
              <w:rPr>
                <w:rFonts w:cs="Arial"/>
              </w:rPr>
              <w:t>Glycine</w:t>
            </w:r>
          </w:p>
        </w:tc>
        <w:tc>
          <w:tcPr>
            <w:tcW w:w="3315" w:type="dxa"/>
            <w:gridSpan w:val="3"/>
            <w:vAlign w:val="center"/>
          </w:tcPr>
          <w:p w14:paraId="34D2EEC9" w14:textId="77777777" w:rsidR="00BB0109" w:rsidRPr="0058370B" w:rsidRDefault="00BB0109" w:rsidP="00402206">
            <w:pPr>
              <w:spacing w:line="276" w:lineRule="auto"/>
              <w:jc w:val="center"/>
              <w:rPr>
                <w:rFonts w:cs="Arial"/>
              </w:rPr>
            </w:pPr>
            <w:r w:rsidRPr="0058370B">
              <w:rPr>
                <w:rFonts w:cs="Arial"/>
              </w:rPr>
              <w:t>In development</w:t>
            </w:r>
          </w:p>
        </w:tc>
      </w:tr>
      <w:tr w:rsidR="00BB0109" w:rsidRPr="0058370B" w14:paraId="34D2EED0" w14:textId="77777777" w:rsidTr="00BD3474">
        <w:tc>
          <w:tcPr>
            <w:tcW w:w="2271" w:type="dxa"/>
          </w:tcPr>
          <w:p w14:paraId="34D2EECB" w14:textId="77777777" w:rsidR="00BB0109" w:rsidRPr="0058370B" w:rsidRDefault="00BB0109" w:rsidP="00402206">
            <w:pPr>
              <w:spacing w:line="276" w:lineRule="auto"/>
              <w:rPr>
                <w:rFonts w:cs="Arial"/>
                <w:i/>
              </w:rPr>
            </w:pPr>
            <w:proofErr w:type="spellStart"/>
            <w:r w:rsidRPr="0058370B">
              <w:rPr>
                <w:rFonts w:cs="Arial"/>
                <w:i/>
              </w:rPr>
              <w:t>Haloxyfop</w:t>
            </w:r>
            <w:proofErr w:type="spellEnd"/>
          </w:p>
        </w:tc>
        <w:tc>
          <w:tcPr>
            <w:tcW w:w="2829" w:type="dxa"/>
          </w:tcPr>
          <w:p w14:paraId="34D2EECC" w14:textId="77777777" w:rsidR="00BB0109" w:rsidRPr="0058370B" w:rsidRDefault="00BB0109" w:rsidP="00402206">
            <w:pPr>
              <w:spacing w:line="276" w:lineRule="auto"/>
              <w:rPr>
                <w:rFonts w:cs="Arial"/>
              </w:rPr>
            </w:pPr>
            <w:r w:rsidRPr="0058370B">
              <w:rPr>
                <w:rStyle w:val="st"/>
                <w:rFonts w:cs="Arial"/>
              </w:rPr>
              <w:t>Aryloxyphenoxypropionate</w:t>
            </w:r>
          </w:p>
        </w:tc>
        <w:tc>
          <w:tcPr>
            <w:tcW w:w="981" w:type="dxa"/>
            <w:shd w:val="clear" w:color="auto" w:fill="BFBFBF" w:themeFill="background1" w:themeFillShade="BF"/>
            <w:vAlign w:val="center"/>
          </w:tcPr>
          <w:p w14:paraId="34D2EECD" w14:textId="77777777" w:rsidR="00BB0109" w:rsidRPr="0058370B" w:rsidRDefault="00BB0109" w:rsidP="00402206">
            <w:pPr>
              <w:spacing w:line="276" w:lineRule="auto"/>
              <w:jc w:val="center"/>
              <w:rPr>
                <w:rFonts w:cs="Arial"/>
              </w:rPr>
            </w:pPr>
          </w:p>
        </w:tc>
        <w:tc>
          <w:tcPr>
            <w:tcW w:w="1277" w:type="dxa"/>
            <w:vAlign w:val="center"/>
          </w:tcPr>
          <w:p w14:paraId="34D2EECE"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&lt;0.04 - 4</w:t>
            </w:r>
          </w:p>
        </w:tc>
        <w:tc>
          <w:tcPr>
            <w:tcW w:w="1057" w:type="dxa"/>
            <w:vAlign w:val="center"/>
          </w:tcPr>
          <w:p w14:paraId="34D2EECF"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ED6" w14:textId="77777777" w:rsidTr="00BD3474">
        <w:tc>
          <w:tcPr>
            <w:tcW w:w="2271" w:type="dxa"/>
          </w:tcPr>
          <w:p w14:paraId="34D2EED1" w14:textId="77777777" w:rsidR="00BB0109" w:rsidRPr="0058370B" w:rsidRDefault="00BB0109" w:rsidP="00402206">
            <w:pPr>
              <w:spacing w:line="276" w:lineRule="auto"/>
              <w:rPr>
                <w:rFonts w:cs="Arial"/>
              </w:rPr>
            </w:pPr>
            <w:proofErr w:type="spellStart"/>
            <w:r w:rsidRPr="0058370B">
              <w:rPr>
                <w:rFonts w:cs="Arial"/>
              </w:rPr>
              <w:t>Hexazinone</w:t>
            </w:r>
            <w:proofErr w:type="spellEnd"/>
          </w:p>
        </w:tc>
        <w:tc>
          <w:tcPr>
            <w:tcW w:w="2829" w:type="dxa"/>
          </w:tcPr>
          <w:p w14:paraId="34D2EED2" w14:textId="77777777" w:rsidR="00BB0109" w:rsidRPr="0058370B" w:rsidRDefault="00BB0109" w:rsidP="00402206">
            <w:pPr>
              <w:spacing w:line="276" w:lineRule="auto"/>
              <w:rPr>
                <w:rFonts w:cs="Arial"/>
              </w:rPr>
            </w:pPr>
            <w:r w:rsidRPr="0058370B">
              <w:rPr>
                <w:rFonts w:eastAsiaTheme="minorEastAsia" w:cs="Arial"/>
                <w:lang w:val="en-AU" w:eastAsia="en-AU"/>
              </w:rPr>
              <w:t xml:space="preserve">PSII herbicide- </w:t>
            </w:r>
            <w:proofErr w:type="spellStart"/>
            <w:r w:rsidRPr="0058370B">
              <w:rPr>
                <w:rFonts w:eastAsiaTheme="minorEastAsia" w:cs="Arial"/>
                <w:lang w:val="en-AU" w:eastAsia="en-AU"/>
              </w:rPr>
              <w:t>triazinone</w:t>
            </w:r>
            <w:proofErr w:type="spellEnd"/>
          </w:p>
        </w:tc>
        <w:tc>
          <w:tcPr>
            <w:tcW w:w="981" w:type="dxa"/>
            <w:vAlign w:val="center"/>
          </w:tcPr>
          <w:p w14:paraId="34D2EED3"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&lt;25</w:t>
            </w:r>
          </w:p>
        </w:tc>
        <w:tc>
          <w:tcPr>
            <w:tcW w:w="1277" w:type="dxa"/>
            <w:vAlign w:val="center"/>
          </w:tcPr>
          <w:p w14:paraId="34D2EED4"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&lt;0.04 - 2</w:t>
            </w:r>
          </w:p>
        </w:tc>
        <w:tc>
          <w:tcPr>
            <w:tcW w:w="1057" w:type="dxa"/>
            <w:vAlign w:val="center"/>
          </w:tcPr>
          <w:p w14:paraId="34D2EED5"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EDC" w14:textId="77777777" w:rsidTr="00BD3474">
        <w:tc>
          <w:tcPr>
            <w:tcW w:w="2271" w:type="dxa"/>
          </w:tcPr>
          <w:p w14:paraId="34D2EED7" w14:textId="77777777" w:rsidR="00BB0109" w:rsidRPr="0058370B" w:rsidRDefault="00BB0109" w:rsidP="00402206">
            <w:pPr>
              <w:spacing w:line="276" w:lineRule="auto"/>
              <w:rPr>
                <w:rFonts w:cs="Arial"/>
                <w:i/>
              </w:rPr>
            </w:pPr>
            <w:proofErr w:type="spellStart"/>
            <w:r w:rsidRPr="0058370B">
              <w:rPr>
                <w:rFonts w:cs="Arial"/>
                <w:i/>
              </w:rPr>
              <w:t>Imazapic</w:t>
            </w:r>
            <w:proofErr w:type="spellEnd"/>
          </w:p>
        </w:tc>
        <w:tc>
          <w:tcPr>
            <w:tcW w:w="2829" w:type="dxa"/>
          </w:tcPr>
          <w:p w14:paraId="34D2EED8" w14:textId="77777777" w:rsidR="00BB0109" w:rsidRPr="0058370B" w:rsidRDefault="00BB0109" w:rsidP="00402206">
            <w:pPr>
              <w:spacing w:line="276" w:lineRule="auto"/>
              <w:rPr>
                <w:rFonts w:cs="Arial"/>
              </w:rPr>
            </w:pPr>
            <w:proofErr w:type="spellStart"/>
            <w:r w:rsidRPr="0058370B">
              <w:rPr>
                <w:rFonts w:cs="Arial"/>
              </w:rPr>
              <w:t>Imidazolinone</w:t>
            </w:r>
            <w:proofErr w:type="spellEnd"/>
          </w:p>
        </w:tc>
        <w:tc>
          <w:tcPr>
            <w:tcW w:w="981" w:type="dxa"/>
            <w:shd w:val="clear" w:color="auto" w:fill="BFBFBF" w:themeFill="background1" w:themeFillShade="BF"/>
            <w:vAlign w:val="center"/>
          </w:tcPr>
          <w:p w14:paraId="34D2EED9" w14:textId="77777777" w:rsidR="00BB0109" w:rsidRPr="0058370B" w:rsidRDefault="00BB0109" w:rsidP="00402206">
            <w:pPr>
              <w:spacing w:line="276" w:lineRule="auto"/>
              <w:jc w:val="center"/>
              <w:rPr>
                <w:rFonts w:cs="Arial"/>
              </w:rPr>
            </w:pPr>
          </w:p>
        </w:tc>
        <w:tc>
          <w:tcPr>
            <w:tcW w:w="1277" w:type="dxa"/>
            <w:vAlign w:val="center"/>
          </w:tcPr>
          <w:p w14:paraId="34D2EEDA"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&lt;0.04 - 2</w:t>
            </w:r>
          </w:p>
        </w:tc>
        <w:tc>
          <w:tcPr>
            <w:tcW w:w="1057" w:type="dxa"/>
            <w:vAlign w:val="center"/>
          </w:tcPr>
          <w:p w14:paraId="34D2EEDB"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EE2" w14:textId="77777777" w:rsidTr="00BD3474">
        <w:tc>
          <w:tcPr>
            <w:tcW w:w="2271" w:type="dxa"/>
          </w:tcPr>
          <w:p w14:paraId="34D2EEDD" w14:textId="77777777" w:rsidR="00BB0109" w:rsidRPr="0058370B" w:rsidRDefault="00BB0109" w:rsidP="00402206">
            <w:pPr>
              <w:spacing w:line="276" w:lineRule="auto"/>
              <w:rPr>
                <w:rFonts w:cs="Arial"/>
              </w:rPr>
            </w:pPr>
            <w:proofErr w:type="spellStart"/>
            <w:r w:rsidRPr="0058370B">
              <w:rPr>
                <w:rFonts w:cs="Arial"/>
              </w:rPr>
              <w:t>Imidaclorprid</w:t>
            </w:r>
            <w:proofErr w:type="spellEnd"/>
          </w:p>
        </w:tc>
        <w:tc>
          <w:tcPr>
            <w:tcW w:w="2829" w:type="dxa"/>
          </w:tcPr>
          <w:p w14:paraId="34D2EEDE" w14:textId="77777777" w:rsidR="00BB0109" w:rsidRPr="0058370B" w:rsidRDefault="00BB0109" w:rsidP="00402206">
            <w:pPr>
              <w:spacing w:line="276" w:lineRule="auto"/>
              <w:rPr>
                <w:rFonts w:cs="Arial"/>
              </w:rPr>
            </w:pPr>
            <w:r w:rsidRPr="0058370B">
              <w:rPr>
                <w:rFonts w:eastAsiaTheme="minorEastAsia" w:cs="Arial"/>
                <w:lang w:val="en-AU" w:eastAsia="en-AU"/>
              </w:rPr>
              <w:t>Nicotinoid insecticide</w:t>
            </w:r>
          </w:p>
        </w:tc>
        <w:tc>
          <w:tcPr>
            <w:tcW w:w="981" w:type="dxa"/>
            <w:vAlign w:val="center"/>
          </w:tcPr>
          <w:p w14:paraId="34D2EEDF" w14:textId="77777777" w:rsidR="00BB0109" w:rsidRPr="0058370B" w:rsidRDefault="00BB0109" w:rsidP="00402206">
            <w:pPr>
              <w:spacing w:line="276" w:lineRule="auto"/>
              <w:jc w:val="center"/>
              <w:rPr>
                <w:rFonts w:cs="Arial"/>
              </w:rPr>
            </w:pPr>
          </w:p>
        </w:tc>
        <w:tc>
          <w:tcPr>
            <w:tcW w:w="1277" w:type="dxa"/>
            <w:vAlign w:val="center"/>
          </w:tcPr>
          <w:p w14:paraId="34D2EEE0"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&lt;0.04 - 4</w:t>
            </w:r>
          </w:p>
        </w:tc>
        <w:tc>
          <w:tcPr>
            <w:tcW w:w="1057" w:type="dxa"/>
            <w:vAlign w:val="center"/>
          </w:tcPr>
          <w:p w14:paraId="34D2EEE1"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EE6" w14:textId="77777777" w:rsidTr="00402206">
        <w:tc>
          <w:tcPr>
            <w:tcW w:w="2271" w:type="dxa"/>
          </w:tcPr>
          <w:p w14:paraId="34D2EEE3" w14:textId="77777777" w:rsidR="00BB0109" w:rsidRPr="0058370B" w:rsidRDefault="00BB0109" w:rsidP="00402206">
            <w:pPr>
              <w:spacing w:line="276" w:lineRule="auto"/>
              <w:rPr>
                <w:rFonts w:cs="Arial"/>
                <w:i/>
              </w:rPr>
            </w:pPr>
            <w:proofErr w:type="spellStart"/>
            <w:r w:rsidRPr="0058370B">
              <w:rPr>
                <w:rFonts w:cs="Arial"/>
                <w:i/>
              </w:rPr>
              <w:t>Isoxaflutole</w:t>
            </w:r>
            <w:proofErr w:type="spellEnd"/>
          </w:p>
        </w:tc>
        <w:tc>
          <w:tcPr>
            <w:tcW w:w="2829" w:type="dxa"/>
          </w:tcPr>
          <w:p w14:paraId="34D2EEE4" w14:textId="77777777" w:rsidR="00BB0109" w:rsidRPr="0058370B" w:rsidRDefault="00BB0109" w:rsidP="00402206">
            <w:pPr>
              <w:spacing w:line="276" w:lineRule="auto"/>
              <w:rPr>
                <w:rFonts w:cs="Arial"/>
              </w:rPr>
            </w:pPr>
            <w:proofErr w:type="spellStart"/>
            <w:r w:rsidRPr="0058370B">
              <w:rPr>
                <w:rFonts w:cs="Arial"/>
              </w:rPr>
              <w:t>Isoxazole</w:t>
            </w:r>
            <w:proofErr w:type="spellEnd"/>
          </w:p>
        </w:tc>
        <w:tc>
          <w:tcPr>
            <w:tcW w:w="3315" w:type="dxa"/>
            <w:gridSpan w:val="3"/>
            <w:vAlign w:val="center"/>
          </w:tcPr>
          <w:p w14:paraId="34D2EEE5" w14:textId="77777777" w:rsidR="00BB0109" w:rsidRPr="0058370B" w:rsidRDefault="00BB0109" w:rsidP="00402206">
            <w:pPr>
              <w:spacing w:line="276" w:lineRule="auto"/>
              <w:jc w:val="center"/>
              <w:rPr>
                <w:rFonts w:cs="Arial"/>
              </w:rPr>
            </w:pPr>
            <w:r w:rsidRPr="0058370B">
              <w:rPr>
                <w:rFonts w:cs="Arial"/>
              </w:rPr>
              <w:t>In development</w:t>
            </w:r>
          </w:p>
        </w:tc>
      </w:tr>
      <w:tr w:rsidR="00BB0109" w:rsidRPr="0058370B" w14:paraId="34D2EEEC" w14:textId="77777777" w:rsidTr="00BD3474">
        <w:tc>
          <w:tcPr>
            <w:tcW w:w="2271" w:type="dxa"/>
          </w:tcPr>
          <w:p w14:paraId="34D2EEE7" w14:textId="77777777" w:rsidR="00BB0109" w:rsidRPr="0058370B" w:rsidRDefault="00BB0109" w:rsidP="00402206">
            <w:pPr>
              <w:spacing w:line="276" w:lineRule="auto"/>
              <w:rPr>
                <w:rFonts w:cs="Arial"/>
                <w:i/>
              </w:rPr>
            </w:pPr>
            <w:r w:rsidRPr="0058370B">
              <w:rPr>
                <w:rFonts w:cs="Arial"/>
                <w:i/>
              </w:rPr>
              <w:t>MCPA</w:t>
            </w:r>
          </w:p>
        </w:tc>
        <w:tc>
          <w:tcPr>
            <w:tcW w:w="2829" w:type="dxa"/>
          </w:tcPr>
          <w:p w14:paraId="34D2EEE8" w14:textId="77777777" w:rsidR="00BB0109" w:rsidRPr="0058370B" w:rsidRDefault="00BB0109" w:rsidP="00402206">
            <w:pPr>
              <w:spacing w:line="276" w:lineRule="auto"/>
              <w:rPr>
                <w:rFonts w:cs="Arial"/>
              </w:rPr>
            </w:pPr>
            <w:proofErr w:type="spellStart"/>
            <w:r w:rsidRPr="0058370B">
              <w:rPr>
                <w:rFonts w:cs="Arial"/>
              </w:rPr>
              <w:t>Phenoxy</w:t>
            </w:r>
            <w:proofErr w:type="spellEnd"/>
            <w:r w:rsidRPr="0058370B">
              <w:rPr>
                <w:rFonts w:cs="Arial"/>
              </w:rPr>
              <w:t>-carboxylic-acid</w:t>
            </w:r>
          </w:p>
        </w:tc>
        <w:tc>
          <w:tcPr>
            <w:tcW w:w="981" w:type="dxa"/>
            <w:shd w:val="clear" w:color="auto" w:fill="BFBFBF" w:themeFill="background1" w:themeFillShade="BF"/>
            <w:vAlign w:val="center"/>
          </w:tcPr>
          <w:p w14:paraId="34D2EEE9" w14:textId="77777777" w:rsidR="00BB0109" w:rsidRPr="0058370B" w:rsidRDefault="00BB0109" w:rsidP="00402206">
            <w:pPr>
              <w:spacing w:line="276" w:lineRule="auto"/>
              <w:jc w:val="center"/>
              <w:rPr>
                <w:rFonts w:cs="Arial"/>
              </w:rPr>
            </w:pPr>
          </w:p>
        </w:tc>
        <w:tc>
          <w:tcPr>
            <w:tcW w:w="1277" w:type="dxa"/>
            <w:vAlign w:val="center"/>
          </w:tcPr>
          <w:p w14:paraId="34D2EEEA"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2</w:t>
            </w:r>
          </w:p>
        </w:tc>
        <w:tc>
          <w:tcPr>
            <w:tcW w:w="1057" w:type="dxa"/>
            <w:vAlign w:val="center"/>
          </w:tcPr>
          <w:p w14:paraId="34D2EEEB"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EF2" w14:textId="77777777" w:rsidTr="00BD3474">
        <w:tc>
          <w:tcPr>
            <w:tcW w:w="2271" w:type="dxa"/>
          </w:tcPr>
          <w:p w14:paraId="34D2EEED" w14:textId="77777777" w:rsidR="00BB0109" w:rsidRPr="0058370B" w:rsidRDefault="00BB0109" w:rsidP="00402206">
            <w:pPr>
              <w:spacing w:line="276" w:lineRule="auto"/>
              <w:rPr>
                <w:rFonts w:cs="Arial"/>
              </w:rPr>
            </w:pPr>
            <w:proofErr w:type="spellStart"/>
            <w:r w:rsidRPr="0058370B">
              <w:rPr>
                <w:rFonts w:cs="Arial"/>
              </w:rPr>
              <w:lastRenderedPageBreak/>
              <w:t>Metolachlor</w:t>
            </w:r>
            <w:proofErr w:type="spellEnd"/>
          </w:p>
        </w:tc>
        <w:tc>
          <w:tcPr>
            <w:tcW w:w="2829" w:type="dxa"/>
          </w:tcPr>
          <w:p w14:paraId="34D2EEEE" w14:textId="77777777" w:rsidR="00BB0109" w:rsidRPr="0058370B" w:rsidRDefault="00BB0109" w:rsidP="00402206">
            <w:pPr>
              <w:spacing w:line="276" w:lineRule="auto"/>
              <w:rPr>
                <w:rFonts w:cs="Arial"/>
              </w:rPr>
            </w:pPr>
            <w:proofErr w:type="spellStart"/>
            <w:r w:rsidRPr="0058370B">
              <w:rPr>
                <w:rFonts w:eastAsiaTheme="minorEastAsia" w:cs="Arial"/>
                <w:lang w:val="en-AU" w:eastAsia="en-AU"/>
              </w:rPr>
              <w:t>Chloracetanilide</w:t>
            </w:r>
            <w:proofErr w:type="spellEnd"/>
            <w:r w:rsidRPr="0058370B">
              <w:rPr>
                <w:rFonts w:eastAsiaTheme="minorEastAsia" w:cs="Arial"/>
                <w:lang w:val="en-AU" w:eastAsia="en-AU"/>
              </w:rPr>
              <w:t xml:space="preserve"> herbicide</w:t>
            </w:r>
          </w:p>
        </w:tc>
        <w:tc>
          <w:tcPr>
            <w:tcW w:w="981" w:type="dxa"/>
            <w:vAlign w:val="center"/>
          </w:tcPr>
          <w:p w14:paraId="34D2EEEF"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c>
          <w:tcPr>
            <w:tcW w:w="1277" w:type="dxa"/>
            <w:vAlign w:val="center"/>
          </w:tcPr>
          <w:p w14:paraId="34D2EEF0"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2</w:t>
            </w:r>
          </w:p>
        </w:tc>
        <w:tc>
          <w:tcPr>
            <w:tcW w:w="1057" w:type="dxa"/>
            <w:vAlign w:val="center"/>
          </w:tcPr>
          <w:p w14:paraId="34D2EEF1"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EF8" w14:textId="77777777" w:rsidTr="00BD3474">
        <w:tc>
          <w:tcPr>
            <w:tcW w:w="2271" w:type="dxa"/>
          </w:tcPr>
          <w:p w14:paraId="34D2EEF3" w14:textId="77777777" w:rsidR="00BB0109" w:rsidRPr="0058370B" w:rsidRDefault="00BB0109" w:rsidP="00402206">
            <w:pPr>
              <w:spacing w:line="276" w:lineRule="auto"/>
              <w:rPr>
                <w:rFonts w:cs="Arial"/>
                <w:i/>
              </w:rPr>
            </w:pPr>
            <w:proofErr w:type="spellStart"/>
            <w:r w:rsidRPr="0058370B">
              <w:rPr>
                <w:rFonts w:cs="Arial"/>
                <w:i/>
              </w:rPr>
              <w:t>Metribuzin</w:t>
            </w:r>
            <w:proofErr w:type="spellEnd"/>
          </w:p>
        </w:tc>
        <w:tc>
          <w:tcPr>
            <w:tcW w:w="2829" w:type="dxa"/>
          </w:tcPr>
          <w:p w14:paraId="34D2EEF4" w14:textId="77777777" w:rsidR="00BB0109" w:rsidRPr="0058370B" w:rsidRDefault="00BB0109" w:rsidP="00402206">
            <w:pPr>
              <w:spacing w:line="276" w:lineRule="auto"/>
              <w:rPr>
                <w:rFonts w:cs="Arial"/>
              </w:rPr>
            </w:pPr>
            <w:proofErr w:type="spellStart"/>
            <w:r w:rsidRPr="0058370B">
              <w:rPr>
                <w:rFonts w:cs="Arial"/>
              </w:rPr>
              <w:t>Triazinone</w:t>
            </w:r>
            <w:proofErr w:type="spellEnd"/>
          </w:p>
        </w:tc>
        <w:tc>
          <w:tcPr>
            <w:tcW w:w="981" w:type="dxa"/>
            <w:vAlign w:val="center"/>
          </w:tcPr>
          <w:p w14:paraId="34D2EEF5"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c>
          <w:tcPr>
            <w:tcW w:w="1277" w:type="dxa"/>
            <w:vAlign w:val="center"/>
          </w:tcPr>
          <w:p w14:paraId="34D2EEF6"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2</w:t>
            </w:r>
          </w:p>
        </w:tc>
        <w:tc>
          <w:tcPr>
            <w:tcW w:w="1057" w:type="dxa"/>
            <w:vAlign w:val="center"/>
          </w:tcPr>
          <w:p w14:paraId="34D2EEF7"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EFE" w14:textId="77777777" w:rsidTr="00BD3474">
        <w:tc>
          <w:tcPr>
            <w:tcW w:w="2271" w:type="dxa"/>
          </w:tcPr>
          <w:p w14:paraId="34D2EEF9" w14:textId="77777777" w:rsidR="00BB0109" w:rsidRPr="0058370B" w:rsidRDefault="00BB0109" w:rsidP="00402206">
            <w:pPr>
              <w:spacing w:line="276" w:lineRule="auto"/>
              <w:rPr>
                <w:rFonts w:cs="Arial"/>
                <w:i/>
              </w:rPr>
            </w:pPr>
            <w:proofErr w:type="spellStart"/>
            <w:r w:rsidRPr="0058370B">
              <w:rPr>
                <w:rFonts w:cs="Arial"/>
                <w:i/>
              </w:rPr>
              <w:t>Metsulfuron</w:t>
            </w:r>
            <w:proofErr w:type="spellEnd"/>
            <w:r w:rsidRPr="0058370B">
              <w:rPr>
                <w:rFonts w:cs="Arial"/>
                <w:i/>
              </w:rPr>
              <w:t xml:space="preserve"> methyl</w:t>
            </w:r>
          </w:p>
        </w:tc>
        <w:tc>
          <w:tcPr>
            <w:tcW w:w="2829" w:type="dxa"/>
          </w:tcPr>
          <w:p w14:paraId="34D2EEFA" w14:textId="77777777" w:rsidR="00BB0109" w:rsidRPr="0058370B" w:rsidRDefault="00BB0109" w:rsidP="00402206">
            <w:pPr>
              <w:spacing w:line="276" w:lineRule="auto"/>
              <w:rPr>
                <w:rFonts w:cs="Arial"/>
              </w:rPr>
            </w:pPr>
            <w:r w:rsidRPr="0058370B">
              <w:rPr>
                <w:rFonts w:cs="Arial"/>
              </w:rPr>
              <w:t>Sulfonylurea herbicide</w:t>
            </w:r>
          </w:p>
        </w:tc>
        <w:tc>
          <w:tcPr>
            <w:tcW w:w="981" w:type="dxa"/>
            <w:vAlign w:val="center"/>
          </w:tcPr>
          <w:p w14:paraId="34D2EEFB"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c>
          <w:tcPr>
            <w:tcW w:w="1277" w:type="dxa"/>
            <w:vAlign w:val="center"/>
          </w:tcPr>
          <w:p w14:paraId="34D2EEFC"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2</w:t>
            </w:r>
          </w:p>
        </w:tc>
        <w:tc>
          <w:tcPr>
            <w:tcW w:w="1057" w:type="dxa"/>
            <w:vAlign w:val="center"/>
          </w:tcPr>
          <w:p w14:paraId="34D2EEFD"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F02" w14:textId="77777777" w:rsidTr="00402206">
        <w:tc>
          <w:tcPr>
            <w:tcW w:w="2271" w:type="dxa"/>
          </w:tcPr>
          <w:p w14:paraId="34D2EEFF" w14:textId="77777777" w:rsidR="00BB0109" w:rsidRPr="0058370B" w:rsidRDefault="00BB0109" w:rsidP="00402206">
            <w:pPr>
              <w:spacing w:line="276" w:lineRule="auto"/>
              <w:rPr>
                <w:rFonts w:cs="Arial"/>
                <w:i/>
              </w:rPr>
            </w:pPr>
            <w:r w:rsidRPr="0058370B">
              <w:rPr>
                <w:rFonts w:cs="Arial"/>
                <w:i/>
              </w:rPr>
              <w:t>MSMA</w:t>
            </w:r>
          </w:p>
        </w:tc>
        <w:tc>
          <w:tcPr>
            <w:tcW w:w="2829" w:type="dxa"/>
          </w:tcPr>
          <w:p w14:paraId="34D2EF00" w14:textId="77777777" w:rsidR="00BB0109" w:rsidRPr="0058370B" w:rsidRDefault="00BB0109" w:rsidP="00402206">
            <w:pPr>
              <w:spacing w:line="276" w:lineRule="auto"/>
              <w:rPr>
                <w:rFonts w:cs="Arial"/>
              </w:rPr>
            </w:pPr>
            <w:proofErr w:type="spellStart"/>
            <w:r w:rsidRPr="0058370B">
              <w:rPr>
                <w:rFonts w:cs="Arial"/>
              </w:rPr>
              <w:t>Organoarsenical</w:t>
            </w:r>
            <w:proofErr w:type="spellEnd"/>
          </w:p>
        </w:tc>
        <w:tc>
          <w:tcPr>
            <w:tcW w:w="3315" w:type="dxa"/>
            <w:gridSpan w:val="3"/>
            <w:vAlign w:val="center"/>
          </w:tcPr>
          <w:p w14:paraId="34D2EF01" w14:textId="77777777" w:rsidR="00BB0109" w:rsidRPr="0058370B" w:rsidRDefault="00BB0109" w:rsidP="00402206">
            <w:pPr>
              <w:spacing w:line="276" w:lineRule="auto"/>
              <w:jc w:val="center"/>
              <w:rPr>
                <w:rFonts w:cs="Arial"/>
              </w:rPr>
            </w:pPr>
            <w:r w:rsidRPr="0058370B">
              <w:rPr>
                <w:rFonts w:cs="Arial"/>
              </w:rPr>
              <w:t>In development</w:t>
            </w:r>
          </w:p>
        </w:tc>
      </w:tr>
      <w:tr w:rsidR="00BB0109" w:rsidRPr="0058370B" w14:paraId="34D2EF06" w14:textId="77777777" w:rsidTr="00402206">
        <w:tc>
          <w:tcPr>
            <w:tcW w:w="2271" w:type="dxa"/>
          </w:tcPr>
          <w:p w14:paraId="34D2EF03" w14:textId="77777777" w:rsidR="00BB0109" w:rsidRPr="0058370B" w:rsidRDefault="00BB0109" w:rsidP="00402206">
            <w:pPr>
              <w:spacing w:line="276" w:lineRule="auto"/>
              <w:rPr>
                <w:rFonts w:cs="Arial"/>
                <w:i/>
              </w:rPr>
            </w:pPr>
            <w:proofErr w:type="spellStart"/>
            <w:r w:rsidRPr="0058370B">
              <w:rPr>
                <w:rFonts w:cs="Arial"/>
                <w:i/>
              </w:rPr>
              <w:t>Paraquat</w:t>
            </w:r>
            <w:proofErr w:type="spellEnd"/>
          </w:p>
        </w:tc>
        <w:tc>
          <w:tcPr>
            <w:tcW w:w="2829" w:type="dxa"/>
          </w:tcPr>
          <w:p w14:paraId="34D2EF04" w14:textId="77777777" w:rsidR="00BB0109" w:rsidRPr="0058370B" w:rsidRDefault="00BB0109" w:rsidP="00402206">
            <w:pPr>
              <w:spacing w:line="276" w:lineRule="auto"/>
              <w:rPr>
                <w:rFonts w:cs="Arial"/>
              </w:rPr>
            </w:pPr>
            <w:proofErr w:type="spellStart"/>
            <w:r w:rsidRPr="0058370B">
              <w:rPr>
                <w:rFonts w:cs="Arial"/>
              </w:rPr>
              <w:t>Bipyridylium</w:t>
            </w:r>
            <w:proofErr w:type="spellEnd"/>
          </w:p>
        </w:tc>
        <w:tc>
          <w:tcPr>
            <w:tcW w:w="3315" w:type="dxa"/>
            <w:gridSpan w:val="3"/>
            <w:vAlign w:val="center"/>
          </w:tcPr>
          <w:p w14:paraId="34D2EF05" w14:textId="77777777" w:rsidR="00BB0109" w:rsidRPr="0058370B" w:rsidRDefault="00BB0109" w:rsidP="00402206">
            <w:pPr>
              <w:spacing w:line="276" w:lineRule="auto"/>
              <w:jc w:val="center"/>
              <w:rPr>
                <w:rFonts w:cs="Arial"/>
              </w:rPr>
            </w:pPr>
            <w:r w:rsidRPr="0058370B">
              <w:rPr>
                <w:rFonts w:cs="Arial"/>
              </w:rPr>
              <w:t>In development</w:t>
            </w:r>
          </w:p>
        </w:tc>
      </w:tr>
      <w:tr w:rsidR="00BB0109" w:rsidRPr="0058370B" w14:paraId="34D2EF0A" w14:textId="77777777" w:rsidTr="00402206">
        <w:tc>
          <w:tcPr>
            <w:tcW w:w="2271" w:type="dxa"/>
          </w:tcPr>
          <w:p w14:paraId="34D2EF07" w14:textId="77777777" w:rsidR="00BB0109" w:rsidRPr="0058370B" w:rsidRDefault="00BB0109" w:rsidP="00402206">
            <w:pPr>
              <w:spacing w:line="276" w:lineRule="auto"/>
              <w:rPr>
                <w:rFonts w:cs="Arial"/>
              </w:rPr>
            </w:pPr>
            <w:proofErr w:type="spellStart"/>
            <w:r w:rsidRPr="0058370B">
              <w:rPr>
                <w:rFonts w:cs="Arial"/>
              </w:rPr>
              <w:t>Pendimethalin</w:t>
            </w:r>
            <w:proofErr w:type="spellEnd"/>
          </w:p>
        </w:tc>
        <w:tc>
          <w:tcPr>
            <w:tcW w:w="2829" w:type="dxa"/>
          </w:tcPr>
          <w:p w14:paraId="34D2EF08" w14:textId="77777777" w:rsidR="00BB0109" w:rsidRPr="0058370B" w:rsidRDefault="00BB0109" w:rsidP="00402206">
            <w:pPr>
              <w:spacing w:line="276" w:lineRule="auto"/>
              <w:rPr>
                <w:rFonts w:cs="Arial"/>
              </w:rPr>
            </w:pPr>
            <w:proofErr w:type="spellStart"/>
            <w:r w:rsidRPr="0058370B">
              <w:rPr>
                <w:rFonts w:eastAsiaTheme="minorEastAsia" w:cs="Arial"/>
                <w:lang w:val="en-AU" w:eastAsia="en-AU"/>
              </w:rPr>
              <w:t>Dinitroaniline</w:t>
            </w:r>
            <w:proofErr w:type="spellEnd"/>
            <w:r w:rsidRPr="0058370B">
              <w:rPr>
                <w:rFonts w:eastAsiaTheme="minorEastAsia" w:cs="Arial"/>
                <w:lang w:val="en-AU" w:eastAsia="en-AU"/>
              </w:rPr>
              <w:t xml:space="preserve"> herbicide</w:t>
            </w:r>
          </w:p>
        </w:tc>
        <w:tc>
          <w:tcPr>
            <w:tcW w:w="3315" w:type="dxa"/>
            <w:gridSpan w:val="3"/>
          </w:tcPr>
          <w:p w14:paraId="34D2EF09" w14:textId="77777777" w:rsidR="00BB0109" w:rsidRPr="0058370B" w:rsidRDefault="00BB0109" w:rsidP="00402206">
            <w:pPr>
              <w:spacing w:line="276" w:lineRule="auto"/>
              <w:jc w:val="center"/>
              <w:rPr>
                <w:rFonts w:cs="Arial"/>
              </w:rPr>
            </w:pPr>
            <w:r w:rsidRPr="0058370B">
              <w:rPr>
                <w:rFonts w:cs="Arial"/>
              </w:rPr>
              <w:t>In development</w:t>
            </w:r>
          </w:p>
        </w:tc>
      </w:tr>
      <w:tr w:rsidR="00BB0109" w:rsidRPr="0058370B" w14:paraId="34D2EF10" w14:textId="77777777" w:rsidTr="00BD3474">
        <w:tc>
          <w:tcPr>
            <w:tcW w:w="2271" w:type="dxa"/>
          </w:tcPr>
          <w:p w14:paraId="34D2EF0B" w14:textId="77777777" w:rsidR="00BB0109" w:rsidRPr="0058370B" w:rsidRDefault="00BB0109" w:rsidP="00402206">
            <w:pPr>
              <w:spacing w:line="276" w:lineRule="auto"/>
              <w:rPr>
                <w:rFonts w:cs="Arial"/>
              </w:rPr>
            </w:pPr>
            <w:proofErr w:type="spellStart"/>
            <w:r w:rsidRPr="0058370B">
              <w:rPr>
                <w:rFonts w:cs="Arial"/>
              </w:rPr>
              <w:t>Prometryn</w:t>
            </w:r>
            <w:proofErr w:type="spellEnd"/>
          </w:p>
        </w:tc>
        <w:tc>
          <w:tcPr>
            <w:tcW w:w="2829" w:type="dxa"/>
          </w:tcPr>
          <w:p w14:paraId="34D2EF0C" w14:textId="77777777" w:rsidR="00BB0109" w:rsidRPr="0058370B" w:rsidRDefault="00BB0109" w:rsidP="00402206">
            <w:pPr>
              <w:spacing w:line="276" w:lineRule="auto"/>
              <w:rPr>
                <w:rFonts w:cs="Arial"/>
              </w:rPr>
            </w:pPr>
            <w:r w:rsidRPr="0058370B">
              <w:rPr>
                <w:rFonts w:eastAsiaTheme="minorEastAsia" w:cs="Arial"/>
                <w:lang w:val="en-AU" w:eastAsia="en-AU"/>
              </w:rPr>
              <w:t>PSII herbicide-</w:t>
            </w:r>
            <w:proofErr w:type="spellStart"/>
            <w:r w:rsidRPr="0058370B">
              <w:rPr>
                <w:rFonts w:eastAsiaTheme="minorEastAsia" w:cs="Arial"/>
                <w:lang w:val="en-AU" w:eastAsia="en-AU"/>
              </w:rPr>
              <w:t>methylthiotriazine</w:t>
            </w:r>
            <w:proofErr w:type="spellEnd"/>
          </w:p>
        </w:tc>
        <w:tc>
          <w:tcPr>
            <w:tcW w:w="981" w:type="dxa"/>
            <w:vAlign w:val="center"/>
          </w:tcPr>
          <w:p w14:paraId="34D2EF0D"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&lt;5</w:t>
            </w:r>
          </w:p>
        </w:tc>
        <w:tc>
          <w:tcPr>
            <w:tcW w:w="1277" w:type="dxa"/>
            <w:vAlign w:val="center"/>
          </w:tcPr>
          <w:p w14:paraId="34D2EF0E"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&lt;0.04 - 2</w:t>
            </w:r>
          </w:p>
        </w:tc>
        <w:tc>
          <w:tcPr>
            <w:tcW w:w="1057" w:type="dxa"/>
            <w:vAlign w:val="center"/>
          </w:tcPr>
          <w:p w14:paraId="34D2EF0F"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F16" w14:textId="77777777" w:rsidTr="00BD3474">
        <w:tc>
          <w:tcPr>
            <w:tcW w:w="2271" w:type="dxa"/>
          </w:tcPr>
          <w:p w14:paraId="34D2EF11" w14:textId="77777777" w:rsidR="00BB0109" w:rsidRPr="0058370B" w:rsidRDefault="00BB0109" w:rsidP="00402206">
            <w:pPr>
              <w:spacing w:line="276" w:lineRule="auto"/>
              <w:rPr>
                <w:rFonts w:cs="Arial"/>
              </w:rPr>
            </w:pPr>
            <w:proofErr w:type="spellStart"/>
            <w:r w:rsidRPr="0058370B">
              <w:rPr>
                <w:rFonts w:cs="Arial"/>
              </w:rPr>
              <w:t>Propazine</w:t>
            </w:r>
            <w:proofErr w:type="spellEnd"/>
          </w:p>
        </w:tc>
        <w:tc>
          <w:tcPr>
            <w:tcW w:w="2829" w:type="dxa"/>
          </w:tcPr>
          <w:p w14:paraId="34D2EF12" w14:textId="77777777" w:rsidR="00BB0109" w:rsidRPr="0058370B" w:rsidRDefault="00BB0109" w:rsidP="00402206">
            <w:pPr>
              <w:spacing w:line="276" w:lineRule="auto"/>
              <w:rPr>
                <w:rFonts w:cs="Arial"/>
              </w:rPr>
            </w:pPr>
            <w:r w:rsidRPr="0058370B">
              <w:rPr>
                <w:rFonts w:eastAsiaTheme="minorEastAsia" w:cs="Arial"/>
                <w:lang w:val="en-AU" w:eastAsia="en-AU"/>
              </w:rPr>
              <w:t>PSII herbicide-</w:t>
            </w:r>
            <w:proofErr w:type="spellStart"/>
            <w:r w:rsidRPr="0058370B">
              <w:rPr>
                <w:rFonts w:eastAsiaTheme="minorEastAsia" w:cs="Arial"/>
                <w:lang w:val="en-AU" w:eastAsia="en-AU"/>
              </w:rPr>
              <w:t>chlorotriazine</w:t>
            </w:r>
            <w:proofErr w:type="spellEnd"/>
          </w:p>
        </w:tc>
        <w:tc>
          <w:tcPr>
            <w:tcW w:w="981" w:type="dxa"/>
            <w:vAlign w:val="center"/>
          </w:tcPr>
          <w:p w14:paraId="34D2EF13"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c>
          <w:tcPr>
            <w:tcW w:w="1277" w:type="dxa"/>
            <w:shd w:val="clear" w:color="auto" w:fill="BFBFBF" w:themeFill="background1" w:themeFillShade="BF"/>
            <w:vAlign w:val="center"/>
          </w:tcPr>
          <w:p w14:paraId="34D2EF14" w14:textId="77777777" w:rsidR="00BB0109" w:rsidRPr="0058370B" w:rsidRDefault="00BB0109" w:rsidP="00402206">
            <w:pPr>
              <w:spacing w:line="276" w:lineRule="auto"/>
              <w:jc w:val="center"/>
              <w:rPr>
                <w:rFonts w:cs="Arial"/>
              </w:rPr>
            </w:pPr>
          </w:p>
        </w:tc>
        <w:tc>
          <w:tcPr>
            <w:tcW w:w="1057" w:type="dxa"/>
            <w:vAlign w:val="center"/>
          </w:tcPr>
          <w:p w14:paraId="34D2EF15" w14:textId="77777777" w:rsidR="00BB0109" w:rsidRPr="0058370B" w:rsidRDefault="00BB0109" w:rsidP="00402206">
            <w:pPr>
              <w:spacing w:line="276" w:lineRule="auto"/>
              <w:jc w:val="center"/>
              <w:rPr>
                <w:rFonts w:cs="Arial"/>
              </w:rPr>
            </w:pPr>
          </w:p>
        </w:tc>
      </w:tr>
      <w:tr w:rsidR="00BB0109" w:rsidRPr="0058370B" w14:paraId="34D2EF1C" w14:textId="77777777" w:rsidTr="00BD3474">
        <w:tc>
          <w:tcPr>
            <w:tcW w:w="2271" w:type="dxa"/>
          </w:tcPr>
          <w:p w14:paraId="34D2EF17" w14:textId="77777777" w:rsidR="00BB0109" w:rsidRPr="0058370B" w:rsidRDefault="00BB0109" w:rsidP="00402206">
            <w:pPr>
              <w:spacing w:line="276" w:lineRule="auto"/>
              <w:rPr>
                <w:rFonts w:cs="Arial"/>
              </w:rPr>
            </w:pPr>
            <w:proofErr w:type="spellStart"/>
            <w:r w:rsidRPr="0058370B">
              <w:rPr>
                <w:rFonts w:cs="Arial"/>
              </w:rPr>
              <w:t>Propiconazole</w:t>
            </w:r>
            <w:proofErr w:type="spellEnd"/>
          </w:p>
        </w:tc>
        <w:tc>
          <w:tcPr>
            <w:tcW w:w="2829" w:type="dxa"/>
          </w:tcPr>
          <w:p w14:paraId="34D2EF18" w14:textId="77777777" w:rsidR="00BB0109" w:rsidRPr="0058370B" w:rsidRDefault="00BB0109" w:rsidP="00402206">
            <w:pPr>
              <w:spacing w:line="276" w:lineRule="auto"/>
              <w:rPr>
                <w:rFonts w:cs="Arial"/>
              </w:rPr>
            </w:pPr>
            <w:proofErr w:type="spellStart"/>
            <w:r w:rsidRPr="0058370B">
              <w:rPr>
                <w:rFonts w:eastAsiaTheme="minorEastAsia" w:cs="Arial"/>
                <w:lang w:val="en-AU" w:eastAsia="en-AU"/>
              </w:rPr>
              <w:t>Conazole</w:t>
            </w:r>
            <w:proofErr w:type="spellEnd"/>
            <w:r w:rsidRPr="0058370B">
              <w:rPr>
                <w:rFonts w:eastAsiaTheme="minorEastAsia" w:cs="Arial"/>
                <w:lang w:val="en-AU" w:eastAsia="en-AU"/>
              </w:rPr>
              <w:t xml:space="preserve"> fungicide</w:t>
            </w:r>
          </w:p>
        </w:tc>
        <w:tc>
          <w:tcPr>
            <w:tcW w:w="981" w:type="dxa"/>
            <w:vAlign w:val="center"/>
          </w:tcPr>
          <w:p w14:paraId="34D2EF19" w14:textId="77777777" w:rsidR="00BB0109" w:rsidRPr="0058370B" w:rsidRDefault="00BB0109" w:rsidP="00402206">
            <w:pPr>
              <w:spacing w:line="276" w:lineRule="auto"/>
              <w:jc w:val="center"/>
              <w:rPr>
                <w:rFonts w:cs="Arial"/>
              </w:rPr>
            </w:pPr>
            <w:r w:rsidRPr="0058370B">
              <w:rPr>
                <w:rFonts w:cs="Arial"/>
              </w:rPr>
              <w:t>&lt;2</w:t>
            </w:r>
          </w:p>
        </w:tc>
        <w:tc>
          <w:tcPr>
            <w:tcW w:w="1277" w:type="dxa"/>
            <w:shd w:val="clear" w:color="auto" w:fill="BFBFBF" w:themeFill="background1" w:themeFillShade="BF"/>
            <w:vAlign w:val="center"/>
          </w:tcPr>
          <w:p w14:paraId="34D2EF1A" w14:textId="77777777" w:rsidR="00BB0109" w:rsidRPr="0058370B" w:rsidRDefault="00BB0109" w:rsidP="00402206">
            <w:pPr>
              <w:spacing w:line="276" w:lineRule="auto"/>
              <w:jc w:val="center"/>
              <w:rPr>
                <w:rFonts w:cs="Arial"/>
              </w:rPr>
            </w:pPr>
          </w:p>
        </w:tc>
        <w:tc>
          <w:tcPr>
            <w:tcW w:w="1057" w:type="dxa"/>
            <w:vAlign w:val="center"/>
          </w:tcPr>
          <w:p w14:paraId="34D2EF1B" w14:textId="77777777" w:rsidR="00BB0109" w:rsidRPr="0058370B" w:rsidRDefault="00BB0109" w:rsidP="00402206">
            <w:pPr>
              <w:spacing w:line="276" w:lineRule="auto"/>
              <w:jc w:val="center"/>
              <w:rPr>
                <w:rFonts w:cs="Arial"/>
              </w:rPr>
            </w:pPr>
          </w:p>
        </w:tc>
      </w:tr>
      <w:tr w:rsidR="00BB0109" w:rsidRPr="0058370B" w14:paraId="34D2EF22" w14:textId="77777777" w:rsidTr="00BD3474">
        <w:tc>
          <w:tcPr>
            <w:tcW w:w="2271" w:type="dxa"/>
          </w:tcPr>
          <w:p w14:paraId="34D2EF1D" w14:textId="77777777" w:rsidR="00BB0109" w:rsidRPr="0058370B" w:rsidRDefault="00BB0109" w:rsidP="00402206">
            <w:pPr>
              <w:spacing w:line="276" w:lineRule="auto"/>
              <w:rPr>
                <w:rFonts w:cs="Arial"/>
              </w:rPr>
            </w:pPr>
            <w:r w:rsidRPr="0058370B">
              <w:rPr>
                <w:rFonts w:cs="Arial"/>
              </w:rPr>
              <w:t>Simazine</w:t>
            </w:r>
          </w:p>
        </w:tc>
        <w:tc>
          <w:tcPr>
            <w:tcW w:w="2829" w:type="dxa"/>
          </w:tcPr>
          <w:p w14:paraId="34D2EF1E" w14:textId="77777777" w:rsidR="00BB0109" w:rsidRPr="0058370B" w:rsidRDefault="00BB0109" w:rsidP="00402206">
            <w:pPr>
              <w:spacing w:line="276" w:lineRule="auto"/>
              <w:rPr>
                <w:rFonts w:cs="Arial"/>
              </w:rPr>
            </w:pPr>
            <w:r w:rsidRPr="0058370B">
              <w:rPr>
                <w:rFonts w:eastAsiaTheme="minorEastAsia" w:cs="Arial"/>
                <w:lang w:val="en-AU" w:eastAsia="en-AU"/>
              </w:rPr>
              <w:t>PSII herbicide-</w:t>
            </w:r>
            <w:proofErr w:type="spellStart"/>
            <w:r w:rsidRPr="0058370B">
              <w:rPr>
                <w:rFonts w:eastAsiaTheme="minorEastAsia" w:cs="Arial"/>
                <w:lang w:val="en-AU" w:eastAsia="en-AU"/>
              </w:rPr>
              <w:t>chlorotriazine</w:t>
            </w:r>
            <w:proofErr w:type="spellEnd"/>
          </w:p>
        </w:tc>
        <w:tc>
          <w:tcPr>
            <w:tcW w:w="981" w:type="dxa"/>
            <w:vAlign w:val="center"/>
          </w:tcPr>
          <w:p w14:paraId="34D2EF1F"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&lt;30</w:t>
            </w:r>
          </w:p>
        </w:tc>
        <w:tc>
          <w:tcPr>
            <w:tcW w:w="1277" w:type="dxa"/>
            <w:vAlign w:val="center"/>
          </w:tcPr>
          <w:p w14:paraId="34D2EF20"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&lt;0.04 - 2</w:t>
            </w:r>
          </w:p>
        </w:tc>
        <w:tc>
          <w:tcPr>
            <w:tcW w:w="1057" w:type="dxa"/>
            <w:vAlign w:val="center"/>
          </w:tcPr>
          <w:p w14:paraId="34D2EF21"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F28" w14:textId="77777777" w:rsidTr="00BD3474">
        <w:tc>
          <w:tcPr>
            <w:tcW w:w="2271" w:type="dxa"/>
          </w:tcPr>
          <w:p w14:paraId="34D2EF23" w14:textId="77777777" w:rsidR="00BB0109" w:rsidRPr="0058370B" w:rsidRDefault="00BB0109" w:rsidP="00402206">
            <w:pPr>
              <w:spacing w:line="276" w:lineRule="auto"/>
              <w:rPr>
                <w:rFonts w:cs="Arial"/>
              </w:rPr>
            </w:pPr>
            <w:proofErr w:type="spellStart"/>
            <w:r w:rsidRPr="0058370B">
              <w:rPr>
                <w:rFonts w:cs="Arial"/>
              </w:rPr>
              <w:t>Tebuconazole</w:t>
            </w:r>
            <w:proofErr w:type="spellEnd"/>
          </w:p>
        </w:tc>
        <w:tc>
          <w:tcPr>
            <w:tcW w:w="2829" w:type="dxa"/>
          </w:tcPr>
          <w:p w14:paraId="34D2EF24" w14:textId="77777777" w:rsidR="00BB0109" w:rsidRPr="0058370B" w:rsidRDefault="00BB0109" w:rsidP="00402206">
            <w:pPr>
              <w:spacing w:line="276" w:lineRule="auto"/>
              <w:rPr>
                <w:rFonts w:cs="Arial"/>
              </w:rPr>
            </w:pPr>
            <w:proofErr w:type="spellStart"/>
            <w:r w:rsidRPr="0058370B">
              <w:rPr>
                <w:rFonts w:eastAsiaTheme="minorEastAsia" w:cs="Arial"/>
                <w:lang w:val="en-AU" w:eastAsia="en-AU"/>
              </w:rPr>
              <w:t>Conazole</w:t>
            </w:r>
            <w:proofErr w:type="spellEnd"/>
            <w:r w:rsidRPr="0058370B">
              <w:rPr>
                <w:rFonts w:eastAsiaTheme="minorEastAsia" w:cs="Arial"/>
                <w:lang w:val="en-AU" w:eastAsia="en-AU"/>
              </w:rPr>
              <w:t xml:space="preserve"> fungicide</w:t>
            </w:r>
          </w:p>
        </w:tc>
        <w:tc>
          <w:tcPr>
            <w:tcW w:w="981" w:type="dxa"/>
            <w:vAlign w:val="center"/>
          </w:tcPr>
          <w:p w14:paraId="34D2EF25" w14:textId="77777777" w:rsidR="00BB0109" w:rsidRPr="0058370B" w:rsidRDefault="00BB0109" w:rsidP="00402206">
            <w:pPr>
              <w:spacing w:line="276" w:lineRule="auto"/>
              <w:jc w:val="center"/>
              <w:rPr>
                <w:rFonts w:cs="Arial"/>
              </w:rPr>
            </w:pPr>
            <w:r w:rsidRPr="0058370B">
              <w:rPr>
                <w:rFonts w:cs="Arial"/>
              </w:rPr>
              <w:t>&lt;5</w:t>
            </w:r>
          </w:p>
        </w:tc>
        <w:tc>
          <w:tcPr>
            <w:tcW w:w="1277" w:type="dxa"/>
            <w:shd w:val="clear" w:color="auto" w:fill="BFBFBF" w:themeFill="background1" w:themeFillShade="BF"/>
            <w:vAlign w:val="center"/>
          </w:tcPr>
          <w:p w14:paraId="34D2EF26" w14:textId="77777777" w:rsidR="00BB0109" w:rsidRPr="0058370B" w:rsidRDefault="00BB0109" w:rsidP="00402206">
            <w:pPr>
              <w:spacing w:line="276" w:lineRule="auto"/>
              <w:jc w:val="center"/>
              <w:rPr>
                <w:rFonts w:cs="Arial"/>
              </w:rPr>
            </w:pPr>
          </w:p>
        </w:tc>
        <w:tc>
          <w:tcPr>
            <w:tcW w:w="1057" w:type="dxa"/>
            <w:vAlign w:val="center"/>
          </w:tcPr>
          <w:p w14:paraId="34D2EF27" w14:textId="77777777" w:rsidR="00BB0109" w:rsidRPr="0058370B" w:rsidRDefault="00BB0109" w:rsidP="00402206">
            <w:pPr>
              <w:spacing w:line="276" w:lineRule="auto"/>
              <w:jc w:val="center"/>
              <w:rPr>
                <w:rFonts w:cs="Arial"/>
              </w:rPr>
            </w:pPr>
          </w:p>
        </w:tc>
      </w:tr>
      <w:tr w:rsidR="00BB0109" w:rsidRPr="0058370B" w14:paraId="34D2EF2E" w14:textId="77777777" w:rsidTr="00BD3474">
        <w:tc>
          <w:tcPr>
            <w:tcW w:w="2271" w:type="dxa"/>
          </w:tcPr>
          <w:p w14:paraId="34D2EF29" w14:textId="77777777" w:rsidR="00BB0109" w:rsidRPr="0058370B" w:rsidRDefault="00BB0109" w:rsidP="00402206">
            <w:pPr>
              <w:spacing w:line="276" w:lineRule="auto"/>
              <w:rPr>
                <w:rFonts w:cs="Arial"/>
              </w:rPr>
            </w:pPr>
            <w:proofErr w:type="spellStart"/>
            <w:r w:rsidRPr="0058370B">
              <w:rPr>
                <w:rFonts w:cs="Arial"/>
              </w:rPr>
              <w:t>Tebuthiruron</w:t>
            </w:r>
            <w:proofErr w:type="spellEnd"/>
          </w:p>
        </w:tc>
        <w:tc>
          <w:tcPr>
            <w:tcW w:w="2829" w:type="dxa"/>
          </w:tcPr>
          <w:p w14:paraId="34D2EF2A" w14:textId="77777777" w:rsidR="00BB0109" w:rsidRPr="0058370B" w:rsidRDefault="00BB0109" w:rsidP="00402206">
            <w:pPr>
              <w:spacing w:line="276" w:lineRule="auto"/>
              <w:rPr>
                <w:rFonts w:cs="Arial"/>
              </w:rPr>
            </w:pPr>
            <w:r w:rsidRPr="0058370B">
              <w:rPr>
                <w:rFonts w:eastAsiaTheme="minorEastAsia" w:cs="Arial"/>
                <w:lang w:val="en-AU" w:eastAsia="en-AU"/>
              </w:rPr>
              <w:t>PSII herbicide-</w:t>
            </w:r>
            <w:proofErr w:type="spellStart"/>
            <w:r w:rsidRPr="0058370B">
              <w:rPr>
                <w:rFonts w:eastAsiaTheme="minorEastAsia" w:cs="Arial"/>
                <w:lang w:val="en-AU" w:eastAsia="en-AU"/>
              </w:rPr>
              <w:t>thiadazolurea</w:t>
            </w:r>
            <w:proofErr w:type="spellEnd"/>
          </w:p>
        </w:tc>
        <w:tc>
          <w:tcPr>
            <w:tcW w:w="981" w:type="dxa"/>
            <w:vAlign w:val="center"/>
          </w:tcPr>
          <w:p w14:paraId="34D2EF2B"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&lt;25</w:t>
            </w:r>
          </w:p>
        </w:tc>
        <w:tc>
          <w:tcPr>
            <w:tcW w:w="1277" w:type="dxa"/>
            <w:vAlign w:val="center"/>
          </w:tcPr>
          <w:p w14:paraId="34D2EF2C"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&lt;0.04 - 2</w:t>
            </w:r>
          </w:p>
        </w:tc>
        <w:tc>
          <w:tcPr>
            <w:tcW w:w="1057" w:type="dxa"/>
            <w:vAlign w:val="center"/>
          </w:tcPr>
          <w:p w14:paraId="34D2EF2D"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F34" w14:textId="77777777" w:rsidTr="00BD3474">
        <w:tc>
          <w:tcPr>
            <w:tcW w:w="2271" w:type="dxa"/>
          </w:tcPr>
          <w:p w14:paraId="34D2EF2F" w14:textId="77777777" w:rsidR="00BB0109" w:rsidRPr="0058370B" w:rsidRDefault="00BB0109" w:rsidP="00402206">
            <w:pPr>
              <w:spacing w:line="276" w:lineRule="auto"/>
              <w:rPr>
                <w:rFonts w:cs="Arial"/>
              </w:rPr>
            </w:pPr>
            <w:proofErr w:type="spellStart"/>
            <w:r w:rsidRPr="0058370B">
              <w:rPr>
                <w:rFonts w:cs="Arial"/>
              </w:rPr>
              <w:t>Terbutryn</w:t>
            </w:r>
            <w:proofErr w:type="spellEnd"/>
          </w:p>
        </w:tc>
        <w:tc>
          <w:tcPr>
            <w:tcW w:w="2829" w:type="dxa"/>
          </w:tcPr>
          <w:p w14:paraId="34D2EF30" w14:textId="77777777" w:rsidR="00BB0109" w:rsidRPr="0058370B" w:rsidRDefault="00BB0109" w:rsidP="00402206">
            <w:pPr>
              <w:spacing w:line="276" w:lineRule="auto"/>
              <w:rPr>
                <w:rFonts w:cs="Arial"/>
              </w:rPr>
            </w:pPr>
            <w:r w:rsidRPr="0058370B">
              <w:rPr>
                <w:rFonts w:eastAsiaTheme="minorEastAsia" w:cs="Arial"/>
                <w:lang w:val="en-AU" w:eastAsia="en-AU"/>
              </w:rPr>
              <w:t>PSII herbicides-</w:t>
            </w:r>
            <w:proofErr w:type="spellStart"/>
            <w:r w:rsidRPr="0058370B">
              <w:rPr>
                <w:rFonts w:eastAsiaTheme="minorEastAsia" w:cs="Arial"/>
                <w:lang w:val="en-AU" w:eastAsia="en-AU"/>
              </w:rPr>
              <w:t>methylthiotriazine</w:t>
            </w:r>
            <w:proofErr w:type="spellEnd"/>
          </w:p>
        </w:tc>
        <w:tc>
          <w:tcPr>
            <w:tcW w:w="981" w:type="dxa"/>
            <w:vAlign w:val="center"/>
          </w:tcPr>
          <w:p w14:paraId="34D2EF31" w14:textId="77777777" w:rsidR="00BB0109" w:rsidRPr="0058370B" w:rsidRDefault="00BB0109" w:rsidP="00402206">
            <w:pPr>
              <w:spacing w:line="276" w:lineRule="auto"/>
              <w:jc w:val="center"/>
              <w:rPr>
                <w:rFonts w:cs="Arial"/>
              </w:rPr>
            </w:pPr>
          </w:p>
        </w:tc>
        <w:tc>
          <w:tcPr>
            <w:tcW w:w="1277" w:type="dxa"/>
            <w:vAlign w:val="center"/>
          </w:tcPr>
          <w:p w14:paraId="34D2EF32"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&lt;0.04 – 0.4</w:t>
            </w:r>
          </w:p>
        </w:tc>
        <w:tc>
          <w:tcPr>
            <w:tcW w:w="1057" w:type="dxa"/>
            <w:vAlign w:val="center"/>
          </w:tcPr>
          <w:p w14:paraId="34D2EF33"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&lt;10</w:t>
            </w:r>
          </w:p>
        </w:tc>
      </w:tr>
      <w:tr w:rsidR="00BB0109" w:rsidRPr="0058370B" w14:paraId="34D2EF3A" w14:textId="77777777" w:rsidTr="00BD3474">
        <w:tc>
          <w:tcPr>
            <w:tcW w:w="2271" w:type="dxa"/>
          </w:tcPr>
          <w:p w14:paraId="34D2EF35" w14:textId="77777777" w:rsidR="00BB0109" w:rsidRPr="0058370B" w:rsidRDefault="00BB0109" w:rsidP="00402206">
            <w:pPr>
              <w:spacing w:line="276" w:lineRule="auto"/>
              <w:rPr>
                <w:rFonts w:cs="Arial"/>
              </w:rPr>
            </w:pPr>
            <w:proofErr w:type="spellStart"/>
            <w:r w:rsidRPr="0058370B">
              <w:rPr>
                <w:rFonts w:cs="Arial"/>
              </w:rPr>
              <w:t>Trifluralin</w:t>
            </w:r>
            <w:proofErr w:type="spellEnd"/>
          </w:p>
        </w:tc>
        <w:tc>
          <w:tcPr>
            <w:tcW w:w="2829" w:type="dxa"/>
          </w:tcPr>
          <w:p w14:paraId="34D2EF36" w14:textId="77777777" w:rsidR="00BB0109" w:rsidRPr="0058370B" w:rsidRDefault="00BB0109" w:rsidP="00402206">
            <w:pPr>
              <w:spacing w:line="276" w:lineRule="auto"/>
              <w:rPr>
                <w:rFonts w:cs="Arial"/>
              </w:rPr>
            </w:pPr>
            <w:proofErr w:type="spellStart"/>
            <w:r w:rsidRPr="0058370B">
              <w:rPr>
                <w:rFonts w:eastAsiaTheme="minorEastAsia" w:cs="Arial"/>
                <w:lang w:val="en-AU" w:eastAsia="en-AU"/>
              </w:rPr>
              <w:t>Dintiroaniline</w:t>
            </w:r>
            <w:proofErr w:type="spellEnd"/>
          </w:p>
        </w:tc>
        <w:tc>
          <w:tcPr>
            <w:tcW w:w="981" w:type="dxa"/>
            <w:vAlign w:val="center"/>
          </w:tcPr>
          <w:p w14:paraId="34D2EF37" w14:textId="77777777" w:rsidR="00BB0109" w:rsidRPr="0058370B" w:rsidRDefault="00BB0109" w:rsidP="00402206">
            <w:pPr>
              <w:spacing w:line="276" w:lineRule="auto"/>
              <w:jc w:val="center"/>
              <w:rPr>
                <w:rFonts w:cs="Arial"/>
              </w:rPr>
            </w:pPr>
            <w:r w:rsidRPr="0058370B">
              <w:rPr>
                <w:rFonts w:eastAsiaTheme="minorEastAsia" w:cs="Arial"/>
                <w:lang w:val="en-AU" w:eastAsia="en-AU"/>
              </w:rPr>
              <w:t>&lt;0.5</w:t>
            </w:r>
          </w:p>
        </w:tc>
        <w:tc>
          <w:tcPr>
            <w:tcW w:w="1277" w:type="dxa"/>
            <w:shd w:val="clear" w:color="auto" w:fill="BFBFBF" w:themeFill="background1" w:themeFillShade="BF"/>
            <w:vAlign w:val="center"/>
          </w:tcPr>
          <w:p w14:paraId="34D2EF38" w14:textId="77777777" w:rsidR="00BB0109" w:rsidRPr="0058370B" w:rsidRDefault="00BB0109" w:rsidP="00402206">
            <w:pPr>
              <w:pStyle w:val="Quote"/>
              <w:spacing w:line="276" w:lineRule="auto"/>
              <w:rPr>
                <w:rFonts w:cs="Arial"/>
              </w:rPr>
            </w:pPr>
          </w:p>
        </w:tc>
        <w:tc>
          <w:tcPr>
            <w:tcW w:w="1057" w:type="dxa"/>
            <w:vAlign w:val="center"/>
          </w:tcPr>
          <w:p w14:paraId="34D2EF39" w14:textId="77777777" w:rsidR="00BB0109" w:rsidRPr="0058370B" w:rsidRDefault="00BB0109" w:rsidP="00402206">
            <w:pPr>
              <w:spacing w:line="276" w:lineRule="auto"/>
              <w:jc w:val="center"/>
              <w:rPr>
                <w:rFonts w:cs="Arial"/>
              </w:rPr>
            </w:pPr>
          </w:p>
        </w:tc>
      </w:tr>
    </w:tbl>
    <w:p w14:paraId="34D2EF3B" w14:textId="77777777" w:rsidR="00BB0109" w:rsidRPr="0058370B" w:rsidRDefault="00BB0109" w:rsidP="00404B84">
      <w:pPr>
        <w:spacing w:before="240" w:after="240" w:line="276" w:lineRule="auto"/>
        <w:rPr>
          <w:rFonts w:cs="Arial"/>
        </w:rPr>
      </w:pPr>
      <w:r w:rsidRPr="0058370B">
        <w:rPr>
          <w:rFonts w:cs="Arial"/>
        </w:rPr>
        <w:t xml:space="preserve">^If </w:t>
      </w:r>
      <w:proofErr w:type="spellStart"/>
      <w:r w:rsidRPr="0058370B">
        <w:rPr>
          <w:rFonts w:cs="Arial"/>
        </w:rPr>
        <w:t>analysed</w:t>
      </w:r>
      <w:proofErr w:type="spellEnd"/>
      <w:r w:rsidRPr="0058370B">
        <w:rPr>
          <w:rFonts w:cs="Arial"/>
        </w:rPr>
        <w:t xml:space="preserve"> at QHFSS: Grey shading indicates that due to physic-chemical properties, this is unlikely to be a suitable method of sampling; Italics indicate new priority chemicals added to the program</w:t>
      </w:r>
    </w:p>
    <w:p w14:paraId="34D2EF3C" w14:textId="77777777" w:rsidR="00BB0109" w:rsidRPr="0058370B" w:rsidRDefault="00BB0109" w:rsidP="00404B84">
      <w:pPr>
        <w:spacing w:before="240" w:after="240" w:line="276" w:lineRule="auto"/>
        <w:rPr>
          <w:rFonts w:cs="Arial"/>
          <w:lang w:val="en-AU"/>
        </w:rPr>
      </w:pPr>
      <w:r w:rsidRPr="0058370B">
        <w:rPr>
          <w:rFonts w:cs="Arial"/>
          <w:lang w:val="en-AU"/>
        </w:rPr>
        <w:t xml:space="preserve">The limits of reporting (LOR) for the LCMS and GCMS instrument data have been defined by Queensland Health Forensic and Scientific Services laboratory as follows: The LORs are determined by adding a very low level amount of </w:t>
      </w:r>
      <w:proofErr w:type="spellStart"/>
      <w:r w:rsidRPr="0058370B">
        <w:rPr>
          <w:rFonts w:cs="Arial"/>
          <w:lang w:val="en-AU"/>
        </w:rPr>
        <w:t>analyte</w:t>
      </w:r>
      <w:proofErr w:type="spellEnd"/>
      <w:r w:rsidRPr="0058370B">
        <w:rPr>
          <w:rFonts w:cs="Arial"/>
          <w:lang w:val="en-AU"/>
        </w:rPr>
        <w:t xml:space="preserve"> to a matrix and injecting 6-7 times into the analytical instrument. The standard deviation of the resultant signals is obtained and a multiplication factor of 10 is applied to obtain the LOR. A further criterion for the LOR is that the </w:t>
      </w:r>
      <w:proofErr w:type="spellStart"/>
      <w:r w:rsidRPr="0058370B">
        <w:rPr>
          <w:rFonts w:cs="Arial"/>
          <w:lang w:val="en-AU"/>
        </w:rPr>
        <w:t>analyte</w:t>
      </w:r>
      <w:proofErr w:type="spellEnd"/>
      <w:r w:rsidRPr="0058370B">
        <w:rPr>
          <w:rFonts w:cs="Arial"/>
          <w:lang w:val="en-AU"/>
        </w:rPr>
        <w:t xml:space="preserve"> value should exceed 3 times the mass detected in the blank. Actual LOR for a given deployment may vary from those indicated in </w:t>
      </w:r>
      <w:r w:rsidR="00402206">
        <w:rPr>
          <w:rFonts w:cs="Arial"/>
          <w:highlight w:val="yellow"/>
          <w:lang w:val="en-AU"/>
        </w:rPr>
        <w:fldChar w:fldCharType="begin"/>
      </w:r>
      <w:r w:rsidR="00402206">
        <w:rPr>
          <w:rFonts w:cs="Arial"/>
          <w:lang w:val="en-AU"/>
        </w:rPr>
        <w:instrText xml:space="preserve"> REF _Ref433191359 \h </w:instrText>
      </w:r>
      <w:r w:rsidR="00402206">
        <w:rPr>
          <w:rFonts w:cs="Arial"/>
          <w:highlight w:val="yellow"/>
          <w:lang w:val="en-AU"/>
        </w:rPr>
      </w:r>
      <w:r w:rsidR="00402206">
        <w:rPr>
          <w:rFonts w:cs="Arial"/>
          <w:highlight w:val="yellow"/>
          <w:lang w:val="en-AU"/>
        </w:rPr>
        <w:fldChar w:fldCharType="separate"/>
      </w:r>
      <w:r w:rsidR="0025270C">
        <w:t xml:space="preserve">Table </w:t>
      </w:r>
      <w:r w:rsidR="0025270C">
        <w:rPr>
          <w:noProof/>
        </w:rPr>
        <w:t>4</w:t>
      </w:r>
      <w:r w:rsidR="0025270C">
        <w:noBreakHyphen/>
      </w:r>
      <w:r w:rsidR="0025270C">
        <w:rPr>
          <w:noProof/>
        </w:rPr>
        <w:t>2</w:t>
      </w:r>
      <w:r w:rsidR="00402206">
        <w:rPr>
          <w:rFonts w:cs="Arial"/>
          <w:highlight w:val="yellow"/>
          <w:lang w:val="en-AU"/>
        </w:rPr>
        <w:fldChar w:fldCharType="end"/>
      </w:r>
      <w:r w:rsidR="000D1336" w:rsidRPr="0058370B">
        <w:rPr>
          <w:rFonts w:cs="Arial"/>
          <w:lang w:val="en-AU"/>
        </w:rPr>
        <w:t xml:space="preserve"> </w:t>
      </w:r>
      <w:r w:rsidRPr="0058370B">
        <w:rPr>
          <w:rFonts w:cs="Arial"/>
          <w:lang w:val="en-AU"/>
        </w:rPr>
        <w:t xml:space="preserve">with any confirmed result converted to a concentration in water estimate and reported. </w:t>
      </w:r>
    </w:p>
    <w:p w14:paraId="34D2EF3D" w14:textId="77777777" w:rsidR="00BB0109" w:rsidRPr="0058370B" w:rsidRDefault="00BB0109" w:rsidP="00404B84">
      <w:pPr>
        <w:pStyle w:val="Heading3"/>
        <w:tabs>
          <w:tab w:val="clear" w:pos="680"/>
          <w:tab w:val="left" w:pos="993"/>
        </w:tabs>
        <w:spacing w:before="240" w:after="240" w:line="276" w:lineRule="auto"/>
        <w:ind w:left="709" w:hanging="709"/>
        <w:rPr>
          <w:rFonts w:cs="Arial"/>
          <w:lang w:val="en-AU"/>
        </w:rPr>
      </w:pPr>
      <w:bookmarkStart w:id="196" w:name="_Toc393785018"/>
      <w:bookmarkStart w:id="197" w:name="_Toc394061128"/>
      <w:bookmarkStart w:id="198" w:name="_Toc394061218"/>
      <w:bookmarkStart w:id="199" w:name="_Toc396311984"/>
      <w:bookmarkStart w:id="200" w:name="_Toc454975391"/>
      <w:r w:rsidRPr="0058370B">
        <w:rPr>
          <w:rFonts w:cs="Arial"/>
          <w:lang w:val="en-AU"/>
        </w:rPr>
        <w:t>Passive Sampling Techniques</w:t>
      </w:r>
      <w:bookmarkEnd w:id="196"/>
      <w:bookmarkEnd w:id="197"/>
      <w:bookmarkEnd w:id="198"/>
      <w:bookmarkEnd w:id="199"/>
      <w:bookmarkEnd w:id="200"/>
      <w:r w:rsidRPr="0058370B">
        <w:rPr>
          <w:rFonts w:cs="Arial"/>
          <w:lang w:val="en-AU"/>
        </w:rPr>
        <w:t xml:space="preserve"> </w:t>
      </w:r>
    </w:p>
    <w:p w14:paraId="34D2EF3E" w14:textId="77777777" w:rsidR="00BB0109" w:rsidRPr="0058370B" w:rsidRDefault="00BB0109" w:rsidP="00404B84">
      <w:pPr>
        <w:spacing w:before="240" w:after="240" w:line="276" w:lineRule="auto"/>
        <w:rPr>
          <w:rFonts w:cs="Arial"/>
          <w:b/>
          <w:lang w:val="en-AU"/>
        </w:rPr>
      </w:pPr>
      <w:r w:rsidRPr="0058370B">
        <w:rPr>
          <w:rFonts w:cs="Arial"/>
          <w:b/>
          <w:lang w:val="en-AU"/>
        </w:rPr>
        <w:t xml:space="preserve">SDB-RPS </w:t>
      </w:r>
      <w:proofErr w:type="spellStart"/>
      <w:r w:rsidRPr="0058370B">
        <w:rPr>
          <w:rFonts w:cs="Arial"/>
          <w:b/>
          <w:lang w:val="en-AU"/>
        </w:rPr>
        <w:t>Empore</w:t>
      </w:r>
      <w:proofErr w:type="spellEnd"/>
      <w:r w:rsidRPr="0058370B">
        <w:rPr>
          <w:rFonts w:cs="Arial"/>
          <w:b/>
          <w:lang w:val="en-AU"/>
        </w:rPr>
        <w:t xml:space="preserve"> discs </w:t>
      </w:r>
    </w:p>
    <w:p w14:paraId="34D2EF3F" w14:textId="77777777" w:rsidR="00BB0109" w:rsidRPr="0058370B" w:rsidRDefault="00BB0109" w:rsidP="00404B84">
      <w:pPr>
        <w:pStyle w:val="ListParagraph"/>
        <w:numPr>
          <w:ilvl w:val="0"/>
          <w:numId w:val="4"/>
        </w:numPr>
        <w:spacing w:before="240" w:after="240" w:line="276" w:lineRule="auto"/>
        <w:ind w:left="567"/>
        <w:rPr>
          <w:rFonts w:cs="Arial"/>
          <w:b/>
          <w:lang w:val="en-AU"/>
        </w:rPr>
      </w:pPr>
      <w:r w:rsidRPr="0058370B">
        <w:rPr>
          <w:rFonts w:cs="Arial"/>
          <w:lang w:val="en-AU"/>
        </w:rPr>
        <w:t>3M</w:t>
      </w:r>
      <w:r w:rsidRPr="0058370B">
        <w:rPr>
          <w:rFonts w:cs="Arial"/>
          <w:vertAlign w:val="superscript"/>
          <w:lang w:val="en-AU"/>
        </w:rPr>
        <w:t>TM</w:t>
      </w:r>
      <w:r w:rsidRPr="0058370B">
        <w:rPr>
          <w:rFonts w:cs="Arial"/>
          <w:lang w:val="en-AU"/>
        </w:rPr>
        <w:t xml:space="preserve"> </w:t>
      </w:r>
      <w:proofErr w:type="spellStart"/>
      <w:r w:rsidRPr="0058370B">
        <w:rPr>
          <w:rFonts w:cs="Arial"/>
          <w:lang w:val="en-AU"/>
        </w:rPr>
        <w:t>Empore</w:t>
      </w:r>
      <w:r w:rsidRPr="0058370B">
        <w:rPr>
          <w:rFonts w:cs="Arial"/>
          <w:vertAlign w:val="superscript"/>
          <w:lang w:val="en-AU"/>
        </w:rPr>
        <w:t>TM</w:t>
      </w:r>
      <w:proofErr w:type="spellEnd"/>
      <w:r w:rsidRPr="0058370B">
        <w:rPr>
          <w:rFonts w:cs="Arial"/>
          <w:lang w:val="en-AU"/>
        </w:rPr>
        <w:t xml:space="preserve"> Extraction Disks (SDB-RPS) –</w:t>
      </w:r>
      <w:proofErr w:type="spellStart"/>
      <w:r w:rsidRPr="0058370B">
        <w:rPr>
          <w:rFonts w:cs="Arial"/>
          <w:lang w:val="en-AU"/>
        </w:rPr>
        <w:t>Phenomenex</w:t>
      </w:r>
      <w:proofErr w:type="spellEnd"/>
      <w:r w:rsidR="00BD3474">
        <w:rPr>
          <w:rFonts w:cs="Arial"/>
          <w:lang w:val="en-AU"/>
        </w:rPr>
        <w:t>.</w:t>
      </w:r>
    </w:p>
    <w:p w14:paraId="34D2EF40" w14:textId="72207EC8" w:rsidR="00BB0109" w:rsidRPr="0058370B" w:rsidRDefault="00BB0109" w:rsidP="00404B84">
      <w:pPr>
        <w:spacing w:before="240" w:after="240" w:line="276" w:lineRule="auto"/>
        <w:rPr>
          <w:rFonts w:cs="Arial"/>
          <w:b/>
          <w:lang w:val="en-AU"/>
        </w:rPr>
      </w:pPr>
      <w:r w:rsidRPr="0058370B">
        <w:rPr>
          <w:rFonts w:cs="Arial"/>
          <w:lang w:val="en-AU"/>
        </w:rPr>
        <w:t>Deployed in a Teflon “</w:t>
      </w:r>
      <w:proofErr w:type="spellStart"/>
      <w:r w:rsidRPr="0058370B">
        <w:rPr>
          <w:rFonts w:cs="Arial"/>
          <w:lang w:val="en-AU"/>
        </w:rPr>
        <w:t>Chemcatcher</w:t>
      </w:r>
      <w:proofErr w:type="spellEnd"/>
      <w:r w:rsidRPr="0058370B">
        <w:rPr>
          <w:rFonts w:cs="Arial"/>
          <w:lang w:val="en-AU"/>
        </w:rPr>
        <w:t>” housing</w:t>
      </w:r>
      <w:r w:rsidRPr="0058370B">
        <w:rPr>
          <w:rFonts w:cs="Arial"/>
          <w:lang w:val="en-AU"/>
        </w:rPr>
        <w:fldChar w:fldCharType="begin"/>
      </w:r>
      <w:r w:rsidR="00002A7B">
        <w:rPr>
          <w:rFonts w:cs="Arial"/>
          <w:lang w:val="en-AU"/>
        </w:rPr>
        <w:instrText>ADDIN RW.CITE{{19194 Kingston, J.K. 2000}}</w:instrText>
      </w:r>
      <w:r w:rsidRPr="0058370B">
        <w:rPr>
          <w:rFonts w:cs="Arial"/>
          <w:lang w:val="en-AU"/>
        </w:rPr>
        <w:fldChar w:fldCharType="separate"/>
      </w:r>
      <w:r w:rsidR="00002A7B" w:rsidRPr="00002A7B">
        <w:rPr>
          <w:rFonts w:eastAsia="Times New Roman" w:cs="Arial"/>
          <w:vertAlign w:val="superscript"/>
        </w:rPr>
        <w:t>55</w:t>
      </w:r>
      <w:r w:rsidRPr="0058370B">
        <w:rPr>
          <w:rFonts w:cs="Arial"/>
          <w:lang w:val="en-AU"/>
        </w:rPr>
        <w:fldChar w:fldCharType="end"/>
      </w:r>
      <w:r w:rsidRPr="0058370B">
        <w:rPr>
          <w:rFonts w:cs="Arial"/>
          <w:lang w:val="en-AU"/>
        </w:rPr>
        <w:t xml:space="preserve"> (</w:t>
      </w:r>
      <w:r w:rsidR="00402206">
        <w:rPr>
          <w:rFonts w:cs="Arial"/>
          <w:highlight w:val="yellow"/>
          <w:lang w:val="en-AU"/>
        </w:rPr>
        <w:fldChar w:fldCharType="begin"/>
      </w:r>
      <w:r w:rsidR="00402206">
        <w:rPr>
          <w:rFonts w:cs="Arial"/>
          <w:highlight w:val="yellow"/>
          <w:lang w:val="en-AU"/>
        </w:rPr>
        <w:instrText xml:space="preserve"> REF _Ref433191487 \h </w:instrText>
      </w:r>
      <w:r w:rsidR="00402206">
        <w:rPr>
          <w:rFonts w:cs="Arial"/>
          <w:highlight w:val="yellow"/>
          <w:lang w:val="en-AU"/>
        </w:rPr>
      </w:r>
      <w:r w:rsidR="00402206">
        <w:rPr>
          <w:rFonts w:cs="Arial"/>
          <w:highlight w:val="yellow"/>
          <w:lang w:val="en-AU"/>
        </w:rPr>
        <w:fldChar w:fldCharType="separate"/>
      </w:r>
      <w:r w:rsidR="0025270C">
        <w:t xml:space="preserve">Figure </w:t>
      </w:r>
      <w:r w:rsidR="0025270C">
        <w:rPr>
          <w:noProof/>
        </w:rPr>
        <w:t>4</w:t>
      </w:r>
      <w:r w:rsidR="0025270C">
        <w:noBreakHyphen/>
      </w:r>
      <w:r w:rsidR="0025270C">
        <w:rPr>
          <w:noProof/>
        </w:rPr>
        <w:t>2</w:t>
      </w:r>
      <w:r w:rsidR="00402206">
        <w:rPr>
          <w:rFonts w:cs="Arial"/>
          <w:highlight w:val="yellow"/>
          <w:lang w:val="en-AU"/>
        </w:rPr>
        <w:fldChar w:fldCharType="end"/>
      </w:r>
      <w:r w:rsidR="003E4F41" w:rsidRPr="0058370B">
        <w:rPr>
          <w:rFonts w:cs="Arial"/>
          <w:lang w:val="en-AU"/>
        </w:rPr>
        <w:t>)</w:t>
      </w:r>
      <w:r w:rsidR="00BD3474">
        <w:rPr>
          <w:rFonts w:cs="Arial"/>
          <w:lang w:val="en-AU"/>
        </w:rPr>
        <w:t>.</w:t>
      </w:r>
    </w:p>
    <w:p w14:paraId="34D2EF41" w14:textId="77777777" w:rsidR="00BB0109" w:rsidRPr="0058370B" w:rsidRDefault="00BB0109" w:rsidP="00404B84">
      <w:pPr>
        <w:pStyle w:val="ListParagraph"/>
        <w:numPr>
          <w:ilvl w:val="0"/>
          <w:numId w:val="4"/>
        </w:numPr>
        <w:spacing w:before="240" w:after="240" w:line="276" w:lineRule="auto"/>
        <w:ind w:left="567"/>
        <w:rPr>
          <w:rFonts w:cs="Arial"/>
          <w:b/>
          <w:lang w:val="en-AU"/>
        </w:rPr>
      </w:pPr>
      <w:r w:rsidRPr="0058370B">
        <w:rPr>
          <w:rFonts w:cs="Arial"/>
          <w:lang w:val="en-AU"/>
        </w:rPr>
        <w:t>Routine time integrated monitoring:</w:t>
      </w:r>
    </w:p>
    <w:p w14:paraId="34D2EF42" w14:textId="77777777" w:rsidR="00BB0109" w:rsidRPr="0058370B" w:rsidRDefault="00BB0109" w:rsidP="00404B84">
      <w:pPr>
        <w:pStyle w:val="ListParagraph"/>
        <w:numPr>
          <w:ilvl w:val="1"/>
          <w:numId w:val="17"/>
        </w:numPr>
        <w:spacing w:before="240" w:after="240" w:line="276" w:lineRule="auto"/>
        <w:ind w:left="993"/>
        <w:rPr>
          <w:rFonts w:cs="Arial"/>
          <w:b/>
          <w:lang w:val="en-AU"/>
        </w:rPr>
      </w:pPr>
      <w:r w:rsidRPr="0058370B">
        <w:rPr>
          <w:rFonts w:cs="Arial"/>
          <w:lang w:val="en-AU"/>
        </w:rPr>
        <w:t xml:space="preserve">Deployed with a diffusion limiting 47 mm, 0.45 µm polyether sulfone </w:t>
      </w:r>
      <w:proofErr w:type="gramStart"/>
      <w:r w:rsidRPr="0058370B">
        <w:rPr>
          <w:rFonts w:cs="Arial"/>
          <w:lang w:val="en-AU"/>
        </w:rPr>
        <w:t>membrane</w:t>
      </w:r>
      <w:proofErr w:type="gramEnd"/>
      <w:r w:rsidRPr="0058370B">
        <w:rPr>
          <w:rFonts w:cs="Arial"/>
          <w:lang w:val="en-AU"/>
        </w:rPr>
        <w:t xml:space="preserve"> for either one month or two months. From January 2012 onwards, </w:t>
      </w:r>
      <w:proofErr w:type="spellStart"/>
      <w:r w:rsidRPr="0058370B">
        <w:rPr>
          <w:rFonts w:cs="Arial"/>
          <w:lang w:val="en-AU"/>
        </w:rPr>
        <w:t>Phenomenex</w:t>
      </w:r>
      <w:proofErr w:type="spellEnd"/>
      <w:r w:rsidRPr="0058370B">
        <w:rPr>
          <w:rFonts w:cs="Arial"/>
          <w:lang w:val="en-AU"/>
        </w:rPr>
        <w:t xml:space="preserve"> membranes of the same specifications were used.</w:t>
      </w:r>
    </w:p>
    <w:p w14:paraId="34D2EF43" w14:textId="77777777" w:rsidR="00BB0109" w:rsidRPr="0058370B" w:rsidRDefault="00BB0109" w:rsidP="00404B84">
      <w:pPr>
        <w:pStyle w:val="ListParagraph"/>
        <w:numPr>
          <w:ilvl w:val="1"/>
          <w:numId w:val="17"/>
        </w:numPr>
        <w:spacing w:before="240" w:after="240" w:line="276" w:lineRule="auto"/>
        <w:ind w:left="993"/>
        <w:rPr>
          <w:rFonts w:cs="Arial"/>
          <w:b/>
          <w:lang w:val="en-AU"/>
        </w:rPr>
      </w:pPr>
      <w:r w:rsidRPr="0058370B">
        <w:rPr>
          <w:rFonts w:cs="Arial"/>
          <w:lang w:val="en-AU"/>
        </w:rPr>
        <w:lastRenderedPageBreak/>
        <w:t>Deployed in a two disk configuration to extend the time integrated monitoring period when deployed for two months.</w:t>
      </w:r>
    </w:p>
    <w:p w14:paraId="34D2EF44"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Preparation:</w:t>
      </w:r>
    </w:p>
    <w:p w14:paraId="34D2EF45"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Condition in methanol for no more than 5 minutes (HPLC grade, Merck).</w:t>
      </w:r>
    </w:p>
    <w:p w14:paraId="34D2EF46"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 xml:space="preserve">Condition in </w:t>
      </w:r>
      <w:proofErr w:type="spellStart"/>
      <w:r w:rsidRPr="0058370B">
        <w:rPr>
          <w:rFonts w:cs="Arial"/>
          <w:lang w:val="en-AU"/>
        </w:rPr>
        <w:t>milliQ</w:t>
      </w:r>
      <w:proofErr w:type="spellEnd"/>
      <w:r w:rsidRPr="0058370B">
        <w:rPr>
          <w:rFonts w:cs="Arial"/>
          <w:lang w:val="en-AU"/>
        </w:rPr>
        <w:t xml:space="preserve"> water (Membranes were conditioned in </w:t>
      </w:r>
      <w:proofErr w:type="spellStart"/>
      <w:r w:rsidRPr="0058370B">
        <w:rPr>
          <w:rFonts w:cs="Arial"/>
          <w:lang w:val="en-AU"/>
        </w:rPr>
        <w:t>milliQ</w:t>
      </w:r>
      <w:proofErr w:type="spellEnd"/>
      <w:r w:rsidRPr="0058370B">
        <w:rPr>
          <w:rFonts w:cs="Arial"/>
          <w:lang w:val="en-AU"/>
        </w:rPr>
        <w:t xml:space="preserve"> water) for a minimum of 5 minutes.</w:t>
      </w:r>
    </w:p>
    <w:p w14:paraId="34D2EF47"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 xml:space="preserve">Load into acetone rinsed </w:t>
      </w:r>
      <w:proofErr w:type="spellStart"/>
      <w:r w:rsidRPr="0058370B">
        <w:rPr>
          <w:rFonts w:cs="Arial"/>
          <w:lang w:val="en-AU"/>
        </w:rPr>
        <w:t>Chemcatcher</w:t>
      </w:r>
      <w:proofErr w:type="spellEnd"/>
      <w:r w:rsidRPr="0058370B">
        <w:rPr>
          <w:rFonts w:cs="Arial"/>
          <w:lang w:val="en-AU"/>
        </w:rPr>
        <w:t xml:space="preserve"> housing.</w:t>
      </w:r>
    </w:p>
    <w:p w14:paraId="34D2EF48"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Cover with membrane and solvent rinsed wire mesh.</w:t>
      </w:r>
    </w:p>
    <w:p w14:paraId="34D2EF49"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 xml:space="preserve">Fill housing with </w:t>
      </w:r>
      <w:proofErr w:type="spellStart"/>
      <w:r w:rsidRPr="0058370B">
        <w:rPr>
          <w:rFonts w:cs="Arial"/>
          <w:lang w:val="en-AU"/>
        </w:rPr>
        <w:t>MilliQ</w:t>
      </w:r>
      <w:proofErr w:type="spellEnd"/>
      <w:r w:rsidRPr="0058370B">
        <w:rPr>
          <w:rFonts w:cs="Arial"/>
          <w:lang w:val="en-AU"/>
        </w:rPr>
        <w:t xml:space="preserve"> water.</w:t>
      </w:r>
    </w:p>
    <w:p w14:paraId="34D2EF4A"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Seal for transport.</w:t>
      </w:r>
    </w:p>
    <w:p w14:paraId="34D2EF4B"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Store in fridge and transport with ice packs.</w:t>
      </w:r>
    </w:p>
    <w:p w14:paraId="34D2EF4C" w14:textId="77777777" w:rsidR="00BB0109" w:rsidRPr="0058370B" w:rsidRDefault="00BB0109" w:rsidP="00404B84">
      <w:pPr>
        <w:pStyle w:val="ListParagraph"/>
        <w:numPr>
          <w:ilvl w:val="0"/>
          <w:numId w:val="4"/>
        </w:numPr>
        <w:spacing w:before="240" w:after="240" w:line="276" w:lineRule="auto"/>
        <w:ind w:left="567" w:hanging="425"/>
        <w:rPr>
          <w:rFonts w:cs="Arial"/>
          <w:lang w:val="en-AU"/>
        </w:rPr>
      </w:pPr>
      <w:r w:rsidRPr="0058370B">
        <w:rPr>
          <w:rFonts w:cs="Arial"/>
          <w:lang w:val="en-AU"/>
        </w:rPr>
        <w:t>Extraction:</w:t>
      </w:r>
    </w:p>
    <w:p w14:paraId="34D2EF4D"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 xml:space="preserve">Remove membrane and wipe surface of disk with </w:t>
      </w:r>
      <w:proofErr w:type="spellStart"/>
      <w:r w:rsidRPr="0058370B">
        <w:rPr>
          <w:rFonts w:cs="Arial"/>
          <w:lang w:val="en-AU"/>
        </w:rPr>
        <w:t>kimwipe</w:t>
      </w:r>
      <w:proofErr w:type="spellEnd"/>
      <w:r w:rsidRPr="0058370B">
        <w:rPr>
          <w:rFonts w:cs="Arial"/>
          <w:lang w:val="en-AU"/>
        </w:rPr>
        <w:t xml:space="preserve"> to remove excess water.</w:t>
      </w:r>
    </w:p>
    <w:p w14:paraId="34D2EF4E"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Spike disk with labelled internal standard.</w:t>
      </w:r>
    </w:p>
    <w:p w14:paraId="34D2EF4F"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Extract disk using acetone and methanol in a solvent rinsed 15 mL centrifuge tube in an ultrasonic bath.</w:t>
      </w:r>
    </w:p>
    <w:p w14:paraId="34D2EF50"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Filter (0.22 µm PFTE) and concentrate to 0.5 mL using evaporation under purified N</w:t>
      </w:r>
      <w:r w:rsidRPr="0058370B">
        <w:rPr>
          <w:rFonts w:cs="Arial"/>
          <w:vertAlign w:val="subscript"/>
          <w:lang w:val="en-AU"/>
        </w:rPr>
        <w:t>2</w:t>
      </w:r>
      <w:r w:rsidRPr="0058370B">
        <w:rPr>
          <w:rFonts w:cs="Arial"/>
          <w:lang w:val="en-AU"/>
        </w:rPr>
        <w:t>.</w:t>
      </w:r>
    </w:p>
    <w:p w14:paraId="34D2EF51"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Add ultra-pure water to a final volume of 1 ml.</w:t>
      </w:r>
    </w:p>
    <w:p w14:paraId="34D2EF52" w14:textId="77777777" w:rsidR="00BB0109" w:rsidRPr="0058370B" w:rsidRDefault="00BB0109" w:rsidP="00404B84">
      <w:pPr>
        <w:pStyle w:val="ListParagraph"/>
        <w:numPr>
          <w:ilvl w:val="1"/>
          <w:numId w:val="18"/>
        </w:numPr>
        <w:spacing w:before="240" w:after="240" w:line="276" w:lineRule="auto"/>
        <w:ind w:left="993"/>
        <w:rPr>
          <w:rFonts w:cs="Arial"/>
          <w:lang w:val="en-AU"/>
        </w:rPr>
      </w:pPr>
      <w:r w:rsidRPr="0058370B">
        <w:rPr>
          <w:rFonts w:cs="Arial"/>
          <w:lang w:val="en-AU"/>
        </w:rPr>
        <w:t>Spike sample with labelled recovery standard</w:t>
      </w:r>
    </w:p>
    <w:p w14:paraId="34D2EF53" w14:textId="77777777" w:rsidR="00BB0109" w:rsidRPr="0058370B" w:rsidRDefault="00BB0109" w:rsidP="00404B84">
      <w:pPr>
        <w:pStyle w:val="ListParagraph"/>
        <w:numPr>
          <w:ilvl w:val="0"/>
          <w:numId w:val="5"/>
        </w:numPr>
        <w:spacing w:before="240" w:after="240" w:line="276" w:lineRule="auto"/>
        <w:ind w:left="567"/>
        <w:rPr>
          <w:rFonts w:cs="Arial"/>
          <w:lang w:val="en-AU"/>
        </w:rPr>
      </w:pPr>
      <w:r w:rsidRPr="0058370B">
        <w:rPr>
          <w:rFonts w:cs="Arial"/>
          <w:lang w:val="en-AU"/>
        </w:rPr>
        <w:t>Analyse using LCMS (</w:t>
      </w:r>
      <w:r w:rsidR="00BD3474">
        <w:rPr>
          <w:rFonts w:cs="Arial"/>
          <w:highlight w:val="yellow"/>
          <w:lang w:val="en-AU"/>
        </w:rPr>
        <w:fldChar w:fldCharType="begin"/>
      </w:r>
      <w:r w:rsidR="00BD3474">
        <w:rPr>
          <w:rFonts w:cs="Arial"/>
          <w:lang w:val="en-AU"/>
        </w:rPr>
        <w:instrText xml:space="preserve"> REF _Ref433191359 \h </w:instrText>
      </w:r>
      <w:r w:rsidR="00BD3474">
        <w:rPr>
          <w:rFonts w:cs="Arial"/>
          <w:highlight w:val="yellow"/>
          <w:lang w:val="en-AU"/>
        </w:rPr>
      </w:r>
      <w:r w:rsidR="00BD3474">
        <w:rPr>
          <w:rFonts w:cs="Arial"/>
          <w:highlight w:val="yellow"/>
          <w:lang w:val="en-AU"/>
        </w:rPr>
        <w:fldChar w:fldCharType="separate"/>
      </w:r>
      <w:r w:rsidR="0025270C">
        <w:t xml:space="preserve">Table </w:t>
      </w:r>
      <w:r w:rsidR="0025270C">
        <w:rPr>
          <w:noProof/>
        </w:rPr>
        <w:t>4</w:t>
      </w:r>
      <w:r w:rsidR="0025270C">
        <w:noBreakHyphen/>
      </w:r>
      <w:r w:rsidR="0025270C">
        <w:rPr>
          <w:noProof/>
        </w:rPr>
        <w:t>2</w:t>
      </w:r>
      <w:r w:rsidR="00BD3474">
        <w:rPr>
          <w:rFonts w:cs="Arial"/>
          <w:highlight w:val="yellow"/>
          <w:lang w:val="en-AU"/>
        </w:rPr>
        <w:fldChar w:fldCharType="end"/>
      </w:r>
      <w:r w:rsidRPr="0058370B">
        <w:rPr>
          <w:rFonts w:cs="Arial"/>
          <w:lang w:val="en-AU"/>
        </w:rPr>
        <w:t>).</w:t>
      </w:r>
    </w:p>
    <w:p w14:paraId="34D2EF54" w14:textId="77777777" w:rsidR="00BB0109" w:rsidRPr="00402206" w:rsidRDefault="00BB0109" w:rsidP="00402206">
      <w:pPr>
        <w:pStyle w:val="ListParagraph"/>
        <w:numPr>
          <w:ilvl w:val="0"/>
          <w:numId w:val="5"/>
        </w:numPr>
        <w:spacing w:before="240" w:after="240" w:line="276" w:lineRule="auto"/>
        <w:ind w:left="567"/>
        <w:rPr>
          <w:rFonts w:cs="Arial"/>
          <w:lang w:val="en-AU"/>
        </w:rPr>
      </w:pPr>
      <w:r w:rsidRPr="0058370B">
        <w:rPr>
          <w:rFonts w:cs="Arial"/>
          <w:lang w:val="en-AU"/>
        </w:rPr>
        <w:t xml:space="preserve">Convert to concentration in water using compound specific </w:t>
      </w:r>
      <w:r w:rsidRPr="0058370B">
        <w:rPr>
          <w:rFonts w:cs="Arial"/>
          <w:i/>
          <w:lang w:val="en-AU"/>
        </w:rPr>
        <w:t>in situ</w:t>
      </w:r>
      <w:r w:rsidRPr="0058370B">
        <w:rPr>
          <w:rFonts w:cs="Arial"/>
          <w:lang w:val="en-AU"/>
        </w:rPr>
        <w:t xml:space="preserve"> sampling rates.</w:t>
      </w:r>
    </w:p>
    <w:p w14:paraId="34D2EF55" w14:textId="77777777" w:rsidR="00402206" w:rsidRDefault="00BB0109" w:rsidP="00402206">
      <w:pPr>
        <w:pStyle w:val="ListParagraph"/>
        <w:keepNext/>
        <w:spacing w:before="240" w:after="240" w:line="276" w:lineRule="auto"/>
        <w:ind w:left="0"/>
      </w:pPr>
      <w:r w:rsidRPr="0058370B">
        <w:rPr>
          <w:rFonts w:cs="Arial"/>
          <w:b/>
          <w:noProof/>
          <w:lang w:val="en-AU" w:eastAsia="en-AU"/>
        </w:rPr>
        <w:drawing>
          <wp:inline distT="0" distB="0" distL="0" distR="0" wp14:anchorId="34D2F4AB" wp14:editId="34D2F4AC">
            <wp:extent cx="4304637" cy="2113808"/>
            <wp:effectExtent l="0" t="0" r="1270" b="1270"/>
            <wp:docPr id="5" name="Picture 18" descr="An Empore disk (ED) being loaded into the Teflon Chemcatcher housing (LHS) and an assembled housing ready for deployment" title="Enmore disk (ED) used for passive sampling techniq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jpg"/>
                    <pic:cNvPicPr/>
                  </pic:nvPicPr>
                  <pic:blipFill>
                    <a:blip r:embed="rId45" cstate="print"/>
                    <a:srcRect r="8044" b="39756"/>
                    <a:stretch>
                      <a:fillRect/>
                    </a:stretch>
                  </pic:blipFill>
                  <pic:spPr>
                    <a:xfrm>
                      <a:off x="0" y="0"/>
                      <a:ext cx="4323363" cy="2123003"/>
                    </a:xfrm>
                    <a:prstGeom prst="rect">
                      <a:avLst/>
                    </a:prstGeom>
                  </pic:spPr>
                </pic:pic>
              </a:graphicData>
            </a:graphic>
          </wp:inline>
        </w:drawing>
      </w:r>
    </w:p>
    <w:p w14:paraId="34D2EF56" w14:textId="4F13C63B" w:rsidR="00BB0109" w:rsidRPr="0058370B" w:rsidRDefault="00402206" w:rsidP="00402206">
      <w:pPr>
        <w:pStyle w:val="Caption"/>
        <w:rPr>
          <w:rFonts w:cs="Arial"/>
          <w:b/>
          <w:lang w:val="en-AU"/>
        </w:rPr>
      </w:pPr>
      <w:bookmarkStart w:id="201" w:name="_Ref433191487"/>
      <w:bookmarkStart w:id="202" w:name="_Ref433191482"/>
      <w:bookmarkStart w:id="203" w:name="_Toc454975436"/>
      <w:r>
        <w:t xml:space="preserve">Figure </w:t>
      </w:r>
      <w:r w:rsidR="0064271D">
        <w:fldChar w:fldCharType="begin"/>
      </w:r>
      <w:r w:rsidR="0064271D">
        <w:instrText xml:space="preserve"> STYLEREF 1 \s </w:instrText>
      </w:r>
      <w:r w:rsidR="0064271D">
        <w:fldChar w:fldCharType="separate"/>
      </w:r>
      <w:r w:rsidR="0025270C">
        <w:rPr>
          <w:noProof/>
        </w:rPr>
        <w:t>4</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5270C">
        <w:rPr>
          <w:noProof/>
        </w:rPr>
        <w:t>2</w:t>
      </w:r>
      <w:r w:rsidR="0064271D">
        <w:fldChar w:fldCharType="end"/>
      </w:r>
      <w:bookmarkEnd w:id="201"/>
      <w:r>
        <w:t xml:space="preserve"> </w:t>
      </w:r>
      <w:r w:rsidRPr="0012306B">
        <w:t xml:space="preserve">An </w:t>
      </w:r>
      <w:proofErr w:type="spellStart"/>
      <w:r w:rsidRPr="0012306B">
        <w:t>Empore</w:t>
      </w:r>
      <w:proofErr w:type="spellEnd"/>
      <w:r w:rsidRPr="0012306B">
        <w:t xml:space="preserve"> disk (ED) being loaded into the Teflon </w:t>
      </w:r>
      <w:proofErr w:type="spellStart"/>
      <w:r w:rsidRPr="0012306B">
        <w:t>Chemcatcher</w:t>
      </w:r>
      <w:proofErr w:type="spellEnd"/>
      <w:r w:rsidRPr="0012306B">
        <w:t xml:space="preserve"> housing (LHS) and an assembled hou</w:t>
      </w:r>
      <w:r>
        <w:t>sing ready for deployment (RHS)</w:t>
      </w:r>
      <w:bookmarkEnd w:id="202"/>
      <w:bookmarkEnd w:id="203"/>
    </w:p>
    <w:p w14:paraId="34D2EF57" w14:textId="77777777" w:rsidR="00BB0109" w:rsidRPr="0058370B" w:rsidRDefault="00BB0109" w:rsidP="00404B84">
      <w:pPr>
        <w:spacing w:before="240" w:after="240" w:line="276" w:lineRule="auto"/>
        <w:rPr>
          <w:rFonts w:cs="Arial"/>
          <w:b/>
          <w:lang w:val="en-AU"/>
        </w:rPr>
      </w:pPr>
      <w:r w:rsidRPr="0058370B">
        <w:rPr>
          <w:rFonts w:cs="Arial"/>
          <w:b/>
          <w:i/>
          <w:lang w:val="en-AU"/>
        </w:rPr>
        <w:t>In-situ</w:t>
      </w:r>
      <w:r w:rsidRPr="0058370B">
        <w:rPr>
          <w:rFonts w:cs="Arial"/>
          <w:b/>
          <w:lang w:val="en-AU"/>
        </w:rPr>
        <w:t xml:space="preserve"> calibration of chemicals accumulated in </w:t>
      </w:r>
      <w:proofErr w:type="spellStart"/>
      <w:r w:rsidRPr="0058370B">
        <w:rPr>
          <w:rFonts w:cs="Arial"/>
          <w:b/>
          <w:lang w:val="en-AU"/>
        </w:rPr>
        <w:t>Empore</w:t>
      </w:r>
      <w:proofErr w:type="spellEnd"/>
      <w:r w:rsidRPr="0058370B">
        <w:rPr>
          <w:rFonts w:cs="Arial"/>
          <w:b/>
          <w:lang w:val="en-AU"/>
        </w:rPr>
        <w:t xml:space="preserve"> Disks </w:t>
      </w:r>
    </w:p>
    <w:p w14:paraId="34D2EF58" w14:textId="3CC22C59" w:rsidR="00BB0109" w:rsidRPr="0058370B" w:rsidRDefault="00BB0109" w:rsidP="00404B84">
      <w:pPr>
        <w:spacing w:before="240" w:after="240" w:line="276" w:lineRule="auto"/>
        <w:rPr>
          <w:rFonts w:cs="Arial"/>
          <w:lang w:val="en-AU"/>
        </w:rPr>
      </w:pPr>
      <w:r w:rsidRPr="0058370B">
        <w:rPr>
          <w:rFonts w:cs="Arial"/>
          <w:lang w:val="en-AU"/>
        </w:rPr>
        <w:t xml:space="preserve">Compound specific sampling rates have been determined for a broad suite of herbicides and are applied to the estimation of concentrations in water. Sampling rates are influenced by </w:t>
      </w:r>
      <w:r w:rsidRPr="0058370B">
        <w:rPr>
          <w:rFonts w:cs="Arial"/>
          <w:i/>
          <w:lang w:val="en-AU"/>
        </w:rPr>
        <w:t>in situ</w:t>
      </w:r>
      <w:r w:rsidRPr="0058370B">
        <w:rPr>
          <w:rFonts w:cs="Arial"/>
          <w:lang w:val="en-AU"/>
        </w:rPr>
        <w:t xml:space="preserve"> environmental conditions such as flow.  A passive flow monitor (PFM), comprised of dental plaster cast into a plastic holder (</w:t>
      </w:r>
      <w:r w:rsidR="00BD3474">
        <w:rPr>
          <w:rFonts w:cs="Arial"/>
          <w:highlight w:val="yellow"/>
          <w:lang w:val="en-AU"/>
        </w:rPr>
        <w:fldChar w:fldCharType="begin"/>
      </w:r>
      <w:r w:rsidR="00BD3474">
        <w:rPr>
          <w:rFonts w:cs="Arial"/>
          <w:lang w:val="en-AU"/>
        </w:rPr>
        <w:instrText xml:space="preserve"> REF _Ref433714164 \h </w:instrText>
      </w:r>
      <w:r w:rsidR="00BD3474">
        <w:rPr>
          <w:rFonts w:cs="Arial"/>
          <w:highlight w:val="yellow"/>
          <w:lang w:val="en-AU"/>
        </w:rPr>
      </w:r>
      <w:r w:rsidR="00BD3474">
        <w:rPr>
          <w:rFonts w:cs="Arial"/>
          <w:highlight w:val="yellow"/>
          <w:lang w:val="en-AU"/>
        </w:rPr>
        <w:fldChar w:fldCharType="separate"/>
      </w:r>
      <w:r w:rsidR="0025270C">
        <w:t xml:space="preserve">Figure </w:t>
      </w:r>
      <w:r w:rsidR="0025270C">
        <w:rPr>
          <w:noProof/>
        </w:rPr>
        <w:t>4</w:t>
      </w:r>
      <w:r w:rsidR="0025270C">
        <w:noBreakHyphen/>
      </w:r>
      <w:r w:rsidR="0025270C">
        <w:rPr>
          <w:noProof/>
        </w:rPr>
        <w:t>3</w:t>
      </w:r>
      <w:r w:rsidR="00BD3474">
        <w:rPr>
          <w:rFonts w:cs="Arial"/>
          <w:highlight w:val="yellow"/>
          <w:lang w:val="en-AU"/>
        </w:rPr>
        <w:fldChar w:fldCharType="end"/>
      </w:r>
      <w:r w:rsidRPr="0058370B">
        <w:rPr>
          <w:rFonts w:cs="Arial"/>
          <w:lang w:val="en-AU"/>
        </w:rPr>
        <w:t xml:space="preserve">), has been developed during the PhD of Dominique O’Brien at </w:t>
      </w:r>
      <w:proofErr w:type="spellStart"/>
      <w:r w:rsidRPr="0058370B">
        <w:rPr>
          <w:rFonts w:cs="Arial"/>
          <w:lang w:val="en-AU"/>
        </w:rPr>
        <w:t>Entox</w:t>
      </w:r>
      <w:proofErr w:type="spellEnd"/>
      <w:r w:rsidRPr="0058370B">
        <w:rPr>
          <w:rFonts w:cs="Arial"/>
          <w:lang w:val="en-AU"/>
        </w:rPr>
        <w:t xml:space="preserve"> as a means of flow-adjusting sampling rates using an </w:t>
      </w:r>
      <w:r w:rsidRPr="0058370B">
        <w:rPr>
          <w:rFonts w:cs="Arial"/>
          <w:i/>
          <w:lang w:val="en-AU"/>
        </w:rPr>
        <w:t>in situ</w:t>
      </w:r>
      <w:r w:rsidRPr="0058370B">
        <w:rPr>
          <w:rFonts w:cs="Arial"/>
          <w:lang w:val="en-AU"/>
        </w:rPr>
        <w:t xml:space="preserve"> calibration device.</w:t>
      </w:r>
      <w:r w:rsidRPr="0058370B">
        <w:rPr>
          <w:rFonts w:cs="Arial"/>
          <w:lang w:val="en-AU"/>
        </w:rPr>
        <w:fldChar w:fldCharType="begin"/>
      </w:r>
      <w:r w:rsidR="00002A7B">
        <w:rPr>
          <w:rFonts w:cs="Arial"/>
          <w:lang w:val="en-AU"/>
        </w:rPr>
        <w:instrText>ADDIN RW.CITE{{19198 O'Brien, D.S. 2009}}</w:instrText>
      </w:r>
      <w:r w:rsidRPr="0058370B">
        <w:rPr>
          <w:rFonts w:cs="Arial"/>
          <w:lang w:val="en-AU"/>
        </w:rPr>
        <w:fldChar w:fldCharType="separate"/>
      </w:r>
      <w:r w:rsidR="00002A7B" w:rsidRPr="00002A7B">
        <w:rPr>
          <w:rFonts w:eastAsia="Times New Roman" w:cs="Arial"/>
          <w:vertAlign w:val="superscript"/>
        </w:rPr>
        <w:t>56</w:t>
      </w:r>
      <w:r w:rsidRPr="0058370B">
        <w:rPr>
          <w:rFonts w:cs="Arial"/>
          <w:lang w:val="en-AU"/>
        </w:rPr>
        <w:fldChar w:fldCharType="end"/>
      </w:r>
      <w:r w:rsidRPr="0058370B">
        <w:rPr>
          <w:rFonts w:cs="Arial"/>
          <w:lang w:val="en-AU"/>
        </w:rPr>
        <w:t xml:space="preserve"> The </w:t>
      </w:r>
      <w:r w:rsidRPr="0058370B">
        <w:rPr>
          <w:rFonts w:cs="Arial"/>
          <w:lang w:val="en-AU"/>
        </w:rPr>
        <w:lastRenderedPageBreak/>
        <w:t>elimination rate of dental plaster from the PFM during the deployment is proportional to flow velocity, and the influence of ionic strength (salinity) on this process has been quantified.</w:t>
      </w:r>
      <w:r w:rsidRPr="0058370B">
        <w:rPr>
          <w:rFonts w:cs="Arial"/>
          <w:lang w:val="en-AU"/>
        </w:rPr>
        <w:fldChar w:fldCharType="begin"/>
      </w:r>
      <w:r w:rsidR="00002A7B">
        <w:rPr>
          <w:rFonts w:cs="Arial"/>
          <w:lang w:val="en-AU"/>
        </w:rPr>
        <w:instrText>ADDIN RW.CITE{{19199 O'Brien, D.S. 2011}}</w:instrText>
      </w:r>
      <w:r w:rsidRPr="0058370B">
        <w:rPr>
          <w:rFonts w:cs="Arial"/>
          <w:lang w:val="en-AU"/>
        </w:rPr>
        <w:fldChar w:fldCharType="separate"/>
      </w:r>
      <w:r w:rsidR="00002A7B" w:rsidRPr="00002A7B">
        <w:rPr>
          <w:rFonts w:eastAsia="Times New Roman" w:cs="Arial"/>
          <w:vertAlign w:val="superscript"/>
        </w:rPr>
        <w:t>57</w:t>
      </w:r>
      <w:r w:rsidRPr="0058370B">
        <w:rPr>
          <w:rFonts w:cs="Arial"/>
          <w:lang w:val="en-AU"/>
        </w:rPr>
        <w:fldChar w:fldCharType="end"/>
      </w:r>
      <w:r w:rsidRPr="0058370B">
        <w:rPr>
          <w:rFonts w:cs="Arial"/>
          <w:lang w:val="en-AU"/>
        </w:rPr>
        <w:t xml:space="preserve"> The sampling rates of reference chemicals in the ED, such as atrazine have subsequently been cross-calibrated to the loss of plaster from the PFM under varying flow conditions (</w:t>
      </w:r>
      <w:r w:rsidR="00BD3474">
        <w:rPr>
          <w:rFonts w:cs="Arial"/>
          <w:highlight w:val="yellow"/>
          <w:lang w:val="en-AU"/>
        </w:rPr>
        <w:fldChar w:fldCharType="begin"/>
      </w:r>
      <w:r w:rsidR="00BD3474">
        <w:rPr>
          <w:rFonts w:cs="Arial"/>
          <w:lang w:val="en-AU"/>
        </w:rPr>
        <w:instrText xml:space="preserve"> REF _Ref433714195 \h </w:instrText>
      </w:r>
      <w:r w:rsidR="00BD3474">
        <w:rPr>
          <w:rFonts w:cs="Arial"/>
          <w:highlight w:val="yellow"/>
          <w:lang w:val="en-AU"/>
        </w:rPr>
      </w:r>
      <w:r w:rsidR="00BD3474">
        <w:rPr>
          <w:rFonts w:cs="Arial"/>
          <w:highlight w:val="yellow"/>
          <w:lang w:val="en-AU"/>
        </w:rPr>
        <w:fldChar w:fldCharType="separate"/>
      </w:r>
      <w:r w:rsidR="0025270C">
        <w:t xml:space="preserve">Figure </w:t>
      </w:r>
      <w:r w:rsidR="0025270C">
        <w:rPr>
          <w:noProof/>
        </w:rPr>
        <w:t>4</w:t>
      </w:r>
      <w:r w:rsidR="0025270C">
        <w:noBreakHyphen/>
      </w:r>
      <w:r w:rsidR="0025270C">
        <w:rPr>
          <w:noProof/>
        </w:rPr>
        <w:t>4</w:t>
      </w:r>
      <w:r w:rsidR="00BD3474">
        <w:rPr>
          <w:rFonts w:cs="Arial"/>
          <w:highlight w:val="yellow"/>
          <w:lang w:val="en-AU"/>
        </w:rPr>
        <w:fldChar w:fldCharType="end"/>
      </w:r>
      <w:r w:rsidRPr="0058370B">
        <w:rPr>
          <w:rFonts w:cs="Arial"/>
          <w:lang w:val="en-AU"/>
        </w:rPr>
        <w:t>).</w:t>
      </w:r>
      <w:r w:rsidRPr="0058370B">
        <w:rPr>
          <w:rFonts w:cs="Arial"/>
          <w:lang w:val="en-AU"/>
        </w:rPr>
        <w:fldChar w:fldCharType="begin"/>
      </w:r>
      <w:r w:rsidR="00002A7B">
        <w:rPr>
          <w:rFonts w:cs="Arial"/>
          <w:lang w:val="en-AU"/>
        </w:rPr>
        <w:instrText>ADDIN RW.CITE{{19200 O'Brien, D.S. 2011}}</w:instrText>
      </w:r>
      <w:r w:rsidRPr="0058370B">
        <w:rPr>
          <w:rFonts w:cs="Arial"/>
          <w:lang w:val="en-AU"/>
        </w:rPr>
        <w:fldChar w:fldCharType="separate"/>
      </w:r>
      <w:r w:rsidR="00002A7B" w:rsidRPr="00002A7B">
        <w:rPr>
          <w:rFonts w:eastAsia="Times New Roman" w:cs="Arial"/>
          <w:vertAlign w:val="superscript"/>
        </w:rPr>
        <w:t>58</w:t>
      </w:r>
      <w:r w:rsidRPr="0058370B">
        <w:rPr>
          <w:rFonts w:cs="Arial"/>
          <w:lang w:val="en-AU"/>
        </w:rPr>
        <w:fldChar w:fldCharType="end"/>
      </w:r>
    </w:p>
    <w:p w14:paraId="34D2EF59" w14:textId="77777777" w:rsidR="001C1BFA" w:rsidRDefault="00BB0109" w:rsidP="001C1BFA">
      <w:pPr>
        <w:keepNext/>
        <w:spacing w:before="240" w:after="240" w:line="276" w:lineRule="auto"/>
      </w:pPr>
      <w:r w:rsidRPr="0058370B">
        <w:rPr>
          <w:rFonts w:cs="Arial"/>
          <w:noProof/>
          <w:lang w:val="en-AU" w:eastAsia="en-AU"/>
        </w:rPr>
        <w:drawing>
          <wp:inline distT="0" distB="0" distL="0" distR="0" wp14:anchorId="34D2F4AD" wp14:editId="34D2F4AE">
            <wp:extent cx="5134932" cy="2133600"/>
            <wp:effectExtent l="0" t="0" r="8890" b="0"/>
            <wp:docPr id="6" name="Picture 19" descr="Passive flow monitors (PFMS) prior to deployment (LHS) and post-deployment (RHS)" title="Passive flow monitors (PFMs) comprised of dental plaster cast into a plastic hol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jpg"/>
                    <pic:cNvPicPr/>
                  </pic:nvPicPr>
                  <pic:blipFill>
                    <a:blip r:embed="rId46" cstate="print"/>
                    <a:srcRect r="7986" b="49024"/>
                    <a:stretch>
                      <a:fillRect/>
                    </a:stretch>
                  </pic:blipFill>
                  <pic:spPr>
                    <a:xfrm>
                      <a:off x="0" y="0"/>
                      <a:ext cx="5134932" cy="2133600"/>
                    </a:xfrm>
                    <a:prstGeom prst="rect">
                      <a:avLst/>
                    </a:prstGeom>
                  </pic:spPr>
                </pic:pic>
              </a:graphicData>
            </a:graphic>
          </wp:inline>
        </w:drawing>
      </w:r>
    </w:p>
    <w:p w14:paraId="34D2EF5A" w14:textId="194D69BB" w:rsidR="00BB0109" w:rsidRPr="0058370B" w:rsidRDefault="001C1BFA" w:rsidP="001C1BFA">
      <w:pPr>
        <w:pStyle w:val="Caption"/>
        <w:rPr>
          <w:rFonts w:cs="Arial"/>
          <w:lang w:val="en-AU"/>
        </w:rPr>
      </w:pPr>
      <w:bookmarkStart w:id="204" w:name="_Ref433714164"/>
      <w:bookmarkStart w:id="205" w:name="_Toc454975437"/>
      <w:r>
        <w:t xml:space="preserve">Figure </w:t>
      </w:r>
      <w:r w:rsidR="0064271D">
        <w:fldChar w:fldCharType="begin"/>
      </w:r>
      <w:r w:rsidR="0064271D">
        <w:instrText xml:space="preserve"> STYLEREF 1 \s </w:instrText>
      </w:r>
      <w:r w:rsidR="0064271D">
        <w:fldChar w:fldCharType="separate"/>
      </w:r>
      <w:r w:rsidR="0025270C">
        <w:rPr>
          <w:noProof/>
        </w:rPr>
        <w:t>4</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5270C">
        <w:rPr>
          <w:noProof/>
        </w:rPr>
        <w:t>3</w:t>
      </w:r>
      <w:r w:rsidR="0064271D">
        <w:fldChar w:fldCharType="end"/>
      </w:r>
      <w:bookmarkEnd w:id="204"/>
      <w:r>
        <w:t xml:space="preserve"> </w:t>
      </w:r>
      <w:r w:rsidRPr="00DB7D36">
        <w:t>Passive flow monitors (PFMs) prior to deployment (LHS) and post-deployment (RHS)</w:t>
      </w:r>
      <w:bookmarkEnd w:id="205"/>
    </w:p>
    <w:p w14:paraId="34D2EF5B" w14:textId="77777777" w:rsidR="001C1BFA" w:rsidRDefault="00BB0109" w:rsidP="001C1BFA">
      <w:pPr>
        <w:keepNext/>
        <w:spacing w:before="240" w:after="240" w:line="276" w:lineRule="auto"/>
        <w:jc w:val="center"/>
      </w:pPr>
      <w:r w:rsidRPr="0058370B">
        <w:rPr>
          <w:rFonts w:cs="Arial"/>
          <w:noProof/>
          <w:lang w:val="en-AU" w:eastAsia="en-AU"/>
        </w:rPr>
        <w:drawing>
          <wp:inline distT="0" distB="0" distL="0" distR="0" wp14:anchorId="34D2F4AF" wp14:editId="34D2F4B0">
            <wp:extent cx="4314825" cy="2686050"/>
            <wp:effectExtent l="19050" t="19050" r="28575" b="19050"/>
            <wp:docPr id="7" name="Picture 4" descr=" The relationship between flow and the sampling rates of specific herbicides indicating a shift from aqueous boundary layer control to diffusion limiting membrane control under higher flow conditions" title="Graph showing the relationship between flow and the sampling rates of specific herbici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TRAZINE &amp; PROMETRYN.jpg"/>
                    <pic:cNvPicPr>
                      <a:picLocks noChangeAspect="1" noChangeArrowheads="1"/>
                    </pic:cNvPicPr>
                  </pic:nvPicPr>
                  <pic:blipFill>
                    <a:blip r:embed="rId47" cstate="print"/>
                    <a:srcRect/>
                    <a:stretch>
                      <a:fillRect/>
                    </a:stretch>
                  </pic:blipFill>
                  <pic:spPr bwMode="auto">
                    <a:xfrm>
                      <a:off x="0" y="0"/>
                      <a:ext cx="4314825" cy="2686050"/>
                    </a:xfrm>
                    <a:prstGeom prst="rect">
                      <a:avLst/>
                    </a:prstGeom>
                    <a:noFill/>
                    <a:ln w="9525" cmpd="sng">
                      <a:solidFill>
                        <a:srgbClr val="7F7F7F"/>
                      </a:solidFill>
                      <a:miter lim="800000"/>
                      <a:headEnd/>
                      <a:tailEnd/>
                    </a:ln>
                    <a:effectLst/>
                  </pic:spPr>
                </pic:pic>
              </a:graphicData>
            </a:graphic>
          </wp:inline>
        </w:drawing>
      </w:r>
    </w:p>
    <w:p w14:paraId="34D2EF5C" w14:textId="2B98B3B6" w:rsidR="00BB0109" w:rsidRPr="0058370B" w:rsidRDefault="001C1BFA" w:rsidP="001C1BFA">
      <w:pPr>
        <w:pStyle w:val="Caption"/>
        <w:rPr>
          <w:rFonts w:cs="Arial"/>
        </w:rPr>
      </w:pPr>
      <w:bookmarkStart w:id="206" w:name="_Ref433714195"/>
      <w:bookmarkStart w:id="207" w:name="_Toc454975438"/>
      <w:r>
        <w:t xml:space="preserve">Figure </w:t>
      </w:r>
      <w:r w:rsidR="0064271D">
        <w:fldChar w:fldCharType="begin"/>
      </w:r>
      <w:r w:rsidR="0064271D">
        <w:instrText xml:space="preserve"> STYLEREF 1 \s </w:instrText>
      </w:r>
      <w:r w:rsidR="0064271D">
        <w:fldChar w:fldCharType="separate"/>
      </w:r>
      <w:r w:rsidR="0025270C">
        <w:rPr>
          <w:noProof/>
        </w:rPr>
        <w:t>4</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5270C">
        <w:rPr>
          <w:noProof/>
        </w:rPr>
        <w:t>4</w:t>
      </w:r>
      <w:r w:rsidR="0064271D">
        <w:fldChar w:fldCharType="end"/>
      </w:r>
      <w:bookmarkEnd w:id="206"/>
      <w:r>
        <w:t xml:space="preserve"> </w:t>
      </w:r>
      <w:r w:rsidRPr="008D3710">
        <w:t>The relationship between flow and the sampling rates of specific herbicides indicating a shift from aqueous boundary layer control to diffusion limiting membrane control under higher flow conditions</w:t>
      </w:r>
      <w:bookmarkEnd w:id="207"/>
    </w:p>
    <w:p w14:paraId="34D2EF5D" w14:textId="77777777" w:rsidR="00BB0109" w:rsidRPr="0058370B" w:rsidRDefault="00BB0109" w:rsidP="00404B84">
      <w:pPr>
        <w:spacing w:before="240" w:after="240" w:line="276" w:lineRule="auto"/>
        <w:rPr>
          <w:rFonts w:cs="Arial"/>
          <w:lang w:val="en-AU"/>
        </w:rPr>
      </w:pPr>
      <w:r w:rsidRPr="0058370B">
        <w:rPr>
          <w:rFonts w:cs="Arial"/>
          <w:lang w:val="en-AU"/>
        </w:rPr>
        <w:t xml:space="preserve">The </w:t>
      </w:r>
      <w:r w:rsidRPr="0058370B">
        <w:rPr>
          <w:rFonts w:cs="Arial"/>
          <w:i/>
          <w:lang w:val="en-AU"/>
        </w:rPr>
        <w:t>in situ</w:t>
      </w:r>
      <w:r w:rsidRPr="0058370B">
        <w:rPr>
          <w:rFonts w:cs="Arial"/>
          <w:lang w:val="en-AU"/>
        </w:rPr>
        <w:t xml:space="preserve"> calibration procedure of </w:t>
      </w:r>
      <w:proofErr w:type="spellStart"/>
      <w:r w:rsidRPr="0058370B">
        <w:rPr>
          <w:rFonts w:cs="Arial"/>
          <w:lang w:val="en-AU"/>
        </w:rPr>
        <w:t>Empore</w:t>
      </w:r>
      <w:proofErr w:type="spellEnd"/>
      <w:r w:rsidRPr="0058370B">
        <w:rPr>
          <w:rFonts w:cs="Arial"/>
          <w:lang w:val="en-AU"/>
        </w:rPr>
        <w:t xml:space="preserve"> disks employed at </w:t>
      </w:r>
      <w:proofErr w:type="spellStart"/>
      <w:r w:rsidRPr="0058370B">
        <w:rPr>
          <w:rFonts w:cs="Arial"/>
          <w:lang w:val="en-AU"/>
        </w:rPr>
        <w:t>Entox</w:t>
      </w:r>
      <w:proofErr w:type="spellEnd"/>
      <w:r w:rsidRPr="0058370B">
        <w:rPr>
          <w:rFonts w:cs="Arial"/>
          <w:lang w:val="en-AU"/>
        </w:rPr>
        <w:t xml:space="preserve"> is:</w:t>
      </w:r>
    </w:p>
    <w:p w14:paraId="34D2EF5E"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 xml:space="preserve">PFMs are co-deployed alongside </w:t>
      </w:r>
      <w:proofErr w:type="spellStart"/>
      <w:r w:rsidRPr="0058370B">
        <w:rPr>
          <w:rFonts w:cs="Arial"/>
          <w:lang w:val="en-AU"/>
        </w:rPr>
        <w:t>EDs.</w:t>
      </w:r>
      <w:proofErr w:type="spellEnd"/>
    </w:p>
    <w:p w14:paraId="34D2EF5F"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Deployment in:</w:t>
      </w:r>
    </w:p>
    <w:p w14:paraId="34D2EF60"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Wet season (one month).</w:t>
      </w:r>
    </w:p>
    <w:p w14:paraId="34D2EF61"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 xml:space="preserve">Dry season (two months) – with a flow-limiting cap (reduce loss rate </w:t>
      </w:r>
      <w:proofErr w:type="gramStart"/>
      <w:r w:rsidRPr="0058370B">
        <w:rPr>
          <w:rFonts w:cs="Arial"/>
          <w:lang w:val="en-AU"/>
        </w:rPr>
        <w:t>by  15</w:t>
      </w:r>
      <w:proofErr w:type="gramEnd"/>
      <w:r w:rsidRPr="0058370B">
        <w:rPr>
          <w:rFonts w:cs="Arial"/>
          <w:lang w:val="en-AU"/>
        </w:rPr>
        <w:t>%).</w:t>
      </w:r>
    </w:p>
    <w:p w14:paraId="34D2EF62"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lastRenderedPageBreak/>
        <w:t>The loss rate of plaster is determined while accounting for the influence of ionic strength.</w:t>
      </w:r>
    </w:p>
    <w:p w14:paraId="34D2EF63"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 xml:space="preserve">The sampling rates of atrazine and </w:t>
      </w:r>
      <w:proofErr w:type="spellStart"/>
      <w:r w:rsidRPr="0058370B">
        <w:rPr>
          <w:rFonts w:cs="Arial"/>
          <w:lang w:val="en-AU"/>
        </w:rPr>
        <w:t>prometryn</w:t>
      </w:r>
      <w:proofErr w:type="spellEnd"/>
      <w:r w:rsidRPr="0058370B">
        <w:rPr>
          <w:rFonts w:cs="Arial"/>
          <w:lang w:val="en-AU"/>
        </w:rPr>
        <w:t xml:space="preserve"> are directly predicted from the PFM loss rate using models.</w:t>
      </w:r>
    </w:p>
    <w:p w14:paraId="34D2EF64" w14:textId="551D99B9" w:rsidR="00BB0109" w:rsidRPr="0058370B" w:rsidRDefault="00BB0109" w:rsidP="00404B84">
      <w:pPr>
        <w:spacing w:before="240" w:after="240" w:line="276" w:lineRule="auto"/>
        <w:rPr>
          <w:rFonts w:cs="Arial"/>
          <w:lang w:val="en-AU"/>
        </w:rPr>
      </w:pPr>
      <w:r w:rsidRPr="0058370B">
        <w:rPr>
          <w:rFonts w:cs="Arial"/>
          <w:lang w:val="en-AU"/>
        </w:rPr>
        <w:t xml:space="preserve">The sampling rates of other individual herbicides are predicted based on the average ratio of the </w:t>
      </w:r>
      <w:proofErr w:type="spellStart"/>
      <w:r w:rsidRPr="0058370B">
        <w:rPr>
          <w:rFonts w:cs="Arial"/>
          <w:lang w:val="en-AU"/>
        </w:rPr>
        <w:t>R</w:t>
      </w:r>
      <w:r w:rsidRPr="0058370B">
        <w:rPr>
          <w:rFonts w:cs="Arial"/>
          <w:vertAlign w:val="subscript"/>
          <w:lang w:val="en-AU"/>
        </w:rPr>
        <w:t>s</w:t>
      </w:r>
      <w:proofErr w:type="spellEnd"/>
      <w:r w:rsidRPr="0058370B">
        <w:rPr>
          <w:rFonts w:cs="Arial"/>
          <w:lang w:val="en-AU"/>
        </w:rPr>
        <w:t xml:space="preserve"> of atrazine to the individual herbicide R</w:t>
      </w:r>
      <w:r w:rsidRPr="0058370B">
        <w:rPr>
          <w:rFonts w:cs="Arial"/>
          <w:vertAlign w:val="subscript"/>
          <w:lang w:val="en-AU"/>
        </w:rPr>
        <w:t>S</w:t>
      </w:r>
      <w:r w:rsidRPr="0058370B">
        <w:rPr>
          <w:rFonts w:cs="Arial"/>
          <w:lang w:val="en-AU"/>
        </w:rPr>
        <w:t xml:space="preserve"> across multiple calibration studies.</w:t>
      </w:r>
      <w:r w:rsidRPr="0058370B">
        <w:rPr>
          <w:rFonts w:cs="Arial"/>
          <w:highlight w:val="yellow"/>
          <w:lang w:val="en-AU"/>
        </w:rPr>
        <w:fldChar w:fldCharType="begin"/>
      </w:r>
      <w:r w:rsidR="00002A7B">
        <w:rPr>
          <w:rFonts w:cs="Arial"/>
          <w:highlight w:val="yellow"/>
          <w:lang w:val="en-AU"/>
        </w:rPr>
        <w:instrText>ADDIN RW.CITE{{19199 O'Brien,D.S. 2011; 19205 Vermeirssen,E.L.M. 2009; 19204 Stephens,B.S. 2009; 19202 Shaw,M. 2009}}</w:instrText>
      </w:r>
      <w:r w:rsidRPr="0058370B">
        <w:rPr>
          <w:rFonts w:cs="Arial"/>
          <w:highlight w:val="yellow"/>
          <w:lang w:val="en-AU"/>
        </w:rPr>
        <w:fldChar w:fldCharType="separate"/>
      </w:r>
      <w:r w:rsidR="00002A7B" w:rsidRPr="00002A7B">
        <w:rPr>
          <w:rFonts w:eastAsia="Times New Roman" w:cs="Arial"/>
          <w:vertAlign w:val="superscript"/>
        </w:rPr>
        <w:t>21,57,59,60</w:t>
      </w:r>
      <w:r w:rsidRPr="0058370B">
        <w:rPr>
          <w:rFonts w:cs="Arial"/>
          <w:highlight w:val="yellow"/>
          <w:lang w:val="en-AU"/>
        </w:rPr>
        <w:fldChar w:fldCharType="end"/>
      </w:r>
      <w:r w:rsidRPr="0058370B">
        <w:rPr>
          <w:rFonts w:cs="Arial"/>
          <w:lang w:val="en-AU"/>
        </w:rPr>
        <w:t xml:space="preserve"> For newly included target herbicides where there is no calibration data available, </w:t>
      </w:r>
      <w:proofErr w:type="spellStart"/>
      <w:r w:rsidRPr="0058370B">
        <w:rPr>
          <w:rFonts w:cs="Arial"/>
          <w:lang w:val="en-AU"/>
        </w:rPr>
        <w:t>Entox</w:t>
      </w:r>
      <w:proofErr w:type="spellEnd"/>
      <w:r w:rsidRPr="0058370B">
        <w:rPr>
          <w:rFonts w:cs="Arial"/>
          <w:lang w:val="en-AU"/>
        </w:rPr>
        <w:t xml:space="preserve"> may adopt the sampling rate of atrazine (and report this consistently throughout the monitoring program to allow inter site and inter-year comparisons) or present the data as ng accumulated per sampler per day. </w:t>
      </w:r>
    </w:p>
    <w:p w14:paraId="34D2EF65" w14:textId="77777777" w:rsidR="00BB0109" w:rsidRPr="0058370B" w:rsidRDefault="00BB0109" w:rsidP="00404B84">
      <w:pPr>
        <w:spacing w:before="240" w:after="240" w:line="276" w:lineRule="auto"/>
        <w:rPr>
          <w:rFonts w:cs="Arial"/>
          <w:b/>
          <w:lang w:val="en-AU"/>
        </w:rPr>
      </w:pPr>
      <w:r w:rsidRPr="0058370B">
        <w:rPr>
          <w:rFonts w:cs="Arial"/>
          <w:b/>
          <w:lang w:val="en-AU"/>
        </w:rPr>
        <w:t>Presentation and assessment of photosystem II herbicide concentrations (mixtures)</w:t>
      </w:r>
    </w:p>
    <w:p w14:paraId="34D2EF66" w14:textId="2355F7CB" w:rsidR="00BB0109" w:rsidRPr="0058370B" w:rsidRDefault="00BB0109" w:rsidP="00404B84">
      <w:pPr>
        <w:spacing w:before="240" w:after="240" w:line="276" w:lineRule="auto"/>
        <w:rPr>
          <w:rFonts w:cs="Arial"/>
          <w:lang w:val="en-AU"/>
        </w:rPr>
      </w:pPr>
      <w:r w:rsidRPr="0058370B">
        <w:rPr>
          <w:rFonts w:cs="Arial"/>
          <w:lang w:val="en-AU"/>
        </w:rPr>
        <w:t>Photosystem II herbicides sampled by the SDB-RPS ED are a priority focus of the MMP pesticide monitoring due to the requirements of the Reef Water Quality Protection Plan.</w:t>
      </w:r>
      <w:r w:rsidRPr="0058370B">
        <w:rPr>
          <w:rFonts w:cs="Arial"/>
          <w:lang w:val="en-AU"/>
        </w:rPr>
        <w:fldChar w:fldCharType="begin"/>
      </w:r>
      <w:r w:rsidR="00002A7B">
        <w:rPr>
          <w:rFonts w:cs="Arial"/>
          <w:lang w:val="en-AU"/>
        </w:rPr>
        <w:instrText>ADDIN RW.CITE{{5722 Department of Premier and Cabinet 2009}}</w:instrText>
      </w:r>
      <w:r w:rsidRPr="0058370B">
        <w:rPr>
          <w:rFonts w:cs="Arial"/>
          <w:lang w:val="en-AU"/>
        </w:rPr>
        <w:fldChar w:fldCharType="separate"/>
      </w:r>
      <w:r w:rsidR="00002A7B" w:rsidRPr="00002A7B">
        <w:rPr>
          <w:rFonts w:eastAsia="Times New Roman" w:cs="Arial"/>
          <w:vertAlign w:val="superscript"/>
        </w:rPr>
        <w:t>61</w:t>
      </w:r>
      <w:r w:rsidRPr="0058370B">
        <w:rPr>
          <w:rFonts w:cs="Arial"/>
          <w:lang w:val="en-AU"/>
        </w:rPr>
        <w:fldChar w:fldCharType="end"/>
      </w:r>
      <w:r w:rsidRPr="0058370B">
        <w:rPr>
          <w:rFonts w:cs="Arial"/>
          <w:lang w:val="en-AU"/>
        </w:rPr>
        <w:t xml:space="preserve"> The concentrations of individual Photosystem II herbicides (</w:t>
      </w:r>
      <w:proofErr w:type="spellStart"/>
      <w:r w:rsidRPr="0058370B">
        <w:rPr>
          <w:rFonts w:cs="Arial"/>
          <w:lang w:val="en-AU"/>
        </w:rPr>
        <w:t>ametryn</w:t>
      </w:r>
      <w:proofErr w:type="spellEnd"/>
      <w:r w:rsidRPr="0058370B">
        <w:rPr>
          <w:rFonts w:cs="Arial"/>
          <w:lang w:val="en-AU"/>
        </w:rPr>
        <w:t xml:space="preserve">, atrazine, </w:t>
      </w:r>
      <w:proofErr w:type="spellStart"/>
      <w:r w:rsidRPr="0058370B">
        <w:rPr>
          <w:rFonts w:cs="Arial"/>
          <w:lang w:val="en-AU"/>
        </w:rPr>
        <w:t>diuron</w:t>
      </w:r>
      <w:proofErr w:type="spellEnd"/>
      <w:r w:rsidRPr="0058370B">
        <w:rPr>
          <w:rFonts w:cs="Arial"/>
          <w:lang w:val="en-AU"/>
        </w:rPr>
        <w:t xml:space="preserve">, </w:t>
      </w:r>
      <w:proofErr w:type="spellStart"/>
      <w:r w:rsidRPr="0058370B">
        <w:rPr>
          <w:rFonts w:cs="Arial"/>
          <w:lang w:val="en-AU"/>
        </w:rPr>
        <w:t>hexazinone</w:t>
      </w:r>
      <w:proofErr w:type="spellEnd"/>
      <w:r w:rsidRPr="0058370B">
        <w:rPr>
          <w:rFonts w:cs="Arial"/>
          <w:lang w:val="en-AU"/>
        </w:rPr>
        <w:t xml:space="preserve">, </w:t>
      </w:r>
      <w:proofErr w:type="spellStart"/>
      <w:r w:rsidRPr="0058370B">
        <w:rPr>
          <w:rFonts w:cs="Arial"/>
          <w:lang w:val="en-AU"/>
        </w:rPr>
        <w:t>flumeturon</w:t>
      </w:r>
      <w:proofErr w:type="spellEnd"/>
      <w:r w:rsidRPr="0058370B">
        <w:rPr>
          <w:rFonts w:cs="Arial"/>
          <w:lang w:val="en-AU"/>
        </w:rPr>
        <w:t xml:space="preserve">, </w:t>
      </w:r>
      <w:proofErr w:type="spellStart"/>
      <w:r w:rsidRPr="0058370B">
        <w:rPr>
          <w:rFonts w:cs="Arial"/>
          <w:lang w:val="en-AU"/>
        </w:rPr>
        <w:t>prometryn</w:t>
      </w:r>
      <w:proofErr w:type="spellEnd"/>
      <w:r w:rsidRPr="0058370B">
        <w:rPr>
          <w:rFonts w:cs="Arial"/>
          <w:lang w:val="en-AU"/>
        </w:rPr>
        <w:t xml:space="preserve">, simazine and </w:t>
      </w:r>
      <w:proofErr w:type="spellStart"/>
      <w:r w:rsidRPr="0058370B">
        <w:rPr>
          <w:rFonts w:cs="Arial"/>
          <w:lang w:val="en-AU"/>
        </w:rPr>
        <w:t>tebuthiuron</w:t>
      </w:r>
      <w:proofErr w:type="spellEnd"/>
      <w:r w:rsidRPr="0058370B">
        <w:rPr>
          <w:rFonts w:cs="Arial"/>
          <w:lang w:val="en-AU"/>
        </w:rPr>
        <w:t>) and atrazine transformation products (</w:t>
      </w:r>
      <w:proofErr w:type="spellStart"/>
      <w:r w:rsidRPr="0058370B">
        <w:rPr>
          <w:rFonts w:cs="Arial"/>
          <w:lang w:val="en-AU"/>
        </w:rPr>
        <w:t>desethyl</w:t>
      </w:r>
      <w:proofErr w:type="spellEnd"/>
      <w:r w:rsidRPr="0058370B">
        <w:rPr>
          <w:rFonts w:cs="Arial"/>
          <w:lang w:val="en-AU"/>
        </w:rPr>
        <w:t xml:space="preserve">- and </w:t>
      </w:r>
      <w:proofErr w:type="spellStart"/>
      <w:r w:rsidRPr="0058370B">
        <w:rPr>
          <w:rFonts w:cs="Arial"/>
          <w:lang w:val="en-AU"/>
        </w:rPr>
        <w:t>desiso</w:t>
      </w:r>
      <w:proofErr w:type="spellEnd"/>
      <w:r w:rsidRPr="0058370B">
        <w:rPr>
          <w:rFonts w:cs="Arial"/>
          <w:lang w:val="en-AU"/>
        </w:rPr>
        <w:t>-propyl – atrazine) are also expressed as a photosystem II herbicide equivalent concentration (PSII-</w:t>
      </w:r>
      <w:proofErr w:type="spellStart"/>
      <w:r w:rsidRPr="0058370B">
        <w:rPr>
          <w:rFonts w:cs="Arial"/>
          <w:lang w:val="en-AU"/>
        </w:rPr>
        <w:t>HEq</w:t>
      </w:r>
      <w:proofErr w:type="spellEnd"/>
      <w:r w:rsidRPr="0058370B">
        <w:rPr>
          <w:rFonts w:cs="Arial"/>
          <w:lang w:val="en-AU"/>
        </w:rPr>
        <w:t xml:space="preserve"> Equation 3) and assessed against a PSII-</w:t>
      </w:r>
      <w:proofErr w:type="spellStart"/>
      <w:r w:rsidRPr="0058370B">
        <w:rPr>
          <w:rFonts w:cs="Arial"/>
          <w:lang w:val="en-AU"/>
        </w:rPr>
        <w:t>HEq</w:t>
      </w:r>
      <w:proofErr w:type="spellEnd"/>
      <w:r w:rsidRPr="0058370B">
        <w:rPr>
          <w:rFonts w:cs="Arial"/>
          <w:lang w:val="en-AU"/>
        </w:rPr>
        <w:t xml:space="preserve"> Index described previously</w:t>
      </w:r>
      <w:r w:rsidRPr="0058370B">
        <w:rPr>
          <w:rFonts w:cs="Arial"/>
          <w:lang w:val="en-AU"/>
        </w:rPr>
        <w:fldChar w:fldCharType="begin"/>
      </w:r>
      <w:r w:rsidR="00002A7B">
        <w:rPr>
          <w:rFonts w:cs="Arial"/>
          <w:lang w:val="en-AU"/>
        </w:rPr>
        <w:instrText>ADDIN RW.CITE{{17451 Kennedy,K. 2010}}</w:instrText>
      </w:r>
      <w:r w:rsidRPr="0058370B">
        <w:rPr>
          <w:rFonts w:cs="Arial"/>
          <w:lang w:val="en-AU"/>
        </w:rPr>
        <w:fldChar w:fldCharType="separate"/>
      </w:r>
      <w:r w:rsidR="00002A7B" w:rsidRPr="00002A7B">
        <w:rPr>
          <w:rFonts w:eastAsia="Times New Roman" w:cs="Arial"/>
          <w:vertAlign w:val="superscript"/>
        </w:rPr>
        <w:t>54</w:t>
      </w:r>
      <w:r w:rsidRPr="0058370B">
        <w:rPr>
          <w:rFonts w:cs="Arial"/>
          <w:lang w:val="en-AU"/>
        </w:rPr>
        <w:fldChar w:fldCharType="end"/>
      </w:r>
      <w:r w:rsidRPr="0058370B">
        <w:rPr>
          <w:rFonts w:cs="Arial"/>
          <w:lang w:val="en-AU"/>
        </w:rPr>
        <w:t xml:space="preserve"> for reporting purposes.  PSII-</w:t>
      </w:r>
      <w:proofErr w:type="spellStart"/>
      <w:r w:rsidRPr="0058370B">
        <w:rPr>
          <w:rFonts w:cs="Arial"/>
          <w:lang w:val="en-AU"/>
        </w:rPr>
        <w:t>HEq</w:t>
      </w:r>
      <w:proofErr w:type="spellEnd"/>
      <w:r w:rsidRPr="0058370B">
        <w:rPr>
          <w:rFonts w:cs="Arial"/>
          <w:lang w:val="en-AU"/>
        </w:rPr>
        <w:t xml:space="preserve"> provides a quantitative assessment of PSII herbicide mixture toxicity and assumes that these herbicides act additively.</w:t>
      </w:r>
      <w:r w:rsidRPr="0058370B">
        <w:rPr>
          <w:rFonts w:cs="Arial"/>
          <w:lang w:val="en-AU"/>
        </w:rPr>
        <w:fldChar w:fldCharType="begin"/>
      </w:r>
      <w:r w:rsidR="00002A7B">
        <w:rPr>
          <w:rFonts w:cs="Arial"/>
          <w:lang w:val="en-AU"/>
        </w:rPr>
        <w:instrText>ADDIN RW.CITE{{19786 Escher,B. 2006}}</w:instrText>
      </w:r>
      <w:r w:rsidRPr="0058370B">
        <w:rPr>
          <w:rFonts w:cs="Arial"/>
          <w:lang w:val="en-AU"/>
        </w:rPr>
        <w:fldChar w:fldCharType="separate"/>
      </w:r>
      <w:r w:rsidR="00002A7B" w:rsidRPr="00002A7B">
        <w:rPr>
          <w:rFonts w:eastAsia="Times New Roman" w:cs="Arial"/>
          <w:vertAlign w:val="superscript"/>
        </w:rPr>
        <w:t>62</w:t>
      </w:r>
      <w:r w:rsidRPr="0058370B">
        <w:rPr>
          <w:rFonts w:cs="Arial"/>
          <w:lang w:val="en-AU"/>
        </w:rPr>
        <w:fldChar w:fldCharType="end"/>
      </w:r>
      <w:r w:rsidRPr="0058370B">
        <w:rPr>
          <w:rFonts w:cs="Arial"/>
          <w:lang w:val="en-AU"/>
        </w:rPr>
        <w:t xml:space="preserve"> </w:t>
      </w:r>
    </w:p>
    <w:p w14:paraId="34D2EF67" w14:textId="77777777" w:rsidR="00BB0109" w:rsidRPr="0058370B" w:rsidRDefault="00BB0109" w:rsidP="00404B84">
      <w:pPr>
        <w:spacing w:before="240" w:after="240" w:line="276" w:lineRule="auto"/>
        <w:rPr>
          <w:rFonts w:cs="Arial"/>
          <w:lang w:val="en-AU"/>
        </w:rPr>
      </w:pPr>
      <w:r w:rsidRPr="0058370B">
        <w:rPr>
          <w:rFonts w:cs="Arial"/>
          <w:noProof/>
          <w:lang w:val="en-AU" w:eastAsia="en-AU"/>
        </w:rPr>
        <mc:AlternateContent>
          <mc:Choice Requires="wps">
            <w:drawing>
              <wp:inline distT="0" distB="0" distL="0" distR="0" wp14:anchorId="34D2F4B1" wp14:editId="34D2F4B2">
                <wp:extent cx="5829300" cy="1413164"/>
                <wp:effectExtent l="0" t="0" r="19050" b="15875"/>
                <wp:docPr id="51" name="Rectangle 110" descr="This diagram explains the definition of Equation 3." title="Sampling Techniqu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9300" cy="141316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4D2F51C" w14:textId="77777777" w:rsidR="001530AB" w:rsidRDefault="001530AB" w:rsidP="00BB0109">
                            <w:pPr>
                              <w:rPr>
                                <w:b/>
                                <w:lang w:val="en-AU"/>
                              </w:rPr>
                            </w:pPr>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sidR="0025270C">
                              <w:rPr>
                                <w:b/>
                                <w:noProof/>
                                <w:lang w:val="en-AU"/>
                              </w:rPr>
                              <w:t>3</w:t>
                            </w:r>
                            <w:r w:rsidRPr="00B14AD9">
                              <w:rPr>
                                <w:b/>
                                <w:lang w:val="en-AU"/>
                              </w:rPr>
                              <w:fldChar w:fldCharType="end"/>
                            </w:r>
                          </w:p>
                          <w:p w14:paraId="34D2F51D" w14:textId="77777777" w:rsidR="001530AB" w:rsidRPr="00B14AD9" w:rsidRDefault="001530AB" w:rsidP="00BB0109">
                            <w:pPr>
                              <w:rPr>
                                <w:lang w:val="en-AU"/>
                              </w:rPr>
                            </w:pPr>
                            <w:r w:rsidRPr="00B14AD9">
                              <w:rPr>
                                <w:position w:val="-14"/>
                                <w:lang w:val="en-AU"/>
                              </w:rPr>
                              <w:object w:dxaOrig="2439" w:dyaOrig="400" w14:anchorId="34D2F52E">
                                <v:shape id="_x0000_i1027" type="#_x0000_t75" alt="PSII minus HEq equals the sum of Ci times REPi" style="width:122.2pt;height:19pt" o:ole="">
                                  <v:imagedata r:id="rId48" o:title=""/>
                                </v:shape>
                                <o:OLEObject Type="Embed" ProgID="Equation.3" ShapeID="_x0000_i1027" DrawAspect="Content" ObjectID="_1528781182" r:id="rId49"/>
                              </w:object>
                            </w:r>
                          </w:p>
                          <w:p w14:paraId="34D2F51E" w14:textId="77777777" w:rsidR="001530AB" w:rsidRPr="00FC5189" w:rsidRDefault="001530AB" w:rsidP="00BB0109">
                            <w:pPr>
                              <w:rPr>
                                <w:rFonts w:eastAsia="SimSun"/>
                                <w:lang w:val="en-AU" w:eastAsia="zh-CN"/>
                              </w:rPr>
                            </w:pPr>
                            <w:r w:rsidRPr="00FC5189">
                              <w:rPr>
                                <w:rFonts w:eastAsia="SimSun"/>
                                <w:lang w:val="en-AU" w:eastAsia="zh-CN"/>
                              </w:rPr>
                              <w:t>Where:</w:t>
                            </w:r>
                          </w:p>
                          <w:p w14:paraId="34D2F51F" w14:textId="77777777" w:rsidR="001530AB" w:rsidRPr="00FC5189" w:rsidRDefault="001530AB" w:rsidP="00BB0109">
                            <w:pPr>
                              <w:ind w:firstLine="720"/>
                              <w:rPr>
                                <w:rFonts w:eastAsia="SimSun"/>
                                <w:lang w:val="en-AU" w:eastAsia="zh-CN"/>
                              </w:rPr>
                            </w:pPr>
                            <w:r w:rsidRPr="00FC5189">
                              <w:rPr>
                                <w:rFonts w:eastAsia="SimSun"/>
                                <w:position w:val="-12"/>
                                <w:lang w:val="en-AU" w:eastAsia="zh-CN"/>
                              </w:rPr>
                              <w:object w:dxaOrig="279" w:dyaOrig="360" w14:anchorId="34D2F52F">
                                <v:shape id="_x0000_i1028" type="#_x0000_t75" alt="Ci" style="width:12.9pt;height:19pt" o:ole="">
                                  <v:imagedata r:id="rId50" o:title=""/>
                                </v:shape>
                                <o:OLEObject Type="Embed" ProgID="Equation.3" ShapeID="_x0000_i1028" DrawAspect="Content" ObjectID="_1528781183" r:id="rId51"/>
                              </w:object>
                            </w:r>
                            <w:r w:rsidRPr="00FC5189">
                              <w:rPr>
                                <w:rFonts w:eastAsia="SimSun"/>
                                <w:lang w:val="en-AU" w:eastAsia="zh-CN"/>
                              </w:rPr>
                              <w:t>(ng.L</w:t>
                            </w:r>
                            <w:r w:rsidRPr="00FC5189">
                              <w:rPr>
                                <w:rFonts w:eastAsia="SimSun"/>
                                <w:vertAlign w:val="superscript"/>
                                <w:lang w:val="en-AU" w:eastAsia="zh-CN"/>
                              </w:rPr>
                              <w:t>-1</w:t>
                            </w:r>
                            <w:r w:rsidRPr="00FC5189">
                              <w:rPr>
                                <w:rFonts w:eastAsia="SimSun"/>
                                <w:lang w:val="en-AU" w:eastAsia="zh-CN"/>
                              </w:rPr>
                              <w:t>) is the concentration of the individual PSII herbicide in water</w:t>
                            </w:r>
                          </w:p>
                          <w:p w14:paraId="34D2F520" w14:textId="77777777" w:rsidR="001530AB" w:rsidRPr="00FC5189" w:rsidRDefault="001530AB" w:rsidP="00BB0109">
                            <w:pPr>
                              <w:ind w:firstLine="720"/>
                              <w:rPr>
                                <w:rFonts w:eastAsia="SimSun"/>
                                <w:lang w:val="en-AU" w:eastAsia="zh-CN"/>
                              </w:rPr>
                            </w:pPr>
                            <w:r w:rsidRPr="00FC5189">
                              <w:rPr>
                                <w:rFonts w:eastAsia="SimSun"/>
                                <w:position w:val="-12"/>
                                <w:lang w:val="en-AU" w:eastAsia="zh-CN"/>
                              </w:rPr>
                              <w:object w:dxaOrig="540" w:dyaOrig="360" w14:anchorId="34D2F530">
                                <v:shape id="_x0000_i1029" type="#_x0000_t75" alt="REPi" style="width:26.5pt;height:19pt" o:ole="">
                                  <v:imagedata r:id="rId52" o:title=""/>
                                </v:shape>
                                <o:OLEObject Type="Embed" ProgID="Equation.3" ShapeID="_x0000_i1029" DrawAspect="Content" ObjectID="_1528781184" r:id="rId53"/>
                              </w:object>
                            </w:r>
                            <w:r w:rsidRPr="00FC5189">
                              <w:rPr>
                                <w:rFonts w:eastAsia="SimSun"/>
                                <w:lang w:val="en-AU" w:eastAsia="zh-CN"/>
                              </w:rPr>
                              <w:t xml:space="preserve"> (Dimensionless) is the average relative potency of the individual </w:t>
                            </w:r>
                          </w:p>
                          <w:p w14:paraId="34D2F521" w14:textId="77777777" w:rsidR="001530AB" w:rsidRPr="00FC5189" w:rsidRDefault="001530AB" w:rsidP="00BB0109">
                            <w:pPr>
                              <w:ind w:firstLine="720"/>
                              <w:rPr>
                                <w:rFonts w:eastAsia="SimSun"/>
                                <w:lang w:val="en-AU" w:eastAsia="zh-CN"/>
                              </w:rPr>
                            </w:pPr>
                            <w:proofErr w:type="gramStart"/>
                            <w:r w:rsidRPr="00FC5189">
                              <w:rPr>
                                <w:rFonts w:eastAsia="SimSun"/>
                                <w:lang w:val="en-AU" w:eastAsia="zh-CN"/>
                              </w:rPr>
                              <w:t xml:space="preserve">PSII herbicide with respect to the reference PSII herbicide </w:t>
                            </w:r>
                            <w:proofErr w:type="spellStart"/>
                            <w:r w:rsidRPr="00FC5189">
                              <w:rPr>
                                <w:rFonts w:eastAsia="SimSun"/>
                                <w:lang w:val="en-AU" w:eastAsia="zh-CN"/>
                              </w:rPr>
                              <w:t>diuron</w:t>
                            </w:r>
                            <w:proofErr w:type="spellEnd"/>
                            <w:r w:rsidRPr="00FC5189">
                              <w:rPr>
                                <w:rFonts w:eastAsia="SimSun"/>
                                <w:lang w:val="en-AU" w:eastAsia="zh-CN"/>
                              </w:rPr>
                              <w:t>.</w:t>
                            </w:r>
                            <w:proofErr w:type="gramEnd"/>
                          </w:p>
                        </w:txbxContent>
                      </wps:txbx>
                      <wps:bodyPr rot="0" vert="horz" wrap="square" lIns="91440" tIns="45720" rIns="91440" bIns="45720" anchor="t" anchorCtr="0" upright="1">
                        <a:noAutofit/>
                      </wps:bodyPr>
                    </wps:wsp>
                  </a:graphicData>
                </a:graphic>
              </wp:inline>
            </w:drawing>
          </mc:Choice>
          <mc:Fallback>
            <w:pict>
              <v:rect id="Rectangle 110" o:spid="_x0000_s1065" alt="Title: Sampling Technique - Description: This diagram explains the definition of Equation 3." style="width:459pt;height:11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" filled="f">
                <v:textbox>
                  <w:txbxContent>
                    <w:p w14:paraId="34D2F51C" w14:textId="77777777" w:rsidR="001530AB" w:rsidRDefault="001530AB" w:rsidP="00BB0109">
                      <w:pPr>
                        <w:rPr>
                          <w:b/>
                          <w:lang w:val="en-AU"/>
                        </w:rPr>
                      </w:pPr>
                      <w:r w:rsidRPr="00B14AD9">
                        <w:rPr>
                          <w:b/>
                          <w:lang w:val="en-AU"/>
                        </w:rPr>
                        <w:t xml:space="preserve">Equation </w:t>
                      </w:r>
                      <w:r w:rsidRPr="00B14AD9">
                        <w:rPr>
                          <w:b/>
                          <w:lang w:val="en-AU"/>
                        </w:rPr>
                        <w:fldChar w:fldCharType="begin"/>
                      </w:r>
                      <w:r w:rsidRPr="00B14AD9">
                        <w:rPr>
                          <w:b/>
                          <w:lang w:val="en-AU"/>
                        </w:rPr>
                        <w:instrText xml:space="preserve"> SEQ Equation \* ARABIC </w:instrText>
                      </w:r>
                      <w:r w:rsidRPr="00B14AD9">
                        <w:rPr>
                          <w:b/>
                          <w:lang w:val="en-AU"/>
                        </w:rPr>
                        <w:fldChar w:fldCharType="separate"/>
                      </w:r>
                      <w:r w:rsidR="0025270C">
                        <w:rPr>
                          <w:b/>
                          <w:noProof/>
                          <w:lang w:val="en-AU"/>
                        </w:rPr>
                        <w:t>3</w:t>
                      </w:r>
                      <w:r w:rsidRPr="00B14AD9">
                        <w:rPr>
                          <w:b/>
                          <w:lang w:val="en-AU"/>
                        </w:rPr>
                        <w:fldChar w:fldCharType="end"/>
                      </w:r>
                    </w:p>
                    <w:p w14:paraId="34D2F51D" w14:textId="77777777" w:rsidR="001530AB" w:rsidRPr="00B14AD9" w:rsidRDefault="001530AB" w:rsidP="00BB0109">
                      <w:pPr>
                        <w:rPr>
                          <w:lang w:val="en-AU"/>
                        </w:rPr>
                      </w:pPr>
                      <w:r w:rsidRPr="00B14AD9">
                        <w:rPr>
                          <w:position w:val="-14"/>
                          <w:lang w:val="en-AU"/>
                        </w:rPr>
                        <w:object w:dxaOrig="2439" w:dyaOrig="400" w14:anchorId="34D2F52E">
                          <v:shape id="_x0000_i1030" type="#_x0000_t75" alt="PSII minus HEq equals the sum of Ci times REPi" style="width:122.2pt;height:19pt" o:ole="">
                            <v:imagedata r:id="rId54" o:title=""/>
                          </v:shape>
                          <o:OLEObject Type="Embed" ProgID="Equation.3" ShapeID="_x0000_i1030" DrawAspect="Content" ObjectID="_1528718825" r:id="rId55"/>
                        </w:object>
                      </w:r>
                    </w:p>
                    <w:p w14:paraId="34D2F51E" w14:textId="77777777" w:rsidR="001530AB" w:rsidRPr="00FC5189" w:rsidRDefault="001530AB" w:rsidP="00BB0109">
                      <w:pPr>
                        <w:rPr>
                          <w:rFonts w:eastAsia="SimSun"/>
                          <w:lang w:val="en-AU" w:eastAsia="zh-CN"/>
                        </w:rPr>
                      </w:pPr>
                      <w:r w:rsidRPr="00FC5189">
                        <w:rPr>
                          <w:rFonts w:eastAsia="SimSun"/>
                          <w:lang w:val="en-AU" w:eastAsia="zh-CN"/>
                        </w:rPr>
                        <w:t>Where:</w:t>
                      </w:r>
                    </w:p>
                    <w:p w14:paraId="34D2F51F" w14:textId="77777777" w:rsidR="001530AB" w:rsidRPr="00FC5189" w:rsidRDefault="001530AB" w:rsidP="00BB0109">
                      <w:pPr>
                        <w:ind w:firstLine="720"/>
                        <w:rPr>
                          <w:rFonts w:eastAsia="SimSun"/>
                          <w:lang w:val="en-AU" w:eastAsia="zh-CN"/>
                        </w:rPr>
                      </w:pPr>
                      <w:r w:rsidRPr="00FC5189">
                        <w:rPr>
                          <w:rFonts w:eastAsia="SimSun"/>
                          <w:position w:val="-12"/>
                          <w:lang w:val="en-AU" w:eastAsia="zh-CN"/>
                        </w:rPr>
                        <w:object w:dxaOrig="279" w:dyaOrig="360" w14:anchorId="34D2F52F">
                          <v:shape id="_x0000_i1032" type="#_x0000_t75" alt="Ci" style="width:12.9pt;height:19pt" o:ole="">
                            <v:imagedata r:id="rId56" o:title=""/>
                          </v:shape>
                          <o:OLEObject Type="Embed" ProgID="Equation.3" ShapeID="_x0000_i1032" DrawAspect="Content" ObjectID="_1528718826" r:id="rId57"/>
                        </w:object>
                      </w:r>
                      <w:r w:rsidRPr="00FC5189">
                        <w:rPr>
                          <w:rFonts w:eastAsia="SimSun"/>
                          <w:lang w:val="en-AU" w:eastAsia="zh-CN"/>
                        </w:rPr>
                        <w:t>(ng.L</w:t>
                      </w:r>
                      <w:r w:rsidRPr="00FC5189">
                        <w:rPr>
                          <w:rFonts w:eastAsia="SimSun"/>
                          <w:vertAlign w:val="superscript"/>
                          <w:lang w:val="en-AU" w:eastAsia="zh-CN"/>
                        </w:rPr>
                        <w:t>-1</w:t>
                      </w:r>
                      <w:r w:rsidRPr="00FC5189">
                        <w:rPr>
                          <w:rFonts w:eastAsia="SimSun"/>
                          <w:lang w:val="en-AU" w:eastAsia="zh-CN"/>
                        </w:rPr>
                        <w:t>) is the concentration of the individual PSII herbicide in water</w:t>
                      </w:r>
                    </w:p>
                    <w:p w14:paraId="34D2F520" w14:textId="77777777" w:rsidR="001530AB" w:rsidRPr="00FC5189" w:rsidRDefault="001530AB" w:rsidP="00BB0109">
                      <w:pPr>
                        <w:ind w:firstLine="720"/>
                        <w:rPr>
                          <w:rFonts w:eastAsia="SimSun"/>
                          <w:lang w:val="en-AU" w:eastAsia="zh-CN"/>
                        </w:rPr>
                      </w:pPr>
                      <w:r w:rsidRPr="00FC5189">
                        <w:rPr>
                          <w:rFonts w:eastAsia="SimSun"/>
                          <w:position w:val="-12"/>
                          <w:lang w:val="en-AU" w:eastAsia="zh-CN"/>
                        </w:rPr>
                        <w:object w:dxaOrig="540" w:dyaOrig="360" w14:anchorId="34D2F530">
                          <v:shape id="_x0000_i1034" type="#_x0000_t75" alt="REPi" style="width:26.5pt;height:19pt" o:ole="">
                            <v:imagedata r:id="rId58" o:title=""/>
                          </v:shape>
                          <o:OLEObject Type="Embed" ProgID="Equation.3" ShapeID="_x0000_i1034" DrawAspect="Content" ObjectID="_1528718827" r:id="rId59"/>
                        </w:object>
                      </w:r>
                      <w:r w:rsidRPr="00FC5189">
                        <w:rPr>
                          <w:rFonts w:eastAsia="SimSun"/>
                          <w:lang w:val="en-AU" w:eastAsia="zh-CN"/>
                        </w:rPr>
                        <w:t xml:space="preserve"> (Dimensionless) is the average relative potency of the individual </w:t>
                      </w:r>
                    </w:p>
                    <w:p w14:paraId="34D2F521" w14:textId="77777777" w:rsidR="001530AB" w:rsidRPr="00FC5189" w:rsidRDefault="001530AB" w:rsidP="00BB0109">
                      <w:pPr>
                        <w:ind w:firstLine="720"/>
                        <w:rPr>
                          <w:rFonts w:eastAsia="SimSun"/>
                          <w:lang w:val="en-AU" w:eastAsia="zh-CN"/>
                        </w:rPr>
                      </w:pPr>
                      <w:r w:rsidRPr="00FC5189">
                        <w:rPr>
                          <w:rFonts w:eastAsia="SimSun"/>
                          <w:lang w:val="en-AU" w:eastAsia="zh-CN"/>
                        </w:rPr>
                        <w:t>PSII herbicide with respect to the reference PSII herbicide diuron.</w:t>
                      </w:r>
                    </w:p>
                  </w:txbxContent>
                </v:textbox>
                <w10:anchorlock/>
              </v:rect>
            </w:pict>
          </mc:Fallback>
        </mc:AlternateContent>
      </w:r>
    </w:p>
    <w:p w14:paraId="34D2EF68" w14:textId="77777777" w:rsidR="00BB0109" w:rsidRPr="0058370B" w:rsidRDefault="00BB0109" w:rsidP="00404B84">
      <w:pPr>
        <w:spacing w:before="240" w:after="240" w:line="276" w:lineRule="auto"/>
        <w:rPr>
          <w:rFonts w:cs="Arial"/>
          <w:lang w:val="en-AU"/>
        </w:rPr>
      </w:pPr>
      <w:r w:rsidRPr="0058370B">
        <w:rPr>
          <w:rFonts w:cs="Arial"/>
          <w:lang w:val="en-AU"/>
        </w:rPr>
        <w:t xml:space="preserve">From the 2014-2015 monitoring year onwards, we will transition from using the </w:t>
      </w:r>
      <w:proofErr w:type="spellStart"/>
      <w:r w:rsidRPr="0058370B">
        <w:rPr>
          <w:rFonts w:cs="Arial"/>
          <w:lang w:val="en-AU"/>
        </w:rPr>
        <w:t>HEq</w:t>
      </w:r>
      <w:proofErr w:type="spellEnd"/>
      <w:r w:rsidRPr="0058370B">
        <w:rPr>
          <w:rFonts w:cs="Arial"/>
          <w:lang w:val="en-AU"/>
        </w:rPr>
        <w:t xml:space="preserve"> method of risk categorisation to the multi-substances – Potentially Affected Fraction (</w:t>
      </w:r>
      <w:proofErr w:type="spellStart"/>
      <w:r w:rsidRPr="0058370B">
        <w:rPr>
          <w:rFonts w:cs="Arial"/>
          <w:lang w:val="en-AU"/>
        </w:rPr>
        <w:t>ms</w:t>
      </w:r>
      <w:proofErr w:type="spellEnd"/>
      <w:r w:rsidRPr="0058370B">
        <w:rPr>
          <w:rFonts w:cs="Arial"/>
          <w:lang w:val="en-AU"/>
        </w:rPr>
        <w:t xml:space="preserve">-PAF) method, which will include implementing new risk classes. A comparison between the two methods will be presented in the following annual report. </w:t>
      </w:r>
    </w:p>
    <w:p w14:paraId="34D2EF69" w14:textId="77777777" w:rsidR="00BB0109" w:rsidRPr="0058370B" w:rsidRDefault="00BB0109" w:rsidP="00404B84">
      <w:pPr>
        <w:spacing w:before="240" w:after="240" w:line="276" w:lineRule="auto"/>
        <w:rPr>
          <w:rFonts w:cs="Arial"/>
          <w:b/>
          <w:lang w:val="en-AU" w:eastAsia="zh-CN"/>
        </w:rPr>
      </w:pPr>
      <w:r w:rsidRPr="0058370B">
        <w:rPr>
          <w:rFonts w:cs="Arial"/>
          <w:b/>
          <w:lang w:val="en-AU"/>
        </w:rPr>
        <w:t>Polydimethylsiloxane</w:t>
      </w:r>
      <w:r w:rsidRPr="0058370B">
        <w:rPr>
          <w:rFonts w:cs="Arial"/>
          <w:b/>
          <w:lang w:val="en-AU" w:eastAsia="zh-CN"/>
        </w:rPr>
        <w:t xml:space="preserve"> (PDMS) samplers</w:t>
      </w:r>
    </w:p>
    <w:p w14:paraId="34D2EF6A"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 xml:space="preserve">Silicone rubber 92 cm x 2.5 cm x 410 µm strips. </w:t>
      </w:r>
    </w:p>
    <w:p w14:paraId="34D2EF6B"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Deployed in a marine grade stainless steel deployment cage (</w:t>
      </w:r>
      <w:r w:rsidR="00BD3474">
        <w:rPr>
          <w:rFonts w:cs="Arial"/>
          <w:highlight w:val="yellow"/>
          <w:lang w:val="en-AU"/>
        </w:rPr>
        <w:fldChar w:fldCharType="begin"/>
      </w:r>
      <w:r w:rsidR="00BD3474">
        <w:rPr>
          <w:rFonts w:cs="Arial"/>
          <w:lang w:val="en-AU"/>
        </w:rPr>
        <w:instrText xml:space="preserve"> REF _Ref433714225 \h </w:instrText>
      </w:r>
      <w:r w:rsidR="00BD3474">
        <w:rPr>
          <w:rFonts w:cs="Arial"/>
          <w:highlight w:val="yellow"/>
          <w:lang w:val="en-AU"/>
        </w:rPr>
      </w:r>
      <w:r w:rsidR="00BD3474">
        <w:rPr>
          <w:rFonts w:cs="Arial"/>
          <w:highlight w:val="yellow"/>
          <w:lang w:val="en-AU"/>
        </w:rPr>
        <w:fldChar w:fldCharType="separate"/>
      </w:r>
      <w:r w:rsidR="0025270C">
        <w:t xml:space="preserve">Figure </w:t>
      </w:r>
      <w:r w:rsidR="0025270C">
        <w:rPr>
          <w:noProof/>
        </w:rPr>
        <w:t>4</w:t>
      </w:r>
      <w:r w:rsidR="0025270C">
        <w:noBreakHyphen/>
      </w:r>
      <w:r w:rsidR="0025270C">
        <w:rPr>
          <w:noProof/>
        </w:rPr>
        <w:t>5</w:t>
      </w:r>
      <w:r w:rsidR="00BD3474">
        <w:rPr>
          <w:rFonts w:cs="Arial"/>
          <w:highlight w:val="yellow"/>
          <w:lang w:val="en-AU"/>
        </w:rPr>
        <w:fldChar w:fldCharType="end"/>
      </w:r>
      <w:r w:rsidRPr="0058370B">
        <w:rPr>
          <w:rFonts w:cs="Arial"/>
          <w:lang w:val="en-AU"/>
        </w:rPr>
        <w:t>).</w:t>
      </w:r>
    </w:p>
    <w:p w14:paraId="34D2EF6C"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Routine time-integrated (and equilibrium) monitoring:</w:t>
      </w:r>
    </w:p>
    <w:p w14:paraId="34D2EF6D"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 xml:space="preserve"> Deployed for approximately one month during the wet season at specific sites only </w:t>
      </w:r>
      <w:r w:rsidRPr="00BD3474">
        <w:rPr>
          <w:rFonts w:cs="Arial"/>
          <w:lang w:val="en-AU"/>
        </w:rPr>
        <w:t>(</w:t>
      </w:r>
      <w:r w:rsidR="00BD3474">
        <w:rPr>
          <w:rFonts w:cs="Arial"/>
          <w:highlight w:val="yellow"/>
          <w:lang w:val="en-AU"/>
        </w:rPr>
        <w:fldChar w:fldCharType="begin"/>
      </w:r>
      <w:r w:rsidR="00BD3474">
        <w:rPr>
          <w:rFonts w:cs="Arial"/>
          <w:highlight w:val="yellow"/>
          <w:lang w:val="en-AU"/>
        </w:rPr>
        <w:instrText xml:space="preserve"> REF _Ref433191017 \h </w:instrText>
      </w:r>
      <w:r w:rsidR="00BD3474">
        <w:rPr>
          <w:rFonts w:cs="Arial"/>
          <w:highlight w:val="yellow"/>
          <w:lang w:val="en-AU"/>
        </w:rPr>
      </w:r>
      <w:r w:rsidR="00BD3474">
        <w:rPr>
          <w:rFonts w:cs="Arial"/>
          <w:highlight w:val="yellow"/>
          <w:lang w:val="en-AU"/>
        </w:rPr>
        <w:fldChar w:fldCharType="separate"/>
      </w:r>
      <w:r w:rsidR="0025270C">
        <w:t xml:space="preserve">Table </w:t>
      </w:r>
      <w:r w:rsidR="0025270C">
        <w:rPr>
          <w:noProof/>
        </w:rPr>
        <w:t>4</w:t>
      </w:r>
      <w:r w:rsidR="0025270C">
        <w:noBreakHyphen/>
      </w:r>
      <w:r w:rsidR="0025270C">
        <w:rPr>
          <w:noProof/>
        </w:rPr>
        <w:t>1</w:t>
      </w:r>
      <w:r w:rsidR="00BD3474">
        <w:rPr>
          <w:rFonts w:cs="Arial"/>
          <w:highlight w:val="yellow"/>
          <w:lang w:val="en-AU"/>
        </w:rPr>
        <w:fldChar w:fldCharType="end"/>
      </w:r>
      <w:r w:rsidRPr="0058370B">
        <w:rPr>
          <w:rFonts w:cs="Arial"/>
          <w:lang w:val="en-AU"/>
        </w:rPr>
        <w:t>) and for 2 months in the dry season at one site only.</w:t>
      </w:r>
    </w:p>
    <w:p w14:paraId="34D2EF6E"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Preparation:</w:t>
      </w:r>
    </w:p>
    <w:p w14:paraId="34D2EF6F"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lastRenderedPageBreak/>
        <w:t>Dialysis with acetone (2 x 24 hours) and then hexane (2 x 24 hours) in solvent rinsed glass jars in batches on a shaker.</w:t>
      </w:r>
    </w:p>
    <w:p w14:paraId="34D2EF70"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Strips are loaded with performance reference compounds (PRCs) see following section.</w:t>
      </w:r>
    </w:p>
    <w:p w14:paraId="34D2EF71"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Stored in solvent rinsed glass jars, with Teflon-lined lids, under purified N</w:t>
      </w:r>
      <w:r w:rsidRPr="0058370B">
        <w:rPr>
          <w:rFonts w:cs="Arial"/>
          <w:vertAlign w:val="subscript"/>
          <w:lang w:val="en-AU"/>
        </w:rPr>
        <w:t>2</w:t>
      </w:r>
      <w:r w:rsidRPr="0058370B">
        <w:rPr>
          <w:rFonts w:cs="Arial"/>
          <w:lang w:val="en-AU"/>
        </w:rPr>
        <w:t>.</w:t>
      </w:r>
    </w:p>
    <w:p w14:paraId="34D2EF72"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Individual strips are wound around stainless steel spikes within the deployment cage (acetone rinsed) in a standard configuration.</w:t>
      </w:r>
    </w:p>
    <w:p w14:paraId="34D2EF73"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The cage is assembled and sealed inside a metal can, stored at 4</w:t>
      </w:r>
      <w:r w:rsidRPr="0058370B">
        <w:rPr>
          <w:rFonts w:cs="Arial"/>
          <w:vertAlign w:val="superscript"/>
          <w:lang w:val="en-AU"/>
        </w:rPr>
        <w:t>o</w:t>
      </w:r>
      <w:r w:rsidRPr="0058370B">
        <w:rPr>
          <w:rFonts w:cs="Arial"/>
          <w:lang w:val="en-AU"/>
        </w:rPr>
        <w:t>C and transported with ice packs.</w:t>
      </w:r>
    </w:p>
    <w:p w14:paraId="34D2EF74"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Extraction &amp; purification:</w:t>
      </w:r>
    </w:p>
    <w:p w14:paraId="34D2EF75"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Biofouling is removed from each strip by scrubbing with water.</w:t>
      </w:r>
    </w:p>
    <w:p w14:paraId="34D2EF76"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 xml:space="preserve">Each strip is then dried with </w:t>
      </w:r>
      <w:proofErr w:type="spellStart"/>
      <w:r w:rsidRPr="0058370B">
        <w:rPr>
          <w:rFonts w:cs="Arial"/>
          <w:lang w:val="en-AU"/>
        </w:rPr>
        <w:t>kimwipes</w:t>
      </w:r>
      <w:proofErr w:type="spellEnd"/>
      <w:r w:rsidRPr="0058370B">
        <w:rPr>
          <w:rFonts w:cs="Arial"/>
          <w:lang w:val="en-AU"/>
        </w:rPr>
        <w:t xml:space="preserve"> and spiked with a surrogate standard.</w:t>
      </w:r>
    </w:p>
    <w:p w14:paraId="34D2EF77"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Each strip is dialysed with 200 mL of hexane (2 x 24 hours).</w:t>
      </w:r>
    </w:p>
    <w:p w14:paraId="34D2EF78"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Sample extracts are rotary evaporated, further evaporated under purified N</w:t>
      </w:r>
      <w:r w:rsidRPr="0058370B">
        <w:rPr>
          <w:rFonts w:cs="Arial"/>
          <w:vertAlign w:val="subscript"/>
          <w:lang w:val="en-AU"/>
        </w:rPr>
        <w:t>2</w:t>
      </w:r>
      <w:r w:rsidRPr="0058370B">
        <w:rPr>
          <w:rFonts w:cs="Arial"/>
          <w:lang w:val="en-AU"/>
        </w:rPr>
        <w:t>, dried using Na</w:t>
      </w:r>
      <w:r w:rsidRPr="0058370B">
        <w:rPr>
          <w:rFonts w:cs="Arial"/>
          <w:vertAlign w:val="subscript"/>
          <w:lang w:val="en-AU"/>
        </w:rPr>
        <w:t>2</w:t>
      </w:r>
      <w:r w:rsidRPr="0058370B">
        <w:rPr>
          <w:rFonts w:cs="Arial"/>
          <w:lang w:val="en-AU"/>
        </w:rPr>
        <w:t>SO</w:t>
      </w:r>
      <w:r w:rsidRPr="0058370B">
        <w:rPr>
          <w:rFonts w:cs="Arial"/>
          <w:vertAlign w:val="subscript"/>
          <w:lang w:val="en-AU"/>
        </w:rPr>
        <w:t>4</w:t>
      </w:r>
      <w:r w:rsidRPr="0058370B">
        <w:rPr>
          <w:rFonts w:cs="Arial"/>
          <w:lang w:val="en-AU"/>
        </w:rPr>
        <w:t xml:space="preserve"> columns and filtered (0.45 µm PTFE).</w:t>
      </w:r>
    </w:p>
    <w:p w14:paraId="34D2EF79"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Samples are made up to 10 ml using dichloromethane and subjected to gel permeation chromatography (GPC).</w:t>
      </w:r>
    </w:p>
    <w:p w14:paraId="34D2EF7A"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The collected fraction is evaporated to 1 ml and submitted for chemical analysis.</w:t>
      </w:r>
    </w:p>
    <w:p w14:paraId="34D2EF7B" w14:textId="77777777" w:rsidR="00BB0109" w:rsidRPr="0058370B" w:rsidRDefault="00BD3474" w:rsidP="00404B84">
      <w:pPr>
        <w:pStyle w:val="ListParagraph"/>
        <w:numPr>
          <w:ilvl w:val="0"/>
          <w:numId w:val="4"/>
        </w:numPr>
        <w:spacing w:before="240" w:after="240" w:line="276" w:lineRule="auto"/>
        <w:ind w:left="567"/>
        <w:rPr>
          <w:rFonts w:eastAsia="SimSun" w:cs="Arial"/>
          <w:lang w:val="en-AU" w:eastAsia="zh-CN"/>
        </w:rPr>
      </w:pPr>
      <w:r>
        <w:rPr>
          <w:rFonts w:cs="Arial"/>
          <w:lang w:val="en-AU"/>
        </w:rPr>
        <w:t>Chemical analysis – GCMS.</w:t>
      </w:r>
      <w:r w:rsidR="00BB0109" w:rsidRPr="0058370B">
        <w:rPr>
          <w:rFonts w:cs="Arial"/>
          <w:lang w:val="en-AU"/>
        </w:rPr>
        <w:tab/>
      </w:r>
    </w:p>
    <w:p w14:paraId="34D2EF7C" w14:textId="77777777" w:rsidR="001C1BFA" w:rsidRDefault="00BB0109" w:rsidP="001C1BFA">
      <w:pPr>
        <w:keepNext/>
        <w:spacing w:before="240" w:after="240" w:line="276" w:lineRule="auto"/>
        <w:jc w:val="center"/>
      </w:pPr>
      <w:r w:rsidRPr="0058370B">
        <w:rPr>
          <w:rFonts w:cs="Arial"/>
          <w:b/>
          <w:noProof/>
          <w:lang w:val="en-AU" w:eastAsia="en-AU"/>
        </w:rPr>
        <w:drawing>
          <wp:inline distT="0" distB="0" distL="0" distR="0" wp14:anchorId="34D2F4B3" wp14:editId="34D2F4B4">
            <wp:extent cx="2717032" cy="2018282"/>
            <wp:effectExtent l="76200" t="76200" r="140970" b="134620"/>
            <wp:docPr id="23" name="Picture 8" descr=" PDMS passive samplers loaded onto stainless steel sampler supports which sits within the deployment cage and is sealed in place with wing nuts" title="PDMS passive samplers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Documents and Settings\uqkkenne\Local Settings\Temporary Internet Files\Content.Word\SPMD cage.jpg"/>
                    <pic:cNvPicPr>
                      <a:picLocks noChangeAspect="1" noChangeArrowheads="1"/>
                    </pic:cNvPicPr>
                  </pic:nvPicPr>
                  <pic:blipFill>
                    <a:blip r:embed="rId60" cstate="print">
                      <a:extLst/>
                    </a:blip>
                    <a:srcRect/>
                    <a:stretch>
                      <a:fillRect/>
                    </a:stretch>
                  </pic:blipFill>
                  <pic:spPr bwMode="auto">
                    <a:xfrm>
                      <a:off x="0" y="0"/>
                      <a:ext cx="2717032" cy="2018282"/>
                    </a:xfrm>
                    <a:prstGeom prst="rect">
                      <a:avLst/>
                    </a:prstGeom>
                    <a:ln w="38100" cap="sq">
                      <a:solidFill>
                        <a:schemeClr val="tx1">
                          <a:lumMod val="50000"/>
                          <a:lumOff val="50000"/>
                        </a:schemeClr>
                      </a:solidFill>
                      <a:prstDash val="solid"/>
                      <a:miter lim="800000"/>
                    </a:ln>
                    <a:effectLst>
                      <a:outerShdw blurRad="50800" dist="38100" dir="2700000" algn="tl" rotWithShape="0">
                        <a:srgbClr val="000000">
                          <a:alpha val="43000"/>
                        </a:srgbClr>
                      </a:outerShdw>
                    </a:effectLst>
                  </pic:spPr>
                </pic:pic>
              </a:graphicData>
            </a:graphic>
          </wp:inline>
        </w:drawing>
      </w:r>
    </w:p>
    <w:p w14:paraId="34D2EF7D" w14:textId="6755653F" w:rsidR="00BB0109" w:rsidRPr="0058370B" w:rsidRDefault="001C1BFA" w:rsidP="001C1BFA">
      <w:pPr>
        <w:pStyle w:val="Caption"/>
        <w:rPr>
          <w:rFonts w:cs="Arial"/>
        </w:rPr>
      </w:pPr>
      <w:bookmarkStart w:id="208" w:name="_Ref433714225"/>
      <w:bookmarkStart w:id="209" w:name="_Toc454975439"/>
      <w:r>
        <w:t xml:space="preserve">Figure </w:t>
      </w:r>
      <w:r w:rsidR="0064271D">
        <w:fldChar w:fldCharType="begin"/>
      </w:r>
      <w:r w:rsidR="0064271D">
        <w:instrText xml:space="preserve"> STYLEREF 1 \s </w:instrText>
      </w:r>
      <w:r w:rsidR="0064271D">
        <w:fldChar w:fldCharType="separate"/>
      </w:r>
      <w:r w:rsidR="0025270C">
        <w:rPr>
          <w:noProof/>
        </w:rPr>
        <w:t>4</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5270C">
        <w:rPr>
          <w:noProof/>
        </w:rPr>
        <w:t>5</w:t>
      </w:r>
      <w:r w:rsidR="0064271D">
        <w:fldChar w:fldCharType="end"/>
      </w:r>
      <w:bookmarkEnd w:id="208"/>
      <w:r>
        <w:t xml:space="preserve"> </w:t>
      </w:r>
      <w:r w:rsidRPr="0048365B">
        <w:t>PDMS passive samplers loaded onto stainless steel sampler supports which sits within the deployment cage and is sealed in place with wing nuts</w:t>
      </w:r>
      <w:bookmarkEnd w:id="209"/>
    </w:p>
    <w:p w14:paraId="34D2EF7E" w14:textId="77777777" w:rsidR="00BB0109" w:rsidRPr="0058370B" w:rsidRDefault="00BB0109" w:rsidP="00404B84">
      <w:pPr>
        <w:spacing w:before="240" w:after="240" w:line="276" w:lineRule="auto"/>
        <w:rPr>
          <w:rFonts w:cs="Arial"/>
          <w:b/>
          <w:lang w:val="en-AU"/>
        </w:rPr>
      </w:pPr>
      <w:r w:rsidRPr="0058370B">
        <w:rPr>
          <w:rFonts w:cs="Arial"/>
          <w:b/>
          <w:lang w:val="en-AU"/>
        </w:rPr>
        <w:t xml:space="preserve">Uploading performance reference compounds (PRCs) into PDMS and the </w:t>
      </w:r>
      <w:r w:rsidRPr="0058370B">
        <w:rPr>
          <w:rFonts w:cs="Arial"/>
          <w:b/>
          <w:i/>
          <w:lang w:val="en-AU"/>
        </w:rPr>
        <w:t>in situ</w:t>
      </w:r>
      <w:r w:rsidRPr="0058370B">
        <w:rPr>
          <w:rFonts w:cs="Arial"/>
          <w:b/>
          <w:lang w:val="en-AU"/>
        </w:rPr>
        <w:t xml:space="preserve"> calibration of PDMS</w:t>
      </w:r>
    </w:p>
    <w:p w14:paraId="34D2EF7F" w14:textId="6DD3E55D" w:rsidR="00BB0109" w:rsidRPr="0058370B" w:rsidRDefault="00BB0109" w:rsidP="00404B84">
      <w:pPr>
        <w:spacing w:before="240" w:after="240" w:line="276" w:lineRule="auto"/>
        <w:rPr>
          <w:rFonts w:cs="Arial"/>
          <w:lang w:val="en-AU"/>
        </w:rPr>
      </w:pPr>
      <w:r w:rsidRPr="0058370B">
        <w:rPr>
          <w:rFonts w:cs="Arial"/>
          <w:lang w:val="en-AU"/>
        </w:rPr>
        <w:t xml:space="preserve">The dissipation of performance reference compounds (PRCs) to estimate sampling rates of chemicals accumulated in non-polar samplers is an </w:t>
      </w:r>
      <w:r w:rsidRPr="0058370B">
        <w:rPr>
          <w:rFonts w:cs="Arial"/>
          <w:i/>
          <w:lang w:val="en-AU"/>
        </w:rPr>
        <w:t>in situ</w:t>
      </w:r>
      <w:r w:rsidRPr="0058370B">
        <w:rPr>
          <w:rFonts w:cs="Arial"/>
          <w:lang w:val="en-AU"/>
        </w:rPr>
        <w:t xml:space="preserve"> calibration technique that has been extensively discussed.</w:t>
      </w:r>
      <w:r w:rsidRPr="0058370B">
        <w:rPr>
          <w:rFonts w:cs="Arial"/>
          <w:lang w:val="en-AU"/>
        </w:rPr>
        <w:fldChar w:fldCharType="begin"/>
      </w:r>
      <w:r w:rsidR="00002A7B">
        <w:rPr>
          <w:rFonts w:cs="Arial"/>
          <w:lang w:val="en-AU"/>
        </w:rPr>
        <w:instrText>ADDIN RW.CITE{{19212 Huckins,J.N. 2002; 19441 Booij,K. 2002; 19442 Booij,K. 2010}}</w:instrText>
      </w:r>
      <w:r w:rsidRPr="0058370B">
        <w:rPr>
          <w:rFonts w:cs="Arial"/>
          <w:lang w:val="en-AU"/>
        </w:rPr>
        <w:fldChar w:fldCharType="separate"/>
      </w:r>
      <w:r w:rsidR="00002A7B" w:rsidRPr="00002A7B">
        <w:rPr>
          <w:rFonts w:eastAsia="Times New Roman" w:cs="Arial"/>
          <w:vertAlign w:val="superscript"/>
        </w:rPr>
        <w:t>63</w:t>
      </w:r>
      <w:proofErr w:type="gramStart"/>
      <w:r w:rsidR="00002A7B" w:rsidRPr="00002A7B">
        <w:rPr>
          <w:rFonts w:eastAsia="Times New Roman" w:cs="Arial"/>
          <w:vertAlign w:val="superscript"/>
        </w:rPr>
        <w:t>,64,65</w:t>
      </w:r>
      <w:proofErr w:type="gramEnd"/>
      <w:r w:rsidRPr="0058370B">
        <w:rPr>
          <w:rFonts w:cs="Arial"/>
          <w:lang w:val="en-AU"/>
        </w:rPr>
        <w:fldChar w:fldCharType="end"/>
      </w:r>
      <w:r w:rsidRPr="0058370B">
        <w:rPr>
          <w:rFonts w:cs="Arial"/>
          <w:lang w:val="en-AU"/>
        </w:rPr>
        <w:t xml:space="preserve"> A method based on the work of </w:t>
      </w:r>
      <w:proofErr w:type="spellStart"/>
      <w:r w:rsidRPr="0058370B">
        <w:rPr>
          <w:rFonts w:cs="Arial"/>
          <w:lang w:val="en-AU"/>
        </w:rPr>
        <w:t>Booji</w:t>
      </w:r>
      <w:proofErr w:type="spellEnd"/>
      <w:r w:rsidRPr="0058370B">
        <w:rPr>
          <w:rFonts w:cs="Arial"/>
          <w:lang w:val="en-AU"/>
        </w:rPr>
        <w:fldChar w:fldCharType="begin"/>
      </w:r>
      <w:r w:rsidR="00002A7B">
        <w:rPr>
          <w:rFonts w:cs="Arial"/>
          <w:lang w:val="en-AU"/>
        </w:rPr>
        <w:instrText>ADDIN RW.CITE{{19441 Booij, K. 2002}}</w:instrText>
      </w:r>
      <w:r w:rsidRPr="0058370B">
        <w:rPr>
          <w:rFonts w:cs="Arial"/>
          <w:lang w:val="en-AU"/>
        </w:rPr>
        <w:fldChar w:fldCharType="separate"/>
      </w:r>
      <w:r w:rsidR="00002A7B" w:rsidRPr="00002A7B">
        <w:rPr>
          <w:rFonts w:eastAsia="Times New Roman" w:cs="Arial"/>
          <w:vertAlign w:val="superscript"/>
        </w:rPr>
        <w:t>64</w:t>
      </w:r>
      <w:r w:rsidRPr="0058370B">
        <w:rPr>
          <w:rFonts w:cs="Arial"/>
          <w:lang w:val="en-AU"/>
        </w:rPr>
        <w:fldChar w:fldCharType="end"/>
      </w:r>
      <w:r w:rsidRPr="0058370B">
        <w:rPr>
          <w:rFonts w:cs="Arial"/>
          <w:lang w:val="en-AU"/>
        </w:rPr>
        <w:t xml:space="preserve"> to uniformly upload PRCs into PDMS strips is routinely used at </w:t>
      </w:r>
      <w:proofErr w:type="spellStart"/>
      <w:r w:rsidRPr="0058370B">
        <w:rPr>
          <w:rFonts w:cs="Arial"/>
          <w:lang w:val="en-AU"/>
        </w:rPr>
        <w:t>Entox</w:t>
      </w:r>
      <w:proofErr w:type="spellEnd"/>
      <w:r w:rsidRPr="0058370B">
        <w:rPr>
          <w:rFonts w:cs="Arial"/>
          <w:lang w:val="en-AU"/>
        </w:rPr>
        <w:t xml:space="preserve">. </w:t>
      </w:r>
      <w:r w:rsidRPr="0058370B">
        <w:rPr>
          <w:rFonts w:cs="Arial"/>
          <w:lang w:val="en-AU"/>
        </w:rPr>
        <w:lastRenderedPageBreak/>
        <w:t xml:space="preserve">Whilst the PRC method of adjusting sampling rates is not routinely used (see previous </w:t>
      </w:r>
      <w:r w:rsidR="009850D4">
        <w:rPr>
          <w:rFonts w:cs="Arial"/>
          <w:lang w:val="en-AU"/>
        </w:rPr>
        <w:t>QA/QC</w:t>
      </w:r>
      <w:r w:rsidRPr="0058370B">
        <w:rPr>
          <w:rFonts w:cs="Arial"/>
          <w:lang w:val="en-AU"/>
        </w:rPr>
        <w:t xml:space="preserve"> report), </w:t>
      </w:r>
      <w:proofErr w:type="spellStart"/>
      <w:r w:rsidRPr="0058370B">
        <w:rPr>
          <w:rFonts w:cs="Arial"/>
          <w:lang w:val="en-AU"/>
        </w:rPr>
        <w:t>Entox</w:t>
      </w:r>
      <w:proofErr w:type="spellEnd"/>
      <w:r w:rsidRPr="0058370B">
        <w:rPr>
          <w:rFonts w:cs="Arial"/>
          <w:lang w:val="en-AU"/>
        </w:rPr>
        <w:t xml:space="preserve"> continues to upload PRCs into samplers.</w:t>
      </w:r>
    </w:p>
    <w:p w14:paraId="34D2EF80" w14:textId="77777777" w:rsidR="00BB0109" w:rsidRPr="0058370B" w:rsidRDefault="00BB0109" w:rsidP="00404B84">
      <w:pPr>
        <w:spacing w:before="240" w:after="240" w:line="276" w:lineRule="auto"/>
        <w:rPr>
          <w:rFonts w:cs="Arial"/>
          <w:b/>
          <w:lang w:val="en-AU"/>
        </w:rPr>
      </w:pPr>
      <w:r w:rsidRPr="0058370B">
        <w:rPr>
          <w:rFonts w:cs="Arial"/>
          <w:b/>
          <w:lang w:val="en-AU"/>
        </w:rPr>
        <w:t xml:space="preserve">Alternative method of </w:t>
      </w:r>
      <w:r w:rsidRPr="0058370B">
        <w:rPr>
          <w:rFonts w:cs="Arial"/>
          <w:b/>
          <w:i/>
          <w:lang w:val="en-AU"/>
        </w:rPr>
        <w:t>in situ</w:t>
      </w:r>
      <w:r w:rsidRPr="0058370B">
        <w:rPr>
          <w:rFonts w:cs="Arial"/>
          <w:b/>
          <w:lang w:val="en-AU"/>
        </w:rPr>
        <w:t xml:space="preserve"> calibration of PDMS (and SPMDs) using PFMs</w:t>
      </w:r>
    </w:p>
    <w:p w14:paraId="34D2EF81" w14:textId="6368E852" w:rsidR="00BB0109" w:rsidRPr="0058370B" w:rsidRDefault="00BB0109" w:rsidP="00404B84">
      <w:pPr>
        <w:spacing w:before="240" w:after="240" w:line="276" w:lineRule="auto"/>
        <w:rPr>
          <w:rFonts w:cs="Arial"/>
          <w:lang w:val="en-AU"/>
        </w:rPr>
      </w:pPr>
      <w:r w:rsidRPr="0058370B">
        <w:rPr>
          <w:rFonts w:cs="Arial"/>
          <w:lang w:val="en-AU"/>
        </w:rPr>
        <w:t xml:space="preserve">O’Brien </w:t>
      </w:r>
      <w:r w:rsidRPr="0058370B">
        <w:rPr>
          <w:rFonts w:cs="Arial"/>
          <w:i/>
          <w:lang w:val="en-AU"/>
        </w:rPr>
        <w:t>et al</w:t>
      </w:r>
      <w:r w:rsidRPr="0058370B">
        <w:rPr>
          <w:rFonts w:cs="Arial"/>
          <w:i/>
          <w:lang w:val="en-AU"/>
        </w:rPr>
        <w:fldChar w:fldCharType="begin"/>
      </w:r>
      <w:r w:rsidR="00002A7B">
        <w:rPr>
          <w:rFonts w:cs="Arial"/>
          <w:i/>
          <w:lang w:val="en-AU"/>
        </w:rPr>
        <w:instrText>ADDIN RW.CITE{{19200 O'Brien,D.S. 2011; 19198 O'Brien,D.S. 2009}}</w:instrText>
      </w:r>
      <w:r w:rsidRPr="0058370B">
        <w:rPr>
          <w:rFonts w:cs="Arial"/>
          <w:i/>
          <w:lang w:val="en-AU"/>
        </w:rPr>
        <w:fldChar w:fldCharType="separate"/>
      </w:r>
      <w:r w:rsidR="00002A7B" w:rsidRPr="00002A7B">
        <w:rPr>
          <w:rFonts w:eastAsia="Times New Roman" w:cs="Arial"/>
          <w:vertAlign w:val="superscript"/>
        </w:rPr>
        <w:t>56</w:t>
      </w:r>
      <w:proofErr w:type="gramStart"/>
      <w:r w:rsidR="00002A7B" w:rsidRPr="00002A7B">
        <w:rPr>
          <w:rFonts w:eastAsia="Times New Roman" w:cs="Arial"/>
          <w:vertAlign w:val="superscript"/>
        </w:rPr>
        <w:t>,58</w:t>
      </w:r>
      <w:proofErr w:type="gramEnd"/>
      <w:r w:rsidRPr="0058370B">
        <w:rPr>
          <w:rFonts w:cs="Arial"/>
          <w:i/>
          <w:lang w:val="en-AU"/>
        </w:rPr>
        <w:fldChar w:fldCharType="end"/>
      </w:r>
      <w:r w:rsidRPr="0058370B">
        <w:rPr>
          <w:rFonts w:cs="Arial"/>
          <w:lang w:val="en-AU"/>
        </w:rPr>
        <w:t xml:space="preserve"> have previously demonstrated the usefulness of the PFM for the </w:t>
      </w:r>
      <w:r w:rsidRPr="0058370B">
        <w:rPr>
          <w:rFonts w:cs="Arial"/>
          <w:i/>
          <w:lang w:val="en-AU"/>
        </w:rPr>
        <w:t>in situ</w:t>
      </w:r>
      <w:r w:rsidRPr="0058370B">
        <w:rPr>
          <w:rFonts w:cs="Arial"/>
          <w:lang w:val="en-AU"/>
        </w:rPr>
        <w:t xml:space="preserve"> calibration of herbicides in the ED. Furthermore, O’Brien </w:t>
      </w:r>
      <w:r w:rsidRPr="0058370B">
        <w:rPr>
          <w:rFonts w:cs="Arial"/>
          <w:i/>
          <w:lang w:val="en-AU"/>
        </w:rPr>
        <w:t>et al</w:t>
      </w:r>
      <w:r w:rsidRPr="0058370B">
        <w:rPr>
          <w:rFonts w:cs="Arial"/>
          <w:lang w:val="en-AU"/>
        </w:rPr>
        <w:fldChar w:fldCharType="begin"/>
      </w:r>
      <w:r w:rsidR="00002A7B">
        <w:rPr>
          <w:rFonts w:cs="Arial"/>
          <w:lang w:val="en-AU"/>
        </w:rPr>
        <w:instrText>ADDIN RW.CITE{{19443 O'Brien, D. 2012}}</w:instrText>
      </w:r>
      <w:r w:rsidRPr="0058370B">
        <w:rPr>
          <w:rFonts w:cs="Arial"/>
          <w:lang w:val="en-AU"/>
        </w:rPr>
        <w:fldChar w:fldCharType="separate"/>
      </w:r>
      <w:r w:rsidR="00002A7B" w:rsidRPr="00002A7B">
        <w:rPr>
          <w:rFonts w:eastAsia="Times New Roman" w:cs="Arial"/>
          <w:vertAlign w:val="superscript"/>
        </w:rPr>
        <w:t>66</w:t>
      </w:r>
      <w:r w:rsidRPr="0058370B">
        <w:rPr>
          <w:rFonts w:cs="Arial"/>
          <w:lang w:val="en-AU"/>
        </w:rPr>
        <w:fldChar w:fldCharType="end"/>
      </w:r>
      <w:r w:rsidRPr="0058370B">
        <w:rPr>
          <w:rFonts w:cs="Arial"/>
          <w:lang w:val="en-AU"/>
        </w:rPr>
        <w:t xml:space="preserve"> has demonstrated that the loss of plaster from the PFM can be applied to predict changes in </w:t>
      </w:r>
      <w:proofErr w:type="spellStart"/>
      <w:r w:rsidRPr="0058370B">
        <w:rPr>
          <w:rFonts w:cs="Arial"/>
          <w:lang w:val="en-AU"/>
        </w:rPr>
        <w:t>R</w:t>
      </w:r>
      <w:r w:rsidRPr="0058370B">
        <w:rPr>
          <w:rFonts w:cs="Arial"/>
          <w:vertAlign w:val="subscript"/>
          <w:lang w:val="en-AU"/>
        </w:rPr>
        <w:t>s</w:t>
      </w:r>
      <w:proofErr w:type="spellEnd"/>
      <w:r w:rsidRPr="0058370B">
        <w:rPr>
          <w:rFonts w:cs="Arial"/>
          <w:lang w:val="en-AU"/>
        </w:rPr>
        <w:t xml:space="preserve"> dependant on flow and turbulence, when deploying PDMS or SPMD samplers.</w:t>
      </w:r>
    </w:p>
    <w:p w14:paraId="34D2EF82" w14:textId="77777777" w:rsidR="00BB0109" w:rsidRPr="0058370B" w:rsidRDefault="00BB0109" w:rsidP="00404B84">
      <w:pPr>
        <w:spacing w:before="240" w:after="240" w:line="276" w:lineRule="auto"/>
        <w:rPr>
          <w:rFonts w:cs="Arial"/>
          <w:lang w:val="en-AU"/>
        </w:rPr>
      </w:pPr>
      <w:r w:rsidRPr="0058370B">
        <w:rPr>
          <w:rFonts w:cs="Arial"/>
          <w:lang w:val="en-AU"/>
        </w:rPr>
        <w:t xml:space="preserve">The uptake of </w:t>
      </w:r>
      <w:proofErr w:type="spellStart"/>
      <w:r w:rsidRPr="0058370B">
        <w:rPr>
          <w:rFonts w:cs="Arial"/>
          <w:lang w:val="en-AU"/>
        </w:rPr>
        <w:t>bifenthrin</w:t>
      </w:r>
      <w:proofErr w:type="spellEnd"/>
      <w:r w:rsidRPr="0058370B">
        <w:rPr>
          <w:rFonts w:cs="Arial"/>
          <w:lang w:val="en-AU"/>
        </w:rPr>
        <w:t xml:space="preserve">, </w:t>
      </w:r>
      <w:proofErr w:type="spellStart"/>
      <w:r w:rsidRPr="0058370B">
        <w:rPr>
          <w:rFonts w:cs="Arial"/>
          <w:lang w:val="en-AU"/>
        </w:rPr>
        <w:t>dieldrin</w:t>
      </w:r>
      <w:proofErr w:type="spellEnd"/>
      <w:r w:rsidRPr="0058370B">
        <w:rPr>
          <w:rFonts w:cs="Arial"/>
          <w:lang w:val="en-AU"/>
        </w:rPr>
        <w:t xml:space="preserve">, </w:t>
      </w:r>
      <w:proofErr w:type="spellStart"/>
      <w:r w:rsidRPr="0058370B">
        <w:rPr>
          <w:rFonts w:cs="Arial"/>
          <w:lang w:val="en-AU"/>
        </w:rPr>
        <w:t>oxadiazon</w:t>
      </w:r>
      <w:proofErr w:type="spellEnd"/>
      <w:r w:rsidRPr="0058370B">
        <w:rPr>
          <w:rFonts w:cs="Arial"/>
          <w:lang w:val="en-AU"/>
        </w:rPr>
        <w:t xml:space="preserve">, </w:t>
      </w:r>
      <w:proofErr w:type="spellStart"/>
      <w:r w:rsidRPr="0058370B">
        <w:rPr>
          <w:rFonts w:cs="Arial"/>
          <w:lang w:val="en-AU"/>
        </w:rPr>
        <w:t>pendimethalin</w:t>
      </w:r>
      <w:proofErr w:type="spellEnd"/>
      <w:r w:rsidRPr="0058370B">
        <w:rPr>
          <w:rFonts w:cs="Arial"/>
          <w:lang w:val="en-AU"/>
        </w:rPr>
        <w:t xml:space="preserve">, permethrin, </w:t>
      </w:r>
      <w:proofErr w:type="spellStart"/>
      <w:r w:rsidRPr="0058370B">
        <w:rPr>
          <w:rFonts w:cs="Arial"/>
          <w:lang w:val="en-AU"/>
        </w:rPr>
        <w:t>prothiophos</w:t>
      </w:r>
      <w:proofErr w:type="spellEnd"/>
      <w:r w:rsidRPr="0058370B">
        <w:rPr>
          <w:rFonts w:cs="Arial"/>
          <w:lang w:val="en-AU"/>
        </w:rPr>
        <w:t xml:space="preserve"> and </w:t>
      </w:r>
      <w:proofErr w:type="spellStart"/>
      <w:r w:rsidRPr="0058370B">
        <w:rPr>
          <w:rFonts w:cs="Arial"/>
          <w:lang w:val="en-AU"/>
        </w:rPr>
        <w:t>trifluralin</w:t>
      </w:r>
      <w:proofErr w:type="spellEnd"/>
      <w:r w:rsidRPr="0058370B">
        <w:rPr>
          <w:rFonts w:cs="Arial"/>
          <w:lang w:val="en-AU"/>
        </w:rPr>
        <w:t xml:space="preserve"> were investigated as a function of water velocity (determined from </w:t>
      </w:r>
      <w:proofErr w:type="spellStart"/>
      <w:r w:rsidRPr="0058370B">
        <w:rPr>
          <w:rFonts w:cs="Arial"/>
          <w:lang w:val="en-AU"/>
        </w:rPr>
        <w:t>r</w:t>
      </w:r>
      <w:r w:rsidRPr="0058370B">
        <w:rPr>
          <w:rFonts w:cs="Arial"/>
          <w:vertAlign w:val="subscript"/>
          <w:lang w:val="en-AU"/>
        </w:rPr>
        <w:t>PFM</w:t>
      </w:r>
      <w:proofErr w:type="spellEnd"/>
      <w:r w:rsidRPr="0058370B">
        <w:rPr>
          <w:rFonts w:cs="Arial"/>
          <w:lang w:val="en-AU"/>
        </w:rPr>
        <w:t>) at flows between 0 and 24cm s</w:t>
      </w:r>
      <w:r w:rsidRPr="0058370B">
        <w:rPr>
          <w:rFonts w:cs="Arial"/>
          <w:vertAlign w:val="superscript"/>
          <w:lang w:val="en-AU"/>
        </w:rPr>
        <w:t>-1</w:t>
      </w:r>
      <w:r w:rsidRPr="0058370B">
        <w:rPr>
          <w:rFonts w:cs="Arial"/>
          <w:lang w:val="en-AU"/>
        </w:rPr>
        <w:t xml:space="preserve"> (</w:t>
      </w:r>
      <w:r w:rsidR="00BD3474">
        <w:rPr>
          <w:rFonts w:cs="Arial"/>
          <w:highlight w:val="yellow"/>
          <w:lang w:val="en-AU"/>
        </w:rPr>
        <w:fldChar w:fldCharType="begin"/>
      </w:r>
      <w:r w:rsidR="00BD3474">
        <w:rPr>
          <w:rFonts w:cs="Arial"/>
          <w:lang w:val="en-AU"/>
        </w:rPr>
        <w:instrText xml:space="preserve"> REF _Ref433714379 \h </w:instrText>
      </w:r>
      <w:r w:rsidR="00BD3474">
        <w:rPr>
          <w:rFonts w:cs="Arial"/>
          <w:highlight w:val="yellow"/>
          <w:lang w:val="en-AU"/>
        </w:rPr>
      </w:r>
      <w:r w:rsidR="00BD3474">
        <w:rPr>
          <w:rFonts w:cs="Arial"/>
          <w:highlight w:val="yellow"/>
          <w:lang w:val="en-AU"/>
        </w:rPr>
        <w:fldChar w:fldCharType="separate"/>
      </w:r>
      <w:r w:rsidR="0025270C">
        <w:t xml:space="preserve">Figure </w:t>
      </w:r>
      <w:r w:rsidR="0025270C">
        <w:rPr>
          <w:noProof/>
        </w:rPr>
        <w:t>4</w:t>
      </w:r>
      <w:r w:rsidR="0025270C">
        <w:noBreakHyphen/>
      </w:r>
      <w:r w:rsidR="0025270C">
        <w:rPr>
          <w:noProof/>
        </w:rPr>
        <w:t>6</w:t>
      </w:r>
      <w:r w:rsidR="00BD3474">
        <w:rPr>
          <w:rFonts w:cs="Arial"/>
          <w:highlight w:val="yellow"/>
          <w:lang w:val="en-AU"/>
        </w:rPr>
        <w:fldChar w:fldCharType="end"/>
      </w:r>
      <w:r w:rsidRPr="0058370B">
        <w:rPr>
          <w:rFonts w:cs="Arial"/>
          <w:lang w:val="en-AU"/>
        </w:rPr>
        <w:t xml:space="preserve">). A one phase association describing this relationship between </w:t>
      </w:r>
      <w:proofErr w:type="spellStart"/>
      <w:r w:rsidRPr="0058370B">
        <w:rPr>
          <w:rFonts w:cs="Arial"/>
          <w:lang w:val="en-AU"/>
        </w:rPr>
        <w:t>R</w:t>
      </w:r>
      <w:r w:rsidRPr="0058370B">
        <w:rPr>
          <w:rFonts w:cs="Arial"/>
          <w:vertAlign w:val="subscript"/>
          <w:lang w:val="en-AU"/>
        </w:rPr>
        <w:t>s</w:t>
      </w:r>
      <w:proofErr w:type="spellEnd"/>
      <w:r w:rsidRPr="0058370B">
        <w:rPr>
          <w:rFonts w:cs="Arial"/>
          <w:lang w:val="en-AU"/>
        </w:rPr>
        <w:t xml:space="preserve"> and flow for each chemical is below (Equation 7). </w:t>
      </w:r>
    </w:p>
    <w:p w14:paraId="34D2EF83" w14:textId="77777777" w:rsidR="00BB0109" w:rsidRPr="0058370B" w:rsidRDefault="00BB0109" w:rsidP="00404B84">
      <w:pPr>
        <w:spacing w:before="240" w:after="240" w:line="276" w:lineRule="auto"/>
        <w:rPr>
          <w:rFonts w:cs="Arial"/>
          <w:lang w:val="en-AU"/>
        </w:rPr>
      </w:pPr>
      <w:r w:rsidRPr="0058370B">
        <w:rPr>
          <w:rFonts w:cs="Arial"/>
          <w:noProof/>
          <w:lang w:val="en-AU" w:eastAsia="en-AU"/>
        </w:rPr>
        <mc:AlternateContent>
          <mc:Choice Requires="wps">
            <w:drawing>
              <wp:inline distT="0" distB="0" distL="0" distR="0" wp14:anchorId="34D2F4B5" wp14:editId="34D2F4B6">
                <wp:extent cx="5120640" cy="1828800"/>
                <wp:effectExtent l="0" t="0" r="22860" b="19050"/>
                <wp:docPr id="61" name="Text Box 61" descr="This diagram explains the definition of Equation 7" title="Sampling Technique"/>
                <wp:cNvGraphicFramePr/>
                <a:graphic xmlns:a="http://schemas.openxmlformats.org/drawingml/2006/main">
                  <a:graphicData uri="http://schemas.microsoft.com/office/word/2010/wordprocessingShape">
                    <wps:wsp>
                      <wps:cNvSpPr txBox="1"/>
                      <wps:spPr>
                        <a:xfrm>
                          <a:off x="0" y="0"/>
                          <a:ext cx="5120640" cy="1828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4D2F522" w14:textId="77777777" w:rsidR="001530AB" w:rsidRDefault="001530AB" w:rsidP="00BB0109">
                            <w:pPr>
                              <w:spacing w:line="360" w:lineRule="auto"/>
                              <w:rPr>
                                <w:rStyle w:val="fcodeexample"/>
                                <w:b/>
                              </w:rPr>
                            </w:pPr>
                            <w:r>
                              <w:rPr>
                                <w:rStyle w:val="fcodeexample"/>
                                <w:b/>
                              </w:rPr>
                              <w:t>Equation 7</w:t>
                            </w:r>
                          </w:p>
                          <w:p w14:paraId="34D2F523" w14:textId="77777777" w:rsidR="001530AB" w:rsidRDefault="001530AB" w:rsidP="00BB0109">
                            <w:pPr>
                              <w:spacing w:line="360" w:lineRule="auto"/>
                              <w:rPr>
                                <w:rStyle w:val="fcodeexample"/>
                                <w:b/>
                              </w:rPr>
                            </w:pPr>
                            <w:proofErr w:type="spellStart"/>
                            <w:r>
                              <w:rPr>
                                <w:rStyle w:val="fcodeexample"/>
                              </w:rPr>
                              <w:t>R</w:t>
                            </w:r>
                            <w:r w:rsidRPr="004A1319">
                              <w:rPr>
                                <w:rStyle w:val="fcodeexample"/>
                                <w:vertAlign w:val="subscript"/>
                              </w:rPr>
                              <w:t>s</w:t>
                            </w:r>
                            <w:proofErr w:type="spellEnd"/>
                            <w:r>
                              <w:rPr>
                                <w:rStyle w:val="fcodeexample"/>
                              </w:rPr>
                              <w:t xml:space="preserve">= </w:t>
                            </w:r>
                            <w:proofErr w:type="spellStart"/>
                            <w:proofErr w:type="gramStart"/>
                            <w:r w:rsidRPr="00F067FF">
                              <w:rPr>
                                <w:rStyle w:val="fcodeexample"/>
                              </w:rPr>
                              <w:t>R</w:t>
                            </w:r>
                            <w:r>
                              <w:rPr>
                                <w:rStyle w:val="fcodeexample"/>
                                <w:vertAlign w:val="subscript"/>
                              </w:rPr>
                              <w:t>s</w:t>
                            </w:r>
                            <w:proofErr w:type="spellEnd"/>
                            <w:r>
                              <w:rPr>
                                <w:rStyle w:val="fcodeexample"/>
                                <w:vertAlign w:val="subscript"/>
                              </w:rPr>
                              <w:t>(</w:t>
                            </w:r>
                            <w:proofErr w:type="gramEnd"/>
                            <w:r>
                              <w:rPr>
                                <w:rStyle w:val="fcodeexample"/>
                                <w:vertAlign w:val="subscript"/>
                              </w:rPr>
                              <w:t>0 cm/s)</w:t>
                            </w:r>
                            <w:r>
                              <w:rPr>
                                <w:rStyle w:val="fcodeexample"/>
                              </w:rPr>
                              <w:t xml:space="preserve"> + (</w:t>
                            </w:r>
                            <w:proofErr w:type="spellStart"/>
                            <w:r w:rsidRPr="00F067FF">
                              <w:rPr>
                                <w:rStyle w:val="fcodeexample"/>
                              </w:rPr>
                              <w:t>R</w:t>
                            </w:r>
                            <w:r>
                              <w:rPr>
                                <w:rStyle w:val="fcodeexample"/>
                                <w:vertAlign w:val="subscript"/>
                              </w:rPr>
                              <w:t>s</w:t>
                            </w:r>
                            <w:proofErr w:type="spellEnd"/>
                            <w:r>
                              <w:rPr>
                                <w:rStyle w:val="fcodeexample"/>
                                <w:vertAlign w:val="subscript"/>
                              </w:rPr>
                              <w:t>(max)</w:t>
                            </w:r>
                            <w:r>
                              <w:rPr>
                                <w:rStyle w:val="fcodeexample"/>
                              </w:rPr>
                              <w:t xml:space="preserve">- </w:t>
                            </w:r>
                            <w:proofErr w:type="spellStart"/>
                            <w:r w:rsidRPr="00F067FF">
                              <w:rPr>
                                <w:rStyle w:val="fcodeexample"/>
                              </w:rPr>
                              <w:t>R</w:t>
                            </w:r>
                            <w:r>
                              <w:rPr>
                                <w:rStyle w:val="fcodeexample"/>
                                <w:vertAlign w:val="subscript"/>
                              </w:rPr>
                              <w:t>s</w:t>
                            </w:r>
                            <w:proofErr w:type="spellEnd"/>
                            <w:r>
                              <w:rPr>
                                <w:rStyle w:val="fcodeexample"/>
                                <w:vertAlign w:val="subscript"/>
                              </w:rPr>
                              <w:t>(0 cm/s)</w:t>
                            </w:r>
                            <w:r>
                              <w:rPr>
                                <w:rStyle w:val="fcodeexample"/>
                              </w:rPr>
                              <w:t>)*(1-exp(-</w:t>
                            </w:r>
                            <w:proofErr w:type="spellStart"/>
                            <w:r>
                              <w:rPr>
                                <w:rStyle w:val="fcodeexample"/>
                              </w:rPr>
                              <w:t>Kr</w:t>
                            </w:r>
                            <w:r w:rsidRPr="00B76ECC">
                              <w:rPr>
                                <w:rStyle w:val="fcodeexample"/>
                                <w:vertAlign w:val="subscript"/>
                              </w:rPr>
                              <w:t>PFM</w:t>
                            </w:r>
                            <w:proofErr w:type="spellEnd"/>
                            <w:r>
                              <w:rPr>
                                <w:rStyle w:val="fcodeexample"/>
                                <w:vertAlign w:val="subscript"/>
                              </w:rPr>
                              <w:t xml:space="preserve"> </w:t>
                            </w:r>
                            <w:r>
                              <w:rPr>
                                <w:rStyle w:val="fcodeexample"/>
                              </w:rPr>
                              <w:t>*</w:t>
                            </w:r>
                            <w:proofErr w:type="spellStart"/>
                            <w:r w:rsidRPr="00535572">
                              <w:rPr>
                                <w:rStyle w:val="fcodeexample"/>
                              </w:rPr>
                              <w:t>r</w:t>
                            </w:r>
                            <w:r w:rsidRPr="00535572">
                              <w:rPr>
                                <w:rStyle w:val="fcodeexample"/>
                                <w:vertAlign w:val="subscript"/>
                              </w:rPr>
                              <w:t>PFM</w:t>
                            </w:r>
                            <w:proofErr w:type="spellEnd"/>
                            <w:r>
                              <w:rPr>
                                <w:rStyle w:val="fcodeexample"/>
                              </w:rPr>
                              <w:t>))</w:t>
                            </w:r>
                            <w:r>
                              <w:rPr>
                                <w:rStyle w:val="fcodeexample"/>
                              </w:rPr>
                              <w:tab/>
                            </w:r>
                            <w:r>
                              <w:rPr>
                                <w:rStyle w:val="fcodeexample"/>
                              </w:rPr>
                              <w:tab/>
                            </w:r>
                          </w:p>
                          <w:p w14:paraId="34D2F524" w14:textId="77777777" w:rsidR="001530AB" w:rsidRDefault="001530AB" w:rsidP="00BB0109">
                            <w:pPr>
                              <w:spacing w:line="360" w:lineRule="auto"/>
                              <w:rPr>
                                <w:rStyle w:val="fcodeexample"/>
                              </w:rPr>
                            </w:pPr>
                            <w:r>
                              <w:rPr>
                                <w:rStyle w:val="fcodeexample"/>
                              </w:rPr>
                              <w:t>Where:</w:t>
                            </w:r>
                          </w:p>
                          <w:p w14:paraId="34D2F525" w14:textId="77777777" w:rsidR="001530AB" w:rsidRDefault="001530AB" w:rsidP="00BB0109">
                            <w:pPr>
                              <w:ind w:firstLine="720"/>
                              <w:rPr>
                                <w:rStyle w:val="fcodeexample"/>
                              </w:rPr>
                            </w:pPr>
                            <w:proofErr w:type="spellStart"/>
                            <w:proofErr w:type="gramStart"/>
                            <w:r w:rsidRPr="00F067FF">
                              <w:rPr>
                                <w:rStyle w:val="fcodeexample"/>
                              </w:rPr>
                              <w:t>R</w:t>
                            </w:r>
                            <w:r>
                              <w:rPr>
                                <w:rStyle w:val="fcodeexample"/>
                                <w:vertAlign w:val="subscript"/>
                              </w:rPr>
                              <w:t>s</w:t>
                            </w:r>
                            <w:proofErr w:type="spellEnd"/>
                            <w:r>
                              <w:rPr>
                                <w:rStyle w:val="fcodeexample"/>
                                <w:vertAlign w:val="subscript"/>
                              </w:rPr>
                              <w:t>(</w:t>
                            </w:r>
                            <w:proofErr w:type="gramEnd"/>
                            <w:r>
                              <w:rPr>
                                <w:rStyle w:val="fcodeexample"/>
                                <w:vertAlign w:val="subscript"/>
                              </w:rPr>
                              <w:t>0 cm/s)</w:t>
                            </w:r>
                            <w:r>
                              <w:rPr>
                                <w:rStyle w:val="fcodeexample"/>
                              </w:rPr>
                              <w:t xml:space="preserve"> is the </w:t>
                            </w:r>
                            <w:proofErr w:type="spellStart"/>
                            <w:r w:rsidRPr="0085294F">
                              <w:rPr>
                                <w:rStyle w:val="fcodeexample"/>
                              </w:rPr>
                              <w:t>R</w:t>
                            </w:r>
                            <w:r w:rsidRPr="0085294F">
                              <w:rPr>
                                <w:rStyle w:val="fcodeexample"/>
                                <w:vertAlign w:val="subscript"/>
                              </w:rPr>
                              <w:t>s</w:t>
                            </w:r>
                            <w:proofErr w:type="spellEnd"/>
                            <w:r>
                              <w:rPr>
                                <w:rStyle w:val="fcodeexample"/>
                              </w:rPr>
                              <w:t xml:space="preserve"> of the chemical of interest when exposed to still waters.</w:t>
                            </w:r>
                          </w:p>
                          <w:p w14:paraId="34D2F526" w14:textId="77777777" w:rsidR="001530AB" w:rsidRDefault="001530AB" w:rsidP="00BB0109">
                            <w:pPr>
                              <w:ind w:firstLine="720"/>
                              <w:rPr>
                                <w:rStyle w:val="fcodeexample"/>
                              </w:rPr>
                            </w:pPr>
                            <w:proofErr w:type="spellStart"/>
                            <w:proofErr w:type="gramStart"/>
                            <w:r>
                              <w:rPr>
                                <w:rStyle w:val="fcodeexample"/>
                              </w:rPr>
                              <w:t>R</w:t>
                            </w:r>
                            <w:r>
                              <w:rPr>
                                <w:rStyle w:val="fcodeexample"/>
                                <w:vertAlign w:val="subscript"/>
                              </w:rPr>
                              <w:t>s</w:t>
                            </w:r>
                            <w:proofErr w:type="spellEnd"/>
                            <w:r>
                              <w:rPr>
                                <w:rStyle w:val="fcodeexample"/>
                                <w:vertAlign w:val="subscript"/>
                              </w:rPr>
                              <w:t>(</w:t>
                            </w:r>
                            <w:proofErr w:type="gramEnd"/>
                            <w:r>
                              <w:rPr>
                                <w:rStyle w:val="fcodeexample"/>
                                <w:vertAlign w:val="subscript"/>
                              </w:rPr>
                              <w:t>max)</w:t>
                            </w:r>
                            <w:r>
                              <w:rPr>
                                <w:rStyle w:val="fcodeexample"/>
                              </w:rPr>
                              <w:t xml:space="preserve"> is the maximum </w:t>
                            </w:r>
                            <w:proofErr w:type="spellStart"/>
                            <w:r w:rsidRPr="0085294F">
                              <w:rPr>
                                <w:rStyle w:val="fcodeexample"/>
                              </w:rPr>
                              <w:t>R</w:t>
                            </w:r>
                            <w:r w:rsidRPr="0085294F">
                              <w:rPr>
                                <w:rStyle w:val="fcodeexample"/>
                                <w:vertAlign w:val="subscript"/>
                              </w:rPr>
                              <w:t>s</w:t>
                            </w:r>
                            <w:proofErr w:type="spellEnd"/>
                            <w:r>
                              <w:rPr>
                                <w:rStyle w:val="fcodeexample"/>
                              </w:rPr>
                              <w:t xml:space="preserve"> for the chemical of interest </w:t>
                            </w:r>
                          </w:p>
                          <w:p w14:paraId="34D2F527" w14:textId="77777777" w:rsidR="001530AB" w:rsidRDefault="001530AB" w:rsidP="00BB0109">
                            <w:pPr>
                              <w:ind w:firstLine="720"/>
                              <w:rPr>
                                <w:lang w:val="en-AU"/>
                              </w:rPr>
                            </w:pPr>
                            <w:proofErr w:type="spellStart"/>
                            <w:r>
                              <w:rPr>
                                <w:rStyle w:val="fcodeexample"/>
                              </w:rPr>
                              <w:t>Kr</w:t>
                            </w:r>
                            <w:r w:rsidRPr="00B76ECC">
                              <w:rPr>
                                <w:rStyle w:val="fcodeexample"/>
                                <w:vertAlign w:val="subscript"/>
                              </w:rPr>
                              <w:t>PFM</w:t>
                            </w:r>
                            <w:proofErr w:type="spellEnd"/>
                            <w:r>
                              <w:rPr>
                                <w:rStyle w:val="fcodeexample"/>
                                <w:vertAlign w:val="subscript"/>
                              </w:rPr>
                              <w:t xml:space="preserve"> </w:t>
                            </w:r>
                            <w:r>
                              <w:rPr>
                                <w:rStyle w:val="fcodeexample"/>
                              </w:rPr>
                              <w:t xml:space="preserve">is a rate constant expressed in reciprocal of the units of </w:t>
                            </w:r>
                            <w:proofErr w:type="spellStart"/>
                            <w:r w:rsidRPr="00B76ECC">
                              <w:rPr>
                                <w:rStyle w:val="fcodeexample"/>
                                <w:i/>
                              </w:rPr>
                              <w:t>r</w:t>
                            </w:r>
                            <w:r w:rsidRPr="00B76ECC">
                              <w:rPr>
                                <w:rStyle w:val="fcodeexample"/>
                                <w:vertAlign w:val="subscript"/>
                              </w:rPr>
                              <w:t>PFM</w:t>
                            </w:r>
                            <w:proofErr w:type="spellEnd"/>
                          </w:p>
                          <w:p w14:paraId="34D2F528" w14:textId="77777777" w:rsidR="001530AB" w:rsidRDefault="001530AB" w:rsidP="00BB0109">
                            <w:pPr>
                              <w:ind w:firstLine="720"/>
                              <w:rPr>
                                <w:rStyle w:val="fcodeexample"/>
                              </w:rPr>
                            </w:pPr>
                            <w:proofErr w:type="spellStart"/>
                            <w:proofErr w:type="gramStart"/>
                            <w:r w:rsidRPr="00535572">
                              <w:rPr>
                                <w:rStyle w:val="fcodeexample"/>
                              </w:rPr>
                              <w:t>r</w:t>
                            </w:r>
                            <w:r w:rsidRPr="00535572">
                              <w:rPr>
                                <w:rStyle w:val="fcodeexample"/>
                                <w:vertAlign w:val="subscript"/>
                              </w:rPr>
                              <w:t>PFM</w:t>
                            </w:r>
                            <w:proofErr w:type="spellEnd"/>
                            <w:proofErr w:type="gramEnd"/>
                            <w:r>
                              <w:rPr>
                                <w:rStyle w:val="fcodeexample"/>
                                <w:vertAlign w:val="subscript"/>
                              </w:rPr>
                              <w:t xml:space="preserve"> </w:t>
                            </w:r>
                            <w:r>
                              <w:rPr>
                                <w:rStyle w:val="fcodeexample"/>
                              </w:rPr>
                              <w:t xml:space="preserve">is the loss rate of the PFM in g/day. </w:t>
                            </w:r>
                          </w:p>
                          <w:p w14:paraId="34D2F529" w14:textId="77777777" w:rsidR="001530AB" w:rsidRDefault="001530AB" w:rsidP="00BB010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id="Text Box 61" o:spid="_x0000_s1066" type="#_x0000_t202" alt="Title: Sampling Technique - Description: This diagram explains the definition of Equation 7" style="width:403.2pt;height:2in;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" fillcolor="white [3201]" strokeweight=".5pt">
                <v:textbox>
                  <w:txbxContent>
                    <w:p w14:paraId="34D2F522" w14:textId="77777777" w:rsidR="001530AB" w:rsidRDefault="001530AB" w:rsidP="00BB0109">
                      <w:pPr>
                        <w:spacing w:line="360" w:lineRule="auto"/>
                        <w:rPr>
                          <w:rStyle w:val="fcodeexample"/>
                          <w:b/>
                        </w:rPr>
                      </w:pPr>
                      <w:r>
                        <w:rPr>
                          <w:rStyle w:val="fcodeexample"/>
                          <w:b/>
                        </w:rPr>
                        <w:t>Equation 7</w:t>
                      </w:r>
                    </w:p>
                    <w:p w14:paraId="34D2F523" w14:textId="77777777" w:rsidR="001530AB" w:rsidRDefault="001530AB" w:rsidP="00BB0109">
                      <w:pPr>
                        <w:spacing w:line="360" w:lineRule="auto"/>
                        <w:rPr>
                          <w:rStyle w:val="fcodeexample"/>
                          <w:b/>
                        </w:rPr>
                      </w:pPr>
                      <w:r>
                        <w:rPr>
                          <w:rStyle w:val="fcodeexample"/>
                        </w:rPr>
                        <w:t>R</w:t>
                      </w:r>
                      <w:r w:rsidRPr="004A1319">
                        <w:rPr>
                          <w:rStyle w:val="fcodeexample"/>
                          <w:vertAlign w:val="subscript"/>
                        </w:rPr>
                        <w:t>s</w:t>
                      </w:r>
                      <w:r>
                        <w:rPr>
                          <w:rStyle w:val="fcodeexample"/>
                        </w:rPr>
                        <w:t xml:space="preserve">= </w:t>
                      </w:r>
                      <w:r w:rsidRPr="00F067FF">
                        <w:rPr>
                          <w:rStyle w:val="fcodeexample"/>
                        </w:rPr>
                        <w:t>R</w:t>
                      </w:r>
                      <w:r>
                        <w:rPr>
                          <w:rStyle w:val="fcodeexample"/>
                          <w:vertAlign w:val="subscript"/>
                        </w:rPr>
                        <w:t>s(0 cm/s)</w:t>
                      </w:r>
                      <w:r>
                        <w:rPr>
                          <w:rStyle w:val="fcodeexample"/>
                        </w:rPr>
                        <w:t xml:space="preserve"> + (</w:t>
                      </w:r>
                      <w:r w:rsidRPr="00F067FF">
                        <w:rPr>
                          <w:rStyle w:val="fcodeexample"/>
                        </w:rPr>
                        <w:t>R</w:t>
                      </w:r>
                      <w:r>
                        <w:rPr>
                          <w:rStyle w:val="fcodeexample"/>
                          <w:vertAlign w:val="subscript"/>
                        </w:rPr>
                        <w:t>s(max)</w:t>
                      </w:r>
                      <w:r>
                        <w:rPr>
                          <w:rStyle w:val="fcodeexample"/>
                        </w:rPr>
                        <w:t xml:space="preserve">- </w:t>
                      </w:r>
                      <w:r w:rsidRPr="00F067FF">
                        <w:rPr>
                          <w:rStyle w:val="fcodeexample"/>
                        </w:rPr>
                        <w:t>R</w:t>
                      </w:r>
                      <w:r>
                        <w:rPr>
                          <w:rStyle w:val="fcodeexample"/>
                          <w:vertAlign w:val="subscript"/>
                        </w:rPr>
                        <w:t>s(0 cm/s)</w:t>
                      </w:r>
                      <w:r>
                        <w:rPr>
                          <w:rStyle w:val="fcodeexample"/>
                        </w:rPr>
                        <w:t>)*(1-exp(-Kr</w:t>
                      </w:r>
                      <w:r w:rsidRPr="00B76ECC">
                        <w:rPr>
                          <w:rStyle w:val="fcodeexample"/>
                          <w:vertAlign w:val="subscript"/>
                        </w:rPr>
                        <w:t>PFM</w:t>
                      </w:r>
                      <w:r>
                        <w:rPr>
                          <w:rStyle w:val="fcodeexample"/>
                          <w:vertAlign w:val="subscript"/>
                        </w:rPr>
                        <w:t xml:space="preserve"> </w:t>
                      </w:r>
                      <w:r>
                        <w:rPr>
                          <w:rStyle w:val="fcodeexample"/>
                        </w:rPr>
                        <w:t>*</w:t>
                      </w:r>
                      <w:r w:rsidRPr="00535572">
                        <w:rPr>
                          <w:rStyle w:val="fcodeexample"/>
                        </w:rPr>
                        <w:t>r</w:t>
                      </w:r>
                      <w:r w:rsidRPr="00535572">
                        <w:rPr>
                          <w:rStyle w:val="fcodeexample"/>
                          <w:vertAlign w:val="subscript"/>
                        </w:rPr>
                        <w:t>PFM</w:t>
                      </w:r>
                      <w:r>
                        <w:rPr>
                          <w:rStyle w:val="fcodeexample"/>
                        </w:rPr>
                        <w:t>))</w:t>
                      </w:r>
                      <w:r>
                        <w:rPr>
                          <w:rStyle w:val="fcodeexample"/>
                        </w:rPr>
                        <w:tab/>
                      </w:r>
                      <w:r>
                        <w:rPr>
                          <w:rStyle w:val="fcodeexample"/>
                        </w:rPr>
                        <w:tab/>
                      </w:r>
                    </w:p>
                    <w:p w14:paraId="34D2F524" w14:textId="77777777" w:rsidR="001530AB" w:rsidRDefault="001530AB" w:rsidP="00BB0109">
                      <w:pPr>
                        <w:spacing w:line="360" w:lineRule="auto"/>
                        <w:rPr>
                          <w:rStyle w:val="fcodeexample"/>
                        </w:rPr>
                      </w:pPr>
                      <w:r>
                        <w:rPr>
                          <w:rStyle w:val="fcodeexample"/>
                        </w:rPr>
                        <w:t>Where:</w:t>
                      </w:r>
                    </w:p>
                    <w:p w14:paraId="34D2F525" w14:textId="77777777" w:rsidR="001530AB" w:rsidRDefault="001530AB" w:rsidP="00BB0109">
                      <w:pPr>
                        <w:ind w:firstLine="720"/>
                        <w:rPr>
                          <w:rStyle w:val="fcodeexample"/>
                        </w:rPr>
                      </w:pPr>
                      <w:r w:rsidRPr="00F067FF">
                        <w:rPr>
                          <w:rStyle w:val="fcodeexample"/>
                        </w:rPr>
                        <w:t>R</w:t>
                      </w:r>
                      <w:r>
                        <w:rPr>
                          <w:rStyle w:val="fcodeexample"/>
                          <w:vertAlign w:val="subscript"/>
                        </w:rPr>
                        <w:t>s(0 cm/s)</w:t>
                      </w:r>
                      <w:r>
                        <w:rPr>
                          <w:rStyle w:val="fcodeexample"/>
                        </w:rPr>
                        <w:t xml:space="preserve"> is the </w:t>
                      </w:r>
                      <w:r w:rsidRPr="0085294F">
                        <w:rPr>
                          <w:rStyle w:val="fcodeexample"/>
                        </w:rPr>
                        <w:t>R</w:t>
                      </w:r>
                      <w:r w:rsidRPr="0085294F">
                        <w:rPr>
                          <w:rStyle w:val="fcodeexample"/>
                          <w:vertAlign w:val="subscript"/>
                        </w:rPr>
                        <w:t>s</w:t>
                      </w:r>
                      <w:r>
                        <w:rPr>
                          <w:rStyle w:val="fcodeexample"/>
                        </w:rPr>
                        <w:t xml:space="preserve"> of the chemical of interest when exposed to still waters.</w:t>
                      </w:r>
                    </w:p>
                    <w:p w14:paraId="34D2F526" w14:textId="77777777" w:rsidR="001530AB" w:rsidRDefault="001530AB" w:rsidP="00BB0109">
                      <w:pPr>
                        <w:ind w:firstLine="720"/>
                        <w:rPr>
                          <w:rStyle w:val="fcodeexample"/>
                        </w:rPr>
                      </w:pPr>
                      <w:r>
                        <w:rPr>
                          <w:rStyle w:val="fcodeexample"/>
                        </w:rPr>
                        <w:t>R</w:t>
                      </w:r>
                      <w:r>
                        <w:rPr>
                          <w:rStyle w:val="fcodeexample"/>
                          <w:vertAlign w:val="subscript"/>
                        </w:rPr>
                        <w:t>s(max)</w:t>
                      </w:r>
                      <w:r>
                        <w:rPr>
                          <w:rStyle w:val="fcodeexample"/>
                        </w:rPr>
                        <w:t xml:space="preserve"> is the maximum </w:t>
                      </w:r>
                      <w:r w:rsidRPr="0085294F">
                        <w:rPr>
                          <w:rStyle w:val="fcodeexample"/>
                        </w:rPr>
                        <w:t>R</w:t>
                      </w:r>
                      <w:r w:rsidRPr="0085294F">
                        <w:rPr>
                          <w:rStyle w:val="fcodeexample"/>
                          <w:vertAlign w:val="subscript"/>
                        </w:rPr>
                        <w:t>s</w:t>
                      </w:r>
                      <w:r>
                        <w:rPr>
                          <w:rStyle w:val="fcodeexample"/>
                        </w:rPr>
                        <w:t xml:space="preserve"> for the chemical of interest </w:t>
                      </w:r>
                    </w:p>
                    <w:p w14:paraId="34D2F527" w14:textId="77777777" w:rsidR="001530AB" w:rsidRDefault="001530AB" w:rsidP="00BB0109">
                      <w:pPr>
                        <w:ind w:firstLine="720"/>
                        <w:rPr>
                          <w:lang w:val="en-AU"/>
                        </w:rPr>
                      </w:pPr>
                      <w:r>
                        <w:rPr>
                          <w:rStyle w:val="fcodeexample"/>
                        </w:rPr>
                        <w:t>Kr</w:t>
                      </w:r>
                      <w:r w:rsidRPr="00B76ECC">
                        <w:rPr>
                          <w:rStyle w:val="fcodeexample"/>
                          <w:vertAlign w:val="subscript"/>
                        </w:rPr>
                        <w:t>PFM</w:t>
                      </w:r>
                      <w:r>
                        <w:rPr>
                          <w:rStyle w:val="fcodeexample"/>
                          <w:vertAlign w:val="subscript"/>
                        </w:rPr>
                        <w:t xml:space="preserve"> </w:t>
                      </w:r>
                      <w:r>
                        <w:rPr>
                          <w:rStyle w:val="fcodeexample"/>
                        </w:rPr>
                        <w:t xml:space="preserve">is a rate constant expressed in reciprocal of the units of </w:t>
                      </w:r>
                      <w:r w:rsidRPr="00B76ECC">
                        <w:rPr>
                          <w:rStyle w:val="fcodeexample"/>
                          <w:i/>
                        </w:rPr>
                        <w:t>r</w:t>
                      </w:r>
                      <w:r w:rsidRPr="00B76ECC">
                        <w:rPr>
                          <w:rStyle w:val="fcodeexample"/>
                          <w:vertAlign w:val="subscript"/>
                        </w:rPr>
                        <w:t>PFM</w:t>
                      </w:r>
                    </w:p>
                    <w:p w14:paraId="34D2F528" w14:textId="77777777" w:rsidR="001530AB" w:rsidRDefault="001530AB" w:rsidP="00BB0109">
                      <w:pPr>
                        <w:ind w:firstLine="720"/>
                        <w:rPr>
                          <w:rStyle w:val="fcodeexample"/>
                        </w:rPr>
                      </w:pPr>
                      <w:r w:rsidRPr="00535572">
                        <w:rPr>
                          <w:rStyle w:val="fcodeexample"/>
                        </w:rPr>
                        <w:t>r</w:t>
                      </w:r>
                      <w:r w:rsidRPr="00535572">
                        <w:rPr>
                          <w:rStyle w:val="fcodeexample"/>
                          <w:vertAlign w:val="subscript"/>
                        </w:rPr>
                        <w:t>PFM</w:t>
                      </w:r>
                      <w:r>
                        <w:rPr>
                          <w:rStyle w:val="fcodeexample"/>
                          <w:vertAlign w:val="subscript"/>
                        </w:rPr>
                        <w:t xml:space="preserve"> </w:t>
                      </w:r>
                      <w:r>
                        <w:rPr>
                          <w:rStyle w:val="fcodeexample"/>
                        </w:rPr>
                        <w:t xml:space="preserve">is the loss rate of the PFM in g/day. </w:t>
                      </w:r>
                    </w:p>
                    <w:p w14:paraId="34D2F529" w14:textId="77777777" w:rsidR="001530AB" w:rsidRDefault="001530AB" w:rsidP="00BB0109"/>
                  </w:txbxContent>
                </v:textbox>
                <w10:anchorlock/>
              </v:shape>
            </w:pict>
          </mc:Fallback>
        </mc:AlternateContent>
      </w:r>
    </w:p>
    <w:p w14:paraId="34D2EF84" w14:textId="77777777" w:rsidR="001C1BFA" w:rsidRDefault="00BB0109" w:rsidP="001C1BFA">
      <w:pPr>
        <w:keepNext/>
        <w:spacing w:before="240" w:after="240" w:line="276" w:lineRule="auto"/>
      </w:pPr>
      <w:r w:rsidRPr="0058370B">
        <w:rPr>
          <w:rFonts w:cs="Arial"/>
          <w:b/>
          <w:noProof/>
          <w:lang w:val="en-AU" w:eastAsia="en-AU"/>
        </w:rPr>
        <w:lastRenderedPageBreak/>
        <w:drawing>
          <wp:inline distT="0" distB="0" distL="0" distR="0" wp14:anchorId="34D2F4B7" wp14:editId="34D2F4B8">
            <wp:extent cx="4923790" cy="3407410"/>
            <wp:effectExtent l="0" t="0" r="0" b="2540"/>
            <wp:docPr id="3" name="Picture 0" descr=" Shows a plot of PDMS and SPMD sampling rates against rPFM" title="Graphs of PDMS and SPMD sampling r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3.7.jpg"/>
                    <pic:cNvPicPr/>
                  </pic:nvPicPr>
                  <pic:blipFill>
                    <a:blip r:embed="rId61" cstate="print">
                      <a:extLst>
                        <a:ext uri="{28A0092B-C50C-407E-A947-70E740481C1C}">
                          <a14:useLocalDpi xmlns:a14="http://schemas.microsoft.com/office/drawing/2010/main" val="0"/>
                        </a:ext>
                      </a:extLst>
                    </a:blip>
                    <a:srcRect t="7925"/>
                    <a:stretch>
                      <a:fillRect/>
                    </a:stretch>
                  </pic:blipFill>
                  <pic:spPr>
                    <a:xfrm>
                      <a:off x="0" y="0"/>
                      <a:ext cx="4923790" cy="3407410"/>
                    </a:xfrm>
                    <a:prstGeom prst="rect">
                      <a:avLst/>
                    </a:prstGeom>
                  </pic:spPr>
                </pic:pic>
              </a:graphicData>
            </a:graphic>
          </wp:inline>
        </w:drawing>
      </w:r>
    </w:p>
    <w:p w14:paraId="34D2EF85" w14:textId="07D3BE92" w:rsidR="00BB0109" w:rsidRPr="0058370B" w:rsidRDefault="001C1BFA" w:rsidP="001C1BFA">
      <w:pPr>
        <w:pStyle w:val="Caption"/>
        <w:rPr>
          <w:rFonts w:cs="Arial"/>
          <w:lang w:val="en-AU"/>
        </w:rPr>
      </w:pPr>
      <w:bookmarkStart w:id="210" w:name="_Ref433714379"/>
      <w:bookmarkStart w:id="211" w:name="_Toc454975440"/>
      <w:r>
        <w:t xml:space="preserve">Figure </w:t>
      </w:r>
      <w:r w:rsidR="0064271D">
        <w:fldChar w:fldCharType="begin"/>
      </w:r>
      <w:r w:rsidR="0064271D">
        <w:instrText xml:space="preserve"> STYLEREF 1 \s </w:instrText>
      </w:r>
      <w:r w:rsidR="0064271D">
        <w:fldChar w:fldCharType="separate"/>
      </w:r>
      <w:r w:rsidR="0025270C">
        <w:rPr>
          <w:noProof/>
        </w:rPr>
        <w:t>4</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5270C">
        <w:rPr>
          <w:noProof/>
        </w:rPr>
        <w:t>6</w:t>
      </w:r>
      <w:r w:rsidR="0064271D">
        <w:fldChar w:fldCharType="end"/>
      </w:r>
      <w:bookmarkEnd w:id="210"/>
      <w:r>
        <w:t xml:space="preserve"> </w:t>
      </w:r>
      <w:r w:rsidRPr="009F4C0C">
        <w:t>PDMS and SPMD sampling rates (</w:t>
      </w:r>
      <w:proofErr w:type="spellStart"/>
      <w:r w:rsidRPr="009F4C0C">
        <w:t>Rs</w:t>
      </w:r>
      <w:proofErr w:type="spellEnd"/>
      <w:r w:rsidRPr="009F4C0C">
        <w:t xml:space="preserve">) as a </w:t>
      </w:r>
      <w:r>
        <w:t xml:space="preserve">function of water velocity </w:t>
      </w:r>
      <w:proofErr w:type="spellStart"/>
      <w:r>
        <w:t>rPFM</w:t>
      </w:r>
      <w:bookmarkEnd w:id="211"/>
      <w:proofErr w:type="spellEnd"/>
    </w:p>
    <w:p w14:paraId="34D2EF86" w14:textId="77777777" w:rsidR="00BB0109" w:rsidRPr="0058370B" w:rsidRDefault="00BB0109" w:rsidP="00404B84">
      <w:pPr>
        <w:spacing w:before="240" w:after="240" w:line="276" w:lineRule="auto"/>
        <w:rPr>
          <w:rFonts w:cs="Arial"/>
          <w:lang w:val="en-AU"/>
        </w:rPr>
      </w:pPr>
      <w:r w:rsidRPr="0058370B">
        <w:rPr>
          <w:rFonts w:cs="Arial"/>
          <w:lang w:val="en-AU"/>
        </w:rPr>
        <w:t xml:space="preserve">The in situ calibration procedure of PDMS using PFMs employed at </w:t>
      </w:r>
      <w:proofErr w:type="spellStart"/>
      <w:r w:rsidRPr="0058370B">
        <w:rPr>
          <w:rFonts w:cs="Arial"/>
          <w:lang w:val="en-AU"/>
        </w:rPr>
        <w:t>Entox</w:t>
      </w:r>
      <w:proofErr w:type="spellEnd"/>
      <w:r w:rsidRPr="0058370B">
        <w:rPr>
          <w:rFonts w:cs="Arial"/>
          <w:lang w:val="en-AU"/>
        </w:rPr>
        <w:t xml:space="preserve"> is:</w:t>
      </w:r>
    </w:p>
    <w:p w14:paraId="34D2EF87"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PFMs are co-deployed alongside marine cages containing PDMS.</w:t>
      </w:r>
    </w:p>
    <w:p w14:paraId="34D2EF88"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Deployment in:</w:t>
      </w:r>
    </w:p>
    <w:p w14:paraId="34D2EF89"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Wet season (one month) – without caps.</w:t>
      </w:r>
    </w:p>
    <w:p w14:paraId="34D2EF8A" w14:textId="77777777" w:rsidR="00BB0109" w:rsidRPr="0058370B" w:rsidRDefault="00BB0109" w:rsidP="00404B84">
      <w:pPr>
        <w:pStyle w:val="ListParagraph"/>
        <w:numPr>
          <w:ilvl w:val="3"/>
          <w:numId w:val="6"/>
        </w:numPr>
        <w:spacing w:before="240" w:after="240" w:line="276" w:lineRule="auto"/>
        <w:ind w:left="993" w:hanging="426"/>
        <w:rPr>
          <w:rFonts w:cs="Arial"/>
          <w:lang w:val="en-AU"/>
        </w:rPr>
      </w:pPr>
      <w:r w:rsidRPr="0058370B">
        <w:rPr>
          <w:rFonts w:cs="Arial"/>
          <w:lang w:val="en-AU"/>
        </w:rPr>
        <w:t>Dry season (two months) – with a flow limiting cap (reduces plaster loss rate by 15 %).</w:t>
      </w:r>
    </w:p>
    <w:p w14:paraId="34D2EF8B"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The loss rate of plaster is determined while accounting for the influence of ionic strength.</w:t>
      </w:r>
    </w:p>
    <w:p w14:paraId="34D2EF8C"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Chemical analysis (GCMS) of samplers.</w:t>
      </w:r>
    </w:p>
    <w:p w14:paraId="34D2EF8D" w14:textId="77777777" w:rsidR="00BB0109" w:rsidRPr="0058370B" w:rsidRDefault="00BB0109" w:rsidP="00404B84">
      <w:pPr>
        <w:pStyle w:val="ListParagraph"/>
        <w:numPr>
          <w:ilvl w:val="0"/>
          <w:numId w:val="4"/>
        </w:numPr>
        <w:spacing w:before="240" w:after="240" w:line="276" w:lineRule="auto"/>
        <w:ind w:left="567"/>
        <w:rPr>
          <w:rFonts w:cs="Arial"/>
          <w:lang w:val="en-AU"/>
        </w:rPr>
      </w:pPr>
      <w:proofErr w:type="spellStart"/>
      <w:r w:rsidRPr="0058370B">
        <w:rPr>
          <w:rFonts w:cs="Arial"/>
          <w:lang w:val="en-AU"/>
        </w:rPr>
        <w:t>R</w:t>
      </w:r>
      <w:r w:rsidRPr="0058370B">
        <w:rPr>
          <w:rFonts w:cs="Arial"/>
          <w:vertAlign w:val="subscript"/>
          <w:lang w:val="en-AU"/>
        </w:rPr>
        <w:t>s</w:t>
      </w:r>
      <w:proofErr w:type="spellEnd"/>
      <w:r w:rsidRPr="0058370B">
        <w:rPr>
          <w:rFonts w:cs="Arial"/>
          <w:lang w:val="en-AU"/>
        </w:rPr>
        <w:t xml:space="preserve"> of ‘reference’ chemicals - </w:t>
      </w:r>
      <w:proofErr w:type="spellStart"/>
      <w:r w:rsidRPr="0058370B">
        <w:rPr>
          <w:rFonts w:cs="Arial"/>
          <w:lang w:val="en-AU"/>
        </w:rPr>
        <w:t>bifenthrin</w:t>
      </w:r>
      <w:proofErr w:type="spellEnd"/>
      <w:r w:rsidRPr="0058370B">
        <w:rPr>
          <w:rFonts w:cs="Arial"/>
          <w:lang w:val="en-AU"/>
        </w:rPr>
        <w:t xml:space="preserve">, </w:t>
      </w:r>
      <w:proofErr w:type="spellStart"/>
      <w:r w:rsidRPr="0058370B">
        <w:rPr>
          <w:rFonts w:cs="Arial"/>
          <w:lang w:val="en-AU"/>
        </w:rPr>
        <w:t>dieldin</w:t>
      </w:r>
      <w:proofErr w:type="spellEnd"/>
      <w:r w:rsidRPr="0058370B">
        <w:rPr>
          <w:rFonts w:cs="Arial"/>
          <w:lang w:val="en-AU"/>
        </w:rPr>
        <w:t xml:space="preserve">, </w:t>
      </w:r>
      <w:proofErr w:type="spellStart"/>
      <w:r w:rsidRPr="0058370B">
        <w:rPr>
          <w:rFonts w:cs="Arial"/>
          <w:lang w:val="en-AU"/>
        </w:rPr>
        <w:t>oxadizon</w:t>
      </w:r>
      <w:proofErr w:type="spellEnd"/>
      <w:r w:rsidRPr="0058370B">
        <w:rPr>
          <w:rFonts w:cs="Arial"/>
          <w:lang w:val="en-AU"/>
        </w:rPr>
        <w:t xml:space="preserve">, </w:t>
      </w:r>
      <w:proofErr w:type="spellStart"/>
      <w:r w:rsidRPr="0058370B">
        <w:rPr>
          <w:rFonts w:cs="Arial"/>
          <w:lang w:val="en-AU"/>
        </w:rPr>
        <w:t>pendimethalin</w:t>
      </w:r>
      <w:proofErr w:type="spellEnd"/>
      <w:r w:rsidRPr="0058370B">
        <w:rPr>
          <w:rFonts w:cs="Arial"/>
          <w:lang w:val="en-AU"/>
        </w:rPr>
        <w:t xml:space="preserve"> and permethrin (</w:t>
      </w:r>
      <w:proofErr w:type="spellStart"/>
      <w:r w:rsidRPr="0058370B">
        <w:rPr>
          <w:rFonts w:cs="Arial"/>
          <w:lang w:val="en-AU"/>
        </w:rPr>
        <w:t>prothiophos</w:t>
      </w:r>
      <w:proofErr w:type="spellEnd"/>
      <w:r w:rsidRPr="0058370B">
        <w:rPr>
          <w:rFonts w:cs="Arial"/>
          <w:lang w:val="en-AU"/>
        </w:rPr>
        <w:t xml:space="preserve"> and </w:t>
      </w:r>
      <w:proofErr w:type="spellStart"/>
      <w:r w:rsidRPr="0058370B">
        <w:rPr>
          <w:rFonts w:cs="Arial"/>
          <w:lang w:val="en-AU"/>
        </w:rPr>
        <w:t>trifluralin</w:t>
      </w:r>
      <w:proofErr w:type="spellEnd"/>
      <w:r w:rsidRPr="0058370B">
        <w:rPr>
          <w:rFonts w:cs="Arial"/>
          <w:lang w:val="en-AU"/>
        </w:rPr>
        <w:t xml:space="preserve"> were excluded) - are calculated for each site at their </w:t>
      </w:r>
      <w:proofErr w:type="spellStart"/>
      <w:r w:rsidRPr="0058370B">
        <w:rPr>
          <w:rFonts w:cs="Arial"/>
          <w:lang w:val="en-AU"/>
        </w:rPr>
        <w:t>specifc</w:t>
      </w:r>
      <w:proofErr w:type="spellEnd"/>
      <w:r w:rsidRPr="0058370B">
        <w:rPr>
          <w:rFonts w:cs="Arial"/>
          <w:lang w:val="en-AU"/>
        </w:rPr>
        <w:t xml:space="preserve"> </w:t>
      </w:r>
      <w:proofErr w:type="spellStart"/>
      <w:r w:rsidRPr="0058370B">
        <w:rPr>
          <w:rFonts w:cs="Arial"/>
          <w:i/>
          <w:lang w:val="en-AU"/>
        </w:rPr>
        <w:t>r</w:t>
      </w:r>
      <w:r w:rsidRPr="0058370B">
        <w:rPr>
          <w:rFonts w:cs="Arial"/>
          <w:vertAlign w:val="subscript"/>
          <w:lang w:val="en-AU"/>
        </w:rPr>
        <w:t>PFM</w:t>
      </w:r>
      <w:proofErr w:type="spellEnd"/>
      <w:r w:rsidRPr="0058370B">
        <w:rPr>
          <w:rFonts w:cs="Arial"/>
          <w:lang w:val="en-AU"/>
        </w:rPr>
        <w:t xml:space="preserve"> using Equation 7.</w:t>
      </w:r>
    </w:p>
    <w:p w14:paraId="34D2EF8E"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 xml:space="preserve">Log </w:t>
      </w:r>
      <w:proofErr w:type="spellStart"/>
      <w:r w:rsidRPr="0058370B">
        <w:rPr>
          <w:rFonts w:cs="Arial"/>
          <w:lang w:val="en-AU"/>
        </w:rPr>
        <w:t>K</w:t>
      </w:r>
      <w:r w:rsidRPr="0058370B">
        <w:rPr>
          <w:rFonts w:cs="Arial"/>
          <w:vertAlign w:val="subscript"/>
          <w:lang w:val="en-AU"/>
        </w:rPr>
        <w:t>ow</w:t>
      </w:r>
      <w:proofErr w:type="spellEnd"/>
      <w:r w:rsidRPr="0058370B">
        <w:rPr>
          <w:rFonts w:cs="Arial"/>
          <w:lang w:val="en-AU"/>
        </w:rPr>
        <w:t xml:space="preserve"> of the 7 reference chemicals are plotted against their </w:t>
      </w:r>
      <w:proofErr w:type="spellStart"/>
      <w:r w:rsidRPr="0058370B">
        <w:rPr>
          <w:rFonts w:cs="Arial"/>
          <w:lang w:val="en-AU"/>
        </w:rPr>
        <w:t>R</w:t>
      </w:r>
      <w:r w:rsidRPr="0058370B">
        <w:rPr>
          <w:rFonts w:cs="Arial"/>
          <w:vertAlign w:val="subscript"/>
          <w:lang w:val="en-AU"/>
        </w:rPr>
        <w:t>s</w:t>
      </w:r>
      <w:proofErr w:type="spellEnd"/>
      <w:r w:rsidR="009850D4">
        <w:rPr>
          <w:rFonts w:cs="Arial"/>
          <w:vertAlign w:val="subscript"/>
          <w:lang w:val="en-AU"/>
        </w:rPr>
        <w:t>.</w:t>
      </w:r>
    </w:p>
    <w:p w14:paraId="34D2EF8F" w14:textId="77777777" w:rsidR="00BB0109" w:rsidRPr="0058370B" w:rsidRDefault="00BB0109" w:rsidP="001C1BFA">
      <w:pPr>
        <w:pStyle w:val="ListParagraph"/>
        <w:numPr>
          <w:ilvl w:val="0"/>
          <w:numId w:val="4"/>
        </w:numPr>
        <w:spacing w:line="276" w:lineRule="auto"/>
        <w:ind w:left="567"/>
        <w:rPr>
          <w:rFonts w:cs="Arial"/>
          <w:lang w:val="en-AU"/>
        </w:rPr>
      </w:pPr>
      <w:proofErr w:type="spellStart"/>
      <w:r w:rsidRPr="0058370B">
        <w:rPr>
          <w:rFonts w:cs="Arial"/>
          <w:lang w:val="en-AU"/>
        </w:rPr>
        <w:t>R</w:t>
      </w:r>
      <w:r w:rsidRPr="0058370B">
        <w:rPr>
          <w:rFonts w:cs="Arial"/>
          <w:vertAlign w:val="subscript"/>
          <w:lang w:val="en-AU"/>
        </w:rPr>
        <w:t>s</w:t>
      </w:r>
      <w:proofErr w:type="spellEnd"/>
      <w:r w:rsidRPr="0058370B">
        <w:rPr>
          <w:rFonts w:cs="Arial"/>
          <w:lang w:val="en-AU"/>
        </w:rPr>
        <w:t xml:space="preserve"> of accumulated chemicals predicted using relationship between Log </w:t>
      </w:r>
      <w:proofErr w:type="spellStart"/>
      <w:r w:rsidRPr="0058370B">
        <w:rPr>
          <w:rFonts w:cs="Arial"/>
          <w:lang w:val="en-AU"/>
        </w:rPr>
        <w:t>K</w:t>
      </w:r>
      <w:r w:rsidRPr="0058370B">
        <w:rPr>
          <w:rFonts w:cs="Arial"/>
          <w:vertAlign w:val="subscript"/>
          <w:lang w:val="en-AU"/>
        </w:rPr>
        <w:t>ow</w:t>
      </w:r>
      <w:proofErr w:type="spellEnd"/>
      <w:r w:rsidRPr="0058370B">
        <w:rPr>
          <w:rFonts w:cs="Arial"/>
          <w:lang w:val="en-AU"/>
        </w:rPr>
        <w:t xml:space="preserve"> </w:t>
      </w:r>
    </w:p>
    <w:p w14:paraId="34D2EF90" w14:textId="77777777" w:rsidR="00BB0109" w:rsidRPr="0058370B" w:rsidRDefault="00BB0109" w:rsidP="001C1BFA">
      <w:pPr>
        <w:pStyle w:val="Caption"/>
        <w:spacing w:line="276" w:lineRule="auto"/>
        <w:rPr>
          <w:rFonts w:cs="Arial"/>
          <w:sz w:val="22"/>
          <w:szCs w:val="22"/>
          <w:lang w:val="en-AU"/>
        </w:rPr>
      </w:pPr>
      <w:bookmarkStart w:id="212" w:name="_Toc393721310"/>
      <w:proofErr w:type="gramStart"/>
      <w:r w:rsidRPr="0058370B">
        <w:rPr>
          <w:rFonts w:cs="Arial"/>
          <w:sz w:val="22"/>
          <w:szCs w:val="22"/>
          <w:lang w:val="en-AU"/>
        </w:rPr>
        <w:t>and</w:t>
      </w:r>
      <w:proofErr w:type="gramEnd"/>
      <w:r w:rsidRPr="0058370B">
        <w:rPr>
          <w:rFonts w:cs="Arial"/>
          <w:sz w:val="22"/>
          <w:szCs w:val="22"/>
          <w:lang w:val="en-AU"/>
        </w:rPr>
        <w:t xml:space="preserve"> </w:t>
      </w:r>
      <w:proofErr w:type="spellStart"/>
      <w:r w:rsidRPr="0058370B">
        <w:rPr>
          <w:rFonts w:cs="Arial"/>
          <w:sz w:val="22"/>
          <w:szCs w:val="22"/>
          <w:lang w:val="en-AU"/>
        </w:rPr>
        <w:t>R</w:t>
      </w:r>
      <w:r w:rsidRPr="0058370B">
        <w:rPr>
          <w:rFonts w:cs="Arial"/>
          <w:sz w:val="22"/>
          <w:szCs w:val="22"/>
          <w:vertAlign w:val="subscript"/>
          <w:lang w:val="en-AU"/>
        </w:rPr>
        <w:t>s</w:t>
      </w:r>
      <w:proofErr w:type="spellEnd"/>
      <w:r w:rsidRPr="0058370B">
        <w:rPr>
          <w:rFonts w:cs="Arial"/>
          <w:sz w:val="22"/>
          <w:szCs w:val="22"/>
          <w:vertAlign w:val="subscript"/>
          <w:lang w:val="en-AU"/>
        </w:rPr>
        <w:t xml:space="preserve"> </w:t>
      </w:r>
      <w:r w:rsidRPr="0058370B">
        <w:rPr>
          <w:rFonts w:cs="Arial"/>
          <w:sz w:val="22"/>
          <w:szCs w:val="22"/>
          <w:lang w:val="en-AU"/>
        </w:rPr>
        <w:t>of 7 reference chemicals</w:t>
      </w:r>
      <w:bookmarkEnd w:id="212"/>
      <w:r w:rsidRPr="0058370B">
        <w:rPr>
          <w:rFonts w:cs="Arial"/>
          <w:sz w:val="22"/>
          <w:szCs w:val="22"/>
          <w:lang w:val="en-AU"/>
        </w:rPr>
        <w:t>.</w:t>
      </w:r>
    </w:p>
    <w:p w14:paraId="34D2EF91" w14:textId="77777777" w:rsidR="00BB0109" w:rsidRPr="0058370B" w:rsidRDefault="00BB0109" w:rsidP="001C1BFA">
      <w:pPr>
        <w:pStyle w:val="ListParagraph"/>
        <w:numPr>
          <w:ilvl w:val="0"/>
          <w:numId w:val="4"/>
        </w:numPr>
        <w:spacing w:line="276" w:lineRule="auto"/>
        <w:ind w:left="567"/>
        <w:rPr>
          <w:rFonts w:cs="Arial"/>
          <w:lang w:val="en-AU"/>
        </w:rPr>
      </w:pPr>
      <w:r w:rsidRPr="0058370B">
        <w:rPr>
          <w:rFonts w:cs="Arial"/>
          <w:lang w:val="en-AU"/>
        </w:rPr>
        <w:t xml:space="preserve">Using </w:t>
      </w:r>
      <w:proofErr w:type="spellStart"/>
      <w:r w:rsidRPr="0058370B">
        <w:rPr>
          <w:rFonts w:cs="Arial"/>
          <w:lang w:val="en-AU"/>
        </w:rPr>
        <w:t>R</w:t>
      </w:r>
      <w:r w:rsidRPr="0058370B">
        <w:rPr>
          <w:rFonts w:cs="Arial"/>
          <w:vertAlign w:val="subscript"/>
          <w:lang w:val="en-AU"/>
        </w:rPr>
        <w:t>s</w:t>
      </w:r>
      <w:proofErr w:type="spellEnd"/>
      <w:r w:rsidRPr="0058370B">
        <w:rPr>
          <w:rFonts w:cs="Arial"/>
          <w:lang w:val="en-AU"/>
        </w:rPr>
        <w:t xml:space="preserve">, estimate </w:t>
      </w:r>
      <w:proofErr w:type="spellStart"/>
      <w:r w:rsidRPr="0058370B">
        <w:rPr>
          <w:rFonts w:cs="Arial"/>
          <w:lang w:val="en-AU"/>
        </w:rPr>
        <w:t>C</w:t>
      </w:r>
      <w:r w:rsidRPr="0058370B">
        <w:rPr>
          <w:rFonts w:cs="Arial"/>
          <w:vertAlign w:val="subscript"/>
          <w:lang w:val="en-AU"/>
        </w:rPr>
        <w:t>w</w:t>
      </w:r>
      <w:proofErr w:type="spellEnd"/>
      <w:r w:rsidRPr="0058370B">
        <w:rPr>
          <w:rFonts w:cs="Arial"/>
          <w:lang w:val="en-AU"/>
        </w:rPr>
        <w:t xml:space="preserve"> using Equation 1.</w:t>
      </w:r>
    </w:p>
    <w:p w14:paraId="34D2EF92"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t xml:space="preserve">For accumulated chemicals with Log </w:t>
      </w:r>
      <w:proofErr w:type="spellStart"/>
      <w:r w:rsidRPr="0058370B">
        <w:rPr>
          <w:rFonts w:cs="Arial"/>
          <w:lang w:val="en-AU"/>
        </w:rPr>
        <w:t>K</w:t>
      </w:r>
      <w:r w:rsidRPr="0058370B">
        <w:rPr>
          <w:rFonts w:cs="Arial"/>
          <w:vertAlign w:val="subscript"/>
          <w:lang w:val="en-AU"/>
        </w:rPr>
        <w:t>ow</w:t>
      </w:r>
      <w:proofErr w:type="spellEnd"/>
      <w:r w:rsidRPr="0058370B">
        <w:rPr>
          <w:rFonts w:cs="Arial"/>
          <w:lang w:val="en-AU"/>
        </w:rPr>
        <w:t xml:space="preserve"> &lt; 4.</w:t>
      </w:r>
    </w:p>
    <w:p w14:paraId="34D2EF93" w14:textId="77777777" w:rsidR="00BB0109" w:rsidRPr="0058370B" w:rsidRDefault="00BB0109" w:rsidP="00404B84">
      <w:pPr>
        <w:pStyle w:val="ListParagraph"/>
        <w:numPr>
          <w:ilvl w:val="1"/>
          <w:numId w:val="4"/>
        </w:numPr>
        <w:spacing w:before="240" w:after="240" w:line="276" w:lineRule="auto"/>
        <w:rPr>
          <w:rFonts w:cs="Arial"/>
          <w:lang w:val="en-AU"/>
        </w:rPr>
      </w:pPr>
      <w:r w:rsidRPr="0058370B">
        <w:rPr>
          <w:rFonts w:cs="Arial"/>
          <w:lang w:val="en-AU"/>
        </w:rPr>
        <w:t>Equilibrium phase sampling is assumed.</w:t>
      </w:r>
    </w:p>
    <w:p w14:paraId="34D2EF94" w14:textId="77777777" w:rsidR="00BB0109" w:rsidRPr="0058370B" w:rsidRDefault="00BB0109" w:rsidP="00404B84">
      <w:pPr>
        <w:pStyle w:val="ListParagraph"/>
        <w:numPr>
          <w:ilvl w:val="1"/>
          <w:numId w:val="4"/>
        </w:numPr>
        <w:spacing w:before="240" w:after="240" w:line="276" w:lineRule="auto"/>
        <w:rPr>
          <w:rFonts w:cs="Arial"/>
          <w:lang w:val="en-AU"/>
        </w:rPr>
      </w:pPr>
      <w:r w:rsidRPr="0058370B">
        <w:rPr>
          <w:rFonts w:cs="Arial"/>
          <w:lang w:val="en-AU"/>
        </w:rPr>
        <w:t xml:space="preserve">Measured Log </w:t>
      </w:r>
      <w:proofErr w:type="spellStart"/>
      <w:r w:rsidRPr="0058370B">
        <w:rPr>
          <w:rFonts w:cs="Arial"/>
          <w:lang w:val="en-AU"/>
        </w:rPr>
        <w:t>K</w:t>
      </w:r>
      <w:r w:rsidRPr="0058370B">
        <w:rPr>
          <w:rFonts w:cs="Arial"/>
          <w:vertAlign w:val="subscript"/>
          <w:lang w:val="en-AU"/>
        </w:rPr>
        <w:t>sw</w:t>
      </w:r>
      <w:proofErr w:type="spellEnd"/>
      <w:r w:rsidRPr="0058370B">
        <w:rPr>
          <w:rFonts w:cs="Arial"/>
          <w:lang w:val="en-AU"/>
        </w:rPr>
        <w:t xml:space="preserve"> (from unpublished collaborative experiment with DERM, 2010) will be used to estimate a </w:t>
      </w:r>
      <w:proofErr w:type="spellStart"/>
      <w:r w:rsidRPr="0058370B">
        <w:rPr>
          <w:rFonts w:cs="Arial"/>
          <w:lang w:val="en-AU"/>
        </w:rPr>
        <w:t>C</w:t>
      </w:r>
      <w:r w:rsidRPr="0058370B">
        <w:rPr>
          <w:rFonts w:cs="Arial"/>
          <w:vertAlign w:val="subscript"/>
          <w:lang w:val="en-AU"/>
        </w:rPr>
        <w:t>w</w:t>
      </w:r>
      <w:proofErr w:type="spellEnd"/>
      <w:r w:rsidRPr="0058370B">
        <w:rPr>
          <w:rFonts w:cs="Arial"/>
          <w:vertAlign w:val="subscript"/>
          <w:lang w:val="en-AU"/>
        </w:rPr>
        <w:t xml:space="preserve"> </w:t>
      </w:r>
      <w:r w:rsidRPr="0058370B">
        <w:rPr>
          <w:rFonts w:cs="Arial"/>
          <w:lang w:val="en-AU"/>
        </w:rPr>
        <w:t>using Equation 2.</w:t>
      </w:r>
    </w:p>
    <w:p w14:paraId="34D2EF95" w14:textId="77777777" w:rsidR="00BB0109" w:rsidRPr="0058370B" w:rsidRDefault="00BB0109" w:rsidP="00404B84">
      <w:pPr>
        <w:pStyle w:val="ListParagraph"/>
        <w:numPr>
          <w:ilvl w:val="1"/>
          <w:numId w:val="4"/>
        </w:numPr>
        <w:spacing w:before="240" w:after="240" w:line="276" w:lineRule="auto"/>
        <w:rPr>
          <w:rFonts w:cs="Arial"/>
          <w:lang w:val="en-AU"/>
        </w:rPr>
      </w:pPr>
      <w:r w:rsidRPr="0058370B">
        <w:rPr>
          <w:rFonts w:cs="Arial"/>
          <w:lang w:val="en-AU"/>
        </w:rPr>
        <w:t xml:space="preserve"> If no measured log </w:t>
      </w:r>
      <w:proofErr w:type="spellStart"/>
      <w:r w:rsidRPr="0058370B">
        <w:rPr>
          <w:rFonts w:cs="Arial"/>
          <w:lang w:val="en-AU"/>
        </w:rPr>
        <w:t>K</w:t>
      </w:r>
      <w:r w:rsidRPr="0058370B">
        <w:rPr>
          <w:rFonts w:cs="Arial"/>
          <w:vertAlign w:val="subscript"/>
          <w:lang w:val="en-AU"/>
        </w:rPr>
        <w:t>sw</w:t>
      </w:r>
      <w:proofErr w:type="spellEnd"/>
      <w:r w:rsidRPr="0058370B">
        <w:rPr>
          <w:rFonts w:cs="Arial"/>
          <w:lang w:val="en-AU"/>
        </w:rPr>
        <w:t xml:space="preserve"> value is available, the Log </w:t>
      </w:r>
      <w:proofErr w:type="spellStart"/>
      <w:r w:rsidRPr="0058370B">
        <w:rPr>
          <w:rFonts w:cs="Arial"/>
          <w:lang w:val="en-AU"/>
        </w:rPr>
        <w:t>K</w:t>
      </w:r>
      <w:r w:rsidRPr="0058370B">
        <w:rPr>
          <w:rFonts w:cs="Arial"/>
          <w:vertAlign w:val="subscript"/>
          <w:lang w:val="en-AU"/>
        </w:rPr>
        <w:t>sw</w:t>
      </w:r>
      <w:proofErr w:type="spellEnd"/>
      <w:r w:rsidRPr="0058370B">
        <w:rPr>
          <w:rFonts w:cs="Arial"/>
          <w:lang w:val="en-AU"/>
        </w:rPr>
        <w:t xml:space="preserve"> will be predicted from the relationship between Log </w:t>
      </w:r>
      <w:proofErr w:type="spellStart"/>
      <w:r w:rsidRPr="0058370B">
        <w:rPr>
          <w:rFonts w:cs="Arial"/>
          <w:lang w:val="en-AU"/>
        </w:rPr>
        <w:t>K</w:t>
      </w:r>
      <w:r w:rsidRPr="0058370B">
        <w:rPr>
          <w:rFonts w:cs="Arial"/>
          <w:vertAlign w:val="subscript"/>
          <w:lang w:val="en-AU"/>
        </w:rPr>
        <w:t>ow</w:t>
      </w:r>
      <w:proofErr w:type="spellEnd"/>
      <w:r w:rsidRPr="0058370B">
        <w:rPr>
          <w:rFonts w:cs="Arial"/>
          <w:vertAlign w:val="subscript"/>
          <w:lang w:val="en-AU"/>
        </w:rPr>
        <w:t xml:space="preserve"> </w:t>
      </w:r>
      <w:r w:rsidRPr="0058370B">
        <w:rPr>
          <w:rFonts w:cs="Arial"/>
          <w:lang w:val="en-AU"/>
        </w:rPr>
        <w:t xml:space="preserve">and Log </w:t>
      </w:r>
      <w:proofErr w:type="spellStart"/>
      <w:r w:rsidRPr="0058370B">
        <w:rPr>
          <w:rFonts w:cs="Arial"/>
          <w:lang w:val="en-AU"/>
        </w:rPr>
        <w:t>K</w:t>
      </w:r>
      <w:r w:rsidRPr="0058370B">
        <w:rPr>
          <w:rFonts w:cs="Arial"/>
          <w:vertAlign w:val="subscript"/>
          <w:lang w:val="en-AU"/>
        </w:rPr>
        <w:t>sw</w:t>
      </w:r>
      <w:proofErr w:type="spellEnd"/>
      <w:r w:rsidR="009850D4">
        <w:rPr>
          <w:rFonts w:cs="Arial"/>
          <w:lang w:val="en-AU"/>
        </w:rPr>
        <w:t xml:space="preserve"> </w:t>
      </w:r>
      <w:r w:rsidRPr="0058370B">
        <w:rPr>
          <w:rFonts w:cs="Arial"/>
          <w:lang w:val="en-AU"/>
        </w:rPr>
        <w:t xml:space="preserve">and the </w:t>
      </w:r>
      <w:proofErr w:type="spellStart"/>
      <w:r w:rsidRPr="0058370B">
        <w:rPr>
          <w:rFonts w:cs="Arial"/>
          <w:lang w:val="en-AU"/>
        </w:rPr>
        <w:t>Cw</w:t>
      </w:r>
      <w:proofErr w:type="spellEnd"/>
      <w:r w:rsidRPr="0058370B">
        <w:rPr>
          <w:rFonts w:cs="Arial"/>
          <w:lang w:val="en-AU"/>
        </w:rPr>
        <w:t xml:space="preserve"> estimated using Equation 2.</w:t>
      </w:r>
    </w:p>
    <w:p w14:paraId="34D2EF96" w14:textId="77777777" w:rsidR="00BB0109" w:rsidRPr="0058370B" w:rsidRDefault="00BB0109" w:rsidP="00404B84">
      <w:pPr>
        <w:pStyle w:val="ListParagraph"/>
        <w:numPr>
          <w:ilvl w:val="0"/>
          <w:numId w:val="4"/>
        </w:numPr>
        <w:spacing w:before="240" w:after="240" w:line="276" w:lineRule="auto"/>
        <w:ind w:left="567"/>
        <w:rPr>
          <w:rFonts w:cs="Arial"/>
          <w:lang w:val="en-AU"/>
        </w:rPr>
      </w:pPr>
      <w:r w:rsidRPr="0058370B">
        <w:rPr>
          <w:rFonts w:cs="Arial"/>
          <w:lang w:val="en-AU"/>
        </w:rPr>
        <w:lastRenderedPageBreak/>
        <w:t xml:space="preserve">For accumulated chemicals with Log </w:t>
      </w:r>
      <w:proofErr w:type="spellStart"/>
      <w:r w:rsidRPr="0058370B">
        <w:rPr>
          <w:rFonts w:cs="Arial"/>
          <w:lang w:val="en-AU"/>
        </w:rPr>
        <w:t>K</w:t>
      </w:r>
      <w:r w:rsidRPr="0058370B">
        <w:rPr>
          <w:rFonts w:cs="Arial"/>
          <w:vertAlign w:val="subscript"/>
          <w:lang w:val="en-AU"/>
        </w:rPr>
        <w:t>ow</w:t>
      </w:r>
      <w:proofErr w:type="spellEnd"/>
      <w:r w:rsidRPr="0058370B">
        <w:rPr>
          <w:rFonts w:cs="Arial"/>
          <w:lang w:val="en-AU"/>
        </w:rPr>
        <w:t xml:space="preserve"> &gt; 4, unless otherwise specified, PFM-adjusted </w:t>
      </w:r>
      <w:proofErr w:type="spellStart"/>
      <w:r w:rsidRPr="0058370B">
        <w:rPr>
          <w:rFonts w:cs="Arial"/>
          <w:lang w:val="en-AU"/>
        </w:rPr>
        <w:t>R</w:t>
      </w:r>
      <w:r w:rsidRPr="0058370B">
        <w:rPr>
          <w:rFonts w:cs="Arial"/>
          <w:vertAlign w:val="subscript"/>
          <w:lang w:val="en-AU"/>
        </w:rPr>
        <w:t>s</w:t>
      </w:r>
      <w:proofErr w:type="spellEnd"/>
      <w:r w:rsidRPr="0058370B">
        <w:rPr>
          <w:rFonts w:cs="Arial"/>
          <w:lang w:val="en-AU"/>
        </w:rPr>
        <w:t xml:space="preserve"> will be used to estimate C</w:t>
      </w:r>
      <w:r w:rsidRPr="0058370B">
        <w:rPr>
          <w:rFonts w:cs="Arial"/>
          <w:vertAlign w:val="subscript"/>
          <w:lang w:val="en-AU"/>
        </w:rPr>
        <w:t>w</w:t>
      </w:r>
      <w:r w:rsidRPr="0058370B">
        <w:rPr>
          <w:rFonts w:cs="Arial"/>
          <w:lang w:val="en-AU"/>
        </w:rPr>
        <w:t>.</w:t>
      </w:r>
    </w:p>
    <w:p w14:paraId="34D2EF97" w14:textId="77777777" w:rsidR="00BB0109" w:rsidRPr="0058370B" w:rsidRDefault="00BB0109" w:rsidP="00404B84">
      <w:pPr>
        <w:spacing w:before="240" w:after="240" w:line="276" w:lineRule="auto"/>
        <w:rPr>
          <w:rFonts w:cs="Arial"/>
          <w:lang w:val="en-AU"/>
        </w:rPr>
      </w:pPr>
      <w:r w:rsidRPr="0058370B">
        <w:rPr>
          <w:rFonts w:cs="Arial"/>
          <w:lang w:val="en-AU"/>
        </w:rPr>
        <w:t xml:space="preserve">The PFM method to predict </w:t>
      </w:r>
      <w:proofErr w:type="spellStart"/>
      <w:r w:rsidRPr="0058370B">
        <w:rPr>
          <w:rFonts w:cs="Arial"/>
          <w:lang w:val="en-AU"/>
        </w:rPr>
        <w:t>R</w:t>
      </w:r>
      <w:r w:rsidRPr="0058370B">
        <w:rPr>
          <w:rFonts w:cs="Arial"/>
          <w:vertAlign w:val="subscript"/>
          <w:lang w:val="en-AU"/>
        </w:rPr>
        <w:t>s</w:t>
      </w:r>
      <w:proofErr w:type="spellEnd"/>
      <w:r w:rsidRPr="0058370B">
        <w:rPr>
          <w:rFonts w:cs="Arial"/>
          <w:lang w:val="en-AU"/>
        </w:rPr>
        <w:t xml:space="preserve"> of chemicals accumulated by PDMS samplers is now routinely used.</w:t>
      </w:r>
    </w:p>
    <w:p w14:paraId="34D2EF98" w14:textId="77777777" w:rsidR="00BB0109" w:rsidRPr="0058370B" w:rsidRDefault="00BB0109" w:rsidP="00404B84">
      <w:pPr>
        <w:spacing w:before="240" w:after="240" w:line="276" w:lineRule="auto"/>
        <w:rPr>
          <w:rFonts w:cs="Arial"/>
          <w:b/>
          <w:lang w:val="en-AU"/>
        </w:rPr>
      </w:pPr>
      <w:r w:rsidRPr="0058370B">
        <w:rPr>
          <w:rFonts w:cs="Arial"/>
          <w:b/>
          <w:lang w:val="en-AU"/>
        </w:rPr>
        <w:t>Deployment of passive samplers in the field</w:t>
      </w:r>
    </w:p>
    <w:p w14:paraId="34D2EF99" w14:textId="77777777" w:rsidR="001C1BFA" w:rsidRDefault="00BB0109" w:rsidP="001C1BFA">
      <w:pPr>
        <w:keepNext/>
        <w:spacing w:before="240" w:after="240" w:line="276" w:lineRule="auto"/>
        <w:jc w:val="center"/>
      </w:pPr>
      <w:r w:rsidRPr="0058370B">
        <w:rPr>
          <w:rFonts w:cs="Arial"/>
          <w:noProof/>
          <w:lang w:val="en-AU" w:eastAsia="en-AU"/>
        </w:rPr>
        <w:drawing>
          <wp:inline distT="0" distB="0" distL="0" distR="0" wp14:anchorId="34D2F4B9" wp14:editId="34D2F4BA">
            <wp:extent cx="2733675" cy="2933700"/>
            <wp:effectExtent l="19050" t="19050" r="28575" b="19050"/>
            <wp:docPr id="25" name="Picture 1" descr="A schematic for the deployment of passive samplers (Empore disc in Chemcatcher housings, and SPMD/PDMS cages) together with the passive flow monitors for in-situ calibration of flow effects, in the field" title="A schematic for passive samplers in the f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cstate="print"/>
                    <a:srcRect/>
                    <a:stretch>
                      <a:fillRect/>
                    </a:stretch>
                  </pic:blipFill>
                  <pic:spPr bwMode="auto">
                    <a:xfrm>
                      <a:off x="0" y="0"/>
                      <a:ext cx="2733675" cy="2933700"/>
                    </a:xfrm>
                    <a:prstGeom prst="rect">
                      <a:avLst/>
                    </a:prstGeom>
                    <a:noFill/>
                    <a:ln w="9525" cmpd="sng">
                      <a:solidFill>
                        <a:srgbClr val="7F7F7F"/>
                      </a:solidFill>
                      <a:miter lim="800000"/>
                      <a:headEnd/>
                      <a:tailEnd/>
                    </a:ln>
                    <a:effectLst/>
                  </pic:spPr>
                </pic:pic>
              </a:graphicData>
            </a:graphic>
          </wp:inline>
        </w:drawing>
      </w:r>
    </w:p>
    <w:p w14:paraId="34D2EF9A" w14:textId="6165C03A" w:rsidR="00BB0109" w:rsidRPr="001C1BFA" w:rsidRDefault="001C1BFA" w:rsidP="001C1BFA">
      <w:pPr>
        <w:pStyle w:val="Caption"/>
        <w:rPr>
          <w:rFonts w:cs="Arial"/>
        </w:rPr>
      </w:pPr>
      <w:bookmarkStart w:id="213" w:name="_Toc454975441"/>
      <w:r>
        <w:t xml:space="preserve">Figure </w:t>
      </w:r>
      <w:r w:rsidR="0064271D">
        <w:fldChar w:fldCharType="begin"/>
      </w:r>
      <w:r w:rsidR="0064271D">
        <w:instrText xml:space="preserve"> STYLEREF 1 \s </w:instrText>
      </w:r>
      <w:r w:rsidR="0064271D">
        <w:fldChar w:fldCharType="separate"/>
      </w:r>
      <w:r w:rsidR="0025270C">
        <w:rPr>
          <w:noProof/>
        </w:rPr>
        <w:t>4</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5270C">
        <w:rPr>
          <w:noProof/>
        </w:rPr>
        <w:t>7</w:t>
      </w:r>
      <w:r w:rsidR="0064271D">
        <w:fldChar w:fldCharType="end"/>
      </w:r>
      <w:r>
        <w:t xml:space="preserve"> </w:t>
      </w:r>
      <w:r w:rsidRPr="00A6410C">
        <w:t>A schematic for the deployment of passive samplers (</w:t>
      </w:r>
      <w:proofErr w:type="spellStart"/>
      <w:r w:rsidRPr="00A6410C">
        <w:t>Empore</w:t>
      </w:r>
      <w:proofErr w:type="spellEnd"/>
      <w:r w:rsidRPr="00A6410C">
        <w:t xml:space="preserve"> disc in </w:t>
      </w:r>
      <w:proofErr w:type="spellStart"/>
      <w:r w:rsidRPr="00A6410C">
        <w:t>Chemcatcher</w:t>
      </w:r>
      <w:proofErr w:type="spellEnd"/>
      <w:r w:rsidRPr="00A6410C">
        <w:t xml:space="preserve"> housings, and SPMD/PDMS cages) together with the passive flow monitors for in-situ calibration of flow effects, in the field.</w:t>
      </w:r>
      <w:bookmarkEnd w:id="213"/>
    </w:p>
    <w:p w14:paraId="34D2EF9B" w14:textId="77777777" w:rsidR="00BB0109" w:rsidRPr="0058370B" w:rsidRDefault="00BB0109" w:rsidP="00404B84">
      <w:pPr>
        <w:pStyle w:val="Heading3"/>
        <w:tabs>
          <w:tab w:val="clear" w:pos="680"/>
          <w:tab w:val="left" w:pos="993"/>
        </w:tabs>
        <w:spacing w:before="240" w:after="240" w:line="276" w:lineRule="auto"/>
        <w:ind w:left="709" w:hanging="709"/>
        <w:rPr>
          <w:rFonts w:cs="Arial"/>
          <w:lang w:val="en-AU"/>
        </w:rPr>
      </w:pPr>
      <w:bookmarkStart w:id="214" w:name="_Toc393785019"/>
      <w:bookmarkStart w:id="215" w:name="_Toc394061129"/>
      <w:bookmarkStart w:id="216" w:name="_Toc394061219"/>
      <w:bookmarkStart w:id="217" w:name="_Toc396311985"/>
      <w:bookmarkStart w:id="218" w:name="_Toc454975392"/>
      <w:r w:rsidRPr="0058370B">
        <w:rPr>
          <w:rFonts w:cs="Arial"/>
          <w:lang w:val="en-AU"/>
        </w:rPr>
        <w:t>QA/QC procedures in the pesticide monitoring program</w:t>
      </w:r>
      <w:bookmarkEnd w:id="214"/>
      <w:bookmarkEnd w:id="215"/>
      <w:bookmarkEnd w:id="216"/>
      <w:bookmarkEnd w:id="217"/>
      <w:bookmarkEnd w:id="218"/>
    </w:p>
    <w:p w14:paraId="34D2EF9C" w14:textId="0AC4CBC4" w:rsidR="00BB0109" w:rsidRPr="0058370B" w:rsidRDefault="00BB0109" w:rsidP="00404B84">
      <w:pPr>
        <w:spacing w:before="240" w:after="240" w:line="276" w:lineRule="auto"/>
        <w:rPr>
          <w:rFonts w:cs="Arial"/>
          <w:lang w:val="en-AU"/>
        </w:rPr>
      </w:pPr>
      <w:r w:rsidRPr="0058370B">
        <w:rPr>
          <w:rFonts w:cs="Arial"/>
          <w:lang w:val="en-AU"/>
        </w:rPr>
        <w:t xml:space="preserve">The development, calibration, field application and validation of passive sampling for monitoring water </w:t>
      </w:r>
      <w:proofErr w:type="gramStart"/>
      <w:r w:rsidRPr="0058370B">
        <w:rPr>
          <w:rFonts w:cs="Arial"/>
          <w:lang w:val="en-AU"/>
        </w:rPr>
        <w:t>has</w:t>
      </w:r>
      <w:proofErr w:type="gramEnd"/>
      <w:r w:rsidRPr="0058370B">
        <w:rPr>
          <w:rFonts w:cs="Arial"/>
          <w:lang w:val="en-AU"/>
        </w:rPr>
        <w:t xml:space="preserve"> been a research focus of </w:t>
      </w:r>
      <w:proofErr w:type="spellStart"/>
      <w:r w:rsidRPr="0058370B">
        <w:rPr>
          <w:rFonts w:cs="Arial"/>
          <w:lang w:val="en-AU"/>
        </w:rPr>
        <w:t>Entox</w:t>
      </w:r>
      <w:proofErr w:type="spellEnd"/>
      <w:r w:rsidRPr="0058370B">
        <w:rPr>
          <w:rFonts w:cs="Arial"/>
          <w:lang w:val="en-AU"/>
        </w:rPr>
        <w:t xml:space="preserve"> over many years</w:t>
      </w:r>
      <w:r w:rsidR="009850D4">
        <w:rPr>
          <w:rFonts w:cs="Arial"/>
          <w:lang w:val="en-AU"/>
        </w:rPr>
        <w:t>.</w:t>
      </w:r>
      <w:r w:rsidRPr="0058370B">
        <w:rPr>
          <w:rFonts w:cs="Arial"/>
          <w:lang w:val="en-AU"/>
        </w:rPr>
        <w:t xml:space="preserve"> </w:t>
      </w:r>
      <w:r w:rsidR="009850D4">
        <w:rPr>
          <w:rFonts w:cs="Arial"/>
          <w:noProof/>
          <w:lang w:val="en-AU"/>
        </w:rPr>
        <w:t xml:space="preserve">    </w:t>
      </w:r>
      <w:r w:rsidRPr="0058370B">
        <w:rPr>
          <w:rFonts w:cs="Arial"/>
          <w:noProof/>
          <w:lang w:val="en-AU"/>
        </w:rPr>
        <w:t xml:space="preserve"> </w:t>
      </w:r>
      <w:r w:rsidR="009850D4">
        <w:rPr>
          <w:rFonts w:cs="Arial"/>
          <w:noProof/>
          <w:lang w:val="en-AU"/>
        </w:rPr>
        <w:t xml:space="preserve"> </w:t>
      </w:r>
      <w:r w:rsidRPr="0058370B">
        <w:rPr>
          <w:rFonts w:cs="Arial"/>
          <w:noProof/>
          <w:lang w:val="en-AU"/>
        </w:rPr>
        <w:t xml:space="preserve"> </w:t>
      </w:r>
      <w:r w:rsidR="009850D4">
        <w:rPr>
          <w:rFonts w:cs="Arial"/>
          <w:noProof/>
          <w:lang w:val="en-AU"/>
        </w:rPr>
        <w:t xml:space="preserve">   </w:t>
      </w:r>
      <w:r w:rsidRPr="0058370B">
        <w:rPr>
          <w:rFonts w:cs="Arial"/>
          <w:noProof/>
          <w:lang w:val="en-AU"/>
        </w:rPr>
        <w:t xml:space="preserve"> </w:t>
      </w:r>
      <w:r w:rsidR="009850D4">
        <w:rPr>
          <w:rFonts w:cs="Arial"/>
          <w:noProof/>
          <w:lang w:val="en-AU"/>
        </w:rPr>
        <w:t xml:space="preserve"> </w:t>
      </w:r>
      <w:r w:rsidRPr="0058370B">
        <w:rPr>
          <w:rFonts w:cs="Arial"/>
          <w:noProof/>
          <w:lang w:val="en-AU"/>
        </w:rPr>
        <w:t xml:space="preserve">  </w:t>
      </w:r>
      <w:r w:rsidRPr="0058370B">
        <w:rPr>
          <w:rFonts w:cs="Arial"/>
          <w:noProof/>
          <w:lang w:val="en-AU"/>
        </w:rPr>
        <w:fldChar w:fldCharType="begin"/>
      </w:r>
      <w:r w:rsidR="00002A7B">
        <w:rPr>
          <w:rFonts w:cs="Arial"/>
          <w:noProof/>
          <w:lang w:val="en-AU"/>
        </w:rPr>
        <w:instrText>ADDIN RW.CITE{{19192 Muller,J.F. 2011; 19200 O'Brien,D.S. 2011; 19199 O'Brien,D.S. 2011; 4433 Shaw,M. 2010; 19202 Shaw,M. 2009; 4626 Shaw,M. 2009; 19198 O'Brien,D.S. 2009; 19222 Shaw,C.M. 2008; 19197 Shaw,M. 2009; 19221 Tan,B.L.L. 2007; 19220 Muller,R. 2007; 21347 Escher,B.I. 2006; 19216 Shaw,M. 2004; 19215 Mueller,J.F. 2001; 19213 Mueller,J.F. 1999}}</w:instrText>
      </w:r>
      <w:r w:rsidRPr="0058370B">
        <w:rPr>
          <w:rFonts w:cs="Arial"/>
          <w:noProof/>
          <w:lang w:val="en-AU"/>
        </w:rPr>
        <w:fldChar w:fldCharType="separate"/>
      </w:r>
      <w:r w:rsidR="00002A7B" w:rsidRPr="00002A7B">
        <w:rPr>
          <w:rFonts w:eastAsia="Times New Roman" w:cs="Arial"/>
          <w:vertAlign w:val="superscript"/>
        </w:rPr>
        <w:t>RW.ERROR - Unable to find reference</w:t>
      </w:r>
      <w:proofErr w:type="gramStart"/>
      <w:r w:rsidR="00002A7B" w:rsidRPr="00002A7B">
        <w:rPr>
          <w:rFonts w:eastAsia="Times New Roman" w:cs="Arial"/>
          <w:vertAlign w:val="superscript"/>
        </w:rPr>
        <w:t>:21347</w:t>
      </w:r>
      <w:proofErr w:type="gramEnd"/>
      <w:r w:rsidRPr="0058370B">
        <w:rPr>
          <w:rFonts w:cs="Arial"/>
          <w:noProof/>
          <w:lang w:val="en-AU"/>
        </w:rPr>
        <w:fldChar w:fldCharType="end"/>
      </w:r>
      <w:r w:rsidRPr="0058370B">
        <w:rPr>
          <w:rFonts w:cs="Arial"/>
          <w:lang w:val="en-AU"/>
        </w:rPr>
        <w:t xml:space="preserve"> The methods described above have been developed as a result of this work in collaboration with analytical method development by QHFSS. These methods are formalized as Standard Operating Procedures (SOPs) which describe the preparation, extraction and analysis of each type of passive sampler used in the MMP. </w:t>
      </w:r>
    </w:p>
    <w:p w14:paraId="34D2EF9D" w14:textId="77777777" w:rsidR="00BB0109" w:rsidRPr="0058370B" w:rsidRDefault="00BB0109" w:rsidP="00404B84">
      <w:pPr>
        <w:spacing w:before="240" w:after="240" w:line="276" w:lineRule="auto"/>
        <w:rPr>
          <w:rFonts w:cs="Arial"/>
          <w:lang w:val="en-AU"/>
        </w:rPr>
      </w:pPr>
      <w:r w:rsidRPr="0058370B">
        <w:rPr>
          <w:rFonts w:cs="Arial"/>
          <w:lang w:val="en-AU"/>
        </w:rPr>
        <w:t xml:space="preserve">QA/QC procedures routinely employed by </w:t>
      </w:r>
      <w:proofErr w:type="spellStart"/>
      <w:r w:rsidRPr="0058370B">
        <w:rPr>
          <w:rFonts w:cs="Arial"/>
          <w:lang w:val="en-AU"/>
        </w:rPr>
        <w:t>Entox</w:t>
      </w:r>
      <w:proofErr w:type="spellEnd"/>
      <w:r w:rsidRPr="0058370B">
        <w:rPr>
          <w:rFonts w:cs="Arial"/>
          <w:lang w:val="en-AU"/>
        </w:rPr>
        <w:t xml:space="preserve"> in the MMP include:</w:t>
      </w:r>
    </w:p>
    <w:p w14:paraId="34D2EF9E" w14:textId="77777777" w:rsidR="00BB0109" w:rsidRPr="0058370B" w:rsidRDefault="00BB0109" w:rsidP="00404B84">
      <w:pPr>
        <w:pStyle w:val="ListParagraph"/>
        <w:numPr>
          <w:ilvl w:val="0"/>
          <w:numId w:val="7"/>
        </w:numPr>
        <w:spacing w:before="240" w:after="240" w:line="276" w:lineRule="auto"/>
        <w:ind w:left="709" w:hanging="283"/>
        <w:rPr>
          <w:rFonts w:cs="Arial"/>
          <w:lang w:val="en-AU"/>
        </w:rPr>
      </w:pPr>
      <w:r w:rsidRPr="0058370B">
        <w:rPr>
          <w:rFonts w:cs="Arial"/>
          <w:lang w:val="en-AU"/>
        </w:rPr>
        <w:t>SOPs for the preparation, deployment, extraction and analysis of passive samplers.</w:t>
      </w:r>
    </w:p>
    <w:p w14:paraId="34D2EF9F" w14:textId="77777777" w:rsidR="00BB0109" w:rsidRPr="0058370B" w:rsidRDefault="00BB0109" w:rsidP="00404B84">
      <w:pPr>
        <w:pStyle w:val="ListParagraph"/>
        <w:numPr>
          <w:ilvl w:val="0"/>
          <w:numId w:val="7"/>
        </w:numPr>
        <w:spacing w:before="240" w:after="240" w:line="276" w:lineRule="auto"/>
        <w:ind w:left="709" w:hanging="283"/>
        <w:rPr>
          <w:rFonts w:cs="Arial"/>
          <w:lang w:val="en-AU"/>
        </w:rPr>
      </w:pPr>
      <w:r w:rsidRPr="0058370B">
        <w:rPr>
          <w:rFonts w:cs="Arial"/>
          <w:lang w:val="en-AU"/>
        </w:rPr>
        <w:t>Staff training in these SOPs (laboratory) and a record of this training is maintained.</w:t>
      </w:r>
    </w:p>
    <w:p w14:paraId="34D2EFA0" w14:textId="77777777" w:rsidR="00BB0109" w:rsidRPr="0058370B" w:rsidRDefault="00BB0109" w:rsidP="00404B84">
      <w:pPr>
        <w:pStyle w:val="ListParagraph"/>
        <w:numPr>
          <w:ilvl w:val="0"/>
          <w:numId w:val="7"/>
        </w:numPr>
        <w:spacing w:before="240" w:after="240" w:line="276" w:lineRule="auto"/>
        <w:ind w:left="709" w:hanging="283"/>
        <w:rPr>
          <w:rFonts w:cs="Arial"/>
          <w:lang w:val="en-AU"/>
        </w:rPr>
      </w:pPr>
      <w:r w:rsidRPr="0058370B">
        <w:rPr>
          <w:rFonts w:cs="Arial"/>
          <w:lang w:val="en-AU"/>
        </w:rPr>
        <w:t>Deployment guides for the training of field staff &amp; volunteers.</w:t>
      </w:r>
    </w:p>
    <w:p w14:paraId="34D2EFA1" w14:textId="77777777" w:rsidR="00BB0109" w:rsidRPr="0058370B" w:rsidRDefault="00BB0109" w:rsidP="00404B84">
      <w:pPr>
        <w:pStyle w:val="ListParagraph"/>
        <w:numPr>
          <w:ilvl w:val="0"/>
          <w:numId w:val="7"/>
        </w:numPr>
        <w:spacing w:before="240" w:after="240" w:line="276" w:lineRule="auto"/>
        <w:ind w:left="709" w:hanging="283"/>
        <w:rPr>
          <w:rFonts w:cs="Arial"/>
          <w:lang w:val="en-AU"/>
        </w:rPr>
      </w:pPr>
      <w:r w:rsidRPr="0058370B">
        <w:rPr>
          <w:rFonts w:cs="Arial"/>
          <w:lang w:val="en-AU"/>
        </w:rPr>
        <w:t>Generation of a unique alphanumeric identifier code for each passive sampler.</w:t>
      </w:r>
    </w:p>
    <w:p w14:paraId="34D2EFA2" w14:textId="77777777" w:rsidR="00BB0109" w:rsidRPr="0058370B" w:rsidRDefault="00BB0109" w:rsidP="00404B84">
      <w:pPr>
        <w:pStyle w:val="ListParagraph"/>
        <w:numPr>
          <w:ilvl w:val="0"/>
          <w:numId w:val="7"/>
        </w:numPr>
        <w:spacing w:before="240" w:after="240" w:line="276" w:lineRule="auto"/>
        <w:ind w:left="709" w:hanging="283"/>
        <w:rPr>
          <w:rFonts w:cs="Arial"/>
          <w:lang w:val="en-AU"/>
        </w:rPr>
      </w:pPr>
      <w:r w:rsidRPr="0058370B">
        <w:rPr>
          <w:rFonts w:cs="Arial"/>
          <w:lang w:val="en-AU"/>
        </w:rPr>
        <w:lastRenderedPageBreak/>
        <w:t>Preparation, extraction, storage (4</w:t>
      </w:r>
      <w:r w:rsidRPr="0058370B">
        <w:rPr>
          <w:rFonts w:cs="Arial"/>
          <w:vertAlign w:val="superscript"/>
          <w:lang w:val="en-AU"/>
        </w:rPr>
        <w:t>o</w:t>
      </w:r>
      <w:r w:rsidRPr="0058370B">
        <w:rPr>
          <w:rFonts w:cs="Arial"/>
          <w:lang w:val="en-AU"/>
        </w:rPr>
        <w:t>C or -20</w:t>
      </w:r>
      <w:r w:rsidRPr="0058370B">
        <w:rPr>
          <w:rFonts w:cs="Arial"/>
          <w:vertAlign w:val="superscript"/>
          <w:lang w:val="en-AU"/>
        </w:rPr>
        <w:t>o</w:t>
      </w:r>
      <w:r w:rsidRPr="0058370B">
        <w:rPr>
          <w:rFonts w:cs="Arial"/>
          <w:lang w:val="en-AU"/>
        </w:rPr>
        <w:t>C) and subsequent analysis of procedural blank passive samplers with each batch of exposed passive samplers.</w:t>
      </w:r>
    </w:p>
    <w:p w14:paraId="34D2EFA3" w14:textId="77777777" w:rsidR="00BB0109" w:rsidRPr="0058370B" w:rsidRDefault="00BB0109" w:rsidP="00404B84">
      <w:pPr>
        <w:pStyle w:val="ListParagraph"/>
        <w:numPr>
          <w:ilvl w:val="0"/>
          <w:numId w:val="7"/>
        </w:numPr>
        <w:spacing w:before="240" w:after="240" w:line="276" w:lineRule="auto"/>
        <w:ind w:left="709" w:hanging="283"/>
        <w:rPr>
          <w:rFonts w:cs="Arial"/>
          <w:lang w:val="en-AU"/>
        </w:rPr>
      </w:pPr>
      <w:r w:rsidRPr="0058370B">
        <w:rPr>
          <w:rFonts w:cs="Arial"/>
          <w:lang w:val="en-AU"/>
        </w:rPr>
        <w:t>The use of labelled internal standards or other surrogate standards to evaluate or correct for recovery or instrument sensitivity throughout the extraction and within the analysis process respectively.</w:t>
      </w:r>
    </w:p>
    <w:p w14:paraId="34D2EFA4" w14:textId="77777777" w:rsidR="00BB0109" w:rsidRPr="0058370B" w:rsidRDefault="00BB0109" w:rsidP="00404B84">
      <w:pPr>
        <w:pStyle w:val="ListParagraph"/>
        <w:numPr>
          <w:ilvl w:val="0"/>
          <w:numId w:val="7"/>
        </w:numPr>
        <w:spacing w:before="240" w:after="240" w:line="276" w:lineRule="auto"/>
        <w:ind w:left="709" w:hanging="283"/>
        <w:rPr>
          <w:rFonts w:cs="Arial"/>
          <w:lang w:val="en-AU"/>
        </w:rPr>
      </w:pPr>
      <w:r w:rsidRPr="0058370B">
        <w:rPr>
          <w:rFonts w:cs="Arial"/>
          <w:lang w:val="en-AU"/>
        </w:rPr>
        <w:t xml:space="preserve">The exposure of replicate samplers during each deployment which are extracted and archived in our specimen bank </w:t>
      </w:r>
      <w:r w:rsidR="009850D4">
        <w:rPr>
          <w:rFonts w:cs="Arial"/>
          <w:lang w:val="en-AU"/>
        </w:rPr>
        <w:t>at</w:t>
      </w:r>
      <w:r w:rsidRPr="0058370B">
        <w:rPr>
          <w:rFonts w:cs="Arial"/>
          <w:lang w:val="en-AU"/>
        </w:rPr>
        <w:t xml:space="preserve"> -80</w:t>
      </w:r>
      <w:r w:rsidRPr="0058370B">
        <w:rPr>
          <w:rFonts w:cs="Arial"/>
          <w:vertAlign w:val="superscript"/>
          <w:lang w:val="en-AU"/>
        </w:rPr>
        <w:t>o</w:t>
      </w:r>
      <w:r w:rsidRPr="0058370B">
        <w:rPr>
          <w:rFonts w:cs="Arial"/>
          <w:lang w:val="en-AU"/>
        </w:rPr>
        <w:t>C.</w:t>
      </w:r>
    </w:p>
    <w:p w14:paraId="34D2EFA5" w14:textId="77777777" w:rsidR="00BB0109" w:rsidRPr="0058370B" w:rsidRDefault="00BB0109" w:rsidP="00404B84">
      <w:pPr>
        <w:pStyle w:val="ListParagraph"/>
        <w:numPr>
          <w:ilvl w:val="0"/>
          <w:numId w:val="7"/>
        </w:numPr>
        <w:spacing w:before="240" w:after="240" w:line="276" w:lineRule="auto"/>
        <w:ind w:left="709" w:hanging="283"/>
        <w:rPr>
          <w:rFonts w:cs="Arial"/>
          <w:lang w:val="en-AU"/>
        </w:rPr>
      </w:pPr>
      <w:r w:rsidRPr="0058370B">
        <w:rPr>
          <w:rFonts w:cs="Arial"/>
          <w:lang w:val="en-AU"/>
        </w:rPr>
        <w:t xml:space="preserve"> A proportion of exposed replicate sample extracts are subsequently analysed, to determine the reproducibility of the sampling of organic chemicals across the program in that year (mean normalized difference).</w:t>
      </w:r>
    </w:p>
    <w:p w14:paraId="34D2EFA6" w14:textId="77777777" w:rsidR="00BB0109" w:rsidRPr="0058370B" w:rsidRDefault="00BB0109" w:rsidP="00404B84">
      <w:pPr>
        <w:spacing w:before="240" w:after="240" w:line="276" w:lineRule="auto"/>
        <w:rPr>
          <w:rFonts w:cs="Arial"/>
          <w:lang w:val="en-AU"/>
        </w:rPr>
      </w:pPr>
      <w:r w:rsidRPr="0058370B">
        <w:rPr>
          <w:rFonts w:cs="Arial"/>
          <w:lang w:val="en-AU"/>
        </w:rPr>
        <w:t xml:space="preserve">QHFSS laboratories are accredited by the National Association of Standards Testing. Details of QHFSS accreditation can be found at the National Association of Testing Authorities (NATA) website </w:t>
      </w:r>
      <w:hyperlink r:id="rId63" w:tooltip="More information" w:history="1">
        <w:r w:rsidRPr="0058370B">
          <w:rPr>
            <w:rStyle w:val="Hyperlink"/>
            <w:rFonts w:cs="Arial"/>
            <w:lang w:val="en-AU"/>
          </w:rPr>
          <w:t>http://www.nata.asn.au/</w:t>
        </w:r>
      </w:hyperlink>
      <w:r w:rsidRPr="0058370B">
        <w:rPr>
          <w:rFonts w:cs="Arial"/>
          <w:lang w:val="en-AU"/>
        </w:rPr>
        <w:t>). Sample receipting, handling, analysis and data reporting at QHFSS will be based on NATA certified methods. The NATA accreditation held by the QHFSS includes a wide variety of QA/QC procedures covering the registration and identification of samples with specific codes and the regular calibration of all quantitative laboratory equipment required for the analysis.</w:t>
      </w:r>
    </w:p>
    <w:p w14:paraId="34D2EFA7" w14:textId="77777777" w:rsidR="00BB0109" w:rsidRPr="0058370B" w:rsidRDefault="00BB0109" w:rsidP="00404B84">
      <w:pPr>
        <w:pStyle w:val="Heading2"/>
        <w:spacing w:before="240" w:line="276" w:lineRule="auto"/>
        <w:rPr>
          <w:rFonts w:cs="Arial"/>
          <w:sz w:val="22"/>
          <w:szCs w:val="22"/>
          <w:lang w:val="en-AU"/>
        </w:rPr>
      </w:pPr>
      <w:bookmarkStart w:id="219" w:name="_Toc393785020"/>
      <w:bookmarkStart w:id="220" w:name="_Toc394061130"/>
      <w:bookmarkStart w:id="221" w:name="_Toc394061220"/>
      <w:bookmarkStart w:id="222" w:name="_Toc396311986"/>
      <w:bookmarkStart w:id="223" w:name="_Toc454975393"/>
      <w:r w:rsidRPr="0058370B">
        <w:rPr>
          <w:rFonts w:cs="Arial"/>
          <w:sz w:val="22"/>
          <w:szCs w:val="22"/>
          <w:lang w:val="en-AU"/>
        </w:rPr>
        <w:t>Data Management &amp; Security</w:t>
      </w:r>
      <w:bookmarkEnd w:id="219"/>
      <w:bookmarkEnd w:id="220"/>
      <w:bookmarkEnd w:id="221"/>
      <w:bookmarkEnd w:id="222"/>
      <w:bookmarkEnd w:id="223"/>
    </w:p>
    <w:p w14:paraId="34D2EFA8" w14:textId="77777777" w:rsidR="00BB0109" w:rsidRPr="0058370B" w:rsidRDefault="00BB0109" w:rsidP="00404B84">
      <w:pPr>
        <w:spacing w:before="240" w:after="240" w:line="276" w:lineRule="auto"/>
        <w:rPr>
          <w:rFonts w:cs="Arial"/>
          <w:lang w:val="en-AU"/>
        </w:rPr>
      </w:pPr>
      <w:r w:rsidRPr="0058370B">
        <w:rPr>
          <w:rFonts w:cs="Arial"/>
          <w:lang w:val="en-AU"/>
        </w:rPr>
        <w:t xml:space="preserve">The data management protocols for </w:t>
      </w:r>
      <w:proofErr w:type="spellStart"/>
      <w:r w:rsidRPr="0058370B">
        <w:rPr>
          <w:rFonts w:cs="Arial"/>
          <w:lang w:val="en-AU"/>
        </w:rPr>
        <w:t>Entox</w:t>
      </w:r>
      <w:proofErr w:type="spellEnd"/>
      <w:r w:rsidRPr="0058370B">
        <w:rPr>
          <w:rFonts w:cs="Arial"/>
          <w:lang w:val="en-AU"/>
        </w:rPr>
        <w:t xml:space="preserve"> are outlined below and include documentation of all steps within the sampling program: passive sampler identification, transport, deployment, transfer of samples to QHFSS for chemical analysis, analytical results, data manipulation, storage and access. This protocol may be summarized as:</w:t>
      </w:r>
    </w:p>
    <w:p w14:paraId="34D2EFA9"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 xml:space="preserve">The unique alphanumeric identifier code attached to each passive sampler is applied to all subsequent </w:t>
      </w:r>
      <w:r w:rsidRPr="0058370B">
        <w:rPr>
          <w:rFonts w:eastAsia="SimSun" w:cs="Arial"/>
          <w:lang w:val="en-AU" w:eastAsia="zh-CN"/>
        </w:rPr>
        <w:t>daughter</w:t>
      </w:r>
      <w:r w:rsidRPr="0058370B">
        <w:rPr>
          <w:rFonts w:cs="Arial"/>
          <w:lang w:val="en-AU"/>
        </w:rPr>
        <w:t xml:space="preserve"> samples and results, ensuring a reliable link with the original sample. </w:t>
      </w:r>
    </w:p>
    <w:p w14:paraId="34D2EFAA"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 xml:space="preserve">Deployment Records are sent with the sampling devices, and includes information on: the unique sampling device </w:t>
      </w:r>
      <w:r w:rsidRPr="0058370B">
        <w:rPr>
          <w:rFonts w:eastAsia="SimSun" w:cs="Arial"/>
          <w:lang w:val="en-AU" w:eastAsia="zh-CN"/>
        </w:rPr>
        <w:t>identifier</w:t>
      </w:r>
      <w:r w:rsidRPr="0058370B">
        <w:rPr>
          <w:rFonts w:cs="Arial"/>
          <w:lang w:val="en-AU"/>
        </w:rPr>
        <w:t xml:space="preserve">, deployment identifier, name of the staff/volunteer who performed the operation, storage location, destination site, important dates, details of sample treatment and any problems that may have occurred. When returned, the information is entered into Excel spreadsheets and stored on the </w:t>
      </w:r>
      <w:proofErr w:type="spellStart"/>
      <w:r w:rsidRPr="0058370B">
        <w:rPr>
          <w:rFonts w:cs="Arial"/>
          <w:lang w:val="en-AU"/>
        </w:rPr>
        <w:t>Entox</w:t>
      </w:r>
      <w:proofErr w:type="spellEnd"/>
      <w:r w:rsidRPr="0058370B">
        <w:rPr>
          <w:rFonts w:cs="Arial"/>
          <w:lang w:val="en-AU"/>
        </w:rPr>
        <w:t xml:space="preserve"> main server with a back-up on one local hard drive.</w:t>
      </w:r>
    </w:p>
    <w:p w14:paraId="34D2EFAB"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 xml:space="preserve">Detailed Chain of Custody records are kept with the samplers at all times. Devices are couriered directly to </w:t>
      </w:r>
      <w:r w:rsidRPr="0058370B">
        <w:rPr>
          <w:rFonts w:eastAsia="SimSun" w:cs="Arial"/>
          <w:lang w:val="en-AU" w:eastAsia="zh-CN"/>
        </w:rPr>
        <w:t>the</w:t>
      </w:r>
      <w:r w:rsidRPr="0058370B">
        <w:rPr>
          <w:rFonts w:cs="Arial"/>
          <w:lang w:val="en-AU"/>
        </w:rPr>
        <w:t xml:space="preserve"> tourism operators/community member and monitored via a tracking system. Delivery records are maintained by </w:t>
      </w:r>
      <w:proofErr w:type="spellStart"/>
      <w:r w:rsidRPr="0058370B">
        <w:rPr>
          <w:rFonts w:cs="Arial"/>
          <w:lang w:val="en-AU"/>
        </w:rPr>
        <w:t>Entox</w:t>
      </w:r>
      <w:proofErr w:type="spellEnd"/>
      <w:r w:rsidRPr="0058370B">
        <w:rPr>
          <w:rFonts w:cs="Arial"/>
          <w:lang w:val="en-AU"/>
        </w:rPr>
        <w:t xml:space="preserve"> to ensure traceability of samples.</w:t>
      </w:r>
    </w:p>
    <w:p w14:paraId="34D2EFAC" w14:textId="77777777" w:rsidR="00BB0109" w:rsidRPr="0058370B" w:rsidRDefault="00BB0109" w:rsidP="001C1BFA">
      <w:pPr>
        <w:numPr>
          <w:ilvl w:val="0"/>
          <w:numId w:val="1"/>
        </w:numPr>
        <w:tabs>
          <w:tab w:val="clear" w:pos="1401"/>
        </w:tabs>
        <w:spacing w:line="276" w:lineRule="auto"/>
        <w:ind w:left="567" w:hanging="283"/>
        <w:rPr>
          <w:rFonts w:eastAsia="Times New Roman" w:cs="Arial"/>
          <w:b/>
          <w:bCs/>
          <w:lang w:val="en-AU"/>
        </w:rPr>
      </w:pPr>
      <w:r w:rsidRPr="0058370B">
        <w:rPr>
          <w:rFonts w:cs="Arial"/>
          <w:lang w:val="en-AU"/>
        </w:rPr>
        <w:t>Hard copy records maintained of all sample submission forms provided to QHFSS for analysis.</w:t>
      </w:r>
    </w:p>
    <w:p w14:paraId="34D2EFAD" w14:textId="77777777" w:rsidR="00BB0109" w:rsidRPr="0058370B" w:rsidRDefault="00BB0109" w:rsidP="001C1BFA">
      <w:pPr>
        <w:numPr>
          <w:ilvl w:val="0"/>
          <w:numId w:val="1"/>
        </w:numPr>
        <w:tabs>
          <w:tab w:val="clear" w:pos="1401"/>
        </w:tabs>
        <w:spacing w:line="276" w:lineRule="auto"/>
        <w:ind w:left="567" w:hanging="283"/>
        <w:rPr>
          <w:rFonts w:eastAsia="Times New Roman" w:cs="Arial"/>
          <w:b/>
          <w:bCs/>
          <w:lang w:val="en-AU"/>
        </w:rPr>
      </w:pPr>
      <w:r w:rsidRPr="0058370B">
        <w:rPr>
          <w:rFonts w:cs="Arial"/>
          <w:lang w:val="en-AU"/>
        </w:rPr>
        <w:t xml:space="preserve">Results files provided by QHFSS along with a unique identifier code are transferred from the instrumentation computer to the </w:t>
      </w:r>
      <w:proofErr w:type="spellStart"/>
      <w:r w:rsidRPr="0058370B">
        <w:rPr>
          <w:rFonts w:cs="Arial"/>
          <w:lang w:val="en-AU"/>
        </w:rPr>
        <w:t>Entox</w:t>
      </w:r>
      <w:proofErr w:type="spellEnd"/>
      <w:r w:rsidRPr="0058370B">
        <w:rPr>
          <w:rFonts w:cs="Arial"/>
          <w:lang w:val="en-AU"/>
        </w:rPr>
        <w:t xml:space="preserve"> server and </w:t>
      </w:r>
      <w:r w:rsidRPr="0058370B">
        <w:rPr>
          <w:rFonts w:cs="Arial"/>
          <w:lang w:val="en-AU"/>
        </w:rPr>
        <w:lastRenderedPageBreak/>
        <w:t xml:space="preserve">archived on the QHFSS network using an established data management system. </w:t>
      </w:r>
    </w:p>
    <w:p w14:paraId="34D2EFAE"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 xml:space="preserve">Excel spreadsheets used for data manipulation and a summary results file (concentration in water estimates) are stored on the </w:t>
      </w:r>
      <w:proofErr w:type="spellStart"/>
      <w:r w:rsidRPr="0058370B">
        <w:rPr>
          <w:rFonts w:cs="Arial"/>
          <w:lang w:val="en-AU"/>
        </w:rPr>
        <w:t>Entox</w:t>
      </w:r>
      <w:proofErr w:type="spellEnd"/>
      <w:r w:rsidRPr="0058370B">
        <w:rPr>
          <w:rFonts w:cs="Arial"/>
          <w:lang w:val="en-AU"/>
        </w:rPr>
        <w:t xml:space="preserve"> server. Access to the </w:t>
      </w:r>
      <w:proofErr w:type="spellStart"/>
      <w:r w:rsidRPr="0058370B">
        <w:rPr>
          <w:rFonts w:cs="Arial"/>
          <w:lang w:val="en-AU"/>
        </w:rPr>
        <w:t>Entox</w:t>
      </w:r>
      <w:proofErr w:type="spellEnd"/>
      <w:r w:rsidRPr="0058370B">
        <w:rPr>
          <w:rFonts w:cs="Arial"/>
          <w:lang w:val="en-AU"/>
        </w:rPr>
        <w:t xml:space="preserve"> server is restricted to authorised personnel only via a password protection system. Provision of data to a third party only occurs at the consent or request of the Program Manager.</w:t>
      </w:r>
    </w:p>
    <w:p w14:paraId="34D2EFAF" w14:textId="77777777" w:rsidR="00BB0109" w:rsidRPr="0058370B" w:rsidRDefault="00BB0109" w:rsidP="00404B84">
      <w:pPr>
        <w:pStyle w:val="Heading2"/>
        <w:spacing w:before="240" w:line="276" w:lineRule="auto"/>
        <w:rPr>
          <w:rFonts w:cs="Arial"/>
          <w:sz w:val="22"/>
          <w:szCs w:val="22"/>
          <w:lang w:val="en-AU"/>
        </w:rPr>
      </w:pPr>
      <w:bookmarkStart w:id="224" w:name="_Toc393785021"/>
      <w:bookmarkStart w:id="225" w:name="_Toc394061131"/>
      <w:bookmarkStart w:id="226" w:name="_Toc394061221"/>
      <w:bookmarkStart w:id="227" w:name="_Toc396311987"/>
      <w:bookmarkStart w:id="228" w:name="_Toc454975394"/>
      <w:r w:rsidRPr="0058370B">
        <w:rPr>
          <w:rFonts w:cs="Arial"/>
          <w:sz w:val="22"/>
          <w:szCs w:val="22"/>
          <w:lang w:val="en-AU"/>
        </w:rPr>
        <w:t>Summary</w:t>
      </w:r>
      <w:bookmarkEnd w:id="224"/>
      <w:bookmarkEnd w:id="225"/>
      <w:bookmarkEnd w:id="226"/>
      <w:bookmarkEnd w:id="227"/>
      <w:bookmarkEnd w:id="228"/>
      <w:r w:rsidRPr="0058370B">
        <w:rPr>
          <w:rFonts w:cs="Arial"/>
          <w:sz w:val="22"/>
          <w:szCs w:val="22"/>
          <w:lang w:val="en-AU"/>
        </w:rPr>
        <w:t xml:space="preserve"> </w:t>
      </w:r>
    </w:p>
    <w:p w14:paraId="34D2EFB0"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Unique sample identifiers.</w:t>
      </w:r>
    </w:p>
    <w:p w14:paraId="34D2EFB1"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Comprehensive Records and Chain of Custody paperwork across all components.</w:t>
      </w:r>
    </w:p>
    <w:p w14:paraId="34D2EFB2"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Training of field personnel, including deployment guidelines &amp; records.</w:t>
      </w:r>
    </w:p>
    <w:p w14:paraId="34D2EFB3"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Analytical Quality Control measures.</w:t>
      </w:r>
    </w:p>
    <w:p w14:paraId="34D2EFB4"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Procedural QA/QC for the preparation, extraction and analysis of passive samplers including SOPs.</w:t>
      </w:r>
    </w:p>
    <w:p w14:paraId="34D2EFB5"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Inclusion of QA/QC samples (replication of sampling and procedural blanks)</w:t>
      </w:r>
    </w:p>
    <w:p w14:paraId="34D2EFB6" w14:textId="77777777" w:rsidR="00BB0109" w:rsidRPr="0058370B" w:rsidRDefault="00BB0109" w:rsidP="001C1BFA">
      <w:pPr>
        <w:numPr>
          <w:ilvl w:val="0"/>
          <w:numId w:val="1"/>
        </w:numPr>
        <w:tabs>
          <w:tab w:val="clear" w:pos="1401"/>
        </w:tabs>
        <w:spacing w:line="276" w:lineRule="auto"/>
        <w:ind w:left="567" w:hanging="283"/>
        <w:rPr>
          <w:rFonts w:cs="Arial"/>
          <w:lang w:val="en-AU"/>
        </w:rPr>
      </w:pPr>
      <w:r w:rsidRPr="0058370B">
        <w:rPr>
          <w:rFonts w:cs="Arial"/>
          <w:lang w:val="en-AU"/>
        </w:rPr>
        <w:t>Continual evaluation, method development and improvement of methods for sampler processing &amp; estimation of concentration in water.</w:t>
      </w:r>
    </w:p>
    <w:p w14:paraId="34D2EFB7" w14:textId="77777777" w:rsidR="001967C0" w:rsidRPr="0058370B" w:rsidRDefault="001967C0" w:rsidP="00404B84">
      <w:pPr>
        <w:spacing w:before="240" w:after="240" w:line="276" w:lineRule="auto"/>
        <w:rPr>
          <w:rFonts w:eastAsia="Times New Roman" w:cs="Arial"/>
          <w:b/>
          <w:bCs/>
          <w:lang w:val="en-AU"/>
        </w:rPr>
      </w:pPr>
      <w:r w:rsidRPr="0058370B">
        <w:rPr>
          <w:rFonts w:cs="Arial"/>
          <w:lang w:val="en-AU"/>
        </w:rPr>
        <w:br w:type="page"/>
      </w:r>
    </w:p>
    <w:p w14:paraId="34D2EFB8" w14:textId="77777777" w:rsidR="0040286C" w:rsidRPr="0058370B" w:rsidRDefault="0040286C" w:rsidP="00404B84">
      <w:pPr>
        <w:spacing w:before="240" w:after="240" w:line="276" w:lineRule="auto"/>
        <w:rPr>
          <w:rFonts w:cs="Arial"/>
          <w:lang w:val="en-AU"/>
        </w:rPr>
        <w:sectPr w:rsidR="0040286C" w:rsidRPr="0058370B" w:rsidSect="00340324">
          <w:headerReference w:type="default" r:id="rId64"/>
          <w:footerReference w:type="default" r:id="rId65"/>
          <w:pgSz w:w="11906" w:h="16838"/>
          <w:pgMar w:top="1701" w:right="2267" w:bottom="1440" w:left="1440" w:header="708" w:footer="708" w:gutter="0"/>
          <w:cols w:space="708"/>
          <w:docGrid w:linePitch="360"/>
        </w:sectPr>
      </w:pPr>
      <w:bookmarkStart w:id="229" w:name="_Toc258919392"/>
    </w:p>
    <w:p w14:paraId="34D2EFB9" w14:textId="77777777" w:rsidR="0002590D" w:rsidRPr="0058370B" w:rsidRDefault="006D5B41" w:rsidP="00404B84">
      <w:pPr>
        <w:pStyle w:val="Heading1"/>
        <w:spacing w:before="240" w:line="276" w:lineRule="auto"/>
        <w:rPr>
          <w:rFonts w:cs="Arial"/>
          <w:bCs w:val="0"/>
          <w:sz w:val="22"/>
          <w:szCs w:val="22"/>
          <w:lang w:val="en-AU"/>
        </w:rPr>
      </w:pPr>
      <w:bookmarkStart w:id="230" w:name="_Toc393785051"/>
      <w:bookmarkStart w:id="231" w:name="_Toc393792973"/>
      <w:bookmarkStart w:id="232" w:name="_Toc394061156"/>
      <w:bookmarkStart w:id="233" w:name="_Toc394061246"/>
      <w:bookmarkStart w:id="234" w:name="_Toc454975395"/>
      <w:r w:rsidRPr="0058370B">
        <w:rPr>
          <w:rFonts w:cs="Arial"/>
          <w:sz w:val="22"/>
          <w:szCs w:val="22"/>
          <w:lang w:val="en-AU"/>
        </w:rPr>
        <w:lastRenderedPageBreak/>
        <w:t>Inshore coral reef monitoring</w:t>
      </w:r>
      <w:bookmarkEnd w:id="230"/>
      <w:bookmarkEnd w:id="231"/>
      <w:bookmarkEnd w:id="232"/>
      <w:bookmarkEnd w:id="233"/>
      <w:bookmarkEnd w:id="234"/>
    </w:p>
    <w:p w14:paraId="34D2EFBA" w14:textId="77777777" w:rsidR="0002590D" w:rsidRPr="0058370B" w:rsidRDefault="0002590D" w:rsidP="00404B84">
      <w:pPr>
        <w:pBdr>
          <w:top w:val="single" w:sz="4" w:space="0" w:color="A6A6A6"/>
          <w:left w:val="single" w:sz="4" w:space="4" w:color="A6A6A6"/>
          <w:bottom w:val="single" w:sz="4" w:space="1" w:color="A6A6A6"/>
          <w:right w:val="single" w:sz="4" w:space="4" w:color="A6A6A6"/>
        </w:pBdr>
        <w:shd w:val="clear" w:color="auto" w:fill="D9D9D9"/>
        <w:spacing w:before="240" w:after="240" w:line="276" w:lineRule="auto"/>
        <w:rPr>
          <w:rFonts w:cs="Arial"/>
          <w:lang w:val="en-AU"/>
        </w:rPr>
      </w:pPr>
      <w:r w:rsidRPr="0058370B">
        <w:rPr>
          <w:rFonts w:cs="Arial"/>
          <w:lang w:val="en-AU"/>
        </w:rPr>
        <w:t>Angus Thompson, Johnston Davidson, Paul Costello</w:t>
      </w:r>
    </w:p>
    <w:p w14:paraId="34D2EFBB" w14:textId="77777777" w:rsidR="0002590D" w:rsidRPr="00162190" w:rsidRDefault="0002590D" w:rsidP="00404B84">
      <w:pPr>
        <w:pBdr>
          <w:top w:val="single" w:sz="4" w:space="0" w:color="A6A6A6"/>
          <w:left w:val="single" w:sz="4" w:space="4" w:color="A6A6A6"/>
          <w:bottom w:val="single" w:sz="4" w:space="1" w:color="A6A6A6"/>
          <w:right w:val="single" w:sz="4" w:space="4" w:color="A6A6A6"/>
        </w:pBdr>
        <w:shd w:val="clear" w:color="auto" w:fill="D9D9D9"/>
        <w:spacing w:before="240" w:after="240" w:line="276" w:lineRule="auto"/>
        <w:rPr>
          <w:rFonts w:cs="Arial"/>
          <w:sz w:val="16"/>
          <w:szCs w:val="16"/>
          <w:lang w:val="en-AU"/>
        </w:rPr>
      </w:pPr>
      <w:r w:rsidRPr="00162190">
        <w:rPr>
          <w:rFonts w:cs="Arial"/>
          <w:sz w:val="16"/>
          <w:szCs w:val="16"/>
          <w:lang w:val="en-AU"/>
        </w:rPr>
        <w:t>Australian Institute of Marine Science</w:t>
      </w:r>
    </w:p>
    <w:p w14:paraId="34D2EFBC" w14:textId="77777777" w:rsidR="0002590D" w:rsidRPr="0058370B" w:rsidRDefault="0002590D" w:rsidP="00404B84">
      <w:pPr>
        <w:pStyle w:val="Heading2"/>
        <w:spacing w:before="240" w:line="276" w:lineRule="auto"/>
        <w:rPr>
          <w:rFonts w:cs="Arial"/>
          <w:sz w:val="22"/>
          <w:szCs w:val="22"/>
          <w:lang w:val="en-AU"/>
        </w:rPr>
      </w:pPr>
      <w:bookmarkStart w:id="235" w:name="_Toc261013296"/>
      <w:bookmarkStart w:id="236" w:name="_Toc294781714"/>
      <w:bookmarkStart w:id="237" w:name="_Toc393785052"/>
      <w:bookmarkStart w:id="238" w:name="_Toc394061157"/>
      <w:bookmarkStart w:id="239" w:name="_Toc394061247"/>
      <w:bookmarkStart w:id="240" w:name="_Toc423036768"/>
      <w:bookmarkStart w:id="241" w:name="_Toc454975396"/>
      <w:r w:rsidRPr="0058370B">
        <w:rPr>
          <w:rFonts w:cs="Arial"/>
          <w:sz w:val="22"/>
          <w:szCs w:val="22"/>
          <w:lang w:val="en-AU"/>
        </w:rPr>
        <w:t>Introduction</w:t>
      </w:r>
      <w:bookmarkEnd w:id="235"/>
      <w:bookmarkEnd w:id="236"/>
      <w:bookmarkEnd w:id="237"/>
      <w:bookmarkEnd w:id="238"/>
      <w:bookmarkEnd w:id="239"/>
      <w:bookmarkEnd w:id="240"/>
      <w:bookmarkEnd w:id="241"/>
    </w:p>
    <w:p w14:paraId="34D2EFBD" w14:textId="77777777" w:rsidR="0002590D" w:rsidRPr="0058370B" w:rsidRDefault="0002590D" w:rsidP="00404B84">
      <w:pPr>
        <w:spacing w:before="240" w:after="240" w:line="276" w:lineRule="auto"/>
        <w:rPr>
          <w:rFonts w:cs="Arial"/>
          <w:color w:val="000000"/>
          <w:lang w:val="en-AU"/>
        </w:rPr>
      </w:pPr>
      <w:r w:rsidRPr="0058370B">
        <w:rPr>
          <w:rFonts w:cs="Arial"/>
          <w:color w:val="000000"/>
          <w:lang w:val="en-AU"/>
        </w:rPr>
        <w:t xml:space="preserve">The objective of the biological monitoring of inshore reefs is to document spatial and temporal trends in the benthic reef communities on selected inshore reefs. Changes in these communities may be due to acute disturbances such as cyclonic winds, bleaching and crown-of-thorns starfish as well as more chronic disturbances such as those related to runoff (e.g. increased sedimentation and nutrient loads), which disrupt processes of recovery such as recruitment and growth. A subset of reef monitoring sites are co-located with the sampling locations for lagoon water quality, enabling the assessment of relationship between reef communities and water quality as well as other, more acute impacts. </w:t>
      </w:r>
    </w:p>
    <w:p w14:paraId="34D2EFBE" w14:textId="3597F31E" w:rsidR="0002590D" w:rsidRPr="0058370B" w:rsidRDefault="0002590D" w:rsidP="00404B84">
      <w:pPr>
        <w:spacing w:before="240" w:after="240" w:line="276" w:lineRule="auto"/>
        <w:rPr>
          <w:rFonts w:cs="Arial"/>
          <w:color w:val="000000"/>
          <w:lang w:val="en-AU"/>
        </w:rPr>
      </w:pPr>
      <w:r w:rsidRPr="0058370B">
        <w:rPr>
          <w:rFonts w:cs="Arial"/>
          <w:color w:val="000000"/>
          <w:lang w:val="en-AU"/>
        </w:rPr>
        <w:t xml:space="preserve">One salient attribute of a healthy ecological community is that it should be self-perpetuating and ‘resilient’, that is: able to recover from disturbance. One of the ways in which water quality is most likely to shape reef communities is through effects on coral reproduction and recruitment. Laboratory and field studies show that elevated concentrations of nutrients and other agrichemicals and levels of suspended sediment and turbidity can affect one or more of gametogenesis, fertilisation, </w:t>
      </w:r>
      <w:proofErr w:type="spellStart"/>
      <w:r w:rsidRPr="0058370B">
        <w:rPr>
          <w:rFonts w:cs="Arial"/>
          <w:color w:val="000000"/>
          <w:lang w:val="en-AU"/>
        </w:rPr>
        <w:t>planulation</w:t>
      </w:r>
      <w:proofErr w:type="spellEnd"/>
      <w:r w:rsidRPr="0058370B">
        <w:rPr>
          <w:rFonts w:cs="Arial"/>
          <w:color w:val="000000"/>
          <w:lang w:val="en-AU"/>
        </w:rPr>
        <w:t xml:space="preserve">, egg size, and embryonic development in some coral species (reviewed by </w:t>
      </w:r>
      <w:proofErr w:type="spellStart"/>
      <w:r w:rsidRPr="0058370B">
        <w:rPr>
          <w:rFonts w:cs="Arial"/>
          <w:color w:val="000000"/>
          <w:lang w:val="en-AU"/>
        </w:rPr>
        <w:t>Fabricius</w:t>
      </w:r>
      <w:proofErr w:type="spellEnd"/>
      <w:r w:rsidRPr="0058370B">
        <w:rPr>
          <w:rFonts w:cs="Arial"/>
          <w:color w:val="000000"/>
          <w:lang w:val="en-AU"/>
        </w:rPr>
        <w:t xml:space="preserve"> 2005</w:t>
      </w:r>
      <w:r w:rsidRPr="0058370B">
        <w:rPr>
          <w:rFonts w:cs="Arial"/>
          <w:color w:val="000000"/>
          <w:lang w:val="en-AU"/>
        </w:rPr>
        <w:fldChar w:fldCharType="begin"/>
      </w:r>
      <w:r w:rsidR="00002A7B">
        <w:rPr>
          <w:rFonts w:cs="Arial"/>
          <w:color w:val="000000"/>
          <w:lang w:val="en-AU"/>
        </w:rPr>
        <w:instrText>ADDIN RW.CITE{{4850 Fabricius,K.E. 2005}}</w:instrText>
      </w:r>
      <w:r w:rsidRPr="0058370B">
        <w:rPr>
          <w:rFonts w:cs="Arial"/>
          <w:color w:val="000000"/>
          <w:lang w:val="en-AU"/>
        </w:rPr>
        <w:fldChar w:fldCharType="separate"/>
      </w:r>
      <w:r w:rsidR="00002A7B" w:rsidRPr="00002A7B">
        <w:rPr>
          <w:rFonts w:eastAsia="Times New Roman" w:cs="Arial"/>
          <w:vertAlign w:val="superscript"/>
        </w:rPr>
        <w:t>9</w:t>
      </w:r>
      <w:r w:rsidRPr="0058370B">
        <w:rPr>
          <w:rFonts w:cs="Arial"/>
          <w:color w:val="000000"/>
          <w:lang w:val="en-AU"/>
        </w:rPr>
        <w:fldChar w:fldCharType="end"/>
      </w:r>
      <w:r w:rsidRPr="0058370B">
        <w:rPr>
          <w:rFonts w:cs="Arial"/>
          <w:color w:val="000000"/>
          <w:lang w:val="en-AU"/>
        </w:rPr>
        <w:t>). High levels of sedimentation can affect larval settlement or net recruitment of corals. Similar levels of these factors may have sub-lethal effects on established adult colonies. Because adult corals can tolerate poorer water quality than recruits and colonies are potentially long-lived, reefs may retain high coral cover even under conditions of declining water quality, but have low resilience. Some high-cover coral communities may be relic communities formed by adult colonies that became established under more favourable conditions. Such relic communities would persist until a major disturbance, but subsequent recovery may be slow if recruitment is reduced or non-existent. This would lead to long term degradation of reefs, since extended recovery time increases the likelihood that further disturbances will occur before recovery is complete.</w:t>
      </w:r>
      <w:r w:rsidRPr="0058370B">
        <w:rPr>
          <w:rFonts w:cs="Arial"/>
          <w:color w:val="000000"/>
          <w:lang w:val="en-AU"/>
        </w:rPr>
        <w:fldChar w:fldCharType="begin"/>
      </w:r>
      <w:r w:rsidR="00002A7B">
        <w:rPr>
          <w:rFonts w:cs="Arial"/>
          <w:color w:val="000000"/>
          <w:lang w:val="en-AU"/>
        </w:rPr>
        <w:instrText>ADDIN RW.CITE{{4967 McCook,L.J. 2001}}</w:instrText>
      </w:r>
      <w:r w:rsidRPr="0058370B">
        <w:rPr>
          <w:rFonts w:cs="Arial"/>
          <w:color w:val="000000"/>
          <w:lang w:val="en-AU"/>
        </w:rPr>
        <w:fldChar w:fldCharType="separate"/>
      </w:r>
      <w:r w:rsidR="00002A7B" w:rsidRPr="00002A7B">
        <w:rPr>
          <w:rFonts w:eastAsia="Times New Roman" w:cs="Arial"/>
          <w:vertAlign w:val="superscript"/>
        </w:rPr>
        <w:t>76</w:t>
      </w:r>
      <w:r w:rsidRPr="0058370B">
        <w:rPr>
          <w:rFonts w:cs="Arial"/>
          <w:color w:val="000000"/>
          <w:lang w:val="en-AU"/>
        </w:rPr>
        <w:fldChar w:fldCharType="end"/>
      </w:r>
      <w:r w:rsidRPr="0058370B">
        <w:rPr>
          <w:rFonts w:cs="Arial"/>
          <w:color w:val="000000"/>
          <w:lang w:val="en-AU"/>
        </w:rPr>
        <w:t xml:space="preserve"> For this reason, the surveys for the MMP estimate cover of various coral taxa and also collect information on the abundance of juvenile colonies as evidence for the extent of ongoing recruitment. </w:t>
      </w:r>
    </w:p>
    <w:p w14:paraId="34D2EFBF" w14:textId="273D18CA" w:rsidR="0002590D" w:rsidRPr="0058370B" w:rsidRDefault="0002590D" w:rsidP="00404B84">
      <w:pPr>
        <w:spacing w:before="240" w:after="240" w:line="276" w:lineRule="auto"/>
        <w:rPr>
          <w:rFonts w:eastAsia="MS Mincho" w:cs="Arial"/>
          <w:lang w:val="en-AU"/>
        </w:rPr>
      </w:pPr>
      <w:r w:rsidRPr="0058370B">
        <w:rPr>
          <w:rFonts w:eastAsia="MS Mincho" w:cs="Arial"/>
          <w:lang w:val="en-AU"/>
        </w:rPr>
        <w:t>This component of the MMP aims to accurately quantify temporal and spatial variation in inshore coral reef community status in relation to variations in local reef water quality. A detailed report</w:t>
      </w:r>
      <w:r w:rsidRPr="0058370B">
        <w:rPr>
          <w:rFonts w:eastAsia="MS Mincho" w:cs="Arial"/>
          <w:lang w:val="en-AU"/>
        </w:rPr>
        <w:fldChar w:fldCharType="begin"/>
      </w:r>
      <w:r w:rsidR="00002A7B">
        <w:rPr>
          <w:rFonts w:eastAsia="MS Mincho" w:cs="Arial"/>
          <w:lang w:val="en-AU"/>
        </w:rPr>
        <w:instrText>ADDIN RW.CITE{{17899 Thompson,A. 2010}}</w:instrText>
      </w:r>
      <w:r w:rsidRPr="0058370B">
        <w:rPr>
          <w:rFonts w:eastAsia="MS Mincho" w:cs="Arial"/>
          <w:lang w:val="en-AU"/>
        </w:rPr>
        <w:fldChar w:fldCharType="separate"/>
      </w:r>
      <w:r w:rsidR="00002A7B" w:rsidRPr="00002A7B">
        <w:rPr>
          <w:rFonts w:eastAsia="Times New Roman" w:cs="Arial"/>
          <w:vertAlign w:val="superscript"/>
        </w:rPr>
        <w:t>77</w:t>
      </w:r>
      <w:r w:rsidRPr="0058370B">
        <w:rPr>
          <w:rFonts w:eastAsia="MS Mincho" w:cs="Arial"/>
          <w:lang w:val="en-AU"/>
        </w:rPr>
        <w:fldChar w:fldCharType="end"/>
      </w:r>
      <w:r w:rsidRPr="0058370B">
        <w:rPr>
          <w:rFonts w:eastAsia="MS Mincho" w:cs="Arial"/>
          <w:lang w:val="en-AU"/>
        </w:rPr>
        <w:t xml:space="preserve"> linked the consistent spatial patterns in coral community composition observed over the first three years of the project with environmental parameters. As the temporal span of this project extends, there has been a natural shift in the focus toward understanding and documenting the differences in community dynamics (status) across the spatial extent of the sampling rather than reiterating spatial differences in composition.</w:t>
      </w:r>
    </w:p>
    <w:p w14:paraId="34D2EFC0" w14:textId="77777777" w:rsidR="0002590D" w:rsidRPr="0058370B" w:rsidRDefault="0002590D" w:rsidP="00404B84">
      <w:pPr>
        <w:spacing w:before="240" w:after="240" w:line="276" w:lineRule="auto"/>
        <w:rPr>
          <w:rFonts w:eastAsia="MS Mincho" w:cs="Arial"/>
          <w:lang w:val="en-AU"/>
        </w:rPr>
      </w:pPr>
      <w:r w:rsidRPr="0058370B">
        <w:rPr>
          <w:rFonts w:eastAsia="MS Mincho" w:cs="Arial"/>
          <w:lang w:val="en-AU"/>
        </w:rPr>
        <w:lastRenderedPageBreak/>
        <w:t>In order to quantify inshore coral reef community status in relation to variations in local reef water quality, this project has several key objectives:</w:t>
      </w:r>
    </w:p>
    <w:p w14:paraId="34D2EFC1" w14:textId="77777777" w:rsidR="0002590D" w:rsidRPr="0058370B" w:rsidRDefault="0002590D" w:rsidP="001C1BFA">
      <w:pPr>
        <w:numPr>
          <w:ilvl w:val="0"/>
          <w:numId w:val="1"/>
        </w:numPr>
        <w:tabs>
          <w:tab w:val="clear" w:pos="1401"/>
        </w:tabs>
        <w:spacing w:line="276" w:lineRule="auto"/>
        <w:ind w:left="567" w:hanging="283"/>
        <w:rPr>
          <w:rFonts w:cs="Arial"/>
          <w:lang w:val="en-AU"/>
        </w:rPr>
      </w:pPr>
      <w:r w:rsidRPr="001C1BFA">
        <w:rPr>
          <w:rFonts w:cs="Arial"/>
          <w:lang w:val="en-AU"/>
        </w:rPr>
        <w:t>Provide an</w:t>
      </w:r>
      <w:r w:rsidRPr="0058370B">
        <w:rPr>
          <w:rFonts w:cs="Arial"/>
          <w:lang w:val="en-AU"/>
        </w:rPr>
        <w:t xml:space="preserve"> annual time series of benthic community </w:t>
      </w:r>
      <w:r w:rsidRPr="001C1BFA">
        <w:rPr>
          <w:rFonts w:cs="Arial"/>
          <w:lang w:val="en-AU"/>
        </w:rPr>
        <w:t>structure (viz. cover and composition of sessile benthos such as hard corals, soft corals and algae)</w:t>
      </w:r>
      <w:r w:rsidRPr="0058370B">
        <w:rPr>
          <w:rFonts w:cs="Arial"/>
          <w:lang w:val="en-AU"/>
        </w:rPr>
        <w:t xml:space="preserve"> for inshore reefs as a basis for detecting changes related to water quality and disturbances.</w:t>
      </w:r>
    </w:p>
    <w:p w14:paraId="34D2EFC2" w14:textId="77777777" w:rsidR="0002590D" w:rsidRPr="0058370B" w:rsidRDefault="0002590D" w:rsidP="001C1BFA">
      <w:pPr>
        <w:numPr>
          <w:ilvl w:val="0"/>
          <w:numId w:val="1"/>
        </w:numPr>
        <w:tabs>
          <w:tab w:val="clear" w:pos="1401"/>
        </w:tabs>
        <w:spacing w:line="276" w:lineRule="auto"/>
        <w:ind w:left="567" w:hanging="283"/>
        <w:rPr>
          <w:rFonts w:cs="Arial"/>
          <w:lang w:val="en-AU"/>
        </w:rPr>
      </w:pPr>
      <w:r w:rsidRPr="001C1BFA">
        <w:rPr>
          <w:rFonts w:cs="Arial"/>
          <w:lang w:val="en-AU"/>
        </w:rPr>
        <w:t>Provide</w:t>
      </w:r>
      <w:r w:rsidRPr="0058370B">
        <w:rPr>
          <w:rFonts w:cs="Arial"/>
          <w:lang w:val="en-AU"/>
        </w:rPr>
        <w:t xml:space="preserve"> information about coral recruitment on </w:t>
      </w:r>
      <w:r w:rsidRPr="001C1BFA">
        <w:rPr>
          <w:rFonts w:cs="Arial"/>
          <w:lang w:val="en-AU"/>
        </w:rPr>
        <w:t>Reef</w:t>
      </w:r>
      <w:r w:rsidRPr="0058370B">
        <w:rPr>
          <w:rFonts w:cs="Arial"/>
          <w:lang w:val="en-AU"/>
        </w:rPr>
        <w:t xml:space="preserve"> inshore reefs as a measure for reef resilience.</w:t>
      </w:r>
    </w:p>
    <w:p w14:paraId="34D2EFC3" w14:textId="77777777" w:rsidR="0002590D" w:rsidRPr="0058370B" w:rsidRDefault="0002590D" w:rsidP="001C1BFA">
      <w:pPr>
        <w:numPr>
          <w:ilvl w:val="0"/>
          <w:numId w:val="1"/>
        </w:numPr>
        <w:tabs>
          <w:tab w:val="clear" w:pos="1401"/>
        </w:tabs>
        <w:spacing w:line="276" w:lineRule="auto"/>
        <w:ind w:left="567" w:hanging="283"/>
        <w:rPr>
          <w:rFonts w:cs="Arial"/>
          <w:lang w:val="en-AU"/>
        </w:rPr>
      </w:pPr>
      <w:r w:rsidRPr="001C1BFA">
        <w:rPr>
          <w:rFonts w:cs="Arial"/>
          <w:lang w:val="en-AU"/>
        </w:rPr>
        <w:t>Provide</w:t>
      </w:r>
      <w:r w:rsidRPr="0058370B">
        <w:rPr>
          <w:rFonts w:cs="Arial"/>
          <w:lang w:val="en-AU"/>
        </w:rPr>
        <w:t xml:space="preserve"> information about sea temperature as a potential driver of environmental conditions at inshore reefs.</w:t>
      </w:r>
    </w:p>
    <w:p w14:paraId="34D2EFC4" w14:textId="77777777" w:rsidR="0002590D" w:rsidRPr="001C1BFA" w:rsidRDefault="0002590D" w:rsidP="001C1BFA">
      <w:pPr>
        <w:numPr>
          <w:ilvl w:val="0"/>
          <w:numId w:val="1"/>
        </w:numPr>
        <w:tabs>
          <w:tab w:val="clear" w:pos="1401"/>
        </w:tabs>
        <w:spacing w:line="276" w:lineRule="auto"/>
        <w:ind w:left="567" w:hanging="283"/>
        <w:rPr>
          <w:rFonts w:cs="Arial"/>
          <w:lang w:val="en-AU"/>
        </w:rPr>
      </w:pPr>
      <w:r w:rsidRPr="001C1BFA">
        <w:rPr>
          <w:rFonts w:cs="Arial"/>
          <w:lang w:val="en-AU"/>
        </w:rPr>
        <w:t>Provide an integrated assessment of coral community condition for the inshore reefs monitored to serve as a report card against which changes in condition can be tracked.</w:t>
      </w:r>
    </w:p>
    <w:p w14:paraId="34D2EFC5" w14:textId="77777777" w:rsidR="0002590D" w:rsidRPr="0058370B" w:rsidRDefault="0002590D" w:rsidP="00404B84">
      <w:pPr>
        <w:pStyle w:val="Heading2"/>
        <w:spacing w:before="240" w:line="276" w:lineRule="auto"/>
        <w:rPr>
          <w:rFonts w:cs="Arial"/>
          <w:sz w:val="22"/>
          <w:szCs w:val="22"/>
          <w:lang w:val="en-AU"/>
        </w:rPr>
      </w:pPr>
      <w:bookmarkStart w:id="242" w:name="_Toc261013297"/>
      <w:bookmarkStart w:id="243" w:name="_Toc294781715"/>
      <w:bookmarkStart w:id="244" w:name="_Toc393785053"/>
      <w:bookmarkStart w:id="245" w:name="_Toc394061158"/>
      <w:bookmarkStart w:id="246" w:name="_Toc394061248"/>
      <w:bookmarkStart w:id="247" w:name="_Toc423036769"/>
      <w:bookmarkStart w:id="248" w:name="_Toc454975397"/>
      <w:r w:rsidRPr="0058370B">
        <w:rPr>
          <w:rFonts w:cs="Arial"/>
          <w:sz w:val="22"/>
          <w:szCs w:val="22"/>
          <w:lang w:val="en-AU"/>
        </w:rPr>
        <w:t>Methods</w:t>
      </w:r>
      <w:bookmarkEnd w:id="242"/>
      <w:bookmarkEnd w:id="243"/>
      <w:bookmarkEnd w:id="244"/>
      <w:bookmarkEnd w:id="245"/>
      <w:bookmarkEnd w:id="246"/>
      <w:bookmarkEnd w:id="247"/>
      <w:bookmarkEnd w:id="248"/>
    </w:p>
    <w:p w14:paraId="34D2EFC6" w14:textId="77777777" w:rsidR="0002590D" w:rsidRPr="0058370B" w:rsidRDefault="0002590D" w:rsidP="00404B84">
      <w:pPr>
        <w:pStyle w:val="Heading3"/>
        <w:spacing w:before="240" w:after="240" w:line="276" w:lineRule="auto"/>
        <w:rPr>
          <w:rFonts w:cs="Arial"/>
          <w:lang w:val="en-AU"/>
        </w:rPr>
      </w:pPr>
      <w:bookmarkStart w:id="249" w:name="_Toc261013298"/>
      <w:bookmarkStart w:id="250" w:name="_Toc294781716"/>
      <w:bookmarkStart w:id="251" w:name="_Toc393785054"/>
      <w:bookmarkStart w:id="252" w:name="_Toc394061159"/>
      <w:bookmarkStart w:id="253" w:name="_Toc394061249"/>
      <w:bookmarkStart w:id="254" w:name="_Toc423036770"/>
      <w:bookmarkStart w:id="255" w:name="_Toc454975398"/>
      <w:r w:rsidRPr="0058370B">
        <w:rPr>
          <w:rFonts w:cs="Arial"/>
          <w:lang w:val="en-AU"/>
        </w:rPr>
        <w:t>Sampling design</w:t>
      </w:r>
      <w:bookmarkEnd w:id="249"/>
      <w:bookmarkEnd w:id="250"/>
      <w:bookmarkEnd w:id="251"/>
      <w:bookmarkEnd w:id="252"/>
      <w:bookmarkEnd w:id="253"/>
      <w:bookmarkEnd w:id="254"/>
      <w:bookmarkEnd w:id="255"/>
    </w:p>
    <w:p w14:paraId="34D2EFC7" w14:textId="77777777" w:rsidR="0002590D" w:rsidRPr="0058370B" w:rsidRDefault="0002590D" w:rsidP="00404B84">
      <w:pPr>
        <w:spacing w:before="240" w:after="240" w:line="276" w:lineRule="auto"/>
        <w:rPr>
          <w:rFonts w:cs="Arial"/>
          <w:color w:val="000000"/>
          <w:lang w:val="en-AU"/>
        </w:rPr>
      </w:pPr>
      <w:r w:rsidRPr="0058370B">
        <w:rPr>
          <w:rFonts w:cs="Arial"/>
          <w:lang w:val="en-AU"/>
        </w:rPr>
        <w:t xml:space="preserve">The sampling design </w:t>
      </w:r>
      <w:r w:rsidRPr="0058370B">
        <w:rPr>
          <w:rFonts w:cs="Arial"/>
          <w:color w:val="000000"/>
          <w:lang w:val="en-AU"/>
        </w:rPr>
        <w:t xml:space="preserve">was </w:t>
      </w:r>
      <w:r w:rsidRPr="0058370B">
        <w:rPr>
          <w:rFonts w:cs="Arial"/>
          <w:lang w:val="en-AU"/>
        </w:rPr>
        <w:t xml:space="preserve">selected for the detection of change in benthic communities on inshore reefs </w:t>
      </w:r>
      <w:r w:rsidRPr="0058370B">
        <w:rPr>
          <w:rFonts w:cs="Arial"/>
          <w:color w:val="000000"/>
          <w:lang w:val="en-AU"/>
        </w:rPr>
        <w:t>in</w:t>
      </w:r>
      <w:r w:rsidRPr="0058370B">
        <w:rPr>
          <w:rFonts w:cs="Arial"/>
          <w:lang w:val="en-AU"/>
        </w:rPr>
        <w:t xml:space="preserve"> response to improvements in water quality parameters associated to specific catchments</w:t>
      </w:r>
      <w:r w:rsidRPr="0058370B">
        <w:rPr>
          <w:rFonts w:cs="Arial"/>
          <w:color w:val="000000"/>
          <w:lang w:val="en-AU"/>
        </w:rPr>
        <w:t>,</w:t>
      </w:r>
      <w:r w:rsidRPr="0058370B">
        <w:rPr>
          <w:rFonts w:cs="Arial"/>
          <w:lang w:val="en-AU"/>
        </w:rPr>
        <w:t xml:space="preserve"> or groups of catchments (Region</w:t>
      </w:r>
      <w:r w:rsidRPr="0058370B">
        <w:rPr>
          <w:rFonts w:cs="Arial"/>
          <w:color w:val="000000"/>
          <w:lang w:val="en-AU"/>
        </w:rPr>
        <w:t xml:space="preserve">), and to disturbance events. </w:t>
      </w:r>
      <w:r w:rsidRPr="0058370B">
        <w:rPr>
          <w:rFonts w:cs="Arial"/>
          <w:lang w:val="en-AU"/>
        </w:rPr>
        <w:t xml:space="preserve">Within each Region, reefs are selected </w:t>
      </w:r>
      <w:r w:rsidRPr="0058370B">
        <w:rPr>
          <w:rFonts w:cs="Arial"/>
          <w:color w:val="000000"/>
          <w:lang w:val="en-AU"/>
        </w:rPr>
        <w:t>along</w:t>
      </w:r>
      <w:r w:rsidRPr="0058370B">
        <w:rPr>
          <w:rFonts w:cs="Arial"/>
          <w:lang w:val="en-AU"/>
        </w:rPr>
        <w:t xml:space="preserve"> a gradient in exposure to </w:t>
      </w:r>
      <w:r w:rsidRPr="0058370B">
        <w:rPr>
          <w:rFonts w:cs="Arial"/>
          <w:color w:val="000000"/>
          <w:lang w:val="en-AU"/>
        </w:rPr>
        <w:t>run-off</w:t>
      </w:r>
      <w:r w:rsidRPr="0058370B">
        <w:rPr>
          <w:rFonts w:cs="Arial"/>
          <w:lang w:val="en-AU"/>
        </w:rPr>
        <w:t xml:space="preserve">, largely determined as increasing distance from </w:t>
      </w:r>
      <w:r w:rsidRPr="0058370B">
        <w:rPr>
          <w:rFonts w:cs="Arial"/>
          <w:color w:val="000000"/>
          <w:lang w:val="en-AU"/>
        </w:rPr>
        <w:t xml:space="preserve">a </w:t>
      </w:r>
      <w:r w:rsidRPr="0058370B">
        <w:rPr>
          <w:rFonts w:cs="Arial"/>
          <w:lang w:val="en-AU"/>
        </w:rPr>
        <w:t>river mouth in a northerly direction</w:t>
      </w:r>
      <w:r w:rsidRPr="0058370B">
        <w:rPr>
          <w:rFonts w:cs="Arial"/>
          <w:color w:val="000000"/>
          <w:lang w:val="en-AU"/>
        </w:rPr>
        <w:t>.</w:t>
      </w:r>
      <w:r w:rsidRPr="0058370B">
        <w:rPr>
          <w:rFonts w:cs="Arial"/>
          <w:lang w:val="en-AU"/>
        </w:rPr>
        <w:t xml:space="preserve"> To account for spatial heterogeneity of benthic communities within reefs, two sites were selected </w:t>
      </w:r>
      <w:r w:rsidRPr="0058370B">
        <w:rPr>
          <w:rFonts w:cs="Arial"/>
          <w:color w:val="000000"/>
          <w:lang w:val="en-AU"/>
        </w:rPr>
        <w:t>at each reef (</w:t>
      </w:r>
      <w:r w:rsidR="009850D4">
        <w:rPr>
          <w:rFonts w:cs="Arial"/>
          <w:color w:val="000000"/>
          <w:highlight w:val="yellow"/>
          <w:lang w:val="en-AU"/>
        </w:rPr>
        <w:fldChar w:fldCharType="begin"/>
      </w:r>
      <w:r w:rsidR="009850D4">
        <w:rPr>
          <w:rFonts w:cs="Arial"/>
          <w:color w:val="000000"/>
          <w:lang w:val="en-AU"/>
        </w:rPr>
        <w:instrText xml:space="preserve"> REF _Ref433715039 \h </w:instrText>
      </w:r>
      <w:r w:rsidR="009850D4">
        <w:rPr>
          <w:rFonts w:cs="Arial"/>
          <w:color w:val="000000"/>
          <w:highlight w:val="yellow"/>
          <w:lang w:val="en-AU"/>
        </w:rPr>
      </w:r>
      <w:r w:rsidR="009850D4">
        <w:rPr>
          <w:rFonts w:cs="Arial"/>
          <w:color w:val="000000"/>
          <w:highlight w:val="yellow"/>
          <w:lang w:val="en-AU"/>
        </w:rPr>
        <w:fldChar w:fldCharType="separate"/>
      </w:r>
      <w:r w:rsidR="0025270C">
        <w:t xml:space="preserve">Figure </w:t>
      </w:r>
      <w:r w:rsidR="0025270C">
        <w:rPr>
          <w:noProof/>
        </w:rPr>
        <w:t>5</w:t>
      </w:r>
      <w:r w:rsidR="0025270C">
        <w:noBreakHyphen/>
      </w:r>
      <w:r w:rsidR="0025270C">
        <w:rPr>
          <w:noProof/>
        </w:rPr>
        <w:t>1</w:t>
      </w:r>
      <w:r w:rsidR="009850D4">
        <w:rPr>
          <w:rFonts w:cs="Arial"/>
          <w:color w:val="000000"/>
          <w:highlight w:val="yellow"/>
          <w:lang w:val="en-AU"/>
        </w:rPr>
        <w:fldChar w:fldCharType="end"/>
      </w:r>
      <w:r w:rsidRPr="0058370B">
        <w:rPr>
          <w:rFonts w:cs="Arial"/>
          <w:color w:val="000000"/>
          <w:lang w:val="en-AU"/>
        </w:rPr>
        <w:t xml:space="preserve">). </w:t>
      </w:r>
    </w:p>
    <w:p w14:paraId="34D2EFC8" w14:textId="77777777" w:rsidR="0002590D" w:rsidRPr="0058370B" w:rsidRDefault="0002590D" w:rsidP="00404B84">
      <w:pPr>
        <w:spacing w:before="240" w:after="240" w:line="276" w:lineRule="auto"/>
        <w:rPr>
          <w:rFonts w:cs="Arial"/>
          <w:lang w:val="en-AU"/>
        </w:rPr>
      </w:pPr>
    </w:p>
    <w:p w14:paraId="34D2EFC9" w14:textId="77777777" w:rsidR="001C1BFA" w:rsidRDefault="0002590D" w:rsidP="001C1BFA">
      <w:pPr>
        <w:keepNext/>
        <w:spacing w:before="240" w:after="240" w:line="276" w:lineRule="auto"/>
        <w:jc w:val="center"/>
      </w:pPr>
      <w:r w:rsidRPr="0058370B">
        <w:rPr>
          <w:rFonts w:cs="Arial"/>
          <w:noProof/>
          <w:lang w:val="en-AU" w:eastAsia="en-AU"/>
        </w:rPr>
        <w:drawing>
          <wp:inline distT="0" distB="0" distL="0" distR="0" wp14:anchorId="34D2F4BB" wp14:editId="34D2F4BC">
            <wp:extent cx="2578854" cy="2758440"/>
            <wp:effectExtent l="0" t="0" r="0" b="3810"/>
            <wp:docPr id="8" name="Picture 8" descr=" Sampling design for coral reef benthic community monitoring. Terms within brackets are nested within the term appearing above." title=" Sampling design for coral reef benthic community monit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578854" cy="2758440"/>
                    </a:xfrm>
                    <a:prstGeom prst="rect">
                      <a:avLst/>
                    </a:prstGeom>
                    <a:noFill/>
                    <a:ln>
                      <a:noFill/>
                    </a:ln>
                  </pic:spPr>
                </pic:pic>
              </a:graphicData>
            </a:graphic>
          </wp:inline>
        </w:drawing>
      </w:r>
    </w:p>
    <w:p w14:paraId="34D2EFCA" w14:textId="6C2CD0B2" w:rsidR="0002590D" w:rsidRPr="0058370B" w:rsidRDefault="001C1BFA" w:rsidP="001C1BFA">
      <w:pPr>
        <w:pStyle w:val="Caption"/>
        <w:rPr>
          <w:rFonts w:cs="Arial"/>
          <w:lang w:val="en-AU"/>
        </w:rPr>
      </w:pPr>
      <w:bookmarkStart w:id="256" w:name="_Ref433715039"/>
      <w:bookmarkStart w:id="257" w:name="_Toc454975442"/>
      <w:proofErr w:type="gramStart"/>
      <w:r>
        <w:t xml:space="preserve">Figure </w:t>
      </w:r>
      <w:r w:rsidR="0064271D">
        <w:fldChar w:fldCharType="begin"/>
      </w:r>
      <w:r w:rsidR="0064271D">
        <w:instrText xml:space="preserve"> STYLEREF 1 \s </w:instrText>
      </w:r>
      <w:r w:rsidR="0064271D">
        <w:fldChar w:fldCharType="separate"/>
      </w:r>
      <w:r w:rsidR="0025270C">
        <w:rPr>
          <w:noProof/>
        </w:rPr>
        <w:t>5</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5270C">
        <w:rPr>
          <w:noProof/>
        </w:rPr>
        <w:t>1</w:t>
      </w:r>
      <w:r w:rsidR="0064271D">
        <w:fldChar w:fldCharType="end"/>
      </w:r>
      <w:bookmarkEnd w:id="256"/>
      <w:r>
        <w:t xml:space="preserve"> </w:t>
      </w:r>
      <w:r w:rsidRPr="001E0C35">
        <w:t>Sampling design for coral reef benthic community monitoring.</w:t>
      </w:r>
      <w:proofErr w:type="gramEnd"/>
      <w:r w:rsidRPr="001E0C35">
        <w:t xml:space="preserve"> Terms within brackets are nested within the term appearing</w:t>
      </w:r>
      <w:bookmarkEnd w:id="257"/>
    </w:p>
    <w:p w14:paraId="34D2EFCB" w14:textId="5E312241" w:rsidR="0002590D" w:rsidRPr="0058370B" w:rsidRDefault="0002590D" w:rsidP="00404B84">
      <w:pPr>
        <w:spacing w:before="240" w:after="240" w:line="276" w:lineRule="auto"/>
        <w:rPr>
          <w:rFonts w:cs="Arial"/>
          <w:lang w:val="en-AU"/>
        </w:rPr>
      </w:pPr>
      <w:r w:rsidRPr="0058370B">
        <w:rPr>
          <w:rFonts w:cs="Arial"/>
          <w:lang w:val="en-AU"/>
        </w:rPr>
        <w:lastRenderedPageBreak/>
        <w:t xml:space="preserve">Observations on a number of </w:t>
      </w:r>
      <w:r w:rsidRPr="0058370B">
        <w:rPr>
          <w:rFonts w:cs="Arial"/>
          <w:color w:val="000000"/>
          <w:lang w:val="en-AU"/>
        </w:rPr>
        <w:t>inshore</w:t>
      </w:r>
      <w:r w:rsidRPr="0058370B">
        <w:rPr>
          <w:rFonts w:cs="Arial"/>
          <w:lang w:val="en-AU"/>
        </w:rPr>
        <w:t xml:space="preserve"> reefs undertaken by AIMS in 2004 </w:t>
      </w:r>
      <w:r w:rsidRPr="0058370B">
        <w:rPr>
          <w:rFonts w:cs="Arial"/>
          <w:color w:val="000000"/>
          <w:lang w:val="en-AU"/>
        </w:rPr>
        <w:t>during the pilot study to the current monitoring program</w:t>
      </w:r>
      <w:r w:rsidRPr="0058370B">
        <w:rPr>
          <w:rFonts w:cs="Arial"/>
          <w:color w:val="000000"/>
          <w:lang w:val="en-AU"/>
        </w:rPr>
        <w:fldChar w:fldCharType="begin"/>
      </w:r>
      <w:r w:rsidR="00002A7B">
        <w:rPr>
          <w:rFonts w:cs="Arial"/>
          <w:color w:val="000000"/>
          <w:lang w:val="en-AU"/>
        </w:rPr>
        <w:instrText>ADDIN RW.CITE{{4376 Sweatman,H. 2007}}</w:instrText>
      </w:r>
      <w:r w:rsidRPr="0058370B">
        <w:rPr>
          <w:rFonts w:cs="Arial"/>
          <w:color w:val="000000"/>
          <w:lang w:val="en-AU"/>
        </w:rPr>
        <w:fldChar w:fldCharType="separate"/>
      </w:r>
      <w:r w:rsidR="00002A7B" w:rsidRPr="00002A7B">
        <w:rPr>
          <w:rFonts w:eastAsia="Times New Roman" w:cs="Arial"/>
          <w:vertAlign w:val="superscript"/>
        </w:rPr>
        <w:t>78</w:t>
      </w:r>
      <w:r w:rsidRPr="0058370B">
        <w:rPr>
          <w:rFonts w:cs="Arial"/>
          <w:color w:val="000000"/>
          <w:lang w:val="en-AU"/>
        </w:rPr>
        <w:fldChar w:fldCharType="end"/>
      </w:r>
      <w:r w:rsidRPr="0058370B">
        <w:rPr>
          <w:rFonts w:cs="Arial"/>
          <w:color w:val="000000"/>
          <w:lang w:val="en-AU"/>
        </w:rPr>
        <w:t xml:space="preserve"> </w:t>
      </w:r>
      <w:r w:rsidRPr="0058370B">
        <w:rPr>
          <w:rFonts w:cs="Arial"/>
          <w:lang w:val="en-AU"/>
        </w:rPr>
        <w:t>highlighted marked differences in community structure and exposure to perturbations with depth</w:t>
      </w:r>
      <w:r w:rsidRPr="0058370B">
        <w:rPr>
          <w:rFonts w:cs="Arial"/>
          <w:color w:val="000000"/>
          <w:lang w:val="en-AU"/>
        </w:rPr>
        <w:t>; hence</w:t>
      </w:r>
      <w:r w:rsidRPr="0058370B">
        <w:rPr>
          <w:rFonts w:cs="Arial"/>
          <w:lang w:val="en-AU"/>
        </w:rPr>
        <w:t xml:space="preserve"> sampling within sites is stratified by depth</w:t>
      </w:r>
      <w:r w:rsidRPr="0058370B">
        <w:rPr>
          <w:rFonts w:cs="Arial"/>
          <w:color w:val="000000"/>
          <w:lang w:val="en-AU"/>
        </w:rPr>
        <w:t>.</w:t>
      </w:r>
      <w:r w:rsidRPr="0058370B">
        <w:rPr>
          <w:rFonts w:cs="Arial"/>
          <w:lang w:val="en-AU"/>
        </w:rPr>
        <w:t xml:space="preserve"> Within each site and depth</w:t>
      </w:r>
      <w:r w:rsidRPr="0058370B">
        <w:rPr>
          <w:rFonts w:cs="Arial"/>
          <w:color w:val="000000"/>
          <w:lang w:val="en-AU"/>
        </w:rPr>
        <w:t>,</w:t>
      </w:r>
      <w:r w:rsidRPr="0058370B">
        <w:rPr>
          <w:rFonts w:cs="Arial"/>
          <w:lang w:val="en-AU"/>
        </w:rPr>
        <w:t xml:space="preserve"> fine scale spatial variability is accounted for by the use of five replicate transects</w:t>
      </w:r>
      <w:r w:rsidRPr="0058370B">
        <w:rPr>
          <w:rFonts w:cs="Arial"/>
          <w:color w:val="000000"/>
          <w:lang w:val="en-AU"/>
        </w:rPr>
        <w:t>.</w:t>
      </w:r>
      <w:r w:rsidRPr="0058370B">
        <w:rPr>
          <w:rFonts w:cs="Arial"/>
          <w:lang w:val="en-AU"/>
        </w:rPr>
        <w:t xml:space="preserve"> </w:t>
      </w:r>
    </w:p>
    <w:p w14:paraId="34D2EFCC" w14:textId="77777777" w:rsidR="0002590D" w:rsidRPr="0058370B" w:rsidRDefault="0002590D" w:rsidP="00404B84">
      <w:pPr>
        <w:pStyle w:val="Heading3"/>
        <w:spacing w:before="240" w:after="240" w:line="276" w:lineRule="auto"/>
        <w:rPr>
          <w:rFonts w:cs="Arial"/>
          <w:lang w:val="en-AU"/>
        </w:rPr>
      </w:pPr>
      <w:bookmarkStart w:id="258" w:name="_Toc261013299"/>
      <w:bookmarkStart w:id="259" w:name="_Toc294781717"/>
      <w:bookmarkStart w:id="260" w:name="_Toc393785055"/>
      <w:bookmarkStart w:id="261" w:name="_Toc394061160"/>
      <w:bookmarkStart w:id="262" w:name="_Toc394061250"/>
      <w:bookmarkStart w:id="263" w:name="_Toc423036771"/>
      <w:bookmarkStart w:id="264" w:name="_Toc454975399"/>
      <w:r w:rsidRPr="0058370B">
        <w:rPr>
          <w:rFonts w:cs="Arial"/>
          <w:lang w:val="en-AU"/>
        </w:rPr>
        <w:t>Site selection</w:t>
      </w:r>
      <w:bookmarkEnd w:id="258"/>
      <w:bookmarkEnd w:id="259"/>
      <w:bookmarkEnd w:id="260"/>
      <w:bookmarkEnd w:id="261"/>
      <w:bookmarkEnd w:id="262"/>
      <w:bookmarkEnd w:id="263"/>
      <w:bookmarkEnd w:id="264"/>
    </w:p>
    <w:p w14:paraId="34D2EFCD" w14:textId="77777777" w:rsidR="0002590D" w:rsidRPr="0058370B" w:rsidRDefault="0002590D" w:rsidP="00404B84">
      <w:pPr>
        <w:spacing w:before="240" w:after="240" w:line="276" w:lineRule="auto"/>
        <w:rPr>
          <w:rFonts w:cs="Arial"/>
          <w:lang w:val="en-AU"/>
        </w:rPr>
      </w:pPr>
      <w:r w:rsidRPr="0058370B">
        <w:rPr>
          <w:rFonts w:cs="Arial"/>
          <w:lang w:val="en-AU"/>
        </w:rPr>
        <w:t>The reefs monitored were selected by the agency, using advice from expert working groups. The selection of reefs was based upon two primary considerations:</w:t>
      </w:r>
    </w:p>
    <w:p w14:paraId="34D2EFCE" w14:textId="77777777" w:rsidR="0002590D" w:rsidRPr="001C1BFA" w:rsidRDefault="0002590D" w:rsidP="001C1BFA">
      <w:pPr>
        <w:numPr>
          <w:ilvl w:val="0"/>
          <w:numId w:val="1"/>
        </w:numPr>
        <w:tabs>
          <w:tab w:val="clear" w:pos="1401"/>
        </w:tabs>
        <w:spacing w:line="276" w:lineRule="auto"/>
        <w:ind w:left="567" w:hanging="283"/>
        <w:rPr>
          <w:rFonts w:cs="Arial"/>
          <w:lang w:val="en-AU"/>
        </w:rPr>
      </w:pPr>
      <w:r w:rsidRPr="001C1BFA">
        <w:rPr>
          <w:rFonts w:cs="Arial"/>
          <w:lang w:val="en-AU"/>
        </w:rPr>
        <w:t>To ensure sampling locations in each catchment of interest were spread along a perceived gradient of influence from river output.</w:t>
      </w:r>
    </w:p>
    <w:p w14:paraId="34D2EFCF" w14:textId="77777777" w:rsidR="0002590D" w:rsidRPr="001C1BFA" w:rsidRDefault="0002590D" w:rsidP="001C1BFA">
      <w:pPr>
        <w:numPr>
          <w:ilvl w:val="0"/>
          <w:numId w:val="1"/>
        </w:numPr>
        <w:tabs>
          <w:tab w:val="clear" w:pos="1401"/>
        </w:tabs>
        <w:spacing w:line="276" w:lineRule="auto"/>
        <w:ind w:left="567" w:hanging="283"/>
        <w:rPr>
          <w:rFonts w:cs="Arial"/>
          <w:lang w:val="en-AU"/>
        </w:rPr>
      </w:pPr>
      <w:r w:rsidRPr="001C1BFA">
        <w:rPr>
          <w:rFonts w:cs="Arial"/>
          <w:lang w:val="en-AU"/>
        </w:rPr>
        <w:t>Those sites are selected where there was evidence (in the form of carbonate-based substrate) that coral reef communities had been viable (net positive accretion of a carbonate substrate) in the past.</w:t>
      </w:r>
    </w:p>
    <w:p w14:paraId="34D2EFD0" w14:textId="77777777" w:rsidR="0002590D" w:rsidRPr="0058370B" w:rsidRDefault="0002590D" w:rsidP="00404B84">
      <w:pPr>
        <w:spacing w:before="240" w:after="240" w:line="276" w:lineRule="auto"/>
        <w:rPr>
          <w:rFonts w:cs="Arial"/>
          <w:lang w:val="en-AU"/>
        </w:rPr>
      </w:pPr>
      <w:r w:rsidRPr="0058370B">
        <w:rPr>
          <w:rFonts w:cs="Arial"/>
          <w:lang w:val="en-AU"/>
        </w:rPr>
        <w:t xml:space="preserve">Where well-developed reefs existed on more than one aspect of an island, two reefs are included in the design as although position relative to runoff exposure is similar, often quite different communities exist on windward compared to leeward reefs. </w:t>
      </w:r>
    </w:p>
    <w:p w14:paraId="34D2EFD1" w14:textId="77777777" w:rsidR="0002590D" w:rsidRPr="0058370B" w:rsidRDefault="0002590D" w:rsidP="00404B84">
      <w:pPr>
        <w:spacing w:before="240" w:after="240" w:line="276" w:lineRule="auto"/>
        <w:rPr>
          <w:rFonts w:cs="Arial"/>
          <w:lang w:val="en-AU"/>
        </w:rPr>
      </w:pPr>
      <w:r w:rsidRPr="0058370B">
        <w:rPr>
          <w:rFonts w:cs="Arial"/>
          <w:lang w:val="en-AU"/>
        </w:rPr>
        <w:t>Over time there have been some adjustments to the sampling design (</w:t>
      </w:r>
      <w:r w:rsidR="00103CD6">
        <w:rPr>
          <w:rFonts w:cs="Arial"/>
          <w:highlight w:val="yellow"/>
          <w:lang w:val="en-AU"/>
        </w:rPr>
        <w:fldChar w:fldCharType="begin"/>
      </w:r>
      <w:r w:rsidR="00103CD6">
        <w:rPr>
          <w:rFonts w:cs="Arial"/>
          <w:lang w:val="en-AU"/>
        </w:rPr>
        <w:instrText xml:space="preserve"> REF _Ref433715120 \h </w:instrText>
      </w:r>
      <w:r w:rsidR="00103CD6">
        <w:rPr>
          <w:rFonts w:cs="Arial"/>
          <w:highlight w:val="yellow"/>
          <w:lang w:val="en-AU"/>
        </w:rPr>
      </w:r>
      <w:r w:rsidR="00103CD6">
        <w:rPr>
          <w:rFonts w:cs="Arial"/>
          <w:highlight w:val="yellow"/>
          <w:lang w:val="en-AU"/>
        </w:rPr>
        <w:fldChar w:fldCharType="separate"/>
      </w:r>
      <w:r w:rsidR="0025270C">
        <w:t xml:space="preserve">Table </w:t>
      </w:r>
      <w:r w:rsidR="0025270C">
        <w:rPr>
          <w:noProof/>
        </w:rPr>
        <w:t>5</w:t>
      </w:r>
      <w:r w:rsidR="0025270C">
        <w:noBreakHyphen/>
      </w:r>
      <w:r w:rsidR="0025270C">
        <w:rPr>
          <w:noProof/>
        </w:rPr>
        <w:t>1</w:t>
      </w:r>
      <w:r w:rsidR="00103CD6">
        <w:rPr>
          <w:rFonts w:cs="Arial"/>
          <w:highlight w:val="yellow"/>
          <w:lang w:val="en-AU"/>
        </w:rPr>
        <w:fldChar w:fldCharType="end"/>
      </w:r>
      <w:r w:rsidRPr="0058370B">
        <w:rPr>
          <w:rFonts w:cs="Arial"/>
          <w:lang w:val="en-AU"/>
        </w:rPr>
        <w:t>). For the first two years of the project (2005 and 2006) 35 reefs were surveyed each year. In 2007 to 2014 the fringing reefs along the Cape Tribulation coast were no longer surveyed due to concerns over crocodile attack. In addition the sampling frequency changed so that only a subset of  “core” reefs were surveyed every year  with the remaining “cycle” reefs surveyed every other year (</w:t>
      </w:r>
      <w:r w:rsidR="00103CD6">
        <w:rPr>
          <w:rFonts w:cs="Arial"/>
          <w:highlight w:val="yellow"/>
          <w:lang w:val="en-AU"/>
        </w:rPr>
        <w:fldChar w:fldCharType="begin"/>
      </w:r>
      <w:r w:rsidR="00103CD6">
        <w:rPr>
          <w:rFonts w:cs="Arial"/>
          <w:lang w:val="en-AU"/>
        </w:rPr>
        <w:instrText xml:space="preserve"> REF _Ref433715120 \h </w:instrText>
      </w:r>
      <w:r w:rsidR="00103CD6">
        <w:rPr>
          <w:rFonts w:cs="Arial"/>
          <w:highlight w:val="yellow"/>
          <w:lang w:val="en-AU"/>
        </w:rPr>
      </w:r>
      <w:r w:rsidR="00103CD6">
        <w:rPr>
          <w:rFonts w:cs="Arial"/>
          <w:highlight w:val="yellow"/>
          <w:lang w:val="en-AU"/>
        </w:rPr>
        <w:fldChar w:fldCharType="separate"/>
      </w:r>
      <w:r w:rsidR="0025270C">
        <w:t xml:space="preserve">Table </w:t>
      </w:r>
      <w:r w:rsidR="0025270C">
        <w:rPr>
          <w:noProof/>
        </w:rPr>
        <w:t>5</w:t>
      </w:r>
      <w:r w:rsidR="0025270C">
        <w:noBreakHyphen/>
      </w:r>
      <w:r w:rsidR="0025270C">
        <w:rPr>
          <w:noProof/>
        </w:rPr>
        <w:t>1</w:t>
      </w:r>
      <w:r w:rsidR="00103CD6">
        <w:rPr>
          <w:rFonts w:cs="Arial"/>
          <w:highlight w:val="yellow"/>
          <w:lang w:val="en-AU"/>
        </w:rPr>
        <w:fldChar w:fldCharType="end"/>
      </w:r>
      <w:r w:rsidRPr="0058370B">
        <w:rPr>
          <w:rFonts w:cs="Arial"/>
          <w:lang w:val="en-AU"/>
        </w:rPr>
        <w:t xml:space="preserve">). From 2015 the sampling changed again with King Reef replaced by </w:t>
      </w:r>
      <w:proofErr w:type="spellStart"/>
      <w:r w:rsidRPr="0058370B">
        <w:rPr>
          <w:rFonts w:cs="Arial"/>
          <w:lang w:val="en-AU"/>
        </w:rPr>
        <w:t>Bedarra</w:t>
      </w:r>
      <w:proofErr w:type="spellEnd"/>
      <w:r w:rsidRPr="0058370B">
        <w:rPr>
          <w:rFonts w:cs="Arial"/>
          <w:lang w:val="en-AU"/>
        </w:rPr>
        <w:t xml:space="preserve"> Island in the Tully Catchment and all reefs changed to sampling frequency of once every two years (</w:t>
      </w:r>
      <w:r w:rsidR="00103CD6">
        <w:rPr>
          <w:rFonts w:cs="Arial"/>
          <w:highlight w:val="yellow"/>
          <w:lang w:val="en-AU"/>
        </w:rPr>
        <w:fldChar w:fldCharType="begin"/>
      </w:r>
      <w:r w:rsidR="00103CD6">
        <w:rPr>
          <w:rFonts w:cs="Arial"/>
          <w:lang w:val="en-AU"/>
        </w:rPr>
        <w:instrText xml:space="preserve"> REF _Ref433715120 \h </w:instrText>
      </w:r>
      <w:r w:rsidR="00103CD6">
        <w:rPr>
          <w:rFonts w:cs="Arial"/>
          <w:highlight w:val="yellow"/>
          <w:lang w:val="en-AU"/>
        </w:rPr>
      </w:r>
      <w:r w:rsidR="00103CD6">
        <w:rPr>
          <w:rFonts w:cs="Arial"/>
          <w:highlight w:val="yellow"/>
          <w:lang w:val="en-AU"/>
        </w:rPr>
        <w:fldChar w:fldCharType="separate"/>
      </w:r>
      <w:r w:rsidR="0025270C">
        <w:t xml:space="preserve">Table </w:t>
      </w:r>
      <w:r w:rsidR="0025270C">
        <w:rPr>
          <w:noProof/>
        </w:rPr>
        <w:t>5</w:t>
      </w:r>
      <w:r w:rsidR="0025270C">
        <w:noBreakHyphen/>
      </w:r>
      <w:r w:rsidR="0025270C">
        <w:rPr>
          <w:noProof/>
        </w:rPr>
        <w:t>1</w:t>
      </w:r>
      <w:r w:rsidR="00103CD6">
        <w:rPr>
          <w:rFonts w:cs="Arial"/>
          <w:highlight w:val="yellow"/>
          <w:lang w:val="en-AU"/>
        </w:rPr>
        <w:fldChar w:fldCharType="end"/>
      </w:r>
      <w:r w:rsidRPr="0058370B">
        <w:rPr>
          <w:rFonts w:cs="Arial"/>
          <w:lang w:val="en-AU"/>
        </w:rPr>
        <w:t xml:space="preserve">). A </w:t>
      </w:r>
      <w:r w:rsidR="00103CD6">
        <w:rPr>
          <w:rFonts w:cs="Arial"/>
          <w:lang w:val="en-AU"/>
        </w:rPr>
        <w:t>m</w:t>
      </w:r>
      <w:r w:rsidRPr="0058370B">
        <w:rPr>
          <w:rFonts w:cs="Arial"/>
          <w:lang w:val="en-AU"/>
        </w:rPr>
        <w:t xml:space="preserve">ap of sites included from 2015 is presented as </w:t>
      </w:r>
      <w:r w:rsidR="00103CD6">
        <w:rPr>
          <w:rFonts w:cs="Arial"/>
          <w:highlight w:val="yellow"/>
          <w:lang w:val="en-AU"/>
        </w:rPr>
        <w:fldChar w:fldCharType="begin"/>
      </w:r>
      <w:r w:rsidR="00103CD6">
        <w:rPr>
          <w:rFonts w:cs="Arial"/>
          <w:lang w:val="en-AU"/>
        </w:rPr>
        <w:instrText xml:space="preserve"> REF _Ref433715383 \h </w:instrText>
      </w:r>
      <w:r w:rsidR="00103CD6">
        <w:rPr>
          <w:rFonts w:cs="Arial"/>
          <w:highlight w:val="yellow"/>
          <w:lang w:val="en-AU"/>
        </w:rPr>
      </w:r>
      <w:r w:rsidR="00103CD6">
        <w:rPr>
          <w:rFonts w:cs="Arial"/>
          <w:highlight w:val="yellow"/>
          <w:lang w:val="en-AU"/>
        </w:rPr>
        <w:fldChar w:fldCharType="separate"/>
      </w:r>
      <w:r w:rsidR="0025270C">
        <w:t xml:space="preserve">Figure </w:t>
      </w:r>
      <w:r w:rsidR="0025270C">
        <w:rPr>
          <w:noProof/>
        </w:rPr>
        <w:t>5</w:t>
      </w:r>
      <w:r w:rsidR="0025270C">
        <w:noBreakHyphen/>
      </w:r>
      <w:r w:rsidR="0025270C">
        <w:rPr>
          <w:noProof/>
        </w:rPr>
        <w:t>2</w:t>
      </w:r>
      <w:r w:rsidR="00103CD6">
        <w:rPr>
          <w:rFonts w:cs="Arial"/>
          <w:highlight w:val="yellow"/>
          <w:lang w:val="en-AU"/>
        </w:rPr>
        <w:fldChar w:fldCharType="end"/>
      </w:r>
      <w:r w:rsidR="00103CD6">
        <w:rPr>
          <w:rFonts w:cs="Arial"/>
          <w:lang w:val="en-AU"/>
        </w:rPr>
        <w:t>.</w:t>
      </w:r>
    </w:p>
    <w:p w14:paraId="34D2EFD2" w14:textId="77777777" w:rsidR="0002590D" w:rsidRPr="0058370B" w:rsidRDefault="0002590D" w:rsidP="00404B84">
      <w:pPr>
        <w:pStyle w:val="Heading3"/>
        <w:spacing w:before="240" w:after="240" w:line="276" w:lineRule="auto"/>
        <w:rPr>
          <w:rFonts w:cs="Arial"/>
          <w:lang w:val="en-AU"/>
        </w:rPr>
      </w:pPr>
      <w:bookmarkStart w:id="265" w:name="_Toc261013300"/>
      <w:bookmarkStart w:id="266" w:name="_Toc294781718"/>
      <w:bookmarkStart w:id="267" w:name="_Toc393785056"/>
      <w:bookmarkStart w:id="268" w:name="_Toc394061161"/>
      <w:bookmarkStart w:id="269" w:name="_Toc394061251"/>
      <w:bookmarkStart w:id="270" w:name="_Toc423036772"/>
      <w:bookmarkStart w:id="271" w:name="_Toc454975400"/>
      <w:r w:rsidRPr="0058370B">
        <w:rPr>
          <w:rFonts w:cs="Arial"/>
          <w:lang w:val="en-AU"/>
        </w:rPr>
        <w:t>Depth selection</w:t>
      </w:r>
      <w:bookmarkEnd w:id="265"/>
      <w:bookmarkEnd w:id="266"/>
      <w:bookmarkEnd w:id="267"/>
      <w:bookmarkEnd w:id="268"/>
      <w:bookmarkEnd w:id="269"/>
      <w:bookmarkEnd w:id="270"/>
      <w:bookmarkEnd w:id="271"/>
    </w:p>
    <w:p w14:paraId="34D2EFD3" w14:textId="16793A2C" w:rsidR="0002590D" w:rsidRPr="0058370B" w:rsidRDefault="0002590D" w:rsidP="00404B84">
      <w:pPr>
        <w:spacing w:before="240" w:after="240" w:line="276" w:lineRule="auto"/>
        <w:rPr>
          <w:rFonts w:cs="Arial"/>
          <w:lang w:val="en-AU"/>
        </w:rPr>
      </w:pPr>
      <w:r w:rsidRPr="0058370B">
        <w:rPr>
          <w:rFonts w:cs="Arial"/>
          <w:lang w:val="en-AU"/>
        </w:rPr>
        <w:t xml:space="preserve">From observations of a number of </w:t>
      </w:r>
      <w:r w:rsidRPr="0058370B">
        <w:rPr>
          <w:rFonts w:cs="Arial"/>
          <w:color w:val="000000"/>
          <w:lang w:val="en-AU"/>
        </w:rPr>
        <w:t>inshore</w:t>
      </w:r>
      <w:r w:rsidRPr="0058370B">
        <w:rPr>
          <w:rFonts w:cs="Arial"/>
          <w:lang w:val="en-AU"/>
        </w:rPr>
        <w:t xml:space="preserve"> reefs undertaken by AIMS in 2004</w:t>
      </w:r>
      <w:r w:rsidRPr="0058370B">
        <w:rPr>
          <w:rFonts w:cs="Arial"/>
          <w:lang w:val="en-AU"/>
        </w:rPr>
        <w:fldChar w:fldCharType="begin"/>
      </w:r>
      <w:r w:rsidR="00002A7B">
        <w:rPr>
          <w:rFonts w:cs="Arial"/>
          <w:lang w:val="en-AU"/>
        </w:rPr>
        <w:instrText>ADDIN RW.CITE{{4376 Sweatman,H. 2007}}</w:instrText>
      </w:r>
      <w:r w:rsidRPr="0058370B">
        <w:rPr>
          <w:rFonts w:cs="Arial"/>
          <w:lang w:val="en-AU"/>
        </w:rPr>
        <w:fldChar w:fldCharType="separate"/>
      </w:r>
      <w:r w:rsidR="00002A7B" w:rsidRPr="00002A7B">
        <w:rPr>
          <w:rFonts w:eastAsia="Times New Roman" w:cs="Arial"/>
          <w:vertAlign w:val="superscript"/>
        </w:rPr>
        <w:t>78</w:t>
      </w:r>
      <w:r w:rsidRPr="0058370B">
        <w:rPr>
          <w:rFonts w:cs="Arial"/>
          <w:lang w:val="en-AU"/>
        </w:rPr>
        <w:fldChar w:fldCharType="end"/>
      </w:r>
      <w:r w:rsidRPr="0058370B">
        <w:rPr>
          <w:rFonts w:cs="Arial"/>
          <w:color w:val="000000"/>
          <w:lang w:val="en-AU"/>
        </w:rPr>
        <w:t>,</w:t>
      </w:r>
      <w:r w:rsidRPr="0058370B">
        <w:rPr>
          <w:rFonts w:cs="Arial"/>
          <w:lang w:val="en-AU"/>
        </w:rPr>
        <w:t xml:space="preserve"> marked differences in community structure and exposure to perturbations with depth were noted. The lower limit </w:t>
      </w:r>
      <w:r w:rsidRPr="0058370B">
        <w:rPr>
          <w:rFonts w:cs="Arial"/>
          <w:color w:val="000000"/>
          <w:lang w:val="en-AU"/>
        </w:rPr>
        <w:t xml:space="preserve">for the inshore coral surveys was </w:t>
      </w:r>
      <w:r w:rsidRPr="0058370B">
        <w:rPr>
          <w:rFonts w:cs="Arial"/>
          <w:lang w:val="en-AU"/>
        </w:rPr>
        <w:t xml:space="preserve">selected </w:t>
      </w:r>
      <w:r w:rsidRPr="0058370B">
        <w:rPr>
          <w:rFonts w:cs="Arial"/>
          <w:color w:val="000000"/>
          <w:lang w:val="en-AU"/>
        </w:rPr>
        <w:t>at 5m</w:t>
      </w:r>
      <w:r w:rsidRPr="0058370B">
        <w:rPr>
          <w:rFonts w:cs="Arial"/>
          <w:lang w:val="en-AU"/>
        </w:rPr>
        <w:t xml:space="preserve"> below datum, </w:t>
      </w:r>
      <w:r w:rsidRPr="0058370B">
        <w:rPr>
          <w:rFonts w:cs="Arial"/>
          <w:color w:val="000000"/>
          <w:lang w:val="en-AU"/>
        </w:rPr>
        <w:t>because</w:t>
      </w:r>
      <w:r w:rsidRPr="0058370B">
        <w:rPr>
          <w:rFonts w:cs="Arial"/>
          <w:lang w:val="en-AU"/>
        </w:rPr>
        <w:t xml:space="preserve"> coral </w:t>
      </w:r>
      <w:r w:rsidRPr="0058370B">
        <w:rPr>
          <w:rFonts w:cs="Arial"/>
          <w:color w:val="000000"/>
          <w:lang w:val="en-AU"/>
        </w:rPr>
        <w:t>communities</w:t>
      </w:r>
      <w:r w:rsidRPr="0058370B">
        <w:rPr>
          <w:rFonts w:cs="Arial"/>
          <w:lang w:val="en-AU"/>
        </w:rPr>
        <w:t xml:space="preserve"> rapidly </w:t>
      </w:r>
      <w:r w:rsidRPr="0058370B">
        <w:rPr>
          <w:rFonts w:cs="Arial"/>
          <w:color w:val="000000"/>
          <w:lang w:val="en-AU"/>
        </w:rPr>
        <w:t>diminish</w:t>
      </w:r>
      <w:r w:rsidRPr="0058370B">
        <w:rPr>
          <w:rFonts w:cs="Arial"/>
          <w:lang w:val="en-AU"/>
        </w:rPr>
        <w:t xml:space="preserve"> below this depth at many reefs; </w:t>
      </w:r>
      <w:r w:rsidRPr="0058370B">
        <w:rPr>
          <w:rFonts w:cs="Arial"/>
          <w:color w:val="000000"/>
          <w:lang w:val="en-AU"/>
        </w:rPr>
        <w:t>2m</w:t>
      </w:r>
      <w:r w:rsidRPr="0058370B">
        <w:rPr>
          <w:rFonts w:cs="Arial"/>
          <w:lang w:val="en-AU"/>
        </w:rPr>
        <w:t xml:space="preserve"> below datum was selected as the shallow depth as this allowed </w:t>
      </w:r>
      <w:r w:rsidRPr="0058370B">
        <w:rPr>
          <w:rFonts w:cs="Arial"/>
          <w:color w:val="000000"/>
          <w:lang w:val="en-AU"/>
        </w:rPr>
        <w:t>surveys</w:t>
      </w:r>
      <w:r w:rsidRPr="0058370B">
        <w:rPr>
          <w:rFonts w:cs="Arial"/>
          <w:lang w:val="en-AU"/>
        </w:rPr>
        <w:t xml:space="preserve"> of the reef crest. Shallower depths were considered </w:t>
      </w:r>
      <w:r w:rsidRPr="0058370B">
        <w:rPr>
          <w:rFonts w:cs="Arial"/>
          <w:color w:val="000000"/>
          <w:lang w:val="en-AU"/>
        </w:rPr>
        <w:t>but</w:t>
      </w:r>
      <w:r w:rsidRPr="0058370B">
        <w:rPr>
          <w:rFonts w:cs="Arial"/>
          <w:lang w:val="en-AU"/>
        </w:rPr>
        <w:t xml:space="preserve"> discounted for logistical reasons, including</w:t>
      </w:r>
      <w:r w:rsidRPr="0058370B">
        <w:rPr>
          <w:rFonts w:cs="Arial"/>
          <w:color w:val="000000"/>
          <w:lang w:val="en-AU"/>
        </w:rPr>
        <w:t xml:space="preserve"> the</w:t>
      </w:r>
      <w:r w:rsidRPr="0058370B">
        <w:rPr>
          <w:rFonts w:cs="Arial"/>
          <w:lang w:val="en-AU"/>
        </w:rPr>
        <w:t xml:space="preserve"> inability to use the photo technique in very shallow water, site markers creating a danger to navigation and difficulty in </w:t>
      </w:r>
      <w:r w:rsidRPr="0058370B">
        <w:rPr>
          <w:rFonts w:cs="Arial"/>
          <w:color w:val="000000"/>
          <w:lang w:val="en-AU"/>
        </w:rPr>
        <w:t>locating</w:t>
      </w:r>
      <w:r w:rsidRPr="0058370B">
        <w:rPr>
          <w:rFonts w:cs="Arial"/>
          <w:lang w:val="en-AU"/>
        </w:rPr>
        <w:t xml:space="preserve"> a depth contour on very shallow sloping </w:t>
      </w:r>
      <w:r w:rsidRPr="0058370B">
        <w:rPr>
          <w:rFonts w:cs="Arial"/>
          <w:color w:val="000000"/>
          <w:lang w:val="en-AU"/>
        </w:rPr>
        <w:t>substrata</w:t>
      </w:r>
      <w:r w:rsidRPr="0058370B">
        <w:rPr>
          <w:rFonts w:cs="Arial"/>
          <w:lang w:val="en-AU"/>
        </w:rPr>
        <w:t xml:space="preserve"> typical of reef flats. </w:t>
      </w:r>
    </w:p>
    <w:p w14:paraId="34D2EFD4" w14:textId="77777777" w:rsidR="0002590D" w:rsidRPr="0058370B" w:rsidRDefault="0002590D" w:rsidP="00404B84">
      <w:pPr>
        <w:pStyle w:val="Heading3"/>
        <w:spacing w:before="240" w:after="240" w:line="276" w:lineRule="auto"/>
        <w:rPr>
          <w:rFonts w:cs="Arial"/>
          <w:lang w:val="en-AU"/>
        </w:rPr>
      </w:pPr>
      <w:bookmarkStart w:id="272" w:name="_Toc261013301"/>
      <w:bookmarkStart w:id="273" w:name="_Toc294781719"/>
      <w:bookmarkStart w:id="274" w:name="_Toc393785057"/>
      <w:bookmarkStart w:id="275" w:name="_Toc394061162"/>
      <w:bookmarkStart w:id="276" w:name="_Toc394061252"/>
      <w:bookmarkStart w:id="277" w:name="_Toc423036773"/>
      <w:bookmarkStart w:id="278" w:name="_Toc454975401"/>
      <w:r w:rsidRPr="0058370B">
        <w:rPr>
          <w:rFonts w:cs="Arial"/>
          <w:lang w:val="en-AU"/>
        </w:rPr>
        <w:t>Field survey methods</w:t>
      </w:r>
      <w:bookmarkEnd w:id="272"/>
      <w:bookmarkEnd w:id="273"/>
      <w:bookmarkEnd w:id="274"/>
      <w:bookmarkEnd w:id="275"/>
      <w:bookmarkEnd w:id="276"/>
      <w:bookmarkEnd w:id="277"/>
      <w:bookmarkEnd w:id="278"/>
    </w:p>
    <w:p w14:paraId="34D2EFD5" w14:textId="77777777" w:rsidR="0002590D" w:rsidRPr="0058370B" w:rsidRDefault="0002590D" w:rsidP="00404B84">
      <w:pPr>
        <w:spacing w:before="240" w:after="240" w:line="276" w:lineRule="auto"/>
        <w:rPr>
          <w:rFonts w:cs="Arial"/>
          <w:b/>
          <w:lang w:val="en-AU"/>
        </w:rPr>
      </w:pPr>
      <w:r w:rsidRPr="0058370B">
        <w:rPr>
          <w:rFonts w:cs="Arial"/>
          <w:b/>
          <w:lang w:val="en-AU"/>
        </w:rPr>
        <w:t>Site marking</w:t>
      </w:r>
    </w:p>
    <w:p w14:paraId="34D2EFD6" w14:textId="77777777" w:rsidR="0002590D" w:rsidRPr="0058370B" w:rsidRDefault="0002590D" w:rsidP="00404B84">
      <w:pPr>
        <w:spacing w:before="240" w:after="240" w:line="276" w:lineRule="auto"/>
        <w:rPr>
          <w:rFonts w:cs="Arial"/>
          <w:lang w:val="en-AU"/>
        </w:rPr>
      </w:pPr>
      <w:r w:rsidRPr="0058370B">
        <w:rPr>
          <w:rFonts w:cs="Arial"/>
          <w:lang w:val="en-AU"/>
        </w:rPr>
        <w:lastRenderedPageBreak/>
        <w:t>Each selected reef sites are permanently marked with steel fence posts at the beginning of each twenty-metre transect and smaller (10 mm diameter) steel rods at the ten metre mark and end of each transect. Compass bearings coupled with distance along transects record the transect path between these permanent markers. Transects were set initially by running two sixty-metre fibreglass tape measures out along the desired five or two metre depth contour. Digital depth gauges are used along with tide heights from the closest location included in ‘Seafarer Tides’ electronic tide charts produced by the Australian Hydrographic Service. There are five-metre gaps between each consecutive 20 metre transect. The position of the first picket of each site is recorded by GPS.</w:t>
      </w:r>
    </w:p>
    <w:p w14:paraId="34D2EFD7" w14:textId="77777777" w:rsidR="0002590D" w:rsidRPr="0058370B" w:rsidRDefault="0002590D" w:rsidP="00404B84">
      <w:pPr>
        <w:spacing w:before="240" w:after="240" w:line="276" w:lineRule="auto"/>
        <w:rPr>
          <w:rFonts w:cs="Arial"/>
          <w:b/>
          <w:lang w:val="en-AU"/>
        </w:rPr>
      </w:pPr>
      <w:r w:rsidRPr="0058370B">
        <w:rPr>
          <w:rFonts w:cs="Arial"/>
          <w:b/>
          <w:lang w:val="en-AU"/>
        </w:rPr>
        <w:t>Sampling methods</w:t>
      </w:r>
    </w:p>
    <w:p w14:paraId="34D2EFD8" w14:textId="77777777" w:rsidR="0002590D" w:rsidRPr="0058370B" w:rsidRDefault="0002590D" w:rsidP="00404B84">
      <w:pPr>
        <w:spacing w:before="240" w:after="240" w:line="276" w:lineRule="auto"/>
        <w:rPr>
          <w:rFonts w:cs="Arial"/>
          <w:lang w:val="en-AU"/>
        </w:rPr>
      </w:pPr>
      <w:r w:rsidRPr="0058370B">
        <w:rPr>
          <w:rFonts w:cs="Arial"/>
          <w:lang w:val="en-AU"/>
        </w:rPr>
        <w:t xml:space="preserve">Three separate sampling methodologies are used to describe the benthic communities of inshore coral reefs. These are each conducted along the fixed transects identified in the sampling design though there are subtle differences in width or length of transect or spatial extent of the data sets as listed in </w:t>
      </w:r>
      <w:r w:rsidR="00103CD6">
        <w:rPr>
          <w:rFonts w:cs="Arial"/>
          <w:highlight w:val="yellow"/>
          <w:lang w:val="en-AU"/>
        </w:rPr>
        <w:fldChar w:fldCharType="begin"/>
      </w:r>
      <w:r w:rsidR="00103CD6">
        <w:rPr>
          <w:rFonts w:cs="Arial"/>
          <w:lang w:val="en-AU"/>
        </w:rPr>
        <w:instrText xml:space="preserve"> REF _Ref433715120 \h </w:instrText>
      </w:r>
      <w:r w:rsidR="00103CD6">
        <w:rPr>
          <w:rFonts w:cs="Arial"/>
          <w:highlight w:val="yellow"/>
          <w:lang w:val="en-AU"/>
        </w:rPr>
      </w:r>
      <w:r w:rsidR="00103CD6">
        <w:rPr>
          <w:rFonts w:cs="Arial"/>
          <w:highlight w:val="yellow"/>
          <w:lang w:val="en-AU"/>
        </w:rPr>
        <w:fldChar w:fldCharType="separate"/>
      </w:r>
      <w:r w:rsidR="0025270C">
        <w:t xml:space="preserve">Table </w:t>
      </w:r>
      <w:r w:rsidR="0025270C">
        <w:rPr>
          <w:noProof/>
        </w:rPr>
        <w:t>5</w:t>
      </w:r>
      <w:r w:rsidR="0025270C">
        <w:noBreakHyphen/>
      </w:r>
      <w:r w:rsidR="0025270C">
        <w:rPr>
          <w:noProof/>
        </w:rPr>
        <w:t>1</w:t>
      </w:r>
      <w:r w:rsidR="00103CD6">
        <w:rPr>
          <w:rFonts w:cs="Arial"/>
          <w:highlight w:val="yellow"/>
          <w:lang w:val="en-AU"/>
        </w:rPr>
        <w:fldChar w:fldCharType="end"/>
      </w:r>
      <w:r w:rsidRPr="0058370B">
        <w:rPr>
          <w:rFonts w:cs="Arial"/>
          <w:lang w:val="en-AU"/>
        </w:rPr>
        <w:t xml:space="preserve">. </w:t>
      </w:r>
    </w:p>
    <w:p w14:paraId="34D2EFD9" w14:textId="77777777" w:rsidR="0002590D" w:rsidRPr="0058370B" w:rsidRDefault="0002590D" w:rsidP="00404B84">
      <w:pPr>
        <w:spacing w:before="240" w:after="240" w:line="276" w:lineRule="auto"/>
        <w:rPr>
          <w:rFonts w:cs="Arial"/>
          <w:b/>
          <w:lang w:val="en-AU"/>
        </w:rPr>
      </w:pPr>
      <w:bookmarkStart w:id="279" w:name="_Toc234214895"/>
      <w:r w:rsidRPr="0058370B">
        <w:rPr>
          <w:rFonts w:cs="Arial"/>
          <w:b/>
          <w:lang w:val="en-AU"/>
        </w:rPr>
        <w:t>Photo Point Intercept Method (PPIT)</w:t>
      </w:r>
      <w:bookmarkEnd w:id="279"/>
    </w:p>
    <w:p w14:paraId="34D2EFDA" w14:textId="50C92F6D" w:rsidR="0002590D" w:rsidRPr="0058370B" w:rsidRDefault="0002590D" w:rsidP="00404B84">
      <w:pPr>
        <w:spacing w:before="240" w:after="240" w:line="276" w:lineRule="auto"/>
        <w:rPr>
          <w:rFonts w:cs="Arial"/>
          <w:lang w:val="en-AU"/>
        </w:rPr>
      </w:pPr>
      <w:r w:rsidRPr="0058370B">
        <w:rPr>
          <w:rFonts w:cs="Arial"/>
          <w:lang w:val="en-AU"/>
        </w:rPr>
        <w:t>This method is used to gain estimates of the per cent cover of benthic community components. The method follows closely the Standard Operational Procedure Number 10 of the AIMS Long Term Monitoring Program.</w:t>
      </w:r>
      <w:r w:rsidRPr="0058370B">
        <w:rPr>
          <w:rFonts w:cs="Arial"/>
          <w:lang w:val="en-AU"/>
        </w:rPr>
        <w:fldChar w:fldCharType="begin"/>
      </w:r>
      <w:r w:rsidR="00002A7B">
        <w:rPr>
          <w:rFonts w:cs="Arial"/>
          <w:lang w:val="en-AU"/>
        </w:rPr>
        <w:instrText>ADDIN RW.CITE{{19254 Jonker, M. 2008}}</w:instrText>
      </w:r>
      <w:r w:rsidRPr="0058370B">
        <w:rPr>
          <w:rFonts w:cs="Arial"/>
          <w:lang w:val="en-AU"/>
        </w:rPr>
        <w:fldChar w:fldCharType="separate"/>
      </w:r>
      <w:r w:rsidR="00002A7B" w:rsidRPr="00002A7B">
        <w:rPr>
          <w:rFonts w:eastAsia="Times New Roman" w:cs="Arial"/>
          <w:vertAlign w:val="superscript"/>
        </w:rPr>
        <w:t>79</w:t>
      </w:r>
      <w:r w:rsidRPr="0058370B">
        <w:rPr>
          <w:rFonts w:cs="Arial"/>
          <w:lang w:val="en-AU"/>
        </w:rPr>
        <w:fldChar w:fldCharType="end"/>
      </w:r>
      <w:r w:rsidRPr="0058370B">
        <w:rPr>
          <w:rFonts w:cs="Arial"/>
          <w:lang w:val="en-AU"/>
        </w:rPr>
        <w:t xml:space="preserve"> In short, digital photographs are taken at 50-centimetre intervals along each 20-metre transect. Estimation of cover of benthic community components is derived from the identification of the benthos lying beneath points overlaid onto these images. For the majority of hard and soft corals at least genus level identification is achieved. The categories used for identification of benthos are listed in </w:t>
      </w:r>
      <w:proofErr w:type="spellStart"/>
      <w:r w:rsidRPr="0058370B">
        <w:rPr>
          <w:rFonts w:cs="Arial"/>
          <w:lang w:val="en-AU"/>
        </w:rPr>
        <w:t>Jonker</w:t>
      </w:r>
      <w:proofErr w:type="spellEnd"/>
      <w:r w:rsidRPr="0058370B">
        <w:rPr>
          <w:rFonts w:cs="Arial"/>
          <w:lang w:val="en-AU"/>
        </w:rPr>
        <w:t xml:space="preserve">, M. </w:t>
      </w:r>
      <w:r w:rsidRPr="0058370B">
        <w:rPr>
          <w:rFonts w:cs="Arial"/>
          <w:i/>
          <w:lang w:val="en-AU"/>
        </w:rPr>
        <w:t>et al</w:t>
      </w:r>
      <w:r w:rsidRPr="0058370B">
        <w:rPr>
          <w:rFonts w:cs="Arial"/>
          <w:lang w:val="en-AU"/>
        </w:rPr>
        <w:t xml:space="preserve"> 2008. </w:t>
      </w:r>
      <w:r w:rsidRPr="0058370B">
        <w:rPr>
          <w:rFonts w:cs="Arial"/>
          <w:lang w:val="en-AU"/>
        </w:rPr>
        <w:fldChar w:fldCharType="begin"/>
      </w:r>
      <w:r w:rsidR="00002A7B">
        <w:rPr>
          <w:rFonts w:cs="Arial"/>
          <w:lang w:val="en-AU"/>
        </w:rPr>
        <w:instrText>ADDIN RW.CITE{{19254 Jonker, M. 2008}}</w:instrText>
      </w:r>
      <w:r w:rsidRPr="0058370B">
        <w:rPr>
          <w:rFonts w:cs="Arial"/>
          <w:lang w:val="en-AU"/>
        </w:rPr>
        <w:fldChar w:fldCharType="separate"/>
      </w:r>
      <w:r w:rsidR="00002A7B" w:rsidRPr="00002A7B">
        <w:rPr>
          <w:rFonts w:eastAsia="Times New Roman" w:cs="Arial"/>
          <w:vertAlign w:val="superscript"/>
        </w:rPr>
        <w:t>79</w:t>
      </w:r>
      <w:r w:rsidRPr="0058370B">
        <w:rPr>
          <w:rFonts w:cs="Arial"/>
          <w:lang w:val="en-AU"/>
        </w:rPr>
        <w:fldChar w:fldCharType="end"/>
      </w:r>
      <w:r w:rsidRPr="0058370B">
        <w:rPr>
          <w:rFonts w:cs="Arial"/>
          <w:lang w:val="en-AU"/>
        </w:rPr>
        <w:t xml:space="preserve"> </w:t>
      </w:r>
    </w:p>
    <w:p w14:paraId="34D2EFDB" w14:textId="51595C83" w:rsidR="0002590D" w:rsidRPr="0058370B" w:rsidRDefault="0002590D" w:rsidP="00404B84">
      <w:pPr>
        <w:spacing w:before="240" w:after="240" w:line="276" w:lineRule="auto"/>
        <w:rPr>
          <w:rFonts w:cs="Arial"/>
          <w:lang w:val="en-AU"/>
        </w:rPr>
      </w:pPr>
      <w:r w:rsidRPr="0058370B">
        <w:rPr>
          <w:rFonts w:cs="Arial"/>
          <w:lang w:val="en-AU"/>
        </w:rPr>
        <w:t xml:space="preserve">The primary difference in the application of the method in this project from that described in </w:t>
      </w:r>
      <w:proofErr w:type="spellStart"/>
      <w:r w:rsidRPr="0058370B">
        <w:rPr>
          <w:rFonts w:cs="Arial"/>
          <w:lang w:val="en-AU"/>
        </w:rPr>
        <w:t>Jonker</w:t>
      </w:r>
      <w:proofErr w:type="spellEnd"/>
      <w:r w:rsidRPr="0058370B">
        <w:rPr>
          <w:rFonts w:cs="Arial"/>
          <w:lang w:val="en-AU"/>
        </w:rPr>
        <w:t xml:space="preserve"> et al. 2008</w:t>
      </w:r>
      <w:r w:rsidRPr="0058370B">
        <w:rPr>
          <w:rFonts w:cs="Arial"/>
          <w:i/>
          <w:lang w:val="en-AU"/>
        </w:rPr>
        <w:fldChar w:fldCharType="begin"/>
      </w:r>
      <w:r w:rsidR="00002A7B">
        <w:rPr>
          <w:rFonts w:cs="Arial"/>
          <w:i/>
          <w:lang w:val="en-AU"/>
        </w:rPr>
        <w:instrText>ADDIN RW.CITE{{19254 Jonker, M. 2008}}</w:instrText>
      </w:r>
      <w:r w:rsidRPr="0058370B">
        <w:rPr>
          <w:rFonts w:cs="Arial"/>
          <w:i/>
          <w:lang w:val="en-AU"/>
        </w:rPr>
        <w:fldChar w:fldCharType="separate"/>
      </w:r>
      <w:r w:rsidR="00002A7B" w:rsidRPr="00002A7B">
        <w:rPr>
          <w:rFonts w:eastAsia="Times New Roman" w:cs="Arial"/>
          <w:vertAlign w:val="superscript"/>
        </w:rPr>
        <w:t>79</w:t>
      </w:r>
      <w:r w:rsidRPr="0058370B">
        <w:rPr>
          <w:rFonts w:cs="Arial"/>
          <w:i/>
          <w:lang w:val="en-AU"/>
        </w:rPr>
        <w:fldChar w:fldCharType="end"/>
      </w:r>
      <w:r w:rsidRPr="0058370B">
        <w:rPr>
          <w:rFonts w:cs="Arial"/>
          <w:lang w:val="en-AU"/>
        </w:rPr>
        <w:t xml:space="preserve"> is in the sampling design. Sampling for this project is based on 20-metre transects, rather than 50-metre transects. To compensate for transects being shorter than in the standard method, the density of frames per unit area of transect is doubled (images captured at 0.5 m rather than one-metre intervals). This alteration to the standard technique was adopted due to the limited size of some reefs sampled.</w:t>
      </w:r>
    </w:p>
    <w:p w14:paraId="34D2EFDC" w14:textId="77777777" w:rsidR="001C1BFA" w:rsidRDefault="0002590D" w:rsidP="001C1BFA">
      <w:pPr>
        <w:keepNext/>
        <w:spacing w:before="240" w:after="240" w:line="276" w:lineRule="auto"/>
      </w:pPr>
      <w:r w:rsidRPr="0058370B">
        <w:rPr>
          <w:rFonts w:cs="Arial"/>
          <w:noProof/>
          <w:color w:val="0000FF"/>
          <w:lang w:val="en-AU" w:eastAsia="en-AU"/>
        </w:rPr>
        <w:lastRenderedPageBreak/>
        <w:drawing>
          <wp:inline distT="0" distB="0" distL="0" distR="0" wp14:anchorId="34D2F4BD" wp14:editId="34D2F4BE">
            <wp:extent cx="5210175" cy="6316195"/>
            <wp:effectExtent l="0" t="0" r="0" b="8890"/>
            <wp:docPr id="26" name="Picture 26" descr="Coral community sampling locations as at 2015 " title="Coral community sampling locations as at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K:\Maps\Inshore reefs\MMP 24 reefs post 2014.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210175" cy="6316195"/>
                    </a:xfrm>
                    <a:prstGeom prst="rect">
                      <a:avLst/>
                    </a:prstGeom>
                    <a:noFill/>
                    <a:ln>
                      <a:noFill/>
                    </a:ln>
                  </pic:spPr>
                </pic:pic>
              </a:graphicData>
            </a:graphic>
          </wp:inline>
        </w:drawing>
      </w:r>
    </w:p>
    <w:p w14:paraId="34D2EFDD" w14:textId="7B5E89D7" w:rsidR="0002590D" w:rsidRPr="0058370B" w:rsidRDefault="001C1BFA" w:rsidP="001C1BFA">
      <w:pPr>
        <w:pStyle w:val="Caption"/>
        <w:rPr>
          <w:rFonts w:cs="Arial"/>
          <w:sz w:val="22"/>
          <w:szCs w:val="22"/>
        </w:rPr>
      </w:pPr>
      <w:bookmarkStart w:id="280" w:name="_Ref433715383"/>
      <w:bookmarkStart w:id="281" w:name="_Toc454975443"/>
      <w:r>
        <w:t xml:space="preserve">Figure </w:t>
      </w:r>
      <w:r w:rsidR="0064271D">
        <w:fldChar w:fldCharType="begin"/>
      </w:r>
      <w:r w:rsidR="0064271D">
        <w:instrText xml:space="preserve"> STYLEREF 1 \s </w:instrText>
      </w:r>
      <w:r w:rsidR="0064271D">
        <w:fldChar w:fldCharType="separate"/>
      </w:r>
      <w:r w:rsidR="0025270C">
        <w:rPr>
          <w:noProof/>
        </w:rPr>
        <w:t>5</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5270C">
        <w:rPr>
          <w:noProof/>
        </w:rPr>
        <w:t>2</w:t>
      </w:r>
      <w:r w:rsidR="0064271D">
        <w:fldChar w:fldCharType="end"/>
      </w:r>
      <w:bookmarkEnd w:id="280"/>
      <w:r>
        <w:t xml:space="preserve"> </w:t>
      </w:r>
      <w:r w:rsidRPr="009459AA">
        <w:t>Coral community sampling locations as at 2015</w:t>
      </w:r>
      <w:bookmarkStart w:id="282" w:name="_Toc167177625"/>
      <w:bookmarkStart w:id="283" w:name="_Toc204651852"/>
      <w:bookmarkStart w:id="284" w:name="_Toc246150069"/>
      <w:bookmarkEnd w:id="281"/>
      <w:r w:rsidR="0002590D" w:rsidRPr="0058370B">
        <w:rPr>
          <w:rFonts w:cs="Arial"/>
          <w:sz w:val="22"/>
          <w:szCs w:val="22"/>
        </w:rPr>
        <w:t xml:space="preserve"> </w:t>
      </w:r>
    </w:p>
    <w:p w14:paraId="34D2EFDE" w14:textId="77777777" w:rsidR="0002590D" w:rsidRPr="0058370B" w:rsidRDefault="0002590D" w:rsidP="00404B84">
      <w:pPr>
        <w:spacing w:before="240" w:after="240" w:line="276" w:lineRule="auto"/>
        <w:ind w:left="539" w:hanging="539"/>
        <w:rPr>
          <w:rFonts w:eastAsia="Times New Roman" w:cs="Arial"/>
          <w:bCs/>
          <w:lang w:val="en-GB"/>
        </w:rPr>
      </w:pPr>
      <w:r w:rsidRPr="0058370B">
        <w:rPr>
          <w:rFonts w:cs="Arial"/>
          <w:bCs/>
        </w:rPr>
        <w:br w:type="page"/>
      </w:r>
    </w:p>
    <w:p w14:paraId="34D2EFDF" w14:textId="60C97A4D" w:rsidR="001C1BFA" w:rsidRDefault="001C1BFA" w:rsidP="001C1BFA">
      <w:pPr>
        <w:pStyle w:val="Caption"/>
        <w:keepNext/>
      </w:pPr>
      <w:bookmarkStart w:id="285" w:name="_Ref433715120"/>
      <w:bookmarkStart w:id="286" w:name="_Toc454975453"/>
      <w:bookmarkEnd w:id="282"/>
      <w:bookmarkEnd w:id="283"/>
      <w:bookmarkEnd w:id="284"/>
      <w:proofErr w:type="gramStart"/>
      <w:r>
        <w:lastRenderedPageBreak/>
        <w:t xml:space="preserve">Table </w:t>
      </w:r>
      <w:r w:rsidR="0064271D">
        <w:fldChar w:fldCharType="begin"/>
      </w:r>
      <w:r w:rsidR="0064271D">
        <w:instrText xml:space="preserve"> STYLEREF 1 \s </w:instrText>
      </w:r>
      <w:r w:rsidR="0064271D">
        <w:fldChar w:fldCharType="separate"/>
      </w:r>
      <w:r w:rsidR="0025270C">
        <w:rPr>
          <w:noProof/>
        </w:rPr>
        <w:t>5</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5270C">
        <w:rPr>
          <w:noProof/>
        </w:rPr>
        <w:t>1</w:t>
      </w:r>
      <w:r w:rsidR="0064271D">
        <w:fldChar w:fldCharType="end"/>
      </w:r>
      <w:bookmarkEnd w:id="285"/>
      <w:r>
        <w:t xml:space="preserve"> </w:t>
      </w:r>
      <w:r w:rsidRPr="00584683">
        <w:t>Sites selected for inshore reef monitoring.</w:t>
      </w:r>
      <w:bookmarkEnd w:id="286"/>
      <w:proofErr w:type="gramEnd"/>
    </w:p>
    <w:p w14:paraId="34D2EFE0" w14:textId="77777777" w:rsidR="001C1BFA" w:rsidRPr="00162190" w:rsidRDefault="001C1BFA" w:rsidP="001C1BFA">
      <w:pPr>
        <w:rPr>
          <w:sz w:val="18"/>
          <w:szCs w:val="18"/>
        </w:rPr>
      </w:pPr>
      <w:r w:rsidRPr="00162190">
        <w:rPr>
          <w:rFonts w:cs="Arial"/>
          <w:sz w:val="18"/>
          <w:szCs w:val="18"/>
        </w:rPr>
        <w:t xml:space="preserve">For sites sampled in 2005-2014 those  in bold were core reefs surveyed every year, those in plain font were cycle reefs surveyed every other year, those in italic where not surveyed post 2006, and all reefs were surveyed in 2005 and 2006. From 2015 the sampling frequency reduced to once every two years for all reefs with those in bold sampled in odd numbered years and those in plain font in even numbered years.  </w:t>
      </w:r>
    </w:p>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left w:w="0" w:type="dxa"/>
          <w:right w:w="0" w:type="dxa"/>
        </w:tblCellMar>
        <w:tblLook w:val="0000" w:firstRow="0" w:lastRow="0" w:firstColumn="0" w:lastColumn="0" w:noHBand="0" w:noVBand="0"/>
      </w:tblPr>
      <w:tblGrid>
        <w:gridCol w:w="1530"/>
        <w:gridCol w:w="1890"/>
        <w:gridCol w:w="1877"/>
        <w:gridCol w:w="1764"/>
        <w:gridCol w:w="1252"/>
      </w:tblGrid>
      <w:tr w:rsidR="0002590D" w:rsidRPr="0058370B" w14:paraId="34D2EFE6" w14:textId="77777777" w:rsidTr="00162190">
        <w:trPr>
          <w:trHeight w:val="383"/>
          <w:tblHeader/>
        </w:trPr>
        <w:tc>
          <w:tcPr>
            <w:tcW w:w="0" w:type="auto"/>
            <w:shd w:val="clear" w:color="auto" w:fill="D9D9D9"/>
            <w:tcMar>
              <w:top w:w="57" w:type="dxa"/>
              <w:left w:w="57" w:type="dxa"/>
              <w:bottom w:w="57" w:type="dxa"/>
              <w:right w:w="57" w:type="dxa"/>
            </w:tcMar>
            <w:vAlign w:val="center"/>
          </w:tcPr>
          <w:p w14:paraId="34D2EFE1" w14:textId="77777777" w:rsidR="0002590D" w:rsidRPr="0058370B" w:rsidRDefault="0002590D" w:rsidP="001C1BFA">
            <w:pPr>
              <w:pStyle w:val="TableContents"/>
              <w:spacing w:after="0"/>
              <w:jc w:val="center"/>
              <w:rPr>
                <w:rFonts w:ascii="Arial" w:eastAsia="Arial Unicode MS" w:hAnsi="Arial" w:cs="Arial"/>
                <w:b/>
                <w:sz w:val="22"/>
                <w:szCs w:val="22"/>
                <w:lang w:val="en-AU"/>
              </w:rPr>
            </w:pPr>
            <w:r w:rsidRPr="0058370B">
              <w:rPr>
                <w:rFonts w:ascii="Arial" w:hAnsi="Arial" w:cs="Arial"/>
                <w:b/>
                <w:sz w:val="22"/>
                <w:szCs w:val="22"/>
                <w:lang w:val="en-AU"/>
              </w:rPr>
              <w:t>NRM Region</w:t>
            </w:r>
          </w:p>
        </w:tc>
        <w:tc>
          <w:tcPr>
            <w:tcW w:w="0" w:type="auto"/>
            <w:shd w:val="clear" w:color="auto" w:fill="D9D9D9"/>
            <w:tcMar>
              <w:top w:w="57" w:type="dxa"/>
              <w:left w:w="57" w:type="dxa"/>
              <w:bottom w:w="57" w:type="dxa"/>
              <w:right w:w="57" w:type="dxa"/>
            </w:tcMar>
            <w:vAlign w:val="center"/>
          </w:tcPr>
          <w:p w14:paraId="34D2EFE2" w14:textId="77777777" w:rsidR="0002590D" w:rsidRPr="0058370B" w:rsidRDefault="0002590D" w:rsidP="001C1BFA">
            <w:pPr>
              <w:pStyle w:val="TableContents"/>
              <w:spacing w:after="0"/>
              <w:jc w:val="center"/>
              <w:rPr>
                <w:rFonts w:ascii="Arial" w:eastAsia="Arial Unicode MS" w:hAnsi="Arial" w:cs="Arial"/>
                <w:b/>
                <w:sz w:val="22"/>
                <w:szCs w:val="22"/>
                <w:lang w:val="en-AU"/>
              </w:rPr>
            </w:pPr>
            <w:r w:rsidRPr="0058370B">
              <w:rPr>
                <w:rFonts w:ascii="Arial" w:hAnsi="Arial" w:cs="Arial"/>
                <w:b/>
                <w:sz w:val="22"/>
                <w:szCs w:val="22"/>
                <w:lang w:val="en-AU"/>
              </w:rPr>
              <w:t>Catchment</w:t>
            </w:r>
          </w:p>
        </w:tc>
        <w:tc>
          <w:tcPr>
            <w:tcW w:w="0" w:type="auto"/>
            <w:shd w:val="clear" w:color="auto" w:fill="D9D9D9"/>
            <w:tcMar>
              <w:top w:w="57" w:type="dxa"/>
              <w:left w:w="57" w:type="dxa"/>
              <w:bottom w:w="57" w:type="dxa"/>
              <w:right w:w="57" w:type="dxa"/>
            </w:tcMar>
            <w:vAlign w:val="center"/>
          </w:tcPr>
          <w:p w14:paraId="34D2EFE3" w14:textId="77777777" w:rsidR="0002590D" w:rsidRPr="0058370B" w:rsidRDefault="0002590D" w:rsidP="001C1BFA">
            <w:pPr>
              <w:pStyle w:val="TableContents"/>
              <w:spacing w:after="0"/>
              <w:jc w:val="center"/>
              <w:rPr>
                <w:rFonts w:ascii="Arial" w:eastAsia="Arial Unicode MS" w:hAnsi="Arial" w:cs="Arial"/>
                <w:b/>
                <w:sz w:val="22"/>
                <w:szCs w:val="22"/>
                <w:lang w:val="en-AU"/>
              </w:rPr>
            </w:pPr>
            <w:r w:rsidRPr="0058370B">
              <w:rPr>
                <w:rFonts w:ascii="Arial" w:hAnsi="Arial" w:cs="Arial"/>
                <w:b/>
                <w:sz w:val="22"/>
                <w:szCs w:val="22"/>
                <w:lang w:val="en-AU"/>
              </w:rPr>
              <w:t>2005-2014</w:t>
            </w:r>
          </w:p>
        </w:tc>
        <w:tc>
          <w:tcPr>
            <w:tcW w:w="0" w:type="auto"/>
            <w:shd w:val="clear" w:color="auto" w:fill="D9D9D9"/>
            <w:vAlign w:val="center"/>
          </w:tcPr>
          <w:p w14:paraId="34D2EFE4" w14:textId="77777777" w:rsidR="0002590D" w:rsidRPr="0058370B" w:rsidRDefault="0002590D" w:rsidP="001C1BFA">
            <w:pPr>
              <w:pStyle w:val="TableContents"/>
              <w:spacing w:after="0"/>
              <w:jc w:val="center"/>
              <w:rPr>
                <w:rFonts w:ascii="Arial" w:hAnsi="Arial" w:cs="Arial"/>
                <w:b/>
                <w:sz w:val="22"/>
                <w:szCs w:val="22"/>
                <w:lang w:val="en-AU"/>
              </w:rPr>
            </w:pPr>
            <w:r w:rsidRPr="0058370B">
              <w:rPr>
                <w:rFonts w:ascii="Arial" w:hAnsi="Arial" w:cs="Arial"/>
                <w:b/>
                <w:sz w:val="22"/>
                <w:szCs w:val="22"/>
                <w:lang w:val="en-AU"/>
              </w:rPr>
              <w:t>2015 on</w:t>
            </w:r>
          </w:p>
        </w:tc>
        <w:tc>
          <w:tcPr>
            <w:tcW w:w="0" w:type="auto"/>
            <w:shd w:val="clear" w:color="auto" w:fill="D9D9D9"/>
            <w:tcMar>
              <w:top w:w="57" w:type="dxa"/>
              <w:left w:w="57" w:type="dxa"/>
              <w:bottom w:w="57" w:type="dxa"/>
              <w:right w:w="57" w:type="dxa"/>
            </w:tcMar>
            <w:vAlign w:val="center"/>
          </w:tcPr>
          <w:p w14:paraId="34D2EFE5" w14:textId="77777777" w:rsidR="0002590D" w:rsidRPr="0058370B" w:rsidRDefault="0002590D" w:rsidP="001C1BFA">
            <w:pPr>
              <w:pStyle w:val="TableContents"/>
              <w:spacing w:after="0"/>
              <w:jc w:val="center"/>
              <w:rPr>
                <w:rFonts w:ascii="Arial" w:hAnsi="Arial" w:cs="Arial"/>
                <w:b/>
                <w:sz w:val="22"/>
                <w:szCs w:val="22"/>
                <w:lang w:val="en-AU"/>
              </w:rPr>
            </w:pPr>
            <w:r w:rsidRPr="0058370B">
              <w:rPr>
                <w:rFonts w:ascii="Arial" w:hAnsi="Arial" w:cs="Arial"/>
                <w:b/>
                <w:sz w:val="22"/>
                <w:szCs w:val="22"/>
                <w:lang w:val="en-AU"/>
              </w:rPr>
              <w:t>Team</w:t>
            </w:r>
          </w:p>
        </w:tc>
      </w:tr>
      <w:tr w:rsidR="0002590D" w:rsidRPr="0058370B" w14:paraId="34D2EFF1" w14:textId="77777777" w:rsidTr="00162190">
        <w:trPr>
          <w:trHeight w:val="2180"/>
        </w:trPr>
        <w:tc>
          <w:tcPr>
            <w:tcW w:w="0" w:type="auto"/>
            <w:vMerge w:val="restart"/>
            <w:tcBorders>
              <w:bottom w:val="single" w:sz="4" w:space="0" w:color="808080"/>
            </w:tcBorders>
            <w:shd w:val="clear" w:color="auto" w:fill="DBE5F1"/>
            <w:tcMar>
              <w:top w:w="57" w:type="dxa"/>
              <w:left w:w="57" w:type="dxa"/>
              <w:bottom w:w="57" w:type="dxa"/>
              <w:right w:w="57" w:type="dxa"/>
            </w:tcMar>
            <w:vAlign w:val="center"/>
          </w:tcPr>
          <w:p w14:paraId="34D2EFE7" w14:textId="77777777" w:rsidR="0002590D" w:rsidRPr="0058370B" w:rsidRDefault="0002590D" w:rsidP="001C1BFA">
            <w:pPr>
              <w:pStyle w:val="TableContents"/>
              <w:spacing w:after="0"/>
              <w:rPr>
                <w:rFonts w:ascii="Arial" w:hAnsi="Arial" w:cs="Arial"/>
                <w:b/>
                <w:sz w:val="22"/>
                <w:szCs w:val="22"/>
                <w:lang w:val="en-AU"/>
              </w:rPr>
            </w:pPr>
            <w:r w:rsidRPr="0058370B">
              <w:rPr>
                <w:rFonts w:ascii="Arial" w:hAnsi="Arial" w:cs="Arial"/>
                <w:b/>
                <w:sz w:val="22"/>
                <w:szCs w:val="22"/>
                <w:lang w:val="en-AU"/>
              </w:rPr>
              <w:t>Wet Tropics</w:t>
            </w:r>
          </w:p>
        </w:tc>
        <w:tc>
          <w:tcPr>
            <w:tcW w:w="0" w:type="auto"/>
            <w:tcBorders>
              <w:bottom w:val="single" w:sz="4" w:space="0" w:color="808080"/>
            </w:tcBorders>
            <w:shd w:val="clear" w:color="auto" w:fill="DBE5F1"/>
            <w:tcMar>
              <w:top w:w="57" w:type="dxa"/>
              <w:left w:w="57" w:type="dxa"/>
              <w:bottom w:w="57" w:type="dxa"/>
              <w:right w:w="57" w:type="dxa"/>
            </w:tcMar>
          </w:tcPr>
          <w:p w14:paraId="34D2EFE8"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Daintree</w:t>
            </w:r>
          </w:p>
        </w:tc>
        <w:tc>
          <w:tcPr>
            <w:tcW w:w="0" w:type="auto"/>
            <w:tcBorders>
              <w:bottom w:val="single" w:sz="4" w:space="0" w:color="808080"/>
            </w:tcBorders>
            <w:shd w:val="clear" w:color="auto" w:fill="DBE5F1"/>
            <w:tcMar>
              <w:top w:w="57" w:type="dxa"/>
              <w:left w:w="57" w:type="dxa"/>
              <w:bottom w:w="57" w:type="dxa"/>
              <w:right w:w="57" w:type="dxa"/>
            </w:tcMar>
          </w:tcPr>
          <w:p w14:paraId="34D2EFE9" w14:textId="77777777" w:rsidR="0002590D" w:rsidRPr="0058370B" w:rsidRDefault="0002590D" w:rsidP="00162190">
            <w:pPr>
              <w:pStyle w:val="TableContents"/>
              <w:spacing w:after="0"/>
              <w:rPr>
                <w:rFonts w:ascii="Arial" w:hAnsi="Arial" w:cs="Arial"/>
                <w:i/>
                <w:sz w:val="22"/>
                <w:szCs w:val="22"/>
                <w:lang w:val="en-AU"/>
              </w:rPr>
            </w:pPr>
            <w:r w:rsidRPr="0058370B">
              <w:rPr>
                <w:rFonts w:ascii="Arial" w:hAnsi="Arial" w:cs="Arial"/>
                <w:i/>
                <w:sz w:val="22"/>
                <w:szCs w:val="22"/>
                <w:lang w:val="en-AU"/>
              </w:rPr>
              <w:t>Cape Tribulation (North)</w:t>
            </w:r>
          </w:p>
          <w:p w14:paraId="34D2EFEA" w14:textId="77777777" w:rsidR="0002590D" w:rsidRPr="0058370B" w:rsidRDefault="0002590D" w:rsidP="00162190">
            <w:pPr>
              <w:pStyle w:val="TableContents"/>
              <w:spacing w:after="0"/>
              <w:rPr>
                <w:rFonts w:ascii="Arial" w:hAnsi="Arial" w:cs="Arial"/>
                <w:i/>
                <w:sz w:val="22"/>
                <w:szCs w:val="22"/>
                <w:lang w:val="en-AU"/>
              </w:rPr>
            </w:pPr>
            <w:r w:rsidRPr="0058370B">
              <w:rPr>
                <w:rFonts w:ascii="Arial" w:hAnsi="Arial" w:cs="Arial"/>
                <w:i/>
                <w:sz w:val="22"/>
                <w:szCs w:val="22"/>
                <w:lang w:val="en-AU"/>
              </w:rPr>
              <w:t>Cape Tribulation (Mid)</w:t>
            </w:r>
          </w:p>
          <w:p w14:paraId="34D2EFEB" w14:textId="77777777" w:rsidR="0002590D" w:rsidRPr="0058370B" w:rsidRDefault="0002590D" w:rsidP="00162190">
            <w:pPr>
              <w:pStyle w:val="TableContents"/>
              <w:spacing w:after="0"/>
              <w:rPr>
                <w:rFonts w:ascii="Arial" w:hAnsi="Arial" w:cs="Arial"/>
                <w:i/>
                <w:sz w:val="22"/>
                <w:szCs w:val="22"/>
                <w:lang w:val="en-AU"/>
              </w:rPr>
            </w:pPr>
            <w:r w:rsidRPr="0058370B">
              <w:rPr>
                <w:rFonts w:ascii="Arial" w:hAnsi="Arial" w:cs="Arial"/>
                <w:i/>
                <w:sz w:val="22"/>
                <w:szCs w:val="22"/>
                <w:lang w:val="en-AU"/>
              </w:rPr>
              <w:t>Cape Tribulation (South)</w:t>
            </w:r>
          </w:p>
          <w:p w14:paraId="34D2EFEC"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Snapper Island (North)</w:t>
            </w:r>
          </w:p>
          <w:p w14:paraId="34D2EFED"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sz w:val="22"/>
                <w:szCs w:val="22"/>
                <w:lang w:val="en-AU"/>
              </w:rPr>
              <w:t>Snapper Island (South)</w:t>
            </w:r>
          </w:p>
        </w:tc>
        <w:tc>
          <w:tcPr>
            <w:tcW w:w="0" w:type="auto"/>
            <w:tcBorders>
              <w:bottom w:val="single" w:sz="4" w:space="0" w:color="808080"/>
            </w:tcBorders>
            <w:shd w:val="clear" w:color="auto" w:fill="DBE5F1"/>
          </w:tcPr>
          <w:p w14:paraId="34D2EFEE"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Snapper Island (North)</w:t>
            </w:r>
          </w:p>
          <w:p w14:paraId="34D2EFEF"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sz w:val="22"/>
                <w:szCs w:val="22"/>
                <w:lang w:val="en-AU"/>
              </w:rPr>
              <w:t>Snapper Island (South)</w:t>
            </w:r>
          </w:p>
        </w:tc>
        <w:tc>
          <w:tcPr>
            <w:tcW w:w="0" w:type="auto"/>
            <w:tcBorders>
              <w:bottom w:val="single" w:sz="4" w:space="0" w:color="808080"/>
            </w:tcBorders>
            <w:shd w:val="clear" w:color="auto" w:fill="DBE5F1"/>
            <w:tcMar>
              <w:top w:w="57" w:type="dxa"/>
              <w:left w:w="57" w:type="dxa"/>
              <w:bottom w:w="57" w:type="dxa"/>
              <w:right w:w="57" w:type="dxa"/>
            </w:tcMar>
          </w:tcPr>
          <w:p w14:paraId="34D2EFF0"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Sea Research</w:t>
            </w:r>
          </w:p>
        </w:tc>
      </w:tr>
      <w:tr w:rsidR="0002590D" w:rsidRPr="0058370B" w14:paraId="34D2F001" w14:textId="77777777" w:rsidTr="00162190">
        <w:trPr>
          <w:trHeight w:val="591"/>
        </w:trPr>
        <w:tc>
          <w:tcPr>
            <w:tcW w:w="0" w:type="auto"/>
            <w:vMerge/>
            <w:shd w:val="clear" w:color="auto" w:fill="DBE5F1"/>
            <w:tcMar>
              <w:top w:w="57" w:type="dxa"/>
              <w:left w:w="57" w:type="dxa"/>
              <w:bottom w:w="57" w:type="dxa"/>
              <w:right w:w="57" w:type="dxa"/>
            </w:tcMar>
            <w:vAlign w:val="center"/>
          </w:tcPr>
          <w:p w14:paraId="34D2EFF2" w14:textId="77777777" w:rsidR="0002590D" w:rsidRPr="0058370B" w:rsidRDefault="0002590D" w:rsidP="001C1BFA">
            <w:pPr>
              <w:pStyle w:val="TableContents"/>
              <w:spacing w:after="0"/>
              <w:jc w:val="center"/>
              <w:rPr>
                <w:rFonts w:ascii="Arial" w:eastAsia="Arial Unicode MS" w:hAnsi="Arial" w:cs="Arial"/>
                <w:b/>
                <w:sz w:val="22"/>
                <w:szCs w:val="22"/>
                <w:lang w:val="en-AU"/>
              </w:rPr>
            </w:pPr>
          </w:p>
        </w:tc>
        <w:tc>
          <w:tcPr>
            <w:tcW w:w="0" w:type="auto"/>
            <w:shd w:val="clear" w:color="auto" w:fill="DBE5F1"/>
            <w:tcMar>
              <w:top w:w="57" w:type="dxa"/>
              <w:left w:w="57" w:type="dxa"/>
              <w:bottom w:w="57" w:type="dxa"/>
              <w:right w:w="57" w:type="dxa"/>
            </w:tcMar>
          </w:tcPr>
          <w:p w14:paraId="34D2EFF3" w14:textId="77777777" w:rsidR="0002590D" w:rsidRPr="0058370B" w:rsidRDefault="0002590D" w:rsidP="00162190">
            <w:pPr>
              <w:pStyle w:val="TableContents"/>
              <w:spacing w:after="0"/>
              <w:rPr>
                <w:rFonts w:ascii="Arial" w:eastAsia="Arial Unicode MS" w:hAnsi="Arial" w:cs="Arial"/>
                <w:b/>
                <w:sz w:val="22"/>
                <w:szCs w:val="22"/>
                <w:lang w:val="en-AU"/>
              </w:rPr>
            </w:pPr>
            <w:r w:rsidRPr="0058370B">
              <w:rPr>
                <w:rFonts w:ascii="Arial" w:hAnsi="Arial" w:cs="Arial"/>
                <w:b/>
                <w:sz w:val="22"/>
                <w:szCs w:val="22"/>
                <w:lang w:val="en-AU"/>
              </w:rPr>
              <w:t>Russell / Mulgrave Johnstone</w:t>
            </w:r>
          </w:p>
        </w:tc>
        <w:tc>
          <w:tcPr>
            <w:tcW w:w="0" w:type="auto"/>
            <w:shd w:val="clear" w:color="auto" w:fill="DBE5F1"/>
            <w:tcMar>
              <w:top w:w="57" w:type="dxa"/>
              <w:left w:w="57" w:type="dxa"/>
              <w:bottom w:w="57" w:type="dxa"/>
              <w:right w:w="57" w:type="dxa"/>
            </w:tcMar>
          </w:tcPr>
          <w:p w14:paraId="34D2EFF4"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Fitzroy Island (East)</w:t>
            </w:r>
          </w:p>
          <w:p w14:paraId="34D2EFF5"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Fitzroy Island (West)</w:t>
            </w:r>
          </w:p>
          <w:p w14:paraId="34D2EFF6"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Frankland Island Group (East)</w:t>
            </w:r>
          </w:p>
          <w:p w14:paraId="34D2EFF7"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Frankland Island Group (West)</w:t>
            </w:r>
          </w:p>
          <w:p w14:paraId="34D2EFF8"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High Island (East)</w:t>
            </w:r>
          </w:p>
          <w:p w14:paraId="34D2EFF9" w14:textId="77777777" w:rsidR="0002590D" w:rsidRPr="0058370B" w:rsidRDefault="0002590D" w:rsidP="00162190">
            <w:pPr>
              <w:pStyle w:val="TableContents"/>
              <w:spacing w:after="0"/>
              <w:rPr>
                <w:rFonts w:ascii="Arial" w:eastAsia="Arial Unicode MS" w:hAnsi="Arial" w:cs="Arial"/>
                <w:sz w:val="22"/>
                <w:szCs w:val="22"/>
                <w:lang w:val="en-AU"/>
              </w:rPr>
            </w:pPr>
            <w:r w:rsidRPr="0058370B">
              <w:rPr>
                <w:rFonts w:ascii="Arial" w:hAnsi="Arial" w:cs="Arial"/>
                <w:sz w:val="22"/>
                <w:szCs w:val="22"/>
                <w:lang w:val="en-AU"/>
              </w:rPr>
              <w:t>High Island (West)</w:t>
            </w:r>
          </w:p>
        </w:tc>
        <w:tc>
          <w:tcPr>
            <w:tcW w:w="0" w:type="auto"/>
            <w:shd w:val="clear" w:color="auto" w:fill="DBE5F1"/>
          </w:tcPr>
          <w:p w14:paraId="34D2EFFA"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Fitzroy Island (East)</w:t>
            </w:r>
          </w:p>
          <w:p w14:paraId="34D2EFFB"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Fitzroy Island (West)</w:t>
            </w:r>
          </w:p>
          <w:p w14:paraId="34D2EFFC"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Frankland Island Group (East)</w:t>
            </w:r>
          </w:p>
          <w:p w14:paraId="34D2EFFD"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Frankland Island Group (West)</w:t>
            </w:r>
          </w:p>
          <w:p w14:paraId="34D2EFFE"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High Island (East)</w:t>
            </w:r>
          </w:p>
          <w:p w14:paraId="34D2EFFF"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sz w:val="22"/>
                <w:szCs w:val="22"/>
                <w:lang w:val="en-AU"/>
              </w:rPr>
              <w:t>High Island (West)</w:t>
            </w:r>
          </w:p>
        </w:tc>
        <w:tc>
          <w:tcPr>
            <w:tcW w:w="0" w:type="auto"/>
            <w:shd w:val="clear" w:color="auto" w:fill="DBE5F1"/>
            <w:tcMar>
              <w:top w:w="57" w:type="dxa"/>
              <w:left w:w="57" w:type="dxa"/>
              <w:bottom w:w="57" w:type="dxa"/>
              <w:right w:w="57" w:type="dxa"/>
            </w:tcMar>
          </w:tcPr>
          <w:p w14:paraId="34D2F000"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AIMS</w:t>
            </w:r>
          </w:p>
        </w:tc>
      </w:tr>
      <w:tr w:rsidR="0002590D" w:rsidRPr="0058370B" w14:paraId="34D2F00D" w14:textId="77777777" w:rsidTr="00162190">
        <w:trPr>
          <w:trHeight w:val="500"/>
        </w:trPr>
        <w:tc>
          <w:tcPr>
            <w:tcW w:w="0" w:type="auto"/>
            <w:vMerge/>
            <w:shd w:val="clear" w:color="auto" w:fill="DBE5F1"/>
            <w:tcMar>
              <w:top w:w="57" w:type="dxa"/>
              <w:left w:w="57" w:type="dxa"/>
              <w:bottom w:w="57" w:type="dxa"/>
              <w:right w:w="57" w:type="dxa"/>
            </w:tcMar>
            <w:vAlign w:val="center"/>
          </w:tcPr>
          <w:p w14:paraId="34D2F002" w14:textId="77777777" w:rsidR="0002590D" w:rsidRPr="0058370B" w:rsidRDefault="0002590D" w:rsidP="001C1BFA">
            <w:pPr>
              <w:pStyle w:val="TableContents"/>
              <w:spacing w:after="0"/>
              <w:jc w:val="center"/>
              <w:rPr>
                <w:rFonts w:ascii="Arial" w:eastAsia="Arial Unicode MS" w:hAnsi="Arial" w:cs="Arial"/>
                <w:b/>
                <w:sz w:val="22"/>
                <w:szCs w:val="22"/>
                <w:lang w:val="en-AU"/>
              </w:rPr>
            </w:pPr>
          </w:p>
        </w:tc>
        <w:tc>
          <w:tcPr>
            <w:tcW w:w="0" w:type="auto"/>
            <w:shd w:val="clear" w:color="auto" w:fill="DBE5F1"/>
            <w:tcMar>
              <w:top w:w="57" w:type="dxa"/>
              <w:left w:w="57" w:type="dxa"/>
              <w:bottom w:w="57" w:type="dxa"/>
              <w:right w:w="57" w:type="dxa"/>
            </w:tcMar>
          </w:tcPr>
          <w:p w14:paraId="34D2F003" w14:textId="77777777" w:rsidR="0002590D" w:rsidRPr="0058370B" w:rsidRDefault="0002590D" w:rsidP="00162190">
            <w:pPr>
              <w:pStyle w:val="TableContents"/>
              <w:spacing w:after="0"/>
              <w:rPr>
                <w:rFonts w:ascii="Arial" w:eastAsia="Arial Unicode MS" w:hAnsi="Arial" w:cs="Arial"/>
                <w:b/>
                <w:sz w:val="22"/>
                <w:szCs w:val="22"/>
                <w:lang w:val="en-AU"/>
              </w:rPr>
            </w:pPr>
            <w:r w:rsidRPr="0058370B">
              <w:rPr>
                <w:rFonts w:ascii="Arial" w:hAnsi="Arial" w:cs="Arial"/>
                <w:b/>
                <w:sz w:val="22"/>
                <w:szCs w:val="22"/>
                <w:lang w:val="en-AU"/>
              </w:rPr>
              <w:t>Tully</w:t>
            </w:r>
          </w:p>
        </w:tc>
        <w:tc>
          <w:tcPr>
            <w:tcW w:w="0" w:type="auto"/>
            <w:shd w:val="clear" w:color="auto" w:fill="DBE5F1"/>
            <w:tcMar>
              <w:top w:w="57" w:type="dxa"/>
              <w:left w:w="57" w:type="dxa"/>
              <w:bottom w:w="57" w:type="dxa"/>
              <w:right w:w="57" w:type="dxa"/>
            </w:tcMar>
          </w:tcPr>
          <w:p w14:paraId="34D2F004"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Dunk Island (North)</w:t>
            </w:r>
          </w:p>
          <w:p w14:paraId="34D2F005"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Dunk Island (South)</w:t>
            </w:r>
          </w:p>
          <w:p w14:paraId="34D2F006"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North Barnard Group</w:t>
            </w:r>
          </w:p>
          <w:p w14:paraId="34D2F007" w14:textId="77777777" w:rsidR="0002590D" w:rsidRPr="0058370B" w:rsidRDefault="0002590D" w:rsidP="00162190">
            <w:pPr>
              <w:pStyle w:val="TableContents"/>
              <w:spacing w:after="0"/>
              <w:rPr>
                <w:rFonts w:ascii="Arial" w:eastAsia="Arial Unicode MS" w:hAnsi="Arial" w:cs="Arial"/>
                <w:sz w:val="22"/>
                <w:szCs w:val="22"/>
                <w:lang w:val="en-AU"/>
              </w:rPr>
            </w:pPr>
            <w:r w:rsidRPr="0058370B">
              <w:rPr>
                <w:rFonts w:ascii="Arial" w:hAnsi="Arial" w:cs="Arial"/>
                <w:sz w:val="22"/>
                <w:szCs w:val="22"/>
                <w:lang w:val="en-AU"/>
              </w:rPr>
              <w:t>King Reef</w:t>
            </w:r>
          </w:p>
        </w:tc>
        <w:tc>
          <w:tcPr>
            <w:tcW w:w="0" w:type="auto"/>
            <w:shd w:val="clear" w:color="auto" w:fill="DBE5F1"/>
          </w:tcPr>
          <w:p w14:paraId="34D2F008"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Dunk Island (North)</w:t>
            </w:r>
          </w:p>
          <w:p w14:paraId="34D2F009"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Dunk Island (South)</w:t>
            </w:r>
          </w:p>
          <w:p w14:paraId="34D2F00A"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North Barnard Group</w:t>
            </w:r>
          </w:p>
          <w:p w14:paraId="34D2F00B" w14:textId="77777777" w:rsidR="0002590D" w:rsidRPr="0058370B" w:rsidRDefault="0002590D" w:rsidP="00162190">
            <w:pPr>
              <w:pStyle w:val="TableContents"/>
              <w:spacing w:after="0"/>
              <w:rPr>
                <w:rFonts w:ascii="Arial" w:hAnsi="Arial" w:cs="Arial"/>
                <w:b/>
                <w:sz w:val="22"/>
                <w:szCs w:val="22"/>
                <w:lang w:val="en-AU"/>
              </w:rPr>
            </w:pPr>
            <w:proofErr w:type="spellStart"/>
            <w:r w:rsidRPr="0058370B">
              <w:rPr>
                <w:rFonts w:ascii="Arial" w:hAnsi="Arial" w:cs="Arial"/>
                <w:b/>
                <w:sz w:val="22"/>
                <w:szCs w:val="22"/>
                <w:lang w:val="en-AU"/>
              </w:rPr>
              <w:t>Bedara</w:t>
            </w:r>
            <w:proofErr w:type="spellEnd"/>
          </w:p>
        </w:tc>
        <w:tc>
          <w:tcPr>
            <w:tcW w:w="0" w:type="auto"/>
            <w:shd w:val="clear" w:color="auto" w:fill="DBE5F1"/>
            <w:tcMar>
              <w:top w:w="57" w:type="dxa"/>
              <w:left w:w="57" w:type="dxa"/>
              <w:bottom w:w="57" w:type="dxa"/>
              <w:right w:w="57" w:type="dxa"/>
            </w:tcMar>
          </w:tcPr>
          <w:p w14:paraId="34D2F00C"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AIMS</w:t>
            </w:r>
          </w:p>
        </w:tc>
      </w:tr>
      <w:tr w:rsidR="0002590D" w:rsidRPr="0058370B" w14:paraId="34D2F017" w14:textId="77777777" w:rsidTr="00162190">
        <w:trPr>
          <w:trHeight w:val="396"/>
        </w:trPr>
        <w:tc>
          <w:tcPr>
            <w:tcW w:w="0" w:type="auto"/>
            <w:vMerge w:val="restart"/>
            <w:shd w:val="clear" w:color="auto" w:fill="F2DBDB"/>
            <w:tcMar>
              <w:top w:w="57" w:type="dxa"/>
              <w:left w:w="57" w:type="dxa"/>
              <w:bottom w:w="57" w:type="dxa"/>
              <w:right w:w="57" w:type="dxa"/>
            </w:tcMar>
            <w:vAlign w:val="center"/>
          </w:tcPr>
          <w:p w14:paraId="34D2F00E" w14:textId="77777777" w:rsidR="0002590D" w:rsidRPr="0058370B" w:rsidRDefault="0002590D" w:rsidP="001C1BFA">
            <w:pPr>
              <w:pStyle w:val="TableContents"/>
              <w:spacing w:after="0"/>
              <w:jc w:val="center"/>
              <w:rPr>
                <w:rFonts w:ascii="Arial" w:eastAsia="Arial Unicode MS" w:hAnsi="Arial" w:cs="Arial"/>
                <w:sz w:val="22"/>
                <w:szCs w:val="22"/>
                <w:lang w:val="en-AU"/>
              </w:rPr>
            </w:pPr>
            <w:r w:rsidRPr="0058370B">
              <w:rPr>
                <w:rFonts w:ascii="Arial" w:hAnsi="Arial" w:cs="Arial"/>
                <w:sz w:val="22"/>
                <w:szCs w:val="22"/>
                <w:lang w:val="en-AU"/>
              </w:rPr>
              <w:t>Burdekin</w:t>
            </w:r>
          </w:p>
        </w:tc>
        <w:tc>
          <w:tcPr>
            <w:tcW w:w="0" w:type="auto"/>
            <w:shd w:val="clear" w:color="auto" w:fill="F2DBDB"/>
            <w:tcMar>
              <w:top w:w="57" w:type="dxa"/>
              <w:left w:w="57" w:type="dxa"/>
              <w:bottom w:w="57" w:type="dxa"/>
              <w:right w:w="57" w:type="dxa"/>
            </w:tcMar>
          </w:tcPr>
          <w:p w14:paraId="34D2F00F" w14:textId="77777777" w:rsidR="0002590D" w:rsidRPr="0058370B" w:rsidRDefault="0002590D" w:rsidP="00162190">
            <w:pPr>
              <w:pStyle w:val="TableContents"/>
              <w:spacing w:after="0"/>
              <w:rPr>
                <w:rFonts w:ascii="Arial" w:eastAsia="Arial Unicode MS" w:hAnsi="Arial" w:cs="Arial"/>
                <w:sz w:val="22"/>
                <w:szCs w:val="22"/>
                <w:lang w:val="en-AU"/>
              </w:rPr>
            </w:pPr>
            <w:r w:rsidRPr="0058370B">
              <w:rPr>
                <w:rFonts w:ascii="Arial" w:eastAsia="Arial Unicode MS" w:hAnsi="Arial" w:cs="Arial"/>
                <w:sz w:val="22"/>
                <w:szCs w:val="22"/>
                <w:lang w:val="en-AU"/>
              </w:rPr>
              <w:t>Herbert</w:t>
            </w:r>
          </w:p>
        </w:tc>
        <w:tc>
          <w:tcPr>
            <w:tcW w:w="0" w:type="auto"/>
            <w:shd w:val="clear" w:color="auto" w:fill="F2DBDB"/>
            <w:tcMar>
              <w:top w:w="57" w:type="dxa"/>
              <w:left w:w="57" w:type="dxa"/>
              <w:bottom w:w="57" w:type="dxa"/>
              <w:right w:w="57" w:type="dxa"/>
            </w:tcMar>
          </w:tcPr>
          <w:p w14:paraId="34D2F010"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Lady Elliot Reef</w:t>
            </w:r>
          </w:p>
          <w:p w14:paraId="34D2F011"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Orpheus Island (East)</w:t>
            </w:r>
          </w:p>
          <w:p w14:paraId="34D2F012" w14:textId="77777777" w:rsidR="0002590D" w:rsidRPr="0058370B" w:rsidRDefault="0002590D" w:rsidP="00162190">
            <w:pPr>
              <w:pStyle w:val="TableContents"/>
              <w:spacing w:after="0"/>
              <w:rPr>
                <w:rFonts w:ascii="Arial" w:eastAsia="Arial Unicode MS" w:hAnsi="Arial" w:cs="Arial"/>
                <w:b/>
                <w:sz w:val="22"/>
                <w:szCs w:val="22"/>
                <w:lang w:val="en-AU"/>
              </w:rPr>
            </w:pPr>
            <w:proofErr w:type="spellStart"/>
            <w:r w:rsidRPr="0058370B">
              <w:rPr>
                <w:rFonts w:ascii="Arial" w:hAnsi="Arial" w:cs="Arial"/>
                <w:b/>
                <w:sz w:val="22"/>
                <w:szCs w:val="22"/>
                <w:lang w:val="en-AU"/>
              </w:rPr>
              <w:t>Pelorus</w:t>
            </w:r>
            <w:proofErr w:type="spellEnd"/>
            <w:r w:rsidRPr="0058370B">
              <w:rPr>
                <w:rFonts w:ascii="Arial" w:hAnsi="Arial" w:cs="Arial"/>
                <w:b/>
                <w:sz w:val="22"/>
                <w:szCs w:val="22"/>
                <w:lang w:val="en-AU"/>
              </w:rPr>
              <w:t xml:space="preserve"> Is &amp; Orpheus Is (West)</w:t>
            </w:r>
          </w:p>
        </w:tc>
        <w:tc>
          <w:tcPr>
            <w:tcW w:w="0" w:type="auto"/>
            <w:shd w:val="clear" w:color="auto" w:fill="F2DBDB"/>
          </w:tcPr>
          <w:p w14:paraId="34D2F013"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Lady Elliot Reef</w:t>
            </w:r>
          </w:p>
          <w:p w14:paraId="34D2F014"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Orpheus Island (East)</w:t>
            </w:r>
          </w:p>
          <w:p w14:paraId="34D2F015" w14:textId="77777777" w:rsidR="0002590D" w:rsidRPr="0058370B" w:rsidRDefault="0002590D" w:rsidP="00162190">
            <w:pPr>
              <w:pStyle w:val="TableContents"/>
              <w:spacing w:after="0"/>
              <w:rPr>
                <w:rFonts w:ascii="Arial" w:hAnsi="Arial" w:cs="Arial"/>
                <w:sz w:val="22"/>
                <w:szCs w:val="22"/>
                <w:lang w:val="en-AU"/>
              </w:rPr>
            </w:pPr>
            <w:proofErr w:type="spellStart"/>
            <w:r w:rsidRPr="0058370B">
              <w:rPr>
                <w:rFonts w:ascii="Arial" w:hAnsi="Arial" w:cs="Arial"/>
                <w:b/>
                <w:sz w:val="22"/>
                <w:szCs w:val="22"/>
                <w:lang w:val="en-AU"/>
              </w:rPr>
              <w:t>Pelorus</w:t>
            </w:r>
            <w:proofErr w:type="spellEnd"/>
            <w:r w:rsidRPr="0058370B">
              <w:rPr>
                <w:rFonts w:ascii="Arial" w:hAnsi="Arial" w:cs="Arial"/>
                <w:b/>
                <w:sz w:val="22"/>
                <w:szCs w:val="22"/>
                <w:lang w:val="en-AU"/>
              </w:rPr>
              <w:t xml:space="preserve"> Is &amp; Orpheus Is (West)</w:t>
            </w:r>
          </w:p>
        </w:tc>
        <w:tc>
          <w:tcPr>
            <w:tcW w:w="0" w:type="auto"/>
            <w:shd w:val="clear" w:color="auto" w:fill="F2DBDB"/>
            <w:tcMar>
              <w:top w:w="57" w:type="dxa"/>
              <w:left w:w="57" w:type="dxa"/>
              <w:bottom w:w="57" w:type="dxa"/>
              <w:right w:w="57" w:type="dxa"/>
            </w:tcMar>
          </w:tcPr>
          <w:p w14:paraId="34D2F016"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AIMS</w:t>
            </w:r>
          </w:p>
        </w:tc>
      </w:tr>
      <w:tr w:rsidR="0002590D" w:rsidRPr="0058370B" w14:paraId="34D2F022" w14:textId="77777777" w:rsidTr="00162190">
        <w:trPr>
          <w:trHeight w:val="510"/>
        </w:trPr>
        <w:tc>
          <w:tcPr>
            <w:tcW w:w="0" w:type="auto"/>
            <w:vMerge/>
            <w:shd w:val="clear" w:color="auto" w:fill="F2DBDB"/>
            <w:tcMar>
              <w:top w:w="57" w:type="dxa"/>
              <w:left w:w="57" w:type="dxa"/>
              <w:bottom w:w="57" w:type="dxa"/>
              <w:right w:w="57" w:type="dxa"/>
            </w:tcMar>
            <w:vAlign w:val="center"/>
          </w:tcPr>
          <w:p w14:paraId="34D2F018" w14:textId="77777777" w:rsidR="0002590D" w:rsidRPr="0058370B" w:rsidRDefault="0002590D" w:rsidP="001C1BFA">
            <w:pPr>
              <w:pStyle w:val="TableContents"/>
              <w:spacing w:after="0"/>
              <w:jc w:val="center"/>
              <w:rPr>
                <w:rFonts w:ascii="Arial" w:eastAsia="Arial Unicode MS" w:hAnsi="Arial" w:cs="Arial"/>
                <w:sz w:val="22"/>
                <w:szCs w:val="22"/>
                <w:lang w:val="en-AU"/>
              </w:rPr>
            </w:pPr>
          </w:p>
        </w:tc>
        <w:tc>
          <w:tcPr>
            <w:tcW w:w="0" w:type="auto"/>
            <w:shd w:val="clear" w:color="auto" w:fill="F2DBDB"/>
            <w:tcMar>
              <w:top w:w="57" w:type="dxa"/>
              <w:left w:w="57" w:type="dxa"/>
              <w:bottom w:w="57" w:type="dxa"/>
              <w:right w:w="57" w:type="dxa"/>
            </w:tcMar>
          </w:tcPr>
          <w:p w14:paraId="34D2F019" w14:textId="77777777" w:rsidR="0002590D" w:rsidRPr="0058370B" w:rsidRDefault="0002590D" w:rsidP="00162190">
            <w:pPr>
              <w:pStyle w:val="TableContents"/>
              <w:spacing w:after="0"/>
              <w:rPr>
                <w:rFonts w:ascii="Arial" w:eastAsia="Arial Unicode MS" w:hAnsi="Arial" w:cs="Arial"/>
                <w:sz w:val="22"/>
                <w:szCs w:val="22"/>
                <w:lang w:val="en-AU"/>
              </w:rPr>
            </w:pPr>
            <w:r w:rsidRPr="0058370B">
              <w:rPr>
                <w:rFonts w:ascii="Arial" w:hAnsi="Arial" w:cs="Arial"/>
                <w:sz w:val="22"/>
                <w:szCs w:val="22"/>
                <w:lang w:val="en-AU"/>
              </w:rPr>
              <w:t>Burdekin</w:t>
            </w:r>
          </w:p>
        </w:tc>
        <w:tc>
          <w:tcPr>
            <w:tcW w:w="0" w:type="auto"/>
            <w:shd w:val="clear" w:color="auto" w:fill="F2DBDB"/>
            <w:tcMar>
              <w:top w:w="57" w:type="dxa"/>
              <w:left w:w="57" w:type="dxa"/>
              <w:bottom w:w="57" w:type="dxa"/>
              <w:right w:w="57" w:type="dxa"/>
            </w:tcMar>
          </w:tcPr>
          <w:p w14:paraId="34D2F01A"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Geoffrey Bay</w:t>
            </w:r>
          </w:p>
          <w:p w14:paraId="34D2F01B"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Middle Reef</w:t>
            </w:r>
          </w:p>
          <w:p w14:paraId="34D2F01C"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Pandora Reef</w:t>
            </w:r>
          </w:p>
          <w:p w14:paraId="34D2F01D" w14:textId="77777777" w:rsidR="0002590D" w:rsidRPr="0058370B" w:rsidRDefault="0002590D" w:rsidP="00162190">
            <w:pPr>
              <w:pStyle w:val="TableContents"/>
              <w:spacing w:after="0"/>
              <w:rPr>
                <w:rFonts w:ascii="Arial" w:eastAsia="Arial Unicode MS" w:hAnsi="Arial" w:cs="Arial"/>
                <w:sz w:val="22"/>
                <w:szCs w:val="22"/>
                <w:lang w:val="en-AU"/>
              </w:rPr>
            </w:pPr>
            <w:proofErr w:type="spellStart"/>
            <w:r w:rsidRPr="0058370B">
              <w:rPr>
                <w:rFonts w:ascii="Arial" w:hAnsi="Arial" w:cs="Arial"/>
                <w:sz w:val="22"/>
                <w:szCs w:val="22"/>
                <w:lang w:val="en-AU"/>
              </w:rPr>
              <w:lastRenderedPageBreak/>
              <w:t>Havannah</w:t>
            </w:r>
            <w:proofErr w:type="spellEnd"/>
            <w:r w:rsidRPr="0058370B">
              <w:rPr>
                <w:rFonts w:ascii="Arial" w:hAnsi="Arial" w:cs="Arial"/>
                <w:sz w:val="22"/>
                <w:szCs w:val="22"/>
                <w:lang w:val="en-AU"/>
              </w:rPr>
              <w:t xml:space="preserve"> Island</w:t>
            </w:r>
          </w:p>
        </w:tc>
        <w:tc>
          <w:tcPr>
            <w:tcW w:w="0" w:type="auto"/>
            <w:shd w:val="clear" w:color="auto" w:fill="F2DBDB"/>
          </w:tcPr>
          <w:p w14:paraId="34D2F01E"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lastRenderedPageBreak/>
              <w:t>Geoffrey Bay</w:t>
            </w:r>
          </w:p>
          <w:p w14:paraId="34D2F01F"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Pandora Reef</w:t>
            </w:r>
          </w:p>
          <w:p w14:paraId="34D2F020" w14:textId="77777777" w:rsidR="0002590D" w:rsidRPr="0058370B" w:rsidRDefault="0002590D" w:rsidP="00162190">
            <w:pPr>
              <w:pStyle w:val="TableContents"/>
              <w:spacing w:after="0"/>
              <w:rPr>
                <w:rFonts w:ascii="Arial" w:hAnsi="Arial" w:cs="Arial"/>
                <w:sz w:val="22"/>
                <w:szCs w:val="22"/>
                <w:lang w:val="en-AU"/>
              </w:rPr>
            </w:pPr>
            <w:proofErr w:type="spellStart"/>
            <w:r w:rsidRPr="0058370B">
              <w:rPr>
                <w:rFonts w:ascii="Arial" w:hAnsi="Arial" w:cs="Arial"/>
                <w:b/>
                <w:sz w:val="22"/>
                <w:szCs w:val="22"/>
                <w:lang w:val="en-AU"/>
              </w:rPr>
              <w:t>Havannah</w:t>
            </w:r>
            <w:proofErr w:type="spellEnd"/>
            <w:r w:rsidRPr="0058370B">
              <w:rPr>
                <w:rFonts w:ascii="Arial" w:hAnsi="Arial" w:cs="Arial"/>
                <w:b/>
                <w:sz w:val="22"/>
                <w:szCs w:val="22"/>
                <w:lang w:val="en-AU"/>
              </w:rPr>
              <w:t xml:space="preserve"> Island</w:t>
            </w:r>
          </w:p>
        </w:tc>
        <w:tc>
          <w:tcPr>
            <w:tcW w:w="0" w:type="auto"/>
            <w:shd w:val="clear" w:color="auto" w:fill="F2DBDB"/>
            <w:tcMar>
              <w:top w:w="57" w:type="dxa"/>
              <w:left w:w="57" w:type="dxa"/>
              <w:bottom w:w="57" w:type="dxa"/>
              <w:right w:w="57" w:type="dxa"/>
            </w:tcMar>
          </w:tcPr>
          <w:p w14:paraId="34D2F021"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AIMS</w:t>
            </w:r>
          </w:p>
        </w:tc>
      </w:tr>
      <w:tr w:rsidR="0002590D" w:rsidRPr="0058370B" w14:paraId="34D2F034" w14:textId="77777777" w:rsidTr="00162190">
        <w:trPr>
          <w:trHeight w:val="765"/>
        </w:trPr>
        <w:tc>
          <w:tcPr>
            <w:tcW w:w="0" w:type="auto"/>
            <w:shd w:val="clear" w:color="auto" w:fill="E5DFEC"/>
            <w:tcMar>
              <w:top w:w="57" w:type="dxa"/>
              <w:left w:w="57" w:type="dxa"/>
              <w:bottom w:w="57" w:type="dxa"/>
              <w:right w:w="57" w:type="dxa"/>
            </w:tcMar>
            <w:vAlign w:val="center"/>
          </w:tcPr>
          <w:p w14:paraId="34D2F023" w14:textId="77777777" w:rsidR="0002590D" w:rsidRPr="0058370B" w:rsidRDefault="0002590D" w:rsidP="001C1BFA">
            <w:pPr>
              <w:pStyle w:val="TableContents"/>
              <w:spacing w:after="0"/>
              <w:jc w:val="center"/>
              <w:rPr>
                <w:rFonts w:ascii="Arial" w:eastAsia="Arial Unicode MS" w:hAnsi="Arial" w:cs="Arial"/>
                <w:sz w:val="22"/>
                <w:szCs w:val="22"/>
                <w:lang w:val="en-AU"/>
              </w:rPr>
            </w:pPr>
            <w:r w:rsidRPr="0058370B">
              <w:rPr>
                <w:rFonts w:ascii="Arial" w:hAnsi="Arial" w:cs="Arial"/>
                <w:sz w:val="22"/>
                <w:szCs w:val="22"/>
                <w:lang w:val="en-AU"/>
              </w:rPr>
              <w:lastRenderedPageBreak/>
              <w:t>Mackay Whitsunday</w:t>
            </w:r>
          </w:p>
        </w:tc>
        <w:tc>
          <w:tcPr>
            <w:tcW w:w="0" w:type="auto"/>
            <w:shd w:val="clear" w:color="auto" w:fill="E5DFEC"/>
            <w:tcMar>
              <w:top w:w="57" w:type="dxa"/>
              <w:left w:w="57" w:type="dxa"/>
              <w:bottom w:w="57" w:type="dxa"/>
              <w:right w:w="57" w:type="dxa"/>
            </w:tcMar>
          </w:tcPr>
          <w:p w14:paraId="34D2F024" w14:textId="77777777" w:rsidR="0002590D" w:rsidRPr="0058370B" w:rsidRDefault="0002590D" w:rsidP="00162190">
            <w:pPr>
              <w:pStyle w:val="TableContents"/>
              <w:spacing w:after="0"/>
              <w:rPr>
                <w:rFonts w:ascii="Arial" w:eastAsia="Arial Unicode MS" w:hAnsi="Arial" w:cs="Arial"/>
                <w:sz w:val="22"/>
                <w:szCs w:val="22"/>
                <w:lang w:val="en-AU"/>
              </w:rPr>
            </w:pPr>
            <w:r w:rsidRPr="0058370B">
              <w:rPr>
                <w:rFonts w:ascii="Arial" w:hAnsi="Arial" w:cs="Arial"/>
                <w:sz w:val="22"/>
                <w:szCs w:val="22"/>
                <w:lang w:val="en-AU"/>
              </w:rPr>
              <w:t>Proserpine</w:t>
            </w:r>
          </w:p>
        </w:tc>
        <w:tc>
          <w:tcPr>
            <w:tcW w:w="0" w:type="auto"/>
            <w:shd w:val="clear" w:color="auto" w:fill="E5DFEC"/>
            <w:tcMar>
              <w:top w:w="57" w:type="dxa"/>
              <w:left w:w="57" w:type="dxa"/>
              <w:bottom w:w="57" w:type="dxa"/>
              <w:right w:w="57" w:type="dxa"/>
            </w:tcMar>
          </w:tcPr>
          <w:p w14:paraId="34D2F025"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Pine Island</w:t>
            </w:r>
          </w:p>
          <w:p w14:paraId="34D2F026"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Shute Island</w:t>
            </w:r>
          </w:p>
          <w:p w14:paraId="34D2F027"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Daydream Island</w:t>
            </w:r>
          </w:p>
          <w:p w14:paraId="34D2F028"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Double Cone Island</w:t>
            </w:r>
          </w:p>
          <w:p w14:paraId="34D2F029"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Seaforth Island</w:t>
            </w:r>
          </w:p>
          <w:p w14:paraId="34D2F02A"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Dent Island</w:t>
            </w:r>
          </w:p>
          <w:p w14:paraId="34D2F02B" w14:textId="77777777" w:rsidR="0002590D" w:rsidRPr="0058370B" w:rsidRDefault="0002590D" w:rsidP="00162190">
            <w:pPr>
              <w:pStyle w:val="TableContents"/>
              <w:spacing w:after="0"/>
              <w:rPr>
                <w:rFonts w:ascii="Arial" w:eastAsia="Arial Unicode MS" w:hAnsi="Arial" w:cs="Arial"/>
                <w:sz w:val="22"/>
                <w:szCs w:val="22"/>
                <w:lang w:val="en-AU"/>
              </w:rPr>
            </w:pPr>
            <w:r w:rsidRPr="0058370B">
              <w:rPr>
                <w:rFonts w:ascii="Arial" w:hAnsi="Arial" w:cs="Arial"/>
                <w:sz w:val="22"/>
                <w:szCs w:val="22"/>
                <w:lang w:val="en-AU"/>
              </w:rPr>
              <w:t>Hook Island</w:t>
            </w:r>
          </w:p>
        </w:tc>
        <w:tc>
          <w:tcPr>
            <w:tcW w:w="0" w:type="auto"/>
            <w:shd w:val="clear" w:color="auto" w:fill="E5DFEC"/>
          </w:tcPr>
          <w:p w14:paraId="34D2F02C"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Pine Island</w:t>
            </w:r>
          </w:p>
          <w:p w14:paraId="34D2F02D"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Shute Island</w:t>
            </w:r>
          </w:p>
          <w:p w14:paraId="34D2F02E"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Daydream Island</w:t>
            </w:r>
          </w:p>
          <w:p w14:paraId="34D2F02F"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Double Cone Island</w:t>
            </w:r>
          </w:p>
          <w:p w14:paraId="34D2F030"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Seaforth Island</w:t>
            </w:r>
          </w:p>
          <w:p w14:paraId="34D2F031"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Dent Island</w:t>
            </w:r>
          </w:p>
          <w:p w14:paraId="34D2F032"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Hook Island</w:t>
            </w:r>
          </w:p>
        </w:tc>
        <w:tc>
          <w:tcPr>
            <w:tcW w:w="0" w:type="auto"/>
            <w:shd w:val="clear" w:color="auto" w:fill="E5DFEC"/>
            <w:tcMar>
              <w:top w:w="57" w:type="dxa"/>
              <w:left w:w="57" w:type="dxa"/>
              <w:bottom w:w="57" w:type="dxa"/>
              <w:right w:w="57" w:type="dxa"/>
            </w:tcMar>
          </w:tcPr>
          <w:p w14:paraId="34D2F033"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AIMS</w:t>
            </w:r>
          </w:p>
        </w:tc>
      </w:tr>
      <w:tr w:rsidR="0002590D" w:rsidRPr="0058370B" w14:paraId="34D2F044" w14:textId="77777777" w:rsidTr="00162190">
        <w:trPr>
          <w:trHeight w:val="510"/>
        </w:trPr>
        <w:tc>
          <w:tcPr>
            <w:tcW w:w="0" w:type="auto"/>
            <w:shd w:val="clear" w:color="auto" w:fill="D6E3BC"/>
            <w:tcMar>
              <w:top w:w="57" w:type="dxa"/>
              <w:left w:w="57" w:type="dxa"/>
              <w:bottom w:w="57" w:type="dxa"/>
              <w:right w:w="57" w:type="dxa"/>
            </w:tcMar>
            <w:vAlign w:val="center"/>
          </w:tcPr>
          <w:p w14:paraId="34D2F035" w14:textId="77777777" w:rsidR="0002590D" w:rsidRPr="0058370B" w:rsidRDefault="0002590D" w:rsidP="001C1BFA">
            <w:pPr>
              <w:pStyle w:val="TableContents"/>
              <w:spacing w:after="0"/>
              <w:jc w:val="center"/>
              <w:rPr>
                <w:rFonts w:ascii="Arial" w:eastAsia="Arial Unicode MS" w:hAnsi="Arial" w:cs="Arial"/>
                <w:b/>
                <w:sz w:val="22"/>
                <w:szCs w:val="22"/>
                <w:lang w:val="en-AU"/>
              </w:rPr>
            </w:pPr>
            <w:r w:rsidRPr="0058370B">
              <w:rPr>
                <w:rFonts w:ascii="Arial" w:hAnsi="Arial" w:cs="Arial"/>
                <w:b/>
                <w:sz w:val="22"/>
                <w:szCs w:val="22"/>
                <w:lang w:val="en-AU"/>
              </w:rPr>
              <w:t>Fitzroy</w:t>
            </w:r>
          </w:p>
        </w:tc>
        <w:tc>
          <w:tcPr>
            <w:tcW w:w="0" w:type="auto"/>
            <w:shd w:val="clear" w:color="auto" w:fill="D6E3BC"/>
            <w:tcMar>
              <w:top w:w="57" w:type="dxa"/>
              <w:left w:w="57" w:type="dxa"/>
              <w:bottom w:w="57" w:type="dxa"/>
              <w:right w:w="57" w:type="dxa"/>
            </w:tcMar>
          </w:tcPr>
          <w:p w14:paraId="34D2F036" w14:textId="77777777" w:rsidR="0002590D" w:rsidRPr="0058370B" w:rsidRDefault="0002590D" w:rsidP="00162190">
            <w:pPr>
              <w:pStyle w:val="TableContents"/>
              <w:spacing w:after="0"/>
              <w:rPr>
                <w:rFonts w:ascii="Arial" w:eastAsia="Arial Unicode MS" w:hAnsi="Arial" w:cs="Arial"/>
                <w:b/>
                <w:sz w:val="22"/>
                <w:szCs w:val="22"/>
                <w:lang w:val="en-AU"/>
              </w:rPr>
            </w:pPr>
            <w:r w:rsidRPr="0058370B">
              <w:rPr>
                <w:rFonts w:ascii="Arial" w:hAnsi="Arial" w:cs="Arial"/>
                <w:b/>
                <w:sz w:val="22"/>
                <w:szCs w:val="22"/>
                <w:lang w:val="en-AU"/>
              </w:rPr>
              <w:t>Fitzroy</w:t>
            </w:r>
          </w:p>
        </w:tc>
        <w:tc>
          <w:tcPr>
            <w:tcW w:w="0" w:type="auto"/>
            <w:shd w:val="clear" w:color="auto" w:fill="D6E3BC"/>
            <w:tcMar>
              <w:top w:w="57" w:type="dxa"/>
              <w:left w:w="57" w:type="dxa"/>
              <w:bottom w:w="57" w:type="dxa"/>
              <w:right w:w="57" w:type="dxa"/>
            </w:tcMar>
          </w:tcPr>
          <w:p w14:paraId="34D2F037"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Peak Island</w:t>
            </w:r>
          </w:p>
          <w:p w14:paraId="34D2F038"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Pelican Island</w:t>
            </w:r>
          </w:p>
          <w:p w14:paraId="34D2F039"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Humpy &amp; Halfway Islands</w:t>
            </w:r>
          </w:p>
          <w:p w14:paraId="34D2F03A"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Middle Island</w:t>
            </w:r>
          </w:p>
          <w:p w14:paraId="34D2F03B"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North Keppel Island</w:t>
            </w:r>
          </w:p>
          <w:p w14:paraId="34D2F03C" w14:textId="77777777" w:rsidR="0002590D" w:rsidRPr="0058370B" w:rsidRDefault="0002590D" w:rsidP="00162190">
            <w:pPr>
              <w:pStyle w:val="TableContents"/>
              <w:spacing w:after="0"/>
              <w:rPr>
                <w:rFonts w:ascii="Arial" w:eastAsia="Arial Unicode MS" w:hAnsi="Arial" w:cs="Arial"/>
                <w:b/>
                <w:sz w:val="22"/>
                <w:szCs w:val="22"/>
                <w:lang w:val="en-AU"/>
              </w:rPr>
            </w:pPr>
            <w:r w:rsidRPr="0058370B">
              <w:rPr>
                <w:rFonts w:ascii="Arial" w:hAnsi="Arial" w:cs="Arial"/>
                <w:b/>
                <w:sz w:val="22"/>
                <w:szCs w:val="22"/>
                <w:lang w:val="en-AU"/>
              </w:rPr>
              <w:t>Barren Island</w:t>
            </w:r>
          </w:p>
        </w:tc>
        <w:tc>
          <w:tcPr>
            <w:tcW w:w="0" w:type="auto"/>
            <w:shd w:val="clear" w:color="auto" w:fill="D6E3BC"/>
          </w:tcPr>
          <w:p w14:paraId="34D2F03D"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Peak Island</w:t>
            </w:r>
          </w:p>
          <w:p w14:paraId="34D2F03E"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Pelican Island</w:t>
            </w:r>
          </w:p>
          <w:p w14:paraId="34D2F03F"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Humpy &amp; Halfway Islands</w:t>
            </w:r>
          </w:p>
          <w:p w14:paraId="34D2F040" w14:textId="77777777" w:rsidR="0002590D" w:rsidRPr="0058370B" w:rsidRDefault="0002590D" w:rsidP="00162190">
            <w:pPr>
              <w:pStyle w:val="TableContents"/>
              <w:spacing w:after="0"/>
              <w:rPr>
                <w:rFonts w:ascii="Arial" w:hAnsi="Arial" w:cs="Arial"/>
                <w:sz w:val="22"/>
                <w:szCs w:val="22"/>
                <w:lang w:val="en-AU"/>
              </w:rPr>
            </w:pPr>
            <w:r w:rsidRPr="0058370B">
              <w:rPr>
                <w:rFonts w:ascii="Arial" w:hAnsi="Arial" w:cs="Arial"/>
                <w:sz w:val="22"/>
                <w:szCs w:val="22"/>
                <w:lang w:val="en-AU"/>
              </w:rPr>
              <w:t>Middle Island</w:t>
            </w:r>
          </w:p>
          <w:p w14:paraId="34D2F041"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North Keppel Island</w:t>
            </w:r>
          </w:p>
          <w:p w14:paraId="34D2F042"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Barren Island</w:t>
            </w:r>
          </w:p>
        </w:tc>
        <w:tc>
          <w:tcPr>
            <w:tcW w:w="0" w:type="auto"/>
            <w:shd w:val="clear" w:color="auto" w:fill="D6E3BC"/>
            <w:tcMar>
              <w:top w:w="57" w:type="dxa"/>
              <w:left w:w="57" w:type="dxa"/>
              <w:bottom w:w="57" w:type="dxa"/>
              <w:right w:w="57" w:type="dxa"/>
            </w:tcMar>
          </w:tcPr>
          <w:p w14:paraId="34D2F043" w14:textId="77777777" w:rsidR="0002590D" w:rsidRPr="0058370B" w:rsidRDefault="0002590D" w:rsidP="00162190">
            <w:pPr>
              <w:pStyle w:val="TableContents"/>
              <w:spacing w:after="0"/>
              <w:rPr>
                <w:rFonts w:ascii="Arial" w:hAnsi="Arial" w:cs="Arial"/>
                <w:b/>
                <w:sz w:val="22"/>
                <w:szCs w:val="22"/>
                <w:lang w:val="en-AU"/>
              </w:rPr>
            </w:pPr>
            <w:r w:rsidRPr="0058370B">
              <w:rPr>
                <w:rFonts w:ascii="Arial" w:hAnsi="Arial" w:cs="Arial"/>
                <w:b/>
                <w:sz w:val="22"/>
                <w:szCs w:val="22"/>
                <w:lang w:val="en-AU"/>
              </w:rPr>
              <w:t>AIMS</w:t>
            </w:r>
          </w:p>
        </w:tc>
      </w:tr>
    </w:tbl>
    <w:p w14:paraId="34D2F045" w14:textId="24F5A46F" w:rsidR="001C1BFA" w:rsidRDefault="001C1BFA" w:rsidP="001C1BFA">
      <w:pPr>
        <w:pStyle w:val="Caption"/>
        <w:keepNext/>
        <w:spacing w:before="240" w:after="240"/>
      </w:pPr>
      <w:bookmarkStart w:id="287" w:name="_Toc454975454"/>
      <w:r>
        <w:t xml:space="preserve">Table </w:t>
      </w:r>
      <w:r w:rsidR="0064271D">
        <w:fldChar w:fldCharType="begin"/>
      </w:r>
      <w:r w:rsidR="0064271D">
        <w:instrText xml:space="preserve"> STYLEREF 1 \s </w:instrText>
      </w:r>
      <w:r w:rsidR="0064271D">
        <w:fldChar w:fldCharType="separate"/>
      </w:r>
      <w:r w:rsidR="0025270C">
        <w:rPr>
          <w:noProof/>
        </w:rPr>
        <w:t>5</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5270C">
        <w:rPr>
          <w:noProof/>
        </w:rPr>
        <w:t>2</w:t>
      </w:r>
      <w:r w:rsidR="0064271D">
        <w:fldChar w:fldCharType="end"/>
      </w:r>
      <w:r>
        <w:t xml:space="preserve"> </w:t>
      </w:r>
      <w:r w:rsidRPr="00151141">
        <w:t>Distribution of sampling effort</w:t>
      </w:r>
      <w:bookmarkEnd w:id="287"/>
    </w:p>
    <w:tbl>
      <w:tblPr>
        <w:tblW w:w="7938"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Pr>
      <w:tblGrid>
        <w:gridCol w:w="1464"/>
        <w:gridCol w:w="2077"/>
        <w:gridCol w:w="2697"/>
        <w:gridCol w:w="1700"/>
      </w:tblGrid>
      <w:tr w:rsidR="0002590D" w:rsidRPr="0058370B" w14:paraId="34D2F04A" w14:textId="77777777" w:rsidTr="00011A73">
        <w:trPr>
          <w:jc w:val="center"/>
        </w:trPr>
        <w:tc>
          <w:tcPr>
            <w:tcW w:w="922" w:type="pct"/>
            <w:shd w:val="clear" w:color="auto" w:fill="D9D9D9"/>
            <w:vAlign w:val="center"/>
          </w:tcPr>
          <w:p w14:paraId="34D2F046" w14:textId="77777777" w:rsidR="0002590D" w:rsidRPr="0058370B" w:rsidRDefault="0002590D" w:rsidP="00404B84">
            <w:pPr>
              <w:spacing w:before="240" w:after="240" w:line="276" w:lineRule="auto"/>
              <w:jc w:val="center"/>
              <w:rPr>
                <w:rFonts w:cs="Arial"/>
                <w:b/>
                <w:lang w:val="en-AU"/>
              </w:rPr>
            </w:pPr>
            <w:r w:rsidRPr="0058370B">
              <w:rPr>
                <w:rFonts w:cs="Arial"/>
                <w:b/>
                <w:lang w:val="en-AU"/>
              </w:rPr>
              <w:t>Survey Method</w:t>
            </w:r>
          </w:p>
        </w:tc>
        <w:tc>
          <w:tcPr>
            <w:tcW w:w="1308" w:type="pct"/>
            <w:shd w:val="clear" w:color="auto" w:fill="D9D9D9"/>
            <w:vAlign w:val="center"/>
          </w:tcPr>
          <w:p w14:paraId="34D2F047" w14:textId="77777777" w:rsidR="0002590D" w:rsidRPr="0058370B" w:rsidRDefault="0002590D" w:rsidP="00404B84">
            <w:pPr>
              <w:spacing w:before="240" w:after="240" w:line="276" w:lineRule="auto"/>
              <w:rPr>
                <w:rFonts w:cs="Arial"/>
                <w:b/>
                <w:lang w:val="en-AU"/>
              </w:rPr>
            </w:pPr>
            <w:r w:rsidRPr="0058370B">
              <w:rPr>
                <w:rFonts w:cs="Arial"/>
                <w:b/>
                <w:lang w:val="en-AU"/>
              </w:rPr>
              <w:t>Information provided</w:t>
            </w:r>
          </w:p>
        </w:tc>
        <w:tc>
          <w:tcPr>
            <w:tcW w:w="1699" w:type="pct"/>
            <w:shd w:val="clear" w:color="auto" w:fill="D9D9D9"/>
            <w:vAlign w:val="center"/>
          </w:tcPr>
          <w:p w14:paraId="34D2F048" w14:textId="77777777" w:rsidR="0002590D" w:rsidRPr="0058370B" w:rsidRDefault="0002590D" w:rsidP="00404B84">
            <w:pPr>
              <w:spacing w:before="240" w:after="240" w:line="276" w:lineRule="auto"/>
              <w:rPr>
                <w:rFonts w:cs="Arial"/>
                <w:b/>
                <w:lang w:val="en-AU"/>
              </w:rPr>
            </w:pPr>
            <w:r w:rsidRPr="0058370B">
              <w:rPr>
                <w:rFonts w:cs="Arial"/>
                <w:b/>
                <w:lang w:val="en-AU"/>
              </w:rPr>
              <w:t>Transect coverage</w:t>
            </w:r>
          </w:p>
        </w:tc>
        <w:tc>
          <w:tcPr>
            <w:tcW w:w="1071" w:type="pct"/>
            <w:shd w:val="clear" w:color="auto" w:fill="D9D9D9"/>
            <w:vAlign w:val="center"/>
          </w:tcPr>
          <w:p w14:paraId="34D2F049" w14:textId="77777777" w:rsidR="0002590D" w:rsidRPr="0058370B" w:rsidRDefault="0002590D" w:rsidP="00404B84">
            <w:pPr>
              <w:spacing w:before="240" w:after="240" w:line="276" w:lineRule="auto"/>
              <w:rPr>
                <w:rFonts w:cs="Arial"/>
                <w:b/>
                <w:lang w:val="en-AU"/>
              </w:rPr>
            </w:pPr>
            <w:r w:rsidRPr="0058370B">
              <w:rPr>
                <w:rFonts w:cs="Arial"/>
                <w:b/>
                <w:lang w:val="en-AU"/>
              </w:rPr>
              <w:t>Spatial coverage</w:t>
            </w:r>
          </w:p>
        </w:tc>
      </w:tr>
      <w:tr w:rsidR="0002590D" w:rsidRPr="0058370B" w14:paraId="34D2F04F" w14:textId="77777777" w:rsidTr="00162190">
        <w:trPr>
          <w:jc w:val="center"/>
        </w:trPr>
        <w:tc>
          <w:tcPr>
            <w:tcW w:w="922" w:type="pct"/>
          </w:tcPr>
          <w:p w14:paraId="34D2F04B" w14:textId="77777777" w:rsidR="0002590D" w:rsidRPr="0058370B" w:rsidRDefault="0002590D" w:rsidP="00162190">
            <w:pPr>
              <w:spacing w:before="240" w:after="240" w:line="276" w:lineRule="auto"/>
              <w:rPr>
                <w:rFonts w:cs="Arial"/>
                <w:lang w:val="en-AU"/>
              </w:rPr>
            </w:pPr>
            <w:r w:rsidRPr="0058370B">
              <w:rPr>
                <w:rFonts w:cs="Arial"/>
                <w:lang w:val="en-AU"/>
              </w:rPr>
              <w:t>Photo Point Intercept</w:t>
            </w:r>
          </w:p>
        </w:tc>
        <w:tc>
          <w:tcPr>
            <w:tcW w:w="1308" w:type="pct"/>
          </w:tcPr>
          <w:p w14:paraId="34D2F04C" w14:textId="77777777" w:rsidR="0002590D" w:rsidRPr="0058370B" w:rsidRDefault="0002590D" w:rsidP="00162190">
            <w:pPr>
              <w:spacing w:before="240" w:after="240" w:line="276" w:lineRule="auto"/>
              <w:rPr>
                <w:rFonts w:cs="Arial"/>
                <w:lang w:val="en-AU"/>
              </w:rPr>
            </w:pPr>
            <w:proofErr w:type="gramStart"/>
            <w:r w:rsidRPr="0058370B">
              <w:rPr>
                <w:rFonts w:cs="Arial"/>
                <w:lang w:val="en-AU"/>
              </w:rPr>
              <w:t>Percentage cover</w:t>
            </w:r>
            <w:proofErr w:type="gramEnd"/>
            <w:r w:rsidRPr="0058370B">
              <w:rPr>
                <w:rFonts w:cs="Arial"/>
                <w:lang w:val="en-AU"/>
              </w:rPr>
              <w:t xml:space="preserve"> of the substrate of major benthic habitat components.</w:t>
            </w:r>
          </w:p>
        </w:tc>
        <w:tc>
          <w:tcPr>
            <w:tcW w:w="1699" w:type="pct"/>
          </w:tcPr>
          <w:p w14:paraId="34D2F04D" w14:textId="77777777" w:rsidR="0002590D" w:rsidRPr="0058370B" w:rsidRDefault="0002590D" w:rsidP="00162190">
            <w:pPr>
              <w:spacing w:before="240" w:after="240" w:line="276" w:lineRule="auto"/>
              <w:rPr>
                <w:rFonts w:cs="Arial"/>
                <w:lang w:val="en-AU"/>
              </w:rPr>
            </w:pPr>
            <w:r w:rsidRPr="0058370B">
              <w:rPr>
                <w:rFonts w:cs="Arial"/>
                <w:lang w:val="en-AU"/>
              </w:rPr>
              <w:t xml:space="preserve">Approximately 25 cm belt along upslope side of transect form which 160 points are sampled. </w:t>
            </w:r>
          </w:p>
        </w:tc>
        <w:tc>
          <w:tcPr>
            <w:tcW w:w="1071" w:type="pct"/>
          </w:tcPr>
          <w:p w14:paraId="34D2F04E" w14:textId="77777777" w:rsidR="0002590D" w:rsidRPr="0058370B" w:rsidRDefault="0002590D" w:rsidP="00162190">
            <w:pPr>
              <w:spacing w:before="240" w:after="240" w:line="276" w:lineRule="auto"/>
              <w:rPr>
                <w:rFonts w:cs="Arial"/>
                <w:lang w:val="en-AU"/>
              </w:rPr>
            </w:pPr>
            <w:r w:rsidRPr="0058370B">
              <w:rPr>
                <w:rFonts w:cs="Arial"/>
                <w:lang w:val="en-AU"/>
              </w:rPr>
              <w:t>Full sampling design</w:t>
            </w:r>
          </w:p>
        </w:tc>
      </w:tr>
      <w:tr w:rsidR="0002590D" w:rsidRPr="0058370B" w14:paraId="34D2F054" w14:textId="77777777" w:rsidTr="00162190">
        <w:trPr>
          <w:jc w:val="center"/>
        </w:trPr>
        <w:tc>
          <w:tcPr>
            <w:tcW w:w="922" w:type="pct"/>
          </w:tcPr>
          <w:p w14:paraId="34D2F050" w14:textId="77777777" w:rsidR="0002590D" w:rsidRPr="0058370B" w:rsidRDefault="0002590D" w:rsidP="00162190">
            <w:pPr>
              <w:spacing w:before="240" w:after="240" w:line="276" w:lineRule="auto"/>
              <w:rPr>
                <w:rFonts w:cs="Arial"/>
                <w:lang w:val="en-AU"/>
              </w:rPr>
            </w:pPr>
            <w:r w:rsidRPr="0058370B">
              <w:rPr>
                <w:rFonts w:cs="Arial"/>
                <w:lang w:val="en-AU"/>
              </w:rPr>
              <w:t>Demography</w:t>
            </w:r>
          </w:p>
        </w:tc>
        <w:tc>
          <w:tcPr>
            <w:tcW w:w="1308" w:type="pct"/>
          </w:tcPr>
          <w:p w14:paraId="34D2F051" w14:textId="77777777" w:rsidR="0002590D" w:rsidRPr="0058370B" w:rsidRDefault="0002590D" w:rsidP="00162190">
            <w:pPr>
              <w:spacing w:before="240" w:after="240" w:line="276" w:lineRule="auto"/>
              <w:rPr>
                <w:rFonts w:cs="Arial"/>
                <w:lang w:val="en-AU"/>
              </w:rPr>
            </w:pPr>
            <w:r w:rsidRPr="0058370B">
              <w:rPr>
                <w:rFonts w:cs="Arial"/>
                <w:lang w:val="en-AU"/>
              </w:rPr>
              <w:t>Size structure of coral communities, density post settlement recruitment</w:t>
            </w:r>
          </w:p>
        </w:tc>
        <w:tc>
          <w:tcPr>
            <w:tcW w:w="1699" w:type="pct"/>
          </w:tcPr>
          <w:p w14:paraId="34D2F052" w14:textId="77777777" w:rsidR="0002590D" w:rsidRPr="0058370B" w:rsidRDefault="0002590D" w:rsidP="00162190">
            <w:pPr>
              <w:spacing w:before="240" w:after="240" w:line="276" w:lineRule="auto"/>
              <w:rPr>
                <w:rFonts w:cs="Arial"/>
                <w:lang w:val="en-AU"/>
              </w:rPr>
            </w:pPr>
            <w:r w:rsidRPr="0058370B">
              <w:rPr>
                <w:rFonts w:cs="Arial"/>
                <w:lang w:val="en-AU"/>
              </w:rPr>
              <w:t xml:space="preserve">34 cm belt along the upslope side of </w:t>
            </w:r>
            <w:proofErr w:type="gramStart"/>
            <w:r w:rsidRPr="0058370B">
              <w:rPr>
                <w:rFonts w:cs="Arial"/>
                <w:lang w:val="en-AU"/>
              </w:rPr>
              <w:t>the transect</w:t>
            </w:r>
            <w:proofErr w:type="gramEnd"/>
            <w:r w:rsidRPr="0058370B">
              <w:rPr>
                <w:rFonts w:cs="Arial"/>
                <w:lang w:val="en-AU"/>
              </w:rPr>
              <w:t>.</w:t>
            </w:r>
          </w:p>
        </w:tc>
        <w:tc>
          <w:tcPr>
            <w:tcW w:w="1071" w:type="pct"/>
          </w:tcPr>
          <w:p w14:paraId="34D2F053" w14:textId="77777777" w:rsidR="0002590D" w:rsidRPr="0058370B" w:rsidRDefault="0002590D" w:rsidP="00162190">
            <w:pPr>
              <w:spacing w:before="240" w:after="240" w:line="276" w:lineRule="auto"/>
              <w:rPr>
                <w:rFonts w:cs="Arial"/>
                <w:lang w:val="en-AU"/>
              </w:rPr>
            </w:pPr>
            <w:r w:rsidRPr="0058370B">
              <w:rPr>
                <w:rFonts w:cs="Arial"/>
                <w:lang w:val="en-AU"/>
              </w:rPr>
              <w:t>Full sampling design</w:t>
            </w:r>
          </w:p>
        </w:tc>
      </w:tr>
      <w:tr w:rsidR="0002590D" w:rsidRPr="0058370B" w14:paraId="34D2F059" w14:textId="77777777" w:rsidTr="00162190">
        <w:trPr>
          <w:jc w:val="center"/>
        </w:trPr>
        <w:tc>
          <w:tcPr>
            <w:tcW w:w="922" w:type="pct"/>
          </w:tcPr>
          <w:p w14:paraId="34D2F055" w14:textId="77777777" w:rsidR="0002590D" w:rsidRPr="0058370B" w:rsidRDefault="0002590D" w:rsidP="00162190">
            <w:pPr>
              <w:spacing w:before="240" w:after="240" w:line="276" w:lineRule="auto"/>
              <w:rPr>
                <w:rFonts w:cs="Arial"/>
                <w:lang w:val="en-AU"/>
              </w:rPr>
            </w:pPr>
            <w:r w:rsidRPr="0058370B">
              <w:rPr>
                <w:rFonts w:cs="Arial"/>
                <w:lang w:val="en-AU"/>
              </w:rPr>
              <w:t>Scuba Search</w:t>
            </w:r>
          </w:p>
        </w:tc>
        <w:tc>
          <w:tcPr>
            <w:tcW w:w="1308" w:type="pct"/>
          </w:tcPr>
          <w:p w14:paraId="34D2F056" w14:textId="77777777" w:rsidR="0002590D" w:rsidRPr="0058370B" w:rsidRDefault="0002590D" w:rsidP="00162190">
            <w:pPr>
              <w:spacing w:before="240" w:after="240" w:line="276" w:lineRule="auto"/>
              <w:rPr>
                <w:rFonts w:cs="Arial"/>
                <w:lang w:val="en-AU"/>
              </w:rPr>
            </w:pPr>
            <w:r w:rsidRPr="0058370B">
              <w:rPr>
                <w:rFonts w:cs="Arial"/>
                <w:lang w:val="en-AU"/>
              </w:rPr>
              <w:t>Incidence of factors causing coral mortality</w:t>
            </w:r>
          </w:p>
        </w:tc>
        <w:tc>
          <w:tcPr>
            <w:tcW w:w="1699" w:type="pct"/>
          </w:tcPr>
          <w:p w14:paraId="34D2F057" w14:textId="77777777" w:rsidR="0002590D" w:rsidRPr="0058370B" w:rsidRDefault="0002590D" w:rsidP="00162190">
            <w:pPr>
              <w:spacing w:before="240" w:after="240" w:line="276" w:lineRule="auto"/>
              <w:rPr>
                <w:rFonts w:cs="Arial"/>
                <w:lang w:val="en-AU"/>
              </w:rPr>
            </w:pPr>
            <w:r w:rsidRPr="0058370B">
              <w:rPr>
                <w:rFonts w:cs="Arial"/>
                <w:lang w:val="en-AU"/>
              </w:rPr>
              <w:t>Two-metre belt centred on transect</w:t>
            </w:r>
          </w:p>
        </w:tc>
        <w:tc>
          <w:tcPr>
            <w:tcW w:w="1071" w:type="pct"/>
          </w:tcPr>
          <w:p w14:paraId="34D2F058" w14:textId="77777777" w:rsidR="0002590D" w:rsidRPr="0058370B" w:rsidRDefault="0002590D" w:rsidP="00162190">
            <w:pPr>
              <w:spacing w:before="240" w:after="240" w:line="276" w:lineRule="auto"/>
              <w:rPr>
                <w:rFonts w:cs="Arial"/>
                <w:lang w:val="en-AU"/>
              </w:rPr>
            </w:pPr>
            <w:r w:rsidRPr="0058370B">
              <w:rPr>
                <w:rFonts w:cs="Arial"/>
                <w:lang w:val="en-AU"/>
              </w:rPr>
              <w:t>Full sampling design</w:t>
            </w:r>
          </w:p>
        </w:tc>
      </w:tr>
    </w:tbl>
    <w:p w14:paraId="34D2F05A" w14:textId="77777777" w:rsidR="0002590D" w:rsidRPr="0058370B" w:rsidRDefault="0002590D" w:rsidP="00404B84">
      <w:pPr>
        <w:spacing w:before="240" w:after="240" w:line="276" w:lineRule="auto"/>
        <w:rPr>
          <w:rFonts w:cs="Arial"/>
          <w:b/>
          <w:lang w:val="en-AU"/>
        </w:rPr>
      </w:pPr>
      <w:bookmarkStart w:id="288" w:name="_Toc234214896"/>
      <w:r w:rsidRPr="0058370B">
        <w:rPr>
          <w:rFonts w:cs="Arial"/>
          <w:b/>
          <w:lang w:val="en-AU"/>
        </w:rPr>
        <w:t>Juvenile coral surveys</w:t>
      </w:r>
      <w:bookmarkEnd w:id="288"/>
      <w:r w:rsidRPr="0058370B">
        <w:rPr>
          <w:rFonts w:cs="Arial"/>
          <w:b/>
          <w:lang w:val="en-AU"/>
        </w:rPr>
        <w:t xml:space="preserve"> </w:t>
      </w:r>
    </w:p>
    <w:p w14:paraId="34D2F05B" w14:textId="77777777" w:rsidR="0002590D" w:rsidRPr="0058370B" w:rsidRDefault="0002590D" w:rsidP="00404B84">
      <w:pPr>
        <w:spacing w:before="240" w:after="240" w:line="276" w:lineRule="auto"/>
        <w:rPr>
          <w:rFonts w:cs="Arial"/>
          <w:lang w:val="en-AU"/>
        </w:rPr>
      </w:pPr>
      <w:r w:rsidRPr="0058370B">
        <w:rPr>
          <w:rFonts w:cs="Arial"/>
          <w:lang w:val="en-AU"/>
        </w:rPr>
        <w:lastRenderedPageBreak/>
        <w:t>This survey aims to provide an estimate of the number of coral colonies that were successfully recruiting to and surviving early post-settlement pressures. In the first year of sampling under this program these juvenile coral colonies were counted as part of a demographic survey that counted the number of individuals falling into a broader range of size classes. As the focus narrowed to just juvenile colonies the number of size classes reduced allowing an increase in the spatial coverage of sampling.</w:t>
      </w:r>
    </w:p>
    <w:p w14:paraId="34D2F05C" w14:textId="612911A6" w:rsidR="0002590D" w:rsidRPr="0058370B" w:rsidRDefault="0002590D" w:rsidP="00404B84">
      <w:pPr>
        <w:spacing w:before="240" w:after="240" w:line="276" w:lineRule="auto"/>
        <w:rPr>
          <w:rFonts w:cs="Arial"/>
          <w:lang w:val="en-AU"/>
        </w:rPr>
      </w:pPr>
      <w:r w:rsidRPr="0058370B">
        <w:rPr>
          <w:rFonts w:cs="Arial"/>
          <w:lang w:val="en-AU"/>
        </w:rPr>
        <w:t>Coral colonies less than ten centimetres in diameter are counted within a belt 34 cm wide (data slate length) along the upslope side of each 20-metre transect. Each colony is identified to genus and assigned to a size class of either, 0-2 cm, &gt;2-5 cm, or &gt;5-10 cm. Importantly this method aims at estimating the number of juvenile colonies that result from the settlement and subsequent survival and growth of coral larvae rather than small coral colonies resulting from fragmentation or partial mortality of larger colonies. With the exception of the transect dimension and the size classes used, this method is consistent with the Standard Operational Procedure Number 10 of the AIMS Long-term Monitoring Program</w:t>
      </w:r>
      <w:r w:rsidRPr="0058370B">
        <w:rPr>
          <w:rFonts w:cs="Arial"/>
          <w:lang w:val="en-AU"/>
        </w:rPr>
        <w:fldChar w:fldCharType="begin"/>
      </w:r>
      <w:r w:rsidR="00002A7B">
        <w:rPr>
          <w:rFonts w:cs="Arial"/>
          <w:lang w:val="en-AU"/>
        </w:rPr>
        <w:instrText>ADDIN RW.CITE{{19254 Jonker, M. 2008}}</w:instrText>
      </w:r>
      <w:r w:rsidRPr="0058370B">
        <w:rPr>
          <w:rFonts w:cs="Arial"/>
          <w:lang w:val="en-AU"/>
        </w:rPr>
        <w:fldChar w:fldCharType="separate"/>
      </w:r>
      <w:r w:rsidR="00002A7B" w:rsidRPr="00002A7B">
        <w:rPr>
          <w:rFonts w:eastAsia="Times New Roman" w:cs="Arial"/>
          <w:vertAlign w:val="superscript"/>
        </w:rPr>
        <w:t>79</w:t>
      </w:r>
      <w:r w:rsidRPr="0058370B">
        <w:rPr>
          <w:rFonts w:cs="Arial"/>
          <w:lang w:val="en-AU"/>
        </w:rPr>
        <w:fldChar w:fldCharType="end"/>
      </w:r>
      <w:r w:rsidRPr="0058370B">
        <w:rPr>
          <w:rFonts w:cs="Arial"/>
          <w:lang w:val="en-AU"/>
        </w:rPr>
        <w:t xml:space="preserve">, Part 2, in which further detail relation to juvenile/fragment differentiation can be found. </w:t>
      </w:r>
    </w:p>
    <w:p w14:paraId="34D2F05D" w14:textId="77777777" w:rsidR="0002590D" w:rsidRPr="0058370B" w:rsidRDefault="0002590D" w:rsidP="00404B84">
      <w:pPr>
        <w:spacing w:before="240" w:after="240" w:line="276" w:lineRule="auto"/>
        <w:rPr>
          <w:rFonts w:cs="Arial"/>
          <w:b/>
          <w:lang w:val="en-AU"/>
        </w:rPr>
      </w:pPr>
      <w:bookmarkStart w:id="289" w:name="_Toc234214897"/>
      <w:r w:rsidRPr="0058370B">
        <w:rPr>
          <w:rFonts w:cs="Arial"/>
          <w:b/>
          <w:lang w:val="en-AU"/>
        </w:rPr>
        <w:t>Scuba Search Transects</w:t>
      </w:r>
      <w:bookmarkEnd w:id="289"/>
    </w:p>
    <w:p w14:paraId="34D2F05E" w14:textId="361BD75F" w:rsidR="0002590D" w:rsidRPr="0058370B" w:rsidRDefault="0002590D" w:rsidP="00404B84">
      <w:pPr>
        <w:spacing w:before="240" w:after="240" w:line="276" w:lineRule="auto"/>
        <w:rPr>
          <w:rFonts w:cs="Arial"/>
          <w:lang w:val="en-AU"/>
        </w:rPr>
      </w:pPr>
      <w:r w:rsidRPr="0058370B">
        <w:rPr>
          <w:rFonts w:cs="Arial"/>
          <w:lang w:val="en-AU"/>
        </w:rPr>
        <w:t>Scuba search transects document the incidence of agents causing coral mortality or disease. Tracking of these agents of mortality is important as declines due to these agents must be carefully considered as covariates for possible trends associated with response to outcomes. The method used follows closely the Standard Operational Procedure Number 9 of the AIMS Long Term Monitoring Program</w:t>
      </w:r>
      <w:r w:rsidRPr="0058370B">
        <w:rPr>
          <w:rFonts w:cs="Arial"/>
          <w:lang w:val="en-AU"/>
        </w:rPr>
        <w:fldChar w:fldCharType="begin"/>
      </w:r>
      <w:r w:rsidR="00002A7B">
        <w:rPr>
          <w:rFonts w:cs="Arial"/>
          <w:lang w:val="en-AU"/>
        </w:rPr>
        <w:instrText>ADDIN RW.CITE{{19255 Miller, I.R. 2009}}</w:instrText>
      </w:r>
      <w:r w:rsidRPr="0058370B">
        <w:rPr>
          <w:rFonts w:cs="Arial"/>
          <w:lang w:val="en-AU"/>
        </w:rPr>
        <w:fldChar w:fldCharType="separate"/>
      </w:r>
      <w:r w:rsidR="00002A7B" w:rsidRPr="00002A7B">
        <w:rPr>
          <w:rFonts w:eastAsia="Times New Roman" w:cs="Arial"/>
          <w:vertAlign w:val="superscript"/>
        </w:rPr>
        <w:t>80</w:t>
      </w:r>
      <w:r w:rsidRPr="0058370B">
        <w:rPr>
          <w:rFonts w:cs="Arial"/>
          <w:lang w:val="en-AU"/>
        </w:rPr>
        <w:fldChar w:fldCharType="end"/>
      </w:r>
      <w:r w:rsidRPr="0058370B">
        <w:rPr>
          <w:rFonts w:cs="Arial"/>
          <w:lang w:val="en-AU"/>
        </w:rPr>
        <w:t>, Part 2. In short, a search is made of a two-metre wide belt (one metre either side of the transect midline) for any recent scars, bleaching, disease or damage to coral colonies. An additional category not included in the standard procedure is physical damage. This is recorded on the same five-point scale as coral bleaching and describes the proportion of the coral community that has been physically damaged, as indicated by toppled or broken colonies. This category may include anchor as well as storm damage.</w:t>
      </w:r>
    </w:p>
    <w:p w14:paraId="34D2F05F" w14:textId="77777777" w:rsidR="0002590D" w:rsidRPr="0058370B" w:rsidRDefault="0002590D" w:rsidP="00404B84">
      <w:pPr>
        <w:pStyle w:val="Heading3"/>
        <w:spacing w:before="240" w:after="240" w:line="276" w:lineRule="auto"/>
        <w:rPr>
          <w:rFonts w:cs="Arial"/>
          <w:lang w:val="en-AU"/>
        </w:rPr>
      </w:pPr>
      <w:bookmarkStart w:id="290" w:name="_Toc261013303"/>
      <w:bookmarkStart w:id="291" w:name="_Toc294781721"/>
      <w:bookmarkStart w:id="292" w:name="_Toc393785058"/>
      <w:bookmarkStart w:id="293" w:name="_Toc394061163"/>
      <w:bookmarkStart w:id="294" w:name="_Toc394061253"/>
      <w:bookmarkStart w:id="295" w:name="_Toc423036774"/>
      <w:bookmarkStart w:id="296" w:name="_Toc454975402"/>
      <w:r w:rsidRPr="0058370B">
        <w:rPr>
          <w:rFonts w:cs="Arial"/>
          <w:lang w:val="en-AU"/>
        </w:rPr>
        <w:t>Observer training</w:t>
      </w:r>
      <w:bookmarkEnd w:id="290"/>
      <w:bookmarkEnd w:id="291"/>
      <w:bookmarkEnd w:id="292"/>
      <w:bookmarkEnd w:id="293"/>
      <w:bookmarkEnd w:id="294"/>
      <w:bookmarkEnd w:id="295"/>
      <w:bookmarkEnd w:id="296"/>
    </w:p>
    <w:p w14:paraId="34D2F060" w14:textId="77777777" w:rsidR="0002590D" w:rsidRPr="0058370B" w:rsidRDefault="0002590D" w:rsidP="00404B84">
      <w:pPr>
        <w:spacing w:before="240" w:after="240" w:line="276" w:lineRule="auto"/>
        <w:rPr>
          <w:rFonts w:cs="Arial"/>
          <w:lang w:val="en-AU"/>
        </w:rPr>
      </w:pPr>
      <w:r w:rsidRPr="0058370B">
        <w:rPr>
          <w:rFonts w:cs="Arial"/>
          <w:lang w:val="en-AU"/>
        </w:rPr>
        <w:t>The AIMS personnel collecting data in association with this project are without exception highly experienced in the collection of benthic monitoring data. Each observer was employed specifically for their skills in benthic monitoring and video analysis.</w:t>
      </w:r>
    </w:p>
    <w:p w14:paraId="34D2F061" w14:textId="77777777" w:rsidR="0002590D" w:rsidRPr="0058370B" w:rsidRDefault="0002590D" w:rsidP="00404B84">
      <w:pPr>
        <w:spacing w:before="240" w:after="240" w:line="276" w:lineRule="auto"/>
        <w:rPr>
          <w:rFonts w:cs="Arial"/>
          <w:lang w:val="en-AU"/>
        </w:rPr>
      </w:pPr>
      <w:r w:rsidRPr="0058370B">
        <w:rPr>
          <w:rFonts w:cs="Arial"/>
          <w:lang w:val="en-AU"/>
        </w:rPr>
        <w:t>Ongoing standardisation of observers is achieved through in field and photo based comparisons that for the most mitigate inconsistencies in identification. As a final step in reducing bias in sampling all photo transect identifications are double checked by a single observer.</w:t>
      </w:r>
    </w:p>
    <w:p w14:paraId="34D2F062" w14:textId="77777777" w:rsidR="0002590D" w:rsidRPr="0058370B" w:rsidRDefault="0002590D" w:rsidP="00404B84">
      <w:pPr>
        <w:spacing w:before="240" w:after="240" w:line="276" w:lineRule="auto"/>
        <w:rPr>
          <w:rFonts w:cs="Arial"/>
          <w:lang w:val="en-AU"/>
        </w:rPr>
      </w:pPr>
      <w:r w:rsidRPr="0058370B">
        <w:rPr>
          <w:rFonts w:cs="Arial"/>
          <w:lang w:val="en-AU"/>
        </w:rPr>
        <w:lastRenderedPageBreak/>
        <w:t xml:space="preserve">In the event that new observers enter the team, training in each sampling method is by direct tuition with an experienced observer. New observers must meet the standards listed in </w:t>
      </w:r>
      <w:r w:rsidR="00103CD6">
        <w:rPr>
          <w:rFonts w:cs="Arial"/>
          <w:highlight w:val="yellow"/>
          <w:lang w:val="en-AU"/>
        </w:rPr>
        <w:fldChar w:fldCharType="begin"/>
      </w:r>
      <w:r w:rsidR="00103CD6">
        <w:rPr>
          <w:rFonts w:cs="Arial"/>
          <w:lang w:val="en-AU"/>
        </w:rPr>
        <w:instrText xml:space="preserve"> REF _Ref433715482 \h </w:instrText>
      </w:r>
      <w:r w:rsidR="00103CD6">
        <w:rPr>
          <w:rFonts w:cs="Arial"/>
          <w:highlight w:val="yellow"/>
          <w:lang w:val="en-AU"/>
        </w:rPr>
      </w:r>
      <w:r w:rsidR="00103CD6">
        <w:rPr>
          <w:rFonts w:cs="Arial"/>
          <w:highlight w:val="yellow"/>
          <w:lang w:val="en-AU"/>
        </w:rPr>
        <w:fldChar w:fldCharType="separate"/>
      </w:r>
      <w:r w:rsidR="0025270C">
        <w:t xml:space="preserve">Table </w:t>
      </w:r>
      <w:r w:rsidR="0025270C">
        <w:rPr>
          <w:noProof/>
        </w:rPr>
        <w:t>5</w:t>
      </w:r>
      <w:r w:rsidR="0025270C">
        <w:noBreakHyphen/>
      </w:r>
      <w:r w:rsidR="0025270C">
        <w:rPr>
          <w:noProof/>
        </w:rPr>
        <w:t>3</w:t>
      </w:r>
      <w:r w:rsidR="00103CD6">
        <w:rPr>
          <w:rFonts w:cs="Arial"/>
          <w:highlight w:val="yellow"/>
          <w:lang w:val="en-AU"/>
        </w:rPr>
        <w:fldChar w:fldCharType="end"/>
      </w:r>
      <w:r w:rsidR="00103CD6">
        <w:rPr>
          <w:rFonts w:cs="Arial"/>
          <w:lang w:val="en-AU"/>
        </w:rPr>
        <w:t xml:space="preserve"> </w:t>
      </w:r>
      <w:r w:rsidRPr="0058370B">
        <w:rPr>
          <w:rFonts w:cs="Arial"/>
          <w:lang w:val="en-AU"/>
        </w:rPr>
        <w:t>prior to collecting data for the project.</w:t>
      </w:r>
    </w:p>
    <w:p w14:paraId="34D2F063" w14:textId="77777777" w:rsidR="0002590D" w:rsidRPr="0058370B" w:rsidRDefault="0002590D" w:rsidP="00404B84">
      <w:pPr>
        <w:spacing w:before="240" w:after="240" w:line="276" w:lineRule="auto"/>
        <w:rPr>
          <w:rFonts w:cs="Arial"/>
          <w:lang w:val="en-AU"/>
        </w:rPr>
      </w:pPr>
      <w:r w:rsidRPr="0058370B">
        <w:rPr>
          <w:rFonts w:cs="Arial"/>
          <w:lang w:val="en-AU"/>
        </w:rPr>
        <w:t>Classification to genus level underwater is augmented by the use of a small digital camera to take images for post-dive scrutiny of difficult to identify colonies. We do note however that some small juvenile corals are difficult to differentiate in the field and while identified to genus level are typically merged with similar genera for analysis and reporting.</w:t>
      </w:r>
    </w:p>
    <w:p w14:paraId="34D2F064" w14:textId="77777777" w:rsidR="0002590D" w:rsidRPr="0058370B" w:rsidRDefault="0002590D" w:rsidP="00404B84">
      <w:pPr>
        <w:spacing w:before="240" w:after="240" w:line="276" w:lineRule="auto"/>
        <w:rPr>
          <w:rFonts w:cs="Arial"/>
          <w:b/>
          <w:lang w:val="en-AU"/>
        </w:rPr>
      </w:pPr>
      <w:r w:rsidRPr="0058370B">
        <w:rPr>
          <w:rFonts w:cs="Arial"/>
          <w:lang w:val="en-AU"/>
        </w:rPr>
        <w:t xml:space="preserve">Sea Research is responsible for surveys in the Daintree catchment. The Sea Research observer, Tony </w:t>
      </w:r>
      <w:proofErr w:type="spellStart"/>
      <w:r w:rsidRPr="0058370B">
        <w:rPr>
          <w:rFonts w:cs="Arial"/>
          <w:lang w:val="en-AU"/>
        </w:rPr>
        <w:t>Ayling</w:t>
      </w:r>
      <w:proofErr w:type="spellEnd"/>
      <w:r w:rsidRPr="0058370B">
        <w:rPr>
          <w:rFonts w:cs="Arial"/>
          <w:lang w:val="en-AU"/>
        </w:rPr>
        <w:t>, is the most experienced individual in Australia in surveying the benthic communities of near-shore coral reefs. He has 30-</w:t>
      </w:r>
      <w:proofErr w:type="spellStart"/>
      <w:r w:rsidRPr="0058370B">
        <w:rPr>
          <w:rFonts w:cs="Arial"/>
          <w:lang w:val="en-AU"/>
        </w:rPr>
        <w:t>years experience</w:t>
      </w:r>
      <w:proofErr w:type="spellEnd"/>
      <w:r w:rsidRPr="0058370B">
        <w:rPr>
          <w:rFonts w:cs="Arial"/>
          <w:lang w:val="en-AU"/>
        </w:rPr>
        <w:t xml:space="preserve"> surveying the sites in this catchment, amongst many others. His taxonomic skills are undoubted at genus level and as such observer standardisation for demography and scuba search surveys are limited to detailed discussion of methodologies with AIMS observers and explicit following of the protocols listed here. Sea Research will also use the same pre-printed datasheets and data entry programs. Analysis of video footage collected by Sea Research will be undertaken by AIMS.</w:t>
      </w:r>
      <w:r w:rsidRPr="0058370B">
        <w:rPr>
          <w:rFonts w:cs="Arial"/>
          <w:b/>
          <w:lang w:val="en-AU"/>
        </w:rPr>
        <w:t xml:space="preserve"> </w:t>
      </w:r>
    </w:p>
    <w:p w14:paraId="34D2F065" w14:textId="2B657BAF" w:rsidR="001C1BFA" w:rsidRDefault="001C1BFA" w:rsidP="001C1BFA">
      <w:pPr>
        <w:pStyle w:val="Caption"/>
        <w:keepNext/>
      </w:pPr>
      <w:bookmarkStart w:id="297" w:name="_Ref433715482"/>
      <w:bookmarkStart w:id="298" w:name="_Toc454975455"/>
      <w:r>
        <w:t xml:space="preserve">Table </w:t>
      </w:r>
      <w:r w:rsidR="0064271D">
        <w:fldChar w:fldCharType="begin"/>
      </w:r>
      <w:r w:rsidR="0064271D">
        <w:instrText xml:space="preserve"> STYLEREF 1 \s </w:instrText>
      </w:r>
      <w:r w:rsidR="0064271D">
        <w:fldChar w:fldCharType="separate"/>
      </w:r>
      <w:r w:rsidR="0025270C">
        <w:rPr>
          <w:noProof/>
        </w:rPr>
        <w:t>5</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5270C">
        <w:rPr>
          <w:noProof/>
        </w:rPr>
        <w:t>3</w:t>
      </w:r>
      <w:r w:rsidR="0064271D">
        <w:fldChar w:fldCharType="end"/>
      </w:r>
      <w:bookmarkEnd w:id="297"/>
      <w:r>
        <w:t xml:space="preserve"> </w:t>
      </w:r>
      <w:r w:rsidRPr="00D675AA">
        <w:t>Observer training methods and quality measures</w:t>
      </w:r>
      <w:bookmarkEnd w:id="298"/>
    </w:p>
    <w:tbl>
      <w:tblPr>
        <w:tblW w:w="7584"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Pr>
      <w:tblGrid>
        <w:gridCol w:w="1356"/>
        <w:gridCol w:w="2849"/>
        <w:gridCol w:w="3379"/>
      </w:tblGrid>
      <w:tr w:rsidR="0002590D" w:rsidRPr="0058370B" w14:paraId="34D2F069" w14:textId="77777777" w:rsidTr="009575EF">
        <w:trPr>
          <w:trHeight w:val="527"/>
          <w:jc w:val="center"/>
        </w:trPr>
        <w:tc>
          <w:tcPr>
            <w:tcW w:w="894" w:type="pct"/>
            <w:shd w:val="clear" w:color="auto" w:fill="D9D9D9"/>
          </w:tcPr>
          <w:p w14:paraId="34D2F066" w14:textId="77777777" w:rsidR="0002590D" w:rsidRPr="0058370B" w:rsidRDefault="0002590D" w:rsidP="009575EF">
            <w:pPr>
              <w:spacing w:line="276" w:lineRule="auto"/>
              <w:rPr>
                <w:rFonts w:cs="Arial"/>
                <w:b/>
                <w:lang w:val="en-AU"/>
              </w:rPr>
            </w:pPr>
            <w:r w:rsidRPr="0058370B">
              <w:rPr>
                <w:rFonts w:cs="Arial"/>
                <w:b/>
                <w:lang w:val="en-AU"/>
              </w:rPr>
              <w:t>Monitoring method</w:t>
            </w:r>
          </w:p>
        </w:tc>
        <w:tc>
          <w:tcPr>
            <w:tcW w:w="1878" w:type="pct"/>
            <w:shd w:val="clear" w:color="auto" w:fill="D9D9D9"/>
            <w:vAlign w:val="center"/>
          </w:tcPr>
          <w:p w14:paraId="34D2F067" w14:textId="77777777" w:rsidR="0002590D" w:rsidRPr="0058370B" w:rsidRDefault="0002590D" w:rsidP="001C1BFA">
            <w:pPr>
              <w:spacing w:line="276" w:lineRule="auto"/>
              <w:rPr>
                <w:rFonts w:cs="Arial"/>
                <w:b/>
                <w:lang w:val="en-AU"/>
              </w:rPr>
            </w:pPr>
            <w:r w:rsidRPr="0058370B">
              <w:rPr>
                <w:rFonts w:cs="Arial"/>
                <w:b/>
                <w:lang w:val="en-AU"/>
              </w:rPr>
              <w:t>Training method</w:t>
            </w:r>
          </w:p>
        </w:tc>
        <w:tc>
          <w:tcPr>
            <w:tcW w:w="2228" w:type="pct"/>
            <w:shd w:val="clear" w:color="auto" w:fill="D9D9D9"/>
            <w:vAlign w:val="center"/>
          </w:tcPr>
          <w:p w14:paraId="34D2F068" w14:textId="77777777" w:rsidR="0002590D" w:rsidRPr="0058370B" w:rsidRDefault="0002590D" w:rsidP="001C1BFA">
            <w:pPr>
              <w:spacing w:line="276" w:lineRule="auto"/>
              <w:rPr>
                <w:rFonts w:cs="Arial"/>
                <w:b/>
                <w:lang w:val="en-AU"/>
              </w:rPr>
            </w:pPr>
            <w:r w:rsidRPr="0058370B">
              <w:rPr>
                <w:rFonts w:cs="Arial"/>
                <w:b/>
                <w:lang w:val="en-AU"/>
              </w:rPr>
              <w:t>Quality measure</w:t>
            </w:r>
          </w:p>
        </w:tc>
      </w:tr>
      <w:tr w:rsidR="0002590D" w:rsidRPr="0058370B" w14:paraId="34D2F06F" w14:textId="77777777" w:rsidTr="009575EF">
        <w:trPr>
          <w:trHeight w:val="1472"/>
          <w:jc w:val="center"/>
        </w:trPr>
        <w:tc>
          <w:tcPr>
            <w:tcW w:w="894" w:type="pct"/>
          </w:tcPr>
          <w:p w14:paraId="34D2F06A" w14:textId="77777777" w:rsidR="0002590D" w:rsidRPr="0058370B" w:rsidRDefault="0002590D" w:rsidP="009575EF">
            <w:pPr>
              <w:spacing w:line="276" w:lineRule="auto"/>
              <w:rPr>
                <w:rFonts w:cs="Arial"/>
                <w:lang w:val="en-AU"/>
              </w:rPr>
            </w:pPr>
            <w:r w:rsidRPr="0058370B">
              <w:rPr>
                <w:rFonts w:cs="Arial"/>
                <w:lang w:val="en-AU"/>
              </w:rPr>
              <w:t>Photo Point Intercept</w:t>
            </w:r>
          </w:p>
        </w:tc>
        <w:tc>
          <w:tcPr>
            <w:tcW w:w="1878" w:type="pct"/>
            <w:vAlign w:val="center"/>
          </w:tcPr>
          <w:p w14:paraId="34D2F06B" w14:textId="77777777" w:rsidR="0002590D" w:rsidRPr="0058370B" w:rsidRDefault="0002590D" w:rsidP="001C1BFA">
            <w:pPr>
              <w:spacing w:line="276" w:lineRule="auto"/>
              <w:rPr>
                <w:rFonts w:cs="Arial"/>
                <w:lang w:val="en-AU"/>
              </w:rPr>
            </w:pPr>
            <w:r w:rsidRPr="0058370B">
              <w:rPr>
                <w:rFonts w:cs="Arial"/>
                <w:lang w:val="en-AU"/>
              </w:rPr>
              <w:t>In-field identification of benthic components.</w:t>
            </w:r>
          </w:p>
          <w:p w14:paraId="34D2F06C" w14:textId="77777777" w:rsidR="0002590D" w:rsidRPr="0058370B" w:rsidRDefault="0002590D" w:rsidP="001C1BFA">
            <w:pPr>
              <w:spacing w:line="276" w:lineRule="auto"/>
              <w:rPr>
                <w:rFonts w:cs="Arial"/>
                <w:lang w:val="en-AU"/>
              </w:rPr>
            </w:pPr>
            <w:r w:rsidRPr="0058370B">
              <w:rPr>
                <w:rFonts w:cs="Arial"/>
                <w:lang w:val="en-AU"/>
              </w:rPr>
              <w:t>On screen classification of photo points.</w:t>
            </w:r>
          </w:p>
          <w:p w14:paraId="34D2F06D" w14:textId="77777777" w:rsidR="0002590D" w:rsidRPr="0058370B" w:rsidRDefault="0002590D" w:rsidP="001C1BFA">
            <w:pPr>
              <w:spacing w:line="276" w:lineRule="auto"/>
              <w:rPr>
                <w:rFonts w:cs="Arial"/>
                <w:lang w:val="en-AU"/>
              </w:rPr>
            </w:pPr>
            <w:r w:rsidRPr="0058370B">
              <w:rPr>
                <w:rFonts w:cs="Arial"/>
                <w:lang w:val="en-AU"/>
              </w:rPr>
              <w:t xml:space="preserve">In-field tuition on photographic protocol. </w:t>
            </w:r>
          </w:p>
        </w:tc>
        <w:tc>
          <w:tcPr>
            <w:tcW w:w="2228" w:type="pct"/>
          </w:tcPr>
          <w:p w14:paraId="34D2F06E" w14:textId="77777777" w:rsidR="0002590D" w:rsidRPr="0058370B" w:rsidRDefault="0002590D" w:rsidP="009575EF">
            <w:pPr>
              <w:spacing w:line="276" w:lineRule="auto"/>
              <w:rPr>
                <w:rFonts w:cs="Arial"/>
                <w:lang w:val="en-AU"/>
              </w:rPr>
            </w:pPr>
            <w:r w:rsidRPr="0058370B">
              <w:rPr>
                <w:rFonts w:cs="Arial"/>
                <w:lang w:val="en-AU"/>
              </w:rPr>
              <w:t>All identifications double checked.</w:t>
            </w:r>
          </w:p>
        </w:tc>
      </w:tr>
      <w:tr w:rsidR="0002590D" w:rsidRPr="0058370B" w14:paraId="34D2F073" w14:textId="77777777" w:rsidTr="009575EF">
        <w:trPr>
          <w:trHeight w:val="932"/>
          <w:jc w:val="center"/>
        </w:trPr>
        <w:tc>
          <w:tcPr>
            <w:tcW w:w="894" w:type="pct"/>
          </w:tcPr>
          <w:p w14:paraId="34D2F070" w14:textId="77777777" w:rsidR="0002590D" w:rsidRPr="0058370B" w:rsidRDefault="0002590D" w:rsidP="009575EF">
            <w:pPr>
              <w:spacing w:line="276" w:lineRule="auto"/>
              <w:rPr>
                <w:rFonts w:cs="Arial"/>
                <w:lang w:val="en-AU"/>
              </w:rPr>
            </w:pPr>
            <w:r w:rsidRPr="0058370B">
              <w:rPr>
                <w:rFonts w:cs="Arial"/>
                <w:lang w:val="en-AU"/>
              </w:rPr>
              <w:t>Juvenile counts</w:t>
            </w:r>
          </w:p>
        </w:tc>
        <w:tc>
          <w:tcPr>
            <w:tcW w:w="1878" w:type="pct"/>
            <w:vAlign w:val="center"/>
          </w:tcPr>
          <w:p w14:paraId="34D2F071" w14:textId="77777777" w:rsidR="0002590D" w:rsidRPr="0058370B" w:rsidRDefault="0002590D" w:rsidP="001C1BFA">
            <w:pPr>
              <w:spacing w:line="276" w:lineRule="auto"/>
              <w:rPr>
                <w:rFonts w:cs="Arial"/>
                <w:lang w:val="en-AU"/>
              </w:rPr>
            </w:pPr>
            <w:r w:rsidRPr="0058370B">
              <w:rPr>
                <w:rFonts w:cs="Arial"/>
                <w:lang w:val="en-AU"/>
              </w:rPr>
              <w:t>In-field identification of corals to genus level, and application of technique with experienced observer supervision</w:t>
            </w:r>
            <w:r w:rsidR="009575EF">
              <w:rPr>
                <w:rFonts w:cs="Arial"/>
                <w:lang w:val="en-AU"/>
              </w:rPr>
              <w:t>.</w:t>
            </w:r>
          </w:p>
        </w:tc>
        <w:tc>
          <w:tcPr>
            <w:tcW w:w="2228" w:type="pct"/>
            <w:vAlign w:val="center"/>
          </w:tcPr>
          <w:p w14:paraId="34D2F072" w14:textId="77777777" w:rsidR="0002590D" w:rsidRPr="0058370B" w:rsidRDefault="0002590D" w:rsidP="001C1BFA">
            <w:pPr>
              <w:spacing w:line="276" w:lineRule="auto"/>
              <w:rPr>
                <w:rFonts w:cs="Arial"/>
                <w:lang w:val="en-AU"/>
              </w:rPr>
            </w:pPr>
            <w:r w:rsidRPr="0058370B">
              <w:rPr>
                <w:rFonts w:cs="Arial"/>
                <w:lang w:val="en-AU"/>
              </w:rPr>
              <w:t>No greater than ten percent of colonies misidentified, overlooked or misclassified in size during supervised demographic surveys of two sites.</w:t>
            </w:r>
          </w:p>
        </w:tc>
      </w:tr>
      <w:tr w:rsidR="0002590D" w:rsidRPr="0058370B" w14:paraId="34D2F077" w14:textId="77777777" w:rsidTr="009575EF">
        <w:trPr>
          <w:trHeight w:val="945"/>
          <w:jc w:val="center"/>
        </w:trPr>
        <w:tc>
          <w:tcPr>
            <w:tcW w:w="894" w:type="pct"/>
          </w:tcPr>
          <w:p w14:paraId="34D2F074" w14:textId="77777777" w:rsidR="0002590D" w:rsidRPr="0058370B" w:rsidRDefault="0002590D" w:rsidP="009575EF">
            <w:pPr>
              <w:spacing w:line="276" w:lineRule="auto"/>
              <w:rPr>
                <w:rFonts w:cs="Arial"/>
                <w:lang w:val="en-AU"/>
              </w:rPr>
            </w:pPr>
            <w:r w:rsidRPr="0058370B">
              <w:rPr>
                <w:rFonts w:cs="Arial"/>
                <w:lang w:val="en-AU"/>
              </w:rPr>
              <w:t>Scuba Search</w:t>
            </w:r>
          </w:p>
        </w:tc>
        <w:tc>
          <w:tcPr>
            <w:tcW w:w="1878" w:type="pct"/>
            <w:vAlign w:val="center"/>
          </w:tcPr>
          <w:p w14:paraId="34D2F075" w14:textId="77777777" w:rsidR="0002590D" w:rsidRPr="0058370B" w:rsidRDefault="0002590D" w:rsidP="001C1BFA">
            <w:pPr>
              <w:spacing w:line="276" w:lineRule="auto"/>
              <w:rPr>
                <w:rFonts w:cs="Arial"/>
                <w:lang w:val="en-AU"/>
              </w:rPr>
            </w:pPr>
            <w:r w:rsidRPr="0058370B">
              <w:rPr>
                <w:rFonts w:cs="Arial"/>
                <w:lang w:val="en-AU"/>
              </w:rPr>
              <w:t>In-field tuition in the classification of coral scars and damage.</w:t>
            </w:r>
          </w:p>
        </w:tc>
        <w:tc>
          <w:tcPr>
            <w:tcW w:w="2228" w:type="pct"/>
            <w:vAlign w:val="center"/>
          </w:tcPr>
          <w:p w14:paraId="34D2F076" w14:textId="77777777" w:rsidR="0002590D" w:rsidRPr="0058370B" w:rsidRDefault="0002590D" w:rsidP="001C1BFA">
            <w:pPr>
              <w:spacing w:line="276" w:lineRule="auto"/>
              <w:rPr>
                <w:rFonts w:cs="Arial"/>
                <w:lang w:val="en-AU"/>
              </w:rPr>
            </w:pPr>
            <w:r w:rsidRPr="0058370B">
              <w:rPr>
                <w:rFonts w:cs="Arial"/>
                <w:lang w:val="en-AU"/>
              </w:rPr>
              <w:t>Observation of at least ninety percent of damaged colonies and their correct classification during supervised surveys of two sites of damaged colonies.</w:t>
            </w:r>
          </w:p>
        </w:tc>
      </w:tr>
    </w:tbl>
    <w:p w14:paraId="34D2F078" w14:textId="77777777" w:rsidR="0002590D" w:rsidRPr="0058370B" w:rsidRDefault="0002590D" w:rsidP="00404B84">
      <w:pPr>
        <w:pStyle w:val="Heading3"/>
        <w:spacing w:before="240" w:after="240" w:line="276" w:lineRule="auto"/>
        <w:rPr>
          <w:rFonts w:cs="Arial"/>
          <w:lang w:val="en-AU"/>
        </w:rPr>
      </w:pPr>
      <w:bookmarkStart w:id="299" w:name="_Toc261013306"/>
      <w:bookmarkStart w:id="300" w:name="_Toc294781724"/>
      <w:bookmarkStart w:id="301" w:name="_Toc393785061"/>
      <w:bookmarkStart w:id="302" w:name="_Toc394061166"/>
      <w:bookmarkStart w:id="303" w:name="_Toc394061256"/>
      <w:bookmarkStart w:id="304" w:name="_Toc423036775"/>
      <w:bookmarkStart w:id="305" w:name="_Toc454975403"/>
      <w:r w:rsidRPr="0058370B">
        <w:rPr>
          <w:rFonts w:cs="Arial"/>
          <w:lang w:val="en-AU"/>
        </w:rPr>
        <w:t>Temperature monitoring</w:t>
      </w:r>
      <w:bookmarkEnd w:id="299"/>
      <w:bookmarkEnd w:id="300"/>
      <w:bookmarkEnd w:id="301"/>
      <w:bookmarkEnd w:id="302"/>
      <w:bookmarkEnd w:id="303"/>
      <w:bookmarkEnd w:id="304"/>
      <w:bookmarkEnd w:id="305"/>
    </w:p>
    <w:p w14:paraId="34D2F079" w14:textId="77777777" w:rsidR="0002590D" w:rsidRPr="0058370B" w:rsidRDefault="0002590D" w:rsidP="00404B84">
      <w:pPr>
        <w:spacing w:before="240" w:after="240" w:line="276" w:lineRule="auto"/>
        <w:rPr>
          <w:rFonts w:cs="Arial"/>
          <w:color w:val="558ED5"/>
          <w:lang w:eastAsia="en-AU"/>
        </w:rPr>
      </w:pPr>
      <w:r w:rsidRPr="0058370B">
        <w:rPr>
          <w:rFonts w:cs="Arial"/>
          <w:color w:val="000000"/>
          <w:lang w:val="en-AU"/>
        </w:rPr>
        <w:t>Temperature loggers are deployed at, or in close proximity to, all locations at both two-metre and five-metre depths and routinely exchanged at the time of the coral surveys (i.e. every 12 or 24 months). Three types of temperature loggers have been used for the sea surface temperature logger program.  The first type</w:t>
      </w:r>
      <w:r w:rsidRPr="0058370B">
        <w:rPr>
          <w:rFonts w:cs="Arial"/>
          <w:color w:val="0000FF"/>
          <w:lang w:val="en-AU"/>
        </w:rPr>
        <w:t xml:space="preserve"> </w:t>
      </w:r>
      <w:r w:rsidRPr="0058370B">
        <w:rPr>
          <w:rFonts w:cs="Arial"/>
          <w:color w:val="000000"/>
          <w:lang w:val="en-AU"/>
        </w:rPr>
        <w:t xml:space="preserve">was the </w:t>
      </w:r>
      <w:r w:rsidRPr="0058370B">
        <w:rPr>
          <w:rFonts w:cs="Arial"/>
          <w:color w:val="000000"/>
          <w:lang w:val="en-AU"/>
        </w:rPr>
        <w:lastRenderedPageBreak/>
        <w:t>Odyssey temperature loggers (</w:t>
      </w:r>
      <w:hyperlink r:id="rId68" w:tooltip="moer information on Odyssey temperature loggers" w:history="1">
        <w:r w:rsidRPr="0058370B">
          <w:rPr>
            <w:rStyle w:val="Hyperlink"/>
            <w:rFonts w:cs="Arial"/>
            <w:color w:val="000000"/>
            <w:lang w:val="en-AU"/>
          </w:rPr>
          <w:t>http://www.odysseydatarecording.com/</w:t>
        </w:r>
      </w:hyperlink>
      <w:r w:rsidRPr="0058370B">
        <w:rPr>
          <w:rFonts w:cs="Arial"/>
          <w:color w:val="000000"/>
          <w:lang w:val="en-AU"/>
        </w:rPr>
        <w:t xml:space="preserve">) these were superseded by the </w:t>
      </w:r>
      <w:proofErr w:type="spellStart"/>
      <w:r w:rsidRPr="0058370B">
        <w:rPr>
          <w:rFonts w:cs="Arial"/>
          <w:color w:val="000000"/>
          <w:lang w:val="en-AU"/>
        </w:rPr>
        <w:t>Sensus</w:t>
      </w:r>
      <w:proofErr w:type="spellEnd"/>
      <w:r w:rsidRPr="0058370B">
        <w:rPr>
          <w:rFonts w:cs="Arial"/>
          <w:color w:val="000000"/>
          <w:lang w:val="en-AU"/>
        </w:rPr>
        <w:t xml:space="preserve"> Ultra Temperature logger (</w:t>
      </w:r>
      <w:hyperlink r:id="rId69" w:tooltip="more information on Sensus Ultra Temperature logger" w:history="1">
        <w:r w:rsidRPr="0058370B">
          <w:rPr>
            <w:rStyle w:val="Hyperlink"/>
            <w:rFonts w:cs="Arial"/>
            <w:color w:val="auto"/>
            <w:lang w:val="en-AU"/>
          </w:rPr>
          <w:t>http://reefnet.ca/products/sensus/</w:t>
        </w:r>
      </w:hyperlink>
      <w:r w:rsidRPr="0058370B">
        <w:rPr>
          <w:rFonts w:cs="Arial"/>
          <w:lang w:val="en-AU"/>
        </w:rPr>
        <w:t xml:space="preserve">). In 2015 </w:t>
      </w:r>
      <w:proofErr w:type="spellStart"/>
      <w:r w:rsidRPr="0058370B">
        <w:rPr>
          <w:rFonts w:cs="Arial"/>
          <w:lang w:val="en-AU"/>
        </w:rPr>
        <w:t>Vemco</w:t>
      </w:r>
      <w:proofErr w:type="spellEnd"/>
      <w:r w:rsidRPr="0058370B">
        <w:rPr>
          <w:rFonts w:cs="Arial"/>
          <w:lang w:val="en-AU"/>
        </w:rPr>
        <w:t xml:space="preserve"> </w:t>
      </w:r>
      <w:proofErr w:type="spellStart"/>
      <w:r w:rsidRPr="0058370B">
        <w:rPr>
          <w:rFonts w:cs="Arial"/>
          <w:lang w:val="en-AU"/>
        </w:rPr>
        <w:t>minilog</w:t>
      </w:r>
      <w:proofErr w:type="spellEnd"/>
      <w:r w:rsidRPr="0058370B">
        <w:rPr>
          <w:rFonts w:cs="Arial"/>
          <w:lang w:val="en-AU"/>
        </w:rPr>
        <w:t xml:space="preserve"> temperature loggers (</w:t>
      </w:r>
      <w:hyperlink r:id="rId70" w:history="1">
        <w:r w:rsidRPr="0058370B">
          <w:rPr>
            <w:rStyle w:val="Hyperlink"/>
            <w:rFonts w:cs="Arial"/>
            <w:color w:val="auto"/>
          </w:rPr>
          <w:t>http://vemco.com/products/minilog-ii-t/</w:t>
        </w:r>
      </w:hyperlink>
      <w:r w:rsidRPr="0058370B">
        <w:rPr>
          <w:rFonts w:cs="Arial"/>
        </w:rPr>
        <w:t xml:space="preserve">) </w:t>
      </w:r>
      <w:r w:rsidRPr="0058370B">
        <w:rPr>
          <w:rFonts w:cs="Arial"/>
          <w:lang w:val="en-AU"/>
        </w:rPr>
        <w:t xml:space="preserve">began to replace aging </w:t>
      </w:r>
      <w:proofErr w:type="spellStart"/>
      <w:r w:rsidRPr="0058370B">
        <w:rPr>
          <w:rFonts w:cs="Arial"/>
          <w:lang w:val="en-AU"/>
        </w:rPr>
        <w:t>Sensus</w:t>
      </w:r>
      <w:proofErr w:type="spellEnd"/>
      <w:r w:rsidRPr="0058370B">
        <w:rPr>
          <w:rFonts w:cs="Arial"/>
          <w:lang w:val="en-AU"/>
        </w:rPr>
        <w:t xml:space="preserve"> loggers </w:t>
      </w:r>
    </w:p>
    <w:p w14:paraId="34D2F07A" w14:textId="77777777" w:rsidR="0002590D" w:rsidRPr="0058370B" w:rsidRDefault="0002590D" w:rsidP="00404B84">
      <w:pPr>
        <w:spacing w:before="240" w:after="240" w:line="276" w:lineRule="auto"/>
        <w:rPr>
          <w:rFonts w:cs="Arial"/>
          <w:color w:val="000000"/>
          <w:lang w:val="en-AU"/>
        </w:rPr>
      </w:pPr>
      <w:r w:rsidRPr="0058370B">
        <w:rPr>
          <w:rFonts w:cs="Arial"/>
          <w:color w:val="000000"/>
          <w:lang w:val="en-AU"/>
        </w:rPr>
        <w:t xml:space="preserve">The Odyssey loggers were set to take readings every thirty minutes. The </w:t>
      </w:r>
      <w:proofErr w:type="spellStart"/>
      <w:r w:rsidRPr="0058370B">
        <w:rPr>
          <w:rFonts w:cs="Arial"/>
          <w:color w:val="000000"/>
          <w:lang w:val="en-AU"/>
        </w:rPr>
        <w:t>Sensus</w:t>
      </w:r>
      <w:proofErr w:type="spellEnd"/>
      <w:r w:rsidRPr="0058370B">
        <w:rPr>
          <w:rFonts w:cs="Arial"/>
          <w:color w:val="000000"/>
          <w:lang w:val="en-AU"/>
        </w:rPr>
        <w:t xml:space="preserve"> and </w:t>
      </w:r>
      <w:proofErr w:type="spellStart"/>
      <w:r w:rsidRPr="0058370B">
        <w:rPr>
          <w:rFonts w:cs="Arial"/>
          <w:color w:val="000000"/>
          <w:lang w:val="en-AU"/>
        </w:rPr>
        <w:t>Vemco</w:t>
      </w:r>
      <w:proofErr w:type="spellEnd"/>
      <w:r w:rsidRPr="0058370B">
        <w:rPr>
          <w:rFonts w:cs="Arial"/>
          <w:color w:val="000000"/>
          <w:lang w:val="en-AU"/>
        </w:rPr>
        <w:t xml:space="preserve"> loggers were set to take readings every 10 minutes. Loggers were calibrated against a certified reference thermometer after each deployment and generally accurate to ± 0.2°C. </w:t>
      </w:r>
    </w:p>
    <w:p w14:paraId="34D2F07B" w14:textId="77777777" w:rsidR="0002590D" w:rsidRPr="0058370B" w:rsidRDefault="0002590D" w:rsidP="00404B84">
      <w:pPr>
        <w:spacing w:before="240" w:after="240" w:line="276" w:lineRule="auto"/>
        <w:rPr>
          <w:rFonts w:cs="Arial"/>
          <w:bCs/>
          <w:lang w:val="en-AU"/>
        </w:rPr>
      </w:pPr>
      <w:r w:rsidRPr="0058370B">
        <w:rPr>
          <w:rFonts w:cs="Arial"/>
          <w:color w:val="000000"/>
          <w:lang w:val="en-AU"/>
        </w:rPr>
        <w:t>Detailed data download, quality checks and data management methods are described in Appendix A12.</w:t>
      </w:r>
    </w:p>
    <w:p w14:paraId="34D2F07C" w14:textId="77777777" w:rsidR="0002590D" w:rsidRPr="0058370B" w:rsidRDefault="0002590D" w:rsidP="00404B84">
      <w:pPr>
        <w:pStyle w:val="Heading2"/>
        <w:spacing w:before="240" w:line="276" w:lineRule="auto"/>
        <w:ind w:left="578" w:hanging="578"/>
        <w:rPr>
          <w:rFonts w:cs="Arial"/>
          <w:sz w:val="22"/>
          <w:szCs w:val="22"/>
          <w:lang w:val="en-AU"/>
        </w:rPr>
      </w:pPr>
      <w:bookmarkStart w:id="306" w:name="_Toc393785062"/>
      <w:bookmarkStart w:id="307" w:name="_Toc394061167"/>
      <w:bookmarkStart w:id="308" w:name="_Toc394061257"/>
      <w:bookmarkStart w:id="309" w:name="_Toc423036776"/>
      <w:bookmarkStart w:id="310" w:name="_Toc454975404"/>
      <w:bookmarkStart w:id="311" w:name="_Toc261013304"/>
      <w:bookmarkStart w:id="312" w:name="_Toc294781722"/>
      <w:r w:rsidRPr="0058370B">
        <w:rPr>
          <w:rFonts w:cs="Arial"/>
          <w:sz w:val="22"/>
          <w:szCs w:val="22"/>
          <w:lang w:val="en-AU"/>
        </w:rPr>
        <w:t>Data management</w:t>
      </w:r>
      <w:bookmarkEnd w:id="306"/>
      <w:bookmarkEnd w:id="307"/>
      <w:bookmarkEnd w:id="308"/>
      <w:bookmarkEnd w:id="309"/>
      <w:bookmarkEnd w:id="310"/>
    </w:p>
    <w:p w14:paraId="34D2F07D" w14:textId="77777777" w:rsidR="0002590D" w:rsidRPr="0058370B" w:rsidRDefault="0002590D" w:rsidP="00404B84">
      <w:pPr>
        <w:spacing w:before="240" w:after="240" w:line="276" w:lineRule="auto"/>
        <w:rPr>
          <w:rFonts w:cs="Arial"/>
          <w:lang w:val="en-AU"/>
        </w:rPr>
      </w:pPr>
      <w:r w:rsidRPr="0058370B">
        <w:rPr>
          <w:rFonts w:cs="Arial"/>
          <w:lang w:val="en-AU"/>
        </w:rPr>
        <w:t xml:space="preserve">Data Management practices are a major contributor to the overall quality of the data collected; poor data management can lead to errors, lost data and can reduce the value of the Reef Plan MMP data. Data from the AIMS MMP inshore coral reef monitoring are stored in a custom-designed MMP data management system in Oracle 9i databases to allow cross-referencing and access to related data. Once data are uploaded into the oracle databases after the quality assurance and validation processes, they are consolidated in an Access Database via oracle views. The Access Database </w:t>
      </w:r>
      <w:proofErr w:type="gramStart"/>
      <w:r w:rsidRPr="0058370B">
        <w:rPr>
          <w:rFonts w:cs="Arial"/>
          <w:lang w:val="en-AU"/>
        </w:rPr>
        <w:t>product was chosen as the delivery mechanism for its simplicity and because most users are familiar with the software (see</w:t>
      </w:r>
      <w:proofErr w:type="gramEnd"/>
      <w:r w:rsidRPr="0058370B">
        <w:rPr>
          <w:rFonts w:cs="Arial"/>
          <w:lang w:val="en-AU"/>
        </w:rPr>
        <w:t xml:space="preserve"> Appendix A12 for details about general AIMS in-house procedures for data security, data quality checking and backup). </w:t>
      </w:r>
    </w:p>
    <w:p w14:paraId="34D2F07E" w14:textId="77777777" w:rsidR="0002590D" w:rsidRPr="0058370B" w:rsidRDefault="0002590D" w:rsidP="00404B84">
      <w:pPr>
        <w:spacing w:before="240" w:after="240" w:line="276" w:lineRule="auto"/>
        <w:rPr>
          <w:rFonts w:cs="Arial"/>
          <w:lang w:val="en-AU"/>
        </w:rPr>
      </w:pPr>
      <w:r w:rsidRPr="0058370B">
        <w:rPr>
          <w:rFonts w:cs="Arial"/>
          <w:lang w:val="en-AU"/>
        </w:rPr>
        <w:t>It is AIMS policy that all data collected have a metadata record created for it. The metadata record is created using a Metadata Entry System where the metadata is in the form of ISO19139 XML. This is the chosen format for many agencies across Australia and the International Community that deal with spatial scientific data. You can visit AIMS Metadata System at:</w:t>
      </w:r>
    </w:p>
    <w:p w14:paraId="34D2F07F" w14:textId="77777777" w:rsidR="0002590D" w:rsidRPr="0058370B" w:rsidRDefault="002A5688" w:rsidP="00404B84">
      <w:pPr>
        <w:spacing w:before="240" w:after="240" w:line="276" w:lineRule="auto"/>
        <w:rPr>
          <w:rFonts w:cs="Arial"/>
          <w:lang w:val="en-AU"/>
        </w:rPr>
      </w:pPr>
      <w:hyperlink r:id="rId71" w:tooltip="AIMS metadata system" w:history="1">
        <w:r w:rsidR="0002590D" w:rsidRPr="0058370B">
          <w:rPr>
            <w:rStyle w:val="Hyperlink"/>
            <w:rFonts w:cs="Arial"/>
            <w:lang w:val="en-AU"/>
          </w:rPr>
          <w:t>http://data.aims.gov.au/geonetwork/srv/en/main.home</w:t>
        </w:r>
      </w:hyperlink>
      <w:r w:rsidR="0002590D" w:rsidRPr="0058370B">
        <w:rPr>
          <w:rFonts w:cs="Arial"/>
          <w:lang w:val="en-AU"/>
        </w:rPr>
        <w:t>.</w:t>
      </w:r>
    </w:p>
    <w:p w14:paraId="34D2F080" w14:textId="77777777" w:rsidR="0002590D" w:rsidRPr="0058370B" w:rsidRDefault="0002590D" w:rsidP="00404B84">
      <w:pPr>
        <w:spacing w:before="240" w:after="240" w:line="276" w:lineRule="auto"/>
        <w:rPr>
          <w:rFonts w:cs="Arial"/>
          <w:lang w:val="en-AU"/>
        </w:rPr>
      </w:pPr>
      <w:r w:rsidRPr="0058370B">
        <w:rPr>
          <w:rFonts w:cs="Arial"/>
          <w:lang w:val="en-AU"/>
        </w:rPr>
        <w:t xml:space="preserve">All coral monitoring field data is recorded on pre-printed datasheets. The use of standard data sheets aids in ensuring standard recording of attributes, and ensures required data are collected. </w:t>
      </w:r>
    </w:p>
    <w:p w14:paraId="34D2F081" w14:textId="77777777" w:rsidR="0002590D" w:rsidRPr="0058370B" w:rsidRDefault="0002590D" w:rsidP="00404B84">
      <w:pPr>
        <w:spacing w:before="240" w:after="240" w:line="276" w:lineRule="auto"/>
        <w:rPr>
          <w:rFonts w:cs="Arial"/>
          <w:lang w:val="en-AU"/>
        </w:rPr>
      </w:pPr>
      <w:r w:rsidRPr="0058370B">
        <w:rPr>
          <w:rFonts w:cs="Arial"/>
          <w:lang w:val="en-AU"/>
        </w:rPr>
        <w:t xml:space="preserve">On return from the field, all data is entered on the same day into database forms linked directly to an Oracle </w:t>
      </w:r>
      <w:proofErr w:type="spellStart"/>
      <w:r w:rsidRPr="0058370B">
        <w:rPr>
          <w:rFonts w:cs="Arial"/>
          <w:lang w:val="en-AU"/>
        </w:rPr>
        <w:t>Lite</w:t>
      </w:r>
      <w:proofErr w:type="spellEnd"/>
      <w:r w:rsidRPr="0058370B">
        <w:rPr>
          <w:rFonts w:cs="Arial"/>
          <w:lang w:val="en-AU"/>
        </w:rPr>
        <w:t xml:space="preserve"> database. Each field on these forms mirror those on pre-printed data sheets and include lookup fields to ensure data entered is of appropriate structure or within predetermined limits. For example, entry of genera to the demography data table must match a pre-determined list of coral genera.</w:t>
      </w:r>
    </w:p>
    <w:p w14:paraId="34D2F082" w14:textId="77777777" w:rsidR="0002590D" w:rsidRPr="0058370B" w:rsidRDefault="0002590D" w:rsidP="00404B84">
      <w:pPr>
        <w:spacing w:before="240" w:after="240" w:line="276" w:lineRule="auto"/>
        <w:rPr>
          <w:rFonts w:cs="Arial"/>
          <w:lang w:val="en-AU"/>
        </w:rPr>
      </w:pPr>
      <w:r w:rsidRPr="0058370B">
        <w:rPr>
          <w:rFonts w:cs="Arial"/>
          <w:lang w:val="en-AU"/>
        </w:rPr>
        <w:t xml:space="preserve">On return to the office, the data is uploaded to an Oracle Database using the Oracle </w:t>
      </w:r>
      <w:proofErr w:type="spellStart"/>
      <w:r w:rsidRPr="0058370B">
        <w:rPr>
          <w:rFonts w:cs="Arial"/>
          <w:lang w:val="en-AU"/>
        </w:rPr>
        <w:t>Lite</w:t>
      </w:r>
      <w:proofErr w:type="spellEnd"/>
      <w:r w:rsidRPr="0058370B">
        <w:rPr>
          <w:rFonts w:cs="Arial"/>
          <w:lang w:val="en-AU"/>
        </w:rPr>
        <w:t xml:space="preserve"> synchronization process. All keyed data is printed and checked against field data sheets prior to final logical checking (ensuring all expected fields are included </w:t>
      </w:r>
      <w:r w:rsidRPr="0058370B">
        <w:rPr>
          <w:rFonts w:cs="Arial"/>
          <w:lang w:val="en-AU"/>
        </w:rPr>
        <w:lastRenderedPageBreak/>
        <w:t>and tally with number of surveys). Photo images are also stored on a server that is included in a routine automatic back up schedule. Photo images are burnt to DVD prior to analysis as a second backup.</w:t>
      </w:r>
    </w:p>
    <w:p w14:paraId="34D2F083" w14:textId="77777777" w:rsidR="0002590D" w:rsidRPr="0058370B" w:rsidRDefault="0002590D" w:rsidP="00404B84">
      <w:pPr>
        <w:spacing w:before="240" w:after="240" w:line="276" w:lineRule="auto"/>
        <w:rPr>
          <w:rFonts w:cs="Arial"/>
          <w:lang w:val="en-AU"/>
        </w:rPr>
      </w:pPr>
      <w:r w:rsidRPr="0058370B">
        <w:rPr>
          <w:rFonts w:cs="Arial"/>
          <w:lang w:val="en-AU"/>
        </w:rPr>
        <w:t>Image analysis of reef monitoring photos is performed within the AIMS monitoring data entry package “</w:t>
      </w:r>
      <w:proofErr w:type="spellStart"/>
      <w:r w:rsidRPr="0058370B">
        <w:rPr>
          <w:rFonts w:cs="Arial"/>
          <w:lang w:val="en-AU"/>
        </w:rPr>
        <w:t>reefmon</w:t>
      </w:r>
      <w:proofErr w:type="spellEnd"/>
      <w:r w:rsidRPr="0058370B">
        <w:rPr>
          <w:rFonts w:cs="Arial"/>
          <w:lang w:val="en-AU"/>
        </w:rPr>
        <w:t>”. This software contains logical checks to all keyed data and is directly linked to a database to ensure data integrity. The directory path to transect images is recorded in the data base. This functionality allows the checking of benthic category identification. All photo transect data is checked by a second experienced observer prior to data analysis and reporting of results.</w:t>
      </w:r>
    </w:p>
    <w:p w14:paraId="34D2F084" w14:textId="77777777" w:rsidR="0002590D" w:rsidRPr="0058370B" w:rsidRDefault="0002590D" w:rsidP="00404B84">
      <w:pPr>
        <w:pStyle w:val="Heading2"/>
        <w:spacing w:before="240" w:line="276" w:lineRule="auto"/>
        <w:rPr>
          <w:rFonts w:cs="Arial"/>
          <w:color w:val="000000"/>
          <w:sz w:val="22"/>
          <w:szCs w:val="22"/>
          <w:lang w:val="en-AU"/>
        </w:rPr>
      </w:pPr>
      <w:bookmarkStart w:id="313" w:name="_Toc393785063"/>
      <w:bookmarkStart w:id="314" w:name="_Toc394061168"/>
      <w:bookmarkStart w:id="315" w:name="_Toc394061258"/>
      <w:bookmarkStart w:id="316" w:name="_Toc423036777"/>
      <w:bookmarkStart w:id="317" w:name="_Toc454975405"/>
      <w:r w:rsidRPr="0058370B">
        <w:rPr>
          <w:rFonts w:cs="Arial"/>
          <w:sz w:val="22"/>
          <w:szCs w:val="22"/>
          <w:lang w:val="en-AU"/>
        </w:rPr>
        <w:t>Summary</w:t>
      </w:r>
      <w:bookmarkEnd w:id="313"/>
      <w:bookmarkEnd w:id="314"/>
      <w:bookmarkEnd w:id="315"/>
      <w:r w:rsidRPr="0058370B">
        <w:rPr>
          <w:rFonts w:cs="Arial"/>
          <w:sz w:val="22"/>
          <w:szCs w:val="22"/>
          <w:lang w:val="en-AU"/>
        </w:rPr>
        <w:t xml:space="preserve"> </w:t>
      </w:r>
      <w:bookmarkEnd w:id="311"/>
      <w:bookmarkEnd w:id="312"/>
      <w:r w:rsidRPr="0058370B">
        <w:rPr>
          <w:rFonts w:cs="Arial"/>
          <w:sz w:val="22"/>
          <w:szCs w:val="22"/>
          <w:lang w:val="en-AU"/>
        </w:rPr>
        <w:t>of Quality Control measures</w:t>
      </w:r>
      <w:bookmarkEnd w:id="316"/>
      <w:bookmarkEnd w:id="317"/>
    </w:p>
    <w:p w14:paraId="34D2F085" w14:textId="77777777" w:rsidR="0002590D" w:rsidRPr="0058370B" w:rsidRDefault="0002590D" w:rsidP="00404B84">
      <w:pPr>
        <w:pStyle w:val="ListParagraph"/>
        <w:numPr>
          <w:ilvl w:val="0"/>
          <w:numId w:val="23"/>
        </w:numPr>
        <w:spacing w:before="240" w:after="240" w:line="276" w:lineRule="auto"/>
        <w:rPr>
          <w:rFonts w:cs="Arial"/>
          <w:lang w:val="en-AU"/>
        </w:rPr>
      </w:pPr>
      <w:r w:rsidRPr="0058370B">
        <w:rPr>
          <w:rFonts w:cs="Arial"/>
          <w:lang w:val="en-AU"/>
        </w:rPr>
        <w:t>Use of published Standard Operational Procedures</w:t>
      </w:r>
      <w:r w:rsidR="009575EF">
        <w:rPr>
          <w:rFonts w:cs="Arial"/>
          <w:lang w:val="en-AU"/>
        </w:rPr>
        <w:t>.</w:t>
      </w:r>
    </w:p>
    <w:p w14:paraId="34D2F086" w14:textId="77777777" w:rsidR="0002590D" w:rsidRPr="0058370B" w:rsidRDefault="0002590D" w:rsidP="00404B84">
      <w:pPr>
        <w:pStyle w:val="ListParagraph"/>
        <w:numPr>
          <w:ilvl w:val="0"/>
          <w:numId w:val="23"/>
        </w:numPr>
        <w:spacing w:before="240" w:after="240" w:line="276" w:lineRule="auto"/>
        <w:rPr>
          <w:rFonts w:cs="Arial"/>
          <w:lang w:val="en-AU"/>
        </w:rPr>
      </w:pPr>
      <w:r w:rsidRPr="0058370B">
        <w:rPr>
          <w:rFonts w:cs="Arial"/>
          <w:lang w:val="en-AU"/>
        </w:rPr>
        <w:t>Prior to the field data collection staff are trained and assessed by experienced observers to ensure their identification skills are consistent with the resolution required</w:t>
      </w:r>
      <w:r w:rsidR="009575EF">
        <w:rPr>
          <w:rFonts w:cs="Arial"/>
          <w:lang w:val="en-AU"/>
        </w:rPr>
        <w:t>.</w:t>
      </w:r>
    </w:p>
    <w:p w14:paraId="34D2F087" w14:textId="77777777" w:rsidR="0002590D" w:rsidRPr="0058370B" w:rsidRDefault="0002590D" w:rsidP="00404B84">
      <w:pPr>
        <w:pStyle w:val="ListParagraph"/>
        <w:numPr>
          <w:ilvl w:val="0"/>
          <w:numId w:val="23"/>
        </w:numPr>
        <w:spacing w:before="240" w:after="240" w:line="276" w:lineRule="auto"/>
        <w:rPr>
          <w:rFonts w:cs="Arial"/>
          <w:lang w:val="en-AU"/>
        </w:rPr>
      </w:pPr>
      <w:r w:rsidRPr="0058370B">
        <w:rPr>
          <w:rFonts w:cs="Arial"/>
          <w:lang w:val="en-AU"/>
        </w:rPr>
        <w:t>Data entry via database forms that include logical checking on format and content of entered fields, and confirma</w:t>
      </w:r>
      <w:r w:rsidR="009575EF">
        <w:rPr>
          <w:rFonts w:cs="Arial"/>
          <w:lang w:val="en-AU"/>
        </w:rPr>
        <w:t>tion of data by second observer.</w:t>
      </w:r>
    </w:p>
    <w:p w14:paraId="34D2F088" w14:textId="77777777" w:rsidR="0002590D" w:rsidRPr="0058370B" w:rsidRDefault="0002590D" w:rsidP="001C1BFA">
      <w:pPr>
        <w:pStyle w:val="ListParagraph"/>
        <w:numPr>
          <w:ilvl w:val="0"/>
          <w:numId w:val="23"/>
        </w:numPr>
        <w:spacing w:before="240" w:after="240" w:line="276" w:lineRule="auto"/>
        <w:rPr>
          <w:rFonts w:cs="Arial"/>
          <w:lang w:val="en-AU"/>
        </w:rPr>
      </w:pPr>
      <w:r w:rsidRPr="0058370B">
        <w:rPr>
          <w:rFonts w:cs="Arial"/>
          <w:lang w:val="en-AU"/>
        </w:rPr>
        <w:t>Continual evaluation, method development and improvement of methods</w:t>
      </w:r>
      <w:r w:rsidR="009575EF">
        <w:rPr>
          <w:rFonts w:cs="Arial"/>
          <w:lang w:val="en-AU"/>
        </w:rPr>
        <w:t>.</w:t>
      </w:r>
      <w:r w:rsidRPr="0058370B">
        <w:rPr>
          <w:rFonts w:cs="Arial"/>
          <w:lang w:val="en-AU"/>
        </w:rPr>
        <w:t xml:space="preserve"> </w:t>
      </w:r>
    </w:p>
    <w:p w14:paraId="34D2F089" w14:textId="77777777" w:rsidR="0002590D" w:rsidRPr="0058370B" w:rsidRDefault="0002590D" w:rsidP="001C1BFA">
      <w:pPr>
        <w:pStyle w:val="ListParagraph"/>
        <w:numPr>
          <w:ilvl w:val="0"/>
          <w:numId w:val="23"/>
        </w:numPr>
        <w:spacing w:before="240" w:after="240" w:line="276" w:lineRule="auto"/>
        <w:rPr>
          <w:rFonts w:cs="Arial"/>
          <w:lang w:val="en-AU"/>
        </w:rPr>
      </w:pPr>
      <w:r w:rsidRPr="0058370B">
        <w:rPr>
          <w:rFonts w:cs="Arial"/>
          <w:lang w:val="en-AU"/>
        </w:rPr>
        <w:t>Advanced data management and security procedures</w:t>
      </w:r>
      <w:r w:rsidR="009575EF">
        <w:rPr>
          <w:rFonts w:cs="Arial"/>
          <w:lang w:val="en-AU"/>
        </w:rPr>
        <w:t>.</w:t>
      </w:r>
    </w:p>
    <w:p w14:paraId="34D2F08A" w14:textId="77777777" w:rsidR="006D5B41" w:rsidRPr="0058370B" w:rsidRDefault="006D5B41" w:rsidP="002A0D3B">
      <w:pPr>
        <w:rPr>
          <w:lang w:val="en-AU"/>
        </w:rPr>
      </w:pPr>
      <w:r w:rsidRPr="0058370B">
        <w:rPr>
          <w:lang w:val="en-AU"/>
        </w:rPr>
        <w:br w:type="page"/>
      </w:r>
    </w:p>
    <w:p w14:paraId="34D2F08B" w14:textId="77777777" w:rsidR="00DB1C57" w:rsidRPr="003505CC" w:rsidRDefault="00DB1C57" w:rsidP="003505CC">
      <w:pPr>
        <w:pStyle w:val="Heading1"/>
        <w:numPr>
          <w:ilvl w:val="0"/>
          <w:numId w:val="48"/>
        </w:numPr>
        <w:rPr>
          <w:lang w:val="en-AU"/>
        </w:rPr>
      </w:pPr>
      <w:bookmarkStart w:id="318" w:name="_Toc321383791"/>
      <w:bookmarkStart w:id="319" w:name="_Toc393785064"/>
      <w:bookmarkStart w:id="320" w:name="_Toc393792974"/>
      <w:bookmarkStart w:id="321" w:name="_Toc394061169"/>
      <w:bookmarkStart w:id="322" w:name="_Toc394061259"/>
      <w:bookmarkStart w:id="323" w:name="_Toc454975406"/>
      <w:bookmarkEnd w:id="229"/>
      <w:r w:rsidRPr="003505CC">
        <w:rPr>
          <w:lang w:val="en-AU"/>
        </w:rPr>
        <w:lastRenderedPageBreak/>
        <w:t>Intertidal seagrass monitoring</w:t>
      </w:r>
      <w:bookmarkEnd w:id="318"/>
      <w:bookmarkEnd w:id="319"/>
      <w:bookmarkEnd w:id="320"/>
      <w:bookmarkEnd w:id="321"/>
      <w:bookmarkEnd w:id="322"/>
      <w:bookmarkEnd w:id="323"/>
    </w:p>
    <w:p w14:paraId="34D2F08C" w14:textId="77777777" w:rsidR="00531525" w:rsidRPr="0058370B" w:rsidRDefault="00531525" w:rsidP="00404B84">
      <w:pPr>
        <w:pBdr>
          <w:top w:val="single" w:sz="4" w:space="0" w:color="A6A6A6"/>
          <w:left w:val="single" w:sz="4" w:space="4" w:color="A6A6A6"/>
          <w:bottom w:val="single" w:sz="4" w:space="1" w:color="A6A6A6"/>
          <w:right w:val="single" w:sz="4" w:space="4" w:color="A6A6A6"/>
        </w:pBdr>
        <w:shd w:val="clear" w:color="auto" w:fill="D9D9D9"/>
        <w:spacing w:before="240" w:after="240" w:line="276" w:lineRule="auto"/>
        <w:rPr>
          <w:rFonts w:cs="Arial"/>
          <w:lang w:val="en-AU"/>
        </w:rPr>
      </w:pPr>
      <w:r w:rsidRPr="0058370B">
        <w:rPr>
          <w:rFonts w:cs="Arial"/>
          <w:vertAlign w:val="superscript"/>
          <w:lang w:val="en-AU"/>
        </w:rPr>
        <w:t>1</w:t>
      </w:r>
      <w:r w:rsidRPr="0058370B">
        <w:rPr>
          <w:rFonts w:cs="Arial"/>
          <w:lang w:val="en-AU"/>
        </w:rPr>
        <w:t>Len McKenz</w:t>
      </w:r>
      <w:r w:rsidR="00103CD6">
        <w:rPr>
          <w:rFonts w:cs="Arial"/>
          <w:lang w:val="en-AU"/>
        </w:rPr>
        <w:t xml:space="preserve">ie, </w:t>
      </w:r>
      <w:r w:rsidRPr="0058370B">
        <w:rPr>
          <w:rFonts w:cs="Arial"/>
          <w:vertAlign w:val="superscript"/>
          <w:lang w:val="en-AU"/>
        </w:rPr>
        <w:t>2</w:t>
      </w:r>
      <w:r w:rsidRPr="0058370B">
        <w:rPr>
          <w:rFonts w:cs="Arial"/>
          <w:lang w:val="en-AU"/>
        </w:rPr>
        <w:t xml:space="preserve">Michelle </w:t>
      </w:r>
      <w:proofErr w:type="spellStart"/>
      <w:r w:rsidRPr="0058370B">
        <w:rPr>
          <w:rFonts w:cs="Arial"/>
          <w:lang w:val="en-AU"/>
        </w:rPr>
        <w:t>Waycott</w:t>
      </w:r>
      <w:proofErr w:type="spellEnd"/>
      <w:r w:rsidRPr="0058370B">
        <w:rPr>
          <w:rFonts w:cs="Arial"/>
          <w:lang w:val="en-AU"/>
        </w:rPr>
        <w:t xml:space="preserve">, </w:t>
      </w:r>
      <w:r w:rsidRPr="0058370B">
        <w:rPr>
          <w:rFonts w:cs="Arial"/>
          <w:vertAlign w:val="superscript"/>
          <w:lang w:val="en-AU"/>
        </w:rPr>
        <w:t>3</w:t>
      </w:r>
      <w:r w:rsidRPr="0058370B">
        <w:rPr>
          <w:rFonts w:cs="Arial"/>
          <w:lang w:val="en-AU"/>
        </w:rPr>
        <w:t xml:space="preserve">Richard </w:t>
      </w:r>
      <w:proofErr w:type="spellStart"/>
      <w:r w:rsidRPr="0058370B">
        <w:rPr>
          <w:rFonts w:cs="Arial"/>
          <w:lang w:val="en-AU"/>
        </w:rPr>
        <w:t>Unsworth</w:t>
      </w:r>
      <w:proofErr w:type="spellEnd"/>
      <w:r w:rsidRPr="0058370B">
        <w:rPr>
          <w:rFonts w:cs="Arial"/>
          <w:lang w:val="en-AU"/>
        </w:rPr>
        <w:t xml:space="preserve">, </w:t>
      </w:r>
      <w:r w:rsidRPr="0058370B">
        <w:rPr>
          <w:rFonts w:cs="Arial"/>
          <w:vertAlign w:val="superscript"/>
          <w:lang w:val="en-AU"/>
        </w:rPr>
        <w:t>1</w:t>
      </w:r>
      <w:r w:rsidRPr="0058370B">
        <w:rPr>
          <w:rFonts w:cs="Arial"/>
          <w:lang w:val="en-AU"/>
        </w:rPr>
        <w:t>Catherine Collier</w:t>
      </w:r>
    </w:p>
    <w:p w14:paraId="34D2F08D" w14:textId="77777777" w:rsidR="00531525" w:rsidRPr="009575EF" w:rsidRDefault="00531525" w:rsidP="00103CD6">
      <w:pPr>
        <w:pBdr>
          <w:top w:val="single" w:sz="4" w:space="0" w:color="A6A6A6"/>
          <w:left w:val="single" w:sz="4" w:space="4" w:color="A6A6A6"/>
          <w:bottom w:val="single" w:sz="4" w:space="1" w:color="A6A6A6"/>
          <w:right w:val="single" w:sz="4" w:space="4" w:color="A6A6A6"/>
        </w:pBdr>
        <w:shd w:val="clear" w:color="auto" w:fill="D9D9D9"/>
        <w:spacing w:line="276" w:lineRule="auto"/>
        <w:rPr>
          <w:rFonts w:cs="Arial"/>
          <w:sz w:val="16"/>
          <w:szCs w:val="16"/>
          <w:lang w:val="en-AU"/>
        </w:rPr>
      </w:pPr>
      <w:r w:rsidRPr="009575EF">
        <w:rPr>
          <w:rFonts w:cs="Arial"/>
          <w:sz w:val="16"/>
          <w:szCs w:val="16"/>
          <w:vertAlign w:val="superscript"/>
          <w:lang w:val="en-AU"/>
        </w:rPr>
        <w:t>1</w:t>
      </w:r>
      <w:r w:rsidRPr="009575EF">
        <w:rPr>
          <w:rFonts w:cs="Arial"/>
          <w:sz w:val="16"/>
          <w:szCs w:val="16"/>
          <w:lang w:val="en-AU"/>
        </w:rPr>
        <w:t>Centre for Tropical Water &amp; Aquatic Ecosystem Research (</w:t>
      </w:r>
      <w:proofErr w:type="spellStart"/>
      <w:r w:rsidRPr="009575EF">
        <w:rPr>
          <w:rFonts w:cs="Arial"/>
          <w:sz w:val="16"/>
          <w:szCs w:val="16"/>
          <w:lang w:val="en-AU"/>
        </w:rPr>
        <w:t>TropWATER</w:t>
      </w:r>
      <w:proofErr w:type="spellEnd"/>
      <w:r w:rsidRPr="009575EF">
        <w:rPr>
          <w:rFonts w:cs="Arial"/>
          <w:sz w:val="16"/>
          <w:szCs w:val="16"/>
          <w:lang w:val="en-AU"/>
        </w:rPr>
        <w:t>), James Cook University, Cairns, QLD</w:t>
      </w:r>
    </w:p>
    <w:p w14:paraId="34D2F08E" w14:textId="77777777" w:rsidR="00531525" w:rsidRPr="009575EF" w:rsidRDefault="00531525" w:rsidP="00103CD6">
      <w:pPr>
        <w:pBdr>
          <w:top w:val="single" w:sz="4" w:space="0" w:color="A6A6A6"/>
          <w:left w:val="single" w:sz="4" w:space="4" w:color="A6A6A6"/>
          <w:bottom w:val="single" w:sz="4" w:space="1" w:color="A6A6A6"/>
          <w:right w:val="single" w:sz="4" w:space="4" w:color="A6A6A6"/>
        </w:pBdr>
        <w:shd w:val="clear" w:color="auto" w:fill="D9D9D9"/>
        <w:spacing w:line="276" w:lineRule="auto"/>
        <w:rPr>
          <w:rFonts w:cs="Arial"/>
          <w:sz w:val="16"/>
          <w:szCs w:val="16"/>
          <w:lang w:val="en-AU"/>
        </w:rPr>
      </w:pPr>
      <w:r w:rsidRPr="009575EF">
        <w:rPr>
          <w:rFonts w:cs="Arial"/>
          <w:sz w:val="16"/>
          <w:szCs w:val="16"/>
          <w:vertAlign w:val="superscript"/>
          <w:lang w:val="en-AU"/>
        </w:rPr>
        <w:t>2</w:t>
      </w:r>
      <w:r w:rsidRPr="009575EF">
        <w:rPr>
          <w:rFonts w:cs="Arial"/>
          <w:sz w:val="16"/>
          <w:szCs w:val="16"/>
        </w:rPr>
        <w:t xml:space="preserve"> </w:t>
      </w:r>
      <w:proofErr w:type="gramStart"/>
      <w:r w:rsidRPr="009575EF">
        <w:rPr>
          <w:rFonts w:cs="Arial"/>
          <w:sz w:val="16"/>
          <w:szCs w:val="16"/>
          <w:lang w:val="en-AU"/>
        </w:rPr>
        <w:t>University</w:t>
      </w:r>
      <w:proofErr w:type="gramEnd"/>
      <w:r w:rsidRPr="009575EF">
        <w:rPr>
          <w:rFonts w:cs="Arial"/>
          <w:sz w:val="16"/>
          <w:szCs w:val="16"/>
          <w:lang w:val="en-AU"/>
        </w:rPr>
        <w:t xml:space="preserve"> of Adelaide / Plant Biodiversity Centre, Department of Environment and Natural Resources, Adelaide, SA </w:t>
      </w:r>
    </w:p>
    <w:p w14:paraId="34D2F08F" w14:textId="77777777" w:rsidR="00531525" w:rsidRPr="009575EF" w:rsidRDefault="00531525" w:rsidP="00103CD6">
      <w:pPr>
        <w:pBdr>
          <w:top w:val="single" w:sz="4" w:space="0" w:color="A6A6A6"/>
          <w:left w:val="single" w:sz="4" w:space="4" w:color="A6A6A6"/>
          <w:bottom w:val="single" w:sz="4" w:space="1" w:color="A6A6A6"/>
          <w:right w:val="single" w:sz="4" w:space="4" w:color="A6A6A6"/>
        </w:pBdr>
        <w:shd w:val="clear" w:color="auto" w:fill="D9D9D9"/>
        <w:spacing w:line="276" w:lineRule="auto"/>
        <w:rPr>
          <w:rFonts w:cs="Arial"/>
          <w:sz w:val="16"/>
          <w:szCs w:val="16"/>
          <w:lang w:val="en-AU"/>
        </w:rPr>
      </w:pPr>
      <w:r w:rsidRPr="009575EF">
        <w:rPr>
          <w:rFonts w:cs="Arial"/>
          <w:sz w:val="16"/>
          <w:szCs w:val="16"/>
          <w:vertAlign w:val="superscript"/>
          <w:lang w:val="en-AU"/>
        </w:rPr>
        <w:t>3</w:t>
      </w:r>
      <w:r w:rsidRPr="009575EF">
        <w:rPr>
          <w:rFonts w:cs="Arial"/>
          <w:sz w:val="16"/>
          <w:szCs w:val="16"/>
          <w:lang w:val="en-AU"/>
        </w:rPr>
        <w:t>Seagrass Ecosystem Research Group, College of Science, Wallace Building, Swansea University SA2 8PP, UK</w:t>
      </w:r>
    </w:p>
    <w:p w14:paraId="34D2F090" w14:textId="77777777" w:rsidR="00531525" w:rsidRPr="0058370B" w:rsidRDefault="00531525" w:rsidP="00404B84">
      <w:pPr>
        <w:pStyle w:val="Heading2"/>
        <w:spacing w:before="240" w:line="276" w:lineRule="auto"/>
        <w:rPr>
          <w:rFonts w:cs="Arial"/>
          <w:sz w:val="22"/>
          <w:szCs w:val="22"/>
          <w:lang w:val="en-AU"/>
        </w:rPr>
      </w:pPr>
      <w:bookmarkStart w:id="324" w:name="_Toc261013308"/>
      <w:bookmarkStart w:id="325" w:name="_Toc294781726"/>
      <w:bookmarkStart w:id="326" w:name="_Toc321383792"/>
      <w:bookmarkStart w:id="327" w:name="_Toc393785065"/>
      <w:bookmarkStart w:id="328" w:name="_Toc394061170"/>
      <w:bookmarkStart w:id="329" w:name="_Toc394061260"/>
      <w:bookmarkStart w:id="330" w:name="_Toc396312026"/>
      <w:bookmarkStart w:id="331" w:name="_Toc454975407"/>
      <w:r w:rsidRPr="0058370B">
        <w:rPr>
          <w:rFonts w:cs="Arial"/>
          <w:sz w:val="22"/>
          <w:szCs w:val="22"/>
          <w:lang w:val="en-AU"/>
        </w:rPr>
        <w:t>Introduction</w:t>
      </w:r>
      <w:bookmarkEnd w:id="324"/>
      <w:bookmarkEnd w:id="325"/>
      <w:bookmarkEnd w:id="326"/>
      <w:bookmarkEnd w:id="327"/>
      <w:bookmarkEnd w:id="328"/>
      <w:bookmarkEnd w:id="329"/>
      <w:bookmarkEnd w:id="330"/>
      <w:bookmarkEnd w:id="331"/>
    </w:p>
    <w:p w14:paraId="34D2F091" w14:textId="77777777" w:rsidR="00531525" w:rsidRPr="0058370B" w:rsidRDefault="00531525" w:rsidP="00404B84">
      <w:pPr>
        <w:spacing w:before="240" w:after="240" w:line="276" w:lineRule="auto"/>
        <w:rPr>
          <w:rFonts w:cs="Arial"/>
          <w:lang w:val="en-AU"/>
        </w:rPr>
      </w:pPr>
      <w:r w:rsidRPr="0058370B">
        <w:rPr>
          <w:rFonts w:cs="Arial"/>
          <w:lang w:val="en-AU"/>
        </w:rPr>
        <w:t>Approximately 3,063 square kilometres of inshore seagrass meadows has been mapped in Great Ba</w:t>
      </w:r>
      <w:r w:rsidR="00BB69ED" w:rsidRPr="0058370B">
        <w:rPr>
          <w:rFonts w:cs="Arial"/>
          <w:lang w:val="en-AU"/>
        </w:rPr>
        <w:t xml:space="preserve">rrier Reef World Heritage Area </w:t>
      </w:r>
      <w:r w:rsidRPr="0058370B">
        <w:rPr>
          <w:rFonts w:cs="Arial"/>
          <w:lang w:val="en-AU"/>
        </w:rPr>
        <w:t>waters shallower than 15 metres, relatively close to the coast, and in locations that can potentially be influenced by adjacent land use practices. Monitoring of the major marine ecosystem types most at risk from land-based sources of pollutants is being conducted to ensure that any change in their status is identified. Seagrass monitoring sites are associated with the river mouth and inshore marine water quality monitoring tasks in the MMP to enable correlation and concurrently collected water quality information.</w:t>
      </w:r>
    </w:p>
    <w:p w14:paraId="34D2F092" w14:textId="77777777" w:rsidR="00531525" w:rsidRPr="0058370B" w:rsidRDefault="00531525" w:rsidP="00404B84">
      <w:pPr>
        <w:spacing w:before="240" w:after="240" w:line="276" w:lineRule="auto"/>
        <w:rPr>
          <w:rFonts w:cs="Arial"/>
          <w:lang w:val="en-AU"/>
        </w:rPr>
      </w:pPr>
      <w:r w:rsidRPr="0058370B">
        <w:rPr>
          <w:rFonts w:cs="Arial"/>
          <w:lang w:val="en-AU"/>
        </w:rPr>
        <w:t>The key aims of the inshore seagrass monitoring under the MMP are to:</w:t>
      </w:r>
    </w:p>
    <w:p w14:paraId="34D2F093" w14:textId="77777777" w:rsidR="00531525" w:rsidRPr="001C1BFA" w:rsidRDefault="00531525" w:rsidP="001C1BFA">
      <w:pPr>
        <w:pStyle w:val="ListParagraph"/>
        <w:numPr>
          <w:ilvl w:val="0"/>
          <w:numId w:val="23"/>
        </w:numPr>
        <w:spacing w:before="240" w:after="240" w:line="276" w:lineRule="auto"/>
        <w:rPr>
          <w:rFonts w:cs="Arial"/>
          <w:lang w:val="en-AU"/>
        </w:rPr>
      </w:pPr>
      <w:r w:rsidRPr="001C1BFA">
        <w:rPr>
          <w:rFonts w:cs="Arial"/>
          <w:lang w:val="en-AU"/>
        </w:rPr>
        <w:t>Understand the status and trend of Reef inshore seagrass (detect long-term trends in seagrass abundance, community structure, distribution, reproductive health, and nutrient status from representative inshore seagrass meadows).</w:t>
      </w:r>
    </w:p>
    <w:p w14:paraId="34D2F094" w14:textId="77777777" w:rsidR="00531525" w:rsidRPr="001C1BFA" w:rsidRDefault="00531525" w:rsidP="001C1BFA">
      <w:pPr>
        <w:pStyle w:val="ListParagraph"/>
        <w:numPr>
          <w:ilvl w:val="0"/>
          <w:numId w:val="23"/>
        </w:numPr>
        <w:spacing w:before="240" w:after="240" w:line="276" w:lineRule="auto"/>
        <w:rPr>
          <w:rFonts w:cs="Arial"/>
          <w:lang w:val="en-AU"/>
        </w:rPr>
      </w:pPr>
      <w:r w:rsidRPr="001C1BFA">
        <w:rPr>
          <w:rFonts w:cs="Arial"/>
          <w:lang w:val="en-AU"/>
        </w:rPr>
        <w:t>Identify response of seagrass to environmental drivers of change.</w:t>
      </w:r>
    </w:p>
    <w:p w14:paraId="34D2F095" w14:textId="77777777" w:rsidR="00531525" w:rsidRPr="001C1BFA" w:rsidRDefault="00531525" w:rsidP="001C1BFA">
      <w:pPr>
        <w:pStyle w:val="ListParagraph"/>
        <w:numPr>
          <w:ilvl w:val="0"/>
          <w:numId w:val="23"/>
        </w:numPr>
        <w:spacing w:before="240" w:after="240" w:line="276" w:lineRule="auto"/>
        <w:rPr>
          <w:rFonts w:cs="Arial"/>
          <w:lang w:val="en-AU"/>
        </w:rPr>
      </w:pPr>
      <w:r w:rsidRPr="001C1BFA">
        <w:rPr>
          <w:rFonts w:cs="Arial"/>
          <w:lang w:val="en-AU"/>
        </w:rPr>
        <w:t>Integrate reporting on Reef seagrass status including production of seagrass report card metrics for use in an annual Paddock to Reef report card.</w:t>
      </w:r>
    </w:p>
    <w:p w14:paraId="34D2F096" w14:textId="77777777" w:rsidR="00531525" w:rsidRPr="0058370B" w:rsidRDefault="00531525" w:rsidP="00404B84">
      <w:pPr>
        <w:pStyle w:val="Heading2"/>
        <w:spacing w:before="240" w:line="276" w:lineRule="auto"/>
        <w:rPr>
          <w:rFonts w:cs="Arial"/>
          <w:sz w:val="22"/>
          <w:szCs w:val="22"/>
          <w:lang w:val="en-AU"/>
        </w:rPr>
      </w:pPr>
      <w:bookmarkStart w:id="332" w:name="_Toc393785066"/>
      <w:bookmarkStart w:id="333" w:name="_Toc394061171"/>
      <w:bookmarkStart w:id="334" w:name="_Toc394061261"/>
      <w:bookmarkStart w:id="335" w:name="_Toc396312027"/>
      <w:bookmarkStart w:id="336" w:name="_Toc454975408"/>
      <w:bookmarkStart w:id="337" w:name="_Toc261013309"/>
      <w:bookmarkStart w:id="338" w:name="_Toc294781727"/>
      <w:bookmarkStart w:id="339" w:name="_Toc321383793"/>
      <w:r w:rsidRPr="0058370B">
        <w:rPr>
          <w:rFonts w:cs="Arial"/>
          <w:sz w:val="22"/>
          <w:szCs w:val="22"/>
          <w:lang w:val="en-AU"/>
        </w:rPr>
        <w:t>Methods</w:t>
      </w:r>
      <w:bookmarkEnd w:id="332"/>
      <w:bookmarkEnd w:id="333"/>
      <w:bookmarkEnd w:id="334"/>
      <w:bookmarkEnd w:id="335"/>
      <w:bookmarkEnd w:id="336"/>
      <w:r w:rsidRPr="0058370B">
        <w:rPr>
          <w:rFonts w:cs="Arial"/>
          <w:sz w:val="22"/>
          <w:szCs w:val="22"/>
          <w:lang w:val="en-AU"/>
        </w:rPr>
        <w:t xml:space="preserve"> </w:t>
      </w:r>
      <w:bookmarkEnd w:id="337"/>
      <w:bookmarkEnd w:id="338"/>
      <w:bookmarkEnd w:id="339"/>
    </w:p>
    <w:p w14:paraId="34D2F097" w14:textId="77777777" w:rsidR="00531525" w:rsidRPr="0058370B" w:rsidRDefault="00531525" w:rsidP="00404B84">
      <w:pPr>
        <w:pStyle w:val="Heading3"/>
        <w:spacing w:before="240" w:after="240" w:line="276" w:lineRule="auto"/>
        <w:rPr>
          <w:rFonts w:cs="Arial"/>
          <w:lang w:val="en-AU"/>
        </w:rPr>
      </w:pPr>
      <w:bookmarkStart w:id="340" w:name="_Toc261013310"/>
      <w:bookmarkStart w:id="341" w:name="_Toc294781728"/>
      <w:bookmarkStart w:id="342" w:name="_Toc321383794"/>
      <w:bookmarkStart w:id="343" w:name="_Toc393785067"/>
      <w:bookmarkStart w:id="344" w:name="_Toc394061172"/>
      <w:bookmarkStart w:id="345" w:name="_Toc394061262"/>
      <w:bookmarkStart w:id="346" w:name="_Toc396312028"/>
      <w:bookmarkStart w:id="347" w:name="_Toc454975409"/>
      <w:r w:rsidRPr="0058370B">
        <w:rPr>
          <w:rFonts w:cs="Arial"/>
          <w:lang w:val="en-AU"/>
        </w:rPr>
        <w:t>Sampling design</w:t>
      </w:r>
      <w:bookmarkEnd w:id="340"/>
      <w:bookmarkEnd w:id="341"/>
      <w:bookmarkEnd w:id="342"/>
      <w:bookmarkEnd w:id="343"/>
      <w:bookmarkEnd w:id="344"/>
      <w:bookmarkEnd w:id="345"/>
      <w:bookmarkEnd w:id="346"/>
      <w:bookmarkEnd w:id="347"/>
    </w:p>
    <w:p w14:paraId="34D2F098" w14:textId="77777777" w:rsidR="00531525" w:rsidRPr="0058370B" w:rsidRDefault="00531525" w:rsidP="00404B84">
      <w:pPr>
        <w:spacing w:before="240" w:after="240" w:line="276" w:lineRule="auto"/>
        <w:rPr>
          <w:rFonts w:cs="Arial"/>
          <w:lang w:val="en-AU"/>
        </w:rPr>
      </w:pPr>
      <w:r w:rsidRPr="0058370B">
        <w:rPr>
          <w:rFonts w:cs="Arial"/>
          <w:lang w:val="en-AU"/>
        </w:rPr>
        <w:t xml:space="preserve">The sampling design was selected to detect change in inshore seagrass community status to compare with seagrass environmental status (water quality) in relation to specific catchments or groups of catchments (NRM region). Within each region, a relatively homogenous section of a representative seagrass meadow is selected to represent each of the seagrass habitats present (estuarine, coastal, reef) (habitat (Region)). Meadow selection was informed using mapping surveys across the regions prior to site establishment, and by the GBRMPA, using advice from expert working groups. To account for spatial heterogeneity, two sites are selected within each location (Site [Habitat (Region)]). Subtidal sites are not replicated within locations. Within each site, finer scale variability is accounted for by using three 50-metre transects nested in each site. The final constraint on site selection is that the Minimum Detectable Difference (MDD) must be below 20% (at the 5% level of significance with 80% power). A site is defined as a 50mx50m area. The sampling strategy for subtidal sites is modified to sample along 50m transects 2-3 m apart </w:t>
      </w:r>
      <w:r w:rsidRPr="0058370B">
        <w:rPr>
          <w:rFonts w:cs="Arial"/>
          <w:lang w:val="en-AU"/>
        </w:rPr>
        <w:lastRenderedPageBreak/>
        <w:t>(aligned along the depth contour) due to logistical purposes of SCUBA diving in often poor visibility. At each site, monitoring is conducted during the late-monsoon (April) and late-dry (October) periods each year; additional sampling is conducted at more accessible locations in the dry (July) and monsoon (January).</w:t>
      </w:r>
    </w:p>
    <w:p w14:paraId="34D2F099" w14:textId="77777777" w:rsidR="00531525" w:rsidRPr="0058370B" w:rsidRDefault="00531525" w:rsidP="00404B84">
      <w:pPr>
        <w:pStyle w:val="Heading3"/>
        <w:spacing w:before="240" w:after="240" w:line="276" w:lineRule="auto"/>
        <w:rPr>
          <w:rFonts w:cs="Arial"/>
          <w:lang w:val="en-AU"/>
        </w:rPr>
      </w:pPr>
      <w:bookmarkStart w:id="348" w:name="_Toc261013311"/>
      <w:bookmarkStart w:id="349" w:name="_Toc294781729"/>
      <w:bookmarkStart w:id="350" w:name="_Toc321383795"/>
      <w:bookmarkStart w:id="351" w:name="_Toc393785068"/>
      <w:bookmarkStart w:id="352" w:name="_Toc394061173"/>
      <w:bookmarkStart w:id="353" w:name="_Toc394061263"/>
      <w:bookmarkStart w:id="354" w:name="_Toc396312029"/>
      <w:bookmarkStart w:id="355" w:name="_Toc454975410"/>
      <w:r w:rsidRPr="0058370B">
        <w:rPr>
          <w:rFonts w:cs="Arial"/>
          <w:lang w:val="en-AU"/>
        </w:rPr>
        <w:t>Field survey methods</w:t>
      </w:r>
      <w:bookmarkEnd w:id="348"/>
      <w:bookmarkEnd w:id="349"/>
      <w:bookmarkEnd w:id="350"/>
      <w:r w:rsidRPr="0058370B">
        <w:rPr>
          <w:rFonts w:cs="Arial"/>
          <w:lang w:val="en-AU"/>
        </w:rPr>
        <w:t xml:space="preserve"> - Inshore seagrass meadow abundance, community structure and reproductive health</w:t>
      </w:r>
      <w:bookmarkEnd w:id="351"/>
      <w:bookmarkEnd w:id="352"/>
      <w:bookmarkEnd w:id="353"/>
      <w:bookmarkEnd w:id="354"/>
      <w:bookmarkEnd w:id="355"/>
    </w:p>
    <w:p w14:paraId="34D2F09A" w14:textId="77777777" w:rsidR="00531525" w:rsidRPr="0058370B" w:rsidRDefault="00531525" w:rsidP="00404B84">
      <w:pPr>
        <w:spacing w:before="240" w:after="240" w:line="276" w:lineRule="auto"/>
        <w:rPr>
          <w:rFonts w:cs="Arial"/>
          <w:b/>
          <w:lang w:val="en-AU"/>
        </w:rPr>
      </w:pPr>
      <w:r w:rsidRPr="0058370B">
        <w:rPr>
          <w:rFonts w:cs="Arial"/>
          <w:b/>
          <w:lang w:val="en-AU"/>
        </w:rPr>
        <w:t>Site marking</w:t>
      </w:r>
    </w:p>
    <w:p w14:paraId="34D2F09B" w14:textId="77777777" w:rsidR="00531525" w:rsidRPr="0058370B" w:rsidRDefault="00531525" w:rsidP="00404B84">
      <w:pPr>
        <w:spacing w:before="240" w:after="240" w:line="276" w:lineRule="auto"/>
        <w:rPr>
          <w:rFonts w:cs="Arial"/>
          <w:lang w:val="en-AU"/>
        </w:rPr>
      </w:pPr>
      <w:r w:rsidRPr="0058370B">
        <w:rPr>
          <w:rFonts w:cs="Arial"/>
          <w:lang w:val="en-AU"/>
        </w:rPr>
        <w:t xml:space="preserve">The sampling locations for this program are listed in </w:t>
      </w:r>
      <w:r w:rsidR="0037693C">
        <w:rPr>
          <w:rFonts w:cs="Arial"/>
          <w:lang w:val="en-AU"/>
        </w:rPr>
        <w:fldChar w:fldCharType="begin"/>
      </w:r>
      <w:r w:rsidR="0037693C">
        <w:rPr>
          <w:rFonts w:cs="Arial"/>
          <w:lang w:val="en-AU"/>
        </w:rPr>
        <w:instrText xml:space="preserve"> REF _Ref433715952 \h </w:instrText>
      </w:r>
      <w:r w:rsidR="0037693C">
        <w:rPr>
          <w:rFonts w:cs="Arial"/>
          <w:lang w:val="en-AU"/>
        </w:rPr>
      </w:r>
      <w:r w:rsidR="0037693C">
        <w:rPr>
          <w:rFonts w:cs="Arial"/>
          <w:lang w:val="en-AU"/>
        </w:rPr>
        <w:fldChar w:fldCharType="separate"/>
      </w:r>
      <w:r w:rsidR="0025270C">
        <w:t xml:space="preserve">Figure </w:t>
      </w:r>
      <w:r w:rsidR="0025270C">
        <w:rPr>
          <w:noProof/>
        </w:rPr>
        <w:t>6</w:t>
      </w:r>
      <w:r w:rsidR="0025270C">
        <w:noBreakHyphen/>
      </w:r>
      <w:r w:rsidR="0025270C">
        <w:rPr>
          <w:noProof/>
        </w:rPr>
        <w:t>1</w:t>
      </w:r>
      <w:r w:rsidR="0037693C">
        <w:rPr>
          <w:rFonts w:cs="Arial"/>
          <w:lang w:val="en-AU"/>
        </w:rPr>
        <w:fldChar w:fldCharType="end"/>
      </w:r>
      <w:r w:rsidR="0037693C" w:rsidRPr="0037693C">
        <w:rPr>
          <w:rFonts w:cs="Arial"/>
          <w:lang w:val="en-AU"/>
        </w:rPr>
        <w:t xml:space="preserve"> and </w:t>
      </w:r>
      <w:r w:rsidR="0037693C">
        <w:rPr>
          <w:rFonts w:cs="Arial"/>
          <w:highlight w:val="yellow"/>
          <w:lang w:val="en-AU"/>
        </w:rPr>
        <w:fldChar w:fldCharType="begin"/>
      </w:r>
      <w:r w:rsidR="0037693C">
        <w:rPr>
          <w:rFonts w:cs="Arial"/>
          <w:highlight w:val="yellow"/>
          <w:lang w:val="en-AU"/>
        </w:rPr>
        <w:instrText xml:space="preserve"> REF _Ref433716004 \h </w:instrText>
      </w:r>
      <w:r w:rsidR="0037693C">
        <w:rPr>
          <w:rFonts w:cs="Arial"/>
          <w:highlight w:val="yellow"/>
          <w:lang w:val="en-AU"/>
        </w:rPr>
      </w:r>
      <w:r w:rsidR="0037693C">
        <w:rPr>
          <w:rFonts w:cs="Arial"/>
          <w:highlight w:val="yellow"/>
          <w:lang w:val="en-AU"/>
        </w:rPr>
        <w:fldChar w:fldCharType="separate"/>
      </w:r>
      <w:r w:rsidR="0025270C">
        <w:t xml:space="preserve">Table </w:t>
      </w:r>
      <w:r w:rsidR="0025270C">
        <w:rPr>
          <w:noProof/>
        </w:rPr>
        <w:t>6</w:t>
      </w:r>
      <w:r w:rsidR="0025270C">
        <w:noBreakHyphen/>
      </w:r>
      <w:r w:rsidR="0025270C">
        <w:rPr>
          <w:noProof/>
        </w:rPr>
        <w:t>1</w:t>
      </w:r>
      <w:r w:rsidR="0037693C">
        <w:rPr>
          <w:rFonts w:cs="Arial"/>
          <w:highlight w:val="yellow"/>
          <w:lang w:val="en-AU"/>
        </w:rPr>
        <w:fldChar w:fldCharType="end"/>
      </w:r>
      <w:r w:rsidRPr="0058370B">
        <w:rPr>
          <w:rFonts w:cs="Arial"/>
          <w:lang w:val="en-AU"/>
        </w:rPr>
        <w:t>. Each selected inshore seagrass site is permanently marked with plastic star pickets at the 0 m and 50 m points of the centre transect. Labels identifying the sites and contact details for the program are attached to these pickets. Positions of 0 m and 50 m points for all three transects at a site are also noted using GPS (accuracy ±3 m). This ensures that the same site is monitored each event.</w:t>
      </w:r>
    </w:p>
    <w:p w14:paraId="34D2F09C" w14:textId="77777777" w:rsidR="00531525" w:rsidRPr="0058370B" w:rsidRDefault="00531525" w:rsidP="00404B84">
      <w:pPr>
        <w:spacing w:before="240" w:after="240" w:line="276" w:lineRule="auto"/>
        <w:rPr>
          <w:rFonts w:cs="Arial"/>
          <w:lang w:val="en-AU"/>
        </w:rPr>
      </w:pPr>
    </w:p>
    <w:p w14:paraId="34D2F09D" w14:textId="77777777" w:rsidR="0037693C" w:rsidRDefault="00531525" w:rsidP="0037693C">
      <w:pPr>
        <w:keepNext/>
        <w:spacing w:before="240" w:after="240" w:line="276" w:lineRule="auto"/>
        <w:jc w:val="center"/>
      </w:pPr>
      <w:r w:rsidRPr="0058370B">
        <w:rPr>
          <w:rFonts w:cs="Arial"/>
          <w:noProof/>
          <w:lang w:val="en-AU" w:eastAsia="en-AU"/>
        </w:rPr>
        <w:lastRenderedPageBreak/>
        <w:drawing>
          <wp:inline distT="0" distB="0" distL="0" distR="0" wp14:anchorId="34D2F4BF" wp14:editId="34D2F4C0">
            <wp:extent cx="3631565" cy="5400040"/>
            <wp:effectExtent l="0" t="0" r="6985" b="0"/>
            <wp:docPr id="15" name="Picture 15" descr="Intertidal seagrass monitoring sites, along the Great Barrier Reef,  for the Marine Monitoring Program" title="Inshore seagrass monitoring sites for the Marine Monitoring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8" descr="Figure 7.1. Intertidal seagrass monitoring sites, along the Great Barrier Reef,  for the Reef Rescue Marine Monitoring Program"/>
                    <pic:cNvPicPr>
                      <a:picLocks noChangeAspect="1" noChangeArrowheads="1"/>
                    </pic:cNvPicPr>
                  </pic:nvPicPr>
                  <pic:blipFill>
                    <a:blip r:embed="rId72" cstate="print">
                      <a:extLst>
                        <a:ext uri="{28A0092B-C50C-407E-A947-70E740481C1C}">
                          <a14:useLocalDpi xmlns:a14="http://schemas.microsoft.com/office/drawing/2010/main" val="0"/>
                        </a:ext>
                      </a:extLst>
                    </a:blip>
                    <a:srcRect l="12398" t="10931" r="11406" b="12080"/>
                    <a:stretch>
                      <a:fillRect/>
                    </a:stretch>
                  </pic:blipFill>
                  <pic:spPr bwMode="auto">
                    <a:xfrm>
                      <a:off x="0" y="0"/>
                      <a:ext cx="3631565" cy="5400040"/>
                    </a:xfrm>
                    <a:prstGeom prst="rect">
                      <a:avLst/>
                    </a:prstGeom>
                    <a:noFill/>
                    <a:ln>
                      <a:noFill/>
                    </a:ln>
                  </pic:spPr>
                </pic:pic>
              </a:graphicData>
            </a:graphic>
          </wp:inline>
        </w:drawing>
      </w:r>
    </w:p>
    <w:p w14:paraId="34D2F09E" w14:textId="2D48ADCD" w:rsidR="00531525" w:rsidRPr="0058370B" w:rsidRDefault="0037693C" w:rsidP="0037693C">
      <w:pPr>
        <w:pStyle w:val="Caption"/>
        <w:jc w:val="center"/>
        <w:rPr>
          <w:rFonts w:cs="Arial"/>
          <w:lang w:val="en-AU"/>
        </w:rPr>
      </w:pPr>
      <w:bookmarkStart w:id="356" w:name="_Ref433715952"/>
      <w:bookmarkStart w:id="357" w:name="_Toc454975444"/>
      <w:r>
        <w:t xml:space="preserve">Figure </w:t>
      </w:r>
      <w:r w:rsidR="0064271D">
        <w:fldChar w:fldCharType="begin"/>
      </w:r>
      <w:r w:rsidR="0064271D">
        <w:instrText xml:space="preserve"> STYLEREF 1 \s </w:instrText>
      </w:r>
      <w:r w:rsidR="0064271D">
        <w:fldChar w:fldCharType="separate"/>
      </w:r>
      <w:r w:rsidR="0025270C">
        <w:rPr>
          <w:noProof/>
        </w:rPr>
        <w:t>6</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5270C">
        <w:rPr>
          <w:noProof/>
        </w:rPr>
        <w:t>1</w:t>
      </w:r>
      <w:r w:rsidR="0064271D">
        <w:fldChar w:fldCharType="end"/>
      </w:r>
      <w:bookmarkEnd w:id="356"/>
      <w:r>
        <w:t xml:space="preserve"> </w:t>
      </w:r>
      <w:r w:rsidRPr="00D02555">
        <w:t>Inshore seagrass monitoring sites for the Marine Monitoring Program</w:t>
      </w:r>
      <w:bookmarkEnd w:id="357"/>
    </w:p>
    <w:p w14:paraId="34D2F09F" w14:textId="77777777" w:rsidR="00531525" w:rsidRPr="0058370B" w:rsidRDefault="00531525" w:rsidP="00404B84">
      <w:pPr>
        <w:spacing w:before="240" w:after="240" w:line="276" w:lineRule="auto"/>
        <w:rPr>
          <w:rFonts w:cs="Arial"/>
          <w:b/>
          <w:lang w:val="en-AU"/>
        </w:rPr>
      </w:pPr>
      <w:r w:rsidRPr="0058370B">
        <w:rPr>
          <w:rFonts w:cs="Arial"/>
          <w:b/>
          <w:lang w:val="en-AU"/>
        </w:rPr>
        <w:t>Seagrass cover and species composition</w:t>
      </w:r>
    </w:p>
    <w:p w14:paraId="34D2F0A0" w14:textId="0877CE29" w:rsidR="00531525" w:rsidRPr="0058370B" w:rsidRDefault="00531525" w:rsidP="00404B84">
      <w:pPr>
        <w:spacing w:before="240" w:after="240" w:line="276" w:lineRule="auto"/>
        <w:rPr>
          <w:rFonts w:cs="Arial"/>
          <w:lang w:val="en-AU"/>
        </w:rPr>
      </w:pPr>
      <w:r w:rsidRPr="0058370B">
        <w:rPr>
          <w:rFonts w:cs="Arial"/>
          <w:lang w:val="en-AU"/>
        </w:rPr>
        <w:t>Survey methodology follows standard methodology</w:t>
      </w:r>
      <w:r w:rsidRPr="0058370B">
        <w:rPr>
          <w:rFonts w:cs="Arial"/>
          <w:lang w:val="en-AU"/>
        </w:rPr>
        <w:fldChar w:fldCharType="begin"/>
      </w:r>
      <w:r w:rsidR="00002A7B">
        <w:rPr>
          <w:rFonts w:cs="Arial"/>
          <w:lang w:val="en-AU"/>
        </w:rPr>
        <w:instrText>ADDIN RW.CITE{{6769 McKenzie,L.J. 2003}}</w:instrText>
      </w:r>
      <w:r w:rsidRPr="0058370B">
        <w:rPr>
          <w:rFonts w:cs="Arial"/>
          <w:lang w:val="en-AU"/>
        </w:rPr>
        <w:fldChar w:fldCharType="separate"/>
      </w:r>
      <w:r w:rsidR="00002A7B" w:rsidRPr="00002A7B">
        <w:rPr>
          <w:rFonts w:eastAsia="Times New Roman" w:cs="Arial"/>
          <w:vertAlign w:val="superscript"/>
        </w:rPr>
        <w:t>81</w:t>
      </w:r>
      <w:r w:rsidRPr="0058370B">
        <w:rPr>
          <w:rFonts w:cs="Arial"/>
          <w:lang w:val="en-AU"/>
        </w:rPr>
        <w:fldChar w:fldCharType="end"/>
      </w:r>
      <w:r w:rsidRPr="0058370B">
        <w:rPr>
          <w:rFonts w:cs="Arial"/>
          <w:lang w:val="en-AU"/>
        </w:rPr>
        <w:t xml:space="preserve"> (Appendix D1).  A site is defined as an area within a relatively homogenous section of a representative seagrass community/meadow.</w:t>
      </w:r>
      <w:r w:rsidRPr="0058370B">
        <w:rPr>
          <w:rFonts w:cs="Arial"/>
          <w:lang w:val="en-AU"/>
        </w:rPr>
        <w:fldChar w:fldCharType="begin"/>
      </w:r>
      <w:r w:rsidR="00002A7B">
        <w:rPr>
          <w:rFonts w:cs="Arial"/>
          <w:lang w:val="en-AU"/>
        </w:rPr>
        <w:instrText>ADDIN RW.CITE{{6764 McKenzie,L.J. 2000}}</w:instrText>
      </w:r>
      <w:r w:rsidRPr="0058370B">
        <w:rPr>
          <w:rFonts w:cs="Arial"/>
          <w:lang w:val="en-AU"/>
        </w:rPr>
        <w:fldChar w:fldCharType="separate"/>
      </w:r>
      <w:r w:rsidR="00002A7B" w:rsidRPr="00002A7B">
        <w:rPr>
          <w:rFonts w:eastAsia="Times New Roman" w:cs="Arial"/>
          <w:vertAlign w:val="superscript"/>
        </w:rPr>
        <w:t>82</w:t>
      </w:r>
      <w:r w:rsidRPr="0058370B">
        <w:rPr>
          <w:rFonts w:cs="Arial"/>
          <w:lang w:val="en-AU"/>
        </w:rPr>
        <w:fldChar w:fldCharType="end"/>
      </w:r>
      <w:r w:rsidRPr="0058370B">
        <w:rPr>
          <w:rFonts w:cs="Arial"/>
          <w:lang w:val="en-AU"/>
        </w:rPr>
        <w:t xml:space="preserve"> </w:t>
      </w:r>
    </w:p>
    <w:p w14:paraId="34D2F0A1" w14:textId="77777777" w:rsidR="00531525" w:rsidRPr="0058370B" w:rsidRDefault="00531525" w:rsidP="00404B84">
      <w:pPr>
        <w:spacing w:before="240" w:after="240" w:line="276" w:lineRule="auto"/>
        <w:rPr>
          <w:rFonts w:cs="Arial"/>
          <w:lang w:val="en-AU"/>
        </w:rPr>
      </w:pPr>
      <w:r w:rsidRPr="0058370B">
        <w:rPr>
          <w:rFonts w:cs="Arial"/>
          <w:lang w:val="en-AU"/>
        </w:rPr>
        <w:t xml:space="preserve">Monitoring at the 45 sites identified for the MMP long-term inshore monitoring </w:t>
      </w:r>
      <w:bookmarkStart w:id="358" w:name="OLE_LINK25"/>
      <w:r w:rsidRPr="0058370B">
        <w:rPr>
          <w:rFonts w:cs="Arial"/>
          <w:lang w:val="en-AU"/>
        </w:rPr>
        <w:t xml:space="preserve">in late-monsoon (April) and late-dry season (October) of each year </w:t>
      </w:r>
      <w:bookmarkEnd w:id="358"/>
      <w:r w:rsidRPr="0058370B">
        <w:rPr>
          <w:rFonts w:cs="Arial"/>
          <w:lang w:val="en-AU"/>
        </w:rPr>
        <w:t xml:space="preserve">is conducted by qualified </w:t>
      </w:r>
      <w:r w:rsidRPr="0058370B">
        <w:rPr>
          <w:rFonts w:cs="Arial"/>
          <w:color w:val="000000"/>
        </w:rPr>
        <w:t xml:space="preserve">and trained </w:t>
      </w:r>
      <w:r w:rsidRPr="0058370B">
        <w:rPr>
          <w:rFonts w:cs="Arial"/>
          <w:lang w:val="en-AU"/>
        </w:rPr>
        <w:t xml:space="preserve">scientists who have demonstrated competency in the methods (see </w:t>
      </w:r>
      <w:r w:rsidRPr="0058370B">
        <w:rPr>
          <w:rFonts w:cs="Arial"/>
        </w:rPr>
        <w:fldChar w:fldCharType="begin"/>
      </w:r>
      <w:r w:rsidRPr="0058370B">
        <w:rPr>
          <w:rFonts w:cs="Arial"/>
        </w:rPr>
        <w:instrText xml:space="preserve"> REF _Ref387589130 \r \h  \* MERGEFORMAT </w:instrText>
      </w:r>
      <w:r w:rsidRPr="0058370B">
        <w:rPr>
          <w:rFonts w:cs="Arial"/>
        </w:rPr>
      </w:r>
      <w:r w:rsidRPr="0058370B">
        <w:rPr>
          <w:rFonts w:cs="Arial"/>
        </w:rPr>
        <w:fldChar w:fldCharType="separate"/>
      </w:r>
      <w:r w:rsidR="0025270C" w:rsidRPr="0025270C">
        <w:rPr>
          <w:rFonts w:cs="Arial"/>
          <w:lang w:val="en-AU"/>
        </w:rPr>
        <w:t>6.2.3</w:t>
      </w:r>
      <w:r w:rsidRPr="0058370B">
        <w:rPr>
          <w:rFonts w:cs="Arial"/>
        </w:rPr>
        <w:fldChar w:fldCharType="end"/>
      </w:r>
      <w:r w:rsidRPr="0058370B">
        <w:rPr>
          <w:rFonts w:cs="Arial"/>
          <w:lang w:val="en-AU"/>
        </w:rPr>
        <w:t>). Monitoring conducted outside these periods is also conducted by a trained scientist, and at 3 locations (Magnetic Island, Townsville and Pioneer Bay) is assisted by volunteers.</w:t>
      </w:r>
    </w:p>
    <w:p w14:paraId="34D2F0A2" w14:textId="0D22B036" w:rsidR="00531525" w:rsidRPr="0058370B" w:rsidRDefault="00531525" w:rsidP="00404B84">
      <w:pPr>
        <w:spacing w:before="240" w:after="240" w:line="276" w:lineRule="auto"/>
        <w:rPr>
          <w:rFonts w:cs="Arial"/>
          <w:lang w:val="en-AU"/>
        </w:rPr>
      </w:pPr>
      <w:r w:rsidRPr="0058370B">
        <w:rPr>
          <w:rFonts w:cs="Arial"/>
          <w:lang w:val="en-AU"/>
        </w:rPr>
        <w:t xml:space="preserve">At each site, during each survey, observers record the percent seagrass cover within a 50 cm × 50 cm quadrat every 5 m along three 50m transects, placed 25m </w:t>
      </w:r>
      <w:r w:rsidRPr="0058370B">
        <w:rPr>
          <w:rFonts w:cs="Arial"/>
          <w:lang w:val="en-AU"/>
        </w:rPr>
        <w:lastRenderedPageBreak/>
        <w:t xml:space="preserve">apart. A total of 33 quadrats are sampled per site. Seagrass abundance is visually estimated as the fraction of the seabed (substrate) obscured by the seagrass species when submerged and viewed from above. This method is used because the technique has wider application and is very quick, requiring only minutes at each quadrat; yet it is robust and highly repeatable, thereby minimising among-observer differences. Quadrat percent cover measurements have also been found to be far more efficient in detecting differences in seagrass abundance than seagrass blade counts or measures of above- or below-ground biomass. To improve resolution and allow greater differentiation at very low percentage covers (e.g. &lt;3%), shoot counts based on global species density maxima are used. For example: 1 pair of </w:t>
      </w:r>
      <w:proofErr w:type="spellStart"/>
      <w:r w:rsidRPr="0058370B">
        <w:rPr>
          <w:rFonts w:cs="Arial"/>
          <w:i/>
          <w:lang w:val="en-AU"/>
        </w:rPr>
        <w:t>Halophila</w:t>
      </w:r>
      <w:proofErr w:type="spellEnd"/>
      <w:r w:rsidRPr="0058370B">
        <w:rPr>
          <w:rFonts w:cs="Arial"/>
          <w:i/>
          <w:lang w:val="en-AU"/>
        </w:rPr>
        <w:t xml:space="preserve"> </w:t>
      </w:r>
      <w:proofErr w:type="spellStart"/>
      <w:r w:rsidRPr="0058370B">
        <w:rPr>
          <w:rFonts w:cs="Arial"/>
          <w:i/>
          <w:lang w:val="en-AU"/>
        </w:rPr>
        <w:t>ovalis</w:t>
      </w:r>
      <w:proofErr w:type="spellEnd"/>
      <w:r w:rsidRPr="0058370B">
        <w:rPr>
          <w:rFonts w:cs="Arial"/>
          <w:lang w:val="en-AU"/>
        </w:rPr>
        <w:t xml:space="preserve"> leaves in a quadrat = 0.1%; 1 shoot/</w:t>
      </w:r>
      <w:proofErr w:type="spellStart"/>
      <w:r w:rsidRPr="0058370B">
        <w:rPr>
          <w:rFonts w:cs="Arial"/>
          <w:lang w:val="en-AU"/>
        </w:rPr>
        <w:t>ramet</w:t>
      </w:r>
      <w:proofErr w:type="spellEnd"/>
      <w:r w:rsidRPr="0058370B">
        <w:rPr>
          <w:rFonts w:cs="Arial"/>
          <w:lang w:val="en-AU"/>
        </w:rPr>
        <w:t xml:space="preserve"> of </w:t>
      </w:r>
      <w:proofErr w:type="spellStart"/>
      <w:r w:rsidRPr="0058370B">
        <w:rPr>
          <w:rFonts w:cs="Arial"/>
          <w:i/>
          <w:lang w:val="en-AU"/>
        </w:rPr>
        <w:t>Zostera</w:t>
      </w:r>
      <w:proofErr w:type="spellEnd"/>
      <w:r w:rsidRPr="0058370B">
        <w:rPr>
          <w:rFonts w:cs="Arial"/>
          <w:lang w:val="en-AU"/>
        </w:rPr>
        <w:t xml:space="preserve"> in a quadrat = 0.2%. Additional information is collected at the quadrat level, including: seagrass canopy height of the dominant strap leaved species; </w:t>
      </w:r>
      <w:proofErr w:type="spellStart"/>
      <w:r w:rsidRPr="0058370B">
        <w:rPr>
          <w:rFonts w:cs="Arial"/>
          <w:lang w:val="en-AU"/>
        </w:rPr>
        <w:t>macrofaunal</w:t>
      </w:r>
      <w:proofErr w:type="spellEnd"/>
      <w:r w:rsidRPr="0058370B">
        <w:rPr>
          <w:rFonts w:cs="Arial"/>
          <w:lang w:val="en-AU"/>
        </w:rPr>
        <w:t xml:space="preserve"> abundance; abundance of burrows, as a measure of bioturbation; presence of herbivory (e.g. dugong and sea turtle); a visual/tactile assessment of sediment composition (see </w:t>
      </w:r>
      <w:hyperlink w:anchor="_ENREF_2" w:tooltip="McKenzie, 2007 #9456" w:history="1">
        <w:r w:rsidRPr="0058370B">
          <w:rPr>
            <w:rFonts w:cs="Arial"/>
            <w:lang w:val="en-AU"/>
          </w:rPr>
          <w:fldChar w:fldCharType="begin"/>
        </w:r>
        <w:r w:rsidRPr="0058370B">
          <w:rPr>
            <w:rFonts w:cs="Arial"/>
            <w:lang w:val="en-AU"/>
          </w:rPr>
          <w:instrText xml:space="preserve"> ADDIN EN.CITE &lt;EndNote&gt;&lt;Cite&gt;&lt;Author&gt;McKenzie&lt;/Author&gt;&lt;Year&gt;2007&lt;/Year&gt;&lt;RecNum&gt;9456&lt;/RecNum&gt;&lt;DisplayText&gt;McKenzie 2007&lt;/DisplayText&gt;&lt;record&gt;&lt;rec-number&gt;9456&lt;/rec-number&gt;&lt;foreign-keys&gt;&lt;key app="EN" db-id="0eve55x9y5vfd6e9dacxtew4eatve2dzds9a"&gt;9456&lt;/key&gt;&lt;/foreign-keys&gt;&lt;ref-type name="Book"&gt;6&lt;/ref-type&gt;&lt;contributors&gt;&lt;authors&gt;&lt;author&gt;McKenzie, Len J&lt;/author&gt;&lt;/authors&gt;&lt;/contributors&gt;&lt;titles&gt;&lt;title&gt;Relationships between seagrass communities and sediment properties along the Queensland coast. Progress report to the Marine and Tropical Sciences Research Facility. &lt;/title&gt;&lt;/titles&gt;&lt;pages&gt;25&lt;/pages&gt;&lt;dates&gt;&lt;year&gt;2007&lt;/year&gt;&lt;/dates&gt;&lt;pub-location&gt;Cairns &lt;/pub-location&gt;&lt;publisher&gt;Reef and Rainforest Research Centre Ltd&lt;/publisher&gt;&lt;urls&gt;&lt;/urls&gt;&lt;/record&gt;&lt;/Cite&gt;&lt;/EndNote&gt;</w:instrText>
        </w:r>
        <w:r w:rsidRPr="0058370B">
          <w:rPr>
            <w:rFonts w:cs="Arial"/>
            <w:lang w:val="en-AU"/>
          </w:rPr>
          <w:fldChar w:fldCharType="separate"/>
        </w:r>
        <w:r w:rsidRPr="0058370B">
          <w:rPr>
            <w:rFonts w:cs="Arial"/>
            <w:noProof/>
            <w:lang w:val="en-AU"/>
          </w:rPr>
          <w:t>McKenzie 2007</w:t>
        </w:r>
        <w:r w:rsidRPr="0058370B">
          <w:rPr>
            <w:rFonts w:cs="Arial"/>
            <w:lang w:val="en-AU"/>
          </w:rPr>
          <w:fldChar w:fldCharType="end"/>
        </w:r>
      </w:hyperlink>
      <w:r w:rsidRPr="0058370B">
        <w:rPr>
          <w:rFonts w:cs="Arial"/>
          <w:lang w:val="en-AU"/>
        </w:rPr>
        <w:t>)</w:t>
      </w:r>
      <w:r w:rsidRPr="0058370B">
        <w:rPr>
          <w:rFonts w:cs="Arial"/>
          <w:lang w:val="en-AU"/>
        </w:rPr>
        <w:fldChar w:fldCharType="begin"/>
      </w:r>
      <w:r w:rsidR="00002A7B">
        <w:rPr>
          <w:rFonts w:cs="Arial"/>
          <w:lang w:val="en-AU"/>
        </w:rPr>
        <w:instrText>ADDIN RW.CITE{{17584 McKenzie,L.J. 2007}}</w:instrText>
      </w:r>
      <w:r w:rsidRPr="0058370B">
        <w:rPr>
          <w:rFonts w:cs="Arial"/>
          <w:lang w:val="en-AU"/>
        </w:rPr>
        <w:fldChar w:fldCharType="separate"/>
      </w:r>
      <w:r w:rsidR="00002A7B" w:rsidRPr="00002A7B">
        <w:rPr>
          <w:rFonts w:eastAsia="Times New Roman" w:cs="Arial"/>
          <w:vertAlign w:val="superscript"/>
        </w:rPr>
        <w:t>83</w:t>
      </w:r>
      <w:r w:rsidRPr="0058370B">
        <w:rPr>
          <w:rFonts w:cs="Arial"/>
          <w:lang w:val="en-AU"/>
        </w:rPr>
        <w:fldChar w:fldCharType="end"/>
      </w:r>
      <w:r w:rsidRPr="0058370B">
        <w:rPr>
          <w:rFonts w:cs="Arial"/>
          <w:lang w:val="en-AU"/>
        </w:rPr>
        <w:t xml:space="preserve">; and observations on the presence of superficial sediment structures such as ripples and sand waves to provide evidence of physical processes in the area (see </w:t>
      </w:r>
      <w:hyperlink w:anchor="_ENREF_1" w:tooltip="Koch, 2001 #9773" w:history="1">
        <w:r w:rsidRPr="0058370B">
          <w:rPr>
            <w:rFonts w:cs="Arial"/>
            <w:lang w:val="en-AU"/>
          </w:rPr>
          <w:fldChar w:fldCharType="begin"/>
        </w:r>
        <w:r w:rsidRPr="0058370B">
          <w:rPr>
            <w:rFonts w:cs="Arial"/>
            <w:lang w:val="en-AU"/>
          </w:rPr>
          <w:instrText xml:space="preserve"> ADDIN EN.CITE &lt;EndNote&gt;&lt;Cite&gt;&lt;Author&gt;Koch&lt;/Author&gt;&lt;Year&gt;2001&lt;/Year&gt;&lt;RecNum&gt;9773&lt;/RecNum&gt;&lt;DisplayText&gt;Koch 2001&lt;/DisplayText&gt;&lt;record&gt;&lt;rec-number&gt;9773&lt;/rec-number&gt;&lt;foreign-keys&gt;&lt;key app="EN" db-id="0eve55x9y5vfd6e9dacxtew4eatve2dzds9a"&gt;9773&lt;/key&gt;&lt;/foreign-keys&gt;&lt;ref-type name="Book Section"&gt;5&lt;/ref-type&gt;&lt;contributors&gt;&lt;authors&gt;&lt;author&gt;Koch, Evamaria W.&lt;/author&gt;&lt;/authors&gt;&lt;secondary-authors&gt;&lt;author&gt;McKenzie, Len J&lt;/author&gt;&lt;author&gt;Campbell, SJ&lt;/author&gt;&lt;author&gt;Roder, CA&lt;/author&gt;&lt;author&gt;Bité, JS&lt;/author&gt;&lt;author&gt;Coles, RG&lt;/author&gt;&lt;/secondary-authors&gt;&lt;/contributors&gt;&lt;titles&gt;&lt;title&gt;What can sediments tell us about seagrass habitats?&lt;/title&gt;&lt;secondary-title&gt;Local Eyes: Global Wise, Proceedings of the 1st International Seagrass-Watch volunteers Forum, Hervey Bay 12th-15th October 2001&lt;/secondary-title&gt;&lt;/titles&gt;&lt;pages&gt;59-62&lt;/pages&gt;&lt;volume&gt;1&lt;/volume&gt;&lt;num-vols&gt;2&lt;/num-vols&gt;&lt;dates&gt;&lt;year&gt;2001&lt;/year&gt;&lt;/dates&gt;&lt;pub-location&gt;Cairns&lt;/pub-location&gt;&lt;publisher&gt;Marine Plant Ecology Group, DPI&lt;/publisher&gt;&lt;urls&gt;&lt;/urls&gt;&lt;/record&gt;&lt;/Cite&gt;&lt;/EndNote&gt;</w:instrText>
        </w:r>
        <w:r w:rsidRPr="0058370B">
          <w:rPr>
            <w:rFonts w:cs="Arial"/>
            <w:lang w:val="en-AU"/>
          </w:rPr>
          <w:fldChar w:fldCharType="separate"/>
        </w:r>
        <w:r w:rsidRPr="0058370B">
          <w:rPr>
            <w:rFonts w:cs="Arial"/>
            <w:noProof/>
            <w:lang w:val="en-AU"/>
          </w:rPr>
          <w:t>Koch 2001</w:t>
        </w:r>
        <w:r w:rsidRPr="0058370B">
          <w:rPr>
            <w:rFonts w:cs="Arial"/>
            <w:lang w:val="en-AU"/>
          </w:rPr>
          <w:fldChar w:fldCharType="end"/>
        </w:r>
      </w:hyperlink>
      <w:r w:rsidRPr="0058370B">
        <w:rPr>
          <w:rFonts w:cs="Arial"/>
          <w:lang w:val="en-AU"/>
        </w:rPr>
        <w:t>)</w:t>
      </w:r>
      <w:r w:rsidRPr="0058370B">
        <w:rPr>
          <w:rFonts w:cs="Arial"/>
          <w:lang w:val="en-AU"/>
        </w:rPr>
        <w:fldChar w:fldCharType="begin"/>
      </w:r>
      <w:r w:rsidR="00002A7B">
        <w:rPr>
          <w:rFonts w:cs="Arial"/>
          <w:lang w:val="en-AU"/>
        </w:rPr>
        <w:instrText>ADDIN RW.CITE{{10203 Koch,E.W. 2001}}</w:instrText>
      </w:r>
      <w:r w:rsidRPr="0058370B">
        <w:rPr>
          <w:rFonts w:cs="Arial"/>
          <w:lang w:val="en-AU"/>
        </w:rPr>
        <w:fldChar w:fldCharType="separate"/>
      </w:r>
      <w:r w:rsidR="00002A7B" w:rsidRPr="00002A7B">
        <w:rPr>
          <w:rFonts w:eastAsia="Times New Roman" w:cs="Arial"/>
          <w:vertAlign w:val="superscript"/>
        </w:rPr>
        <w:t>84</w:t>
      </w:r>
      <w:r w:rsidRPr="0058370B">
        <w:rPr>
          <w:rFonts w:cs="Arial"/>
          <w:lang w:val="en-AU"/>
        </w:rPr>
        <w:fldChar w:fldCharType="end"/>
      </w:r>
      <w:r w:rsidRPr="0058370B">
        <w:rPr>
          <w:rFonts w:cs="Arial"/>
          <w:lang w:val="en-AU"/>
        </w:rPr>
        <w:t>.</w:t>
      </w:r>
    </w:p>
    <w:p w14:paraId="34D2F0A3" w14:textId="77777777" w:rsidR="00531525" w:rsidRPr="0058370B" w:rsidRDefault="00531525" w:rsidP="00404B84">
      <w:pPr>
        <w:spacing w:before="240" w:after="240" w:line="276" w:lineRule="auto"/>
        <w:rPr>
          <w:rFonts w:cs="Arial"/>
          <w:b/>
          <w:lang w:val="en-AU"/>
        </w:rPr>
      </w:pPr>
      <w:r w:rsidRPr="0058370B">
        <w:rPr>
          <w:rFonts w:cs="Arial"/>
          <w:b/>
          <w:lang w:val="en-AU"/>
        </w:rPr>
        <w:t>Seagrass reproductive health</w:t>
      </w:r>
    </w:p>
    <w:p w14:paraId="34D2F0A4" w14:textId="77777777" w:rsidR="00531525" w:rsidRPr="0058370B" w:rsidRDefault="00531525" w:rsidP="00404B84">
      <w:pPr>
        <w:spacing w:before="240" w:after="240" w:line="276" w:lineRule="auto"/>
        <w:rPr>
          <w:rFonts w:cs="Arial"/>
          <w:lang w:val="en-AU"/>
        </w:rPr>
      </w:pPr>
      <w:r w:rsidRPr="0058370B">
        <w:rPr>
          <w:rFonts w:cs="Arial"/>
          <w:lang w:val="en-AU"/>
        </w:rPr>
        <w:t xml:space="preserve">An assessment of seagrass reproductive health at locations identified in </w:t>
      </w:r>
      <w:r w:rsidR="0037693C">
        <w:rPr>
          <w:rFonts w:cs="Arial"/>
          <w:highlight w:val="yellow"/>
          <w:lang w:val="en-AU"/>
        </w:rPr>
        <w:fldChar w:fldCharType="begin"/>
      </w:r>
      <w:r w:rsidR="0037693C">
        <w:rPr>
          <w:rFonts w:cs="Arial"/>
          <w:lang w:val="en-AU"/>
        </w:rPr>
        <w:instrText xml:space="preserve"> REF _Ref433716004 \h </w:instrText>
      </w:r>
      <w:r w:rsidR="0037693C">
        <w:rPr>
          <w:rFonts w:cs="Arial"/>
          <w:highlight w:val="yellow"/>
          <w:lang w:val="en-AU"/>
        </w:rPr>
      </w:r>
      <w:r w:rsidR="0037693C">
        <w:rPr>
          <w:rFonts w:cs="Arial"/>
          <w:highlight w:val="yellow"/>
          <w:lang w:val="en-AU"/>
        </w:rPr>
        <w:fldChar w:fldCharType="separate"/>
      </w:r>
      <w:r w:rsidR="0025270C">
        <w:t xml:space="preserve">Table </w:t>
      </w:r>
      <w:r w:rsidR="0025270C">
        <w:rPr>
          <w:noProof/>
        </w:rPr>
        <w:t>6</w:t>
      </w:r>
      <w:r w:rsidR="0025270C">
        <w:noBreakHyphen/>
      </w:r>
      <w:r w:rsidR="0025270C">
        <w:rPr>
          <w:noProof/>
        </w:rPr>
        <w:t>1</w:t>
      </w:r>
      <w:r w:rsidR="0037693C">
        <w:rPr>
          <w:rFonts w:cs="Arial"/>
          <w:highlight w:val="yellow"/>
          <w:lang w:val="en-AU"/>
        </w:rPr>
        <w:fldChar w:fldCharType="end"/>
      </w:r>
      <w:r w:rsidR="0037693C">
        <w:rPr>
          <w:rFonts w:cs="Arial"/>
          <w:lang w:val="en-AU"/>
        </w:rPr>
        <w:t xml:space="preserve"> </w:t>
      </w:r>
      <w:r w:rsidRPr="0058370B">
        <w:rPr>
          <w:rFonts w:cs="Arial"/>
          <w:lang w:val="en-AU"/>
        </w:rPr>
        <w:t>via flower production and seed bank monitoring is conducted in late-dry season (October) of each year at each site. Additional collections are also conducted in late-monsoon (April) where possible.</w:t>
      </w:r>
    </w:p>
    <w:p w14:paraId="34D2F0A5" w14:textId="77777777" w:rsidR="00531525" w:rsidRPr="0058370B" w:rsidRDefault="00531525" w:rsidP="00404B84">
      <w:pPr>
        <w:spacing w:before="240" w:after="240" w:line="276" w:lineRule="auto"/>
        <w:rPr>
          <w:rFonts w:cs="Arial"/>
          <w:lang w:val="en-AU"/>
        </w:rPr>
      </w:pPr>
      <w:r w:rsidRPr="0058370B">
        <w:rPr>
          <w:rFonts w:cs="Arial"/>
          <w:lang w:val="en-AU"/>
        </w:rPr>
        <w:t>In the field, 15 haphazardly placed cores (100mm diameter x 100mm depth) of seagrass are collected from an area adjacent, of similar cover and species composition, to each monitoring site. All samples collected are given a unique sample code/identifier providing a custodial trail from the field sample to the analytical outcome.</w:t>
      </w:r>
    </w:p>
    <w:p w14:paraId="34D2F0A6" w14:textId="7F485DB8" w:rsidR="00531525" w:rsidRPr="0058370B" w:rsidRDefault="00531525" w:rsidP="00404B84">
      <w:pPr>
        <w:spacing w:before="240" w:after="240" w:line="276" w:lineRule="auto"/>
        <w:rPr>
          <w:rFonts w:cs="Arial"/>
          <w:lang w:val="en-AU"/>
        </w:rPr>
      </w:pPr>
      <w:r w:rsidRPr="0058370B">
        <w:rPr>
          <w:rFonts w:cs="Arial"/>
          <w:lang w:val="en-AU"/>
        </w:rPr>
        <w:t xml:space="preserve">Seeds banks and abundance of germinated seeds are sampled according to standard methods </w:t>
      </w:r>
      <w:r w:rsidRPr="0058370B">
        <w:rPr>
          <w:rFonts w:cs="Arial"/>
          <w:lang w:val="en-AU"/>
        </w:rPr>
        <w:fldChar w:fldCharType="begin"/>
      </w:r>
      <w:r w:rsidR="00002A7B">
        <w:rPr>
          <w:rFonts w:cs="Arial"/>
          <w:lang w:val="en-AU"/>
        </w:rPr>
        <w:instrText>ADDIN RW.CITE{{6769 McKenzie,L.J. 2003}}</w:instrText>
      </w:r>
      <w:r w:rsidRPr="0058370B">
        <w:rPr>
          <w:rFonts w:cs="Arial"/>
          <w:lang w:val="en-AU"/>
        </w:rPr>
        <w:fldChar w:fldCharType="separate"/>
      </w:r>
      <w:r w:rsidR="00002A7B" w:rsidRPr="00002A7B">
        <w:rPr>
          <w:rFonts w:eastAsia="Times New Roman" w:cs="Arial"/>
          <w:vertAlign w:val="superscript"/>
        </w:rPr>
        <w:t>81</w:t>
      </w:r>
      <w:r w:rsidRPr="0058370B">
        <w:rPr>
          <w:rFonts w:cs="Arial"/>
          <w:lang w:val="en-AU"/>
        </w:rPr>
        <w:fldChar w:fldCharType="end"/>
      </w:r>
      <w:r w:rsidRPr="0058370B">
        <w:rPr>
          <w:rFonts w:cs="Arial"/>
          <w:lang w:val="en-AU"/>
        </w:rPr>
        <w:t xml:space="preserve"> by sieving (2mm mesh) 30 cores (50mm diameter, 100mm depth) of sediment collected across each site and counting the seeds retained in each. For </w:t>
      </w:r>
      <w:proofErr w:type="spellStart"/>
      <w:r w:rsidRPr="0058370B">
        <w:rPr>
          <w:rFonts w:cs="Arial"/>
          <w:i/>
          <w:lang w:val="en-AU"/>
        </w:rPr>
        <w:t>Zostera</w:t>
      </w:r>
      <w:proofErr w:type="spellEnd"/>
      <w:r w:rsidRPr="0058370B">
        <w:rPr>
          <w:rFonts w:cs="Arial"/>
          <w:i/>
          <w:lang w:val="en-AU"/>
        </w:rPr>
        <w:t xml:space="preserve"> </w:t>
      </w:r>
      <w:proofErr w:type="spellStart"/>
      <w:r w:rsidRPr="0058370B">
        <w:rPr>
          <w:rFonts w:cs="Arial"/>
          <w:i/>
          <w:lang w:val="en-AU"/>
        </w:rPr>
        <w:t>muelleri</w:t>
      </w:r>
      <w:proofErr w:type="spellEnd"/>
      <w:r w:rsidRPr="0058370B">
        <w:rPr>
          <w:rFonts w:cs="Arial"/>
          <w:i/>
          <w:lang w:val="en-AU"/>
        </w:rPr>
        <w:t xml:space="preserve"> </w:t>
      </w:r>
      <w:r w:rsidRPr="0058370B">
        <w:rPr>
          <w:rFonts w:cs="Arial"/>
          <w:lang w:val="en-AU"/>
        </w:rPr>
        <w:t>subsp</w:t>
      </w:r>
      <w:r w:rsidRPr="0058370B">
        <w:rPr>
          <w:rFonts w:cs="Arial"/>
          <w:i/>
          <w:lang w:val="en-AU"/>
        </w:rPr>
        <w:t xml:space="preserve">. </w:t>
      </w:r>
      <w:proofErr w:type="spellStart"/>
      <w:r w:rsidRPr="0058370B">
        <w:rPr>
          <w:rFonts w:cs="Arial"/>
          <w:i/>
          <w:lang w:val="en-AU"/>
        </w:rPr>
        <w:t>capricorni</w:t>
      </w:r>
      <w:proofErr w:type="spellEnd"/>
      <w:r w:rsidRPr="0058370B">
        <w:rPr>
          <w:rFonts w:cs="Arial"/>
          <w:lang w:val="en-AU"/>
        </w:rPr>
        <w:t>, where the seeds are &lt;1mm diameter, intact cores (18) are collected and returned to the laboratory where they are washed through a 710µm sieve and seeds identified using a hand lens/microscope.</w:t>
      </w:r>
    </w:p>
    <w:p w14:paraId="34D2F0A7" w14:textId="77777777" w:rsidR="00531525" w:rsidRPr="0058370B" w:rsidRDefault="00531525" w:rsidP="00404B84">
      <w:pPr>
        <w:spacing w:before="240" w:after="240" w:line="276" w:lineRule="auto"/>
        <w:rPr>
          <w:rFonts w:cs="Arial"/>
          <w:b/>
          <w:lang w:val="en-AU"/>
        </w:rPr>
      </w:pPr>
      <w:r w:rsidRPr="0058370B">
        <w:rPr>
          <w:rFonts w:cs="Arial"/>
          <w:b/>
          <w:lang w:val="en-AU"/>
        </w:rPr>
        <w:t>Seagrass tissue nutrients</w:t>
      </w:r>
    </w:p>
    <w:p w14:paraId="34D2F0A8" w14:textId="77777777" w:rsidR="00531525" w:rsidRPr="0058370B" w:rsidRDefault="00531525" w:rsidP="00404B84">
      <w:pPr>
        <w:spacing w:before="240" w:after="240" w:line="276" w:lineRule="auto"/>
        <w:rPr>
          <w:rFonts w:cs="Arial"/>
          <w:lang w:val="en-AU"/>
        </w:rPr>
      </w:pPr>
      <w:r w:rsidRPr="0058370B">
        <w:rPr>
          <w:rFonts w:cs="Arial"/>
          <w:lang w:val="en-AU"/>
        </w:rPr>
        <w:t xml:space="preserve">Collection of seagrass leaf tissue (targeted foundation genus include </w:t>
      </w:r>
      <w:proofErr w:type="spellStart"/>
      <w:r w:rsidRPr="0058370B">
        <w:rPr>
          <w:rFonts w:cs="Arial"/>
          <w:i/>
          <w:lang w:val="en-AU"/>
        </w:rPr>
        <w:t>Halodule</w:t>
      </w:r>
      <w:proofErr w:type="spellEnd"/>
      <w:r w:rsidRPr="0058370B">
        <w:rPr>
          <w:rFonts w:cs="Arial"/>
          <w:lang w:val="en-AU"/>
        </w:rPr>
        <w:t xml:space="preserve">, </w:t>
      </w:r>
      <w:proofErr w:type="spellStart"/>
      <w:r w:rsidRPr="0058370B">
        <w:rPr>
          <w:rFonts w:cs="Arial"/>
          <w:i/>
          <w:lang w:val="en-AU"/>
        </w:rPr>
        <w:t>Zostera</w:t>
      </w:r>
      <w:proofErr w:type="spellEnd"/>
      <w:r w:rsidRPr="0058370B">
        <w:rPr>
          <w:rFonts w:cs="Arial"/>
          <w:i/>
          <w:lang w:val="en-AU"/>
        </w:rPr>
        <w:t xml:space="preserve"> </w:t>
      </w:r>
      <w:r w:rsidRPr="0058370B">
        <w:rPr>
          <w:rFonts w:cs="Arial"/>
          <w:lang w:val="en-AU"/>
        </w:rPr>
        <w:t>and</w:t>
      </w:r>
      <w:r w:rsidRPr="0058370B">
        <w:rPr>
          <w:rFonts w:cs="Arial"/>
          <w:i/>
          <w:lang w:val="en-AU"/>
        </w:rPr>
        <w:t xml:space="preserve"> </w:t>
      </w:r>
      <w:proofErr w:type="spellStart"/>
      <w:r w:rsidRPr="0058370B">
        <w:rPr>
          <w:rFonts w:cs="Arial"/>
          <w:i/>
          <w:lang w:val="en-AU"/>
        </w:rPr>
        <w:t>Cymodocea</w:t>
      </w:r>
      <w:proofErr w:type="spellEnd"/>
      <w:r w:rsidRPr="0058370B">
        <w:rPr>
          <w:rFonts w:cs="Arial"/>
          <w:lang w:val="en-AU"/>
        </w:rPr>
        <w:t>) for analysis of tissue nutrients (C, N, P, δ</w:t>
      </w:r>
      <w:r w:rsidRPr="0058370B">
        <w:rPr>
          <w:rFonts w:cs="Arial"/>
          <w:vertAlign w:val="superscript"/>
          <w:lang w:val="en-AU"/>
        </w:rPr>
        <w:t>15</w:t>
      </w:r>
      <w:r w:rsidRPr="0058370B">
        <w:rPr>
          <w:rFonts w:cs="Arial"/>
          <w:lang w:val="en-AU"/>
        </w:rPr>
        <w:t>N, δ</w:t>
      </w:r>
      <w:r w:rsidRPr="0058370B">
        <w:rPr>
          <w:rFonts w:cs="Arial"/>
          <w:vertAlign w:val="superscript"/>
          <w:lang w:val="en-AU"/>
        </w:rPr>
        <w:t>13</w:t>
      </w:r>
      <w:r w:rsidRPr="0058370B">
        <w:rPr>
          <w:rFonts w:cs="Arial"/>
          <w:lang w:val="en-AU"/>
        </w:rPr>
        <w:t xml:space="preserve">C) is conducted in the late-dry season (October) sampling period at regions identified in </w:t>
      </w:r>
      <w:r w:rsidR="0037693C">
        <w:rPr>
          <w:rFonts w:cs="Arial"/>
          <w:highlight w:val="yellow"/>
          <w:lang w:val="en-AU"/>
        </w:rPr>
        <w:fldChar w:fldCharType="begin"/>
      </w:r>
      <w:r w:rsidR="0037693C">
        <w:rPr>
          <w:rFonts w:cs="Arial"/>
          <w:lang w:val="en-AU"/>
        </w:rPr>
        <w:instrText xml:space="preserve"> REF _Ref433716004 \h </w:instrText>
      </w:r>
      <w:r w:rsidR="0037693C">
        <w:rPr>
          <w:rFonts w:cs="Arial"/>
          <w:highlight w:val="yellow"/>
          <w:lang w:val="en-AU"/>
        </w:rPr>
      </w:r>
      <w:r w:rsidR="0037693C">
        <w:rPr>
          <w:rFonts w:cs="Arial"/>
          <w:highlight w:val="yellow"/>
          <w:lang w:val="en-AU"/>
        </w:rPr>
        <w:fldChar w:fldCharType="separate"/>
      </w:r>
      <w:r w:rsidR="0025270C">
        <w:t xml:space="preserve">Table </w:t>
      </w:r>
      <w:r w:rsidR="0025270C">
        <w:rPr>
          <w:noProof/>
        </w:rPr>
        <w:t>6</w:t>
      </w:r>
      <w:r w:rsidR="0025270C">
        <w:noBreakHyphen/>
      </w:r>
      <w:r w:rsidR="0025270C">
        <w:rPr>
          <w:noProof/>
        </w:rPr>
        <w:t>1</w:t>
      </w:r>
      <w:r w:rsidR="0037693C">
        <w:rPr>
          <w:rFonts w:cs="Arial"/>
          <w:highlight w:val="yellow"/>
          <w:lang w:val="en-AU"/>
        </w:rPr>
        <w:fldChar w:fldCharType="end"/>
      </w:r>
      <w:r w:rsidRPr="0037693C">
        <w:rPr>
          <w:rFonts w:cs="Arial"/>
          <w:lang w:val="en-AU"/>
        </w:rPr>
        <w:t>.</w:t>
      </w:r>
      <w:r w:rsidRPr="0058370B">
        <w:rPr>
          <w:rFonts w:cs="Arial"/>
          <w:lang w:val="en-AU"/>
        </w:rPr>
        <w:t xml:space="preserve"> Approximately five to 10 grams wet weight of seagrass leaves is harvested from three to six haphazardly chosen plots (two to three m apart) in an area adjacent, of similar cover and species composition, to each monitoring site. All </w:t>
      </w:r>
      <w:r w:rsidRPr="0058370B">
        <w:rPr>
          <w:rFonts w:cs="Arial"/>
          <w:lang w:val="en-AU"/>
        </w:rPr>
        <w:lastRenderedPageBreak/>
        <w:t>samples collected are given a unique sample code/identifier providing a custodial trail from the field sample to the analytical outcome.</w:t>
      </w:r>
    </w:p>
    <w:p w14:paraId="34D2F0A9" w14:textId="77777777" w:rsidR="00531525" w:rsidRPr="0058370B" w:rsidRDefault="00531525" w:rsidP="00404B84">
      <w:pPr>
        <w:spacing w:before="240" w:after="240" w:line="276" w:lineRule="auto"/>
        <w:rPr>
          <w:rFonts w:cs="Arial"/>
          <w:b/>
          <w:lang w:val="en-AU"/>
        </w:rPr>
      </w:pPr>
      <w:r w:rsidRPr="0058370B">
        <w:rPr>
          <w:rFonts w:cs="Arial"/>
          <w:b/>
          <w:lang w:val="en-AU"/>
        </w:rPr>
        <w:t>Rhizosphere sediment herbicide (haphazard)</w:t>
      </w:r>
    </w:p>
    <w:p w14:paraId="34D2F0AA" w14:textId="77777777" w:rsidR="00531525" w:rsidRPr="0058370B" w:rsidRDefault="00531525" w:rsidP="00404B84">
      <w:pPr>
        <w:spacing w:before="240" w:after="240" w:line="276" w:lineRule="auto"/>
        <w:rPr>
          <w:rFonts w:cs="Arial"/>
          <w:lang w:val="en-AU"/>
        </w:rPr>
      </w:pPr>
      <w:r w:rsidRPr="0058370B">
        <w:rPr>
          <w:rFonts w:cs="Arial"/>
          <w:lang w:val="en-AU"/>
        </w:rPr>
        <w:t xml:space="preserve">Sediment samples (approximately 250ml) for analysis of herbicide concentrations are collected in late-monsoon (April) at selected monitoring sites when funding is available. Rhizosphere herbicide samples are obtained using a stainless steel spoon and bowl rinsed with acetone between each sample collection. Approximately 20ml of sediment is collected every five metres along each transect to a depth approximately equal to the depth of the rhizome layer. Three homogenised samples (one per each </w:t>
      </w:r>
      <w:proofErr w:type="gramStart"/>
      <w:r w:rsidRPr="0058370B">
        <w:rPr>
          <w:rFonts w:cs="Arial"/>
          <w:lang w:val="en-AU"/>
        </w:rPr>
        <w:t>transect</w:t>
      </w:r>
      <w:proofErr w:type="gramEnd"/>
      <w:r w:rsidRPr="0058370B">
        <w:rPr>
          <w:rFonts w:cs="Arial"/>
          <w:lang w:val="en-AU"/>
        </w:rPr>
        <w:t xml:space="preserve">) were collected per site. The samples are stored in acetone rinsed Teflon lidded jars provided by the QHFSS. Sediments are kept frozen until analyses by the NATA accredited commercial laboratory at the QHFSS. </w:t>
      </w:r>
    </w:p>
    <w:p w14:paraId="34D2F0AB" w14:textId="77777777" w:rsidR="00531525" w:rsidRPr="0058370B" w:rsidRDefault="00531525" w:rsidP="00404B84">
      <w:pPr>
        <w:pStyle w:val="Heading3"/>
        <w:spacing w:before="240" w:after="240" w:line="276" w:lineRule="auto"/>
        <w:rPr>
          <w:rFonts w:cs="Arial"/>
          <w:lang w:val="en-AU"/>
        </w:rPr>
      </w:pPr>
      <w:bookmarkStart w:id="359" w:name="_Toc335144666"/>
      <w:bookmarkStart w:id="360" w:name="_Ref387589130"/>
      <w:bookmarkStart w:id="361" w:name="_Toc387600768"/>
      <w:bookmarkStart w:id="362" w:name="_Toc393785069"/>
      <w:bookmarkStart w:id="363" w:name="_Toc394061174"/>
      <w:bookmarkStart w:id="364" w:name="_Toc394061264"/>
      <w:bookmarkStart w:id="365" w:name="_Toc396312030"/>
      <w:bookmarkStart w:id="366" w:name="_Toc454975411"/>
      <w:r w:rsidRPr="0058370B">
        <w:rPr>
          <w:rFonts w:cs="Arial"/>
          <w:lang w:val="en-AU"/>
        </w:rPr>
        <w:t>Observer training</w:t>
      </w:r>
      <w:bookmarkEnd w:id="359"/>
      <w:bookmarkEnd w:id="360"/>
      <w:bookmarkEnd w:id="361"/>
      <w:bookmarkEnd w:id="362"/>
      <w:bookmarkEnd w:id="363"/>
      <w:bookmarkEnd w:id="364"/>
      <w:bookmarkEnd w:id="365"/>
      <w:bookmarkEnd w:id="366"/>
    </w:p>
    <w:p w14:paraId="34D2F0AC" w14:textId="77777777" w:rsidR="00531525" w:rsidRPr="0058370B" w:rsidRDefault="00531525" w:rsidP="00404B84">
      <w:pPr>
        <w:spacing w:before="240" w:after="240" w:line="276" w:lineRule="auto"/>
        <w:rPr>
          <w:rFonts w:cs="Arial"/>
          <w:lang w:val="en-AU"/>
        </w:rPr>
      </w:pPr>
      <w:r w:rsidRPr="0058370B">
        <w:rPr>
          <w:rFonts w:cs="Arial"/>
          <w:lang w:val="en-AU"/>
        </w:rPr>
        <w:t>The JCU personnel collecting data in association with this project are without exception highly experienced in the collection of seagrass monitoring data. The majority of observers have been involved in seagrass monitoring for at least a decade and were employed specifically for their skills associated with the tasks required.</w:t>
      </w:r>
    </w:p>
    <w:p w14:paraId="34D2F0AD" w14:textId="77777777" w:rsidR="00531525" w:rsidRPr="0058370B" w:rsidRDefault="00531525" w:rsidP="00404B84">
      <w:pPr>
        <w:spacing w:before="240" w:after="240" w:line="276" w:lineRule="auto"/>
        <w:rPr>
          <w:rFonts w:cs="Arial"/>
          <w:lang w:val="en-AU"/>
        </w:rPr>
      </w:pPr>
      <w:r w:rsidRPr="0058370B">
        <w:rPr>
          <w:rFonts w:cs="Arial"/>
          <w:lang w:val="en-AU"/>
        </w:rPr>
        <w:t>All observers have successfully completed at Level 1 Seagrass-Watch training course (seagrasswatch.org/training.html) and have demonstrated competency across 7 core units: achieved 80% of formal assessment (classroom and laboratory) (5 units); and demonstrated competency in the field both during the workshop (1 unit) and post workshop (1 unit = successful completion of 3 monitoring events/periods within 12 months). Volunteers who assist JCU scientists have also successfully completed a Level 1 training course.</w:t>
      </w:r>
    </w:p>
    <w:p w14:paraId="34D2F0AE" w14:textId="77777777" w:rsidR="00531525" w:rsidRPr="0058370B" w:rsidRDefault="00531525" w:rsidP="00404B84">
      <w:pPr>
        <w:spacing w:before="240" w:after="240" w:line="276" w:lineRule="auto"/>
        <w:rPr>
          <w:rFonts w:cs="Arial"/>
          <w:lang w:val="en-AU"/>
        </w:rPr>
      </w:pPr>
      <w:r w:rsidRPr="0058370B">
        <w:rPr>
          <w:rFonts w:cs="Arial"/>
          <w:lang w:val="en-AU"/>
        </w:rPr>
        <w:t>Technical issues concerning quality control of data are important and are resolved by: using standard methods which ensure completeness in the field (the comparison between the amounts of valid or useable data originally planned to collect, versus how much was collected); using standard seagrass cover calibration sheets to ensure precision (the degree of agreement among repeated measurements of the same characteristic at the same place and the same time) and consistency between observers and across sites at monitoring times. Ongoing standardisation of observers is achieved through routine comparisons during sampling events. Any discrepancy is used to identify and subsequently mitigate bias. For the most part however uncertainties in percentage cover or species identification are mitigated in the field via direct communication, or the collection of voucher specimens (to be checked under microscope and pressed in herbarium) and the use of a digital camera to record images (protocol requires at least 27% of quadrats are photographed) for later identification and discussion. Evidence of competency is securely filed on a secure server in Cairns at James Cook University</w:t>
      </w:r>
    </w:p>
    <w:p w14:paraId="34D2F0AF" w14:textId="77777777" w:rsidR="00531525" w:rsidRPr="0058370B" w:rsidRDefault="00531525" w:rsidP="00404B84">
      <w:pPr>
        <w:spacing w:before="240" w:after="240" w:line="276" w:lineRule="auto"/>
        <w:rPr>
          <w:rFonts w:cs="Arial"/>
          <w:lang w:val="en-AU"/>
        </w:rPr>
      </w:pPr>
      <w:proofErr w:type="spellStart"/>
      <w:r w:rsidRPr="0058370B">
        <w:rPr>
          <w:rFonts w:cs="Arial"/>
          <w:lang w:val="en-AU"/>
        </w:rPr>
        <w:lastRenderedPageBreak/>
        <w:t>Howley</w:t>
      </w:r>
      <w:proofErr w:type="spellEnd"/>
      <w:r w:rsidRPr="0058370B">
        <w:rPr>
          <w:rFonts w:cs="Arial"/>
          <w:lang w:val="en-AU"/>
        </w:rPr>
        <w:t xml:space="preserve"> Consulting is responsible for surveys in the Cooktown region. The </w:t>
      </w:r>
      <w:proofErr w:type="spellStart"/>
      <w:r w:rsidRPr="0058370B">
        <w:rPr>
          <w:rFonts w:cs="Arial"/>
          <w:lang w:val="en-AU"/>
        </w:rPr>
        <w:t>Howley</w:t>
      </w:r>
      <w:proofErr w:type="spellEnd"/>
      <w:r w:rsidRPr="0058370B">
        <w:rPr>
          <w:rFonts w:cs="Arial"/>
          <w:lang w:val="en-AU"/>
        </w:rPr>
        <w:t xml:space="preserve"> Consulting observer, Christina </w:t>
      </w:r>
      <w:proofErr w:type="spellStart"/>
      <w:r w:rsidRPr="0058370B">
        <w:rPr>
          <w:rFonts w:cs="Arial"/>
          <w:lang w:val="en-AU"/>
        </w:rPr>
        <w:t>Howley</w:t>
      </w:r>
      <w:proofErr w:type="spellEnd"/>
      <w:r w:rsidRPr="0058370B">
        <w:rPr>
          <w:rFonts w:cs="Arial"/>
          <w:lang w:val="en-AU"/>
        </w:rPr>
        <w:t xml:space="preserve">, has been assessing seagrass resources in the Cape York region for over a decade and has successfully completed a Level 1 training course. </w:t>
      </w:r>
    </w:p>
    <w:p w14:paraId="34D2F0B0" w14:textId="77777777" w:rsidR="00531525" w:rsidRPr="0058370B" w:rsidRDefault="00531525" w:rsidP="00404B84">
      <w:pPr>
        <w:spacing w:before="240" w:after="240" w:line="276" w:lineRule="auto"/>
        <w:rPr>
          <w:rFonts w:cs="Arial"/>
          <w:bCs/>
          <w:lang w:val="en-AU"/>
        </w:rPr>
        <w:sectPr w:rsidR="00531525" w:rsidRPr="0058370B" w:rsidSect="001C5ED0">
          <w:pgSz w:w="11906" w:h="16838"/>
          <w:pgMar w:top="1701" w:right="2267" w:bottom="1440" w:left="1440" w:header="708" w:footer="708" w:gutter="0"/>
          <w:cols w:space="708"/>
          <w:docGrid w:linePitch="360"/>
        </w:sectPr>
      </w:pPr>
    </w:p>
    <w:p w14:paraId="34D2F0B1" w14:textId="16F5F95A" w:rsidR="001C1BFA" w:rsidRDefault="001C1BFA" w:rsidP="001C1BFA">
      <w:pPr>
        <w:pStyle w:val="Caption"/>
        <w:keepNext/>
      </w:pPr>
      <w:bookmarkStart w:id="367" w:name="_Ref433716004"/>
      <w:bookmarkStart w:id="368" w:name="_Toc454975456"/>
      <w:r>
        <w:lastRenderedPageBreak/>
        <w:t xml:space="preserve">Table </w:t>
      </w:r>
      <w:r w:rsidR="0064271D">
        <w:fldChar w:fldCharType="begin"/>
      </w:r>
      <w:r w:rsidR="0064271D">
        <w:instrText xml:space="preserve"> STYLEREF 1 \s </w:instrText>
      </w:r>
      <w:r w:rsidR="0064271D">
        <w:fldChar w:fldCharType="separate"/>
      </w:r>
      <w:r w:rsidR="0025270C">
        <w:rPr>
          <w:noProof/>
        </w:rPr>
        <w:t>6</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5270C">
        <w:rPr>
          <w:noProof/>
        </w:rPr>
        <w:t>1</w:t>
      </w:r>
      <w:r w:rsidR="0064271D">
        <w:fldChar w:fldCharType="end"/>
      </w:r>
      <w:bookmarkEnd w:id="367"/>
      <w:r>
        <w:t xml:space="preserve"> </w:t>
      </w:r>
      <w:r w:rsidRPr="00F67C62">
        <w:t>MMP inshore seagrass long-term monitoring sites</w:t>
      </w:r>
      <w:bookmarkEnd w:id="368"/>
    </w:p>
    <w:p w14:paraId="34D2F0B2" w14:textId="77777777" w:rsidR="001C1BFA" w:rsidRPr="001C1BFA" w:rsidRDefault="001C1BFA" w:rsidP="001C1BFA">
      <w:pPr>
        <w:pStyle w:val="Table"/>
        <w:spacing w:before="240" w:after="240" w:line="276" w:lineRule="auto"/>
        <w:ind w:firstLine="567"/>
        <w:rPr>
          <w:rFonts w:cs="Arial"/>
          <w:sz w:val="22"/>
          <w:szCs w:val="22"/>
          <w:lang w:val="en-AU"/>
        </w:rPr>
      </w:pPr>
      <w:bookmarkStart w:id="369" w:name="_Toc393793013"/>
      <w:proofErr w:type="gramStart"/>
      <w:r w:rsidRPr="0058370B">
        <w:rPr>
          <w:rFonts w:cs="Arial"/>
          <w:sz w:val="22"/>
          <w:szCs w:val="22"/>
          <w:lang w:val="en-AU"/>
        </w:rPr>
        <w:t>NRM region from www.nrm.gov.au.</w:t>
      </w:r>
      <w:proofErr w:type="gramEnd"/>
      <w:r w:rsidRPr="0058370B">
        <w:rPr>
          <w:rFonts w:cs="Arial"/>
          <w:sz w:val="22"/>
          <w:szCs w:val="22"/>
          <w:lang w:val="en-AU"/>
        </w:rPr>
        <w:t xml:space="preserve"> * = intertidal, ^=subtidal.</w:t>
      </w:r>
      <w:bookmarkEnd w:id="369"/>
    </w:p>
    <w:tbl>
      <w:tblPr>
        <w:tblW w:w="15027" w:type="dxa"/>
        <w:tblInd w:w="-31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993"/>
        <w:gridCol w:w="1134"/>
        <w:gridCol w:w="1560"/>
        <w:gridCol w:w="1842"/>
        <w:gridCol w:w="851"/>
        <w:gridCol w:w="1559"/>
        <w:gridCol w:w="567"/>
        <w:gridCol w:w="709"/>
        <w:gridCol w:w="567"/>
        <w:gridCol w:w="850"/>
        <w:gridCol w:w="4395"/>
      </w:tblGrid>
      <w:tr w:rsidR="00531525" w:rsidRPr="0058370B" w14:paraId="34D2F0BB" w14:textId="77777777" w:rsidTr="00BB69ED">
        <w:trPr>
          <w:trHeight w:val="559"/>
        </w:trPr>
        <w:tc>
          <w:tcPr>
            <w:tcW w:w="993" w:type="dxa"/>
            <w:shd w:val="clear" w:color="auto" w:fill="E6E6E6"/>
            <w:vAlign w:val="center"/>
          </w:tcPr>
          <w:p w14:paraId="34D2F0B3" w14:textId="77777777" w:rsidR="00531525" w:rsidRPr="0058370B" w:rsidRDefault="00BB69ED" w:rsidP="0037693C">
            <w:pPr>
              <w:jc w:val="center"/>
              <w:rPr>
                <w:rFonts w:cs="Arial"/>
                <w:b/>
                <w:bCs/>
                <w:color w:val="000000"/>
              </w:rPr>
            </w:pPr>
            <w:r w:rsidRPr="0058370B">
              <w:rPr>
                <w:rFonts w:cs="Arial"/>
                <w:b/>
                <w:bCs/>
                <w:color w:val="000000"/>
              </w:rPr>
              <w:t>R</w:t>
            </w:r>
            <w:r w:rsidR="00531525" w:rsidRPr="0058370B">
              <w:rPr>
                <w:rFonts w:cs="Arial"/>
                <w:b/>
                <w:bCs/>
                <w:color w:val="000000"/>
              </w:rPr>
              <w:t>egion</w:t>
            </w:r>
          </w:p>
        </w:tc>
        <w:tc>
          <w:tcPr>
            <w:tcW w:w="1134" w:type="dxa"/>
            <w:shd w:val="clear" w:color="auto" w:fill="E6E6E6"/>
            <w:noWrap/>
            <w:vAlign w:val="center"/>
          </w:tcPr>
          <w:p w14:paraId="34D2F0B4" w14:textId="77777777" w:rsidR="00531525" w:rsidRPr="0058370B" w:rsidRDefault="00531525" w:rsidP="0037693C">
            <w:pPr>
              <w:jc w:val="center"/>
              <w:rPr>
                <w:rFonts w:cs="Arial"/>
                <w:b/>
                <w:bCs/>
                <w:color w:val="000000"/>
              </w:rPr>
            </w:pPr>
            <w:r w:rsidRPr="0058370B">
              <w:rPr>
                <w:rFonts w:cs="Arial"/>
                <w:b/>
                <w:bCs/>
                <w:color w:val="000000"/>
              </w:rPr>
              <w:t>NRM region (Board)</w:t>
            </w:r>
          </w:p>
        </w:tc>
        <w:tc>
          <w:tcPr>
            <w:tcW w:w="1560" w:type="dxa"/>
            <w:shd w:val="clear" w:color="auto" w:fill="E6E6E6"/>
            <w:vAlign w:val="center"/>
          </w:tcPr>
          <w:p w14:paraId="34D2F0B5" w14:textId="77777777" w:rsidR="00531525" w:rsidRPr="0058370B" w:rsidRDefault="00531525" w:rsidP="0037693C">
            <w:pPr>
              <w:jc w:val="center"/>
              <w:rPr>
                <w:rFonts w:cs="Arial"/>
                <w:b/>
                <w:bCs/>
                <w:color w:val="000000"/>
              </w:rPr>
            </w:pPr>
            <w:r w:rsidRPr="0058370B">
              <w:rPr>
                <w:rFonts w:cs="Arial"/>
                <w:b/>
                <w:bCs/>
                <w:color w:val="000000"/>
              </w:rPr>
              <w:t>Catchment</w:t>
            </w:r>
          </w:p>
        </w:tc>
        <w:tc>
          <w:tcPr>
            <w:tcW w:w="1842" w:type="dxa"/>
            <w:shd w:val="clear" w:color="auto" w:fill="E6E6E6"/>
            <w:vAlign w:val="center"/>
          </w:tcPr>
          <w:p w14:paraId="34D2F0B6" w14:textId="77777777" w:rsidR="00531525" w:rsidRPr="0058370B" w:rsidRDefault="00531525" w:rsidP="0037693C">
            <w:pPr>
              <w:jc w:val="center"/>
              <w:rPr>
                <w:rFonts w:cs="Arial"/>
                <w:b/>
                <w:bCs/>
                <w:color w:val="000000"/>
              </w:rPr>
            </w:pPr>
            <w:r w:rsidRPr="0058370B">
              <w:rPr>
                <w:rFonts w:cs="Arial"/>
                <w:b/>
                <w:bCs/>
                <w:color w:val="000000"/>
              </w:rPr>
              <w:t>Monitoring location</w:t>
            </w:r>
          </w:p>
        </w:tc>
        <w:tc>
          <w:tcPr>
            <w:tcW w:w="2410" w:type="dxa"/>
            <w:gridSpan w:val="2"/>
            <w:shd w:val="clear" w:color="auto" w:fill="E6E6E6"/>
            <w:noWrap/>
            <w:vAlign w:val="center"/>
          </w:tcPr>
          <w:p w14:paraId="34D2F0B7" w14:textId="77777777" w:rsidR="00531525" w:rsidRPr="0058370B" w:rsidRDefault="00531525" w:rsidP="0037693C">
            <w:pPr>
              <w:jc w:val="center"/>
              <w:rPr>
                <w:rFonts w:cs="Arial"/>
                <w:b/>
                <w:bCs/>
                <w:color w:val="000000"/>
              </w:rPr>
            </w:pPr>
            <w:r w:rsidRPr="0058370B">
              <w:rPr>
                <w:rFonts w:cs="Arial"/>
                <w:b/>
                <w:bCs/>
                <w:color w:val="000000"/>
              </w:rPr>
              <w:t>Site</w:t>
            </w:r>
          </w:p>
        </w:tc>
        <w:tc>
          <w:tcPr>
            <w:tcW w:w="1276" w:type="dxa"/>
            <w:gridSpan w:val="2"/>
            <w:shd w:val="clear" w:color="auto" w:fill="E6E6E6"/>
            <w:noWrap/>
            <w:vAlign w:val="center"/>
          </w:tcPr>
          <w:p w14:paraId="34D2F0B8" w14:textId="77777777" w:rsidR="00531525" w:rsidRPr="0058370B" w:rsidRDefault="00531525" w:rsidP="0037693C">
            <w:pPr>
              <w:jc w:val="center"/>
              <w:rPr>
                <w:rFonts w:cs="Arial"/>
                <w:b/>
                <w:bCs/>
                <w:color w:val="000000"/>
              </w:rPr>
            </w:pPr>
            <w:r w:rsidRPr="0058370B">
              <w:rPr>
                <w:rFonts w:cs="Arial"/>
                <w:b/>
                <w:bCs/>
                <w:color w:val="000000"/>
              </w:rPr>
              <w:t>Latitude</w:t>
            </w:r>
          </w:p>
        </w:tc>
        <w:tc>
          <w:tcPr>
            <w:tcW w:w="1417" w:type="dxa"/>
            <w:gridSpan w:val="2"/>
            <w:shd w:val="clear" w:color="auto" w:fill="E6E6E6"/>
            <w:noWrap/>
            <w:vAlign w:val="center"/>
          </w:tcPr>
          <w:p w14:paraId="34D2F0B9" w14:textId="77777777" w:rsidR="00531525" w:rsidRPr="0058370B" w:rsidRDefault="00531525" w:rsidP="0037693C">
            <w:pPr>
              <w:jc w:val="center"/>
              <w:rPr>
                <w:rFonts w:cs="Arial"/>
                <w:b/>
                <w:bCs/>
                <w:color w:val="000000"/>
              </w:rPr>
            </w:pPr>
            <w:r w:rsidRPr="0058370B">
              <w:rPr>
                <w:rFonts w:cs="Arial"/>
                <w:b/>
                <w:bCs/>
                <w:color w:val="000000"/>
              </w:rPr>
              <w:t>Longitude</w:t>
            </w:r>
          </w:p>
        </w:tc>
        <w:tc>
          <w:tcPr>
            <w:tcW w:w="4395" w:type="dxa"/>
            <w:shd w:val="clear" w:color="auto" w:fill="E6E6E6"/>
            <w:noWrap/>
            <w:vAlign w:val="center"/>
          </w:tcPr>
          <w:p w14:paraId="34D2F0BA" w14:textId="77777777" w:rsidR="00531525" w:rsidRPr="0058370B" w:rsidRDefault="00531525" w:rsidP="0037693C">
            <w:pPr>
              <w:jc w:val="center"/>
              <w:rPr>
                <w:rFonts w:cs="Arial"/>
                <w:b/>
                <w:color w:val="000000"/>
              </w:rPr>
            </w:pPr>
            <w:r w:rsidRPr="0058370B">
              <w:rPr>
                <w:rFonts w:cs="Arial"/>
                <w:b/>
                <w:color w:val="000000"/>
              </w:rPr>
              <w:t>Seagrass community type</w:t>
            </w:r>
          </w:p>
        </w:tc>
      </w:tr>
      <w:tr w:rsidR="00531525" w:rsidRPr="0058370B" w14:paraId="34D2F0C8" w14:textId="77777777" w:rsidTr="00BB69ED">
        <w:trPr>
          <w:trHeight w:val="170"/>
        </w:trPr>
        <w:tc>
          <w:tcPr>
            <w:tcW w:w="993" w:type="dxa"/>
            <w:vMerge w:val="restart"/>
            <w:noWrap/>
            <w:vAlign w:val="center"/>
          </w:tcPr>
          <w:p w14:paraId="34D2F0BC" w14:textId="77777777" w:rsidR="00531525" w:rsidRPr="0058370B" w:rsidRDefault="00531525" w:rsidP="0037693C">
            <w:pPr>
              <w:jc w:val="center"/>
              <w:rPr>
                <w:rFonts w:cs="Arial"/>
                <w:color w:val="000000"/>
              </w:rPr>
            </w:pPr>
            <w:r w:rsidRPr="0058370B">
              <w:rPr>
                <w:rFonts w:cs="Arial"/>
                <w:color w:val="000000"/>
              </w:rPr>
              <w:t>Far Northern</w:t>
            </w:r>
          </w:p>
        </w:tc>
        <w:tc>
          <w:tcPr>
            <w:tcW w:w="1134" w:type="dxa"/>
            <w:vMerge w:val="restart"/>
            <w:shd w:val="clear" w:color="auto" w:fill="E7F3F4"/>
            <w:noWrap/>
            <w:vAlign w:val="center"/>
          </w:tcPr>
          <w:p w14:paraId="34D2F0BD" w14:textId="77777777" w:rsidR="00531525" w:rsidRPr="0058370B" w:rsidRDefault="00531525" w:rsidP="0037693C">
            <w:pPr>
              <w:jc w:val="center"/>
              <w:rPr>
                <w:rFonts w:cs="Arial"/>
                <w:color w:val="000000"/>
              </w:rPr>
            </w:pPr>
            <w:r w:rsidRPr="0058370B">
              <w:rPr>
                <w:rFonts w:cs="Arial"/>
                <w:color w:val="000000"/>
              </w:rPr>
              <w:t>Cape York</w:t>
            </w:r>
          </w:p>
        </w:tc>
        <w:tc>
          <w:tcPr>
            <w:tcW w:w="1560" w:type="dxa"/>
            <w:vMerge w:val="restart"/>
            <w:shd w:val="clear" w:color="auto" w:fill="E7F3F4"/>
            <w:vAlign w:val="center"/>
          </w:tcPr>
          <w:p w14:paraId="34D2F0BE" w14:textId="77777777" w:rsidR="00531525" w:rsidRPr="0058370B" w:rsidRDefault="00531525" w:rsidP="0037693C">
            <w:pPr>
              <w:jc w:val="center"/>
              <w:rPr>
                <w:rFonts w:cs="Arial"/>
                <w:color w:val="000000"/>
              </w:rPr>
            </w:pPr>
          </w:p>
        </w:tc>
        <w:tc>
          <w:tcPr>
            <w:tcW w:w="1842" w:type="dxa"/>
            <w:vMerge w:val="restart"/>
            <w:shd w:val="clear" w:color="auto" w:fill="E7F3F4"/>
            <w:noWrap/>
            <w:vAlign w:val="center"/>
          </w:tcPr>
          <w:p w14:paraId="34D2F0BF" w14:textId="77777777" w:rsidR="00531525" w:rsidRPr="0058370B" w:rsidRDefault="00531525" w:rsidP="0037693C">
            <w:pPr>
              <w:jc w:val="center"/>
              <w:rPr>
                <w:rFonts w:cs="Arial"/>
                <w:color w:val="000000"/>
              </w:rPr>
            </w:pPr>
            <w:r w:rsidRPr="0058370B">
              <w:rPr>
                <w:rFonts w:cs="Arial"/>
                <w:color w:val="000000"/>
              </w:rPr>
              <w:t>Shelburne Bay</w:t>
            </w:r>
          </w:p>
          <w:p w14:paraId="34D2F0C0" w14:textId="77777777" w:rsidR="00531525" w:rsidRPr="0058370B" w:rsidRDefault="00531525" w:rsidP="0037693C">
            <w:pPr>
              <w:jc w:val="center"/>
              <w:rPr>
                <w:rFonts w:cs="Arial"/>
                <w:i/>
                <w:color w:val="000000"/>
              </w:rPr>
            </w:pPr>
            <w:r w:rsidRPr="0058370B">
              <w:rPr>
                <w:rFonts w:cs="Arial"/>
                <w:i/>
                <w:color w:val="000000"/>
              </w:rPr>
              <w:t>coastal</w:t>
            </w:r>
          </w:p>
        </w:tc>
        <w:tc>
          <w:tcPr>
            <w:tcW w:w="851" w:type="dxa"/>
            <w:shd w:val="clear" w:color="auto" w:fill="E7F3F4"/>
            <w:noWrap/>
            <w:vAlign w:val="center"/>
          </w:tcPr>
          <w:p w14:paraId="34D2F0C1" w14:textId="77777777" w:rsidR="00531525" w:rsidRPr="0058370B" w:rsidRDefault="00531525" w:rsidP="0037693C">
            <w:pPr>
              <w:jc w:val="center"/>
              <w:rPr>
                <w:rFonts w:cs="Arial"/>
                <w:color w:val="000000"/>
              </w:rPr>
            </w:pPr>
            <w:r w:rsidRPr="0058370B">
              <w:rPr>
                <w:rFonts w:cs="Arial"/>
                <w:color w:val="000000"/>
              </w:rPr>
              <w:t>SR1*</w:t>
            </w:r>
          </w:p>
        </w:tc>
        <w:tc>
          <w:tcPr>
            <w:tcW w:w="1559" w:type="dxa"/>
            <w:shd w:val="clear" w:color="auto" w:fill="E7F3F4"/>
            <w:noWrap/>
            <w:vAlign w:val="center"/>
          </w:tcPr>
          <w:p w14:paraId="34D2F0C2" w14:textId="77777777" w:rsidR="00531525" w:rsidRPr="0058370B" w:rsidRDefault="00531525" w:rsidP="0037693C">
            <w:pPr>
              <w:jc w:val="center"/>
              <w:rPr>
                <w:rFonts w:cs="Arial"/>
                <w:color w:val="000000"/>
              </w:rPr>
            </w:pPr>
            <w:r w:rsidRPr="0058370B">
              <w:rPr>
                <w:rFonts w:cs="Arial"/>
                <w:color w:val="000000"/>
              </w:rPr>
              <w:t>Shelburne Bay</w:t>
            </w:r>
          </w:p>
        </w:tc>
        <w:tc>
          <w:tcPr>
            <w:tcW w:w="567" w:type="dxa"/>
            <w:shd w:val="clear" w:color="auto" w:fill="E7F3F4"/>
            <w:noWrap/>
            <w:vAlign w:val="bottom"/>
          </w:tcPr>
          <w:p w14:paraId="34D2F0C3" w14:textId="77777777" w:rsidR="00531525" w:rsidRPr="0058370B" w:rsidRDefault="00531525" w:rsidP="0037693C">
            <w:pPr>
              <w:jc w:val="center"/>
              <w:rPr>
                <w:rFonts w:cs="Arial"/>
                <w:color w:val="000000"/>
              </w:rPr>
            </w:pPr>
            <w:r w:rsidRPr="0058370B">
              <w:rPr>
                <w:rFonts w:cs="Arial"/>
                <w:color w:val="000000"/>
              </w:rPr>
              <w:t>11°</w:t>
            </w:r>
          </w:p>
        </w:tc>
        <w:tc>
          <w:tcPr>
            <w:tcW w:w="709" w:type="dxa"/>
            <w:shd w:val="clear" w:color="auto" w:fill="E7F3F4"/>
            <w:noWrap/>
            <w:vAlign w:val="bottom"/>
          </w:tcPr>
          <w:p w14:paraId="34D2F0C4" w14:textId="77777777" w:rsidR="00531525" w:rsidRPr="0058370B" w:rsidRDefault="00531525" w:rsidP="0037693C">
            <w:pPr>
              <w:jc w:val="center"/>
              <w:rPr>
                <w:rFonts w:cs="Arial"/>
                <w:color w:val="000000"/>
              </w:rPr>
            </w:pPr>
            <w:r w:rsidRPr="0058370B">
              <w:rPr>
                <w:rFonts w:cs="Arial"/>
                <w:color w:val="000000"/>
              </w:rPr>
              <w:t>53.233</w:t>
            </w:r>
          </w:p>
        </w:tc>
        <w:tc>
          <w:tcPr>
            <w:tcW w:w="567" w:type="dxa"/>
            <w:shd w:val="clear" w:color="auto" w:fill="E7F3F4"/>
            <w:noWrap/>
            <w:vAlign w:val="bottom"/>
          </w:tcPr>
          <w:p w14:paraId="34D2F0C5" w14:textId="77777777" w:rsidR="00531525" w:rsidRPr="0058370B" w:rsidRDefault="00531525" w:rsidP="0037693C">
            <w:pPr>
              <w:jc w:val="center"/>
              <w:rPr>
                <w:rFonts w:cs="Arial"/>
                <w:color w:val="000000"/>
              </w:rPr>
            </w:pPr>
            <w:r w:rsidRPr="0058370B">
              <w:rPr>
                <w:rFonts w:cs="Arial"/>
                <w:color w:val="000000"/>
              </w:rPr>
              <w:t>142°</w:t>
            </w:r>
          </w:p>
        </w:tc>
        <w:tc>
          <w:tcPr>
            <w:tcW w:w="850" w:type="dxa"/>
            <w:shd w:val="clear" w:color="auto" w:fill="E7F3F4"/>
            <w:noWrap/>
            <w:vAlign w:val="bottom"/>
          </w:tcPr>
          <w:p w14:paraId="34D2F0C6" w14:textId="77777777" w:rsidR="00531525" w:rsidRPr="0058370B" w:rsidRDefault="00531525" w:rsidP="0037693C">
            <w:pPr>
              <w:jc w:val="center"/>
              <w:rPr>
                <w:rFonts w:cs="Arial"/>
                <w:color w:val="000000"/>
              </w:rPr>
            </w:pPr>
            <w:r w:rsidRPr="0058370B">
              <w:rPr>
                <w:rFonts w:cs="Arial"/>
                <w:color w:val="000000"/>
              </w:rPr>
              <w:t>54.851</w:t>
            </w:r>
          </w:p>
        </w:tc>
        <w:tc>
          <w:tcPr>
            <w:tcW w:w="4395" w:type="dxa"/>
            <w:shd w:val="clear" w:color="auto" w:fill="E7F3F4"/>
            <w:noWrap/>
            <w:vAlign w:val="center"/>
          </w:tcPr>
          <w:p w14:paraId="34D2F0C7" w14:textId="77777777" w:rsidR="00531525" w:rsidRPr="0058370B" w:rsidRDefault="00531525" w:rsidP="0037693C">
            <w:pPr>
              <w:jc w:val="center"/>
              <w:rPr>
                <w:rFonts w:cs="Arial"/>
                <w:i/>
                <w:color w:val="000000"/>
              </w:rPr>
            </w:pPr>
            <w:r w:rsidRPr="0058370B">
              <w:rPr>
                <w:rFonts w:cs="Arial"/>
                <w:i/>
                <w:color w:val="000000"/>
              </w:rPr>
              <w:t xml:space="preserve">H. </w:t>
            </w:r>
            <w:proofErr w:type="spellStart"/>
            <w:r w:rsidRPr="0058370B">
              <w:rPr>
                <w:rFonts w:cs="Arial"/>
                <w:i/>
                <w:color w:val="000000"/>
              </w:rPr>
              <w:t>ovalis</w:t>
            </w:r>
            <w:proofErr w:type="spellEnd"/>
            <w:r w:rsidRPr="0058370B">
              <w:rPr>
                <w:rFonts w:cs="Arial"/>
                <w:i/>
                <w:color w:val="000000"/>
              </w:rPr>
              <w:t xml:space="preserve"> with H. </w:t>
            </w:r>
            <w:proofErr w:type="spellStart"/>
            <w:r w:rsidRPr="0058370B">
              <w:rPr>
                <w:rFonts w:cs="Arial"/>
                <w:i/>
                <w:color w:val="000000"/>
              </w:rPr>
              <w:t>uninervis</w:t>
            </w:r>
            <w:proofErr w:type="spellEnd"/>
            <w:r w:rsidRPr="0058370B">
              <w:rPr>
                <w:rFonts w:cs="Arial"/>
                <w:i/>
                <w:color w:val="000000"/>
              </w:rPr>
              <w:t xml:space="preserve">/T. </w:t>
            </w:r>
            <w:proofErr w:type="spellStart"/>
            <w:r w:rsidRPr="0058370B">
              <w:rPr>
                <w:rFonts w:cs="Arial"/>
                <w:i/>
                <w:color w:val="000000"/>
              </w:rPr>
              <w:t>hemprichii</w:t>
            </w:r>
            <w:proofErr w:type="spellEnd"/>
          </w:p>
        </w:tc>
      </w:tr>
      <w:tr w:rsidR="00531525" w:rsidRPr="0058370B" w14:paraId="34D2F0D4" w14:textId="77777777" w:rsidTr="00BB69ED">
        <w:trPr>
          <w:trHeight w:val="170"/>
        </w:trPr>
        <w:tc>
          <w:tcPr>
            <w:tcW w:w="993" w:type="dxa"/>
            <w:vMerge/>
            <w:noWrap/>
            <w:vAlign w:val="center"/>
          </w:tcPr>
          <w:p w14:paraId="34D2F0C9"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0CA" w14:textId="77777777" w:rsidR="00531525" w:rsidRPr="0058370B" w:rsidRDefault="00531525" w:rsidP="0037693C">
            <w:pPr>
              <w:jc w:val="center"/>
              <w:rPr>
                <w:rFonts w:cs="Arial"/>
                <w:color w:val="000000"/>
              </w:rPr>
            </w:pPr>
          </w:p>
        </w:tc>
        <w:tc>
          <w:tcPr>
            <w:tcW w:w="1560" w:type="dxa"/>
            <w:vMerge/>
            <w:shd w:val="clear" w:color="auto" w:fill="E7F3F4"/>
            <w:vAlign w:val="center"/>
          </w:tcPr>
          <w:p w14:paraId="34D2F0CB" w14:textId="77777777" w:rsidR="00531525" w:rsidRPr="0058370B" w:rsidRDefault="00531525" w:rsidP="0037693C">
            <w:pPr>
              <w:jc w:val="center"/>
              <w:rPr>
                <w:rFonts w:cs="Arial"/>
                <w:color w:val="000000"/>
              </w:rPr>
            </w:pPr>
          </w:p>
        </w:tc>
        <w:tc>
          <w:tcPr>
            <w:tcW w:w="1842" w:type="dxa"/>
            <w:vMerge/>
            <w:shd w:val="clear" w:color="auto" w:fill="E7F3F4"/>
            <w:noWrap/>
            <w:vAlign w:val="center"/>
          </w:tcPr>
          <w:p w14:paraId="34D2F0CC" w14:textId="77777777" w:rsidR="00531525" w:rsidRPr="0058370B" w:rsidRDefault="00531525" w:rsidP="0037693C">
            <w:pPr>
              <w:jc w:val="center"/>
              <w:rPr>
                <w:rFonts w:cs="Arial"/>
                <w:color w:val="000000"/>
              </w:rPr>
            </w:pPr>
          </w:p>
        </w:tc>
        <w:tc>
          <w:tcPr>
            <w:tcW w:w="851" w:type="dxa"/>
            <w:shd w:val="clear" w:color="auto" w:fill="E7F3F4"/>
            <w:noWrap/>
            <w:vAlign w:val="center"/>
          </w:tcPr>
          <w:p w14:paraId="34D2F0CD" w14:textId="77777777" w:rsidR="00531525" w:rsidRPr="0058370B" w:rsidRDefault="00531525" w:rsidP="0037693C">
            <w:pPr>
              <w:jc w:val="center"/>
              <w:rPr>
                <w:rFonts w:cs="Arial"/>
                <w:color w:val="000000"/>
              </w:rPr>
            </w:pPr>
            <w:r w:rsidRPr="0058370B">
              <w:rPr>
                <w:rFonts w:cs="Arial"/>
                <w:color w:val="000000"/>
              </w:rPr>
              <w:t>SR2*</w:t>
            </w:r>
          </w:p>
        </w:tc>
        <w:tc>
          <w:tcPr>
            <w:tcW w:w="1559" w:type="dxa"/>
            <w:shd w:val="clear" w:color="auto" w:fill="E7F3F4"/>
            <w:noWrap/>
            <w:vAlign w:val="center"/>
          </w:tcPr>
          <w:p w14:paraId="34D2F0CE" w14:textId="77777777" w:rsidR="00531525" w:rsidRPr="0058370B" w:rsidRDefault="00531525" w:rsidP="0037693C">
            <w:pPr>
              <w:jc w:val="center"/>
              <w:rPr>
                <w:rFonts w:cs="Arial"/>
                <w:color w:val="000000"/>
              </w:rPr>
            </w:pPr>
            <w:r w:rsidRPr="0058370B">
              <w:rPr>
                <w:rFonts w:cs="Arial"/>
                <w:color w:val="000000"/>
              </w:rPr>
              <w:t>Shelburne Bay</w:t>
            </w:r>
          </w:p>
        </w:tc>
        <w:tc>
          <w:tcPr>
            <w:tcW w:w="567" w:type="dxa"/>
            <w:shd w:val="clear" w:color="auto" w:fill="E7F3F4"/>
            <w:noWrap/>
            <w:vAlign w:val="bottom"/>
          </w:tcPr>
          <w:p w14:paraId="34D2F0CF" w14:textId="77777777" w:rsidR="00531525" w:rsidRPr="0058370B" w:rsidRDefault="00531525" w:rsidP="0037693C">
            <w:pPr>
              <w:jc w:val="center"/>
              <w:rPr>
                <w:rFonts w:cs="Arial"/>
                <w:color w:val="000000"/>
              </w:rPr>
            </w:pPr>
            <w:r w:rsidRPr="0058370B">
              <w:rPr>
                <w:rFonts w:cs="Arial"/>
                <w:color w:val="000000"/>
              </w:rPr>
              <w:t>11°</w:t>
            </w:r>
          </w:p>
        </w:tc>
        <w:tc>
          <w:tcPr>
            <w:tcW w:w="709" w:type="dxa"/>
            <w:shd w:val="clear" w:color="auto" w:fill="E7F3F4"/>
            <w:noWrap/>
            <w:vAlign w:val="bottom"/>
          </w:tcPr>
          <w:p w14:paraId="34D2F0D0" w14:textId="77777777" w:rsidR="00531525" w:rsidRPr="0058370B" w:rsidRDefault="00531525" w:rsidP="0037693C">
            <w:pPr>
              <w:jc w:val="center"/>
              <w:rPr>
                <w:rFonts w:cs="Arial"/>
                <w:color w:val="000000"/>
              </w:rPr>
            </w:pPr>
            <w:r w:rsidRPr="0058370B">
              <w:rPr>
                <w:rFonts w:cs="Arial"/>
                <w:color w:val="000000"/>
              </w:rPr>
              <w:t>53.251</w:t>
            </w:r>
          </w:p>
        </w:tc>
        <w:tc>
          <w:tcPr>
            <w:tcW w:w="567" w:type="dxa"/>
            <w:shd w:val="clear" w:color="auto" w:fill="E7F3F4"/>
            <w:noWrap/>
            <w:vAlign w:val="bottom"/>
          </w:tcPr>
          <w:p w14:paraId="34D2F0D1" w14:textId="77777777" w:rsidR="00531525" w:rsidRPr="0058370B" w:rsidRDefault="00531525" w:rsidP="0037693C">
            <w:pPr>
              <w:jc w:val="center"/>
              <w:rPr>
                <w:rFonts w:cs="Arial"/>
                <w:color w:val="000000"/>
              </w:rPr>
            </w:pPr>
            <w:r w:rsidRPr="0058370B">
              <w:rPr>
                <w:rFonts w:cs="Arial"/>
                <w:color w:val="000000"/>
              </w:rPr>
              <w:t>142°</w:t>
            </w:r>
          </w:p>
        </w:tc>
        <w:tc>
          <w:tcPr>
            <w:tcW w:w="850" w:type="dxa"/>
            <w:shd w:val="clear" w:color="auto" w:fill="E7F3F4"/>
            <w:noWrap/>
            <w:vAlign w:val="bottom"/>
          </w:tcPr>
          <w:p w14:paraId="34D2F0D2" w14:textId="77777777" w:rsidR="00531525" w:rsidRPr="0058370B" w:rsidRDefault="00531525" w:rsidP="0037693C">
            <w:pPr>
              <w:jc w:val="center"/>
              <w:rPr>
                <w:rFonts w:cs="Arial"/>
                <w:color w:val="000000"/>
              </w:rPr>
            </w:pPr>
            <w:r w:rsidRPr="0058370B">
              <w:rPr>
                <w:rFonts w:cs="Arial"/>
                <w:color w:val="000000"/>
              </w:rPr>
              <w:t>54.938</w:t>
            </w:r>
          </w:p>
        </w:tc>
        <w:tc>
          <w:tcPr>
            <w:tcW w:w="4395" w:type="dxa"/>
            <w:shd w:val="clear" w:color="auto" w:fill="E7F3F4"/>
            <w:noWrap/>
            <w:vAlign w:val="center"/>
          </w:tcPr>
          <w:p w14:paraId="34D2F0D3" w14:textId="77777777" w:rsidR="00531525" w:rsidRPr="0058370B" w:rsidRDefault="00531525" w:rsidP="0037693C">
            <w:pPr>
              <w:jc w:val="center"/>
              <w:rPr>
                <w:rFonts w:cs="Arial"/>
                <w:i/>
                <w:color w:val="000000"/>
              </w:rPr>
            </w:pPr>
            <w:r w:rsidRPr="0058370B">
              <w:rPr>
                <w:rFonts w:cs="Arial"/>
                <w:i/>
                <w:color w:val="000000"/>
              </w:rPr>
              <w:t xml:space="preserve">H. </w:t>
            </w:r>
            <w:proofErr w:type="spellStart"/>
            <w:r w:rsidRPr="0058370B">
              <w:rPr>
                <w:rFonts w:cs="Arial"/>
                <w:i/>
                <w:color w:val="000000"/>
              </w:rPr>
              <w:t>ovalis</w:t>
            </w:r>
            <w:proofErr w:type="spellEnd"/>
            <w:r w:rsidRPr="0058370B">
              <w:rPr>
                <w:rFonts w:cs="Arial"/>
                <w:i/>
                <w:color w:val="000000"/>
              </w:rPr>
              <w:t xml:space="preserve"> with H. </w:t>
            </w:r>
            <w:proofErr w:type="spellStart"/>
            <w:r w:rsidRPr="0058370B">
              <w:rPr>
                <w:rFonts w:cs="Arial"/>
                <w:i/>
                <w:color w:val="000000"/>
              </w:rPr>
              <w:t>uninervis</w:t>
            </w:r>
            <w:proofErr w:type="spellEnd"/>
            <w:r w:rsidRPr="0058370B">
              <w:rPr>
                <w:rFonts w:cs="Arial"/>
                <w:i/>
                <w:color w:val="000000"/>
              </w:rPr>
              <w:t xml:space="preserve">/T. </w:t>
            </w:r>
            <w:proofErr w:type="spellStart"/>
            <w:r w:rsidRPr="0058370B">
              <w:rPr>
                <w:rFonts w:cs="Arial"/>
                <w:i/>
                <w:color w:val="000000"/>
              </w:rPr>
              <w:t>hemprichii</w:t>
            </w:r>
            <w:proofErr w:type="spellEnd"/>
          </w:p>
        </w:tc>
      </w:tr>
      <w:tr w:rsidR="00531525" w:rsidRPr="0058370B" w14:paraId="34D2F0E1" w14:textId="77777777" w:rsidTr="00BB69ED">
        <w:trPr>
          <w:trHeight w:val="170"/>
        </w:trPr>
        <w:tc>
          <w:tcPr>
            <w:tcW w:w="993" w:type="dxa"/>
            <w:vMerge/>
            <w:noWrap/>
            <w:vAlign w:val="center"/>
          </w:tcPr>
          <w:p w14:paraId="34D2F0D5"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0D6" w14:textId="77777777" w:rsidR="00531525" w:rsidRPr="0058370B" w:rsidRDefault="00531525" w:rsidP="0037693C">
            <w:pPr>
              <w:jc w:val="center"/>
              <w:rPr>
                <w:rFonts w:cs="Arial"/>
                <w:color w:val="000000"/>
              </w:rPr>
            </w:pPr>
          </w:p>
        </w:tc>
        <w:tc>
          <w:tcPr>
            <w:tcW w:w="1560" w:type="dxa"/>
            <w:vMerge/>
            <w:shd w:val="clear" w:color="auto" w:fill="E7F3F4"/>
            <w:vAlign w:val="center"/>
          </w:tcPr>
          <w:p w14:paraId="34D2F0D7" w14:textId="77777777" w:rsidR="00531525" w:rsidRPr="0058370B" w:rsidRDefault="00531525" w:rsidP="0037693C">
            <w:pPr>
              <w:jc w:val="center"/>
              <w:rPr>
                <w:rFonts w:cs="Arial"/>
                <w:color w:val="000000"/>
              </w:rPr>
            </w:pPr>
          </w:p>
        </w:tc>
        <w:tc>
          <w:tcPr>
            <w:tcW w:w="1842" w:type="dxa"/>
            <w:vMerge w:val="restart"/>
            <w:shd w:val="clear" w:color="auto" w:fill="E7F3F4"/>
            <w:noWrap/>
            <w:vAlign w:val="center"/>
          </w:tcPr>
          <w:p w14:paraId="34D2F0D8" w14:textId="77777777" w:rsidR="00531525" w:rsidRPr="0058370B" w:rsidRDefault="00531525" w:rsidP="0037693C">
            <w:pPr>
              <w:jc w:val="center"/>
              <w:rPr>
                <w:rFonts w:cs="Arial"/>
                <w:color w:val="000000"/>
              </w:rPr>
            </w:pPr>
            <w:r w:rsidRPr="0058370B">
              <w:rPr>
                <w:rFonts w:cs="Arial"/>
                <w:color w:val="000000"/>
              </w:rPr>
              <w:t>Piper Reef</w:t>
            </w:r>
          </w:p>
          <w:p w14:paraId="34D2F0D9" w14:textId="77777777" w:rsidR="00531525" w:rsidRPr="0058370B" w:rsidRDefault="00531525" w:rsidP="0037693C">
            <w:pPr>
              <w:jc w:val="center"/>
              <w:rPr>
                <w:rFonts w:cs="Arial"/>
                <w:i/>
                <w:color w:val="000000"/>
              </w:rPr>
            </w:pPr>
            <w:r w:rsidRPr="0058370B">
              <w:rPr>
                <w:rFonts w:cs="Arial"/>
                <w:i/>
                <w:color w:val="000000"/>
              </w:rPr>
              <w:t>reef</w:t>
            </w:r>
          </w:p>
        </w:tc>
        <w:tc>
          <w:tcPr>
            <w:tcW w:w="851" w:type="dxa"/>
            <w:shd w:val="clear" w:color="auto" w:fill="E7F3F4"/>
            <w:noWrap/>
            <w:vAlign w:val="center"/>
          </w:tcPr>
          <w:p w14:paraId="34D2F0DA" w14:textId="77777777" w:rsidR="00531525" w:rsidRPr="0058370B" w:rsidRDefault="00531525" w:rsidP="0037693C">
            <w:pPr>
              <w:jc w:val="center"/>
              <w:rPr>
                <w:rFonts w:cs="Arial"/>
                <w:color w:val="000000"/>
              </w:rPr>
            </w:pPr>
            <w:r w:rsidRPr="0058370B">
              <w:rPr>
                <w:rFonts w:cs="Arial"/>
                <w:color w:val="000000"/>
              </w:rPr>
              <w:t>FR1*</w:t>
            </w:r>
          </w:p>
        </w:tc>
        <w:tc>
          <w:tcPr>
            <w:tcW w:w="1559" w:type="dxa"/>
            <w:shd w:val="clear" w:color="auto" w:fill="E7F3F4"/>
            <w:noWrap/>
            <w:vAlign w:val="center"/>
          </w:tcPr>
          <w:p w14:paraId="34D2F0DB" w14:textId="77777777" w:rsidR="00531525" w:rsidRPr="0058370B" w:rsidRDefault="00531525" w:rsidP="0037693C">
            <w:pPr>
              <w:jc w:val="center"/>
              <w:rPr>
                <w:rFonts w:cs="Arial"/>
                <w:color w:val="000000"/>
              </w:rPr>
            </w:pPr>
            <w:r w:rsidRPr="0058370B">
              <w:rPr>
                <w:rFonts w:cs="Arial"/>
                <w:color w:val="000000"/>
              </w:rPr>
              <w:t>Farmer Is.</w:t>
            </w:r>
          </w:p>
        </w:tc>
        <w:tc>
          <w:tcPr>
            <w:tcW w:w="567" w:type="dxa"/>
            <w:shd w:val="clear" w:color="auto" w:fill="E7F3F4"/>
            <w:noWrap/>
            <w:vAlign w:val="bottom"/>
          </w:tcPr>
          <w:p w14:paraId="34D2F0DC" w14:textId="77777777" w:rsidR="00531525" w:rsidRPr="0058370B" w:rsidRDefault="00531525" w:rsidP="0037693C">
            <w:pPr>
              <w:jc w:val="center"/>
              <w:rPr>
                <w:rFonts w:cs="Arial"/>
                <w:color w:val="000000"/>
              </w:rPr>
            </w:pPr>
            <w:r w:rsidRPr="0058370B">
              <w:rPr>
                <w:rFonts w:cs="Arial"/>
                <w:color w:val="000000"/>
              </w:rPr>
              <w:t>12°</w:t>
            </w:r>
          </w:p>
        </w:tc>
        <w:tc>
          <w:tcPr>
            <w:tcW w:w="709" w:type="dxa"/>
            <w:shd w:val="clear" w:color="auto" w:fill="E7F3F4"/>
            <w:noWrap/>
            <w:vAlign w:val="bottom"/>
          </w:tcPr>
          <w:p w14:paraId="34D2F0DD" w14:textId="77777777" w:rsidR="00531525" w:rsidRPr="0058370B" w:rsidRDefault="00531525" w:rsidP="0037693C">
            <w:pPr>
              <w:jc w:val="center"/>
              <w:rPr>
                <w:rFonts w:cs="Arial"/>
                <w:color w:val="000000"/>
              </w:rPr>
            </w:pPr>
            <w:r w:rsidRPr="0058370B">
              <w:rPr>
                <w:rFonts w:cs="Arial"/>
                <w:color w:val="000000"/>
              </w:rPr>
              <w:t>15.352</w:t>
            </w:r>
          </w:p>
        </w:tc>
        <w:tc>
          <w:tcPr>
            <w:tcW w:w="567" w:type="dxa"/>
            <w:shd w:val="clear" w:color="auto" w:fill="E7F3F4"/>
            <w:noWrap/>
            <w:vAlign w:val="bottom"/>
          </w:tcPr>
          <w:p w14:paraId="34D2F0DE" w14:textId="77777777" w:rsidR="00531525" w:rsidRPr="0058370B" w:rsidRDefault="00531525" w:rsidP="0037693C">
            <w:pPr>
              <w:jc w:val="center"/>
              <w:rPr>
                <w:rFonts w:cs="Arial"/>
                <w:color w:val="000000"/>
              </w:rPr>
            </w:pPr>
            <w:r w:rsidRPr="0058370B">
              <w:rPr>
                <w:rFonts w:cs="Arial"/>
                <w:color w:val="000000"/>
              </w:rPr>
              <w:t>143°</w:t>
            </w:r>
          </w:p>
        </w:tc>
        <w:tc>
          <w:tcPr>
            <w:tcW w:w="850" w:type="dxa"/>
            <w:shd w:val="clear" w:color="auto" w:fill="E7F3F4"/>
            <w:noWrap/>
            <w:vAlign w:val="bottom"/>
          </w:tcPr>
          <w:p w14:paraId="34D2F0DF" w14:textId="77777777" w:rsidR="00531525" w:rsidRPr="0058370B" w:rsidRDefault="00531525" w:rsidP="0037693C">
            <w:pPr>
              <w:jc w:val="center"/>
              <w:rPr>
                <w:rFonts w:cs="Arial"/>
                <w:color w:val="000000"/>
              </w:rPr>
            </w:pPr>
            <w:r w:rsidRPr="0058370B">
              <w:rPr>
                <w:rFonts w:cs="Arial"/>
                <w:color w:val="000000"/>
              </w:rPr>
              <w:t>14.020</w:t>
            </w:r>
          </w:p>
        </w:tc>
        <w:tc>
          <w:tcPr>
            <w:tcW w:w="4395" w:type="dxa"/>
            <w:shd w:val="clear" w:color="auto" w:fill="E7F3F4"/>
            <w:noWrap/>
            <w:vAlign w:val="center"/>
          </w:tcPr>
          <w:p w14:paraId="34D2F0E0" w14:textId="77777777" w:rsidR="00531525" w:rsidRPr="0058370B" w:rsidRDefault="00531525" w:rsidP="0037693C">
            <w:pPr>
              <w:jc w:val="center"/>
              <w:rPr>
                <w:rFonts w:cs="Arial"/>
                <w:i/>
                <w:color w:val="000000"/>
              </w:rPr>
            </w:pPr>
            <w:r w:rsidRPr="0058370B">
              <w:rPr>
                <w:rFonts w:cs="Arial"/>
                <w:i/>
                <w:color w:val="000000"/>
              </w:rPr>
              <w:t xml:space="preserve">T. </w:t>
            </w:r>
            <w:proofErr w:type="spellStart"/>
            <w:r w:rsidRPr="0058370B">
              <w:rPr>
                <w:rFonts w:cs="Arial"/>
                <w:i/>
                <w:color w:val="000000"/>
              </w:rPr>
              <w:t>hemprichii</w:t>
            </w:r>
            <w:proofErr w:type="spellEnd"/>
            <w:r w:rsidRPr="0058370B">
              <w:rPr>
                <w:rFonts w:cs="Arial"/>
                <w:i/>
                <w:color w:val="000000"/>
              </w:rPr>
              <w:t xml:space="preserve"> with C. </w:t>
            </w:r>
            <w:proofErr w:type="spellStart"/>
            <w:r w:rsidRPr="0058370B">
              <w:rPr>
                <w:rFonts w:cs="Arial"/>
                <w:i/>
                <w:color w:val="000000"/>
              </w:rPr>
              <w:t>rotundata</w:t>
            </w:r>
            <w:proofErr w:type="spellEnd"/>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0ED" w14:textId="77777777" w:rsidTr="00BB69ED">
        <w:trPr>
          <w:trHeight w:val="170"/>
        </w:trPr>
        <w:tc>
          <w:tcPr>
            <w:tcW w:w="993" w:type="dxa"/>
            <w:vMerge/>
            <w:noWrap/>
            <w:vAlign w:val="center"/>
          </w:tcPr>
          <w:p w14:paraId="34D2F0E2"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0E3" w14:textId="77777777" w:rsidR="00531525" w:rsidRPr="0058370B" w:rsidRDefault="00531525" w:rsidP="0037693C">
            <w:pPr>
              <w:jc w:val="center"/>
              <w:rPr>
                <w:rFonts w:cs="Arial"/>
                <w:color w:val="000000"/>
              </w:rPr>
            </w:pPr>
          </w:p>
        </w:tc>
        <w:tc>
          <w:tcPr>
            <w:tcW w:w="1560" w:type="dxa"/>
            <w:vMerge/>
            <w:shd w:val="clear" w:color="auto" w:fill="E7F3F4"/>
            <w:vAlign w:val="center"/>
          </w:tcPr>
          <w:p w14:paraId="34D2F0E4" w14:textId="77777777" w:rsidR="00531525" w:rsidRPr="0058370B" w:rsidRDefault="00531525" w:rsidP="0037693C">
            <w:pPr>
              <w:jc w:val="center"/>
              <w:rPr>
                <w:rFonts w:cs="Arial"/>
                <w:color w:val="000000"/>
              </w:rPr>
            </w:pPr>
          </w:p>
        </w:tc>
        <w:tc>
          <w:tcPr>
            <w:tcW w:w="1842" w:type="dxa"/>
            <w:vMerge/>
            <w:shd w:val="clear" w:color="auto" w:fill="E7F3F4"/>
            <w:noWrap/>
            <w:vAlign w:val="center"/>
          </w:tcPr>
          <w:p w14:paraId="34D2F0E5" w14:textId="77777777" w:rsidR="00531525" w:rsidRPr="0058370B" w:rsidRDefault="00531525" w:rsidP="0037693C">
            <w:pPr>
              <w:jc w:val="center"/>
              <w:rPr>
                <w:rFonts w:cs="Arial"/>
                <w:color w:val="000000"/>
              </w:rPr>
            </w:pPr>
          </w:p>
        </w:tc>
        <w:tc>
          <w:tcPr>
            <w:tcW w:w="851" w:type="dxa"/>
            <w:shd w:val="clear" w:color="auto" w:fill="E7F3F4"/>
            <w:noWrap/>
            <w:vAlign w:val="center"/>
          </w:tcPr>
          <w:p w14:paraId="34D2F0E6" w14:textId="77777777" w:rsidR="00531525" w:rsidRPr="0058370B" w:rsidRDefault="00531525" w:rsidP="0037693C">
            <w:pPr>
              <w:jc w:val="center"/>
              <w:rPr>
                <w:rFonts w:cs="Arial"/>
                <w:color w:val="000000"/>
              </w:rPr>
            </w:pPr>
            <w:r w:rsidRPr="0058370B">
              <w:rPr>
                <w:rFonts w:cs="Arial"/>
                <w:color w:val="000000"/>
              </w:rPr>
              <w:t>FR2*</w:t>
            </w:r>
          </w:p>
        </w:tc>
        <w:tc>
          <w:tcPr>
            <w:tcW w:w="1559" w:type="dxa"/>
            <w:shd w:val="clear" w:color="auto" w:fill="E7F3F4"/>
            <w:noWrap/>
            <w:vAlign w:val="center"/>
          </w:tcPr>
          <w:p w14:paraId="34D2F0E7" w14:textId="77777777" w:rsidR="00531525" w:rsidRPr="0058370B" w:rsidRDefault="00531525" w:rsidP="0037693C">
            <w:pPr>
              <w:jc w:val="center"/>
              <w:rPr>
                <w:rFonts w:cs="Arial"/>
                <w:color w:val="000000"/>
              </w:rPr>
            </w:pPr>
            <w:r w:rsidRPr="0058370B">
              <w:rPr>
                <w:rFonts w:cs="Arial"/>
                <w:color w:val="000000"/>
              </w:rPr>
              <w:t>Farmer Is.</w:t>
            </w:r>
          </w:p>
        </w:tc>
        <w:tc>
          <w:tcPr>
            <w:tcW w:w="567" w:type="dxa"/>
            <w:shd w:val="clear" w:color="auto" w:fill="E7F3F4"/>
            <w:noWrap/>
            <w:vAlign w:val="bottom"/>
          </w:tcPr>
          <w:p w14:paraId="34D2F0E8" w14:textId="77777777" w:rsidR="00531525" w:rsidRPr="0058370B" w:rsidRDefault="00531525" w:rsidP="0037693C">
            <w:pPr>
              <w:jc w:val="center"/>
              <w:rPr>
                <w:rFonts w:cs="Arial"/>
                <w:color w:val="000000"/>
              </w:rPr>
            </w:pPr>
            <w:r w:rsidRPr="0058370B">
              <w:rPr>
                <w:rFonts w:cs="Arial"/>
                <w:color w:val="000000"/>
              </w:rPr>
              <w:t>12°</w:t>
            </w:r>
          </w:p>
        </w:tc>
        <w:tc>
          <w:tcPr>
            <w:tcW w:w="709" w:type="dxa"/>
            <w:shd w:val="clear" w:color="auto" w:fill="E7F3F4"/>
            <w:noWrap/>
            <w:vAlign w:val="bottom"/>
          </w:tcPr>
          <w:p w14:paraId="34D2F0E9" w14:textId="77777777" w:rsidR="00531525" w:rsidRPr="0058370B" w:rsidRDefault="00531525" w:rsidP="0037693C">
            <w:pPr>
              <w:jc w:val="center"/>
              <w:rPr>
                <w:rFonts w:cs="Arial"/>
                <w:color w:val="000000"/>
              </w:rPr>
            </w:pPr>
            <w:r w:rsidRPr="0058370B">
              <w:rPr>
                <w:rFonts w:cs="Arial"/>
                <w:color w:val="000000"/>
              </w:rPr>
              <w:t>15.448</w:t>
            </w:r>
          </w:p>
        </w:tc>
        <w:tc>
          <w:tcPr>
            <w:tcW w:w="567" w:type="dxa"/>
            <w:shd w:val="clear" w:color="auto" w:fill="E7F3F4"/>
            <w:noWrap/>
            <w:vAlign w:val="bottom"/>
          </w:tcPr>
          <w:p w14:paraId="34D2F0EA" w14:textId="77777777" w:rsidR="00531525" w:rsidRPr="0058370B" w:rsidRDefault="00531525" w:rsidP="0037693C">
            <w:pPr>
              <w:jc w:val="center"/>
              <w:rPr>
                <w:rFonts w:cs="Arial"/>
                <w:color w:val="000000"/>
              </w:rPr>
            </w:pPr>
            <w:r w:rsidRPr="0058370B">
              <w:rPr>
                <w:rFonts w:cs="Arial"/>
                <w:color w:val="000000"/>
              </w:rPr>
              <w:t>143°</w:t>
            </w:r>
          </w:p>
        </w:tc>
        <w:tc>
          <w:tcPr>
            <w:tcW w:w="850" w:type="dxa"/>
            <w:shd w:val="clear" w:color="auto" w:fill="E7F3F4"/>
            <w:noWrap/>
            <w:vAlign w:val="bottom"/>
          </w:tcPr>
          <w:p w14:paraId="34D2F0EB" w14:textId="77777777" w:rsidR="00531525" w:rsidRPr="0058370B" w:rsidRDefault="00531525" w:rsidP="0037693C">
            <w:pPr>
              <w:jc w:val="center"/>
              <w:rPr>
                <w:rFonts w:cs="Arial"/>
                <w:color w:val="000000"/>
              </w:rPr>
            </w:pPr>
            <w:r w:rsidRPr="0058370B">
              <w:rPr>
                <w:rFonts w:cs="Arial"/>
                <w:color w:val="000000"/>
              </w:rPr>
              <w:t>14.185</w:t>
            </w:r>
          </w:p>
        </w:tc>
        <w:tc>
          <w:tcPr>
            <w:tcW w:w="4395" w:type="dxa"/>
            <w:shd w:val="clear" w:color="auto" w:fill="E7F3F4"/>
            <w:noWrap/>
            <w:vAlign w:val="center"/>
          </w:tcPr>
          <w:p w14:paraId="34D2F0EC" w14:textId="77777777" w:rsidR="00531525" w:rsidRPr="0058370B" w:rsidRDefault="00531525" w:rsidP="0037693C">
            <w:pPr>
              <w:jc w:val="center"/>
              <w:rPr>
                <w:rFonts w:cs="Arial"/>
                <w:i/>
                <w:color w:val="000000"/>
              </w:rPr>
            </w:pPr>
            <w:r w:rsidRPr="0058370B">
              <w:rPr>
                <w:rFonts w:cs="Arial"/>
                <w:i/>
                <w:color w:val="000000"/>
              </w:rPr>
              <w:t xml:space="preserve">T. </w:t>
            </w:r>
            <w:proofErr w:type="spellStart"/>
            <w:r w:rsidRPr="0058370B">
              <w:rPr>
                <w:rFonts w:cs="Arial"/>
                <w:i/>
                <w:color w:val="000000"/>
              </w:rPr>
              <w:t>hemprichii</w:t>
            </w:r>
            <w:proofErr w:type="spellEnd"/>
            <w:r w:rsidRPr="0058370B">
              <w:rPr>
                <w:rFonts w:cs="Arial"/>
                <w:i/>
                <w:color w:val="000000"/>
              </w:rPr>
              <w:t xml:space="preserve"> with C. </w:t>
            </w:r>
            <w:proofErr w:type="spellStart"/>
            <w:r w:rsidRPr="0058370B">
              <w:rPr>
                <w:rFonts w:cs="Arial"/>
                <w:i/>
                <w:color w:val="000000"/>
              </w:rPr>
              <w:t>rotundata</w:t>
            </w:r>
            <w:proofErr w:type="spellEnd"/>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0FA" w14:textId="77777777" w:rsidTr="00BB69ED">
        <w:trPr>
          <w:trHeight w:val="170"/>
        </w:trPr>
        <w:tc>
          <w:tcPr>
            <w:tcW w:w="993" w:type="dxa"/>
            <w:vMerge/>
            <w:noWrap/>
            <w:vAlign w:val="center"/>
          </w:tcPr>
          <w:p w14:paraId="34D2F0EE"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0EF" w14:textId="77777777" w:rsidR="00531525" w:rsidRPr="0058370B" w:rsidRDefault="00531525" w:rsidP="0037693C">
            <w:pPr>
              <w:jc w:val="center"/>
              <w:rPr>
                <w:rFonts w:cs="Arial"/>
                <w:color w:val="000000"/>
              </w:rPr>
            </w:pPr>
          </w:p>
        </w:tc>
        <w:tc>
          <w:tcPr>
            <w:tcW w:w="1560" w:type="dxa"/>
            <w:vMerge w:val="restart"/>
            <w:shd w:val="clear" w:color="auto" w:fill="E7F3F4"/>
            <w:vAlign w:val="center"/>
          </w:tcPr>
          <w:p w14:paraId="34D2F0F0" w14:textId="77777777" w:rsidR="00531525" w:rsidRPr="0058370B" w:rsidRDefault="00531525" w:rsidP="0037693C">
            <w:pPr>
              <w:jc w:val="center"/>
              <w:rPr>
                <w:rFonts w:cs="Arial"/>
                <w:color w:val="000000"/>
              </w:rPr>
            </w:pPr>
            <w:proofErr w:type="spellStart"/>
            <w:r w:rsidRPr="0058370B">
              <w:rPr>
                <w:rFonts w:cs="Arial"/>
                <w:color w:val="000000"/>
              </w:rPr>
              <w:t>Normanby</w:t>
            </w:r>
            <w:proofErr w:type="spellEnd"/>
          </w:p>
        </w:tc>
        <w:tc>
          <w:tcPr>
            <w:tcW w:w="1842" w:type="dxa"/>
            <w:vMerge w:val="restart"/>
            <w:shd w:val="clear" w:color="auto" w:fill="E7F3F4"/>
            <w:noWrap/>
            <w:vAlign w:val="center"/>
          </w:tcPr>
          <w:p w14:paraId="34D2F0F1" w14:textId="77777777" w:rsidR="00531525" w:rsidRPr="0058370B" w:rsidRDefault="00531525" w:rsidP="0037693C">
            <w:pPr>
              <w:jc w:val="center"/>
              <w:rPr>
                <w:rFonts w:cs="Arial"/>
                <w:color w:val="000000"/>
              </w:rPr>
            </w:pPr>
            <w:r w:rsidRPr="0058370B">
              <w:rPr>
                <w:rFonts w:cs="Arial"/>
                <w:color w:val="000000"/>
              </w:rPr>
              <w:t>Stanley Island</w:t>
            </w:r>
          </w:p>
          <w:p w14:paraId="34D2F0F2" w14:textId="77777777" w:rsidR="00531525" w:rsidRPr="0058370B" w:rsidRDefault="00531525" w:rsidP="0037693C">
            <w:pPr>
              <w:jc w:val="center"/>
              <w:rPr>
                <w:rFonts w:cs="Arial"/>
                <w:i/>
                <w:color w:val="000000"/>
              </w:rPr>
            </w:pPr>
            <w:r w:rsidRPr="0058370B">
              <w:rPr>
                <w:rFonts w:cs="Arial"/>
                <w:i/>
                <w:color w:val="000000"/>
              </w:rPr>
              <w:t>reef</w:t>
            </w:r>
          </w:p>
        </w:tc>
        <w:tc>
          <w:tcPr>
            <w:tcW w:w="851" w:type="dxa"/>
            <w:shd w:val="clear" w:color="auto" w:fill="E7F3F4"/>
            <w:noWrap/>
            <w:vAlign w:val="center"/>
          </w:tcPr>
          <w:p w14:paraId="34D2F0F3" w14:textId="77777777" w:rsidR="00531525" w:rsidRPr="0058370B" w:rsidRDefault="00531525" w:rsidP="0037693C">
            <w:pPr>
              <w:jc w:val="center"/>
              <w:rPr>
                <w:rFonts w:cs="Arial"/>
                <w:color w:val="000000"/>
              </w:rPr>
            </w:pPr>
            <w:r w:rsidRPr="0058370B">
              <w:rPr>
                <w:rFonts w:cs="Arial"/>
                <w:color w:val="000000"/>
              </w:rPr>
              <w:t>ST1*</w:t>
            </w:r>
          </w:p>
        </w:tc>
        <w:tc>
          <w:tcPr>
            <w:tcW w:w="1559" w:type="dxa"/>
            <w:shd w:val="clear" w:color="auto" w:fill="E7F3F4"/>
            <w:noWrap/>
            <w:vAlign w:val="center"/>
          </w:tcPr>
          <w:p w14:paraId="34D2F0F4" w14:textId="77777777" w:rsidR="00531525" w:rsidRPr="0058370B" w:rsidRDefault="00531525" w:rsidP="0037693C">
            <w:pPr>
              <w:jc w:val="center"/>
              <w:rPr>
                <w:rFonts w:cs="Arial"/>
                <w:color w:val="000000"/>
              </w:rPr>
            </w:pPr>
            <w:r w:rsidRPr="0058370B">
              <w:rPr>
                <w:rFonts w:cs="Arial"/>
                <w:color w:val="000000"/>
              </w:rPr>
              <w:t>Stanley Island</w:t>
            </w:r>
          </w:p>
        </w:tc>
        <w:tc>
          <w:tcPr>
            <w:tcW w:w="567" w:type="dxa"/>
            <w:shd w:val="clear" w:color="auto" w:fill="E7F3F4"/>
            <w:noWrap/>
            <w:vAlign w:val="bottom"/>
          </w:tcPr>
          <w:p w14:paraId="34D2F0F5" w14:textId="77777777" w:rsidR="00531525" w:rsidRPr="0058370B" w:rsidRDefault="00531525" w:rsidP="0037693C">
            <w:pPr>
              <w:jc w:val="center"/>
              <w:rPr>
                <w:rFonts w:cs="Arial"/>
                <w:color w:val="000000"/>
              </w:rPr>
            </w:pPr>
            <w:r w:rsidRPr="0058370B">
              <w:rPr>
                <w:rFonts w:cs="Arial"/>
                <w:color w:val="000000"/>
              </w:rPr>
              <w:t>14°</w:t>
            </w:r>
          </w:p>
        </w:tc>
        <w:tc>
          <w:tcPr>
            <w:tcW w:w="709" w:type="dxa"/>
            <w:shd w:val="clear" w:color="auto" w:fill="E7F3F4"/>
            <w:noWrap/>
            <w:vAlign w:val="bottom"/>
          </w:tcPr>
          <w:p w14:paraId="34D2F0F6" w14:textId="77777777" w:rsidR="00531525" w:rsidRPr="0058370B" w:rsidRDefault="00531525" w:rsidP="0037693C">
            <w:pPr>
              <w:jc w:val="center"/>
              <w:rPr>
                <w:rFonts w:cs="Arial"/>
                <w:color w:val="000000"/>
              </w:rPr>
            </w:pPr>
            <w:r w:rsidRPr="0058370B">
              <w:rPr>
                <w:rFonts w:cs="Arial"/>
                <w:color w:val="000000"/>
              </w:rPr>
              <w:t>8.576</w:t>
            </w:r>
          </w:p>
        </w:tc>
        <w:tc>
          <w:tcPr>
            <w:tcW w:w="567" w:type="dxa"/>
            <w:shd w:val="clear" w:color="auto" w:fill="E7F3F4"/>
            <w:noWrap/>
            <w:vAlign w:val="bottom"/>
          </w:tcPr>
          <w:p w14:paraId="34D2F0F7" w14:textId="77777777" w:rsidR="00531525" w:rsidRPr="0058370B" w:rsidRDefault="00531525" w:rsidP="0037693C">
            <w:pPr>
              <w:jc w:val="center"/>
              <w:rPr>
                <w:rFonts w:cs="Arial"/>
                <w:color w:val="000000"/>
              </w:rPr>
            </w:pPr>
            <w:r w:rsidRPr="0058370B">
              <w:rPr>
                <w:rFonts w:cs="Arial"/>
                <w:color w:val="000000"/>
              </w:rPr>
              <w:t>144°</w:t>
            </w:r>
          </w:p>
        </w:tc>
        <w:tc>
          <w:tcPr>
            <w:tcW w:w="850" w:type="dxa"/>
            <w:shd w:val="clear" w:color="auto" w:fill="E7F3F4"/>
            <w:noWrap/>
            <w:vAlign w:val="bottom"/>
          </w:tcPr>
          <w:p w14:paraId="34D2F0F8" w14:textId="77777777" w:rsidR="00531525" w:rsidRPr="0058370B" w:rsidRDefault="00531525" w:rsidP="0037693C">
            <w:pPr>
              <w:jc w:val="center"/>
              <w:rPr>
                <w:rFonts w:cs="Arial"/>
                <w:color w:val="000000"/>
              </w:rPr>
            </w:pPr>
            <w:r w:rsidRPr="0058370B">
              <w:rPr>
                <w:rFonts w:cs="Arial"/>
                <w:color w:val="000000"/>
              </w:rPr>
              <w:t>14.680</w:t>
            </w:r>
          </w:p>
        </w:tc>
        <w:tc>
          <w:tcPr>
            <w:tcW w:w="4395" w:type="dxa"/>
            <w:shd w:val="clear" w:color="auto" w:fill="E7F3F4"/>
            <w:noWrap/>
            <w:vAlign w:val="center"/>
          </w:tcPr>
          <w:p w14:paraId="34D2F0F9" w14:textId="77777777" w:rsidR="00531525" w:rsidRPr="0058370B" w:rsidRDefault="00531525" w:rsidP="0037693C">
            <w:pPr>
              <w:jc w:val="center"/>
              <w:rPr>
                <w:rFonts w:cs="Arial"/>
                <w:i/>
                <w:color w:val="000000"/>
              </w:rPr>
            </w:pPr>
            <w:r w:rsidRPr="0058370B">
              <w:rPr>
                <w:rFonts w:cs="Arial"/>
                <w:i/>
                <w:color w:val="000000"/>
              </w:rPr>
              <w:t xml:space="preserve">H. </w:t>
            </w:r>
            <w:proofErr w:type="spellStart"/>
            <w:r w:rsidRPr="0058370B">
              <w:rPr>
                <w:rFonts w:cs="Arial"/>
                <w:i/>
                <w:color w:val="000000"/>
              </w:rPr>
              <w:t>ovalis</w:t>
            </w:r>
            <w:proofErr w:type="spellEnd"/>
            <w:r w:rsidRPr="0058370B">
              <w:rPr>
                <w:rFonts w:cs="Arial"/>
                <w:i/>
                <w:color w:val="000000"/>
              </w:rPr>
              <w:t xml:space="preserve">/H. </w:t>
            </w:r>
            <w:proofErr w:type="spellStart"/>
            <w:r w:rsidRPr="0058370B">
              <w:rPr>
                <w:rFonts w:cs="Arial"/>
                <w:i/>
                <w:color w:val="000000"/>
              </w:rPr>
              <w:t>uninervis</w:t>
            </w:r>
            <w:proofErr w:type="spellEnd"/>
            <w:r w:rsidRPr="0058370B">
              <w:rPr>
                <w:rFonts w:cs="Arial"/>
                <w:i/>
                <w:color w:val="000000"/>
              </w:rPr>
              <w:t xml:space="preserve"> with T. </w:t>
            </w:r>
            <w:proofErr w:type="spellStart"/>
            <w:r w:rsidRPr="0058370B">
              <w:rPr>
                <w:rFonts w:cs="Arial"/>
                <w:i/>
                <w:color w:val="000000"/>
              </w:rPr>
              <w:t>hemprichii</w:t>
            </w:r>
            <w:proofErr w:type="spellEnd"/>
            <w:r w:rsidRPr="0058370B">
              <w:rPr>
                <w:rFonts w:cs="Arial"/>
                <w:i/>
                <w:color w:val="000000"/>
              </w:rPr>
              <w:t xml:space="preserve">/C. </w:t>
            </w:r>
            <w:proofErr w:type="spellStart"/>
            <w:r w:rsidRPr="0058370B">
              <w:rPr>
                <w:rFonts w:cs="Arial"/>
                <w:i/>
                <w:color w:val="000000"/>
              </w:rPr>
              <w:t>rotundata</w:t>
            </w:r>
            <w:proofErr w:type="spellEnd"/>
          </w:p>
        </w:tc>
      </w:tr>
      <w:tr w:rsidR="00531525" w:rsidRPr="0058370B" w14:paraId="34D2F106" w14:textId="77777777" w:rsidTr="00BB69ED">
        <w:trPr>
          <w:trHeight w:val="170"/>
        </w:trPr>
        <w:tc>
          <w:tcPr>
            <w:tcW w:w="993" w:type="dxa"/>
            <w:vMerge/>
            <w:noWrap/>
            <w:vAlign w:val="center"/>
          </w:tcPr>
          <w:p w14:paraId="34D2F0FB"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0FC" w14:textId="77777777" w:rsidR="00531525" w:rsidRPr="0058370B" w:rsidRDefault="00531525" w:rsidP="0037693C">
            <w:pPr>
              <w:jc w:val="center"/>
              <w:rPr>
                <w:rFonts w:cs="Arial"/>
                <w:color w:val="000000"/>
              </w:rPr>
            </w:pPr>
          </w:p>
        </w:tc>
        <w:tc>
          <w:tcPr>
            <w:tcW w:w="1560" w:type="dxa"/>
            <w:vMerge/>
            <w:shd w:val="clear" w:color="auto" w:fill="E7F3F4"/>
            <w:vAlign w:val="center"/>
          </w:tcPr>
          <w:p w14:paraId="34D2F0FD" w14:textId="77777777" w:rsidR="00531525" w:rsidRPr="0058370B" w:rsidRDefault="00531525" w:rsidP="0037693C">
            <w:pPr>
              <w:jc w:val="center"/>
              <w:rPr>
                <w:rFonts w:cs="Arial"/>
                <w:color w:val="000000"/>
              </w:rPr>
            </w:pPr>
          </w:p>
        </w:tc>
        <w:tc>
          <w:tcPr>
            <w:tcW w:w="1842" w:type="dxa"/>
            <w:vMerge/>
            <w:shd w:val="clear" w:color="auto" w:fill="E7F3F4"/>
            <w:noWrap/>
            <w:vAlign w:val="center"/>
          </w:tcPr>
          <w:p w14:paraId="34D2F0FE" w14:textId="77777777" w:rsidR="00531525" w:rsidRPr="0058370B" w:rsidRDefault="00531525" w:rsidP="0037693C">
            <w:pPr>
              <w:jc w:val="center"/>
              <w:rPr>
                <w:rFonts w:cs="Arial"/>
                <w:color w:val="000000"/>
              </w:rPr>
            </w:pPr>
          </w:p>
        </w:tc>
        <w:tc>
          <w:tcPr>
            <w:tcW w:w="851" w:type="dxa"/>
            <w:shd w:val="clear" w:color="auto" w:fill="E7F3F4"/>
            <w:noWrap/>
            <w:vAlign w:val="center"/>
          </w:tcPr>
          <w:p w14:paraId="34D2F0FF" w14:textId="77777777" w:rsidR="00531525" w:rsidRPr="0058370B" w:rsidRDefault="00531525" w:rsidP="0037693C">
            <w:pPr>
              <w:jc w:val="center"/>
              <w:rPr>
                <w:rFonts w:cs="Arial"/>
                <w:color w:val="000000"/>
              </w:rPr>
            </w:pPr>
            <w:r w:rsidRPr="0058370B">
              <w:rPr>
                <w:rFonts w:cs="Arial"/>
                <w:color w:val="000000"/>
              </w:rPr>
              <w:t>ST2*</w:t>
            </w:r>
          </w:p>
        </w:tc>
        <w:tc>
          <w:tcPr>
            <w:tcW w:w="1559" w:type="dxa"/>
            <w:shd w:val="clear" w:color="auto" w:fill="E7F3F4"/>
            <w:noWrap/>
            <w:vAlign w:val="center"/>
          </w:tcPr>
          <w:p w14:paraId="34D2F100" w14:textId="77777777" w:rsidR="00531525" w:rsidRPr="0058370B" w:rsidRDefault="00531525" w:rsidP="0037693C">
            <w:pPr>
              <w:jc w:val="center"/>
              <w:rPr>
                <w:rFonts w:cs="Arial"/>
                <w:color w:val="000000"/>
              </w:rPr>
            </w:pPr>
            <w:r w:rsidRPr="0058370B">
              <w:rPr>
                <w:rFonts w:cs="Arial"/>
                <w:color w:val="000000"/>
              </w:rPr>
              <w:t>Stanley Island</w:t>
            </w:r>
          </w:p>
        </w:tc>
        <w:tc>
          <w:tcPr>
            <w:tcW w:w="567" w:type="dxa"/>
            <w:shd w:val="clear" w:color="auto" w:fill="E7F3F4"/>
            <w:noWrap/>
            <w:vAlign w:val="bottom"/>
          </w:tcPr>
          <w:p w14:paraId="34D2F101" w14:textId="77777777" w:rsidR="00531525" w:rsidRPr="0058370B" w:rsidRDefault="00531525" w:rsidP="0037693C">
            <w:pPr>
              <w:jc w:val="center"/>
              <w:rPr>
                <w:rFonts w:cs="Arial"/>
                <w:color w:val="000000"/>
              </w:rPr>
            </w:pPr>
            <w:r w:rsidRPr="0058370B">
              <w:rPr>
                <w:rFonts w:cs="Arial"/>
                <w:color w:val="000000"/>
              </w:rPr>
              <w:t>14°</w:t>
            </w:r>
          </w:p>
        </w:tc>
        <w:tc>
          <w:tcPr>
            <w:tcW w:w="709" w:type="dxa"/>
            <w:shd w:val="clear" w:color="auto" w:fill="E7F3F4"/>
            <w:noWrap/>
            <w:vAlign w:val="bottom"/>
          </w:tcPr>
          <w:p w14:paraId="34D2F102" w14:textId="77777777" w:rsidR="00531525" w:rsidRPr="0058370B" w:rsidRDefault="00531525" w:rsidP="0037693C">
            <w:pPr>
              <w:jc w:val="center"/>
              <w:rPr>
                <w:rFonts w:cs="Arial"/>
                <w:color w:val="000000"/>
              </w:rPr>
            </w:pPr>
            <w:r w:rsidRPr="0058370B">
              <w:rPr>
                <w:rFonts w:cs="Arial"/>
                <w:color w:val="000000"/>
              </w:rPr>
              <w:t>8.547</w:t>
            </w:r>
          </w:p>
        </w:tc>
        <w:tc>
          <w:tcPr>
            <w:tcW w:w="567" w:type="dxa"/>
            <w:shd w:val="clear" w:color="auto" w:fill="E7F3F4"/>
            <w:noWrap/>
            <w:vAlign w:val="bottom"/>
          </w:tcPr>
          <w:p w14:paraId="34D2F103" w14:textId="77777777" w:rsidR="00531525" w:rsidRPr="0058370B" w:rsidRDefault="00531525" w:rsidP="0037693C">
            <w:pPr>
              <w:jc w:val="center"/>
              <w:rPr>
                <w:rFonts w:cs="Arial"/>
                <w:color w:val="000000"/>
              </w:rPr>
            </w:pPr>
            <w:r w:rsidRPr="0058370B">
              <w:rPr>
                <w:rFonts w:cs="Arial"/>
                <w:color w:val="000000"/>
              </w:rPr>
              <w:t>144°</w:t>
            </w:r>
          </w:p>
        </w:tc>
        <w:tc>
          <w:tcPr>
            <w:tcW w:w="850" w:type="dxa"/>
            <w:shd w:val="clear" w:color="auto" w:fill="E7F3F4"/>
            <w:noWrap/>
            <w:vAlign w:val="bottom"/>
          </w:tcPr>
          <w:p w14:paraId="34D2F104" w14:textId="77777777" w:rsidR="00531525" w:rsidRPr="0058370B" w:rsidRDefault="00531525" w:rsidP="0037693C">
            <w:pPr>
              <w:jc w:val="center"/>
              <w:rPr>
                <w:rFonts w:cs="Arial"/>
                <w:color w:val="000000"/>
              </w:rPr>
            </w:pPr>
            <w:r w:rsidRPr="0058370B">
              <w:rPr>
                <w:rFonts w:cs="Arial"/>
                <w:color w:val="000000"/>
              </w:rPr>
              <w:t>14.588</w:t>
            </w:r>
          </w:p>
        </w:tc>
        <w:tc>
          <w:tcPr>
            <w:tcW w:w="4395" w:type="dxa"/>
            <w:shd w:val="clear" w:color="auto" w:fill="E7F3F4"/>
            <w:noWrap/>
            <w:vAlign w:val="center"/>
          </w:tcPr>
          <w:p w14:paraId="34D2F105" w14:textId="77777777" w:rsidR="00531525" w:rsidRPr="0058370B" w:rsidRDefault="00531525" w:rsidP="0037693C">
            <w:pPr>
              <w:jc w:val="center"/>
              <w:rPr>
                <w:rFonts w:cs="Arial"/>
                <w:i/>
                <w:color w:val="000000"/>
              </w:rPr>
            </w:pPr>
            <w:r w:rsidRPr="0058370B">
              <w:rPr>
                <w:rFonts w:cs="Arial"/>
                <w:i/>
                <w:color w:val="000000"/>
              </w:rPr>
              <w:t xml:space="preserve">H. </w:t>
            </w:r>
            <w:proofErr w:type="spellStart"/>
            <w:r w:rsidRPr="0058370B">
              <w:rPr>
                <w:rFonts w:cs="Arial"/>
                <w:i/>
                <w:color w:val="000000"/>
              </w:rPr>
              <w:t>ovalis</w:t>
            </w:r>
            <w:proofErr w:type="spellEnd"/>
            <w:r w:rsidRPr="0058370B">
              <w:rPr>
                <w:rFonts w:cs="Arial"/>
                <w:i/>
                <w:color w:val="000000"/>
              </w:rPr>
              <w:t xml:space="preserve">/H. </w:t>
            </w:r>
            <w:proofErr w:type="spellStart"/>
            <w:r w:rsidRPr="0058370B">
              <w:rPr>
                <w:rFonts w:cs="Arial"/>
                <w:i/>
                <w:color w:val="000000"/>
              </w:rPr>
              <w:t>uninervis</w:t>
            </w:r>
            <w:proofErr w:type="spellEnd"/>
            <w:r w:rsidRPr="0058370B">
              <w:rPr>
                <w:rFonts w:cs="Arial"/>
                <w:i/>
                <w:color w:val="000000"/>
              </w:rPr>
              <w:t xml:space="preserve"> with T. </w:t>
            </w:r>
            <w:proofErr w:type="spellStart"/>
            <w:r w:rsidRPr="0058370B">
              <w:rPr>
                <w:rFonts w:cs="Arial"/>
                <w:i/>
                <w:color w:val="000000"/>
              </w:rPr>
              <w:t>hemprichii</w:t>
            </w:r>
            <w:proofErr w:type="spellEnd"/>
            <w:r w:rsidRPr="0058370B">
              <w:rPr>
                <w:rFonts w:cs="Arial"/>
                <w:i/>
                <w:color w:val="000000"/>
              </w:rPr>
              <w:t xml:space="preserve">/C. </w:t>
            </w:r>
            <w:proofErr w:type="spellStart"/>
            <w:r w:rsidRPr="0058370B">
              <w:rPr>
                <w:rFonts w:cs="Arial"/>
                <w:i/>
                <w:color w:val="000000"/>
              </w:rPr>
              <w:t>rotundata</w:t>
            </w:r>
            <w:proofErr w:type="spellEnd"/>
          </w:p>
        </w:tc>
      </w:tr>
      <w:tr w:rsidR="00531525" w:rsidRPr="0058370B" w14:paraId="34D2F113" w14:textId="77777777" w:rsidTr="00BB69ED">
        <w:trPr>
          <w:trHeight w:val="170"/>
        </w:trPr>
        <w:tc>
          <w:tcPr>
            <w:tcW w:w="993" w:type="dxa"/>
            <w:vMerge/>
            <w:noWrap/>
            <w:vAlign w:val="center"/>
          </w:tcPr>
          <w:p w14:paraId="34D2F107"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108" w14:textId="77777777" w:rsidR="00531525" w:rsidRPr="0058370B" w:rsidRDefault="00531525" w:rsidP="0037693C">
            <w:pPr>
              <w:jc w:val="center"/>
              <w:rPr>
                <w:rFonts w:cs="Arial"/>
                <w:color w:val="000000"/>
              </w:rPr>
            </w:pPr>
          </w:p>
        </w:tc>
        <w:tc>
          <w:tcPr>
            <w:tcW w:w="1560" w:type="dxa"/>
            <w:vMerge/>
            <w:shd w:val="clear" w:color="auto" w:fill="E7F3F4"/>
            <w:vAlign w:val="center"/>
          </w:tcPr>
          <w:p w14:paraId="34D2F109" w14:textId="77777777" w:rsidR="00531525" w:rsidRPr="0058370B" w:rsidRDefault="00531525" w:rsidP="0037693C">
            <w:pPr>
              <w:jc w:val="center"/>
              <w:rPr>
                <w:rFonts w:cs="Arial"/>
                <w:color w:val="000000"/>
              </w:rPr>
            </w:pPr>
          </w:p>
        </w:tc>
        <w:tc>
          <w:tcPr>
            <w:tcW w:w="1842" w:type="dxa"/>
            <w:vMerge w:val="restart"/>
            <w:shd w:val="clear" w:color="auto" w:fill="E7F3F4"/>
            <w:noWrap/>
            <w:vAlign w:val="center"/>
          </w:tcPr>
          <w:p w14:paraId="34D2F10A" w14:textId="77777777" w:rsidR="00531525" w:rsidRPr="0058370B" w:rsidRDefault="00531525" w:rsidP="0037693C">
            <w:pPr>
              <w:jc w:val="center"/>
              <w:rPr>
                <w:rFonts w:cs="Arial"/>
                <w:color w:val="000000"/>
              </w:rPr>
            </w:pPr>
            <w:r w:rsidRPr="0058370B">
              <w:rPr>
                <w:rFonts w:cs="Arial"/>
                <w:color w:val="000000"/>
              </w:rPr>
              <w:t>Bathurst Bay</w:t>
            </w:r>
          </w:p>
          <w:p w14:paraId="34D2F10B" w14:textId="77777777" w:rsidR="00531525" w:rsidRPr="0058370B" w:rsidRDefault="00531525" w:rsidP="0037693C">
            <w:pPr>
              <w:jc w:val="center"/>
              <w:rPr>
                <w:rFonts w:cs="Arial"/>
                <w:i/>
                <w:color w:val="000000"/>
              </w:rPr>
            </w:pPr>
            <w:r w:rsidRPr="0058370B">
              <w:rPr>
                <w:rFonts w:cs="Arial"/>
                <w:i/>
                <w:color w:val="000000"/>
              </w:rPr>
              <w:t>coastal</w:t>
            </w:r>
          </w:p>
        </w:tc>
        <w:tc>
          <w:tcPr>
            <w:tcW w:w="851" w:type="dxa"/>
            <w:shd w:val="clear" w:color="auto" w:fill="E7F3F4"/>
            <w:noWrap/>
            <w:vAlign w:val="center"/>
          </w:tcPr>
          <w:p w14:paraId="34D2F10C" w14:textId="77777777" w:rsidR="00531525" w:rsidRPr="0058370B" w:rsidRDefault="00531525" w:rsidP="0037693C">
            <w:pPr>
              <w:jc w:val="center"/>
              <w:rPr>
                <w:rFonts w:cs="Arial"/>
                <w:color w:val="000000"/>
              </w:rPr>
            </w:pPr>
            <w:r w:rsidRPr="0058370B">
              <w:rPr>
                <w:rFonts w:cs="Arial"/>
                <w:color w:val="000000"/>
              </w:rPr>
              <w:t>BY1*</w:t>
            </w:r>
          </w:p>
        </w:tc>
        <w:tc>
          <w:tcPr>
            <w:tcW w:w="1559" w:type="dxa"/>
            <w:shd w:val="clear" w:color="auto" w:fill="E7F3F4"/>
            <w:noWrap/>
            <w:vAlign w:val="center"/>
          </w:tcPr>
          <w:p w14:paraId="34D2F10D" w14:textId="77777777" w:rsidR="00531525" w:rsidRPr="0058370B" w:rsidRDefault="00531525" w:rsidP="0037693C">
            <w:pPr>
              <w:jc w:val="center"/>
              <w:rPr>
                <w:rFonts w:cs="Arial"/>
                <w:color w:val="000000"/>
              </w:rPr>
            </w:pPr>
            <w:r w:rsidRPr="0058370B">
              <w:rPr>
                <w:rFonts w:cs="Arial"/>
                <w:color w:val="000000"/>
              </w:rPr>
              <w:t>Bathurst Bay</w:t>
            </w:r>
          </w:p>
        </w:tc>
        <w:tc>
          <w:tcPr>
            <w:tcW w:w="567" w:type="dxa"/>
            <w:shd w:val="clear" w:color="auto" w:fill="E7F3F4"/>
            <w:noWrap/>
            <w:vAlign w:val="bottom"/>
          </w:tcPr>
          <w:p w14:paraId="34D2F10E" w14:textId="77777777" w:rsidR="00531525" w:rsidRPr="0058370B" w:rsidRDefault="00531525" w:rsidP="0037693C">
            <w:pPr>
              <w:jc w:val="center"/>
              <w:rPr>
                <w:rFonts w:cs="Arial"/>
                <w:color w:val="000000"/>
              </w:rPr>
            </w:pPr>
            <w:r w:rsidRPr="0058370B">
              <w:rPr>
                <w:rFonts w:cs="Arial"/>
                <w:color w:val="000000"/>
              </w:rPr>
              <w:t>14°</w:t>
            </w:r>
          </w:p>
        </w:tc>
        <w:tc>
          <w:tcPr>
            <w:tcW w:w="709" w:type="dxa"/>
            <w:shd w:val="clear" w:color="auto" w:fill="E7F3F4"/>
            <w:noWrap/>
            <w:vAlign w:val="bottom"/>
          </w:tcPr>
          <w:p w14:paraId="34D2F10F" w14:textId="77777777" w:rsidR="00531525" w:rsidRPr="0058370B" w:rsidRDefault="00531525" w:rsidP="0037693C">
            <w:pPr>
              <w:jc w:val="center"/>
              <w:rPr>
                <w:rFonts w:cs="Arial"/>
                <w:color w:val="000000"/>
              </w:rPr>
            </w:pPr>
            <w:r w:rsidRPr="0058370B">
              <w:rPr>
                <w:rFonts w:cs="Arial"/>
                <w:color w:val="000000"/>
              </w:rPr>
              <w:t>16.082</w:t>
            </w:r>
          </w:p>
        </w:tc>
        <w:tc>
          <w:tcPr>
            <w:tcW w:w="567" w:type="dxa"/>
            <w:shd w:val="clear" w:color="auto" w:fill="E7F3F4"/>
            <w:noWrap/>
            <w:vAlign w:val="bottom"/>
          </w:tcPr>
          <w:p w14:paraId="34D2F110" w14:textId="77777777" w:rsidR="00531525" w:rsidRPr="0058370B" w:rsidRDefault="00531525" w:rsidP="0037693C">
            <w:pPr>
              <w:jc w:val="center"/>
              <w:rPr>
                <w:rFonts w:cs="Arial"/>
                <w:color w:val="000000"/>
              </w:rPr>
            </w:pPr>
            <w:r w:rsidRPr="0058370B">
              <w:rPr>
                <w:rFonts w:cs="Arial"/>
                <w:color w:val="000000"/>
              </w:rPr>
              <w:t>144°</w:t>
            </w:r>
          </w:p>
        </w:tc>
        <w:tc>
          <w:tcPr>
            <w:tcW w:w="850" w:type="dxa"/>
            <w:shd w:val="clear" w:color="auto" w:fill="E7F3F4"/>
            <w:noWrap/>
            <w:vAlign w:val="bottom"/>
          </w:tcPr>
          <w:p w14:paraId="34D2F111" w14:textId="77777777" w:rsidR="00531525" w:rsidRPr="0058370B" w:rsidRDefault="00531525" w:rsidP="0037693C">
            <w:pPr>
              <w:jc w:val="center"/>
              <w:rPr>
                <w:rFonts w:cs="Arial"/>
                <w:color w:val="000000"/>
              </w:rPr>
            </w:pPr>
            <w:r w:rsidRPr="0058370B">
              <w:rPr>
                <w:rFonts w:cs="Arial"/>
                <w:color w:val="000000"/>
              </w:rPr>
              <w:t>13.961</w:t>
            </w:r>
          </w:p>
        </w:tc>
        <w:tc>
          <w:tcPr>
            <w:tcW w:w="4395" w:type="dxa"/>
            <w:shd w:val="clear" w:color="auto" w:fill="E7F3F4"/>
            <w:noWrap/>
            <w:vAlign w:val="center"/>
          </w:tcPr>
          <w:p w14:paraId="34D2F112" w14:textId="77777777" w:rsidR="00531525" w:rsidRPr="0058370B" w:rsidRDefault="00531525" w:rsidP="0037693C">
            <w:pPr>
              <w:jc w:val="center"/>
              <w:rPr>
                <w:rFonts w:cs="Arial"/>
                <w:i/>
                <w:color w:val="000000"/>
              </w:rPr>
            </w:pPr>
            <w:r w:rsidRPr="0058370B">
              <w:rPr>
                <w:rFonts w:cs="Arial"/>
                <w:i/>
                <w:color w:val="000000"/>
              </w:rPr>
              <w:t xml:space="preserve">H. </w:t>
            </w:r>
            <w:proofErr w:type="spellStart"/>
            <w:r w:rsidRPr="0058370B">
              <w:rPr>
                <w:rFonts w:cs="Arial"/>
                <w:i/>
                <w:color w:val="000000"/>
              </w:rPr>
              <w:t>uninervis</w:t>
            </w:r>
            <w:proofErr w:type="spellEnd"/>
            <w:r w:rsidRPr="0058370B">
              <w:rPr>
                <w:rFonts w:cs="Arial"/>
                <w:i/>
                <w:color w:val="000000"/>
              </w:rPr>
              <w:t xml:space="preserve"> with H. </w:t>
            </w:r>
            <w:proofErr w:type="spellStart"/>
            <w:r w:rsidRPr="0058370B">
              <w:rPr>
                <w:rFonts w:cs="Arial"/>
                <w:i/>
                <w:color w:val="000000"/>
              </w:rPr>
              <w:t>ovalis</w:t>
            </w:r>
            <w:proofErr w:type="spellEnd"/>
            <w:r w:rsidRPr="0058370B">
              <w:rPr>
                <w:rFonts w:cs="Arial"/>
                <w:i/>
                <w:color w:val="000000"/>
              </w:rPr>
              <w:t xml:space="preserve">/T. </w:t>
            </w:r>
            <w:proofErr w:type="spellStart"/>
            <w:r w:rsidRPr="0058370B">
              <w:rPr>
                <w:rFonts w:cs="Arial"/>
                <w:i/>
                <w:color w:val="000000"/>
              </w:rPr>
              <w:t>hemprichii</w:t>
            </w:r>
            <w:proofErr w:type="spellEnd"/>
            <w:r w:rsidRPr="0058370B">
              <w:rPr>
                <w:rFonts w:cs="Arial"/>
                <w:i/>
                <w:color w:val="000000"/>
              </w:rPr>
              <w:t xml:space="preserve">/C. </w:t>
            </w:r>
            <w:proofErr w:type="spellStart"/>
            <w:r w:rsidRPr="0058370B">
              <w:rPr>
                <w:rFonts w:cs="Arial"/>
                <w:i/>
                <w:color w:val="000000"/>
              </w:rPr>
              <w:t>rotundata</w:t>
            </w:r>
            <w:proofErr w:type="spellEnd"/>
          </w:p>
        </w:tc>
      </w:tr>
      <w:tr w:rsidR="00531525" w:rsidRPr="0058370B" w14:paraId="34D2F11F" w14:textId="77777777" w:rsidTr="00BB69ED">
        <w:trPr>
          <w:trHeight w:val="170"/>
        </w:trPr>
        <w:tc>
          <w:tcPr>
            <w:tcW w:w="993" w:type="dxa"/>
            <w:vMerge/>
            <w:noWrap/>
            <w:vAlign w:val="center"/>
          </w:tcPr>
          <w:p w14:paraId="34D2F114"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115" w14:textId="77777777" w:rsidR="00531525" w:rsidRPr="0058370B" w:rsidRDefault="00531525" w:rsidP="0037693C">
            <w:pPr>
              <w:jc w:val="center"/>
              <w:rPr>
                <w:rFonts w:cs="Arial"/>
                <w:color w:val="000000"/>
              </w:rPr>
            </w:pPr>
          </w:p>
        </w:tc>
        <w:tc>
          <w:tcPr>
            <w:tcW w:w="1560" w:type="dxa"/>
            <w:vMerge/>
            <w:shd w:val="clear" w:color="auto" w:fill="E7F3F4"/>
            <w:vAlign w:val="center"/>
          </w:tcPr>
          <w:p w14:paraId="34D2F116" w14:textId="77777777" w:rsidR="00531525" w:rsidRPr="0058370B" w:rsidRDefault="00531525" w:rsidP="0037693C">
            <w:pPr>
              <w:jc w:val="center"/>
              <w:rPr>
                <w:rFonts w:cs="Arial"/>
                <w:color w:val="000000"/>
              </w:rPr>
            </w:pPr>
          </w:p>
        </w:tc>
        <w:tc>
          <w:tcPr>
            <w:tcW w:w="1842" w:type="dxa"/>
            <w:vMerge/>
            <w:shd w:val="clear" w:color="auto" w:fill="E7F3F4"/>
            <w:noWrap/>
            <w:vAlign w:val="center"/>
          </w:tcPr>
          <w:p w14:paraId="34D2F117" w14:textId="77777777" w:rsidR="00531525" w:rsidRPr="0058370B" w:rsidRDefault="00531525" w:rsidP="0037693C">
            <w:pPr>
              <w:jc w:val="center"/>
              <w:rPr>
                <w:rFonts w:cs="Arial"/>
                <w:color w:val="000000"/>
              </w:rPr>
            </w:pPr>
          </w:p>
        </w:tc>
        <w:tc>
          <w:tcPr>
            <w:tcW w:w="851" w:type="dxa"/>
            <w:shd w:val="clear" w:color="auto" w:fill="E7F3F4"/>
            <w:noWrap/>
            <w:vAlign w:val="center"/>
          </w:tcPr>
          <w:p w14:paraId="34D2F118" w14:textId="77777777" w:rsidR="00531525" w:rsidRPr="0058370B" w:rsidRDefault="00531525" w:rsidP="0037693C">
            <w:pPr>
              <w:jc w:val="center"/>
              <w:rPr>
                <w:rFonts w:cs="Arial"/>
                <w:color w:val="000000"/>
              </w:rPr>
            </w:pPr>
            <w:r w:rsidRPr="0058370B">
              <w:rPr>
                <w:rFonts w:cs="Arial"/>
                <w:color w:val="000000"/>
              </w:rPr>
              <w:t>BY2*</w:t>
            </w:r>
          </w:p>
        </w:tc>
        <w:tc>
          <w:tcPr>
            <w:tcW w:w="1559" w:type="dxa"/>
            <w:shd w:val="clear" w:color="auto" w:fill="E7F3F4"/>
            <w:noWrap/>
            <w:vAlign w:val="center"/>
          </w:tcPr>
          <w:p w14:paraId="34D2F119" w14:textId="77777777" w:rsidR="00531525" w:rsidRPr="0058370B" w:rsidRDefault="00531525" w:rsidP="0037693C">
            <w:pPr>
              <w:jc w:val="center"/>
              <w:rPr>
                <w:rFonts w:cs="Arial"/>
                <w:color w:val="000000"/>
              </w:rPr>
            </w:pPr>
            <w:r w:rsidRPr="0058370B">
              <w:rPr>
                <w:rFonts w:cs="Arial"/>
                <w:color w:val="000000"/>
              </w:rPr>
              <w:t>Bathurst Bay</w:t>
            </w:r>
          </w:p>
        </w:tc>
        <w:tc>
          <w:tcPr>
            <w:tcW w:w="567" w:type="dxa"/>
            <w:shd w:val="clear" w:color="auto" w:fill="E7F3F4"/>
            <w:noWrap/>
            <w:vAlign w:val="bottom"/>
          </w:tcPr>
          <w:p w14:paraId="34D2F11A" w14:textId="77777777" w:rsidR="00531525" w:rsidRPr="0058370B" w:rsidRDefault="00531525" w:rsidP="0037693C">
            <w:pPr>
              <w:jc w:val="center"/>
              <w:rPr>
                <w:rFonts w:cs="Arial"/>
                <w:color w:val="000000"/>
              </w:rPr>
            </w:pPr>
            <w:r w:rsidRPr="0058370B">
              <w:rPr>
                <w:rFonts w:cs="Arial"/>
                <w:color w:val="000000"/>
              </w:rPr>
              <w:t>14°</w:t>
            </w:r>
          </w:p>
        </w:tc>
        <w:tc>
          <w:tcPr>
            <w:tcW w:w="709" w:type="dxa"/>
            <w:shd w:val="clear" w:color="auto" w:fill="E7F3F4"/>
            <w:noWrap/>
            <w:vAlign w:val="bottom"/>
          </w:tcPr>
          <w:p w14:paraId="34D2F11B" w14:textId="77777777" w:rsidR="00531525" w:rsidRPr="0058370B" w:rsidRDefault="00531525" w:rsidP="0037693C">
            <w:pPr>
              <w:jc w:val="center"/>
              <w:rPr>
                <w:rFonts w:cs="Arial"/>
                <w:color w:val="000000"/>
              </w:rPr>
            </w:pPr>
            <w:r w:rsidRPr="0058370B">
              <w:rPr>
                <w:rFonts w:cs="Arial"/>
                <w:color w:val="000000"/>
              </w:rPr>
              <w:t>16.062</w:t>
            </w:r>
          </w:p>
        </w:tc>
        <w:tc>
          <w:tcPr>
            <w:tcW w:w="567" w:type="dxa"/>
            <w:shd w:val="clear" w:color="auto" w:fill="E7F3F4"/>
            <w:noWrap/>
            <w:vAlign w:val="bottom"/>
          </w:tcPr>
          <w:p w14:paraId="34D2F11C" w14:textId="77777777" w:rsidR="00531525" w:rsidRPr="0058370B" w:rsidRDefault="00531525" w:rsidP="0037693C">
            <w:pPr>
              <w:jc w:val="center"/>
              <w:rPr>
                <w:rFonts w:cs="Arial"/>
                <w:color w:val="000000"/>
              </w:rPr>
            </w:pPr>
            <w:r w:rsidRPr="0058370B">
              <w:rPr>
                <w:rFonts w:cs="Arial"/>
                <w:color w:val="000000"/>
              </w:rPr>
              <w:t>144°</w:t>
            </w:r>
          </w:p>
        </w:tc>
        <w:tc>
          <w:tcPr>
            <w:tcW w:w="850" w:type="dxa"/>
            <w:shd w:val="clear" w:color="auto" w:fill="E7F3F4"/>
            <w:noWrap/>
            <w:vAlign w:val="bottom"/>
          </w:tcPr>
          <w:p w14:paraId="34D2F11D" w14:textId="77777777" w:rsidR="00531525" w:rsidRPr="0058370B" w:rsidRDefault="00531525" w:rsidP="0037693C">
            <w:pPr>
              <w:jc w:val="center"/>
              <w:rPr>
                <w:rFonts w:cs="Arial"/>
                <w:color w:val="000000"/>
              </w:rPr>
            </w:pPr>
            <w:r w:rsidRPr="0058370B">
              <w:rPr>
                <w:rFonts w:cs="Arial"/>
                <w:color w:val="000000"/>
              </w:rPr>
              <w:t>13.896</w:t>
            </w:r>
          </w:p>
        </w:tc>
        <w:tc>
          <w:tcPr>
            <w:tcW w:w="4395" w:type="dxa"/>
            <w:shd w:val="clear" w:color="auto" w:fill="E7F3F4"/>
            <w:noWrap/>
            <w:vAlign w:val="center"/>
          </w:tcPr>
          <w:p w14:paraId="34D2F11E" w14:textId="77777777" w:rsidR="00531525" w:rsidRPr="0058370B" w:rsidRDefault="00531525" w:rsidP="0037693C">
            <w:pPr>
              <w:jc w:val="center"/>
              <w:rPr>
                <w:rFonts w:cs="Arial"/>
                <w:i/>
                <w:color w:val="000000"/>
              </w:rPr>
            </w:pPr>
            <w:r w:rsidRPr="0058370B">
              <w:rPr>
                <w:rFonts w:cs="Arial"/>
                <w:i/>
                <w:color w:val="000000"/>
              </w:rPr>
              <w:t xml:space="preserve">H. </w:t>
            </w:r>
            <w:proofErr w:type="spellStart"/>
            <w:r w:rsidRPr="0058370B">
              <w:rPr>
                <w:rFonts w:cs="Arial"/>
                <w:i/>
                <w:color w:val="000000"/>
              </w:rPr>
              <w:t>uninervis</w:t>
            </w:r>
            <w:proofErr w:type="spellEnd"/>
            <w:r w:rsidRPr="0058370B">
              <w:rPr>
                <w:rFonts w:cs="Arial"/>
                <w:i/>
                <w:color w:val="000000"/>
              </w:rPr>
              <w:t xml:space="preserve"> with H. </w:t>
            </w:r>
            <w:proofErr w:type="spellStart"/>
            <w:r w:rsidRPr="0058370B">
              <w:rPr>
                <w:rFonts w:cs="Arial"/>
                <w:i/>
                <w:color w:val="000000"/>
              </w:rPr>
              <w:t>ovalis</w:t>
            </w:r>
            <w:proofErr w:type="spellEnd"/>
            <w:r w:rsidRPr="0058370B">
              <w:rPr>
                <w:rFonts w:cs="Arial"/>
                <w:i/>
                <w:color w:val="000000"/>
              </w:rPr>
              <w:t xml:space="preserve">/T. </w:t>
            </w:r>
            <w:proofErr w:type="spellStart"/>
            <w:r w:rsidRPr="0058370B">
              <w:rPr>
                <w:rFonts w:cs="Arial"/>
                <w:i/>
                <w:color w:val="000000"/>
              </w:rPr>
              <w:t>hemprichii</w:t>
            </w:r>
            <w:proofErr w:type="spellEnd"/>
            <w:r w:rsidRPr="0058370B">
              <w:rPr>
                <w:rFonts w:cs="Arial"/>
                <w:i/>
                <w:color w:val="000000"/>
              </w:rPr>
              <w:t xml:space="preserve">/C. </w:t>
            </w:r>
            <w:proofErr w:type="spellStart"/>
            <w:r w:rsidRPr="0058370B">
              <w:rPr>
                <w:rFonts w:cs="Arial"/>
                <w:i/>
                <w:color w:val="000000"/>
              </w:rPr>
              <w:t>rotundata</w:t>
            </w:r>
            <w:proofErr w:type="spellEnd"/>
          </w:p>
        </w:tc>
      </w:tr>
      <w:tr w:rsidR="00531525" w:rsidRPr="0058370B" w14:paraId="34D2F12C" w14:textId="77777777" w:rsidTr="00BB69ED">
        <w:trPr>
          <w:trHeight w:val="170"/>
        </w:trPr>
        <w:tc>
          <w:tcPr>
            <w:tcW w:w="993" w:type="dxa"/>
            <w:vMerge/>
            <w:noWrap/>
            <w:vAlign w:val="center"/>
          </w:tcPr>
          <w:p w14:paraId="34D2F120"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121" w14:textId="77777777" w:rsidR="00531525" w:rsidRPr="0058370B" w:rsidRDefault="00531525" w:rsidP="0037693C">
            <w:pPr>
              <w:jc w:val="center"/>
              <w:rPr>
                <w:rFonts w:cs="Arial"/>
                <w:color w:val="000000"/>
              </w:rPr>
            </w:pPr>
          </w:p>
        </w:tc>
        <w:tc>
          <w:tcPr>
            <w:tcW w:w="1560" w:type="dxa"/>
            <w:vMerge w:val="restart"/>
            <w:shd w:val="clear" w:color="auto" w:fill="E7F3F4"/>
            <w:vAlign w:val="center"/>
          </w:tcPr>
          <w:p w14:paraId="34D2F122" w14:textId="77777777" w:rsidR="00531525" w:rsidRPr="0058370B" w:rsidRDefault="00531525" w:rsidP="0037693C">
            <w:pPr>
              <w:jc w:val="center"/>
              <w:rPr>
                <w:rFonts w:cs="Arial"/>
                <w:color w:val="000000"/>
              </w:rPr>
            </w:pPr>
            <w:r w:rsidRPr="0058370B">
              <w:rPr>
                <w:rFonts w:cs="Arial"/>
                <w:color w:val="000000"/>
              </w:rPr>
              <w:t>Endeavour</w:t>
            </w:r>
          </w:p>
        </w:tc>
        <w:tc>
          <w:tcPr>
            <w:tcW w:w="1842" w:type="dxa"/>
            <w:vMerge w:val="restart"/>
            <w:shd w:val="clear" w:color="auto" w:fill="E7F3F4"/>
            <w:noWrap/>
            <w:vAlign w:val="center"/>
          </w:tcPr>
          <w:p w14:paraId="34D2F123" w14:textId="77777777" w:rsidR="00531525" w:rsidRPr="0058370B" w:rsidRDefault="00531525" w:rsidP="0037693C">
            <w:pPr>
              <w:jc w:val="center"/>
              <w:rPr>
                <w:rFonts w:cs="Arial"/>
                <w:color w:val="000000"/>
              </w:rPr>
            </w:pPr>
            <w:proofErr w:type="spellStart"/>
            <w:r w:rsidRPr="0058370B">
              <w:rPr>
                <w:rFonts w:cs="Arial"/>
                <w:color w:val="000000"/>
              </w:rPr>
              <w:t>Cooktown</w:t>
            </w:r>
            <w:proofErr w:type="spellEnd"/>
          </w:p>
          <w:p w14:paraId="34D2F124" w14:textId="77777777" w:rsidR="00531525" w:rsidRPr="0058370B" w:rsidRDefault="00531525" w:rsidP="0037693C">
            <w:pPr>
              <w:jc w:val="center"/>
              <w:rPr>
                <w:rFonts w:cs="Arial"/>
                <w:color w:val="000000"/>
              </w:rPr>
            </w:pPr>
            <w:r w:rsidRPr="0058370B">
              <w:rPr>
                <w:rFonts w:cs="Arial"/>
                <w:i/>
                <w:color w:val="000000"/>
              </w:rPr>
              <w:t>reef</w:t>
            </w:r>
          </w:p>
        </w:tc>
        <w:tc>
          <w:tcPr>
            <w:tcW w:w="851" w:type="dxa"/>
            <w:shd w:val="clear" w:color="auto" w:fill="E7F3F4"/>
            <w:noWrap/>
            <w:vAlign w:val="center"/>
          </w:tcPr>
          <w:p w14:paraId="34D2F125" w14:textId="77777777" w:rsidR="00531525" w:rsidRPr="0058370B" w:rsidRDefault="00531525" w:rsidP="0037693C">
            <w:pPr>
              <w:jc w:val="center"/>
              <w:rPr>
                <w:rFonts w:cs="Arial"/>
                <w:color w:val="000000"/>
              </w:rPr>
            </w:pPr>
            <w:r w:rsidRPr="0058370B">
              <w:rPr>
                <w:rFonts w:cs="Arial"/>
                <w:color w:val="000000"/>
              </w:rPr>
              <w:t>AP1*</w:t>
            </w:r>
          </w:p>
        </w:tc>
        <w:tc>
          <w:tcPr>
            <w:tcW w:w="1559" w:type="dxa"/>
            <w:shd w:val="clear" w:color="auto" w:fill="E7F3F4"/>
            <w:noWrap/>
            <w:vAlign w:val="center"/>
          </w:tcPr>
          <w:p w14:paraId="34D2F126" w14:textId="77777777" w:rsidR="00531525" w:rsidRPr="0058370B" w:rsidRDefault="00531525" w:rsidP="0037693C">
            <w:pPr>
              <w:jc w:val="center"/>
              <w:rPr>
                <w:rFonts w:cs="Arial"/>
                <w:color w:val="000000"/>
              </w:rPr>
            </w:pPr>
            <w:r w:rsidRPr="0058370B">
              <w:rPr>
                <w:rFonts w:cs="Arial"/>
                <w:color w:val="000000"/>
              </w:rPr>
              <w:t>Archer Point</w:t>
            </w:r>
          </w:p>
        </w:tc>
        <w:tc>
          <w:tcPr>
            <w:tcW w:w="567" w:type="dxa"/>
            <w:shd w:val="clear" w:color="auto" w:fill="E7F3F4"/>
            <w:noWrap/>
            <w:vAlign w:val="center"/>
          </w:tcPr>
          <w:p w14:paraId="34D2F127" w14:textId="77777777" w:rsidR="00531525" w:rsidRPr="0058370B" w:rsidRDefault="00531525" w:rsidP="0037693C">
            <w:pPr>
              <w:jc w:val="center"/>
              <w:rPr>
                <w:rFonts w:cs="Arial"/>
                <w:color w:val="000000"/>
              </w:rPr>
            </w:pPr>
            <w:r w:rsidRPr="0058370B">
              <w:rPr>
                <w:rFonts w:cs="Arial"/>
                <w:color w:val="000000"/>
              </w:rPr>
              <w:t>15°</w:t>
            </w:r>
          </w:p>
        </w:tc>
        <w:tc>
          <w:tcPr>
            <w:tcW w:w="709" w:type="dxa"/>
            <w:shd w:val="clear" w:color="auto" w:fill="E7F3F4"/>
            <w:noWrap/>
            <w:vAlign w:val="center"/>
          </w:tcPr>
          <w:p w14:paraId="34D2F128" w14:textId="77777777" w:rsidR="00531525" w:rsidRPr="0058370B" w:rsidRDefault="00531525" w:rsidP="0037693C">
            <w:pPr>
              <w:jc w:val="center"/>
              <w:rPr>
                <w:rFonts w:cs="Arial"/>
                <w:color w:val="000000"/>
              </w:rPr>
            </w:pPr>
            <w:r w:rsidRPr="0058370B">
              <w:rPr>
                <w:rFonts w:cs="Arial"/>
                <w:color w:val="000000"/>
              </w:rPr>
              <w:t>36.500</w:t>
            </w:r>
          </w:p>
        </w:tc>
        <w:tc>
          <w:tcPr>
            <w:tcW w:w="567" w:type="dxa"/>
            <w:shd w:val="clear" w:color="auto" w:fill="E7F3F4"/>
            <w:noWrap/>
            <w:vAlign w:val="center"/>
          </w:tcPr>
          <w:p w14:paraId="34D2F129" w14:textId="77777777" w:rsidR="00531525" w:rsidRPr="0058370B" w:rsidRDefault="00531525" w:rsidP="0037693C">
            <w:pPr>
              <w:jc w:val="center"/>
              <w:rPr>
                <w:rFonts w:cs="Arial"/>
                <w:color w:val="000000"/>
              </w:rPr>
            </w:pPr>
            <w:r w:rsidRPr="0058370B">
              <w:rPr>
                <w:rFonts w:cs="Arial"/>
                <w:color w:val="000000"/>
              </w:rPr>
              <w:t>145°</w:t>
            </w:r>
          </w:p>
        </w:tc>
        <w:tc>
          <w:tcPr>
            <w:tcW w:w="850" w:type="dxa"/>
            <w:shd w:val="clear" w:color="auto" w:fill="E7F3F4"/>
            <w:noWrap/>
            <w:vAlign w:val="center"/>
          </w:tcPr>
          <w:p w14:paraId="34D2F12A" w14:textId="77777777" w:rsidR="00531525" w:rsidRPr="0058370B" w:rsidRDefault="00531525" w:rsidP="0037693C">
            <w:pPr>
              <w:jc w:val="center"/>
              <w:rPr>
                <w:rFonts w:cs="Arial"/>
                <w:color w:val="000000"/>
              </w:rPr>
            </w:pPr>
            <w:r w:rsidRPr="0058370B">
              <w:rPr>
                <w:rFonts w:cs="Arial"/>
                <w:color w:val="000000"/>
              </w:rPr>
              <w:t>19.143</w:t>
            </w:r>
          </w:p>
        </w:tc>
        <w:tc>
          <w:tcPr>
            <w:tcW w:w="4395" w:type="dxa"/>
            <w:shd w:val="clear" w:color="auto" w:fill="E7F3F4"/>
            <w:noWrap/>
            <w:vAlign w:val="center"/>
          </w:tcPr>
          <w:p w14:paraId="34D2F12B" w14:textId="77777777" w:rsidR="00531525" w:rsidRPr="0058370B" w:rsidRDefault="00531525" w:rsidP="0037693C">
            <w:pPr>
              <w:jc w:val="center"/>
              <w:rPr>
                <w:rFonts w:cs="Arial"/>
                <w:color w:val="000000"/>
              </w:rPr>
            </w:pPr>
            <w:r w:rsidRPr="0058370B">
              <w:rPr>
                <w:rFonts w:cs="Arial"/>
                <w:i/>
                <w:color w:val="000000"/>
              </w:rPr>
              <w:t xml:space="preserve">H. </w:t>
            </w:r>
            <w:proofErr w:type="spellStart"/>
            <w:r w:rsidRPr="0058370B">
              <w:rPr>
                <w:rFonts w:cs="Arial"/>
                <w:i/>
                <w:color w:val="000000"/>
              </w:rPr>
              <w:t>univervis</w:t>
            </w:r>
            <w:proofErr w:type="spellEnd"/>
            <w:r w:rsidRPr="0058370B">
              <w:rPr>
                <w:rFonts w:cs="Arial"/>
                <w:i/>
                <w:color w:val="000000"/>
              </w:rPr>
              <w:t xml:space="preserve">/ H. </w:t>
            </w:r>
            <w:proofErr w:type="spellStart"/>
            <w:r w:rsidRPr="0058370B">
              <w:rPr>
                <w:rFonts w:cs="Arial"/>
                <w:i/>
                <w:color w:val="000000"/>
              </w:rPr>
              <w:t>ovalis</w:t>
            </w:r>
            <w:proofErr w:type="spellEnd"/>
            <w:r w:rsidRPr="0058370B">
              <w:rPr>
                <w:rFonts w:cs="Arial"/>
                <w:color w:val="000000"/>
              </w:rPr>
              <w:t xml:space="preserve"> with </w:t>
            </w:r>
            <w:proofErr w:type="spellStart"/>
            <w:r w:rsidRPr="0058370B">
              <w:rPr>
                <w:rFonts w:cs="Arial"/>
                <w:i/>
                <w:color w:val="000000"/>
              </w:rPr>
              <w:t>Cymodocea</w:t>
            </w:r>
            <w:proofErr w:type="spellEnd"/>
            <w:r w:rsidRPr="0058370B">
              <w:rPr>
                <w:rFonts w:cs="Arial"/>
                <w:i/>
                <w:color w:val="000000"/>
              </w:rPr>
              <w:t xml:space="preserve">/T. </w:t>
            </w:r>
            <w:proofErr w:type="spellStart"/>
            <w:r w:rsidRPr="0058370B">
              <w:rPr>
                <w:rFonts w:cs="Arial"/>
                <w:i/>
                <w:color w:val="000000"/>
              </w:rPr>
              <w:t>hemprichii</w:t>
            </w:r>
            <w:proofErr w:type="spellEnd"/>
          </w:p>
        </w:tc>
      </w:tr>
      <w:tr w:rsidR="00531525" w:rsidRPr="0058370B" w14:paraId="34D2F138" w14:textId="77777777" w:rsidTr="00BB69ED">
        <w:trPr>
          <w:trHeight w:val="170"/>
        </w:trPr>
        <w:tc>
          <w:tcPr>
            <w:tcW w:w="993" w:type="dxa"/>
            <w:vMerge/>
            <w:noWrap/>
            <w:vAlign w:val="center"/>
          </w:tcPr>
          <w:p w14:paraId="34D2F12D"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12E" w14:textId="77777777" w:rsidR="00531525" w:rsidRPr="0058370B" w:rsidRDefault="00531525" w:rsidP="0037693C">
            <w:pPr>
              <w:jc w:val="center"/>
              <w:rPr>
                <w:rFonts w:cs="Arial"/>
                <w:color w:val="000000"/>
              </w:rPr>
            </w:pPr>
          </w:p>
        </w:tc>
        <w:tc>
          <w:tcPr>
            <w:tcW w:w="1560" w:type="dxa"/>
            <w:vMerge/>
            <w:shd w:val="clear" w:color="auto" w:fill="E7F3F4"/>
            <w:vAlign w:val="center"/>
          </w:tcPr>
          <w:p w14:paraId="34D2F12F" w14:textId="77777777" w:rsidR="00531525" w:rsidRPr="0058370B" w:rsidRDefault="00531525" w:rsidP="0037693C">
            <w:pPr>
              <w:jc w:val="center"/>
              <w:rPr>
                <w:rFonts w:cs="Arial"/>
                <w:color w:val="000000"/>
              </w:rPr>
            </w:pPr>
          </w:p>
        </w:tc>
        <w:tc>
          <w:tcPr>
            <w:tcW w:w="1842" w:type="dxa"/>
            <w:vMerge/>
            <w:shd w:val="clear" w:color="auto" w:fill="E7F3F4"/>
            <w:noWrap/>
            <w:vAlign w:val="center"/>
          </w:tcPr>
          <w:p w14:paraId="34D2F130" w14:textId="77777777" w:rsidR="00531525" w:rsidRPr="0058370B" w:rsidRDefault="00531525" w:rsidP="0037693C">
            <w:pPr>
              <w:jc w:val="center"/>
              <w:rPr>
                <w:rFonts w:cs="Arial"/>
                <w:color w:val="000000"/>
              </w:rPr>
            </w:pPr>
          </w:p>
        </w:tc>
        <w:tc>
          <w:tcPr>
            <w:tcW w:w="851" w:type="dxa"/>
            <w:shd w:val="clear" w:color="auto" w:fill="E7F3F4"/>
            <w:noWrap/>
            <w:vAlign w:val="center"/>
          </w:tcPr>
          <w:p w14:paraId="34D2F131" w14:textId="77777777" w:rsidR="00531525" w:rsidRPr="0058370B" w:rsidRDefault="00531525" w:rsidP="0037693C">
            <w:pPr>
              <w:jc w:val="center"/>
              <w:rPr>
                <w:rFonts w:cs="Arial"/>
                <w:color w:val="000000"/>
              </w:rPr>
            </w:pPr>
            <w:r w:rsidRPr="0058370B">
              <w:rPr>
                <w:rFonts w:cs="Arial"/>
                <w:color w:val="000000"/>
              </w:rPr>
              <w:t>AP2*</w:t>
            </w:r>
          </w:p>
        </w:tc>
        <w:tc>
          <w:tcPr>
            <w:tcW w:w="1559" w:type="dxa"/>
            <w:shd w:val="clear" w:color="auto" w:fill="E7F3F4"/>
            <w:noWrap/>
            <w:vAlign w:val="center"/>
          </w:tcPr>
          <w:p w14:paraId="34D2F132" w14:textId="77777777" w:rsidR="00531525" w:rsidRPr="0058370B" w:rsidRDefault="00531525" w:rsidP="0037693C">
            <w:pPr>
              <w:jc w:val="center"/>
              <w:rPr>
                <w:rFonts w:cs="Arial"/>
                <w:color w:val="000000"/>
              </w:rPr>
            </w:pPr>
            <w:r w:rsidRPr="0058370B">
              <w:rPr>
                <w:rFonts w:cs="Arial"/>
                <w:color w:val="000000"/>
              </w:rPr>
              <w:t>Archer Point</w:t>
            </w:r>
          </w:p>
        </w:tc>
        <w:tc>
          <w:tcPr>
            <w:tcW w:w="567" w:type="dxa"/>
            <w:shd w:val="clear" w:color="auto" w:fill="E7F3F4"/>
            <w:vAlign w:val="center"/>
          </w:tcPr>
          <w:p w14:paraId="34D2F133" w14:textId="77777777" w:rsidR="00531525" w:rsidRPr="0058370B" w:rsidRDefault="00531525" w:rsidP="0037693C">
            <w:pPr>
              <w:jc w:val="center"/>
              <w:rPr>
                <w:rFonts w:cs="Arial"/>
                <w:color w:val="000000"/>
              </w:rPr>
            </w:pPr>
            <w:r w:rsidRPr="0058370B">
              <w:rPr>
                <w:rFonts w:cs="Arial"/>
                <w:color w:val="000000"/>
              </w:rPr>
              <w:t>15°</w:t>
            </w:r>
          </w:p>
        </w:tc>
        <w:tc>
          <w:tcPr>
            <w:tcW w:w="709" w:type="dxa"/>
            <w:shd w:val="clear" w:color="auto" w:fill="E7F3F4"/>
            <w:vAlign w:val="center"/>
          </w:tcPr>
          <w:p w14:paraId="34D2F134" w14:textId="77777777" w:rsidR="00531525" w:rsidRPr="0058370B" w:rsidRDefault="00531525" w:rsidP="0037693C">
            <w:pPr>
              <w:jc w:val="center"/>
              <w:rPr>
                <w:rFonts w:cs="Arial"/>
                <w:color w:val="000000"/>
              </w:rPr>
            </w:pPr>
            <w:r w:rsidRPr="0058370B">
              <w:rPr>
                <w:rFonts w:cs="Arial"/>
                <w:color w:val="000000"/>
              </w:rPr>
              <w:t>36.525</w:t>
            </w:r>
          </w:p>
        </w:tc>
        <w:tc>
          <w:tcPr>
            <w:tcW w:w="567" w:type="dxa"/>
            <w:shd w:val="clear" w:color="auto" w:fill="E7F3F4"/>
            <w:vAlign w:val="center"/>
          </w:tcPr>
          <w:p w14:paraId="34D2F135" w14:textId="77777777" w:rsidR="00531525" w:rsidRPr="0058370B" w:rsidRDefault="00531525" w:rsidP="0037693C">
            <w:pPr>
              <w:jc w:val="center"/>
              <w:rPr>
                <w:rFonts w:cs="Arial"/>
                <w:color w:val="000000"/>
              </w:rPr>
            </w:pPr>
            <w:r w:rsidRPr="0058370B">
              <w:rPr>
                <w:rFonts w:cs="Arial"/>
                <w:color w:val="000000"/>
              </w:rPr>
              <w:t>145°</w:t>
            </w:r>
          </w:p>
        </w:tc>
        <w:tc>
          <w:tcPr>
            <w:tcW w:w="850" w:type="dxa"/>
            <w:shd w:val="clear" w:color="auto" w:fill="E7F3F4"/>
            <w:vAlign w:val="center"/>
          </w:tcPr>
          <w:p w14:paraId="34D2F136" w14:textId="77777777" w:rsidR="00531525" w:rsidRPr="0058370B" w:rsidRDefault="00531525" w:rsidP="0037693C">
            <w:pPr>
              <w:jc w:val="center"/>
              <w:rPr>
                <w:rFonts w:cs="Arial"/>
                <w:color w:val="000000"/>
              </w:rPr>
            </w:pPr>
            <w:r w:rsidRPr="0058370B">
              <w:rPr>
                <w:rFonts w:cs="Arial"/>
                <w:color w:val="000000"/>
              </w:rPr>
              <w:t>19.108</w:t>
            </w:r>
          </w:p>
        </w:tc>
        <w:tc>
          <w:tcPr>
            <w:tcW w:w="4395" w:type="dxa"/>
            <w:shd w:val="clear" w:color="auto" w:fill="E7F3F4"/>
            <w:noWrap/>
            <w:vAlign w:val="center"/>
          </w:tcPr>
          <w:p w14:paraId="34D2F137" w14:textId="77777777" w:rsidR="00531525" w:rsidRPr="0058370B" w:rsidRDefault="00531525" w:rsidP="0037693C">
            <w:pPr>
              <w:jc w:val="center"/>
              <w:rPr>
                <w:rFonts w:cs="Arial"/>
                <w:color w:val="000000"/>
              </w:rPr>
            </w:pPr>
            <w:r w:rsidRPr="0058370B">
              <w:rPr>
                <w:rFonts w:cs="Arial"/>
                <w:i/>
                <w:color w:val="000000"/>
              </w:rPr>
              <w:t xml:space="preserve">H. </w:t>
            </w:r>
            <w:proofErr w:type="spellStart"/>
            <w:r w:rsidRPr="0058370B">
              <w:rPr>
                <w:rFonts w:cs="Arial"/>
                <w:i/>
                <w:color w:val="000000"/>
              </w:rPr>
              <w:t>univervis</w:t>
            </w:r>
            <w:proofErr w:type="spellEnd"/>
            <w:r w:rsidRPr="0058370B">
              <w:rPr>
                <w:rFonts w:cs="Arial"/>
                <w:i/>
                <w:color w:val="000000"/>
              </w:rPr>
              <w:t xml:space="preserve">/H. </w:t>
            </w:r>
            <w:proofErr w:type="spellStart"/>
            <w:r w:rsidRPr="0058370B">
              <w:rPr>
                <w:rFonts w:cs="Arial"/>
                <w:i/>
                <w:color w:val="000000"/>
              </w:rPr>
              <w:t>ovalis</w:t>
            </w:r>
            <w:proofErr w:type="spellEnd"/>
            <w:r w:rsidRPr="0058370B">
              <w:rPr>
                <w:rFonts w:cs="Arial"/>
                <w:color w:val="000000"/>
              </w:rPr>
              <w:t xml:space="preserve"> with </w:t>
            </w:r>
            <w:r w:rsidRPr="0058370B">
              <w:rPr>
                <w:rFonts w:cs="Arial"/>
                <w:i/>
                <w:color w:val="000000"/>
              </w:rPr>
              <w:t xml:space="preserve">C. </w:t>
            </w:r>
            <w:proofErr w:type="spellStart"/>
            <w:r w:rsidRPr="0058370B">
              <w:rPr>
                <w:rFonts w:cs="Arial"/>
                <w:i/>
                <w:color w:val="000000"/>
              </w:rPr>
              <w:t>rotundata</w:t>
            </w:r>
            <w:proofErr w:type="spellEnd"/>
          </w:p>
        </w:tc>
      </w:tr>
      <w:tr w:rsidR="00531525" w:rsidRPr="0058370B" w14:paraId="34D2F146" w14:textId="77777777" w:rsidTr="00BB69ED">
        <w:trPr>
          <w:trHeight w:val="170"/>
        </w:trPr>
        <w:tc>
          <w:tcPr>
            <w:tcW w:w="993" w:type="dxa"/>
            <w:vMerge w:val="restart"/>
            <w:noWrap/>
            <w:vAlign w:val="center"/>
          </w:tcPr>
          <w:p w14:paraId="34D2F139" w14:textId="77777777" w:rsidR="00531525" w:rsidRPr="0058370B" w:rsidRDefault="00531525" w:rsidP="0037693C">
            <w:pPr>
              <w:jc w:val="center"/>
              <w:rPr>
                <w:rFonts w:cs="Arial"/>
                <w:color w:val="000000"/>
              </w:rPr>
            </w:pPr>
            <w:r w:rsidRPr="0058370B">
              <w:rPr>
                <w:rFonts w:cs="Arial"/>
                <w:color w:val="000000"/>
              </w:rPr>
              <w:t>Northern</w:t>
            </w:r>
          </w:p>
        </w:tc>
        <w:tc>
          <w:tcPr>
            <w:tcW w:w="1134" w:type="dxa"/>
            <w:vMerge w:val="restart"/>
            <w:shd w:val="clear" w:color="auto" w:fill="F3F9FA"/>
            <w:noWrap/>
            <w:vAlign w:val="center"/>
          </w:tcPr>
          <w:p w14:paraId="34D2F13A" w14:textId="77777777" w:rsidR="00531525" w:rsidRPr="0058370B" w:rsidRDefault="00531525" w:rsidP="0037693C">
            <w:pPr>
              <w:jc w:val="center"/>
              <w:rPr>
                <w:rFonts w:cs="Arial"/>
                <w:color w:val="000000"/>
              </w:rPr>
            </w:pPr>
            <w:r w:rsidRPr="0058370B">
              <w:rPr>
                <w:rFonts w:cs="Arial"/>
                <w:color w:val="000000"/>
              </w:rPr>
              <w:t>Wet Tropics</w:t>
            </w:r>
          </w:p>
          <w:p w14:paraId="34D2F13B" w14:textId="77777777" w:rsidR="00531525" w:rsidRPr="0058370B" w:rsidRDefault="00531525" w:rsidP="0037693C">
            <w:pPr>
              <w:jc w:val="center"/>
              <w:rPr>
                <w:rFonts w:cs="Arial"/>
                <w:color w:val="000000"/>
              </w:rPr>
            </w:pPr>
            <w:r w:rsidRPr="0058370B">
              <w:rPr>
                <w:rFonts w:cs="Arial"/>
                <w:color w:val="000000"/>
              </w:rPr>
              <w:t>(</w:t>
            </w:r>
            <w:r w:rsidRPr="0058370B">
              <w:rPr>
                <w:rFonts w:cs="Arial"/>
                <w:i/>
                <w:color w:val="000000"/>
              </w:rPr>
              <w:t>Terrain NRM</w:t>
            </w:r>
            <w:r w:rsidRPr="0058370B">
              <w:rPr>
                <w:rFonts w:cs="Arial"/>
                <w:color w:val="000000"/>
              </w:rPr>
              <w:t>)</w:t>
            </w:r>
          </w:p>
        </w:tc>
        <w:tc>
          <w:tcPr>
            <w:tcW w:w="1560" w:type="dxa"/>
            <w:vMerge w:val="restart"/>
            <w:shd w:val="clear" w:color="auto" w:fill="F3F9FA"/>
            <w:vAlign w:val="center"/>
          </w:tcPr>
          <w:p w14:paraId="34D2F13C" w14:textId="77777777" w:rsidR="00531525" w:rsidRPr="0058370B" w:rsidRDefault="00531525" w:rsidP="0037693C">
            <w:pPr>
              <w:jc w:val="center"/>
              <w:rPr>
                <w:rFonts w:cs="Arial"/>
                <w:color w:val="000000"/>
              </w:rPr>
            </w:pPr>
            <w:r w:rsidRPr="0058370B">
              <w:rPr>
                <w:rFonts w:cs="Arial"/>
                <w:color w:val="000000"/>
              </w:rPr>
              <w:t>Mossman</w:t>
            </w:r>
          </w:p>
        </w:tc>
        <w:tc>
          <w:tcPr>
            <w:tcW w:w="1842" w:type="dxa"/>
            <w:vMerge w:val="restart"/>
            <w:shd w:val="clear" w:color="auto" w:fill="F3F9FA"/>
            <w:noWrap/>
            <w:vAlign w:val="center"/>
          </w:tcPr>
          <w:p w14:paraId="34D2F13D" w14:textId="77777777" w:rsidR="00531525" w:rsidRPr="0058370B" w:rsidRDefault="00531525" w:rsidP="0037693C">
            <w:pPr>
              <w:jc w:val="center"/>
              <w:rPr>
                <w:rFonts w:cs="Arial"/>
                <w:color w:val="000000"/>
              </w:rPr>
            </w:pPr>
            <w:r w:rsidRPr="0058370B">
              <w:rPr>
                <w:rFonts w:cs="Arial"/>
                <w:color w:val="000000"/>
              </w:rPr>
              <w:t>Low Isles</w:t>
            </w:r>
          </w:p>
          <w:p w14:paraId="34D2F13E" w14:textId="77777777" w:rsidR="00531525" w:rsidRPr="0058370B" w:rsidRDefault="00531525" w:rsidP="0037693C">
            <w:pPr>
              <w:jc w:val="center"/>
              <w:rPr>
                <w:rFonts w:cs="Arial"/>
                <w:color w:val="000000"/>
              </w:rPr>
            </w:pPr>
            <w:r w:rsidRPr="0058370B">
              <w:rPr>
                <w:rFonts w:cs="Arial"/>
                <w:i/>
                <w:color w:val="000000"/>
              </w:rPr>
              <w:t>reef</w:t>
            </w:r>
          </w:p>
        </w:tc>
        <w:tc>
          <w:tcPr>
            <w:tcW w:w="851" w:type="dxa"/>
            <w:shd w:val="clear" w:color="auto" w:fill="F3F9FA"/>
            <w:noWrap/>
            <w:vAlign w:val="center"/>
          </w:tcPr>
          <w:p w14:paraId="34D2F13F" w14:textId="77777777" w:rsidR="00531525" w:rsidRPr="0058370B" w:rsidRDefault="00531525" w:rsidP="0037693C">
            <w:pPr>
              <w:jc w:val="center"/>
              <w:rPr>
                <w:rFonts w:cs="Arial"/>
                <w:color w:val="000000"/>
              </w:rPr>
            </w:pPr>
            <w:r w:rsidRPr="0058370B">
              <w:rPr>
                <w:rFonts w:cs="Arial"/>
                <w:color w:val="000000"/>
              </w:rPr>
              <w:t>LI1*</w:t>
            </w:r>
          </w:p>
        </w:tc>
        <w:tc>
          <w:tcPr>
            <w:tcW w:w="1559" w:type="dxa"/>
            <w:shd w:val="clear" w:color="auto" w:fill="F3F9FA"/>
            <w:noWrap/>
            <w:vAlign w:val="center"/>
          </w:tcPr>
          <w:p w14:paraId="34D2F140" w14:textId="77777777" w:rsidR="00531525" w:rsidRPr="0058370B" w:rsidRDefault="00531525" w:rsidP="0037693C">
            <w:pPr>
              <w:jc w:val="center"/>
              <w:rPr>
                <w:rFonts w:cs="Arial"/>
                <w:color w:val="000000"/>
              </w:rPr>
            </w:pPr>
            <w:r w:rsidRPr="0058370B">
              <w:rPr>
                <w:rFonts w:cs="Arial"/>
                <w:color w:val="000000"/>
              </w:rPr>
              <w:t>Low Isles</w:t>
            </w:r>
          </w:p>
        </w:tc>
        <w:tc>
          <w:tcPr>
            <w:tcW w:w="567" w:type="dxa"/>
            <w:shd w:val="clear" w:color="auto" w:fill="F3F9FA"/>
            <w:noWrap/>
            <w:vAlign w:val="center"/>
          </w:tcPr>
          <w:p w14:paraId="34D2F141" w14:textId="77777777" w:rsidR="00531525" w:rsidRPr="0058370B" w:rsidRDefault="00531525" w:rsidP="0037693C">
            <w:pPr>
              <w:jc w:val="center"/>
              <w:rPr>
                <w:rFonts w:cs="Arial"/>
                <w:color w:val="000000"/>
              </w:rPr>
            </w:pPr>
            <w:r w:rsidRPr="0058370B">
              <w:rPr>
                <w:rFonts w:cs="Arial"/>
                <w:color w:val="000000"/>
              </w:rPr>
              <w:t>16°</w:t>
            </w:r>
          </w:p>
        </w:tc>
        <w:tc>
          <w:tcPr>
            <w:tcW w:w="709" w:type="dxa"/>
            <w:shd w:val="clear" w:color="auto" w:fill="F3F9FA"/>
            <w:noWrap/>
            <w:vAlign w:val="center"/>
          </w:tcPr>
          <w:p w14:paraId="34D2F142" w14:textId="77777777" w:rsidR="00531525" w:rsidRPr="0058370B" w:rsidRDefault="00531525" w:rsidP="0037693C">
            <w:pPr>
              <w:jc w:val="center"/>
              <w:rPr>
                <w:rFonts w:cs="Arial"/>
                <w:color w:val="000000"/>
              </w:rPr>
            </w:pPr>
            <w:r w:rsidRPr="0058370B">
              <w:rPr>
                <w:rFonts w:cs="Arial"/>
                <w:color w:val="000000"/>
              </w:rPr>
              <w:t>23.11</w:t>
            </w:r>
          </w:p>
        </w:tc>
        <w:tc>
          <w:tcPr>
            <w:tcW w:w="567" w:type="dxa"/>
            <w:shd w:val="clear" w:color="auto" w:fill="F3F9FA"/>
            <w:noWrap/>
            <w:vAlign w:val="center"/>
          </w:tcPr>
          <w:p w14:paraId="34D2F143" w14:textId="77777777" w:rsidR="00531525" w:rsidRPr="0058370B" w:rsidRDefault="00531525" w:rsidP="0037693C">
            <w:pPr>
              <w:jc w:val="center"/>
              <w:rPr>
                <w:rFonts w:cs="Arial"/>
                <w:color w:val="000000"/>
              </w:rPr>
            </w:pPr>
            <w:r w:rsidRPr="0058370B">
              <w:rPr>
                <w:rFonts w:cs="Arial"/>
                <w:color w:val="000000"/>
              </w:rPr>
              <w:t>145°</w:t>
            </w:r>
          </w:p>
        </w:tc>
        <w:tc>
          <w:tcPr>
            <w:tcW w:w="850" w:type="dxa"/>
            <w:shd w:val="clear" w:color="auto" w:fill="F3F9FA"/>
            <w:noWrap/>
            <w:vAlign w:val="center"/>
          </w:tcPr>
          <w:p w14:paraId="34D2F144" w14:textId="77777777" w:rsidR="00531525" w:rsidRPr="0058370B" w:rsidRDefault="00531525" w:rsidP="0037693C">
            <w:pPr>
              <w:jc w:val="center"/>
              <w:rPr>
                <w:rFonts w:cs="Arial"/>
                <w:color w:val="000000"/>
              </w:rPr>
            </w:pPr>
            <w:r w:rsidRPr="0058370B">
              <w:rPr>
                <w:rFonts w:cs="Arial"/>
                <w:color w:val="000000"/>
              </w:rPr>
              <w:t>33.88</w:t>
            </w:r>
          </w:p>
        </w:tc>
        <w:tc>
          <w:tcPr>
            <w:tcW w:w="4395" w:type="dxa"/>
            <w:shd w:val="clear" w:color="auto" w:fill="F3F9FA"/>
            <w:noWrap/>
            <w:vAlign w:val="center"/>
          </w:tcPr>
          <w:p w14:paraId="34D2F145" w14:textId="77777777" w:rsidR="00531525" w:rsidRPr="0058370B" w:rsidRDefault="00531525" w:rsidP="0037693C">
            <w:pPr>
              <w:jc w:val="center"/>
              <w:rPr>
                <w:rFonts w:cs="Arial"/>
                <w:i/>
                <w:color w:val="000000"/>
              </w:rPr>
            </w:pPr>
            <w:proofErr w:type="spellStart"/>
            <w:r w:rsidRPr="0058370B">
              <w:rPr>
                <w:rFonts w:cs="Arial"/>
                <w:i/>
                <w:color w:val="000000"/>
              </w:rPr>
              <w:t>H.ovalis</w:t>
            </w:r>
            <w:proofErr w:type="spellEnd"/>
            <w:r w:rsidRPr="0058370B">
              <w:rPr>
                <w:rFonts w:cs="Arial"/>
                <w:i/>
                <w:color w:val="000000"/>
              </w:rPr>
              <w:t>/</w:t>
            </w:r>
            <w:proofErr w:type="spellStart"/>
            <w:r w:rsidRPr="0058370B">
              <w:rPr>
                <w:rFonts w:cs="Arial"/>
                <w:i/>
                <w:color w:val="000000"/>
              </w:rPr>
              <w:t>H.uninervis</w:t>
            </w:r>
            <w:proofErr w:type="spellEnd"/>
          </w:p>
        </w:tc>
      </w:tr>
      <w:tr w:rsidR="00531525" w:rsidRPr="0058370B" w14:paraId="34D2F152" w14:textId="77777777" w:rsidTr="00BB69ED">
        <w:trPr>
          <w:trHeight w:val="170"/>
        </w:trPr>
        <w:tc>
          <w:tcPr>
            <w:tcW w:w="993" w:type="dxa"/>
            <w:vMerge/>
            <w:noWrap/>
            <w:vAlign w:val="center"/>
          </w:tcPr>
          <w:p w14:paraId="34D2F147"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148" w14:textId="77777777" w:rsidR="00531525" w:rsidRPr="0058370B" w:rsidRDefault="00531525" w:rsidP="0037693C">
            <w:pPr>
              <w:jc w:val="center"/>
              <w:rPr>
                <w:rFonts w:cs="Arial"/>
                <w:color w:val="000000"/>
              </w:rPr>
            </w:pPr>
          </w:p>
        </w:tc>
        <w:tc>
          <w:tcPr>
            <w:tcW w:w="1560" w:type="dxa"/>
            <w:vMerge/>
            <w:shd w:val="clear" w:color="auto" w:fill="F3F9FA"/>
            <w:vAlign w:val="center"/>
          </w:tcPr>
          <w:p w14:paraId="34D2F149" w14:textId="77777777" w:rsidR="00531525" w:rsidRPr="0058370B" w:rsidRDefault="00531525" w:rsidP="0037693C">
            <w:pPr>
              <w:jc w:val="center"/>
              <w:rPr>
                <w:rFonts w:cs="Arial"/>
                <w:color w:val="000000"/>
              </w:rPr>
            </w:pPr>
          </w:p>
        </w:tc>
        <w:tc>
          <w:tcPr>
            <w:tcW w:w="1842" w:type="dxa"/>
            <w:vMerge/>
            <w:shd w:val="clear" w:color="auto" w:fill="F3F9FA"/>
            <w:noWrap/>
            <w:vAlign w:val="center"/>
          </w:tcPr>
          <w:p w14:paraId="34D2F14A" w14:textId="77777777" w:rsidR="00531525" w:rsidRPr="0058370B" w:rsidRDefault="00531525" w:rsidP="0037693C">
            <w:pPr>
              <w:jc w:val="center"/>
              <w:rPr>
                <w:rFonts w:cs="Arial"/>
                <w:color w:val="000000"/>
              </w:rPr>
            </w:pPr>
          </w:p>
        </w:tc>
        <w:tc>
          <w:tcPr>
            <w:tcW w:w="851" w:type="dxa"/>
            <w:shd w:val="clear" w:color="auto" w:fill="F3F9FA"/>
            <w:noWrap/>
            <w:vAlign w:val="center"/>
          </w:tcPr>
          <w:p w14:paraId="34D2F14B" w14:textId="77777777" w:rsidR="00531525" w:rsidRPr="0058370B" w:rsidRDefault="00531525" w:rsidP="0037693C">
            <w:pPr>
              <w:jc w:val="center"/>
              <w:rPr>
                <w:rFonts w:cs="Arial"/>
                <w:color w:val="000000"/>
              </w:rPr>
            </w:pPr>
            <w:r w:rsidRPr="0058370B">
              <w:rPr>
                <w:rFonts w:cs="Arial"/>
                <w:color w:val="000000"/>
              </w:rPr>
              <w:t>LI2^</w:t>
            </w:r>
          </w:p>
        </w:tc>
        <w:tc>
          <w:tcPr>
            <w:tcW w:w="1559" w:type="dxa"/>
            <w:shd w:val="clear" w:color="auto" w:fill="F3F9FA"/>
            <w:noWrap/>
            <w:vAlign w:val="center"/>
          </w:tcPr>
          <w:p w14:paraId="34D2F14C" w14:textId="77777777" w:rsidR="00531525" w:rsidRPr="0058370B" w:rsidRDefault="00531525" w:rsidP="0037693C">
            <w:pPr>
              <w:jc w:val="center"/>
              <w:rPr>
                <w:rFonts w:cs="Arial"/>
                <w:color w:val="000000"/>
              </w:rPr>
            </w:pPr>
            <w:r w:rsidRPr="0058370B">
              <w:rPr>
                <w:rFonts w:cs="Arial"/>
                <w:color w:val="000000"/>
              </w:rPr>
              <w:t>Low Isles</w:t>
            </w:r>
          </w:p>
        </w:tc>
        <w:tc>
          <w:tcPr>
            <w:tcW w:w="567" w:type="dxa"/>
            <w:shd w:val="clear" w:color="auto" w:fill="F3F9FA"/>
            <w:noWrap/>
            <w:vAlign w:val="center"/>
          </w:tcPr>
          <w:p w14:paraId="34D2F14D" w14:textId="77777777" w:rsidR="00531525" w:rsidRPr="0058370B" w:rsidRDefault="00531525" w:rsidP="0037693C">
            <w:pPr>
              <w:jc w:val="center"/>
              <w:rPr>
                <w:rFonts w:cs="Arial"/>
                <w:color w:val="000000"/>
              </w:rPr>
            </w:pPr>
            <w:r w:rsidRPr="0058370B">
              <w:rPr>
                <w:rFonts w:cs="Arial"/>
                <w:color w:val="000000"/>
              </w:rPr>
              <w:t>16°</w:t>
            </w:r>
          </w:p>
        </w:tc>
        <w:tc>
          <w:tcPr>
            <w:tcW w:w="709" w:type="dxa"/>
            <w:shd w:val="clear" w:color="auto" w:fill="F3F9FA"/>
            <w:noWrap/>
            <w:vAlign w:val="center"/>
          </w:tcPr>
          <w:p w14:paraId="34D2F14E" w14:textId="77777777" w:rsidR="00531525" w:rsidRPr="0058370B" w:rsidRDefault="00531525" w:rsidP="0037693C">
            <w:pPr>
              <w:jc w:val="center"/>
              <w:rPr>
                <w:rFonts w:cs="Arial"/>
                <w:color w:val="000000"/>
              </w:rPr>
            </w:pPr>
            <w:r w:rsidRPr="0058370B">
              <w:rPr>
                <w:rFonts w:cs="Arial"/>
                <w:color w:val="000000"/>
              </w:rPr>
              <w:t>22.97</w:t>
            </w:r>
          </w:p>
        </w:tc>
        <w:tc>
          <w:tcPr>
            <w:tcW w:w="567" w:type="dxa"/>
            <w:shd w:val="clear" w:color="auto" w:fill="F3F9FA"/>
            <w:noWrap/>
            <w:vAlign w:val="center"/>
          </w:tcPr>
          <w:p w14:paraId="34D2F14F" w14:textId="77777777" w:rsidR="00531525" w:rsidRPr="0058370B" w:rsidRDefault="00531525" w:rsidP="0037693C">
            <w:pPr>
              <w:jc w:val="center"/>
              <w:rPr>
                <w:rFonts w:cs="Arial"/>
                <w:color w:val="000000"/>
              </w:rPr>
            </w:pPr>
            <w:r w:rsidRPr="0058370B">
              <w:rPr>
                <w:rFonts w:cs="Arial"/>
                <w:color w:val="000000"/>
              </w:rPr>
              <w:t>145°</w:t>
            </w:r>
          </w:p>
        </w:tc>
        <w:tc>
          <w:tcPr>
            <w:tcW w:w="850" w:type="dxa"/>
            <w:shd w:val="clear" w:color="auto" w:fill="F3F9FA"/>
            <w:noWrap/>
            <w:vAlign w:val="center"/>
          </w:tcPr>
          <w:p w14:paraId="34D2F150" w14:textId="77777777" w:rsidR="00531525" w:rsidRPr="0058370B" w:rsidRDefault="00531525" w:rsidP="0037693C">
            <w:pPr>
              <w:jc w:val="center"/>
              <w:rPr>
                <w:rFonts w:cs="Arial"/>
                <w:color w:val="000000"/>
              </w:rPr>
            </w:pPr>
            <w:r w:rsidRPr="0058370B">
              <w:rPr>
                <w:rFonts w:cs="Arial"/>
                <w:color w:val="000000"/>
              </w:rPr>
              <w:t>33.85</w:t>
            </w:r>
          </w:p>
        </w:tc>
        <w:tc>
          <w:tcPr>
            <w:tcW w:w="4395" w:type="dxa"/>
            <w:shd w:val="clear" w:color="auto" w:fill="F3F9FA"/>
            <w:noWrap/>
            <w:vAlign w:val="center"/>
          </w:tcPr>
          <w:p w14:paraId="34D2F151" w14:textId="77777777" w:rsidR="00531525" w:rsidRPr="0058370B" w:rsidRDefault="00531525" w:rsidP="0037693C">
            <w:pPr>
              <w:jc w:val="center"/>
              <w:rPr>
                <w:rFonts w:cs="Arial"/>
                <w:i/>
                <w:color w:val="000000"/>
              </w:rPr>
            </w:pPr>
            <w:proofErr w:type="spellStart"/>
            <w:r w:rsidRPr="0058370B">
              <w:rPr>
                <w:rFonts w:cs="Arial"/>
                <w:i/>
                <w:color w:val="000000"/>
              </w:rPr>
              <w:t>H.ovalis</w:t>
            </w:r>
            <w:proofErr w:type="spellEnd"/>
            <w:r w:rsidRPr="0058370B">
              <w:rPr>
                <w:rFonts w:cs="Arial"/>
                <w:i/>
                <w:color w:val="000000"/>
              </w:rPr>
              <w:t>/</w:t>
            </w:r>
            <w:proofErr w:type="spellStart"/>
            <w:r w:rsidRPr="0058370B">
              <w:rPr>
                <w:rFonts w:cs="Arial"/>
                <w:i/>
                <w:color w:val="000000"/>
              </w:rPr>
              <w:t>H.uninervis</w:t>
            </w:r>
            <w:proofErr w:type="spellEnd"/>
          </w:p>
        </w:tc>
      </w:tr>
      <w:tr w:rsidR="00531525" w:rsidRPr="0058370B" w14:paraId="34D2F161" w14:textId="77777777" w:rsidTr="00BB69ED">
        <w:trPr>
          <w:trHeight w:val="170"/>
        </w:trPr>
        <w:tc>
          <w:tcPr>
            <w:tcW w:w="993" w:type="dxa"/>
            <w:vMerge/>
            <w:noWrap/>
            <w:vAlign w:val="center"/>
          </w:tcPr>
          <w:p w14:paraId="34D2F153"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154" w14:textId="77777777" w:rsidR="00531525" w:rsidRPr="0058370B" w:rsidRDefault="00531525" w:rsidP="0037693C">
            <w:pPr>
              <w:jc w:val="center"/>
              <w:rPr>
                <w:rFonts w:cs="Arial"/>
                <w:color w:val="000000"/>
              </w:rPr>
            </w:pPr>
          </w:p>
        </w:tc>
        <w:tc>
          <w:tcPr>
            <w:tcW w:w="1560" w:type="dxa"/>
            <w:vMerge w:val="restart"/>
            <w:shd w:val="clear" w:color="auto" w:fill="F3F9FA"/>
            <w:vAlign w:val="center"/>
          </w:tcPr>
          <w:p w14:paraId="34D2F155" w14:textId="77777777" w:rsidR="00531525" w:rsidRPr="0058370B" w:rsidRDefault="00531525" w:rsidP="0037693C">
            <w:pPr>
              <w:jc w:val="center"/>
              <w:rPr>
                <w:rFonts w:cs="Arial"/>
                <w:color w:val="000000"/>
              </w:rPr>
            </w:pPr>
            <w:r w:rsidRPr="0058370B">
              <w:rPr>
                <w:rFonts w:cs="Arial"/>
                <w:color w:val="000000"/>
              </w:rPr>
              <w:t>Barron</w:t>
            </w:r>
          </w:p>
          <w:p w14:paraId="34D2F156" w14:textId="77777777" w:rsidR="00531525" w:rsidRPr="0058370B" w:rsidRDefault="00531525" w:rsidP="0037693C">
            <w:pPr>
              <w:jc w:val="center"/>
              <w:rPr>
                <w:rFonts w:cs="Arial"/>
                <w:color w:val="000000"/>
              </w:rPr>
            </w:pPr>
            <w:r w:rsidRPr="0058370B">
              <w:rPr>
                <w:rFonts w:cs="Arial"/>
                <w:color w:val="000000"/>
              </w:rPr>
              <w:t>Russell -Mulgrave</w:t>
            </w:r>
          </w:p>
          <w:p w14:paraId="34D2F157" w14:textId="77777777" w:rsidR="00531525" w:rsidRPr="0058370B" w:rsidRDefault="00531525" w:rsidP="0037693C">
            <w:pPr>
              <w:jc w:val="center"/>
              <w:rPr>
                <w:rFonts w:cs="Arial"/>
                <w:color w:val="000000"/>
              </w:rPr>
            </w:pPr>
            <w:r w:rsidRPr="0058370B">
              <w:rPr>
                <w:rFonts w:cs="Arial"/>
                <w:color w:val="000000"/>
              </w:rPr>
              <w:lastRenderedPageBreak/>
              <w:t>Johnstone</w:t>
            </w:r>
          </w:p>
        </w:tc>
        <w:tc>
          <w:tcPr>
            <w:tcW w:w="1842" w:type="dxa"/>
            <w:vMerge w:val="restart"/>
            <w:shd w:val="clear" w:color="auto" w:fill="F3F9FA"/>
            <w:noWrap/>
            <w:vAlign w:val="center"/>
          </w:tcPr>
          <w:p w14:paraId="34D2F158" w14:textId="77777777" w:rsidR="00531525" w:rsidRPr="0058370B" w:rsidRDefault="00531525" w:rsidP="0037693C">
            <w:pPr>
              <w:jc w:val="center"/>
              <w:rPr>
                <w:rFonts w:cs="Arial"/>
                <w:color w:val="000000"/>
              </w:rPr>
            </w:pPr>
            <w:r w:rsidRPr="0058370B">
              <w:rPr>
                <w:rFonts w:cs="Arial"/>
                <w:color w:val="000000"/>
              </w:rPr>
              <w:lastRenderedPageBreak/>
              <w:t>Cairns</w:t>
            </w:r>
          </w:p>
          <w:p w14:paraId="34D2F159" w14:textId="77777777" w:rsidR="00531525" w:rsidRPr="0058370B" w:rsidRDefault="00531525" w:rsidP="0037693C">
            <w:pPr>
              <w:jc w:val="center"/>
              <w:rPr>
                <w:rFonts w:cs="Arial"/>
                <w:color w:val="000000"/>
              </w:rPr>
            </w:pPr>
            <w:r w:rsidRPr="0058370B">
              <w:rPr>
                <w:rFonts w:cs="Arial"/>
                <w:i/>
                <w:color w:val="000000"/>
              </w:rPr>
              <w:t xml:space="preserve">coastal </w:t>
            </w:r>
          </w:p>
        </w:tc>
        <w:tc>
          <w:tcPr>
            <w:tcW w:w="851" w:type="dxa"/>
            <w:shd w:val="clear" w:color="auto" w:fill="F3F9FA"/>
            <w:noWrap/>
            <w:vAlign w:val="center"/>
          </w:tcPr>
          <w:p w14:paraId="34D2F15A" w14:textId="77777777" w:rsidR="00531525" w:rsidRPr="0058370B" w:rsidRDefault="00531525" w:rsidP="0037693C">
            <w:pPr>
              <w:jc w:val="center"/>
              <w:rPr>
                <w:rFonts w:cs="Arial"/>
                <w:color w:val="000000"/>
              </w:rPr>
            </w:pPr>
            <w:r w:rsidRPr="0058370B">
              <w:rPr>
                <w:rFonts w:cs="Arial"/>
                <w:color w:val="000000"/>
              </w:rPr>
              <w:t>YP1*</w:t>
            </w:r>
          </w:p>
        </w:tc>
        <w:tc>
          <w:tcPr>
            <w:tcW w:w="1559" w:type="dxa"/>
            <w:shd w:val="clear" w:color="auto" w:fill="F3F9FA"/>
            <w:noWrap/>
            <w:vAlign w:val="center"/>
          </w:tcPr>
          <w:p w14:paraId="34D2F15B" w14:textId="77777777" w:rsidR="00531525" w:rsidRPr="0058370B" w:rsidRDefault="00531525" w:rsidP="0037693C">
            <w:pPr>
              <w:jc w:val="center"/>
              <w:rPr>
                <w:rFonts w:cs="Arial"/>
                <w:color w:val="000000"/>
              </w:rPr>
            </w:pPr>
            <w:r w:rsidRPr="0058370B">
              <w:rPr>
                <w:rFonts w:cs="Arial"/>
                <w:color w:val="000000"/>
              </w:rPr>
              <w:t>Yule Point</w:t>
            </w:r>
          </w:p>
        </w:tc>
        <w:tc>
          <w:tcPr>
            <w:tcW w:w="567" w:type="dxa"/>
            <w:shd w:val="clear" w:color="auto" w:fill="F3F9FA"/>
            <w:noWrap/>
            <w:vAlign w:val="center"/>
          </w:tcPr>
          <w:p w14:paraId="34D2F15C" w14:textId="77777777" w:rsidR="00531525" w:rsidRPr="0058370B" w:rsidRDefault="00531525" w:rsidP="0037693C">
            <w:pPr>
              <w:jc w:val="center"/>
              <w:rPr>
                <w:rFonts w:cs="Arial"/>
                <w:color w:val="000000"/>
              </w:rPr>
            </w:pPr>
            <w:r w:rsidRPr="0058370B">
              <w:rPr>
                <w:rFonts w:cs="Arial"/>
                <w:color w:val="000000"/>
              </w:rPr>
              <w:t>16°</w:t>
            </w:r>
          </w:p>
        </w:tc>
        <w:tc>
          <w:tcPr>
            <w:tcW w:w="709" w:type="dxa"/>
            <w:shd w:val="clear" w:color="auto" w:fill="F3F9FA"/>
            <w:noWrap/>
            <w:vAlign w:val="center"/>
          </w:tcPr>
          <w:p w14:paraId="34D2F15D" w14:textId="77777777" w:rsidR="00531525" w:rsidRPr="0058370B" w:rsidRDefault="00531525" w:rsidP="0037693C">
            <w:pPr>
              <w:jc w:val="center"/>
              <w:rPr>
                <w:rFonts w:cs="Arial"/>
                <w:color w:val="000000"/>
              </w:rPr>
            </w:pPr>
            <w:r w:rsidRPr="0058370B">
              <w:rPr>
                <w:rFonts w:cs="Arial"/>
                <w:color w:val="000000"/>
              </w:rPr>
              <w:t>34.159</w:t>
            </w:r>
          </w:p>
        </w:tc>
        <w:tc>
          <w:tcPr>
            <w:tcW w:w="567" w:type="dxa"/>
            <w:shd w:val="clear" w:color="auto" w:fill="F3F9FA"/>
            <w:noWrap/>
            <w:vAlign w:val="center"/>
          </w:tcPr>
          <w:p w14:paraId="34D2F15E" w14:textId="77777777" w:rsidR="00531525" w:rsidRPr="0058370B" w:rsidRDefault="00531525" w:rsidP="0037693C">
            <w:pPr>
              <w:jc w:val="center"/>
              <w:rPr>
                <w:rFonts w:cs="Arial"/>
                <w:color w:val="000000"/>
              </w:rPr>
            </w:pPr>
            <w:r w:rsidRPr="0058370B">
              <w:rPr>
                <w:rFonts w:cs="Arial"/>
                <w:color w:val="000000"/>
              </w:rPr>
              <w:t>145°</w:t>
            </w:r>
          </w:p>
        </w:tc>
        <w:tc>
          <w:tcPr>
            <w:tcW w:w="850" w:type="dxa"/>
            <w:shd w:val="clear" w:color="auto" w:fill="F3F9FA"/>
            <w:noWrap/>
            <w:vAlign w:val="center"/>
          </w:tcPr>
          <w:p w14:paraId="34D2F15F" w14:textId="77777777" w:rsidR="00531525" w:rsidRPr="0058370B" w:rsidRDefault="00531525" w:rsidP="0037693C">
            <w:pPr>
              <w:jc w:val="center"/>
              <w:rPr>
                <w:rFonts w:cs="Arial"/>
                <w:color w:val="000000"/>
              </w:rPr>
            </w:pPr>
            <w:r w:rsidRPr="0058370B">
              <w:rPr>
                <w:rFonts w:cs="Arial"/>
                <w:color w:val="000000"/>
              </w:rPr>
              <w:t>30.744</w:t>
            </w:r>
          </w:p>
        </w:tc>
        <w:tc>
          <w:tcPr>
            <w:tcW w:w="4395" w:type="dxa"/>
            <w:shd w:val="clear" w:color="auto" w:fill="F3F9FA"/>
            <w:noWrap/>
            <w:vAlign w:val="center"/>
          </w:tcPr>
          <w:p w14:paraId="34D2F160" w14:textId="77777777" w:rsidR="00531525" w:rsidRPr="0058370B" w:rsidRDefault="00531525" w:rsidP="0037693C">
            <w:pPr>
              <w:jc w:val="center"/>
              <w:rPr>
                <w:rFonts w:cs="Arial"/>
                <w:color w:val="000000"/>
              </w:rPr>
            </w:pPr>
            <w:r w:rsidRPr="0058370B">
              <w:rPr>
                <w:rFonts w:cs="Arial"/>
                <w:i/>
                <w:color w:val="000000"/>
              </w:rPr>
              <w:t xml:space="preserve">H. </w:t>
            </w:r>
            <w:proofErr w:type="spellStart"/>
            <w:r w:rsidRPr="0058370B">
              <w:rPr>
                <w:rFonts w:cs="Arial"/>
                <w:i/>
                <w:color w:val="000000"/>
              </w:rPr>
              <w:t>uninervis</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16D" w14:textId="77777777" w:rsidTr="00BB69ED">
        <w:trPr>
          <w:trHeight w:val="170"/>
        </w:trPr>
        <w:tc>
          <w:tcPr>
            <w:tcW w:w="993" w:type="dxa"/>
            <w:vMerge/>
            <w:noWrap/>
            <w:vAlign w:val="center"/>
          </w:tcPr>
          <w:p w14:paraId="34D2F162"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163" w14:textId="77777777" w:rsidR="00531525" w:rsidRPr="0058370B" w:rsidRDefault="00531525" w:rsidP="0037693C">
            <w:pPr>
              <w:jc w:val="center"/>
              <w:rPr>
                <w:rFonts w:cs="Arial"/>
                <w:color w:val="000000"/>
              </w:rPr>
            </w:pPr>
          </w:p>
        </w:tc>
        <w:tc>
          <w:tcPr>
            <w:tcW w:w="1560" w:type="dxa"/>
            <w:vMerge/>
            <w:shd w:val="clear" w:color="auto" w:fill="F3F9FA"/>
            <w:vAlign w:val="center"/>
          </w:tcPr>
          <w:p w14:paraId="34D2F164" w14:textId="77777777" w:rsidR="00531525" w:rsidRPr="0058370B" w:rsidRDefault="00531525" w:rsidP="0037693C">
            <w:pPr>
              <w:jc w:val="center"/>
              <w:rPr>
                <w:rFonts w:cs="Arial"/>
                <w:color w:val="000000"/>
              </w:rPr>
            </w:pPr>
          </w:p>
        </w:tc>
        <w:tc>
          <w:tcPr>
            <w:tcW w:w="1842" w:type="dxa"/>
            <w:vMerge/>
            <w:shd w:val="clear" w:color="auto" w:fill="F3F9FA"/>
            <w:noWrap/>
            <w:vAlign w:val="center"/>
          </w:tcPr>
          <w:p w14:paraId="34D2F165" w14:textId="77777777" w:rsidR="00531525" w:rsidRPr="0058370B" w:rsidRDefault="00531525" w:rsidP="0037693C">
            <w:pPr>
              <w:jc w:val="center"/>
              <w:rPr>
                <w:rFonts w:cs="Arial"/>
                <w:color w:val="000000"/>
              </w:rPr>
            </w:pPr>
          </w:p>
        </w:tc>
        <w:tc>
          <w:tcPr>
            <w:tcW w:w="851" w:type="dxa"/>
            <w:shd w:val="clear" w:color="auto" w:fill="F3F9FA"/>
            <w:noWrap/>
            <w:vAlign w:val="center"/>
          </w:tcPr>
          <w:p w14:paraId="34D2F166" w14:textId="77777777" w:rsidR="00531525" w:rsidRPr="0058370B" w:rsidRDefault="00531525" w:rsidP="0037693C">
            <w:pPr>
              <w:jc w:val="center"/>
              <w:rPr>
                <w:rFonts w:cs="Arial"/>
                <w:color w:val="000000"/>
              </w:rPr>
            </w:pPr>
            <w:r w:rsidRPr="0058370B">
              <w:rPr>
                <w:rFonts w:cs="Arial"/>
                <w:color w:val="000000"/>
              </w:rPr>
              <w:t>YP2*</w:t>
            </w:r>
          </w:p>
        </w:tc>
        <w:tc>
          <w:tcPr>
            <w:tcW w:w="1559" w:type="dxa"/>
            <w:shd w:val="clear" w:color="auto" w:fill="F3F9FA"/>
            <w:noWrap/>
            <w:vAlign w:val="center"/>
          </w:tcPr>
          <w:p w14:paraId="34D2F167" w14:textId="77777777" w:rsidR="00531525" w:rsidRPr="0058370B" w:rsidRDefault="00531525" w:rsidP="0037693C">
            <w:pPr>
              <w:jc w:val="center"/>
              <w:rPr>
                <w:rFonts w:cs="Arial"/>
                <w:color w:val="000000"/>
              </w:rPr>
            </w:pPr>
            <w:r w:rsidRPr="0058370B">
              <w:rPr>
                <w:rFonts w:cs="Arial"/>
                <w:color w:val="000000"/>
              </w:rPr>
              <w:t>Yule Point</w:t>
            </w:r>
          </w:p>
        </w:tc>
        <w:tc>
          <w:tcPr>
            <w:tcW w:w="567" w:type="dxa"/>
            <w:shd w:val="clear" w:color="auto" w:fill="F3F9FA"/>
            <w:noWrap/>
            <w:vAlign w:val="center"/>
          </w:tcPr>
          <w:p w14:paraId="34D2F168" w14:textId="77777777" w:rsidR="00531525" w:rsidRPr="0058370B" w:rsidRDefault="00531525" w:rsidP="0037693C">
            <w:pPr>
              <w:jc w:val="center"/>
              <w:rPr>
                <w:rFonts w:cs="Arial"/>
                <w:color w:val="000000"/>
              </w:rPr>
            </w:pPr>
            <w:r w:rsidRPr="0058370B">
              <w:rPr>
                <w:rFonts w:cs="Arial"/>
                <w:color w:val="000000"/>
              </w:rPr>
              <w:t>16°</w:t>
            </w:r>
          </w:p>
        </w:tc>
        <w:tc>
          <w:tcPr>
            <w:tcW w:w="709" w:type="dxa"/>
            <w:shd w:val="clear" w:color="auto" w:fill="F3F9FA"/>
            <w:noWrap/>
            <w:vAlign w:val="center"/>
          </w:tcPr>
          <w:p w14:paraId="34D2F169" w14:textId="77777777" w:rsidR="00531525" w:rsidRPr="0058370B" w:rsidRDefault="00531525" w:rsidP="0037693C">
            <w:pPr>
              <w:jc w:val="center"/>
              <w:rPr>
                <w:rFonts w:cs="Arial"/>
                <w:color w:val="000000"/>
              </w:rPr>
            </w:pPr>
            <w:r w:rsidRPr="0058370B">
              <w:rPr>
                <w:rFonts w:cs="Arial"/>
                <w:color w:val="000000"/>
              </w:rPr>
              <w:t>33.8</w:t>
            </w:r>
            <w:r w:rsidRPr="0058370B">
              <w:rPr>
                <w:rFonts w:cs="Arial"/>
                <w:color w:val="000000"/>
              </w:rPr>
              <w:lastRenderedPageBreak/>
              <w:t>32</w:t>
            </w:r>
          </w:p>
        </w:tc>
        <w:tc>
          <w:tcPr>
            <w:tcW w:w="567" w:type="dxa"/>
            <w:shd w:val="clear" w:color="auto" w:fill="F3F9FA"/>
            <w:noWrap/>
            <w:vAlign w:val="center"/>
          </w:tcPr>
          <w:p w14:paraId="34D2F16A" w14:textId="77777777" w:rsidR="00531525" w:rsidRPr="0058370B" w:rsidRDefault="00531525" w:rsidP="0037693C">
            <w:pPr>
              <w:jc w:val="center"/>
              <w:rPr>
                <w:rFonts w:cs="Arial"/>
                <w:color w:val="000000"/>
              </w:rPr>
            </w:pPr>
            <w:r w:rsidRPr="0058370B">
              <w:rPr>
                <w:rFonts w:cs="Arial"/>
                <w:color w:val="000000"/>
              </w:rPr>
              <w:lastRenderedPageBreak/>
              <w:t>14</w:t>
            </w:r>
            <w:r w:rsidRPr="0058370B">
              <w:rPr>
                <w:rFonts w:cs="Arial"/>
                <w:color w:val="000000"/>
              </w:rPr>
              <w:lastRenderedPageBreak/>
              <w:t>5°</w:t>
            </w:r>
          </w:p>
        </w:tc>
        <w:tc>
          <w:tcPr>
            <w:tcW w:w="850" w:type="dxa"/>
            <w:shd w:val="clear" w:color="auto" w:fill="F3F9FA"/>
            <w:noWrap/>
            <w:vAlign w:val="center"/>
          </w:tcPr>
          <w:p w14:paraId="34D2F16B" w14:textId="77777777" w:rsidR="00531525" w:rsidRPr="0058370B" w:rsidRDefault="00531525" w:rsidP="0037693C">
            <w:pPr>
              <w:jc w:val="center"/>
              <w:rPr>
                <w:rFonts w:cs="Arial"/>
                <w:color w:val="000000"/>
              </w:rPr>
            </w:pPr>
            <w:r w:rsidRPr="0058370B">
              <w:rPr>
                <w:rFonts w:cs="Arial"/>
                <w:color w:val="000000"/>
              </w:rPr>
              <w:lastRenderedPageBreak/>
              <w:t>30.55</w:t>
            </w:r>
            <w:r w:rsidRPr="0058370B">
              <w:rPr>
                <w:rFonts w:cs="Arial"/>
                <w:color w:val="000000"/>
              </w:rPr>
              <w:lastRenderedPageBreak/>
              <w:t>5</w:t>
            </w:r>
          </w:p>
        </w:tc>
        <w:tc>
          <w:tcPr>
            <w:tcW w:w="4395" w:type="dxa"/>
            <w:shd w:val="clear" w:color="auto" w:fill="F3F9FA"/>
            <w:noWrap/>
            <w:vAlign w:val="center"/>
          </w:tcPr>
          <w:p w14:paraId="34D2F16C" w14:textId="77777777" w:rsidR="00531525" w:rsidRPr="0058370B" w:rsidRDefault="00531525" w:rsidP="0037693C">
            <w:pPr>
              <w:jc w:val="center"/>
              <w:rPr>
                <w:rFonts w:cs="Arial"/>
                <w:color w:val="000000"/>
              </w:rPr>
            </w:pPr>
            <w:r w:rsidRPr="0058370B">
              <w:rPr>
                <w:rFonts w:cs="Arial"/>
                <w:i/>
                <w:color w:val="000000"/>
              </w:rPr>
              <w:lastRenderedPageBreak/>
              <w:t xml:space="preserve">H. </w:t>
            </w:r>
            <w:proofErr w:type="spellStart"/>
            <w:r w:rsidRPr="0058370B">
              <w:rPr>
                <w:rFonts w:cs="Arial"/>
                <w:i/>
                <w:color w:val="000000"/>
              </w:rPr>
              <w:t>uninervis</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17A" w14:textId="77777777" w:rsidTr="00BB69ED">
        <w:trPr>
          <w:trHeight w:val="170"/>
        </w:trPr>
        <w:tc>
          <w:tcPr>
            <w:tcW w:w="993" w:type="dxa"/>
            <w:vMerge/>
            <w:noWrap/>
            <w:vAlign w:val="center"/>
          </w:tcPr>
          <w:p w14:paraId="34D2F16E"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16F" w14:textId="77777777" w:rsidR="00531525" w:rsidRPr="0058370B" w:rsidRDefault="00531525" w:rsidP="0037693C">
            <w:pPr>
              <w:jc w:val="center"/>
              <w:rPr>
                <w:rFonts w:cs="Arial"/>
                <w:color w:val="000000"/>
              </w:rPr>
            </w:pPr>
          </w:p>
        </w:tc>
        <w:tc>
          <w:tcPr>
            <w:tcW w:w="1560" w:type="dxa"/>
            <w:vMerge/>
            <w:shd w:val="clear" w:color="auto" w:fill="F3F9FA"/>
            <w:vAlign w:val="center"/>
          </w:tcPr>
          <w:p w14:paraId="34D2F170" w14:textId="77777777" w:rsidR="00531525" w:rsidRPr="0058370B" w:rsidRDefault="00531525" w:rsidP="0037693C">
            <w:pPr>
              <w:jc w:val="center"/>
              <w:rPr>
                <w:rFonts w:cs="Arial"/>
                <w:color w:val="000000"/>
              </w:rPr>
            </w:pPr>
          </w:p>
        </w:tc>
        <w:tc>
          <w:tcPr>
            <w:tcW w:w="1842" w:type="dxa"/>
            <w:vMerge w:val="restart"/>
            <w:shd w:val="clear" w:color="auto" w:fill="F3F9FA"/>
            <w:noWrap/>
            <w:vAlign w:val="center"/>
          </w:tcPr>
          <w:p w14:paraId="34D2F171" w14:textId="77777777" w:rsidR="00531525" w:rsidRPr="0058370B" w:rsidRDefault="00531525" w:rsidP="0037693C">
            <w:pPr>
              <w:jc w:val="center"/>
              <w:rPr>
                <w:rFonts w:cs="Arial"/>
                <w:color w:val="000000"/>
              </w:rPr>
            </w:pPr>
            <w:r w:rsidRPr="0058370B">
              <w:rPr>
                <w:rFonts w:cs="Arial"/>
                <w:color w:val="000000"/>
              </w:rPr>
              <w:t>Green Island</w:t>
            </w:r>
          </w:p>
          <w:p w14:paraId="34D2F172" w14:textId="77777777" w:rsidR="00531525" w:rsidRPr="0058370B" w:rsidRDefault="00531525" w:rsidP="0037693C">
            <w:pPr>
              <w:jc w:val="center"/>
              <w:rPr>
                <w:rFonts w:cs="Arial"/>
                <w:color w:val="000000"/>
              </w:rPr>
            </w:pPr>
            <w:r w:rsidRPr="0058370B">
              <w:rPr>
                <w:rFonts w:cs="Arial"/>
                <w:i/>
                <w:color w:val="000000"/>
              </w:rPr>
              <w:t>reef</w:t>
            </w:r>
          </w:p>
        </w:tc>
        <w:tc>
          <w:tcPr>
            <w:tcW w:w="851" w:type="dxa"/>
            <w:shd w:val="clear" w:color="auto" w:fill="F3F9FA"/>
            <w:noWrap/>
            <w:vAlign w:val="center"/>
          </w:tcPr>
          <w:p w14:paraId="34D2F173" w14:textId="77777777" w:rsidR="00531525" w:rsidRPr="0058370B" w:rsidRDefault="00531525" w:rsidP="0037693C">
            <w:pPr>
              <w:jc w:val="center"/>
              <w:rPr>
                <w:rFonts w:cs="Arial"/>
                <w:color w:val="000000"/>
              </w:rPr>
            </w:pPr>
            <w:r w:rsidRPr="0058370B">
              <w:rPr>
                <w:rFonts w:cs="Arial"/>
                <w:color w:val="000000"/>
              </w:rPr>
              <w:t>GI1*</w:t>
            </w:r>
          </w:p>
        </w:tc>
        <w:tc>
          <w:tcPr>
            <w:tcW w:w="1559" w:type="dxa"/>
            <w:shd w:val="clear" w:color="auto" w:fill="F3F9FA"/>
            <w:noWrap/>
            <w:vAlign w:val="center"/>
          </w:tcPr>
          <w:p w14:paraId="34D2F174" w14:textId="77777777" w:rsidR="00531525" w:rsidRPr="0058370B" w:rsidRDefault="00531525" w:rsidP="0037693C">
            <w:pPr>
              <w:jc w:val="center"/>
              <w:rPr>
                <w:rFonts w:cs="Arial"/>
                <w:color w:val="000000"/>
              </w:rPr>
            </w:pPr>
            <w:r w:rsidRPr="0058370B">
              <w:rPr>
                <w:rFonts w:cs="Arial"/>
                <w:color w:val="000000"/>
              </w:rPr>
              <w:t>Green Island</w:t>
            </w:r>
          </w:p>
        </w:tc>
        <w:tc>
          <w:tcPr>
            <w:tcW w:w="567" w:type="dxa"/>
            <w:shd w:val="clear" w:color="auto" w:fill="F3F9FA"/>
            <w:noWrap/>
            <w:vAlign w:val="center"/>
          </w:tcPr>
          <w:p w14:paraId="34D2F175" w14:textId="77777777" w:rsidR="00531525" w:rsidRPr="0058370B" w:rsidRDefault="00531525" w:rsidP="0037693C">
            <w:pPr>
              <w:jc w:val="center"/>
              <w:rPr>
                <w:rFonts w:cs="Arial"/>
                <w:color w:val="000000"/>
              </w:rPr>
            </w:pPr>
            <w:r w:rsidRPr="0058370B">
              <w:rPr>
                <w:rFonts w:cs="Arial"/>
                <w:color w:val="000000"/>
              </w:rPr>
              <w:t>16°</w:t>
            </w:r>
          </w:p>
        </w:tc>
        <w:tc>
          <w:tcPr>
            <w:tcW w:w="709" w:type="dxa"/>
            <w:shd w:val="clear" w:color="auto" w:fill="F3F9FA"/>
            <w:noWrap/>
            <w:vAlign w:val="center"/>
          </w:tcPr>
          <w:p w14:paraId="34D2F176" w14:textId="77777777" w:rsidR="00531525" w:rsidRPr="0058370B" w:rsidRDefault="00531525" w:rsidP="0037693C">
            <w:pPr>
              <w:jc w:val="center"/>
              <w:rPr>
                <w:rFonts w:cs="Arial"/>
                <w:color w:val="000000"/>
              </w:rPr>
            </w:pPr>
            <w:r w:rsidRPr="0058370B">
              <w:rPr>
                <w:rFonts w:cs="Arial"/>
                <w:color w:val="000000"/>
              </w:rPr>
              <w:t>45.789</w:t>
            </w:r>
          </w:p>
        </w:tc>
        <w:tc>
          <w:tcPr>
            <w:tcW w:w="567" w:type="dxa"/>
            <w:shd w:val="clear" w:color="auto" w:fill="F3F9FA"/>
            <w:noWrap/>
            <w:vAlign w:val="center"/>
          </w:tcPr>
          <w:p w14:paraId="34D2F177" w14:textId="77777777" w:rsidR="00531525" w:rsidRPr="0058370B" w:rsidRDefault="00531525" w:rsidP="0037693C">
            <w:pPr>
              <w:jc w:val="center"/>
              <w:rPr>
                <w:rFonts w:cs="Arial"/>
                <w:color w:val="000000"/>
              </w:rPr>
            </w:pPr>
            <w:r w:rsidRPr="0058370B">
              <w:rPr>
                <w:rFonts w:cs="Arial"/>
                <w:color w:val="000000"/>
              </w:rPr>
              <w:t>145°</w:t>
            </w:r>
          </w:p>
        </w:tc>
        <w:tc>
          <w:tcPr>
            <w:tcW w:w="850" w:type="dxa"/>
            <w:shd w:val="clear" w:color="auto" w:fill="F3F9FA"/>
            <w:noWrap/>
            <w:vAlign w:val="center"/>
          </w:tcPr>
          <w:p w14:paraId="34D2F178" w14:textId="77777777" w:rsidR="00531525" w:rsidRPr="0058370B" w:rsidRDefault="00531525" w:rsidP="0037693C">
            <w:pPr>
              <w:jc w:val="center"/>
              <w:rPr>
                <w:rFonts w:cs="Arial"/>
                <w:color w:val="000000"/>
              </w:rPr>
            </w:pPr>
            <w:r w:rsidRPr="0058370B">
              <w:rPr>
                <w:rFonts w:cs="Arial"/>
                <w:color w:val="000000"/>
              </w:rPr>
              <w:t>58.31</w:t>
            </w:r>
          </w:p>
        </w:tc>
        <w:tc>
          <w:tcPr>
            <w:tcW w:w="4395" w:type="dxa"/>
            <w:shd w:val="clear" w:color="auto" w:fill="F3F9FA"/>
            <w:noWrap/>
            <w:vAlign w:val="center"/>
          </w:tcPr>
          <w:p w14:paraId="34D2F179" w14:textId="77777777" w:rsidR="00531525" w:rsidRPr="0058370B" w:rsidRDefault="00531525" w:rsidP="0037693C">
            <w:pPr>
              <w:jc w:val="center"/>
              <w:rPr>
                <w:rFonts w:cs="Arial"/>
                <w:color w:val="000000"/>
              </w:rPr>
            </w:pPr>
            <w:r w:rsidRPr="0058370B">
              <w:rPr>
                <w:rFonts w:cs="Arial"/>
                <w:i/>
                <w:color w:val="000000"/>
              </w:rPr>
              <w:t xml:space="preserve">C. </w:t>
            </w:r>
            <w:proofErr w:type="spellStart"/>
            <w:r w:rsidRPr="0058370B">
              <w:rPr>
                <w:rFonts w:cs="Arial"/>
                <w:i/>
                <w:color w:val="000000"/>
              </w:rPr>
              <w:t>rotundata</w:t>
            </w:r>
            <w:proofErr w:type="spellEnd"/>
            <w:r w:rsidRPr="0058370B">
              <w:rPr>
                <w:rFonts w:cs="Arial"/>
                <w:i/>
                <w:color w:val="000000"/>
              </w:rPr>
              <w:t xml:space="preserve">/T. </w:t>
            </w:r>
            <w:proofErr w:type="spellStart"/>
            <w:r w:rsidRPr="0058370B">
              <w:rPr>
                <w:rFonts w:cs="Arial"/>
                <w:i/>
                <w:color w:val="000000"/>
              </w:rPr>
              <w:t>hemprichii</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uninervis</w:t>
            </w:r>
            <w:proofErr w:type="spellEnd"/>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186" w14:textId="77777777" w:rsidTr="00BB69ED">
        <w:trPr>
          <w:trHeight w:val="170"/>
        </w:trPr>
        <w:tc>
          <w:tcPr>
            <w:tcW w:w="993" w:type="dxa"/>
            <w:vMerge/>
            <w:noWrap/>
            <w:vAlign w:val="center"/>
          </w:tcPr>
          <w:p w14:paraId="34D2F17B"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17C" w14:textId="77777777" w:rsidR="00531525" w:rsidRPr="0058370B" w:rsidRDefault="00531525" w:rsidP="0037693C">
            <w:pPr>
              <w:jc w:val="center"/>
              <w:rPr>
                <w:rFonts w:cs="Arial"/>
                <w:color w:val="000000"/>
              </w:rPr>
            </w:pPr>
          </w:p>
        </w:tc>
        <w:tc>
          <w:tcPr>
            <w:tcW w:w="1560" w:type="dxa"/>
            <w:vMerge/>
            <w:shd w:val="clear" w:color="auto" w:fill="F3F9FA"/>
            <w:vAlign w:val="center"/>
          </w:tcPr>
          <w:p w14:paraId="34D2F17D" w14:textId="77777777" w:rsidR="00531525" w:rsidRPr="0058370B" w:rsidRDefault="00531525" w:rsidP="0037693C">
            <w:pPr>
              <w:jc w:val="center"/>
              <w:rPr>
                <w:rFonts w:cs="Arial"/>
                <w:color w:val="000000"/>
              </w:rPr>
            </w:pPr>
          </w:p>
        </w:tc>
        <w:tc>
          <w:tcPr>
            <w:tcW w:w="1842" w:type="dxa"/>
            <w:vMerge/>
            <w:shd w:val="clear" w:color="auto" w:fill="F3F9FA"/>
            <w:noWrap/>
            <w:vAlign w:val="center"/>
          </w:tcPr>
          <w:p w14:paraId="34D2F17E" w14:textId="77777777" w:rsidR="00531525" w:rsidRPr="0058370B" w:rsidRDefault="00531525" w:rsidP="0037693C">
            <w:pPr>
              <w:jc w:val="center"/>
              <w:rPr>
                <w:rFonts w:cs="Arial"/>
                <w:color w:val="000000"/>
              </w:rPr>
            </w:pPr>
          </w:p>
        </w:tc>
        <w:tc>
          <w:tcPr>
            <w:tcW w:w="851" w:type="dxa"/>
            <w:shd w:val="clear" w:color="auto" w:fill="F3F9FA"/>
            <w:noWrap/>
            <w:vAlign w:val="center"/>
          </w:tcPr>
          <w:p w14:paraId="34D2F17F" w14:textId="77777777" w:rsidR="00531525" w:rsidRPr="0058370B" w:rsidRDefault="00531525" w:rsidP="0037693C">
            <w:pPr>
              <w:jc w:val="center"/>
              <w:rPr>
                <w:rFonts w:cs="Arial"/>
                <w:color w:val="000000"/>
              </w:rPr>
            </w:pPr>
            <w:r w:rsidRPr="0058370B">
              <w:rPr>
                <w:rFonts w:cs="Arial"/>
                <w:color w:val="000000"/>
              </w:rPr>
              <w:t>GI2*</w:t>
            </w:r>
          </w:p>
        </w:tc>
        <w:tc>
          <w:tcPr>
            <w:tcW w:w="1559" w:type="dxa"/>
            <w:shd w:val="clear" w:color="auto" w:fill="F3F9FA"/>
            <w:noWrap/>
            <w:vAlign w:val="center"/>
          </w:tcPr>
          <w:p w14:paraId="34D2F180" w14:textId="77777777" w:rsidR="00531525" w:rsidRPr="0058370B" w:rsidRDefault="00531525" w:rsidP="0037693C">
            <w:pPr>
              <w:jc w:val="center"/>
              <w:rPr>
                <w:rFonts w:cs="Arial"/>
                <w:color w:val="000000"/>
              </w:rPr>
            </w:pPr>
            <w:r w:rsidRPr="0058370B">
              <w:rPr>
                <w:rFonts w:cs="Arial"/>
                <w:color w:val="000000"/>
              </w:rPr>
              <w:t>Green Island</w:t>
            </w:r>
          </w:p>
        </w:tc>
        <w:tc>
          <w:tcPr>
            <w:tcW w:w="567" w:type="dxa"/>
            <w:shd w:val="clear" w:color="auto" w:fill="F3F9FA"/>
            <w:noWrap/>
            <w:vAlign w:val="center"/>
          </w:tcPr>
          <w:p w14:paraId="34D2F181" w14:textId="77777777" w:rsidR="00531525" w:rsidRPr="0058370B" w:rsidRDefault="00531525" w:rsidP="0037693C">
            <w:pPr>
              <w:jc w:val="center"/>
              <w:rPr>
                <w:rFonts w:cs="Arial"/>
                <w:color w:val="000000"/>
              </w:rPr>
            </w:pPr>
            <w:r w:rsidRPr="0058370B">
              <w:rPr>
                <w:rFonts w:cs="Arial"/>
                <w:color w:val="000000"/>
              </w:rPr>
              <w:t>16°</w:t>
            </w:r>
          </w:p>
        </w:tc>
        <w:tc>
          <w:tcPr>
            <w:tcW w:w="709" w:type="dxa"/>
            <w:shd w:val="clear" w:color="auto" w:fill="F3F9FA"/>
            <w:noWrap/>
            <w:vAlign w:val="center"/>
          </w:tcPr>
          <w:p w14:paraId="34D2F182" w14:textId="77777777" w:rsidR="00531525" w:rsidRPr="0058370B" w:rsidRDefault="00531525" w:rsidP="0037693C">
            <w:pPr>
              <w:jc w:val="center"/>
              <w:rPr>
                <w:rFonts w:cs="Arial"/>
                <w:color w:val="000000"/>
              </w:rPr>
            </w:pPr>
            <w:r w:rsidRPr="0058370B">
              <w:rPr>
                <w:rFonts w:cs="Arial"/>
                <w:color w:val="000000"/>
              </w:rPr>
              <w:t>45.776</w:t>
            </w:r>
          </w:p>
        </w:tc>
        <w:tc>
          <w:tcPr>
            <w:tcW w:w="567" w:type="dxa"/>
            <w:shd w:val="clear" w:color="auto" w:fill="F3F9FA"/>
            <w:noWrap/>
            <w:vAlign w:val="center"/>
          </w:tcPr>
          <w:p w14:paraId="34D2F183" w14:textId="77777777" w:rsidR="00531525" w:rsidRPr="0058370B" w:rsidRDefault="00531525" w:rsidP="0037693C">
            <w:pPr>
              <w:jc w:val="center"/>
              <w:rPr>
                <w:rFonts w:cs="Arial"/>
                <w:color w:val="000000"/>
              </w:rPr>
            </w:pPr>
            <w:r w:rsidRPr="0058370B">
              <w:rPr>
                <w:rFonts w:cs="Arial"/>
                <w:color w:val="000000"/>
              </w:rPr>
              <w:t>145°</w:t>
            </w:r>
          </w:p>
        </w:tc>
        <w:tc>
          <w:tcPr>
            <w:tcW w:w="850" w:type="dxa"/>
            <w:shd w:val="clear" w:color="auto" w:fill="F3F9FA"/>
            <w:noWrap/>
            <w:vAlign w:val="center"/>
          </w:tcPr>
          <w:p w14:paraId="34D2F184" w14:textId="77777777" w:rsidR="00531525" w:rsidRPr="0058370B" w:rsidRDefault="00531525" w:rsidP="0037693C">
            <w:pPr>
              <w:jc w:val="center"/>
              <w:rPr>
                <w:rFonts w:cs="Arial"/>
                <w:color w:val="000000"/>
              </w:rPr>
            </w:pPr>
            <w:r w:rsidRPr="0058370B">
              <w:rPr>
                <w:rFonts w:cs="Arial"/>
                <w:color w:val="000000"/>
              </w:rPr>
              <w:t>58.501</w:t>
            </w:r>
          </w:p>
        </w:tc>
        <w:tc>
          <w:tcPr>
            <w:tcW w:w="4395" w:type="dxa"/>
            <w:shd w:val="clear" w:color="auto" w:fill="F3F9FA"/>
            <w:noWrap/>
            <w:vAlign w:val="center"/>
          </w:tcPr>
          <w:p w14:paraId="34D2F185" w14:textId="77777777" w:rsidR="00531525" w:rsidRPr="0058370B" w:rsidRDefault="00531525" w:rsidP="0037693C">
            <w:pPr>
              <w:jc w:val="center"/>
              <w:rPr>
                <w:rFonts w:cs="Arial"/>
                <w:color w:val="000000"/>
              </w:rPr>
            </w:pPr>
            <w:r w:rsidRPr="0058370B">
              <w:rPr>
                <w:rFonts w:cs="Arial"/>
                <w:i/>
                <w:color w:val="000000"/>
              </w:rPr>
              <w:t xml:space="preserve">C. </w:t>
            </w:r>
            <w:proofErr w:type="spellStart"/>
            <w:r w:rsidRPr="0058370B">
              <w:rPr>
                <w:rFonts w:cs="Arial"/>
                <w:i/>
                <w:color w:val="000000"/>
              </w:rPr>
              <w:t>rotundata</w:t>
            </w:r>
            <w:proofErr w:type="spellEnd"/>
            <w:r w:rsidRPr="0058370B">
              <w:rPr>
                <w:rFonts w:cs="Arial"/>
                <w:i/>
                <w:color w:val="000000"/>
              </w:rPr>
              <w:t xml:space="preserve">/T. </w:t>
            </w:r>
            <w:proofErr w:type="spellStart"/>
            <w:r w:rsidRPr="0058370B">
              <w:rPr>
                <w:rFonts w:cs="Arial"/>
                <w:i/>
                <w:color w:val="000000"/>
              </w:rPr>
              <w:t>hemprichii</w:t>
            </w:r>
            <w:proofErr w:type="spellEnd"/>
            <w:r w:rsidRPr="0058370B">
              <w:rPr>
                <w:rFonts w:cs="Arial"/>
                <w:i/>
                <w:color w:val="000000"/>
              </w:rPr>
              <w:t xml:space="preserve"> </w:t>
            </w:r>
            <w:r w:rsidRPr="0058370B">
              <w:rPr>
                <w:rFonts w:cs="Arial"/>
                <w:color w:val="000000"/>
              </w:rPr>
              <w:t xml:space="preserve">with </w:t>
            </w:r>
            <w:r w:rsidRPr="0058370B">
              <w:rPr>
                <w:rFonts w:cs="Arial"/>
                <w:i/>
                <w:color w:val="000000"/>
              </w:rPr>
              <w:t xml:space="preserve">H. </w:t>
            </w:r>
            <w:proofErr w:type="spellStart"/>
            <w:r w:rsidRPr="0058370B">
              <w:rPr>
                <w:rFonts w:cs="Arial"/>
                <w:i/>
                <w:color w:val="000000"/>
              </w:rPr>
              <w:t>uninervis</w:t>
            </w:r>
            <w:proofErr w:type="spellEnd"/>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192" w14:textId="77777777" w:rsidTr="00BB69ED">
        <w:trPr>
          <w:trHeight w:val="170"/>
        </w:trPr>
        <w:tc>
          <w:tcPr>
            <w:tcW w:w="993" w:type="dxa"/>
            <w:vMerge/>
            <w:noWrap/>
            <w:vAlign w:val="center"/>
          </w:tcPr>
          <w:p w14:paraId="34D2F187"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188" w14:textId="77777777" w:rsidR="00531525" w:rsidRPr="0058370B" w:rsidRDefault="00531525" w:rsidP="0037693C">
            <w:pPr>
              <w:jc w:val="center"/>
              <w:rPr>
                <w:rFonts w:cs="Arial"/>
                <w:color w:val="000000"/>
              </w:rPr>
            </w:pPr>
          </w:p>
        </w:tc>
        <w:tc>
          <w:tcPr>
            <w:tcW w:w="1560" w:type="dxa"/>
            <w:vMerge/>
            <w:shd w:val="clear" w:color="auto" w:fill="F3F9FA"/>
            <w:vAlign w:val="center"/>
          </w:tcPr>
          <w:p w14:paraId="34D2F189" w14:textId="77777777" w:rsidR="00531525" w:rsidRPr="0058370B" w:rsidRDefault="00531525" w:rsidP="0037693C">
            <w:pPr>
              <w:jc w:val="center"/>
              <w:rPr>
                <w:rFonts w:cs="Arial"/>
                <w:color w:val="000000"/>
              </w:rPr>
            </w:pPr>
          </w:p>
        </w:tc>
        <w:tc>
          <w:tcPr>
            <w:tcW w:w="1842" w:type="dxa"/>
            <w:vMerge/>
            <w:shd w:val="clear" w:color="auto" w:fill="F3F9FA"/>
            <w:noWrap/>
            <w:vAlign w:val="center"/>
          </w:tcPr>
          <w:p w14:paraId="34D2F18A" w14:textId="77777777" w:rsidR="00531525" w:rsidRPr="0058370B" w:rsidRDefault="00531525" w:rsidP="0037693C">
            <w:pPr>
              <w:jc w:val="center"/>
              <w:rPr>
                <w:rFonts w:cs="Arial"/>
                <w:color w:val="000000"/>
              </w:rPr>
            </w:pPr>
          </w:p>
        </w:tc>
        <w:tc>
          <w:tcPr>
            <w:tcW w:w="851" w:type="dxa"/>
            <w:shd w:val="clear" w:color="auto" w:fill="F3F9FA"/>
            <w:noWrap/>
            <w:vAlign w:val="center"/>
          </w:tcPr>
          <w:p w14:paraId="34D2F18B" w14:textId="77777777" w:rsidR="00531525" w:rsidRPr="0058370B" w:rsidRDefault="00531525" w:rsidP="0037693C">
            <w:pPr>
              <w:jc w:val="center"/>
              <w:rPr>
                <w:rFonts w:cs="Arial"/>
                <w:color w:val="000000"/>
              </w:rPr>
            </w:pPr>
            <w:r w:rsidRPr="0058370B">
              <w:rPr>
                <w:rFonts w:cs="Arial"/>
                <w:color w:val="000000"/>
              </w:rPr>
              <w:t>GI3^</w:t>
            </w:r>
          </w:p>
        </w:tc>
        <w:tc>
          <w:tcPr>
            <w:tcW w:w="1559" w:type="dxa"/>
            <w:shd w:val="clear" w:color="auto" w:fill="F3F9FA"/>
            <w:noWrap/>
            <w:vAlign w:val="center"/>
          </w:tcPr>
          <w:p w14:paraId="34D2F18C" w14:textId="77777777" w:rsidR="00531525" w:rsidRPr="0058370B" w:rsidRDefault="00531525" w:rsidP="0037693C">
            <w:pPr>
              <w:jc w:val="center"/>
              <w:rPr>
                <w:rFonts w:cs="Arial"/>
                <w:color w:val="000000"/>
              </w:rPr>
            </w:pPr>
            <w:r w:rsidRPr="0058370B">
              <w:rPr>
                <w:rFonts w:cs="Arial"/>
                <w:color w:val="000000"/>
              </w:rPr>
              <w:t>Green Island</w:t>
            </w:r>
          </w:p>
        </w:tc>
        <w:tc>
          <w:tcPr>
            <w:tcW w:w="567" w:type="dxa"/>
            <w:shd w:val="clear" w:color="auto" w:fill="F3F9FA"/>
            <w:noWrap/>
            <w:vAlign w:val="center"/>
          </w:tcPr>
          <w:p w14:paraId="34D2F18D" w14:textId="77777777" w:rsidR="00531525" w:rsidRPr="0058370B" w:rsidRDefault="00531525" w:rsidP="0037693C">
            <w:pPr>
              <w:jc w:val="center"/>
              <w:rPr>
                <w:rFonts w:cs="Arial"/>
                <w:color w:val="000000"/>
              </w:rPr>
            </w:pPr>
            <w:r w:rsidRPr="0058370B">
              <w:rPr>
                <w:rFonts w:cs="Arial"/>
                <w:color w:val="000000"/>
              </w:rPr>
              <w:t>16°</w:t>
            </w:r>
          </w:p>
        </w:tc>
        <w:tc>
          <w:tcPr>
            <w:tcW w:w="709" w:type="dxa"/>
            <w:shd w:val="clear" w:color="auto" w:fill="F3F9FA"/>
            <w:noWrap/>
            <w:vAlign w:val="center"/>
          </w:tcPr>
          <w:p w14:paraId="34D2F18E" w14:textId="77777777" w:rsidR="00531525" w:rsidRPr="0058370B" w:rsidRDefault="00531525" w:rsidP="0037693C">
            <w:pPr>
              <w:jc w:val="center"/>
              <w:rPr>
                <w:rFonts w:cs="Arial"/>
                <w:color w:val="000000"/>
              </w:rPr>
            </w:pPr>
            <w:r w:rsidRPr="0058370B">
              <w:rPr>
                <w:rFonts w:cs="Arial"/>
                <w:color w:val="000000"/>
              </w:rPr>
              <w:t>45.29</w:t>
            </w:r>
          </w:p>
        </w:tc>
        <w:tc>
          <w:tcPr>
            <w:tcW w:w="567" w:type="dxa"/>
            <w:shd w:val="clear" w:color="auto" w:fill="F3F9FA"/>
            <w:noWrap/>
            <w:vAlign w:val="center"/>
          </w:tcPr>
          <w:p w14:paraId="34D2F18F" w14:textId="77777777" w:rsidR="00531525" w:rsidRPr="0058370B" w:rsidRDefault="00531525" w:rsidP="0037693C">
            <w:pPr>
              <w:jc w:val="center"/>
              <w:rPr>
                <w:rFonts w:cs="Arial"/>
                <w:color w:val="000000"/>
              </w:rPr>
            </w:pPr>
            <w:r w:rsidRPr="0058370B">
              <w:rPr>
                <w:rFonts w:cs="Arial"/>
                <w:color w:val="000000"/>
              </w:rPr>
              <w:t>145°</w:t>
            </w:r>
          </w:p>
        </w:tc>
        <w:tc>
          <w:tcPr>
            <w:tcW w:w="850" w:type="dxa"/>
            <w:shd w:val="clear" w:color="auto" w:fill="F3F9FA"/>
            <w:noWrap/>
            <w:vAlign w:val="center"/>
          </w:tcPr>
          <w:p w14:paraId="34D2F190" w14:textId="77777777" w:rsidR="00531525" w:rsidRPr="0058370B" w:rsidRDefault="00531525" w:rsidP="0037693C">
            <w:pPr>
              <w:jc w:val="center"/>
              <w:rPr>
                <w:rFonts w:cs="Arial"/>
                <w:color w:val="000000"/>
              </w:rPr>
            </w:pPr>
            <w:r w:rsidRPr="0058370B">
              <w:rPr>
                <w:rFonts w:cs="Arial"/>
                <w:color w:val="000000"/>
              </w:rPr>
              <w:t>58.38</w:t>
            </w:r>
          </w:p>
        </w:tc>
        <w:tc>
          <w:tcPr>
            <w:tcW w:w="4395" w:type="dxa"/>
            <w:shd w:val="clear" w:color="auto" w:fill="F3F9FA"/>
            <w:noWrap/>
            <w:vAlign w:val="center"/>
          </w:tcPr>
          <w:p w14:paraId="34D2F191" w14:textId="77777777" w:rsidR="00531525" w:rsidRPr="0058370B" w:rsidRDefault="00531525" w:rsidP="0037693C">
            <w:pPr>
              <w:jc w:val="center"/>
              <w:rPr>
                <w:rFonts w:cs="Arial"/>
                <w:color w:val="000000"/>
              </w:rPr>
            </w:pPr>
            <w:r w:rsidRPr="0058370B">
              <w:rPr>
                <w:rFonts w:cs="Arial"/>
                <w:i/>
                <w:color w:val="000000"/>
              </w:rPr>
              <w:t xml:space="preserve">C. </w:t>
            </w:r>
            <w:proofErr w:type="spellStart"/>
            <w:r w:rsidRPr="0058370B">
              <w:rPr>
                <w:rFonts w:cs="Arial"/>
                <w:i/>
                <w:color w:val="000000"/>
              </w:rPr>
              <w:t>rotundata</w:t>
            </w:r>
            <w:proofErr w:type="spellEnd"/>
            <w:r w:rsidRPr="0058370B">
              <w:rPr>
                <w:rFonts w:cs="Arial"/>
                <w:i/>
                <w:color w:val="000000"/>
              </w:rPr>
              <w:t>/</w:t>
            </w:r>
            <w:r w:rsidRPr="0058370B">
              <w:rPr>
                <w:rFonts w:cs="Arial"/>
                <w:color w:val="000000"/>
              </w:rPr>
              <w:t xml:space="preserve"> </w:t>
            </w:r>
            <w:r w:rsidRPr="0058370B">
              <w:rPr>
                <w:rFonts w:cs="Arial"/>
                <w:i/>
                <w:color w:val="000000"/>
              </w:rPr>
              <w:t xml:space="preserve">H. </w:t>
            </w:r>
            <w:proofErr w:type="spellStart"/>
            <w:r w:rsidRPr="0058370B">
              <w:rPr>
                <w:rFonts w:cs="Arial"/>
                <w:i/>
                <w:color w:val="000000"/>
              </w:rPr>
              <w:t>uninervis</w:t>
            </w:r>
            <w:proofErr w:type="spellEnd"/>
            <w:r w:rsidRPr="0058370B">
              <w:rPr>
                <w:rFonts w:cs="Arial"/>
                <w:i/>
                <w:color w:val="000000"/>
              </w:rPr>
              <w:t>/</w:t>
            </w:r>
            <w:proofErr w:type="spellStart"/>
            <w:r w:rsidRPr="0058370B">
              <w:rPr>
                <w:rFonts w:cs="Arial"/>
                <w:i/>
                <w:color w:val="000000"/>
              </w:rPr>
              <w:t>C.serrulata</w:t>
            </w:r>
            <w:proofErr w:type="spellEnd"/>
            <w:r w:rsidRPr="0058370B">
              <w:rPr>
                <w:rFonts w:cs="Arial"/>
                <w:i/>
                <w:color w:val="000000"/>
              </w:rPr>
              <w:t>/</w:t>
            </w:r>
            <w:proofErr w:type="spellStart"/>
            <w:r w:rsidRPr="0058370B">
              <w:rPr>
                <w:rFonts w:cs="Arial"/>
                <w:i/>
                <w:color w:val="000000"/>
              </w:rPr>
              <w:t>S.isoetifolium</w:t>
            </w:r>
            <w:proofErr w:type="spellEnd"/>
          </w:p>
        </w:tc>
      </w:tr>
      <w:tr w:rsidR="00531525" w:rsidRPr="0058370B" w14:paraId="34D2F19F" w14:textId="77777777" w:rsidTr="00BB69ED">
        <w:trPr>
          <w:trHeight w:val="170"/>
        </w:trPr>
        <w:tc>
          <w:tcPr>
            <w:tcW w:w="993" w:type="dxa"/>
            <w:vMerge/>
            <w:noWrap/>
            <w:vAlign w:val="center"/>
          </w:tcPr>
          <w:p w14:paraId="34D2F193"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194" w14:textId="77777777" w:rsidR="00531525" w:rsidRPr="0058370B" w:rsidRDefault="00531525" w:rsidP="0037693C">
            <w:pPr>
              <w:jc w:val="center"/>
              <w:rPr>
                <w:rFonts w:cs="Arial"/>
                <w:color w:val="000000"/>
              </w:rPr>
            </w:pPr>
          </w:p>
        </w:tc>
        <w:tc>
          <w:tcPr>
            <w:tcW w:w="1560" w:type="dxa"/>
            <w:vMerge w:val="restart"/>
            <w:shd w:val="clear" w:color="auto" w:fill="F3F9FA"/>
            <w:vAlign w:val="center"/>
          </w:tcPr>
          <w:p w14:paraId="34D2F195" w14:textId="77777777" w:rsidR="00531525" w:rsidRPr="0058370B" w:rsidRDefault="00531525" w:rsidP="0037693C">
            <w:pPr>
              <w:jc w:val="center"/>
              <w:rPr>
                <w:rFonts w:cs="Arial"/>
                <w:color w:val="000000"/>
              </w:rPr>
            </w:pPr>
            <w:r w:rsidRPr="0058370B">
              <w:rPr>
                <w:rFonts w:cs="Arial"/>
                <w:color w:val="000000"/>
              </w:rPr>
              <w:t>Tully</w:t>
            </w:r>
          </w:p>
        </w:tc>
        <w:tc>
          <w:tcPr>
            <w:tcW w:w="1842" w:type="dxa"/>
            <w:vMerge w:val="restart"/>
            <w:shd w:val="clear" w:color="auto" w:fill="F3F9FA"/>
            <w:noWrap/>
            <w:vAlign w:val="center"/>
          </w:tcPr>
          <w:p w14:paraId="34D2F196" w14:textId="77777777" w:rsidR="00531525" w:rsidRPr="0058370B" w:rsidRDefault="00531525" w:rsidP="0037693C">
            <w:pPr>
              <w:jc w:val="center"/>
              <w:rPr>
                <w:rFonts w:cs="Arial"/>
                <w:color w:val="000000"/>
              </w:rPr>
            </w:pPr>
            <w:r w:rsidRPr="0058370B">
              <w:rPr>
                <w:rFonts w:cs="Arial"/>
                <w:color w:val="000000"/>
              </w:rPr>
              <w:t>Mission Beach</w:t>
            </w:r>
          </w:p>
          <w:p w14:paraId="34D2F197" w14:textId="77777777" w:rsidR="00531525" w:rsidRPr="0058370B" w:rsidRDefault="00531525" w:rsidP="0037693C">
            <w:pPr>
              <w:jc w:val="center"/>
              <w:rPr>
                <w:rFonts w:cs="Arial"/>
                <w:i/>
                <w:color w:val="000000"/>
              </w:rPr>
            </w:pPr>
            <w:r w:rsidRPr="0058370B">
              <w:rPr>
                <w:rFonts w:cs="Arial"/>
                <w:i/>
                <w:color w:val="000000"/>
              </w:rPr>
              <w:t xml:space="preserve">coastal </w:t>
            </w:r>
          </w:p>
        </w:tc>
        <w:tc>
          <w:tcPr>
            <w:tcW w:w="851" w:type="dxa"/>
            <w:shd w:val="clear" w:color="auto" w:fill="F3F9FA"/>
            <w:noWrap/>
            <w:vAlign w:val="center"/>
          </w:tcPr>
          <w:p w14:paraId="34D2F198" w14:textId="77777777" w:rsidR="00531525" w:rsidRPr="0058370B" w:rsidRDefault="00531525" w:rsidP="0037693C">
            <w:pPr>
              <w:jc w:val="center"/>
              <w:rPr>
                <w:rFonts w:cs="Arial"/>
                <w:color w:val="000000"/>
              </w:rPr>
            </w:pPr>
            <w:r w:rsidRPr="0058370B">
              <w:rPr>
                <w:rFonts w:cs="Arial"/>
                <w:color w:val="000000"/>
              </w:rPr>
              <w:t>LB1*</w:t>
            </w:r>
          </w:p>
        </w:tc>
        <w:tc>
          <w:tcPr>
            <w:tcW w:w="1559" w:type="dxa"/>
            <w:shd w:val="clear" w:color="auto" w:fill="F3F9FA"/>
            <w:noWrap/>
            <w:vAlign w:val="center"/>
          </w:tcPr>
          <w:p w14:paraId="34D2F199" w14:textId="77777777" w:rsidR="00531525" w:rsidRPr="0058370B" w:rsidRDefault="00531525" w:rsidP="0037693C">
            <w:pPr>
              <w:jc w:val="center"/>
              <w:rPr>
                <w:rFonts w:cs="Arial"/>
                <w:color w:val="000000"/>
              </w:rPr>
            </w:pPr>
            <w:proofErr w:type="spellStart"/>
            <w:r w:rsidRPr="0058370B">
              <w:rPr>
                <w:rFonts w:cs="Arial"/>
                <w:color w:val="000000"/>
              </w:rPr>
              <w:t>Lugger</w:t>
            </w:r>
            <w:proofErr w:type="spellEnd"/>
            <w:r w:rsidRPr="0058370B">
              <w:rPr>
                <w:rFonts w:cs="Arial"/>
                <w:color w:val="000000"/>
              </w:rPr>
              <w:t xml:space="preserve"> Bay</w:t>
            </w:r>
          </w:p>
        </w:tc>
        <w:tc>
          <w:tcPr>
            <w:tcW w:w="567" w:type="dxa"/>
            <w:shd w:val="clear" w:color="auto" w:fill="F3F9FA"/>
            <w:noWrap/>
            <w:vAlign w:val="center"/>
          </w:tcPr>
          <w:p w14:paraId="34D2F19A" w14:textId="77777777" w:rsidR="00531525" w:rsidRPr="0058370B" w:rsidRDefault="00531525" w:rsidP="0037693C">
            <w:pPr>
              <w:jc w:val="center"/>
              <w:rPr>
                <w:rFonts w:cs="Arial"/>
                <w:color w:val="000000"/>
              </w:rPr>
            </w:pPr>
            <w:r w:rsidRPr="0058370B">
              <w:rPr>
                <w:rFonts w:cs="Arial"/>
                <w:color w:val="000000"/>
              </w:rPr>
              <w:t>17°</w:t>
            </w:r>
          </w:p>
        </w:tc>
        <w:tc>
          <w:tcPr>
            <w:tcW w:w="709" w:type="dxa"/>
            <w:shd w:val="clear" w:color="auto" w:fill="F3F9FA"/>
            <w:noWrap/>
            <w:vAlign w:val="center"/>
          </w:tcPr>
          <w:p w14:paraId="34D2F19B" w14:textId="77777777" w:rsidR="00531525" w:rsidRPr="0058370B" w:rsidRDefault="00531525" w:rsidP="0037693C">
            <w:pPr>
              <w:jc w:val="center"/>
              <w:rPr>
                <w:rFonts w:cs="Arial"/>
                <w:color w:val="000000"/>
              </w:rPr>
            </w:pPr>
            <w:r w:rsidRPr="0058370B">
              <w:rPr>
                <w:rFonts w:cs="Arial"/>
                <w:color w:val="000000"/>
              </w:rPr>
              <w:t>57.645</w:t>
            </w:r>
          </w:p>
        </w:tc>
        <w:tc>
          <w:tcPr>
            <w:tcW w:w="567" w:type="dxa"/>
            <w:shd w:val="clear" w:color="auto" w:fill="F3F9FA"/>
            <w:noWrap/>
            <w:vAlign w:val="center"/>
          </w:tcPr>
          <w:p w14:paraId="34D2F19C" w14:textId="77777777" w:rsidR="00531525" w:rsidRPr="0058370B" w:rsidRDefault="00531525" w:rsidP="0037693C">
            <w:pPr>
              <w:jc w:val="center"/>
              <w:rPr>
                <w:rFonts w:cs="Arial"/>
                <w:color w:val="000000"/>
              </w:rPr>
            </w:pPr>
            <w:r w:rsidRPr="0058370B">
              <w:rPr>
                <w:rFonts w:cs="Arial"/>
                <w:color w:val="000000"/>
              </w:rPr>
              <w:t>146°</w:t>
            </w:r>
          </w:p>
        </w:tc>
        <w:tc>
          <w:tcPr>
            <w:tcW w:w="850" w:type="dxa"/>
            <w:shd w:val="clear" w:color="auto" w:fill="F3F9FA"/>
            <w:noWrap/>
            <w:vAlign w:val="center"/>
          </w:tcPr>
          <w:p w14:paraId="34D2F19D" w14:textId="77777777" w:rsidR="00531525" w:rsidRPr="0058370B" w:rsidRDefault="00531525" w:rsidP="0037693C">
            <w:pPr>
              <w:jc w:val="center"/>
              <w:rPr>
                <w:rFonts w:cs="Arial"/>
                <w:color w:val="000000"/>
              </w:rPr>
            </w:pPr>
            <w:r w:rsidRPr="0058370B">
              <w:rPr>
                <w:rFonts w:cs="Arial"/>
                <w:color w:val="000000"/>
              </w:rPr>
              <w:t>5.61</w:t>
            </w:r>
          </w:p>
        </w:tc>
        <w:tc>
          <w:tcPr>
            <w:tcW w:w="4395" w:type="dxa"/>
            <w:shd w:val="clear" w:color="auto" w:fill="F3F9FA"/>
            <w:noWrap/>
            <w:vAlign w:val="center"/>
          </w:tcPr>
          <w:p w14:paraId="34D2F19E" w14:textId="77777777" w:rsidR="00531525" w:rsidRPr="0058370B" w:rsidRDefault="00531525" w:rsidP="0037693C">
            <w:pPr>
              <w:jc w:val="center"/>
              <w:rPr>
                <w:rFonts w:cs="Arial"/>
                <w:i/>
                <w:color w:val="000000"/>
              </w:rPr>
            </w:pPr>
            <w:r w:rsidRPr="0058370B">
              <w:rPr>
                <w:rFonts w:cs="Arial"/>
                <w:i/>
                <w:color w:val="000000"/>
              </w:rPr>
              <w:t xml:space="preserve">H. </w:t>
            </w:r>
            <w:proofErr w:type="spellStart"/>
            <w:r w:rsidRPr="0058370B">
              <w:rPr>
                <w:rFonts w:cs="Arial"/>
                <w:i/>
                <w:color w:val="000000"/>
              </w:rPr>
              <w:t>uninervis</w:t>
            </w:r>
            <w:proofErr w:type="spellEnd"/>
          </w:p>
        </w:tc>
      </w:tr>
      <w:tr w:rsidR="00531525" w:rsidRPr="0058370B" w14:paraId="34D2F1AB" w14:textId="77777777" w:rsidTr="00BB69ED">
        <w:trPr>
          <w:trHeight w:val="170"/>
        </w:trPr>
        <w:tc>
          <w:tcPr>
            <w:tcW w:w="993" w:type="dxa"/>
            <w:vMerge/>
            <w:noWrap/>
            <w:vAlign w:val="center"/>
          </w:tcPr>
          <w:p w14:paraId="34D2F1A0"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1A1" w14:textId="77777777" w:rsidR="00531525" w:rsidRPr="0058370B" w:rsidRDefault="00531525" w:rsidP="0037693C">
            <w:pPr>
              <w:jc w:val="center"/>
              <w:rPr>
                <w:rFonts w:cs="Arial"/>
                <w:color w:val="000000"/>
              </w:rPr>
            </w:pPr>
          </w:p>
        </w:tc>
        <w:tc>
          <w:tcPr>
            <w:tcW w:w="1560" w:type="dxa"/>
            <w:vMerge/>
            <w:shd w:val="clear" w:color="auto" w:fill="F3F9FA"/>
            <w:vAlign w:val="center"/>
          </w:tcPr>
          <w:p w14:paraId="34D2F1A2" w14:textId="77777777" w:rsidR="00531525" w:rsidRPr="0058370B" w:rsidRDefault="00531525" w:rsidP="0037693C">
            <w:pPr>
              <w:jc w:val="center"/>
              <w:rPr>
                <w:rFonts w:cs="Arial"/>
                <w:color w:val="000000"/>
              </w:rPr>
            </w:pPr>
          </w:p>
        </w:tc>
        <w:tc>
          <w:tcPr>
            <w:tcW w:w="1842" w:type="dxa"/>
            <w:vMerge/>
            <w:shd w:val="clear" w:color="auto" w:fill="F3F9FA"/>
            <w:noWrap/>
            <w:vAlign w:val="center"/>
          </w:tcPr>
          <w:p w14:paraId="34D2F1A3" w14:textId="77777777" w:rsidR="00531525" w:rsidRPr="0058370B" w:rsidRDefault="00531525" w:rsidP="0037693C">
            <w:pPr>
              <w:jc w:val="center"/>
              <w:rPr>
                <w:rFonts w:cs="Arial"/>
                <w:color w:val="000000"/>
              </w:rPr>
            </w:pPr>
          </w:p>
        </w:tc>
        <w:tc>
          <w:tcPr>
            <w:tcW w:w="851" w:type="dxa"/>
            <w:shd w:val="clear" w:color="auto" w:fill="F3F9FA"/>
            <w:noWrap/>
            <w:vAlign w:val="center"/>
          </w:tcPr>
          <w:p w14:paraId="34D2F1A4" w14:textId="77777777" w:rsidR="00531525" w:rsidRPr="0058370B" w:rsidRDefault="00531525" w:rsidP="0037693C">
            <w:pPr>
              <w:jc w:val="center"/>
              <w:rPr>
                <w:rFonts w:cs="Arial"/>
                <w:iCs/>
                <w:color w:val="000000"/>
              </w:rPr>
            </w:pPr>
            <w:r w:rsidRPr="0058370B">
              <w:rPr>
                <w:rFonts w:cs="Arial"/>
                <w:iCs/>
                <w:color w:val="000000"/>
              </w:rPr>
              <w:t>LB2*</w:t>
            </w:r>
          </w:p>
        </w:tc>
        <w:tc>
          <w:tcPr>
            <w:tcW w:w="1559" w:type="dxa"/>
            <w:shd w:val="clear" w:color="auto" w:fill="F3F9FA"/>
            <w:noWrap/>
            <w:vAlign w:val="center"/>
          </w:tcPr>
          <w:p w14:paraId="34D2F1A5" w14:textId="77777777" w:rsidR="00531525" w:rsidRPr="0058370B" w:rsidRDefault="00531525" w:rsidP="0037693C">
            <w:pPr>
              <w:jc w:val="center"/>
              <w:rPr>
                <w:rFonts w:cs="Arial"/>
                <w:color w:val="000000"/>
              </w:rPr>
            </w:pPr>
            <w:proofErr w:type="spellStart"/>
            <w:r w:rsidRPr="0058370B">
              <w:rPr>
                <w:rFonts w:cs="Arial"/>
                <w:color w:val="000000"/>
              </w:rPr>
              <w:t>Lugger</w:t>
            </w:r>
            <w:proofErr w:type="spellEnd"/>
            <w:r w:rsidRPr="0058370B">
              <w:rPr>
                <w:rFonts w:cs="Arial"/>
                <w:color w:val="000000"/>
              </w:rPr>
              <w:t xml:space="preserve"> Bay</w:t>
            </w:r>
          </w:p>
        </w:tc>
        <w:tc>
          <w:tcPr>
            <w:tcW w:w="567" w:type="dxa"/>
            <w:shd w:val="clear" w:color="auto" w:fill="F3F9FA"/>
            <w:noWrap/>
            <w:vAlign w:val="center"/>
          </w:tcPr>
          <w:p w14:paraId="34D2F1A6" w14:textId="77777777" w:rsidR="00531525" w:rsidRPr="0058370B" w:rsidRDefault="00531525" w:rsidP="0037693C">
            <w:pPr>
              <w:jc w:val="center"/>
              <w:rPr>
                <w:rFonts w:cs="Arial"/>
                <w:color w:val="000000"/>
              </w:rPr>
            </w:pPr>
            <w:r w:rsidRPr="0058370B">
              <w:rPr>
                <w:rFonts w:cs="Arial"/>
                <w:color w:val="000000"/>
              </w:rPr>
              <w:t>17°</w:t>
            </w:r>
          </w:p>
        </w:tc>
        <w:tc>
          <w:tcPr>
            <w:tcW w:w="709" w:type="dxa"/>
            <w:shd w:val="clear" w:color="auto" w:fill="F3F9FA"/>
            <w:noWrap/>
            <w:vAlign w:val="center"/>
          </w:tcPr>
          <w:p w14:paraId="34D2F1A7" w14:textId="77777777" w:rsidR="00531525" w:rsidRPr="0058370B" w:rsidRDefault="00531525" w:rsidP="0037693C">
            <w:pPr>
              <w:jc w:val="center"/>
              <w:rPr>
                <w:rFonts w:cs="Arial"/>
                <w:color w:val="000000"/>
                <w:highlight w:val="yellow"/>
              </w:rPr>
            </w:pPr>
            <w:r w:rsidRPr="0058370B">
              <w:rPr>
                <w:rFonts w:cs="Arial"/>
                <w:color w:val="000000"/>
              </w:rPr>
              <w:t>57.674</w:t>
            </w:r>
          </w:p>
        </w:tc>
        <w:tc>
          <w:tcPr>
            <w:tcW w:w="567" w:type="dxa"/>
            <w:shd w:val="clear" w:color="auto" w:fill="F3F9FA"/>
            <w:noWrap/>
            <w:vAlign w:val="center"/>
          </w:tcPr>
          <w:p w14:paraId="34D2F1A8" w14:textId="77777777" w:rsidR="00531525" w:rsidRPr="0058370B" w:rsidRDefault="00531525" w:rsidP="0037693C">
            <w:pPr>
              <w:jc w:val="center"/>
              <w:rPr>
                <w:rFonts w:cs="Arial"/>
                <w:color w:val="000000"/>
              </w:rPr>
            </w:pPr>
            <w:r w:rsidRPr="0058370B">
              <w:rPr>
                <w:rFonts w:cs="Arial"/>
                <w:color w:val="000000"/>
              </w:rPr>
              <w:t>146°</w:t>
            </w:r>
          </w:p>
        </w:tc>
        <w:tc>
          <w:tcPr>
            <w:tcW w:w="850" w:type="dxa"/>
            <w:shd w:val="clear" w:color="auto" w:fill="F3F9FA"/>
            <w:noWrap/>
            <w:vAlign w:val="center"/>
          </w:tcPr>
          <w:p w14:paraId="34D2F1A9" w14:textId="77777777" w:rsidR="00531525" w:rsidRPr="0058370B" w:rsidRDefault="00531525" w:rsidP="0037693C">
            <w:pPr>
              <w:jc w:val="center"/>
              <w:rPr>
                <w:rFonts w:cs="Arial"/>
                <w:color w:val="000000"/>
                <w:highlight w:val="yellow"/>
              </w:rPr>
            </w:pPr>
            <w:r w:rsidRPr="0058370B">
              <w:rPr>
                <w:rFonts w:cs="Arial"/>
                <w:color w:val="000000"/>
              </w:rPr>
              <w:t>5.612</w:t>
            </w:r>
          </w:p>
        </w:tc>
        <w:tc>
          <w:tcPr>
            <w:tcW w:w="4395" w:type="dxa"/>
            <w:shd w:val="clear" w:color="auto" w:fill="F3F9FA"/>
            <w:noWrap/>
            <w:vAlign w:val="center"/>
          </w:tcPr>
          <w:p w14:paraId="34D2F1AA" w14:textId="77777777" w:rsidR="00531525" w:rsidRPr="0058370B" w:rsidRDefault="00531525" w:rsidP="0037693C">
            <w:pPr>
              <w:jc w:val="center"/>
              <w:rPr>
                <w:rFonts w:cs="Arial"/>
                <w:i/>
                <w:color w:val="000000"/>
              </w:rPr>
            </w:pPr>
            <w:r w:rsidRPr="0058370B">
              <w:rPr>
                <w:rFonts w:cs="Arial"/>
                <w:i/>
                <w:color w:val="000000"/>
              </w:rPr>
              <w:t xml:space="preserve">H. </w:t>
            </w:r>
            <w:proofErr w:type="spellStart"/>
            <w:r w:rsidRPr="0058370B">
              <w:rPr>
                <w:rFonts w:cs="Arial"/>
                <w:i/>
                <w:color w:val="000000"/>
              </w:rPr>
              <w:t>uninervis</w:t>
            </w:r>
            <w:proofErr w:type="spellEnd"/>
          </w:p>
        </w:tc>
      </w:tr>
      <w:tr w:rsidR="00531525" w:rsidRPr="0058370B" w14:paraId="34D2F1B8" w14:textId="77777777" w:rsidTr="00BB69ED">
        <w:trPr>
          <w:trHeight w:val="170"/>
        </w:trPr>
        <w:tc>
          <w:tcPr>
            <w:tcW w:w="993" w:type="dxa"/>
            <w:vMerge/>
            <w:noWrap/>
            <w:vAlign w:val="center"/>
          </w:tcPr>
          <w:p w14:paraId="34D2F1AC"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1AD" w14:textId="77777777" w:rsidR="00531525" w:rsidRPr="0058370B" w:rsidRDefault="00531525" w:rsidP="0037693C">
            <w:pPr>
              <w:jc w:val="center"/>
              <w:rPr>
                <w:rFonts w:cs="Arial"/>
                <w:color w:val="000000"/>
              </w:rPr>
            </w:pPr>
          </w:p>
        </w:tc>
        <w:tc>
          <w:tcPr>
            <w:tcW w:w="1560" w:type="dxa"/>
            <w:vMerge/>
            <w:shd w:val="clear" w:color="auto" w:fill="F3F9FA"/>
            <w:vAlign w:val="center"/>
          </w:tcPr>
          <w:p w14:paraId="34D2F1AE" w14:textId="77777777" w:rsidR="00531525" w:rsidRPr="0058370B" w:rsidRDefault="00531525" w:rsidP="0037693C">
            <w:pPr>
              <w:jc w:val="center"/>
              <w:rPr>
                <w:rFonts w:cs="Arial"/>
                <w:color w:val="000000"/>
              </w:rPr>
            </w:pPr>
          </w:p>
        </w:tc>
        <w:tc>
          <w:tcPr>
            <w:tcW w:w="1842" w:type="dxa"/>
            <w:vMerge w:val="restart"/>
            <w:shd w:val="clear" w:color="auto" w:fill="F3F9FA"/>
            <w:noWrap/>
            <w:vAlign w:val="center"/>
          </w:tcPr>
          <w:p w14:paraId="34D2F1AF" w14:textId="77777777" w:rsidR="00531525" w:rsidRPr="0058370B" w:rsidRDefault="00531525" w:rsidP="0037693C">
            <w:pPr>
              <w:jc w:val="center"/>
              <w:rPr>
                <w:rFonts w:cs="Arial"/>
                <w:color w:val="000000"/>
              </w:rPr>
            </w:pPr>
            <w:r w:rsidRPr="0058370B">
              <w:rPr>
                <w:rFonts w:cs="Arial"/>
                <w:color w:val="000000"/>
              </w:rPr>
              <w:t>Dunk Island</w:t>
            </w:r>
          </w:p>
          <w:p w14:paraId="34D2F1B0" w14:textId="77777777" w:rsidR="00531525" w:rsidRPr="0058370B" w:rsidRDefault="00531525" w:rsidP="0037693C">
            <w:pPr>
              <w:jc w:val="center"/>
              <w:rPr>
                <w:rFonts w:cs="Arial"/>
                <w:i/>
                <w:color w:val="000000"/>
              </w:rPr>
            </w:pPr>
            <w:r w:rsidRPr="0058370B">
              <w:rPr>
                <w:rFonts w:cs="Arial"/>
                <w:i/>
                <w:color w:val="000000"/>
              </w:rPr>
              <w:t>reef</w:t>
            </w:r>
          </w:p>
        </w:tc>
        <w:tc>
          <w:tcPr>
            <w:tcW w:w="851" w:type="dxa"/>
            <w:shd w:val="clear" w:color="auto" w:fill="F3F9FA"/>
            <w:noWrap/>
            <w:vAlign w:val="center"/>
          </w:tcPr>
          <w:p w14:paraId="34D2F1B1" w14:textId="77777777" w:rsidR="00531525" w:rsidRPr="0058370B" w:rsidRDefault="00531525" w:rsidP="0037693C">
            <w:pPr>
              <w:jc w:val="center"/>
              <w:rPr>
                <w:rFonts w:cs="Arial"/>
                <w:iCs/>
                <w:color w:val="000000"/>
              </w:rPr>
            </w:pPr>
            <w:r w:rsidRPr="0058370B">
              <w:rPr>
                <w:rFonts w:cs="Arial"/>
                <w:iCs/>
                <w:color w:val="000000"/>
              </w:rPr>
              <w:t>DI1*</w:t>
            </w:r>
          </w:p>
        </w:tc>
        <w:tc>
          <w:tcPr>
            <w:tcW w:w="1559" w:type="dxa"/>
            <w:shd w:val="clear" w:color="auto" w:fill="F3F9FA"/>
            <w:noWrap/>
            <w:vAlign w:val="center"/>
          </w:tcPr>
          <w:p w14:paraId="34D2F1B2" w14:textId="77777777" w:rsidR="00531525" w:rsidRPr="0058370B" w:rsidRDefault="00531525" w:rsidP="0037693C">
            <w:pPr>
              <w:jc w:val="center"/>
              <w:rPr>
                <w:rFonts w:cs="Arial"/>
                <w:color w:val="000000"/>
              </w:rPr>
            </w:pPr>
            <w:r w:rsidRPr="0058370B">
              <w:rPr>
                <w:rFonts w:cs="Arial"/>
                <w:color w:val="000000"/>
              </w:rPr>
              <w:t>Dunk Island</w:t>
            </w:r>
          </w:p>
        </w:tc>
        <w:tc>
          <w:tcPr>
            <w:tcW w:w="567" w:type="dxa"/>
            <w:shd w:val="clear" w:color="auto" w:fill="F3F9FA"/>
            <w:noWrap/>
            <w:vAlign w:val="center"/>
          </w:tcPr>
          <w:p w14:paraId="34D2F1B3" w14:textId="77777777" w:rsidR="00531525" w:rsidRPr="0058370B" w:rsidRDefault="00531525" w:rsidP="0037693C">
            <w:pPr>
              <w:jc w:val="center"/>
              <w:rPr>
                <w:rFonts w:cs="Arial"/>
                <w:color w:val="000000"/>
              </w:rPr>
            </w:pPr>
            <w:r w:rsidRPr="0058370B">
              <w:rPr>
                <w:rFonts w:cs="Arial"/>
                <w:color w:val="000000"/>
              </w:rPr>
              <w:t>17°</w:t>
            </w:r>
          </w:p>
        </w:tc>
        <w:tc>
          <w:tcPr>
            <w:tcW w:w="709" w:type="dxa"/>
            <w:shd w:val="clear" w:color="auto" w:fill="F3F9FA"/>
            <w:noWrap/>
            <w:vAlign w:val="center"/>
          </w:tcPr>
          <w:p w14:paraId="34D2F1B4" w14:textId="77777777" w:rsidR="00531525" w:rsidRPr="0058370B" w:rsidRDefault="00531525" w:rsidP="0037693C">
            <w:pPr>
              <w:jc w:val="center"/>
              <w:rPr>
                <w:rFonts w:cs="Arial"/>
                <w:color w:val="000000"/>
              </w:rPr>
            </w:pPr>
            <w:r w:rsidRPr="0058370B">
              <w:rPr>
                <w:rFonts w:cs="Arial"/>
                <w:color w:val="000000"/>
              </w:rPr>
              <w:t>56.6496</w:t>
            </w:r>
          </w:p>
        </w:tc>
        <w:tc>
          <w:tcPr>
            <w:tcW w:w="567" w:type="dxa"/>
            <w:shd w:val="clear" w:color="auto" w:fill="F3F9FA"/>
            <w:noWrap/>
            <w:vAlign w:val="center"/>
          </w:tcPr>
          <w:p w14:paraId="34D2F1B5" w14:textId="77777777" w:rsidR="00531525" w:rsidRPr="0058370B" w:rsidRDefault="00531525" w:rsidP="0037693C">
            <w:pPr>
              <w:jc w:val="center"/>
              <w:rPr>
                <w:rFonts w:cs="Arial"/>
                <w:color w:val="000000"/>
              </w:rPr>
            </w:pPr>
            <w:r w:rsidRPr="0058370B">
              <w:rPr>
                <w:rFonts w:cs="Arial"/>
                <w:color w:val="000000"/>
              </w:rPr>
              <w:t>146°</w:t>
            </w:r>
          </w:p>
        </w:tc>
        <w:tc>
          <w:tcPr>
            <w:tcW w:w="850" w:type="dxa"/>
            <w:shd w:val="clear" w:color="auto" w:fill="F3F9FA"/>
            <w:noWrap/>
            <w:vAlign w:val="center"/>
          </w:tcPr>
          <w:p w14:paraId="34D2F1B6" w14:textId="77777777" w:rsidR="00531525" w:rsidRPr="0058370B" w:rsidRDefault="00531525" w:rsidP="0037693C">
            <w:pPr>
              <w:jc w:val="center"/>
              <w:rPr>
                <w:rFonts w:cs="Arial"/>
                <w:color w:val="000000"/>
              </w:rPr>
            </w:pPr>
            <w:r w:rsidRPr="0058370B">
              <w:rPr>
                <w:rFonts w:cs="Arial"/>
                <w:color w:val="000000"/>
              </w:rPr>
              <w:t>8.4654</w:t>
            </w:r>
          </w:p>
        </w:tc>
        <w:tc>
          <w:tcPr>
            <w:tcW w:w="4395" w:type="dxa"/>
            <w:shd w:val="clear" w:color="auto" w:fill="F3F9FA"/>
            <w:noWrap/>
            <w:vAlign w:val="center"/>
          </w:tcPr>
          <w:p w14:paraId="34D2F1B7" w14:textId="77777777" w:rsidR="00531525" w:rsidRPr="0058370B" w:rsidRDefault="00531525" w:rsidP="0037693C">
            <w:pPr>
              <w:jc w:val="center"/>
              <w:rPr>
                <w:rFonts w:cs="Arial"/>
                <w:i/>
                <w:color w:val="000000"/>
              </w:rPr>
            </w:pPr>
            <w:r w:rsidRPr="0058370B">
              <w:rPr>
                <w:rFonts w:cs="Arial"/>
                <w:i/>
                <w:color w:val="000000"/>
              </w:rPr>
              <w:t xml:space="preserve">H. </w:t>
            </w:r>
            <w:proofErr w:type="spellStart"/>
            <w:r w:rsidRPr="0058370B">
              <w:rPr>
                <w:rFonts w:cs="Arial"/>
                <w:i/>
                <w:color w:val="000000"/>
              </w:rPr>
              <w:t>uninervis</w:t>
            </w:r>
            <w:proofErr w:type="spellEnd"/>
            <w:r w:rsidRPr="0058370B">
              <w:rPr>
                <w:rFonts w:cs="Arial"/>
                <w:color w:val="000000"/>
              </w:rPr>
              <w:t xml:space="preserve"> with </w:t>
            </w:r>
            <w:r w:rsidRPr="0058370B">
              <w:rPr>
                <w:rFonts w:cs="Arial"/>
                <w:i/>
                <w:color w:val="000000"/>
              </w:rPr>
              <w:t xml:space="preserve">T. </w:t>
            </w:r>
            <w:proofErr w:type="spellStart"/>
            <w:r w:rsidRPr="0058370B">
              <w:rPr>
                <w:rFonts w:cs="Arial"/>
                <w:i/>
                <w:color w:val="000000"/>
              </w:rPr>
              <w:t>hemprichii</w:t>
            </w:r>
            <w:proofErr w:type="spellEnd"/>
            <w:r w:rsidRPr="0058370B">
              <w:rPr>
                <w:rFonts w:cs="Arial"/>
                <w:i/>
                <w:color w:val="000000"/>
              </w:rPr>
              <w:t xml:space="preserve">/ C. </w:t>
            </w:r>
            <w:proofErr w:type="spellStart"/>
            <w:r w:rsidRPr="0058370B">
              <w:rPr>
                <w:rFonts w:cs="Arial"/>
                <w:i/>
                <w:color w:val="000000"/>
              </w:rPr>
              <w:t>rotundata</w:t>
            </w:r>
            <w:proofErr w:type="spellEnd"/>
          </w:p>
        </w:tc>
      </w:tr>
      <w:tr w:rsidR="00531525" w:rsidRPr="0058370B" w14:paraId="34D2F1C4" w14:textId="77777777" w:rsidTr="00BB69ED">
        <w:trPr>
          <w:trHeight w:val="170"/>
        </w:trPr>
        <w:tc>
          <w:tcPr>
            <w:tcW w:w="993" w:type="dxa"/>
            <w:vMerge/>
            <w:noWrap/>
            <w:vAlign w:val="center"/>
          </w:tcPr>
          <w:p w14:paraId="34D2F1B9"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1BA" w14:textId="77777777" w:rsidR="00531525" w:rsidRPr="0058370B" w:rsidRDefault="00531525" w:rsidP="0037693C">
            <w:pPr>
              <w:jc w:val="center"/>
              <w:rPr>
                <w:rFonts w:cs="Arial"/>
                <w:color w:val="000000"/>
              </w:rPr>
            </w:pPr>
          </w:p>
        </w:tc>
        <w:tc>
          <w:tcPr>
            <w:tcW w:w="1560" w:type="dxa"/>
            <w:vMerge/>
            <w:shd w:val="clear" w:color="auto" w:fill="F3F9FA"/>
            <w:vAlign w:val="center"/>
          </w:tcPr>
          <w:p w14:paraId="34D2F1BB" w14:textId="77777777" w:rsidR="00531525" w:rsidRPr="0058370B" w:rsidRDefault="00531525" w:rsidP="0037693C">
            <w:pPr>
              <w:jc w:val="center"/>
              <w:rPr>
                <w:rFonts w:cs="Arial"/>
                <w:color w:val="000000"/>
              </w:rPr>
            </w:pPr>
          </w:p>
        </w:tc>
        <w:tc>
          <w:tcPr>
            <w:tcW w:w="1842" w:type="dxa"/>
            <w:vMerge/>
            <w:shd w:val="clear" w:color="auto" w:fill="F3F9FA"/>
            <w:noWrap/>
            <w:vAlign w:val="center"/>
          </w:tcPr>
          <w:p w14:paraId="34D2F1BC" w14:textId="77777777" w:rsidR="00531525" w:rsidRPr="0058370B" w:rsidRDefault="00531525" w:rsidP="0037693C">
            <w:pPr>
              <w:jc w:val="center"/>
              <w:rPr>
                <w:rFonts w:cs="Arial"/>
                <w:color w:val="000000"/>
              </w:rPr>
            </w:pPr>
          </w:p>
        </w:tc>
        <w:tc>
          <w:tcPr>
            <w:tcW w:w="851" w:type="dxa"/>
            <w:shd w:val="clear" w:color="auto" w:fill="F3F9FA"/>
            <w:noWrap/>
            <w:vAlign w:val="center"/>
          </w:tcPr>
          <w:p w14:paraId="34D2F1BD" w14:textId="77777777" w:rsidR="00531525" w:rsidRPr="0058370B" w:rsidRDefault="00531525" w:rsidP="0037693C">
            <w:pPr>
              <w:jc w:val="center"/>
              <w:rPr>
                <w:rFonts w:cs="Arial"/>
                <w:iCs/>
                <w:color w:val="000000"/>
              </w:rPr>
            </w:pPr>
            <w:r w:rsidRPr="0058370B">
              <w:rPr>
                <w:rFonts w:cs="Arial"/>
                <w:iCs/>
                <w:color w:val="000000"/>
              </w:rPr>
              <w:t>DI2*</w:t>
            </w:r>
          </w:p>
        </w:tc>
        <w:tc>
          <w:tcPr>
            <w:tcW w:w="1559" w:type="dxa"/>
            <w:shd w:val="clear" w:color="auto" w:fill="F3F9FA"/>
            <w:noWrap/>
            <w:vAlign w:val="center"/>
          </w:tcPr>
          <w:p w14:paraId="34D2F1BE" w14:textId="77777777" w:rsidR="00531525" w:rsidRPr="0058370B" w:rsidRDefault="00531525" w:rsidP="0037693C">
            <w:pPr>
              <w:jc w:val="center"/>
              <w:rPr>
                <w:rFonts w:cs="Arial"/>
                <w:color w:val="000000"/>
              </w:rPr>
            </w:pPr>
            <w:r w:rsidRPr="0058370B">
              <w:rPr>
                <w:rFonts w:cs="Arial"/>
                <w:color w:val="000000"/>
              </w:rPr>
              <w:t>Dunk Island</w:t>
            </w:r>
          </w:p>
        </w:tc>
        <w:tc>
          <w:tcPr>
            <w:tcW w:w="567" w:type="dxa"/>
            <w:shd w:val="clear" w:color="auto" w:fill="F3F9FA"/>
            <w:noWrap/>
            <w:vAlign w:val="center"/>
          </w:tcPr>
          <w:p w14:paraId="34D2F1BF" w14:textId="77777777" w:rsidR="00531525" w:rsidRPr="0058370B" w:rsidRDefault="00531525" w:rsidP="0037693C">
            <w:pPr>
              <w:jc w:val="center"/>
              <w:rPr>
                <w:rFonts w:cs="Arial"/>
                <w:color w:val="000000"/>
              </w:rPr>
            </w:pPr>
            <w:r w:rsidRPr="0058370B">
              <w:rPr>
                <w:rFonts w:cs="Arial"/>
                <w:color w:val="000000"/>
              </w:rPr>
              <w:t>17°</w:t>
            </w:r>
          </w:p>
        </w:tc>
        <w:tc>
          <w:tcPr>
            <w:tcW w:w="709" w:type="dxa"/>
            <w:shd w:val="clear" w:color="auto" w:fill="F3F9FA"/>
            <w:noWrap/>
            <w:vAlign w:val="center"/>
          </w:tcPr>
          <w:p w14:paraId="34D2F1C0" w14:textId="77777777" w:rsidR="00531525" w:rsidRPr="0058370B" w:rsidRDefault="00531525" w:rsidP="0037693C">
            <w:pPr>
              <w:jc w:val="center"/>
              <w:rPr>
                <w:rFonts w:cs="Arial"/>
                <w:color w:val="000000"/>
              </w:rPr>
            </w:pPr>
            <w:r w:rsidRPr="0058370B">
              <w:rPr>
                <w:rFonts w:cs="Arial"/>
                <w:color w:val="000000"/>
              </w:rPr>
              <w:t>56.7396</w:t>
            </w:r>
          </w:p>
        </w:tc>
        <w:tc>
          <w:tcPr>
            <w:tcW w:w="567" w:type="dxa"/>
            <w:shd w:val="clear" w:color="auto" w:fill="F3F9FA"/>
            <w:noWrap/>
            <w:vAlign w:val="center"/>
          </w:tcPr>
          <w:p w14:paraId="34D2F1C1" w14:textId="77777777" w:rsidR="00531525" w:rsidRPr="0058370B" w:rsidRDefault="00531525" w:rsidP="0037693C">
            <w:pPr>
              <w:jc w:val="center"/>
              <w:rPr>
                <w:rFonts w:cs="Arial"/>
                <w:color w:val="000000"/>
              </w:rPr>
            </w:pPr>
            <w:r w:rsidRPr="0058370B">
              <w:rPr>
                <w:rFonts w:cs="Arial"/>
                <w:color w:val="000000"/>
              </w:rPr>
              <w:t>146°</w:t>
            </w:r>
          </w:p>
        </w:tc>
        <w:tc>
          <w:tcPr>
            <w:tcW w:w="850" w:type="dxa"/>
            <w:shd w:val="clear" w:color="auto" w:fill="F3F9FA"/>
            <w:noWrap/>
            <w:vAlign w:val="center"/>
          </w:tcPr>
          <w:p w14:paraId="34D2F1C2" w14:textId="77777777" w:rsidR="00531525" w:rsidRPr="0058370B" w:rsidRDefault="00531525" w:rsidP="0037693C">
            <w:pPr>
              <w:jc w:val="center"/>
              <w:rPr>
                <w:rFonts w:cs="Arial"/>
                <w:color w:val="000000"/>
              </w:rPr>
            </w:pPr>
            <w:r w:rsidRPr="0058370B">
              <w:rPr>
                <w:rFonts w:cs="Arial"/>
                <w:color w:val="000000"/>
              </w:rPr>
              <w:t>8.4624</w:t>
            </w:r>
          </w:p>
        </w:tc>
        <w:tc>
          <w:tcPr>
            <w:tcW w:w="4395" w:type="dxa"/>
            <w:shd w:val="clear" w:color="auto" w:fill="F3F9FA"/>
            <w:noWrap/>
            <w:vAlign w:val="center"/>
          </w:tcPr>
          <w:p w14:paraId="34D2F1C3" w14:textId="77777777" w:rsidR="00531525" w:rsidRPr="0058370B" w:rsidRDefault="00531525" w:rsidP="0037693C">
            <w:pPr>
              <w:jc w:val="center"/>
              <w:rPr>
                <w:rFonts w:cs="Arial"/>
                <w:i/>
                <w:color w:val="000000"/>
              </w:rPr>
            </w:pPr>
            <w:r w:rsidRPr="0058370B">
              <w:rPr>
                <w:rFonts w:cs="Arial"/>
                <w:i/>
                <w:color w:val="000000"/>
              </w:rPr>
              <w:t xml:space="preserve">H. </w:t>
            </w:r>
            <w:proofErr w:type="spellStart"/>
            <w:r w:rsidRPr="0058370B">
              <w:rPr>
                <w:rFonts w:cs="Arial"/>
                <w:i/>
                <w:color w:val="000000"/>
              </w:rPr>
              <w:t>uninervis</w:t>
            </w:r>
            <w:proofErr w:type="spellEnd"/>
            <w:r w:rsidRPr="0058370B">
              <w:rPr>
                <w:rFonts w:cs="Arial"/>
                <w:color w:val="000000"/>
              </w:rPr>
              <w:t xml:space="preserve"> with </w:t>
            </w:r>
            <w:r w:rsidRPr="0058370B">
              <w:rPr>
                <w:rFonts w:cs="Arial"/>
                <w:i/>
                <w:color w:val="000000"/>
              </w:rPr>
              <w:t xml:space="preserve">T. </w:t>
            </w:r>
            <w:proofErr w:type="spellStart"/>
            <w:r w:rsidRPr="0058370B">
              <w:rPr>
                <w:rFonts w:cs="Arial"/>
                <w:i/>
                <w:color w:val="000000"/>
              </w:rPr>
              <w:t>hemprichii</w:t>
            </w:r>
            <w:proofErr w:type="spellEnd"/>
            <w:r w:rsidRPr="0058370B">
              <w:rPr>
                <w:rFonts w:cs="Arial"/>
                <w:i/>
                <w:color w:val="000000"/>
              </w:rPr>
              <w:t xml:space="preserve">/ C. </w:t>
            </w:r>
            <w:proofErr w:type="spellStart"/>
            <w:r w:rsidRPr="0058370B">
              <w:rPr>
                <w:rFonts w:cs="Arial"/>
                <w:i/>
                <w:color w:val="000000"/>
              </w:rPr>
              <w:t>rotundata</w:t>
            </w:r>
            <w:proofErr w:type="spellEnd"/>
          </w:p>
        </w:tc>
      </w:tr>
      <w:tr w:rsidR="00531525" w:rsidRPr="0058370B" w14:paraId="34D2F1D0" w14:textId="77777777" w:rsidTr="00BB69ED">
        <w:trPr>
          <w:trHeight w:val="170"/>
        </w:trPr>
        <w:tc>
          <w:tcPr>
            <w:tcW w:w="993" w:type="dxa"/>
            <w:vMerge/>
            <w:noWrap/>
            <w:vAlign w:val="center"/>
          </w:tcPr>
          <w:p w14:paraId="34D2F1C5"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1C6" w14:textId="77777777" w:rsidR="00531525" w:rsidRPr="0058370B" w:rsidRDefault="00531525" w:rsidP="0037693C">
            <w:pPr>
              <w:jc w:val="center"/>
              <w:rPr>
                <w:rFonts w:cs="Arial"/>
                <w:color w:val="000000"/>
              </w:rPr>
            </w:pPr>
          </w:p>
        </w:tc>
        <w:tc>
          <w:tcPr>
            <w:tcW w:w="1560" w:type="dxa"/>
            <w:vMerge/>
            <w:shd w:val="clear" w:color="auto" w:fill="F3F9FA"/>
            <w:vAlign w:val="center"/>
          </w:tcPr>
          <w:p w14:paraId="34D2F1C7" w14:textId="77777777" w:rsidR="00531525" w:rsidRPr="0058370B" w:rsidRDefault="00531525" w:rsidP="0037693C">
            <w:pPr>
              <w:jc w:val="center"/>
              <w:rPr>
                <w:rFonts w:cs="Arial"/>
                <w:color w:val="000000"/>
              </w:rPr>
            </w:pPr>
          </w:p>
        </w:tc>
        <w:tc>
          <w:tcPr>
            <w:tcW w:w="1842" w:type="dxa"/>
            <w:vMerge/>
            <w:shd w:val="clear" w:color="auto" w:fill="F3F9FA"/>
            <w:noWrap/>
            <w:vAlign w:val="center"/>
          </w:tcPr>
          <w:p w14:paraId="34D2F1C8" w14:textId="77777777" w:rsidR="00531525" w:rsidRPr="0058370B" w:rsidRDefault="00531525" w:rsidP="0037693C">
            <w:pPr>
              <w:jc w:val="center"/>
              <w:rPr>
                <w:rFonts w:cs="Arial"/>
                <w:color w:val="000000"/>
              </w:rPr>
            </w:pPr>
          </w:p>
        </w:tc>
        <w:tc>
          <w:tcPr>
            <w:tcW w:w="851" w:type="dxa"/>
            <w:shd w:val="clear" w:color="auto" w:fill="F3F9FA"/>
            <w:noWrap/>
            <w:vAlign w:val="center"/>
          </w:tcPr>
          <w:p w14:paraId="34D2F1C9" w14:textId="77777777" w:rsidR="00531525" w:rsidRPr="0058370B" w:rsidRDefault="00531525" w:rsidP="0037693C">
            <w:pPr>
              <w:jc w:val="center"/>
              <w:rPr>
                <w:rFonts w:cs="Arial"/>
                <w:iCs/>
                <w:color w:val="000000"/>
              </w:rPr>
            </w:pPr>
            <w:r w:rsidRPr="0058370B">
              <w:rPr>
                <w:rFonts w:cs="Arial"/>
                <w:iCs/>
                <w:color w:val="000000"/>
              </w:rPr>
              <w:t>DI3^</w:t>
            </w:r>
          </w:p>
        </w:tc>
        <w:tc>
          <w:tcPr>
            <w:tcW w:w="1559" w:type="dxa"/>
            <w:shd w:val="clear" w:color="auto" w:fill="F3F9FA"/>
            <w:noWrap/>
            <w:vAlign w:val="center"/>
          </w:tcPr>
          <w:p w14:paraId="34D2F1CA" w14:textId="77777777" w:rsidR="00531525" w:rsidRPr="0058370B" w:rsidRDefault="00531525" w:rsidP="0037693C">
            <w:pPr>
              <w:jc w:val="center"/>
              <w:rPr>
                <w:rFonts w:cs="Arial"/>
                <w:color w:val="000000"/>
              </w:rPr>
            </w:pPr>
            <w:r w:rsidRPr="0058370B">
              <w:rPr>
                <w:rFonts w:cs="Arial"/>
                <w:color w:val="000000"/>
              </w:rPr>
              <w:t>Dunk Island</w:t>
            </w:r>
          </w:p>
        </w:tc>
        <w:tc>
          <w:tcPr>
            <w:tcW w:w="567" w:type="dxa"/>
            <w:shd w:val="clear" w:color="auto" w:fill="F3F9FA"/>
            <w:noWrap/>
            <w:vAlign w:val="center"/>
          </w:tcPr>
          <w:p w14:paraId="34D2F1CB" w14:textId="77777777" w:rsidR="00531525" w:rsidRPr="0058370B" w:rsidRDefault="00531525" w:rsidP="0037693C">
            <w:pPr>
              <w:jc w:val="center"/>
              <w:rPr>
                <w:rFonts w:cs="Arial"/>
                <w:color w:val="000000"/>
              </w:rPr>
            </w:pPr>
            <w:r w:rsidRPr="0058370B">
              <w:rPr>
                <w:rFonts w:cs="Arial"/>
                <w:color w:val="000000"/>
              </w:rPr>
              <w:t>17°</w:t>
            </w:r>
          </w:p>
        </w:tc>
        <w:tc>
          <w:tcPr>
            <w:tcW w:w="709" w:type="dxa"/>
            <w:shd w:val="clear" w:color="auto" w:fill="F3F9FA"/>
            <w:noWrap/>
            <w:vAlign w:val="center"/>
          </w:tcPr>
          <w:p w14:paraId="34D2F1CC" w14:textId="77777777" w:rsidR="00531525" w:rsidRPr="0058370B" w:rsidRDefault="00531525" w:rsidP="0037693C">
            <w:pPr>
              <w:jc w:val="center"/>
              <w:rPr>
                <w:rFonts w:cs="Arial"/>
                <w:color w:val="000000"/>
              </w:rPr>
            </w:pPr>
            <w:r w:rsidRPr="0058370B">
              <w:rPr>
                <w:rFonts w:cs="Arial"/>
                <w:color w:val="000000"/>
              </w:rPr>
              <w:t>55.91</w:t>
            </w:r>
          </w:p>
        </w:tc>
        <w:tc>
          <w:tcPr>
            <w:tcW w:w="567" w:type="dxa"/>
            <w:shd w:val="clear" w:color="auto" w:fill="F3F9FA"/>
            <w:noWrap/>
            <w:vAlign w:val="center"/>
          </w:tcPr>
          <w:p w14:paraId="34D2F1CD" w14:textId="77777777" w:rsidR="00531525" w:rsidRPr="0058370B" w:rsidRDefault="00531525" w:rsidP="0037693C">
            <w:pPr>
              <w:jc w:val="center"/>
              <w:rPr>
                <w:rFonts w:cs="Arial"/>
                <w:color w:val="000000"/>
              </w:rPr>
            </w:pPr>
            <w:r w:rsidRPr="0058370B">
              <w:rPr>
                <w:rFonts w:cs="Arial"/>
                <w:color w:val="000000"/>
              </w:rPr>
              <w:t>146°</w:t>
            </w:r>
          </w:p>
        </w:tc>
        <w:tc>
          <w:tcPr>
            <w:tcW w:w="850" w:type="dxa"/>
            <w:shd w:val="clear" w:color="auto" w:fill="F3F9FA"/>
            <w:noWrap/>
            <w:vAlign w:val="center"/>
          </w:tcPr>
          <w:p w14:paraId="34D2F1CE" w14:textId="77777777" w:rsidR="00531525" w:rsidRPr="0058370B" w:rsidRDefault="00531525" w:rsidP="0037693C">
            <w:pPr>
              <w:jc w:val="center"/>
              <w:rPr>
                <w:rFonts w:cs="Arial"/>
                <w:color w:val="000000"/>
              </w:rPr>
            </w:pPr>
            <w:r w:rsidRPr="0058370B">
              <w:rPr>
                <w:rFonts w:cs="Arial"/>
                <w:color w:val="000000"/>
              </w:rPr>
              <w:t>08.42</w:t>
            </w:r>
          </w:p>
        </w:tc>
        <w:tc>
          <w:tcPr>
            <w:tcW w:w="4395" w:type="dxa"/>
            <w:shd w:val="clear" w:color="auto" w:fill="F3F9FA"/>
            <w:noWrap/>
            <w:vAlign w:val="center"/>
          </w:tcPr>
          <w:p w14:paraId="34D2F1CF" w14:textId="77777777" w:rsidR="00531525" w:rsidRPr="0058370B" w:rsidRDefault="00531525" w:rsidP="0037693C">
            <w:pPr>
              <w:jc w:val="center"/>
              <w:rPr>
                <w:rFonts w:cs="Arial"/>
                <w:i/>
                <w:color w:val="000000"/>
              </w:rPr>
            </w:pPr>
            <w:r w:rsidRPr="0058370B">
              <w:rPr>
                <w:rFonts w:cs="Arial"/>
                <w:i/>
                <w:color w:val="000000"/>
              </w:rPr>
              <w:t xml:space="preserve">H. </w:t>
            </w:r>
            <w:proofErr w:type="spellStart"/>
            <w:r w:rsidRPr="0058370B">
              <w:rPr>
                <w:rFonts w:cs="Arial"/>
                <w:i/>
                <w:color w:val="000000"/>
              </w:rPr>
              <w:t>uninervis</w:t>
            </w:r>
            <w:proofErr w:type="spellEnd"/>
            <w:r w:rsidRPr="0058370B">
              <w:rPr>
                <w:rFonts w:cs="Arial"/>
                <w:color w:val="000000"/>
              </w:rPr>
              <w:t xml:space="preserve"> /</w:t>
            </w:r>
            <w:r w:rsidRPr="0058370B">
              <w:rPr>
                <w:rFonts w:cs="Arial"/>
                <w:i/>
                <w:color w:val="000000"/>
              </w:rPr>
              <w:t xml:space="preserve"> H. </w:t>
            </w:r>
            <w:proofErr w:type="spellStart"/>
            <w:r w:rsidRPr="0058370B">
              <w:rPr>
                <w:rFonts w:cs="Arial"/>
                <w:i/>
                <w:color w:val="000000"/>
              </w:rPr>
              <w:t>ovalis</w:t>
            </w:r>
            <w:proofErr w:type="spellEnd"/>
            <w:r w:rsidRPr="0058370B">
              <w:rPr>
                <w:rFonts w:cs="Arial"/>
                <w:i/>
                <w:color w:val="000000"/>
              </w:rPr>
              <w:t>/</w:t>
            </w:r>
            <w:proofErr w:type="spellStart"/>
            <w:r w:rsidRPr="0058370B">
              <w:rPr>
                <w:rFonts w:cs="Arial"/>
                <w:i/>
                <w:color w:val="000000"/>
              </w:rPr>
              <w:t>H.decipiens</w:t>
            </w:r>
            <w:proofErr w:type="spellEnd"/>
            <w:r w:rsidRPr="0058370B">
              <w:rPr>
                <w:rFonts w:cs="Arial"/>
                <w:i/>
                <w:color w:val="000000"/>
              </w:rPr>
              <w:t xml:space="preserve">/C. </w:t>
            </w:r>
            <w:proofErr w:type="spellStart"/>
            <w:r w:rsidRPr="0058370B">
              <w:rPr>
                <w:rFonts w:cs="Arial"/>
                <w:i/>
                <w:color w:val="000000"/>
              </w:rPr>
              <w:t>serrulata</w:t>
            </w:r>
            <w:proofErr w:type="spellEnd"/>
          </w:p>
        </w:tc>
      </w:tr>
      <w:tr w:rsidR="00531525" w:rsidRPr="0058370B" w14:paraId="34D2F1DE" w14:textId="77777777" w:rsidTr="00BB69ED">
        <w:trPr>
          <w:trHeight w:val="170"/>
        </w:trPr>
        <w:tc>
          <w:tcPr>
            <w:tcW w:w="993" w:type="dxa"/>
            <w:vMerge w:val="restart"/>
            <w:noWrap/>
            <w:vAlign w:val="center"/>
          </w:tcPr>
          <w:p w14:paraId="34D2F1D1" w14:textId="77777777" w:rsidR="00531525" w:rsidRPr="0058370B" w:rsidRDefault="00531525" w:rsidP="0037693C">
            <w:pPr>
              <w:jc w:val="center"/>
              <w:rPr>
                <w:rFonts w:cs="Arial"/>
                <w:color w:val="000000"/>
              </w:rPr>
            </w:pPr>
            <w:r w:rsidRPr="0058370B">
              <w:rPr>
                <w:rFonts w:cs="Arial"/>
                <w:color w:val="000000"/>
              </w:rPr>
              <w:t>Central</w:t>
            </w:r>
          </w:p>
        </w:tc>
        <w:tc>
          <w:tcPr>
            <w:tcW w:w="1134" w:type="dxa"/>
            <w:vMerge w:val="restart"/>
            <w:shd w:val="clear" w:color="auto" w:fill="E7F3F4"/>
            <w:noWrap/>
            <w:vAlign w:val="center"/>
          </w:tcPr>
          <w:p w14:paraId="34D2F1D2" w14:textId="77777777" w:rsidR="00531525" w:rsidRPr="0058370B" w:rsidRDefault="00531525" w:rsidP="0037693C">
            <w:pPr>
              <w:jc w:val="center"/>
              <w:rPr>
                <w:rFonts w:cs="Arial"/>
                <w:color w:val="000000"/>
              </w:rPr>
            </w:pPr>
            <w:r w:rsidRPr="0058370B">
              <w:rPr>
                <w:rFonts w:cs="Arial"/>
                <w:color w:val="000000"/>
              </w:rPr>
              <w:t>Burdekin</w:t>
            </w:r>
          </w:p>
          <w:p w14:paraId="34D2F1D3" w14:textId="77777777" w:rsidR="00531525" w:rsidRPr="0058370B" w:rsidRDefault="00531525" w:rsidP="0037693C">
            <w:pPr>
              <w:jc w:val="center"/>
              <w:rPr>
                <w:rFonts w:cs="Arial"/>
                <w:color w:val="000000"/>
              </w:rPr>
            </w:pPr>
            <w:r w:rsidRPr="0058370B">
              <w:rPr>
                <w:rFonts w:cs="Arial"/>
                <w:color w:val="000000"/>
              </w:rPr>
              <w:t>(</w:t>
            </w:r>
            <w:r w:rsidRPr="0058370B">
              <w:rPr>
                <w:rFonts w:cs="Arial"/>
                <w:i/>
                <w:color w:val="000000"/>
              </w:rPr>
              <w:t>NQ Dry Tropics</w:t>
            </w:r>
            <w:r w:rsidRPr="0058370B">
              <w:rPr>
                <w:rFonts w:cs="Arial"/>
                <w:color w:val="000000"/>
              </w:rPr>
              <w:t>)</w:t>
            </w:r>
          </w:p>
        </w:tc>
        <w:tc>
          <w:tcPr>
            <w:tcW w:w="1560" w:type="dxa"/>
            <w:vMerge w:val="restart"/>
            <w:shd w:val="clear" w:color="auto" w:fill="E7F3F4"/>
            <w:vAlign w:val="center"/>
          </w:tcPr>
          <w:p w14:paraId="34D2F1D4" w14:textId="77777777" w:rsidR="00531525" w:rsidRPr="0058370B" w:rsidRDefault="00531525" w:rsidP="0037693C">
            <w:pPr>
              <w:jc w:val="center"/>
              <w:rPr>
                <w:rFonts w:cs="Arial"/>
                <w:color w:val="000000"/>
              </w:rPr>
            </w:pPr>
            <w:r w:rsidRPr="0058370B">
              <w:rPr>
                <w:rFonts w:cs="Arial"/>
                <w:color w:val="000000"/>
              </w:rPr>
              <w:t>Burdekin</w:t>
            </w:r>
          </w:p>
        </w:tc>
        <w:tc>
          <w:tcPr>
            <w:tcW w:w="1842" w:type="dxa"/>
            <w:vMerge w:val="restart"/>
            <w:shd w:val="clear" w:color="auto" w:fill="E7F3F4"/>
            <w:noWrap/>
            <w:vAlign w:val="center"/>
          </w:tcPr>
          <w:p w14:paraId="34D2F1D5" w14:textId="77777777" w:rsidR="00531525" w:rsidRPr="0058370B" w:rsidRDefault="00531525" w:rsidP="0037693C">
            <w:pPr>
              <w:jc w:val="center"/>
              <w:rPr>
                <w:rFonts w:cs="Arial"/>
                <w:color w:val="000000"/>
              </w:rPr>
            </w:pPr>
            <w:r w:rsidRPr="0058370B">
              <w:rPr>
                <w:rFonts w:cs="Arial"/>
                <w:color w:val="000000"/>
              </w:rPr>
              <w:t>Magnetic island</w:t>
            </w:r>
          </w:p>
          <w:p w14:paraId="34D2F1D6" w14:textId="77777777" w:rsidR="00531525" w:rsidRPr="0058370B" w:rsidRDefault="00531525" w:rsidP="0037693C">
            <w:pPr>
              <w:jc w:val="center"/>
              <w:rPr>
                <w:rFonts w:cs="Arial"/>
                <w:color w:val="000000"/>
              </w:rPr>
            </w:pPr>
            <w:r w:rsidRPr="0058370B">
              <w:rPr>
                <w:rFonts w:cs="Arial"/>
                <w:i/>
                <w:color w:val="000000"/>
              </w:rPr>
              <w:t>reef</w:t>
            </w:r>
          </w:p>
        </w:tc>
        <w:tc>
          <w:tcPr>
            <w:tcW w:w="851" w:type="dxa"/>
            <w:shd w:val="clear" w:color="auto" w:fill="E7F3F4"/>
            <w:noWrap/>
            <w:vAlign w:val="center"/>
          </w:tcPr>
          <w:p w14:paraId="34D2F1D7" w14:textId="77777777" w:rsidR="00531525" w:rsidRPr="0058370B" w:rsidRDefault="00531525" w:rsidP="0037693C">
            <w:pPr>
              <w:jc w:val="center"/>
              <w:rPr>
                <w:rFonts w:cs="Arial"/>
                <w:color w:val="000000"/>
              </w:rPr>
            </w:pPr>
            <w:r w:rsidRPr="0058370B">
              <w:rPr>
                <w:rFonts w:cs="Arial"/>
                <w:color w:val="000000"/>
              </w:rPr>
              <w:t>MI1*</w:t>
            </w:r>
          </w:p>
        </w:tc>
        <w:tc>
          <w:tcPr>
            <w:tcW w:w="1559" w:type="dxa"/>
            <w:shd w:val="clear" w:color="auto" w:fill="E7F3F4"/>
            <w:noWrap/>
            <w:vAlign w:val="center"/>
          </w:tcPr>
          <w:p w14:paraId="34D2F1D8" w14:textId="77777777" w:rsidR="00531525" w:rsidRPr="0058370B" w:rsidRDefault="00531525" w:rsidP="0037693C">
            <w:pPr>
              <w:jc w:val="center"/>
              <w:rPr>
                <w:rFonts w:cs="Arial"/>
                <w:color w:val="000000"/>
              </w:rPr>
            </w:pPr>
            <w:r w:rsidRPr="0058370B">
              <w:rPr>
                <w:rFonts w:cs="Arial"/>
                <w:color w:val="000000"/>
              </w:rPr>
              <w:t>Picnic Bay</w:t>
            </w:r>
          </w:p>
        </w:tc>
        <w:tc>
          <w:tcPr>
            <w:tcW w:w="567" w:type="dxa"/>
            <w:shd w:val="clear" w:color="auto" w:fill="E7F3F4"/>
            <w:noWrap/>
            <w:vAlign w:val="center"/>
          </w:tcPr>
          <w:p w14:paraId="34D2F1D9" w14:textId="77777777" w:rsidR="00531525" w:rsidRPr="0058370B" w:rsidRDefault="00531525" w:rsidP="0037693C">
            <w:pPr>
              <w:jc w:val="center"/>
              <w:rPr>
                <w:rFonts w:cs="Arial"/>
                <w:color w:val="000000"/>
              </w:rPr>
            </w:pPr>
            <w:r w:rsidRPr="0058370B">
              <w:rPr>
                <w:rFonts w:cs="Arial"/>
                <w:color w:val="000000"/>
              </w:rPr>
              <w:t>19°</w:t>
            </w:r>
          </w:p>
        </w:tc>
        <w:tc>
          <w:tcPr>
            <w:tcW w:w="709" w:type="dxa"/>
            <w:shd w:val="clear" w:color="auto" w:fill="E7F3F4"/>
            <w:noWrap/>
            <w:vAlign w:val="center"/>
          </w:tcPr>
          <w:p w14:paraId="34D2F1DA" w14:textId="77777777" w:rsidR="00531525" w:rsidRPr="0058370B" w:rsidRDefault="00531525" w:rsidP="0037693C">
            <w:pPr>
              <w:jc w:val="center"/>
              <w:rPr>
                <w:rFonts w:cs="Arial"/>
                <w:color w:val="000000"/>
              </w:rPr>
            </w:pPr>
            <w:r w:rsidRPr="0058370B">
              <w:rPr>
                <w:rFonts w:cs="Arial"/>
                <w:color w:val="000000"/>
              </w:rPr>
              <w:t>10.734</w:t>
            </w:r>
          </w:p>
        </w:tc>
        <w:tc>
          <w:tcPr>
            <w:tcW w:w="567" w:type="dxa"/>
            <w:shd w:val="clear" w:color="auto" w:fill="E7F3F4"/>
            <w:noWrap/>
            <w:vAlign w:val="center"/>
          </w:tcPr>
          <w:p w14:paraId="34D2F1DB" w14:textId="77777777" w:rsidR="00531525" w:rsidRPr="0058370B" w:rsidRDefault="00531525" w:rsidP="0037693C">
            <w:pPr>
              <w:jc w:val="center"/>
              <w:rPr>
                <w:rFonts w:cs="Arial"/>
                <w:color w:val="000000"/>
              </w:rPr>
            </w:pPr>
            <w:r w:rsidRPr="0058370B">
              <w:rPr>
                <w:rFonts w:cs="Arial"/>
                <w:color w:val="000000"/>
              </w:rPr>
              <w:t>146°</w:t>
            </w:r>
          </w:p>
        </w:tc>
        <w:tc>
          <w:tcPr>
            <w:tcW w:w="850" w:type="dxa"/>
            <w:shd w:val="clear" w:color="auto" w:fill="E7F3F4"/>
            <w:noWrap/>
            <w:vAlign w:val="center"/>
          </w:tcPr>
          <w:p w14:paraId="34D2F1DC" w14:textId="77777777" w:rsidR="00531525" w:rsidRPr="0058370B" w:rsidRDefault="00531525" w:rsidP="0037693C">
            <w:pPr>
              <w:jc w:val="center"/>
              <w:rPr>
                <w:rFonts w:cs="Arial"/>
                <w:color w:val="000000"/>
              </w:rPr>
            </w:pPr>
            <w:r w:rsidRPr="0058370B">
              <w:rPr>
                <w:rFonts w:cs="Arial"/>
                <w:color w:val="000000"/>
              </w:rPr>
              <w:t>50.468</w:t>
            </w:r>
          </w:p>
        </w:tc>
        <w:tc>
          <w:tcPr>
            <w:tcW w:w="4395" w:type="dxa"/>
            <w:shd w:val="clear" w:color="auto" w:fill="E7F3F4"/>
            <w:noWrap/>
            <w:vAlign w:val="center"/>
          </w:tcPr>
          <w:p w14:paraId="34D2F1DD" w14:textId="77777777" w:rsidR="00531525" w:rsidRPr="0058370B" w:rsidRDefault="00531525" w:rsidP="0037693C">
            <w:pPr>
              <w:jc w:val="center"/>
              <w:rPr>
                <w:rFonts w:cs="Arial"/>
                <w:color w:val="000000"/>
              </w:rPr>
            </w:pPr>
            <w:r w:rsidRPr="0058370B">
              <w:rPr>
                <w:rFonts w:cs="Arial"/>
                <w:i/>
                <w:color w:val="000000"/>
              </w:rPr>
              <w:t xml:space="preserve">H. </w:t>
            </w:r>
            <w:proofErr w:type="spellStart"/>
            <w:r w:rsidRPr="0058370B">
              <w:rPr>
                <w:rFonts w:cs="Arial"/>
                <w:i/>
                <w:color w:val="000000"/>
              </w:rPr>
              <w:t>uninervis</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ovalis</w:t>
            </w:r>
            <w:proofErr w:type="spellEnd"/>
            <w:r w:rsidRPr="0058370B">
              <w:rPr>
                <w:rFonts w:cs="Arial"/>
                <w:i/>
                <w:color w:val="000000"/>
              </w:rPr>
              <w:t xml:space="preserve"> &amp; </w:t>
            </w:r>
            <w:proofErr w:type="spellStart"/>
            <w:r w:rsidRPr="0058370B">
              <w:rPr>
                <w:rFonts w:cs="Arial"/>
                <w:i/>
                <w:color w:val="000000"/>
              </w:rPr>
              <w:t>Zostera</w:t>
            </w:r>
            <w:proofErr w:type="spellEnd"/>
            <w:r w:rsidRPr="0058370B">
              <w:rPr>
                <w:rFonts w:cs="Arial"/>
                <w:i/>
                <w:color w:val="000000"/>
              </w:rPr>
              <w:t xml:space="preserve">/T. </w:t>
            </w:r>
            <w:proofErr w:type="spellStart"/>
            <w:r w:rsidRPr="0058370B">
              <w:rPr>
                <w:rFonts w:cs="Arial"/>
                <w:i/>
                <w:color w:val="000000"/>
              </w:rPr>
              <w:t>hemprichii</w:t>
            </w:r>
            <w:proofErr w:type="spellEnd"/>
          </w:p>
        </w:tc>
      </w:tr>
      <w:tr w:rsidR="00531525" w:rsidRPr="0058370B" w14:paraId="34D2F1EA" w14:textId="77777777" w:rsidTr="00BB69ED">
        <w:trPr>
          <w:trHeight w:val="170"/>
        </w:trPr>
        <w:tc>
          <w:tcPr>
            <w:tcW w:w="993" w:type="dxa"/>
            <w:vMerge/>
            <w:noWrap/>
            <w:vAlign w:val="center"/>
          </w:tcPr>
          <w:p w14:paraId="34D2F1DF"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1E0" w14:textId="77777777" w:rsidR="00531525" w:rsidRPr="0058370B" w:rsidRDefault="00531525" w:rsidP="0037693C">
            <w:pPr>
              <w:jc w:val="center"/>
              <w:rPr>
                <w:rFonts w:cs="Arial"/>
                <w:color w:val="000000"/>
              </w:rPr>
            </w:pPr>
          </w:p>
        </w:tc>
        <w:tc>
          <w:tcPr>
            <w:tcW w:w="1560" w:type="dxa"/>
            <w:vMerge/>
            <w:shd w:val="clear" w:color="auto" w:fill="E7F3F4"/>
            <w:vAlign w:val="center"/>
          </w:tcPr>
          <w:p w14:paraId="34D2F1E1" w14:textId="77777777" w:rsidR="00531525" w:rsidRPr="0058370B" w:rsidRDefault="00531525" w:rsidP="0037693C">
            <w:pPr>
              <w:jc w:val="center"/>
              <w:rPr>
                <w:rFonts w:cs="Arial"/>
                <w:color w:val="000000"/>
              </w:rPr>
            </w:pPr>
          </w:p>
        </w:tc>
        <w:tc>
          <w:tcPr>
            <w:tcW w:w="1842" w:type="dxa"/>
            <w:vMerge/>
            <w:shd w:val="clear" w:color="auto" w:fill="E7F3F4"/>
            <w:noWrap/>
            <w:vAlign w:val="center"/>
          </w:tcPr>
          <w:p w14:paraId="34D2F1E2" w14:textId="77777777" w:rsidR="00531525" w:rsidRPr="0058370B" w:rsidRDefault="00531525" w:rsidP="0037693C">
            <w:pPr>
              <w:jc w:val="center"/>
              <w:rPr>
                <w:rFonts w:cs="Arial"/>
                <w:color w:val="000000"/>
              </w:rPr>
            </w:pPr>
          </w:p>
        </w:tc>
        <w:tc>
          <w:tcPr>
            <w:tcW w:w="851" w:type="dxa"/>
            <w:shd w:val="clear" w:color="auto" w:fill="E7F3F4"/>
            <w:noWrap/>
            <w:vAlign w:val="center"/>
          </w:tcPr>
          <w:p w14:paraId="34D2F1E3" w14:textId="77777777" w:rsidR="00531525" w:rsidRPr="0058370B" w:rsidRDefault="00531525" w:rsidP="0037693C">
            <w:pPr>
              <w:jc w:val="center"/>
              <w:rPr>
                <w:rFonts w:cs="Arial"/>
                <w:color w:val="000000"/>
              </w:rPr>
            </w:pPr>
            <w:r w:rsidRPr="0058370B">
              <w:rPr>
                <w:rFonts w:cs="Arial"/>
                <w:color w:val="000000"/>
              </w:rPr>
              <w:t>MI2*</w:t>
            </w:r>
          </w:p>
        </w:tc>
        <w:tc>
          <w:tcPr>
            <w:tcW w:w="1559" w:type="dxa"/>
            <w:shd w:val="clear" w:color="auto" w:fill="E7F3F4"/>
            <w:noWrap/>
            <w:vAlign w:val="center"/>
          </w:tcPr>
          <w:p w14:paraId="34D2F1E4" w14:textId="77777777" w:rsidR="00531525" w:rsidRPr="0058370B" w:rsidRDefault="00531525" w:rsidP="0037693C">
            <w:pPr>
              <w:jc w:val="center"/>
              <w:rPr>
                <w:rFonts w:cs="Arial"/>
                <w:color w:val="000000"/>
              </w:rPr>
            </w:pPr>
            <w:r w:rsidRPr="0058370B">
              <w:rPr>
                <w:rFonts w:cs="Arial"/>
                <w:color w:val="000000"/>
              </w:rPr>
              <w:t>Cockle Bay</w:t>
            </w:r>
          </w:p>
        </w:tc>
        <w:tc>
          <w:tcPr>
            <w:tcW w:w="567" w:type="dxa"/>
            <w:shd w:val="clear" w:color="auto" w:fill="E7F3F4"/>
            <w:noWrap/>
            <w:vAlign w:val="center"/>
          </w:tcPr>
          <w:p w14:paraId="34D2F1E5" w14:textId="77777777" w:rsidR="00531525" w:rsidRPr="0058370B" w:rsidRDefault="00531525" w:rsidP="0037693C">
            <w:pPr>
              <w:jc w:val="center"/>
              <w:rPr>
                <w:rFonts w:cs="Arial"/>
                <w:color w:val="000000"/>
              </w:rPr>
            </w:pPr>
            <w:r w:rsidRPr="0058370B">
              <w:rPr>
                <w:rFonts w:cs="Arial"/>
                <w:color w:val="000000"/>
              </w:rPr>
              <w:t>19°</w:t>
            </w:r>
          </w:p>
        </w:tc>
        <w:tc>
          <w:tcPr>
            <w:tcW w:w="709" w:type="dxa"/>
            <w:shd w:val="clear" w:color="auto" w:fill="E7F3F4"/>
            <w:noWrap/>
            <w:vAlign w:val="center"/>
          </w:tcPr>
          <w:p w14:paraId="34D2F1E6" w14:textId="77777777" w:rsidR="00531525" w:rsidRPr="0058370B" w:rsidRDefault="00531525" w:rsidP="0037693C">
            <w:pPr>
              <w:jc w:val="center"/>
              <w:rPr>
                <w:rFonts w:cs="Arial"/>
                <w:color w:val="000000"/>
              </w:rPr>
            </w:pPr>
            <w:r w:rsidRPr="0058370B">
              <w:rPr>
                <w:rFonts w:cs="Arial"/>
                <w:color w:val="000000"/>
              </w:rPr>
              <w:t>10.612</w:t>
            </w:r>
          </w:p>
        </w:tc>
        <w:tc>
          <w:tcPr>
            <w:tcW w:w="567" w:type="dxa"/>
            <w:shd w:val="clear" w:color="auto" w:fill="E7F3F4"/>
            <w:noWrap/>
            <w:vAlign w:val="center"/>
          </w:tcPr>
          <w:p w14:paraId="34D2F1E7" w14:textId="77777777" w:rsidR="00531525" w:rsidRPr="0058370B" w:rsidRDefault="00531525" w:rsidP="0037693C">
            <w:pPr>
              <w:jc w:val="center"/>
              <w:rPr>
                <w:rFonts w:cs="Arial"/>
                <w:color w:val="000000"/>
              </w:rPr>
            </w:pPr>
            <w:r w:rsidRPr="0058370B">
              <w:rPr>
                <w:rFonts w:cs="Arial"/>
                <w:color w:val="000000"/>
              </w:rPr>
              <w:t>146°</w:t>
            </w:r>
          </w:p>
        </w:tc>
        <w:tc>
          <w:tcPr>
            <w:tcW w:w="850" w:type="dxa"/>
            <w:shd w:val="clear" w:color="auto" w:fill="E7F3F4"/>
            <w:noWrap/>
            <w:vAlign w:val="center"/>
          </w:tcPr>
          <w:p w14:paraId="34D2F1E8" w14:textId="77777777" w:rsidR="00531525" w:rsidRPr="0058370B" w:rsidRDefault="00531525" w:rsidP="0037693C">
            <w:pPr>
              <w:jc w:val="center"/>
              <w:rPr>
                <w:rFonts w:cs="Arial"/>
                <w:color w:val="000000"/>
              </w:rPr>
            </w:pPr>
            <w:r w:rsidRPr="0058370B">
              <w:rPr>
                <w:rFonts w:cs="Arial"/>
                <w:color w:val="000000"/>
              </w:rPr>
              <w:t>49.737</w:t>
            </w:r>
          </w:p>
        </w:tc>
        <w:tc>
          <w:tcPr>
            <w:tcW w:w="4395" w:type="dxa"/>
            <w:shd w:val="clear" w:color="auto" w:fill="E7F3F4"/>
            <w:noWrap/>
            <w:vAlign w:val="center"/>
          </w:tcPr>
          <w:p w14:paraId="34D2F1E9" w14:textId="77777777" w:rsidR="00531525" w:rsidRPr="0058370B" w:rsidRDefault="00531525" w:rsidP="0037693C">
            <w:pPr>
              <w:jc w:val="center"/>
              <w:rPr>
                <w:rFonts w:cs="Arial"/>
                <w:color w:val="000000"/>
              </w:rPr>
            </w:pPr>
            <w:r w:rsidRPr="0058370B">
              <w:rPr>
                <w:rFonts w:cs="Arial"/>
                <w:i/>
                <w:color w:val="000000"/>
              </w:rPr>
              <w:t xml:space="preserve">C. </w:t>
            </w:r>
            <w:proofErr w:type="spellStart"/>
            <w:r w:rsidRPr="0058370B">
              <w:rPr>
                <w:rFonts w:cs="Arial"/>
                <w:i/>
                <w:color w:val="000000"/>
              </w:rPr>
              <w:t>serrulata</w:t>
            </w:r>
            <w:proofErr w:type="spellEnd"/>
            <w:r w:rsidRPr="0058370B">
              <w:rPr>
                <w:rFonts w:cs="Arial"/>
                <w:i/>
                <w:color w:val="000000"/>
              </w:rPr>
              <w:t xml:space="preserve">/ H. </w:t>
            </w:r>
            <w:proofErr w:type="spellStart"/>
            <w:r w:rsidRPr="0058370B">
              <w:rPr>
                <w:rFonts w:cs="Arial"/>
                <w:i/>
                <w:color w:val="000000"/>
              </w:rPr>
              <w:t>uninervis</w:t>
            </w:r>
            <w:proofErr w:type="spellEnd"/>
            <w:r w:rsidRPr="0058370B">
              <w:rPr>
                <w:rFonts w:cs="Arial"/>
                <w:color w:val="000000"/>
              </w:rPr>
              <w:t xml:space="preserve"> with </w:t>
            </w:r>
            <w:r w:rsidRPr="0058370B">
              <w:rPr>
                <w:rFonts w:cs="Arial"/>
                <w:i/>
                <w:color w:val="000000"/>
              </w:rPr>
              <w:t xml:space="preserve">T. </w:t>
            </w:r>
            <w:proofErr w:type="spellStart"/>
            <w:r w:rsidRPr="0058370B">
              <w:rPr>
                <w:rFonts w:cs="Arial"/>
                <w:i/>
                <w:color w:val="000000"/>
              </w:rPr>
              <w:t>hemprichii</w:t>
            </w:r>
            <w:proofErr w:type="spellEnd"/>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1F6" w14:textId="77777777" w:rsidTr="00BB69ED">
        <w:trPr>
          <w:trHeight w:val="170"/>
        </w:trPr>
        <w:tc>
          <w:tcPr>
            <w:tcW w:w="993" w:type="dxa"/>
            <w:vMerge/>
            <w:noWrap/>
            <w:vAlign w:val="center"/>
          </w:tcPr>
          <w:p w14:paraId="34D2F1EB"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1EC" w14:textId="77777777" w:rsidR="00531525" w:rsidRPr="0058370B" w:rsidRDefault="00531525" w:rsidP="0037693C">
            <w:pPr>
              <w:jc w:val="center"/>
              <w:rPr>
                <w:rFonts w:cs="Arial"/>
                <w:color w:val="000000"/>
              </w:rPr>
            </w:pPr>
          </w:p>
        </w:tc>
        <w:tc>
          <w:tcPr>
            <w:tcW w:w="1560" w:type="dxa"/>
            <w:vMerge/>
            <w:shd w:val="clear" w:color="auto" w:fill="E7F3F4"/>
            <w:vAlign w:val="center"/>
          </w:tcPr>
          <w:p w14:paraId="34D2F1ED" w14:textId="77777777" w:rsidR="00531525" w:rsidRPr="0058370B" w:rsidRDefault="00531525" w:rsidP="0037693C">
            <w:pPr>
              <w:jc w:val="center"/>
              <w:rPr>
                <w:rFonts w:cs="Arial"/>
                <w:color w:val="000000"/>
              </w:rPr>
            </w:pPr>
          </w:p>
        </w:tc>
        <w:tc>
          <w:tcPr>
            <w:tcW w:w="1842" w:type="dxa"/>
            <w:vMerge/>
            <w:shd w:val="clear" w:color="auto" w:fill="E7F3F4"/>
            <w:noWrap/>
            <w:vAlign w:val="center"/>
          </w:tcPr>
          <w:p w14:paraId="34D2F1EE" w14:textId="77777777" w:rsidR="00531525" w:rsidRPr="0058370B" w:rsidRDefault="00531525" w:rsidP="0037693C">
            <w:pPr>
              <w:jc w:val="center"/>
              <w:rPr>
                <w:rFonts w:cs="Arial"/>
                <w:color w:val="000000"/>
              </w:rPr>
            </w:pPr>
          </w:p>
        </w:tc>
        <w:tc>
          <w:tcPr>
            <w:tcW w:w="851" w:type="dxa"/>
            <w:shd w:val="clear" w:color="auto" w:fill="E7F3F4"/>
            <w:noWrap/>
            <w:vAlign w:val="center"/>
          </w:tcPr>
          <w:p w14:paraId="34D2F1EF" w14:textId="77777777" w:rsidR="00531525" w:rsidRPr="0058370B" w:rsidRDefault="00531525" w:rsidP="0037693C">
            <w:pPr>
              <w:jc w:val="center"/>
              <w:rPr>
                <w:rFonts w:cs="Arial"/>
                <w:color w:val="000000"/>
              </w:rPr>
            </w:pPr>
            <w:r w:rsidRPr="0058370B">
              <w:rPr>
                <w:rFonts w:cs="Arial"/>
                <w:color w:val="000000"/>
              </w:rPr>
              <w:t>MI3^</w:t>
            </w:r>
          </w:p>
        </w:tc>
        <w:tc>
          <w:tcPr>
            <w:tcW w:w="1559" w:type="dxa"/>
            <w:shd w:val="clear" w:color="auto" w:fill="E7F3F4"/>
            <w:noWrap/>
            <w:vAlign w:val="center"/>
          </w:tcPr>
          <w:p w14:paraId="34D2F1F0" w14:textId="77777777" w:rsidR="00531525" w:rsidRPr="0058370B" w:rsidRDefault="00531525" w:rsidP="0037693C">
            <w:pPr>
              <w:jc w:val="center"/>
              <w:rPr>
                <w:rFonts w:cs="Arial"/>
                <w:color w:val="000000"/>
              </w:rPr>
            </w:pPr>
            <w:r w:rsidRPr="0058370B">
              <w:rPr>
                <w:rFonts w:cs="Arial"/>
                <w:color w:val="000000"/>
              </w:rPr>
              <w:t>Picnic Bay</w:t>
            </w:r>
          </w:p>
        </w:tc>
        <w:tc>
          <w:tcPr>
            <w:tcW w:w="567" w:type="dxa"/>
            <w:shd w:val="clear" w:color="auto" w:fill="E7F3F4"/>
            <w:noWrap/>
            <w:vAlign w:val="center"/>
          </w:tcPr>
          <w:p w14:paraId="34D2F1F1" w14:textId="77777777" w:rsidR="00531525" w:rsidRPr="0058370B" w:rsidRDefault="00531525" w:rsidP="0037693C">
            <w:pPr>
              <w:jc w:val="center"/>
              <w:rPr>
                <w:rFonts w:cs="Arial"/>
                <w:color w:val="000000"/>
              </w:rPr>
            </w:pPr>
            <w:r w:rsidRPr="0058370B">
              <w:rPr>
                <w:rFonts w:cs="Arial"/>
                <w:color w:val="000000"/>
              </w:rPr>
              <w:t>19°</w:t>
            </w:r>
          </w:p>
        </w:tc>
        <w:tc>
          <w:tcPr>
            <w:tcW w:w="709" w:type="dxa"/>
            <w:shd w:val="clear" w:color="auto" w:fill="E7F3F4"/>
            <w:noWrap/>
            <w:vAlign w:val="center"/>
          </w:tcPr>
          <w:p w14:paraId="34D2F1F2" w14:textId="77777777" w:rsidR="00531525" w:rsidRPr="0058370B" w:rsidRDefault="00531525" w:rsidP="0037693C">
            <w:pPr>
              <w:jc w:val="center"/>
              <w:rPr>
                <w:rFonts w:cs="Arial"/>
                <w:color w:val="000000"/>
              </w:rPr>
            </w:pPr>
            <w:r w:rsidRPr="0058370B">
              <w:rPr>
                <w:rFonts w:cs="Arial"/>
                <w:color w:val="000000"/>
              </w:rPr>
              <w:t>10.734</w:t>
            </w:r>
          </w:p>
        </w:tc>
        <w:tc>
          <w:tcPr>
            <w:tcW w:w="567" w:type="dxa"/>
            <w:shd w:val="clear" w:color="auto" w:fill="E7F3F4"/>
            <w:noWrap/>
            <w:vAlign w:val="center"/>
          </w:tcPr>
          <w:p w14:paraId="34D2F1F3" w14:textId="77777777" w:rsidR="00531525" w:rsidRPr="0058370B" w:rsidRDefault="00531525" w:rsidP="0037693C">
            <w:pPr>
              <w:jc w:val="center"/>
              <w:rPr>
                <w:rFonts w:cs="Arial"/>
                <w:color w:val="000000"/>
              </w:rPr>
            </w:pPr>
            <w:r w:rsidRPr="0058370B">
              <w:rPr>
                <w:rFonts w:cs="Arial"/>
                <w:color w:val="000000"/>
              </w:rPr>
              <w:t>146°</w:t>
            </w:r>
          </w:p>
        </w:tc>
        <w:tc>
          <w:tcPr>
            <w:tcW w:w="850" w:type="dxa"/>
            <w:shd w:val="clear" w:color="auto" w:fill="E7F3F4"/>
            <w:noWrap/>
            <w:vAlign w:val="center"/>
          </w:tcPr>
          <w:p w14:paraId="34D2F1F4" w14:textId="77777777" w:rsidR="00531525" w:rsidRPr="0058370B" w:rsidRDefault="00531525" w:rsidP="0037693C">
            <w:pPr>
              <w:jc w:val="center"/>
              <w:rPr>
                <w:rFonts w:cs="Arial"/>
                <w:color w:val="000000"/>
              </w:rPr>
            </w:pPr>
            <w:r w:rsidRPr="0058370B">
              <w:rPr>
                <w:rFonts w:cs="Arial"/>
                <w:color w:val="000000"/>
              </w:rPr>
              <w:t>50.468</w:t>
            </w:r>
          </w:p>
        </w:tc>
        <w:tc>
          <w:tcPr>
            <w:tcW w:w="4395" w:type="dxa"/>
            <w:shd w:val="clear" w:color="auto" w:fill="E7F3F4"/>
            <w:noWrap/>
            <w:vAlign w:val="center"/>
          </w:tcPr>
          <w:p w14:paraId="34D2F1F5" w14:textId="77777777" w:rsidR="00531525" w:rsidRPr="0058370B" w:rsidRDefault="00531525" w:rsidP="0037693C">
            <w:pPr>
              <w:jc w:val="center"/>
              <w:rPr>
                <w:rFonts w:cs="Arial"/>
                <w:color w:val="000000"/>
              </w:rPr>
            </w:pPr>
            <w:r w:rsidRPr="0058370B">
              <w:rPr>
                <w:rFonts w:cs="Arial"/>
                <w:i/>
                <w:color w:val="000000"/>
              </w:rPr>
              <w:t xml:space="preserve">H. </w:t>
            </w:r>
            <w:proofErr w:type="spellStart"/>
            <w:r w:rsidRPr="0058370B">
              <w:rPr>
                <w:rFonts w:cs="Arial"/>
                <w:i/>
                <w:color w:val="000000"/>
              </w:rPr>
              <w:t>uninervis</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ovalis</w:t>
            </w:r>
            <w:proofErr w:type="spellEnd"/>
            <w:r w:rsidRPr="0058370B">
              <w:rPr>
                <w:rFonts w:cs="Arial"/>
                <w:i/>
                <w:color w:val="000000"/>
              </w:rPr>
              <w:t xml:space="preserve"> &amp; </w:t>
            </w:r>
            <w:proofErr w:type="spellStart"/>
            <w:r w:rsidRPr="0058370B">
              <w:rPr>
                <w:rFonts w:cs="Arial"/>
                <w:i/>
                <w:color w:val="000000"/>
              </w:rPr>
              <w:t>Zostera</w:t>
            </w:r>
            <w:proofErr w:type="spellEnd"/>
            <w:r w:rsidRPr="0058370B">
              <w:rPr>
                <w:rFonts w:cs="Arial"/>
                <w:i/>
                <w:color w:val="000000"/>
              </w:rPr>
              <w:t xml:space="preserve">/T. </w:t>
            </w:r>
            <w:proofErr w:type="spellStart"/>
            <w:r w:rsidRPr="0058370B">
              <w:rPr>
                <w:rFonts w:cs="Arial"/>
                <w:i/>
                <w:color w:val="000000"/>
              </w:rPr>
              <w:t>hemprichii</w:t>
            </w:r>
            <w:proofErr w:type="spellEnd"/>
          </w:p>
        </w:tc>
      </w:tr>
      <w:tr w:rsidR="00531525" w:rsidRPr="0058370B" w14:paraId="34D2F203" w14:textId="77777777" w:rsidTr="00BB69ED">
        <w:trPr>
          <w:trHeight w:val="170"/>
        </w:trPr>
        <w:tc>
          <w:tcPr>
            <w:tcW w:w="993" w:type="dxa"/>
            <w:vMerge/>
            <w:noWrap/>
            <w:vAlign w:val="center"/>
          </w:tcPr>
          <w:p w14:paraId="34D2F1F7"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1F8" w14:textId="77777777" w:rsidR="00531525" w:rsidRPr="0058370B" w:rsidRDefault="00531525" w:rsidP="0037693C">
            <w:pPr>
              <w:jc w:val="center"/>
              <w:rPr>
                <w:rFonts w:cs="Arial"/>
                <w:color w:val="000000"/>
              </w:rPr>
            </w:pPr>
          </w:p>
        </w:tc>
        <w:tc>
          <w:tcPr>
            <w:tcW w:w="1560" w:type="dxa"/>
            <w:vMerge/>
            <w:shd w:val="clear" w:color="auto" w:fill="E7F3F4"/>
            <w:vAlign w:val="center"/>
          </w:tcPr>
          <w:p w14:paraId="34D2F1F9" w14:textId="77777777" w:rsidR="00531525" w:rsidRPr="0058370B" w:rsidRDefault="00531525" w:rsidP="0037693C">
            <w:pPr>
              <w:jc w:val="center"/>
              <w:rPr>
                <w:rFonts w:cs="Arial"/>
                <w:color w:val="000000"/>
              </w:rPr>
            </w:pPr>
          </w:p>
        </w:tc>
        <w:tc>
          <w:tcPr>
            <w:tcW w:w="1842" w:type="dxa"/>
            <w:vMerge w:val="restart"/>
            <w:shd w:val="clear" w:color="auto" w:fill="E7F3F4"/>
            <w:noWrap/>
            <w:vAlign w:val="center"/>
          </w:tcPr>
          <w:p w14:paraId="34D2F1FA" w14:textId="77777777" w:rsidR="00531525" w:rsidRPr="0058370B" w:rsidRDefault="00531525" w:rsidP="0037693C">
            <w:pPr>
              <w:jc w:val="center"/>
              <w:rPr>
                <w:rFonts w:cs="Arial"/>
                <w:color w:val="000000"/>
              </w:rPr>
            </w:pPr>
            <w:r w:rsidRPr="0058370B">
              <w:rPr>
                <w:rFonts w:cs="Arial"/>
                <w:color w:val="000000"/>
              </w:rPr>
              <w:t>Townsville</w:t>
            </w:r>
          </w:p>
          <w:p w14:paraId="34D2F1FB" w14:textId="77777777" w:rsidR="00531525" w:rsidRPr="0058370B" w:rsidRDefault="00531525" w:rsidP="0037693C">
            <w:pPr>
              <w:jc w:val="center"/>
              <w:rPr>
                <w:rFonts w:cs="Arial"/>
                <w:color w:val="000000"/>
              </w:rPr>
            </w:pPr>
            <w:r w:rsidRPr="0058370B">
              <w:rPr>
                <w:rFonts w:cs="Arial"/>
                <w:i/>
                <w:color w:val="000000"/>
              </w:rPr>
              <w:t xml:space="preserve">coastal </w:t>
            </w:r>
          </w:p>
        </w:tc>
        <w:tc>
          <w:tcPr>
            <w:tcW w:w="851" w:type="dxa"/>
            <w:shd w:val="clear" w:color="auto" w:fill="E7F3F4"/>
            <w:noWrap/>
            <w:vAlign w:val="center"/>
          </w:tcPr>
          <w:p w14:paraId="34D2F1FC" w14:textId="77777777" w:rsidR="00531525" w:rsidRPr="0058370B" w:rsidRDefault="00531525" w:rsidP="0037693C">
            <w:pPr>
              <w:jc w:val="center"/>
              <w:rPr>
                <w:rFonts w:cs="Arial"/>
                <w:color w:val="000000"/>
              </w:rPr>
            </w:pPr>
            <w:r w:rsidRPr="0058370B">
              <w:rPr>
                <w:rFonts w:cs="Arial"/>
                <w:color w:val="000000"/>
              </w:rPr>
              <w:t>SB1*</w:t>
            </w:r>
          </w:p>
        </w:tc>
        <w:tc>
          <w:tcPr>
            <w:tcW w:w="1559" w:type="dxa"/>
            <w:shd w:val="clear" w:color="auto" w:fill="E7F3F4"/>
            <w:noWrap/>
            <w:vAlign w:val="center"/>
          </w:tcPr>
          <w:p w14:paraId="34D2F1FD" w14:textId="77777777" w:rsidR="00531525" w:rsidRPr="0058370B" w:rsidRDefault="00531525" w:rsidP="0037693C">
            <w:pPr>
              <w:jc w:val="center"/>
              <w:rPr>
                <w:rFonts w:cs="Arial"/>
                <w:color w:val="000000"/>
              </w:rPr>
            </w:pPr>
            <w:r w:rsidRPr="0058370B">
              <w:rPr>
                <w:rFonts w:cs="Arial"/>
                <w:color w:val="000000"/>
              </w:rPr>
              <w:t>Shelley Beach</w:t>
            </w:r>
          </w:p>
        </w:tc>
        <w:tc>
          <w:tcPr>
            <w:tcW w:w="567" w:type="dxa"/>
            <w:shd w:val="clear" w:color="auto" w:fill="E7F3F4"/>
            <w:noWrap/>
            <w:vAlign w:val="center"/>
          </w:tcPr>
          <w:p w14:paraId="34D2F1FE" w14:textId="77777777" w:rsidR="00531525" w:rsidRPr="0058370B" w:rsidRDefault="00531525" w:rsidP="0037693C">
            <w:pPr>
              <w:jc w:val="center"/>
              <w:rPr>
                <w:rFonts w:cs="Arial"/>
                <w:color w:val="000000"/>
              </w:rPr>
            </w:pPr>
            <w:r w:rsidRPr="0058370B">
              <w:rPr>
                <w:rFonts w:cs="Arial"/>
                <w:color w:val="000000"/>
              </w:rPr>
              <w:t>19°</w:t>
            </w:r>
          </w:p>
        </w:tc>
        <w:tc>
          <w:tcPr>
            <w:tcW w:w="709" w:type="dxa"/>
            <w:shd w:val="clear" w:color="auto" w:fill="E7F3F4"/>
            <w:noWrap/>
            <w:vAlign w:val="center"/>
          </w:tcPr>
          <w:p w14:paraId="34D2F1FF" w14:textId="77777777" w:rsidR="00531525" w:rsidRPr="0058370B" w:rsidRDefault="00531525" w:rsidP="0037693C">
            <w:pPr>
              <w:jc w:val="center"/>
              <w:rPr>
                <w:rFonts w:cs="Arial"/>
                <w:color w:val="000000"/>
              </w:rPr>
            </w:pPr>
            <w:r w:rsidRPr="0058370B">
              <w:rPr>
                <w:rFonts w:cs="Arial"/>
                <w:color w:val="000000"/>
              </w:rPr>
              <w:t>11.046</w:t>
            </w:r>
          </w:p>
        </w:tc>
        <w:tc>
          <w:tcPr>
            <w:tcW w:w="567" w:type="dxa"/>
            <w:shd w:val="clear" w:color="auto" w:fill="E7F3F4"/>
            <w:noWrap/>
            <w:vAlign w:val="center"/>
          </w:tcPr>
          <w:p w14:paraId="34D2F200" w14:textId="77777777" w:rsidR="00531525" w:rsidRPr="0058370B" w:rsidRDefault="00531525" w:rsidP="0037693C">
            <w:pPr>
              <w:jc w:val="center"/>
              <w:rPr>
                <w:rFonts w:cs="Arial"/>
                <w:color w:val="000000"/>
              </w:rPr>
            </w:pPr>
            <w:r w:rsidRPr="0058370B">
              <w:rPr>
                <w:rFonts w:cs="Arial"/>
                <w:color w:val="000000"/>
              </w:rPr>
              <w:t>146°</w:t>
            </w:r>
          </w:p>
        </w:tc>
        <w:tc>
          <w:tcPr>
            <w:tcW w:w="850" w:type="dxa"/>
            <w:shd w:val="clear" w:color="auto" w:fill="E7F3F4"/>
            <w:noWrap/>
            <w:vAlign w:val="center"/>
          </w:tcPr>
          <w:p w14:paraId="34D2F201" w14:textId="77777777" w:rsidR="00531525" w:rsidRPr="0058370B" w:rsidRDefault="00531525" w:rsidP="0037693C">
            <w:pPr>
              <w:jc w:val="center"/>
              <w:rPr>
                <w:rFonts w:cs="Arial"/>
                <w:color w:val="000000"/>
              </w:rPr>
            </w:pPr>
            <w:r w:rsidRPr="0058370B">
              <w:rPr>
                <w:rFonts w:cs="Arial"/>
                <w:color w:val="000000"/>
              </w:rPr>
              <w:t>45.697</w:t>
            </w:r>
          </w:p>
        </w:tc>
        <w:tc>
          <w:tcPr>
            <w:tcW w:w="4395" w:type="dxa"/>
            <w:shd w:val="clear" w:color="auto" w:fill="E7F3F4"/>
            <w:noWrap/>
            <w:vAlign w:val="center"/>
          </w:tcPr>
          <w:p w14:paraId="34D2F202" w14:textId="77777777" w:rsidR="00531525" w:rsidRPr="0058370B" w:rsidRDefault="00531525" w:rsidP="0037693C">
            <w:pPr>
              <w:jc w:val="center"/>
              <w:rPr>
                <w:rFonts w:cs="Arial"/>
                <w:color w:val="000000"/>
              </w:rPr>
            </w:pPr>
            <w:r w:rsidRPr="0058370B">
              <w:rPr>
                <w:rFonts w:cs="Arial"/>
                <w:i/>
                <w:color w:val="000000"/>
              </w:rPr>
              <w:t xml:space="preserve">H. </w:t>
            </w:r>
            <w:proofErr w:type="spellStart"/>
            <w:r w:rsidRPr="0058370B">
              <w:rPr>
                <w:rFonts w:cs="Arial"/>
                <w:i/>
                <w:color w:val="000000"/>
              </w:rPr>
              <w:t>uninervis</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20F" w14:textId="77777777" w:rsidTr="00BB69ED">
        <w:trPr>
          <w:trHeight w:val="170"/>
        </w:trPr>
        <w:tc>
          <w:tcPr>
            <w:tcW w:w="993" w:type="dxa"/>
            <w:vMerge/>
            <w:noWrap/>
            <w:vAlign w:val="center"/>
          </w:tcPr>
          <w:p w14:paraId="34D2F204"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205" w14:textId="77777777" w:rsidR="00531525" w:rsidRPr="0058370B" w:rsidRDefault="00531525" w:rsidP="0037693C">
            <w:pPr>
              <w:jc w:val="center"/>
              <w:rPr>
                <w:rFonts w:cs="Arial"/>
                <w:color w:val="000000"/>
              </w:rPr>
            </w:pPr>
          </w:p>
        </w:tc>
        <w:tc>
          <w:tcPr>
            <w:tcW w:w="1560" w:type="dxa"/>
            <w:vMerge/>
            <w:shd w:val="clear" w:color="auto" w:fill="E7F3F4"/>
            <w:vAlign w:val="center"/>
          </w:tcPr>
          <w:p w14:paraId="34D2F206" w14:textId="77777777" w:rsidR="00531525" w:rsidRPr="0058370B" w:rsidRDefault="00531525" w:rsidP="0037693C">
            <w:pPr>
              <w:jc w:val="center"/>
              <w:rPr>
                <w:rFonts w:cs="Arial"/>
                <w:color w:val="000000"/>
              </w:rPr>
            </w:pPr>
          </w:p>
        </w:tc>
        <w:tc>
          <w:tcPr>
            <w:tcW w:w="1842" w:type="dxa"/>
            <w:vMerge/>
            <w:shd w:val="clear" w:color="auto" w:fill="E7F3F4"/>
            <w:noWrap/>
            <w:vAlign w:val="center"/>
          </w:tcPr>
          <w:p w14:paraId="34D2F207" w14:textId="77777777" w:rsidR="00531525" w:rsidRPr="0058370B" w:rsidRDefault="00531525" w:rsidP="0037693C">
            <w:pPr>
              <w:jc w:val="center"/>
              <w:rPr>
                <w:rFonts w:cs="Arial"/>
                <w:color w:val="000000"/>
              </w:rPr>
            </w:pPr>
          </w:p>
        </w:tc>
        <w:tc>
          <w:tcPr>
            <w:tcW w:w="851" w:type="dxa"/>
            <w:shd w:val="clear" w:color="auto" w:fill="E7F3F4"/>
            <w:noWrap/>
            <w:vAlign w:val="center"/>
          </w:tcPr>
          <w:p w14:paraId="34D2F208" w14:textId="77777777" w:rsidR="00531525" w:rsidRPr="0058370B" w:rsidRDefault="00531525" w:rsidP="0037693C">
            <w:pPr>
              <w:jc w:val="center"/>
              <w:rPr>
                <w:rFonts w:cs="Arial"/>
                <w:color w:val="000000"/>
              </w:rPr>
            </w:pPr>
            <w:r w:rsidRPr="0058370B">
              <w:rPr>
                <w:rFonts w:cs="Arial"/>
                <w:color w:val="000000"/>
              </w:rPr>
              <w:t>BB1*</w:t>
            </w:r>
          </w:p>
        </w:tc>
        <w:tc>
          <w:tcPr>
            <w:tcW w:w="1559" w:type="dxa"/>
            <w:shd w:val="clear" w:color="auto" w:fill="E7F3F4"/>
            <w:noWrap/>
            <w:vAlign w:val="center"/>
          </w:tcPr>
          <w:p w14:paraId="34D2F209" w14:textId="77777777" w:rsidR="00531525" w:rsidRPr="0058370B" w:rsidRDefault="00531525" w:rsidP="0037693C">
            <w:pPr>
              <w:jc w:val="center"/>
              <w:rPr>
                <w:rFonts w:cs="Arial"/>
                <w:color w:val="000000"/>
              </w:rPr>
            </w:pPr>
            <w:r w:rsidRPr="0058370B">
              <w:rPr>
                <w:rFonts w:cs="Arial"/>
                <w:color w:val="000000"/>
              </w:rPr>
              <w:t>Bushland Beach</w:t>
            </w:r>
          </w:p>
        </w:tc>
        <w:tc>
          <w:tcPr>
            <w:tcW w:w="567" w:type="dxa"/>
            <w:shd w:val="clear" w:color="auto" w:fill="E7F3F4"/>
            <w:noWrap/>
            <w:vAlign w:val="center"/>
          </w:tcPr>
          <w:p w14:paraId="34D2F20A" w14:textId="77777777" w:rsidR="00531525" w:rsidRPr="0058370B" w:rsidRDefault="00531525" w:rsidP="0037693C">
            <w:pPr>
              <w:jc w:val="center"/>
              <w:rPr>
                <w:rFonts w:cs="Arial"/>
                <w:color w:val="000000"/>
              </w:rPr>
            </w:pPr>
            <w:r w:rsidRPr="0058370B">
              <w:rPr>
                <w:rFonts w:cs="Arial"/>
                <w:color w:val="000000"/>
              </w:rPr>
              <w:t>19°</w:t>
            </w:r>
          </w:p>
        </w:tc>
        <w:tc>
          <w:tcPr>
            <w:tcW w:w="709" w:type="dxa"/>
            <w:shd w:val="clear" w:color="auto" w:fill="E7F3F4"/>
            <w:noWrap/>
            <w:vAlign w:val="center"/>
          </w:tcPr>
          <w:p w14:paraId="34D2F20B" w14:textId="77777777" w:rsidR="00531525" w:rsidRPr="0058370B" w:rsidRDefault="00531525" w:rsidP="0037693C">
            <w:pPr>
              <w:jc w:val="center"/>
              <w:rPr>
                <w:rFonts w:cs="Arial"/>
                <w:color w:val="000000"/>
              </w:rPr>
            </w:pPr>
            <w:r w:rsidRPr="0058370B">
              <w:rPr>
                <w:rFonts w:cs="Arial"/>
                <w:color w:val="000000"/>
              </w:rPr>
              <w:t>11.028</w:t>
            </w:r>
          </w:p>
        </w:tc>
        <w:tc>
          <w:tcPr>
            <w:tcW w:w="567" w:type="dxa"/>
            <w:shd w:val="clear" w:color="auto" w:fill="E7F3F4"/>
            <w:noWrap/>
            <w:vAlign w:val="center"/>
          </w:tcPr>
          <w:p w14:paraId="34D2F20C" w14:textId="77777777" w:rsidR="00531525" w:rsidRPr="0058370B" w:rsidRDefault="00531525" w:rsidP="0037693C">
            <w:pPr>
              <w:jc w:val="center"/>
              <w:rPr>
                <w:rFonts w:cs="Arial"/>
                <w:color w:val="000000"/>
              </w:rPr>
            </w:pPr>
            <w:r w:rsidRPr="0058370B">
              <w:rPr>
                <w:rFonts w:cs="Arial"/>
                <w:color w:val="000000"/>
              </w:rPr>
              <w:t>146°</w:t>
            </w:r>
          </w:p>
        </w:tc>
        <w:tc>
          <w:tcPr>
            <w:tcW w:w="850" w:type="dxa"/>
            <w:shd w:val="clear" w:color="auto" w:fill="E7F3F4"/>
            <w:noWrap/>
            <w:vAlign w:val="center"/>
          </w:tcPr>
          <w:p w14:paraId="34D2F20D" w14:textId="77777777" w:rsidR="00531525" w:rsidRPr="0058370B" w:rsidRDefault="00531525" w:rsidP="0037693C">
            <w:pPr>
              <w:jc w:val="center"/>
              <w:rPr>
                <w:rFonts w:cs="Arial"/>
                <w:color w:val="000000"/>
              </w:rPr>
            </w:pPr>
            <w:r w:rsidRPr="0058370B">
              <w:rPr>
                <w:rFonts w:cs="Arial"/>
                <w:color w:val="000000"/>
              </w:rPr>
              <w:t>40.951</w:t>
            </w:r>
          </w:p>
        </w:tc>
        <w:tc>
          <w:tcPr>
            <w:tcW w:w="4395" w:type="dxa"/>
            <w:shd w:val="clear" w:color="auto" w:fill="E7F3F4"/>
            <w:noWrap/>
            <w:vAlign w:val="center"/>
          </w:tcPr>
          <w:p w14:paraId="34D2F20E" w14:textId="77777777" w:rsidR="00531525" w:rsidRPr="0058370B" w:rsidRDefault="00531525" w:rsidP="0037693C">
            <w:pPr>
              <w:jc w:val="center"/>
              <w:rPr>
                <w:rFonts w:cs="Arial"/>
                <w:color w:val="000000"/>
              </w:rPr>
            </w:pPr>
            <w:r w:rsidRPr="0058370B">
              <w:rPr>
                <w:rFonts w:cs="Arial"/>
                <w:i/>
                <w:color w:val="000000"/>
              </w:rPr>
              <w:t xml:space="preserve">H. </w:t>
            </w:r>
            <w:proofErr w:type="spellStart"/>
            <w:r w:rsidRPr="0058370B">
              <w:rPr>
                <w:rFonts w:cs="Arial"/>
                <w:i/>
                <w:color w:val="000000"/>
              </w:rPr>
              <w:t>uninervis</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21C" w14:textId="77777777" w:rsidTr="00BB69ED">
        <w:trPr>
          <w:trHeight w:val="170"/>
        </w:trPr>
        <w:tc>
          <w:tcPr>
            <w:tcW w:w="993" w:type="dxa"/>
            <w:vMerge/>
            <w:noWrap/>
            <w:vAlign w:val="center"/>
          </w:tcPr>
          <w:p w14:paraId="34D2F210"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211" w14:textId="77777777" w:rsidR="00531525" w:rsidRPr="0058370B" w:rsidRDefault="00531525" w:rsidP="0037693C">
            <w:pPr>
              <w:jc w:val="center"/>
              <w:rPr>
                <w:rFonts w:cs="Arial"/>
                <w:color w:val="000000"/>
              </w:rPr>
            </w:pPr>
          </w:p>
        </w:tc>
        <w:tc>
          <w:tcPr>
            <w:tcW w:w="1560" w:type="dxa"/>
            <w:vMerge/>
            <w:shd w:val="clear" w:color="auto" w:fill="E7F3F4"/>
            <w:vAlign w:val="center"/>
          </w:tcPr>
          <w:p w14:paraId="34D2F212" w14:textId="77777777" w:rsidR="00531525" w:rsidRPr="0058370B" w:rsidRDefault="00531525" w:rsidP="0037693C">
            <w:pPr>
              <w:jc w:val="center"/>
              <w:rPr>
                <w:rFonts w:cs="Arial"/>
                <w:color w:val="000000"/>
              </w:rPr>
            </w:pPr>
          </w:p>
        </w:tc>
        <w:tc>
          <w:tcPr>
            <w:tcW w:w="1842" w:type="dxa"/>
            <w:vMerge w:val="restart"/>
            <w:shd w:val="clear" w:color="auto" w:fill="E7F3F4"/>
            <w:noWrap/>
            <w:vAlign w:val="center"/>
          </w:tcPr>
          <w:p w14:paraId="34D2F213" w14:textId="77777777" w:rsidR="00531525" w:rsidRPr="0058370B" w:rsidRDefault="00531525" w:rsidP="0037693C">
            <w:pPr>
              <w:jc w:val="center"/>
              <w:rPr>
                <w:rFonts w:cs="Arial"/>
                <w:color w:val="000000"/>
              </w:rPr>
            </w:pPr>
            <w:r w:rsidRPr="0058370B">
              <w:rPr>
                <w:rFonts w:cs="Arial"/>
                <w:color w:val="000000"/>
              </w:rPr>
              <w:t>Bowling Green Bay</w:t>
            </w:r>
          </w:p>
          <w:p w14:paraId="34D2F214" w14:textId="77777777" w:rsidR="00531525" w:rsidRPr="0058370B" w:rsidRDefault="00531525" w:rsidP="0037693C">
            <w:pPr>
              <w:jc w:val="center"/>
              <w:rPr>
                <w:rFonts w:cs="Arial"/>
                <w:i/>
                <w:color w:val="000000"/>
              </w:rPr>
            </w:pPr>
            <w:r w:rsidRPr="0058370B">
              <w:rPr>
                <w:rFonts w:cs="Arial"/>
                <w:i/>
                <w:color w:val="000000"/>
              </w:rPr>
              <w:t>coastal</w:t>
            </w:r>
          </w:p>
        </w:tc>
        <w:tc>
          <w:tcPr>
            <w:tcW w:w="851" w:type="dxa"/>
            <w:shd w:val="clear" w:color="auto" w:fill="E7F3F4"/>
            <w:noWrap/>
            <w:vAlign w:val="center"/>
          </w:tcPr>
          <w:p w14:paraId="34D2F215" w14:textId="77777777" w:rsidR="00531525" w:rsidRPr="0058370B" w:rsidRDefault="00531525" w:rsidP="0037693C">
            <w:pPr>
              <w:jc w:val="center"/>
              <w:rPr>
                <w:rFonts w:cs="Arial"/>
                <w:color w:val="000000"/>
              </w:rPr>
            </w:pPr>
            <w:r w:rsidRPr="0058370B">
              <w:rPr>
                <w:rFonts w:cs="Arial"/>
                <w:color w:val="000000"/>
              </w:rPr>
              <w:t>JR1*</w:t>
            </w:r>
          </w:p>
        </w:tc>
        <w:tc>
          <w:tcPr>
            <w:tcW w:w="1559" w:type="dxa"/>
            <w:shd w:val="clear" w:color="auto" w:fill="E7F3F4"/>
            <w:noWrap/>
            <w:vAlign w:val="center"/>
          </w:tcPr>
          <w:p w14:paraId="34D2F216" w14:textId="77777777" w:rsidR="00531525" w:rsidRPr="0058370B" w:rsidRDefault="00531525" w:rsidP="0037693C">
            <w:pPr>
              <w:jc w:val="center"/>
              <w:rPr>
                <w:rFonts w:cs="Arial"/>
                <w:color w:val="000000"/>
              </w:rPr>
            </w:pPr>
            <w:proofErr w:type="spellStart"/>
            <w:r w:rsidRPr="0058370B">
              <w:rPr>
                <w:rFonts w:cs="Arial"/>
                <w:color w:val="000000"/>
              </w:rPr>
              <w:t>Jerona</w:t>
            </w:r>
            <w:proofErr w:type="spellEnd"/>
            <w:r w:rsidRPr="0058370B">
              <w:rPr>
                <w:rFonts w:cs="Arial"/>
                <w:color w:val="000000"/>
              </w:rPr>
              <w:t xml:space="preserve"> (</w:t>
            </w:r>
            <w:proofErr w:type="spellStart"/>
            <w:r w:rsidRPr="0058370B">
              <w:rPr>
                <w:rFonts w:cs="Arial"/>
                <w:color w:val="000000"/>
              </w:rPr>
              <w:t>Barratta</w:t>
            </w:r>
            <w:proofErr w:type="spellEnd"/>
            <w:r w:rsidRPr="0058370B">
              <w:rPr>
                <w:rFonts w:cs="Arial"/>
                <w:color w:val="000000"/>
              </w:rPr>
              <w:t xml:space="preserve"> CK)</w:t>
            </w:r>
          </w:p>
        </w:tc>
        <w:tc>
          <w:tcPr>
            <w:tcW w:w="567" w:type="dxa"/>
            <w:shd w:val="clear" w:color="auto" w:fill="E7F3F4"/>
            <w:noWrap/>
          </w:tcPr>
          <w:p w14:paraId="34D2F217" w14:textId="77777777" w:rsidR="00531525" w:rsidRPr="0058370B" w:rsidRDefault="00531525" w:rsidP="0037693C">
            <w:pPr>
              <w:jc w:val="center"/>
              <w:rPr>
                <w:rFonts w:cs="Arial"/>
                <w:color w:val="000000"/>
              </w:rPr>
            </w:pPr>
            <w:r w:rsidRPr="0058370B">
              <w:rPr>
                <w:rFonts w:cs="Arial"/>
                <w:color w:val="000000"/>
              </w:rPr>
              <w:t>19°</w:t>
            </w:r>
          </w:p>
        </w:tc>
        <w:tc>
          <w:tcPr>
            <w:tcW w:w="709" w:type="dxa"/>
            <w:shd w:val="clear" w:color="auto" w:fill="E7F3F4"/>
            <w:noWrap/>
          </w:tcPr>
          <w:p w14:paraId="34D2F218" w14:textId="77777777" w:rsidR="00531525" w:rsidRPr="0058370B" w:rsidRDefault="00531525" w:rsidP="0037693C">
            <w:pPr>
              <w:jc w:val="center"/>
              <w:rPr>
                <w:rFonts w:cs="Arial"/>
                <w:color w:val="000000"/>
              </w:rPr>
            </w:pPr>
            <w:r w:rsidRPr="0058370B">
              <w:rPr>
                <w:rFonts w:cs="Arial"/>
                <w:color w:val="000000"/>
              </w:rPr>
              <w:t>25.380</w:t>
            </w:r>
          </w:p>
        </w:tc>
        <w:tc>
          <w:tcPr>
            <w:tcW w:w="567" w:type="dxa"/>
            <w:shd w:val="clear" w:color="auto" w:fill="E7F3F4"/>
            <w:noWrap/>
          </w:tcPr>
          <w:p w14:paraId="34D2F219" w14:textId="77777777" w:rsidR="00531525" w:rsidRPr="0058370B" w:rsidRDefault="00531525" w:rsidP="0037693C">
            <w:pPr>
              <w:jc w:val="center"/>
              <w:rPr>
                <w:rFonts w:cs="Arial"/>
                <w:color w:val="000000"/>
              </w:rPr>
            </w:pPr>
            <w:r w:rsidRPr="0058370B">
              <w:rPr>
                <w:rFonts w:cs="Arial"/>
                <w:color w:val="000000"/>
              </w:rPr>
              <w:t>147°</w:t>
            </w:r>
          </w:p>
        </w:tc>
        <w:tc>
          <w:tcPr>
            <w:tcW w:w="850" w:type="dxa"/>
            <w:shd w:val="clear" w:color="auto" w:fill="E7F3F4"/>
            <w:noWrap/>
          </w:tcPr>
          <w:p w14:paraId="34D2F21A" w14:textId="77777777" w:rsidR="00531525" w:rsidRPr="0058370B" w:rsidRDefault="00531525" w:rsidP="0037693C">
            <w:pPr>
              <w:jc w:val="center"/>
              <w:rPr>
                <w:rFonts w:cs="Arial"/>
                <w:color w:val="000000"/>
              </w:rPr>
            </w:pPr>
            <w:r w:rsidRPr="0058370B">
              <w:rPr>
                <w:rFonts w:cs="Arial"/>
                <w:color w:val="000000"/>
              </w:rPr>
              <w:t>14.480</w:t>
            </w:r>
          </w:p>
        </w:tc>
        <w:tc>
          <w:tcPr>
            <w:tcW w:w="4395" w:type="dxa"/>
            <w:shd w:val="clear" w:color="auto" w:fill="E7F3F4"/>
            <w:noWrap/>
            <w:vAlign w:val="center"/>
          </w:tcPr>
          <w:p w14:paraId="34D2F21B" w14:textId="77777777" w:rsidR="00531525" w:rsidRPr="0058370B" w:rsidRDefault="00531525" w:rsidP="0037693C">
            <w:pPr>
              <w:jc w:val="center"/>
              <w:rPr>
                <w:rFonts w:cs="Arial"/>
                <w:i/>
                <w:color w:val="000000"/>
              </w:rPr>
            </w:pPr>
            <w:r w:rsidRPr="0058370B">
              <w:rPr>
                <w:rFonts w:cs="Arial"/>
                <w:i/>
                <w:color w:val="000000"/>
              </w:rPr>
              <w:t xml:space="preserve">H. </w:t>
            </w:r>
            <w:proofErr w:type="spellStart"/>
            <w:r w:rsidRPr="0058370B">
              <w:rPr>
                <w:rFonts w:cs="Arial"/>
                <w:i/>
                <w:color w:val="000000"/>
              </w:rPr>
              <w:t>uninervis</w:t>
            </w:r>
            <w:proofErr w:type="spellEnd"/>
            <w:r w:rsidRPr="0058370B">
              <w:rPr>
                <w:rFonts w:cs="Arial"/>
                <w:color w:val="000000"/>
              </w:rPr>
              <w:t xml:space="preserve"> with </w:t>
            </w:r>
            <w:proofErr w:type="spellStart"/>
            <w:r w:rsidRPr="0058370B">
              <w:rPr>
                <w:rFonts w:cs="Arial"/>
                <w:i/>
                <w:color w:val="000000"/>
              </w:rPr>
              <w:t>Zostera</w:t>
            </w:r>
            <w:proofErr w:type="spellEnd"/>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228" w14:textId="77777777" w:rsidTr="00BB69ED">
        <w:trPr>
          <w:trHeight w:val="170"/>
        </w:trPr>
        <w:tc>
          <w:tcPr>
            <w:tcW w:w="993" w:type="dxa"/>
            <w:vMerge/>
            <w:noWrap/>
            <w:vAlign w:val="center"/>
          </w:tcPr>
          <w:p w14:paraId="34D2F21D"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21E" w14:textId="77777777" w:rsidR="00531525" w:rsidRPr="0058370B" w:rsidRDefault="00531525" w:rsidP="0037693C">
            <w:pPr>
              <w:jc w:val="center"/>
              <w:rPr>
                <w:rFonts w:cs="Arial"/>
                <w:color w:val="000000"/>
              </w:rPr>
            </w:pPr>
          </w:p>
        </w:tc>
        <w:tc>
          <w:tcPr>
            <w:tcW w:w="1560" w:type="dxa"/>
            <w:vMerge/>
            <w:shd w:val="clear" w:color="auto" w:fill="E7F3F4"/>
            <w:vAlign w:val="center"/>
          </w:tcPr>
          <w:p w14:paraId="34D2F21F" w14:textId="77777777" w:rsidR="00531525" w:rsidRPr="0058370B" w:rsidRDefault="00531525" w:rsidP="0037693C">
            <w:pPr>
              <w:jc w:val="center"/>
              <w:rPr>
                <w:rFonts w:cs="Arial"/>
                <w:color w:val="000000"/>
              </w:rPr>
            </w:pPr>
          </w:p>
        </w:tc>
        <w:tc>
          <w:tcPr>
            <w:tcW w:w="1842" w:type="dxa"/>
            <w:vMerge/>
            <w:shd w:val="clear" w:color="auto" w:fill="E7F3F4"/>
            <w:noWrap/>
            <w:vAlign w:val="center"/>
          </w:tcPr>
          <w:p w14:paraId="34D2F220" w14:textId="77777777" w:rsidR="00531525" w:rsidRPr="0058370B" w:rsidRDefault="00531525" w:rsidP="0037693C">
            <w:pPr>
              <w:jc w:val="center"/>
              <w:rPr>
                <w:rFonts w:cs="Arial"/>
                <w:color w:val="000000"/>
              </w:rPr>
            </w:pPr>
          </w:p>
        </w:tc>
        <w:tc>
          <w:tcPr>
            <w:tcW w:w="851" w:type="dxa"/>
            <w:shd w:val="clear" w:color="auto" w:fill="E7F3F4"/>
            <w:noWrap/>
            <w:vAlign w:val="center"/>
          </w:tcPr>
          <w:p w14:paraId="34D2F221" w14:textId="77777777" w:rsidR="00531525" w:rsidRPr="0058370B" w:rsidRDefault="00531525" w:rsidP="0037693C">
            <w:pPr>
              <w:jc w:val="center"/>
              <w:rPr>
                <w:rFonts w:cs="Arial"/>
                <w:color w:val="000000"/>
              </w:rPr>
            </w:pPr>
            <w:r w:rsidRPr="0058370B">
              <w:rPr>
                <w:rFonts w:cs="Arial"/>
                <w:color w:val="000000"/>
              </w:rPr>
              <w:t>JR2*</w:t>
            </w:r>
          </w:p>
        </w:tc>
        <w:tc>
          <w:tcPr>
            <w:tcW w:w="1559" w:type="dxa"/>
            <w:shd w:val="clear" w:color="auto" w:fill="E7F3F4"/>
            <w:noWrap/>
            <w:vAlign w:val="center"/>
          </w:tcPr>
          <w:p w14:paraId="34D2F222" w14:textId="77777777" w:rsidR="00531525" w:rsidRPr="0058370B" w:rsidRDefault="00531525" w:rsidP="0037693C">
            <w:pPr>
              <w:jc w:val="center"/>
              <w:rPr>
                <w:rFonts w:cs="Arial"/>
                <w:color w:val="000000"/>
              </w:rPr>
            </w:pPr>
            <w:proofErr w:type="spellStart"/>
            <w:r w:rsidRPr="0058370B">
              <w:rPr>
                <w:rFonts w:cs="Arial"/>
                <w:color w:val="000000"/>
              </w:rPr>
              <w:t>Jerona</w:t>
            </w:r>
            <w:proofErr w:type="spellEnd"/>
            <w:r w:rsidRPr="0058370B">
              <w:rPr>
                <w:rFonts w:cs="Arial"/>
                <w:color w:val="000000"/>
              </w:rPr>
              <w:t xml:space="preserve"> (</w:t>
            </w:r>
            <w:proofErr w:type="spellStart"/>
            <w:r w:rsidRPr="0058370B">
              <w:rPr>
                <w:rFonts w:cs="Arial"/>
                <w:color w:val="000000"/>
              </w:rPr>
              <w:t>Barratta</w:t>
            </w:r>
            <w:proofErr w:type="spellEnd"/>
            <w:r w:rsidRPr="0058370B">
              <w:rPr>
                <w:rFonts w:cs="Arial"/>
                <w:color w:val="000000"/>
              </w:rPr>
              <w:t xml:space="preserve"> CK)</w:t>
            </w:r>
          </w:p>
        </w:tc>
        <w:tc>
          <w:tcPr>
            <w:tcW w:w="567" w:type="dxa"/>
            <w:shd w:val="clear" w:color="auto" w:fill="E7F3F4"/>
            <w:noWrap/>
          </w:tcPr>
          <w:p w14:paraId="34D2F223" w14:textId="77777777" w:rsidR="00531525" w:rsidRPr="0058370B" w:rsidRDefault="00531525" w:rsidP="0037693C">
            <w:pPr>
              <w:jc w:val="center"/>
              <w:rPr>
                <w:rFonts w:cs="Arial"/>
                <w:color w:val="000000"/>
              </w:rPr>
            </w:pPr>
            <w:r w:rsidRPr="0058370B">
              <w:rPr>
                <w:rFonts w:cs="Arial"/>
                <w:color w:val="000000"/>
              </w:rPr>
              <w:t>19°</w:t>
            </w:r>
          </w:p>
        </w:tc>
        <w:tc>
          <w:tcPr>
            <w:tcW w:w="709" w:type="dxa"/>
            <w:shd w:val="clear" w:color="auto" w:fill="E7F3F4"/>
            <w:noWrap/>
          </w:tcPr>
          <w:p w14:paraId="34D2F224" w14:textId="77777777" w:rsidR="00531525" w:rsidRPr="0058370B" w:rsidRDefault="00531525" w:rsidP="0037693C">
            <w:pPr>
              <w:jc w:val="center"/>
              <w:rPr>
                <w:rFonts w:cs="Arial"/>
                <w:color w:val="000000"/>
              </w:rPr>
            </w:pPr>
            <w:r w:rsidRPr="0058370B">
              <w:rPr>
                <w:rFonts w:cs="Arial"/>
                <w:color w:val="000000"/>
              </w:rPr>
              <w:t>25.281</w:t>
            </w:r>
          </w:p>
        </w:tc>
        <w:tc>
          <w:tcPr>
            <w:tcW w:w="567" w:type="dxa"/>
            <w:shd w:val="clear" w:color="auto" w:fill="E7F3F4"/>
            <w:noWrap/>
          </w:tcPr>
          <w:p w14:paraId="34D2F225" w14:textId="77777777" w:rsidR="00531525" w:rsidRPr="0058370B" w:rsidRDefault="00531525" w:rsidP="0037693C">
            <w:pPr>
              <w:jc w:val="center"/>
              <w:rPr>
                <w:rFonts w:cs="Arial"/>
                <w:color w:val="000000"/>
              </w:rPr>
            </w:pPr>
            <w:r w:rsidRPr="0058370B">
              <w:rPr>
                <w:rFonts w:cs="Arial"/>
                <w:color w:val="000000"/>
              </w:rPr>
              <w:t>147°</w:t>
            </w:r>
          </w:p>
        </w:tc>
        <w:tc>
          <w:tcPr>
            <w:tcW w:w="850" w:type="dxa"/>
            <w:shd w:val="clear" w:color="auto" w:fill="E7F3F4"/>
            <w:noWrap/>
          </w:tcPr>
          <w:p w14:paraId="34D2F226" w14:textId="77777777" w:rsidR="00531525" w:rsidRPr="0058370B" w:rsidRDefault="00531525" w:rsidP="0037693C">
            <w:pPr>
              <w:jc w:val="center"/>
              <w:rPr>
                <w:rFonts w:cs="Arial"/>
                <w:color w:val="000000"/>
              </w:rPr>
            </w:pPr>
            <w:r w:rsidRPr="0058370B">
              <w:rPr>
                <w:rFonts w:cs="Arial"/>
                <w:color w:val="000000"/>
              </w:rPr>
              <w:t>14.425</w:t>
            </w:r>
          </w:p>
        </w:tc>
        <w:tc>
          <w:tcPr>
            <w:tcW w:w="4395" w:type="dxa"/>
            <w:shd w:val="clear" w:color="auto" w:fill="E7F3F4"/>
            <w:noWrap/>
            <w:vAlign w:val="center"/>
          </w:tcPr>
          <w:p w14:paraId="34D2F227" w14:textId="77777777" w:rsidR="00531525" w:rsidRPr="0058370B" w:rsidRDefault="00531525" w:rsidP="0037693C">
            <w:pPr>
              <w:jc w:val="center"/>
              <w:rPr>
                <w:rFonts w:cs="Arial"/>
                <w:i/>
                <w:color w:val="000000"/>
              </w:rPr>
            </w:pPr>
            <w:r w:rsidRPr="0058370B">
              <w:rPr>
                <w:rFonts w:cs="Arial"/>
                <w:i/>
                <w:color w:val="000000"/>
              </w:rPr>
              <w:t xml:space="preserve">H. </w:t>
            </w:r>
            <w:proofErr w:type="spellStart"/>
            <w:r w:rsidRPr="0058370B">
              <w:rPr>
                <w:rFonts w:cs="Arial"/>
                <w:i/>
                <w:color w:val="000000"/>
              </w:rPr>
              <w:t>uninervis</w:t>
            </w:r>
            <w:proofErr w:type="spellEnd"/>
            <w:r w:rsidRPr="0058370B">
              <w:rPr>
                <w:rFonts w:cs="Arial"/>
                <w:color w:val="000000"/>
              </w:rPr>
              <w:t xml:space="preserve"> with </w:t>
            </w:r>
            <w:proofErr w:type="spellStart"/>
            <w:r w:rsidRPr="0058370B">
              <w:rPr>
                <w:rFonts w:cs="Arial"/>
                <w:i/>
                <w:color w:val="000000"/>
              </w:rPr>
              <w:t>Zostera</w:t>
            </w:r>
            <w:proofErr w:type="spellEnd"/>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236" w14:textId="77777777" w:rsidTr="00BB69ED">
        <w:trPr>
          <w:trHeight w:val="170"/>
        </w:trPr>
        <w:tc>
          <w:tcPr>
            <w:tcW w:w="993" w:type="dxa"/>
            <w:vMerge/>
            <w:noWrap/>
            <w:vAlign w:val="center"/>
          </w:tcPr>
          <w:p w14:paraId="34D2F229" w14:textId="77777777" w:rsidR="00531525" w:rsidRPr="0058370B" w:rsidRDefault="00531525" w:rsidP="0037693C">
            <w:pPr>
              <w:jc w:val="center"/>
              <w:rPr>
                <w:rFonts w:cs="Arial"/>
                <w:color w:val="000000"/>
              </w:rPr>
            </w:pPr>
          </w:p>
        </w:tc>
        <w:tc>
          <w:tcPr>
            <w:tcW w:w="1134" w:type="dxa"/>
            <w:vMerge w:val="restart"/>
            <w:shd w:val="clear" w:color="auto" w:fill="F3F9FA"/>
            <w:noWrap/>
            <w:vAlign w:val="center"/>
          </w:tcPr>
          <w:p w14:paraId="34D2F22A" w14:textId="77777777" w:rsidR="00531525" w:rsidRPr="0058370B" w:rsidRDefault="00531525" w:rsidP="0037693C">
            <w:pPr>
              <w:jc w:val="center"/>
              <w:rPr>
                <w:rFonts w:cs="Arial"/>
                <w:color w:val="000000"/>
              </w:rPr>
            </w:pPr>
            <w:r w:rsidRPr="0058370B">
              <w:rPr>
                <w:rFonts w:cs="Arial"/>
                <w:color w:val="000000"/>
              </w:rPr>
              <w:t>Mackay Whitsunday</w:t>
            </w:r>
          </w:p>
          <w:p w14:paraId="34D2F22B" w14:textId="77777777" w:rsidR="00531525" w:rsidRPr="0058370B" w:rsidRDefault="00531525" w:rsidP="0037693C">
            <w:pPr>
              <w:jc w:val="center"/>
              <w:rPr>
                <w:rFonts w:cs="Arial"/>
                <w:color w:val="000000"/>
              </w:rPr>
            </w:pPr>
            <w:r w:rsidRPr="0058370B">
              <w:rPr>
                <w:rFonts w:cs="Arial"/>
                <w:color w:val="000000"/>
              </w:rPr>
              <w:lastRenderedPageBreak/>
              <w:t>(</w:t>
            </w:r>
            <w:r w:rsidRPr="0058370B">
              <w:rPr>
                <w:rFonts w:cs="Arial"/>
                <w:i/>
                <w:color w:val="000000"/>
              </w:rPr>
              <w:t>Reef Catchments</w:t>
            </w:r>
            <w:r w:rsidRPr="0058370B">
              <w:rPr>
                <w:rFonts w:cs="Arial"/>
                <w:color w:val="000000"/>
              </w:rPr>
              <w:t>)</w:t>
            </w:r>
          </w:p>
        </w:tc>
        <w:tc>
          <w:tcPr>
            <w:tcW w:w="1560" w:type="dxa"/>
            <w:vMerge w:val="restart"/>
            <w:shd w:val="clear" w:color="auto" w:fill="F3F9FA"/>
            <w:vAlign w:val="center"/>
          </w:tcPr>
          <w:p w14:paraId="34D2F22C" w14:textId="77777777" w:rsidR="00531525" w:rsidRPr="0058370B" w:rsidRDefault="00531525" w:rsidP="0037693C">
            <w:pPr>
              <w:jc w:val="center"/>
              <w:rPr>
                <w:rFonts w:cs="Arial"/>
                <w:color w:val="000000"/>
              </w:rPr>
            </w:pPr>
            <w:r w:rsidRPr="0058370B">
              <w:rPr>
                <w:rFonts w:cs="Arial"/>
                <w:color w:val="000000"/>
              </w:rPr>
              <w:lastRenderedPageBreak/>
              <w:t>Proserpine</w:t>
            </w:r>
          </w:p>
        </w:tc>
        <w:tc>
          <w:tcPr>
            <w:tcW w:w="1842" w:type="dxa"/>
            <w:vMerge w:val="restart"/>
            <w:shd w:val="clear" w:color="auto" w:fill="F3F9FA"/>
            <w:noWrap/>
            <w:vAlign w:val="center"/>
          </w:tcPr>
          <w:p w14:paraId="34D2F22D" w14:textId="77777777" w:rsidR="00531525" w:rsidRPr="0058370B" w:rsidRDefault="00531525" w:rsidP="0037693C">
            <w:pPr>
              <w:jc w:val="center"/>
              <w:rPr>
                <w:rFonts w:cs="Arial"/>
                <w:color w:val="000000"/>
              </w:rPr>
            </w:pPr>
            <w:r w:rsidRPr="0058370B">
              <w:rPr>
                <w:rFonts w:cs="Arial"/>
                <w:color w:val="000000"/>
              </w:rPr>
              <w:t>Whitsundays</w:t>
            </w:r>
          </w:p>
          <w:p w14:paraId="34D2F22E" w14:textId="77777777" w:rsidR="00531525" w:rsidRPr="0058370B" w:rsidRDefault="00531525" w:rsidP="0037693C">
            <w:pPr>
              <w:jc w:val="center"/>
              <w:rPr>
                <w:rFonts w:cs="Arial"/>
                <w:color w:val="000000"/>
              </w:rPr>
            </w:pPr>
            <w:r w:rsidRPr="0058370B">
              <w:rPr>
                <w:rFonts w:cs="Arial"/>
                <w:i/>
                <w:color w:val="000000"/>
              </w:rPr>
              <w:t xml:space="preserve">coastal </w:t>
            </w:r>
          </w:p>
        </w:tc>
        <w:tc>
          <w:tcPr>
            <w:tcW w:w="851" w:type="dxa"/>
            <w:shd w:val="clear" w:color="auto" w:fill="F3F9FA"/>
            <w:noWrap/>
            <w:vAlign w:val="center"/>
          </w:tcPr>
          <w:p w14:paraId="34D2F22F" w14:textId="77777777" w:rsidR="00531525" w:rsidRPr="0058370B" w:rsidRDefault="00531525" w:rsidP="0037693C">
            <w:pPr>
              <w:jc w:val="center"/>
              <w:rPr>
                <w:rFonts w:cs="Arial"/>
                <w:color w:val="000000"/>
              </w:rPr>
            </w:pPr>
            <w:r w:rsidRPr="0058370B">
              <w:rPr>
                <w:rFonts w:cs="Arial"/>
                <w:color w:val="000000"/>
              </w:rPr>
              <w:t>PI2*</w:t>
            </w:r>
          </w:p>
        </w:tc>
        <w:tc>
          <w:tcPr>
            <w:tcW w:w="1559" w:type="dxa"/>
            <w:shd w:val="clear" w:color="auto" w:fill="F3F9FA"/>
            <w:noWrap/>
            <w:vAlign w:val="center"/>
          </w:tcPr>
          <w:p w14:paraId="34D2F230" w14:textId="77777777" w:rsidR="00531525" w:rsidRPr="0058370B" w:rsidRDefault="00531525" w:rsidP="0037693C">
            <w:pPr>
              <w:jc w:val="center"/>
              <w:rPr>
                <w:rFonts w:cs="Arial"/>
                <w:color w:val="000000"/>
              </w:rPr>
            </w:pPr>
            <w:r w:rsidRPr="0058370B">
              <w:rPr>
                <w:rFonts w:cs="Arial"/>
                <w:color w:val="000000"/>
              </w:rPr>
              <w:t>Pioneer Bay</w:t>
            </w:r>
          </w:p>
        </w:tc>
        <w:tc>
          <w:tcPr>
            <w:tcW w:w="567" w:type="dxa"/>
            <w:shd w:val="clear" w:color="auto" w:fill="F3F9FA"/>
            <w:noWrap/>
            <w:vAlign w:val="center"/>
          </w:tcPr>
          <w:p w14:paraId="34D2F231" w14:textId="77777777" w:rsidR="00531525" w:rsidRPr="0058370B" w:rsidRDefault="00531525" w:rsidP="0037693C">
            <w:pPr>
              <w:jc w:val="center"/>
              <w:rPr>
                <w:rFonts w:cs="Arial"/>
                <w:color w:val="000000"/>
              </w:rPr>
            </w:pPr>
            <w:r w:rsidRPr="0058370B">
              <w:rPr>
                <w:rFonts w:cs="Arial"/>
                <w:color w:val="000000"/>
              </w:rPr>
              <w:t>20°</w:t>
            </w:r>
          </w:p>
        </w:tc>
        <w:tc>
          <w:tcPr>
            <w:tcW w:w="709" w:type="dxa"/>
            <w:shd w:val="clear" w:color="auto" w:fill="F3F9FA"/>
            <w:noWrap/>
            <w:vAlign w:val="center"/>
          </w:tcPr>
          <w:p w14:paraId="34D2F232" w14:textId="77777777" w:rsidR="00531525" w:rsidRPr="0058370B" w:rsidRDefault="00531525" w:rsidP="0037693C">
            <w:pPr>
              <w:jc w:val="center"/>
              <w:rPr>
                <w:rFonts w:cs="Arial"/>
                <w:color w:val="000000"/>
              </w:rPr>
            </w:pPr>
            <w:r w:rsidRPr="0058370B">
              <w:rPr>
                <w:rFonts w:cs="Arial"/>
                <w:color w:val="000000"/>
              </w:rPr>
              <w:t>16.176</w:t>
            </w:r>
          </w:p>
        </w:tc>
        <w:tc>
          <w:tcPr>
            <w:tcW w:w="567" w:type="dxa"/>
            <w:shd w:val="clear" w:color="auto" w:fill="F3F9FA"/>
            <w:noWrap/>
            <w:vAlign w:val="center"/>
          </w:tcPr>
          <w:p w14:paraId="34D2F233" w14:textId="77777777" w:rsidR="00531525" w:rsidRPr="0058370B" w:rsidRDefault="00531525" w:rsidP="0037693C">
            <w:pPr>
              <w:jc w:val="center"/>
              <w:rPr>
                <w:rFonts w:cs="Arial"/>
                <w:color w:val="000000"/>
              </w:rPr>
            </w:pPr>
            <w:r w:rsidRPr="0058370B">
              <w:rPr>
                <w:rFonts w:cs="Arial"/>
                <w:color w:val="000000"/>
              </w:rPr>
              <w:t>148°</w:t>
            </w:r>
          </w:p>
        </w:tc>
        <w:tc>
          <w:tcPr>
            <w:tcW w:w="850" w:type="dxa"/>
            <w:shd w:val="clear" w:color="auto" w:fill="F3F9FA"/>
            <w:noWrap/>
            <w:vAlign w:val="center"/>
          </w:tcPr>
          <w:p w14:paraId="34D2F234" w14:textId="77777777" w:rsidR="00531525" w:rsidRPr="0058370B" w:rsidRDefault="00531525" w:rsidP="0037693C">
            <w:pPr>
              <w:jc w:val="center"/>
              <w:rPr>
                <w:rFonts w:cs="Arial"/>
                <w:color w:val="000000"/>
              </w:rPr>
            </w:pPr>
            <w:r w:rsidRPr="0058370B">
              <w:rPr>
                <w:rFonts w:cs="Arial"/>
                <w:color w:val="000000"/>
              </w:rPr>
              <w:t>41.586</w:t>
            </w:r>
          </w:p>
        </w:tc>
        <w:tc>
          <w:tcPr>
            <w:tcW w:w="4395" w:type="dxa"/>
            <w:shd w:val="clear" w:color="auto" w:fill="F3F9FA"/>
            <w:noWrap/>
            <w:vAlign w:val="center"/>
          </w:tcPr>
          <w:p w14:paraId="34D2F235" w14:textId="77777777" w:rsidR="00531525" w:rsidRPr="0058370B" w:rsidRDefault="00531525" w:rsidP="0037693C">
            <w:pPr>
              <w:jc w:val="center"/>
              <w:rPr>
                <w:rFonts w:cs="Arial"/>
                <w:color w:val="000000"/>
              </w:rPr>
            </w:pPr>
            <w:r w:rsidRPr="0058370B">
              <w:rPr>
                <w:rFonts w:cs="Arial"/>
                <w:i/>
                <w:color w:val="000000"/>
              </w:rPr>
              <w:t xml:space="preserve">H. </w:t>
            </w:r>
            <w:proofErr w:type="spellStart"/>
            <w:r w:rsidRPr="0058370B">
              <w:rPr>
                <w:rFonts w:cs="Arial"/>
                <w:i/>
                <w:color w:val="000000"/>
              </w:rPr>
              <w:t>uninervis</w:t>
            </w:r>
            <w:proofErr w:type="spellEnd"/>
            <w:r w:rsidRPr="0058370B">
              <w:rPr>
                <w:rFonts w:cs="Arial"/>
                <w:i/>
                <w:color w:val="000000"/>
              </w:rPr>
              <w:t xml:space="preserve">/ </w:t>
            </w:r>
            <w:proofErr w:type="spellStart"/>
            <w:r w:rsidRPr="0058370B">
              <w:rPr>
                <w:rFonts w:cs="Arial"/>
                <w:i/>
                <w:color w:val="000000"/>
              </w:rPr>
              <w:t>Zostera</w:t>
            </w:r>
            <w:proofErr w:type="spellEnd"/>
            <w:r w:rsidRPr="0058370B">
              <w:rPr>
                <w:rFonts w:cs="Arial"/>
                <w:i/>
                <w:color w:val="000000"/>
              </w:rPr>
              <w:t xml:space="preserve"> </w:t>
            </w:r>
            <w:r w:rsidRPr="0058370B">
              <w:rPr>
                <w:rFonts w:cs="Arial"/>
                <w:color w:val="000000"/>
              </w:rPr>
              <w:t xml:space="preserve">with </w:t>
            </w:r>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242" w14:textId="77777777" w:rsidTr="00BB69ED">
        <w:trPr>
          <w:trHeight w:val="170"/>
        </w:trPr>
        <w:tc>
          <w:tcPr>
            <w:tcW w:w="993" w:type="dxa"/>
            <w:vMerge/>
            <w:noWrap/>
            <w:vAlign w:val="center"/>
          </w:tcPr>
          <w:p w14:paraId="34D2F237"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238" w14:textId="77777777" w:rsidR="00531525" w:rsidRPr="0058370B" w:rsidRDefault="00531525" w:rsidP="0037693C">
            <w:pPr>
              <w:jc w:val="center"/>
              <w:rPr>
                <w:rFonts w:cs="Arial"/>
                <w:color w:val="000000"/>
              </w:rPr>
            </w:pPr>
          </w:p>
        </w:tc>
        <w:tc>
          <w:tcPr>
            <w:tcW w:w="1560" w:type="dxa"/>
            <w:vMerge/>
            <w:shd w:val="clear" w:color="auto" w:fill="F3F9FA"/>
            <w:vAlign w:val="center"/>
          </w:tcPr>
          <w:p w14:paraId="34D2F239" w14:textId="77777777" w:rsidR="00531525" w:rsidRPr="0058370B" w:rsidRDefault="00531525" w:rsidP="0037693C">
            <w:pPr>
              <w:jc w:val="center"/>
              <w:rPr>
                <w:rFonts w:cs="Arial"/>
                <w:color w:val="000000"/>
              </w:rPr>
            </w:pPr>
          </w:p>
        </w:tc>
        <w:tc>
          <w:tcPr>
            <w:tcW w:w="1842" w:type="dxa"/>
            <w:vMerge/>
            <w:shd w:val="clear" w:color="auto" w:fill="F3F9FA"/>
            <w:noWrap/>
            <w:vAlign w:val="center"/>
          </w:tcPr>
          <w:p w14:paraId="34D2F23A" w14:textId="77777777" w:rsidR="00531525" w:rsidRPr="0058370B" w:rsidRDefault="00531525" w:rsidP="0037693C">
            <w:pPr>
              <w:jc w:val="center"/>
              <w:rPr>
                <w:rFonts w:cs="Arial"/>
                <w:color w:val="000000"/>
              </w:rPr>
            </w:pPr>
          </w:p>
        </w:tc>
        <w:tc>
          <w:tcPr>
            <w:tcW w:w="851" w:type="dxa"/>
            <w:shd w:val="clear" w:color="auto" w:fill="F3F9FA"/>
            <w:noWrap/>
            <w:vAlign w:val="center"/>
          </w:tcPr>
          <w:p w14:paraId="34D2F23B" w14:textId="77777777" w:rsidR="00531525" w:rsidRPr="0058370B" w:rsidRDefault="00531525" w:rsidP="0037693C">
            <w:pPr>
              <w:jc w:val="center"/>
              <w:rPr>
                <w:rFonts w:cs="Arial"/>
                <w:color w:val="000000"/>
              </w:rPr>
            </w:pPr>
            <w:r w:rsidRPr="0058370B">
              <w:rPr>
                <w:rFonts w:cs="Arial"/>
                <w:color w:val="000000"/>
              </w:rPr>
              <w:t>PI3*</w:t>
            </w:r>
          </w:p>
        </w:tc>
        <w:tc>
          <w:tcPr>
            <w:tcW w:w="1559" w:type="dxa"/>
            <w:shd w:val="clear" w:color="auto" w:fill="F3F9FA"/>
            <w:noWrap/>
            <w:vAlign w:val="center"/>
          </w:tcPr>
          <w:p w14:paraId="34D2F23C" w14:textId="77777777" w:rsidR="00531525" w:rsidRPr="0058370B" w:rsidRDefault="00531525" w:rsidP="0037693C">
            <w:pPr>
              <w:jc w:val="center"/>
              <w:rPr>
                <w:rFonts w:cs="Arial"/>
                <w:color w:val="000000"/>
              </w:rPr>
            </w:pPr>
            <w:r w:rsidRPr="0058370B">
              <w:rPr>
                <w:rFonts w:cs="Arial"/>
                <w:color w:val="000000"/>
              </w:rPr>
              <w:t>Pioneer Bay</w:t>
            </w:r>
          </w:p>
        </w:tc>
        <w:tc>
          <w:tcPr>
            <w:tcW w:w="567" w:type="dxa"/>
            <w:shd w:val="clear" w:color="auto" w:fill="F3F9FA"/>
            <w:noWrap/>
            <w:vAlign w:val="center"/>
          </w:tcPr>
          <w:p w14:paraId="34D2F23D" w14:textId="77777777" w:rsidR="00531525" w:rsidRPr="0058370B" w:rsidRDefault="00531525" w:rsidP="0037693C">
            <w:pPr>
              <w:jc w:val="center"/>
              <w:rPr>
                <w:rFonts w:cs="Arial"/>
                <w:color w:val="000000"/>
              </w:rPr>
            </w:pPr>
            <w:r w:rsidRPr="0058370B">
              <w:rPr>
                <w:rFonts w:cs="Arial"/>
                <w:color w:val="000000"/>
              </w:rPr>
              <w:t>20°</w:t>
            </w:r>
          </w:p>
        </w:tc>
        <w:tc>
          <w:tcPr>
            <w:tcW w:w="709" w:type="dxa"/>
            <w:shd w:val="clear" w:color="auto" w:fill="F3F9FA"/>
            <w:noWrap/>
            <w:vAlign w:val="center"/>
          </w:tcPr>
          <w:p w14:paraId="34D2F23E" w14:textId="77777777" w:rsidR="00531525" w:rsidRPr="0058370B" w:rsidRDefault="00531525" w:rsidP="0037693C">
            <w:pPr>
              <w:jc w:val="center"/>
              <w:rPr>
                <w:rFonts w:cs="Arial"/>
                <w:color w:val="000000"/>
              </w:rPr>
            </w:pPr>
            <w:r w:rsidRPr="0058370B">
              <w:rPr>
                <w:rFonts w:cs="Arial"/>
                <w:color w:val="000000"/>
              </w:rPr>
              <w:t>16.2</w:t>
            </w:r>
            <w:r w:rsidRPr="0058370B">
              <w:rPr>
                <w:rFonts w:cs="Arial"/>
                <w:color w:val="000000"/>
              </w:rPr>
              <w:lastRenderedPageBreak/>
              <w:t>48</w:t>
            </w:r>
          </w:p>
        </w:tc>
        <w:tc>
          <w:tcPr>
            <w:tcW w:w="567" w:type="dxa"/>
            <w:shd w:val="clear" w:color="auto" w:fill="F3F9FA"/>
            <w:noWrap/>
            <w:vAlign w:val="center"/>
          </w:tcPr>
          <w:p w14:paraId="34D2F23F" w14:textId="77777777" w:rsidR="00531525" w:rsidRPr="0058370B" w:rsidRDefault="00531525" w:rsidP="0037693C">
            <w:pPr>
              <w:jc w:val="center"/>
              <w:rPr>
                <w:rFonts w:cs="Arial"/>
                <w:color w:val="000000"/>
              </w:rPr>
            </w:pPr>
            <w:r w:rsidRPr="0058370B">
              <w:rPr>
                <w:rFonts w:cs="Arial"/>
                <w:color w:val="000000"/>
              </w:rPr>
              <w:lastRenderedPageBreak/>
              <w:t>14</w:t>
            </w:r>
            <w:r w:rsidRPr="0058370B">
              <w:rPr>
                <w:rFonts w:cs="Arial"/>
                <w:color w:val="000000"/>
              </w:rPr>
              <w:lastRenderedPageBreak/>
              <w:t>8°</w:t>
            </w:r>
          </w:p>
        </w:tc>
        <w:tc>
          <w:tcPr>
            <w:tcW w:w="850" w:type="dxa"/>
            <w:shd w:val="clear" w:color="auto" w:fill="F3F9FA"/>
            <w:noWrap/>
            <w:vAlign w:val="center"/>
          </w:tcPr>
          <w:p w14:paraId="34D2F240" w14:textId="77777777" w:rsidR="00531525" w:rsidRPr="0058370B" w:rsidRDefault="00531525" w:rsidP="0037693C">
            <w:pPr>
              <w:jc w:val="center"/>
              <w:rPr>
                <w:rFonts w:cs="Arial"/>
                <w:color w:val="000000"/>
              </w:rPr>
            </w:pPr>
            <w:r w:rsidRPr="0058370B">
              <w:rPr>
                <w:rFonts w:cs="Arial"/>
                <w:color w:val="000000"/>
              </w:rPr>
              <w:lastRenderedPageBreak/>
              <w:t>41.84</w:t>
            </w:r>
            <w:r w:rsidRPr="0058370B">
              <w:rPr>
                <w:rFonts w:cs="Arial"/>
                <w:color w:val="000000"/>
              </w:rPr>
              <w:lastRenderedPageBreak/>
              <w:t>4</w:t>
            </w:r>
          </w:p>
        </w:tc>
        <w:tc>
          <w:tcPr>
            <w:tcW w:w="4395" w:type="dxa"/>
            <w:shd w:val="clear" w:color="auto" w:fill="F3F9FA"/>
            <w:noWrap/>
            <w:vAlign w:val="center"/>
          </w:tcPr>
          <w:p w14:paraId="34D2F241" w14:textId="77777777" w:rsidR="00531525" w:rsidRPr="0058370B" w:rsidRDefault="00531525" w:rsidP="0037693C">
            <w:pPr>
              <w:jc w:val="center"/>
              <w:rPr>
                <w:rFonts w:cs="Arial"/>
                <w:color w:val="000000"/>
              </w:rPr>
            </w:pPr>
            <w:r w:rsidRPr="0058370B">
              <w:rPr>
                <w:rFonts w:cs="Arial"/>
                <w:i/>
                <w:color w:val="000000"/>
              </w:rPr>
              <w:lastRenderedPageBreak/>
              <w:t xml:space="preserve">H. </w:t>
            </w:r>
            <w:proofErr w:type="spellStart"/>
            <w:r w:rsidRPr="0058370B">
              <w:rPr>
                <w:rFonts w:cs="Arial"/>
                <w:i/>
                <w:color w:val="000000"/>
              </w:rPr>
              <w:t>uninervis</w:t>
            </w:r>
            <w:proofErr w:type="spellEnd"/>
            <w:r w:rsidRPr="0058370B">
              <w:rPr>
                <w:rFonts w:cs="Arial"/>
                <w:i/>
                <w:color w:val="000000"/>
              </w:rPr>
              <w:t xml:space="preserve"> </w:t>
            </w:r>
            <w:r w:rsidRPr="0058370B">
              <w:rPr>
                <w:rFonts w:cs="Arial"/>
                <w:color w:val="000000"/>
              </w:rPr>
              <w:t xml:space="preserve">with </w:t>
            </w:r>
            <w:proofErr w:type="spellStart"/>
            <w:r w:rsidRPr="0058370B">
              <w:rPr>
                <w:rFonts w:cs="Arial"/>
                <w:i/>
                <w:color w:val="000000"/>
              </w:rPr>
              <w:t>Zostera</w:t>
            </w:r>
            <w:proofErr w:type="spellEnd"/>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24F" w14:textId="77777777" w:rsidTr="00BB69ED">
        <w:trPr>
          <w:trHeight w:val="170"/>
        </w:trPr>
        <w:tc>
          <w:tcPr>
            <w:tcW w:w="993" w:type="dxa"/>
            <w:vMerge/>
            <w:noWrap/>
            <w:vAlign w:val="center"/>
          </w:tcPr>
          <w:p w14:paraId="34D2F243"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244" w14:textId="77777777" w:rsidR="00531525" w:rsidRPr="0058370B" w:rsidRDefault="00531525" w:rsidP="0037693C">
            <w:pPr>
              <w:jc w:val="center"/>
              <w:rPr>
                <w:rFonts w:cs="Arial"/>
                <w:color w:val="000000"/>
              </w:rPr>
            </w:pPr>
          </w:p>
        </w:tc>
        <w:tc>
          <w:tcPr>
            <w:tcW w:w="1560" w:type="dxa"/>
            <w:vMerge/>
            <w:shd w:val="clear" w:color="auto" w:fill="F3F9FA"/>
            <w:vAlign w:val="center"/>
          </w:tcPr>
          <w:p w14:paraId="34D2F245" w14:textId="77777777" w:rsidR="00531525" w:rsidRPr="0058370B" w:rsidRDefault="00531525" w:rsidP="0037693C">
            <w:pPr>
              <w:jc w:val="center"/>
              <w:rPr>
                <w:rFonts w:cs="Arial"/>
                <w:color w:val="000000"/>
              </w:rPr>
            </w:pPr>
          </w:p>
        </w:tc>
        <w:tc>
          <w:tcPr>
            <w:tcW w:w="1842" w:type="dxa"/>
            <w:vMerge w:val="restart"/>
            <w:shd w:val="clear" w:color="auto" w:fill="F3F9FA"/>
            <w:noWrap/>
            <w:vAlign w:val="center"/>
          </w:tcPr>
          <w:p w14:paraId="34D2F246" w14:textId="77777777" w:rsidR="00531525" w:rsidRPr="0058370B" w:rsidRDefault="00531525" w:rsidP="0037693C">
            <w:pPr>
              <w:jc w:val="center"/>
              <w:rPr>
                <w:rFonts w:cs="Arial"/>
                <w:color w:val="000000"/>
              </w:rPr>
            </w:pPr>
            <w:r w:rsidRPr="0058370B">
              <w:rPr>
                <w:rFonts w:cs="Arial"/>
                <w:color w:val="000000"/>
              </w:rPr>
              <w:t>Whitsundays</w:t>
            </w:r>
          </w:p>
          <w:p w14:paraId="34D2F247" w14:textId="77777777" w:rsidR="00531525" w:rsidRPr="0058370B" w:rsidRDefault="00531525" w:rsidP="0037693C">
            <w:pPr>
              <w:jc w:val="center"/>
              <w:rPr>
                <w:rFonts w:cs="Arial"/>
                <w:color w:val="000000"/>
              </w:rPr>
            </w:pPr>
            <w:r w:rsidRPr="0058370B">
              <w:rPr>
                <w:rFonts w:cs="Arial"/>
                <w:i/>
                <w:color w:val="000000"/>
              </w:rPr>
              <w:t>reef</w:t>
            </w:r>
          </w:p>
        </w:tc>
        <w:tc>
          <w:tcPr>
            <w:tcW w:w="851" w:type="dxa"/>
            <w:shd w:val="clear" w:color="auto" w:fill="F3F9FA"/>
            <w:noWrap/>
            <w:vAlign w:val="center"/>
          </w:tcPr>
          <w:p w14:paraId="34D2F248" w14:textId="77777777" w:rsidR="00531525" w:rsidRPr="0058370B" w:rsidRDefault="00531525" w:rsidP="0037693C">
            <w:pPr>
              <w:jc w:val="center"/>
              <w:rPr>
                <w:rFonts w:cs="Arial"/>
                <w:color w:val="000000"/>
              </w:rPr>
            </w:pPr>
            <w:r w:rsidRPr="0058370B">
              <w:rPr>
                <w:rFonts w:cs="Arial"/>
                <w:color w:val="000000"/>
              </w:rPr>
              <w:t>HM1*</w:t>
            </w:r>
          </w:p>
        </w:tc>
        <w:tc>
          <w:tcPr>
            <w:tcW w:w="1559" w:type="dxa"/>
            <w:shd w:val="clear" w:color="auto" w:fill="F3F9FA"/>
            <w:noWrap/>
            <w:vAlign w:val="center"/>
          </w:tcPr>
          <w:p w14:paraId="34D2F249" w14:textId="77777777" w:rsidR="00531525" w:rsidRPr="0058370B" w:rsidRDefault="00531525" w:rsidP="0037693C">
            <w:pPr>
              <w:jc w:val="center"/>
              <w:rPr>
                <w:rFonts w:cs="Arial"/>
                <w:color w:val="000000"/>
              </w:rPr>
            </w:pPr>
            <w:r w:rsidRPr="0058370B">
              <w:rPr>
                <w:rFonts w:cs="Arial"/>
                <w:color w:val="000000"/>
              </w:rPr>
              <w:t>Hamilton Island</w:t>
            </w:r>
          </w:p>
        </w:tc>
        <w:tc>
          <w:tcPr>
            <w:tcW w:w="567" w:type="dxa"/>
            <w:shd w:val="clear" w:color="auto" w:fill="F3F9FA"/>
            <w:noWrap/>
            <w:vAlign w:val="bottom"/>
          </w:tcPr>
          <w:p w14:paraId="34D2F24A" w14:textId="77777777" w:rsidR="00531525" w:rsidRPr="0058370B" w:rsidRDefault="00531525" w:rsidP="0037693C">
            <w:pPr>
              <w:jc w:val="center"/>
              <w:rPr>
                <w:rFonts w:cs="Arial"/>
                <w:color w:val="000000"/>
              </w:rPr>
            </w:pPr>
            <w:r w:rsidRPr="0058370B">
              <w:rPr>
                <w:rFonts w:cs="Arial"/>
                <w:color w:val="000000"/>
              </w:rPr>
              <w:t>20°</w:t>
            </w:r>
          </w:p>
        </w:tc>
        <w:tc>
          <w:tcPr>
            <w:tcW w:w="709" w:type="dxa"/>
            <w:shd w:val="clear" w:color="auto" w:fill="F3F9FA"/>
            <w:noWrap/>
            <w:vAlign w:val="bottom"/>
          </w:tcPr>
          <w:p w14:paraId="34D2F24B" w14:textId="77777777" w:rsidR="00531525" w:rsidRPr="0058370B" w:rsidRDefault="00531525" w:rsidP="0037693C">
            <w:pPr>
              <w:jc w:val="center"/>
              <w:rPr>
                <w:rFonts w:cs="Arial"/>
                <w:color w:val="000000"/>
              </w:rPr>
            </w:pPr>
            <w:r w:rsidRPr="0058370B">
              <w:rPr>
                <w:rFonts w:cs="Arial"/>
                <w:color w:val="000000"/>
              </w:rPr>
              <w:t>20.7396</w:t>
            </w:r>
          </w:p>
        </w:tc>
        <w:tc>
          <w:tcPr>
            <w:tcW w:w="567" w:type="dxa"/>
            <w:shd w:val="clear" w:color="auto" w:fill="F3F9FA"/>
            <w:noWrap/>
            <w:vAlign w:val="bottom"/>
          </w:tcPr>
          <w:p w14:paraId="34D2F24C" w14:textId="77777777" w:rsidR="00531525" w:rsidRPr="0058370B" w:rsidRDefault="00531525" w:rsidP="0037693C">
            <w:pPr>
              <w:jc w:val="center"/>
              <w:rPr>
                <w:rFonts w:cs="Arial"/>
                <w:color w:val="000000"/>
              </w:rPr>
            </w:pPr>
            <w:r w:rsidRPr="0058370B">
              <w:rPr>
                <w:rFonts w:cs="Arial"/>
                <w:color w:val="000000"/>
              </w:rPr>
              <w:t>148°</w:t>
            </w:r>
          </w:p>
        </w:tc>
        <w:tc>
          <w:tcPr>
            <w:tcW w:w="850" w:type="dxa"/>
            <w:shd w:val="clear" w:color="auto" w:fill="F3F9FA"/>
            <w:noWrap/>
            <w:vAlign w:val="bottom"/>
          </w:tcPr>
          <w:p w14:paraId="34D2F24D" w14:textId="77777777" w:rsidR="00531525" w:rsidRPr="0058370B" w:rsidRDefault="00531525" w:rsidP="0037693C">
            <w:pPr>
              <w:jc w:val="center"/>
              <w:rPr>
                <w:rFonts w:cs="Arial"/>
                <w:color w:val="000000"/>
              </w:rPr>
            </w:pPr>
            <w:r w:rsidRPr="0058370B">
              <w:rPr>
                <w:rFonts w:cs="Arial"/>
                <w:color w:val="000000"/>
              </w:rPr>
              <w:t>57.5658</w:t>
            </w:r>
          </w:p>
        </w:tc>
        <w:tc>
          <w:tcPr>
            <w:tcW w:w="4395" w:type="dxa"/>
            <w:shd w:val="clear" w:color="auto" w:fill="F3F9FA"/>
            <w:noWrap/>
            <w:vAlign w:val="center"/>
          </w:tcPr>
          <w:p w14:paraId="34D2F24E" w14:textId="77777777" w:rsidR="00531525" w:rsidRPr="0058370B" w:rsidRDefault="00531525" w:rsidP="0037693C">
            <w:pPr>
              <w:jc w:val="center"/>
              <w:rPr>
                <w:rFonts w:cs="Arial"/>
                <w:i/>
                <w:color w:val="000000"/>
              </w:rPr>
            </w:pPr>
            <w:r w:rsidRPr="0058370B">
              <w:rPr>
                <w:rFonts w:cs="Arial"/>
                <w:i/>
                <w:color w:val="000000"/>
              </w:rPr>
              <w:t xml:space="preserve">H. </w:t>
            </w:r>
            <w:proofErr w:type="spellStart"/>
            <w:r w:rsidRPr="0058370B">
              <w:rPr>
                <w:rFonts w:cs="Arial"/>
                <w:i/>
                <w:color w:val="000000"/>
              </w:rPr>
              <w:t>uninervis</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25B" w14:textId="77777777" w:rsidTr="00BB69ED">
        <w:trPr>
          <w:trHeight w:val="170"/>
        </w:trPr>
        <w:tc>
          <w:tcPr>
            <w:tcW w:w="993" w:type="dxa"/>
            <w:vMerge/>
            <w:noWrap/>
            <w:vAlign w:val="center"/>
          </w:tcPr>
          <w:p w14:paraId="34D2F250"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251" w14:textId="77777777" w:rsidR="00531525" w:rsidRPr="0058370B" w:rsidRDefault="00531525" w:rsidP="0037693C">
            <w:pPr>
              <w:jc w:val="center"/>
              <w:rPr>
                <w:rFonts w:cs="Arial"/>
                <w:color w:val="000000"/>
              </w:rPr>
            </w:pPr>
          </w:p>
        </w:tc>
        <w:tc>
          <w:tcPr>
            <w:tcW w:w="1560" w:type="dxa"/>
            <w:vMerge/>
            <w:shd w:val="clear" w:color="auto" w:fill="F3F9FA"/>
            <w:vAlign w:val="center"/>
          </w:tcPr>
          <w:p w14:paraId="34D2F252" w14:textId="77777777" w:rsidR="00531525" w:rsidRPr="0058370B" w:rsidRDefault="00531525" w:rsidP="0037693C">
            <w:pPr>
              <w:jc w:val="center"/>
              <w:rPr>
                <w:rFonts w:cs="Arial"/>
                <w:color w:val="000000"/>
              </w:rPr>
            </w:pPr>
          </w:p>
        </w:tc>
        <w:tc>
          <w:tcPr>
            <w:tcW w:w="1842" w:type="dxa"/>
            <w:vMerge/>
            <w:shd w:val="clear" w:color="auto" w:fill="F3F9FA"/>
            <w:noWrap/>
            <w:vAlign w:val="center"/>
          </w:tcPr>
          <w:p w14:paraId="34D2F253" w14:textId="77777777" w:rsidR="00531525" w:rsidRPr="0058370B" w:rsidRDefault="00531525" w:rsidP="0037693C">
            <w:pPr>
              <w:jc w:val="center"/>
              <w:rPr>
                <w:rFonts w:cs="Arial"/>
                <w:color w:val="000000"/>
              </w:rPr>
            </w:pPr>
          </w:p>
        </w:tc>
        <w:tc>
          <w:tcPr>
            <w:tcW w:w="851" w:type="dxa"/>
            <w:shd w:val="clear" w:color="auto" w:fill="F3F9FA"/>
            <w:noWrap/>
            <w:vAlign w:val="center"/>
          </w:tcPr>
          <w:p w14:paraId="34D2F254" w14:textId="77777777" w:rsidR="00531525" w:rsidRPr="0058370B" w:rsidRDefault="00531525" w:rsidP="0037693C">
            <w:pPr>
              <w:jc w:val="center"/>
              <w:rPr>
                <w:rFonts w:cs="Arial"/>
                <w:color w:val="000000"/>
              </w:rPr>
            </w:pPr>
            <w:r w:rsidRPr="0058370B">
              <w:rPr>
                <w:rFonts w:cs="Arial"/>
                <w:color w:val="000000"/>
              </w:rPr>
              <w:t>HM2*</w:t>
            </w:r>
          </w:p>
        </w:tc>
        <w:tc>
          <w:tcPr>
            <w:tcW w:w="1559" w:type="dxa"/>
            <w:shd w:val="clear" w:color="auto" w:fill="F3F9FA"/>
            <w:noWrap/>
            <w:vAlign w:val="center"/>
          </w:tcPr>
          <w:p w14:paraId="34D2F255" w14:textId="77777777" w:rsidR="00531525" w:rsidRPr="0058370B" w:rsidRDefault="00531525" w:rsidP="0037693C">
            <w:pPr>
              <w:jc w:val="center"/>
              <w:rPr>
                <w:rFonts w:cs="Arial"/>
                <w:i/>
                <w:color w:val="000000"/>
              </w:rPr>
            </w:pPr>
            <w:r w:rsidRPr="0058370B">
              <w:rPr>
                <w:rFonts w:cs="Arial"/>
                <w:color w:val="000000"/>
              </w:rPr>
              <w:t>Hamilton Island</w:t>
            </w:r>
          </w:p>
        </w:tc>
        <w:tc>
          <w:tcPr>
            <w:tcW w:w="567" w:type="dxa"/>
            <w:shd w:val="clear" w:color="auto" w:fill="F3F9FA"/>
            <w:noWrap/>
            <w:vAlign w:val="center"/>
          </w:tcPr>
          <w:p w14:paraId="34D2F256" w14:textId="77777777" w:rsidR="00531525" w:rsidRPr="0058370B" w:rsidRDefault="00531525" w:rsidP="0037693C">
            <w:pPr>
              <w:jc w:val="center"/>
              <w:rPr>
                <w:rFonts w:cs="Arial"/>
                <w:color w:val="000000"/>
              </w:rPr>
            </w:pPr>
            <w:r w:rsidRPr="0058370B">
              <w:rPr>
                <w:rFonts w:cs="Arial"/>
                <w:color w:val="000000"/>
              </w:rPr>
              <w:t>20°</w:t>
            </w:r>
          </w:p>
        </w:tc>
        <w:tc>
          <w:tcPr>
            <w:tcW w:w="709" w:type="dxa"/>
            <w:shd w:val="clear" w:color="auto" w:fill="F3F9FA"/>
            <w:noWrap/>
            <w:vAlign w:val="center"/>
          </w:tcPr>
          <w:p w14:paraId="34D2F257" w14:textId="77777777" w:rsidR="00531525" w:rsidRPr="0058370B" w:rsidRDefault="00531525" w:rsidP="0037693C">
            <w:pPr>
              <w:jc w:val="center"/>
              <w:rPr>
                <w:rFonts w:cs="Arial"/>
                <w:color w:val="000000"/>
              </w:rPr>
            </w:pPr>
            <w:r w:rsidRPr="0058370B">
              <w:rPr>
                <w:rFonts w:cs="Arial"/>
                <w:color w:val="000000"/>
              </w:rPr>
              <w:t>20.802</w:t>
            </w:r>
          </w:p>
        </w:tc>
        <w:tc>
          <w:tcPr>
            <w:tcW w:w="567" w:type="dxa"/>
            <w:shd w:val="clear" w:color="auto" w:fill="F3F9FA"/>
            <w:noWrap/>
            <w:vAlign w:val="center"/>
          </w:tcPr>
          <w:p w14:paraId="34D2F258" w14:textId="77777777" w:rsidR="00531525" w:rsidRPr="0058370B" w:rsidRDefault="00531525" w:rsidP="0037693C">
            <w:pPr>
              <w:jc w:val="center"/>
              <w:rPr>
                <w:rFonts w:cs="Arial"/>
                <w:color w:val="000000"/>
              </w:rPr>
            </w:pPr>
            <w:r w:rsidRPr="0058370B">
              <w:rPr>
                <w:rFonts w:cs="Arial"/>
                <w:color w:val="000000"/>
              </w:rPr>
              <w:t>148°</w:t>
            </w:r>
          </w:p>
        </w:tc>
        <w:tc>
          <w:tcPr>
            <w:tcW w:w="850" w:type="dxa"/>
            <w:shd w:val="clear" w:color="auto" w:fill="F3F9FA"/>
            <w:noWrap/>
            <w:vAlign w:val="center"/>
          </w:tcPr>
          <w:p w14:paraId="34D2F259" w14:textId="77777777" w:rsidR="00531525" w:rsidRPr="0058370B" w:rsidRDefault="00531525" w:rsidP="0037693C">
            <w:pPr>
              <w:jc w:val="center"/>
              <w:rPr>
                <w:rFonts w:cs="Arial"/>
                <w:color w:val="000000"/>
              </w:rPr>
            </w:pPr>
            <w:r w:rsidRPr="0058370B">
              <w:rPr>
                <w:rFonts w:cs="Arial"/>
                <w:color w:val="000000"/>
              </w:rPr>
              <w:t>58.246</w:t>
            </w:r>
          </w:p>
        </w:tc>
        <w:tc>
          <w:tcPr>
            <w:tcW w:w="4395" w:type="dxa"/>
            <w:shd w:val="clear" w:color="auto" w:fill="F3F9FA"/>
            <w:noWrap/>
            <w:vAlign w:val="center"/>
          </w:tcPr>
          <w:p w14:paraId="34D2F25A" w14:textId="77777777" w:rsidR="00531525" w:rsidRPr="0058370B" w:rsidRDefault="00531525" w:rsidP="0037693C">
            <w:pPr>
              <w:jc w:val="center"/>
              <w:rPr>
                <w:rFonts w:cs="Arial"/>
                <w:i/>
                <w:color w:val="000000"/>
              </w:rPr>
            </w:pPr>
            <w:r w:rsidRPr="0058370B">
              <w:rPr>
                <w:rFonts w:cs="Arial"/>
                <w:i/>
                <w:color w:val="000000"/>
              </w:rPr>
              <w:t xml:space="preserve">Z. </w:t>
            </w:r>
            <w:proofErr w:type="spellStart"/>
            <w:r w:rsidRPr="0058370B">
              <w:rPr>
                <w:rFonts w:cs="Arial"/>
                <w:i/>
                <w:color w:val="000000"/>
              </w:rPr>
              <w:t>muelleri</w:t>
            </w:r>
            <w:proofErr w:type="spellEnd"/>
            <w:r w:rsidRPr="0058370B">
              <w:rPr>
                <w:rFonts w:cs="Arial"/>
                <w:i/>
                <w:color w:val="000000"/>
              </w:rPr>
              <w:t xml:space="preserve"> </w:t>
            </w:r>
            <w:r w:rsidRPr="0058370B">
              <w:rPr>
                <w:rFonts w:cs="Arial"/>
                <w:color w:val="000000"/>
              </w:rPr>
              <w:t xml:space="preserve">with </w:t>
            </w:r>
            <w:r w:rsidRPr="0058370B">
              <w:rPr>
                <w:rFonts w:cs="Arial"/>
                <w:i/>
                <w:color w:val="000000"/>
              </w:rPr>
              <w:t xml:space="preserve">H. </w:t>
            </w:r>
            <w:proofErr w:type="spellStart"/>
            <w:r w:rsidRPr="0058370B">
              <w:rPr>
                <w:rFonts w:cs="Arial"/>
                <w:i/>
                <w:color w:val="000000"/>
              </w:rPr>
              <w:t>ovalis</w:t>
            </w:r>
            <w:proofErr w:type="spellEnd"/>
            <w:r w:rsidRPr="0058370B">
              <w:rPr>
                <w:rFonts w:cs="Arial"/>
                <w:i/>
                <w:color w:val="000000"/>
              </w:rPr>
              <w:t xml:space="preserve">/H. </w:t>
            </w:r>
            <w:proofErr w:type="spellStart"/>
            <w:r w:rsidRPr="0058370B">
              <w:rPr>
                <w:rFonts w:cs="Arial"/>
                <w:i/>
                <w:color w:val="000000"/>
              </w:rPr>
              <w:t>uninervis</w:t>
            </w:r>
            <w:proofErr w:type="spellEnd"/>
          </w:p>
        </w:tc>
      </w:tr>
      <w:tr w:rsidR="00531525" w:rsidRPr="0058370B" w14:paraId="34D2F268" w14:textId="77777777" w:rsidTr="00BB69ED">
        <w:trPr>
          <w:trHeight w:val="170"/>
        </w:trPr>
        <w:tc>
          <w:tcPr>
            <w:tcW w:w="993" w:type="dxa"/>
            <w:vMerge/>
            <w:noWrap/>
            <w:vAlign w:val="center"/>
          </w:tcPr>
          <w:p w14:paraId="34D2F25C"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25D" w14:textId="77777777" w:rsidR="00531525" w:rsidRPr="0058370B" w:rsidRDefault="00531525" w:rsidP="0037693C">
            <w:pPr>
              <w:jc w:val="center"/>
              <w:rPr>
                <w:rFonts w:cs="Arial"/>
                <w:color w:val="000000"/>
              </w:rPr>
            </w:pPr>
          </w:p>
        </w:tc>
        <w:tc>
          <w:tcPr>
            <w:tcW w:w="1560" w:type="dxa"/>
            <w:vMerge w:val="restart"/>
            <w:shd w:val="clear" w:color="auto" w:fill="F3F9FA"/>
            <w:vAlign w:val="center"/>
          </w:tcPr>
          <w:p w14:paraId="34D2F25E" w14:textId="77777777" w:rsidR="00531525" w:rsidRPr="0058370B" w:rsidRDefault="00531525" w:rsidP="0037693C">
            <w:pPr>
              <w:jc w:val="center"/>
              <w:rPr>
                <w:rFonts w:cs="Arial"/>
                <w:color w:val="000000"/>
              </w:rPr>
            </w:pPr>
            <w:r w:rsidRPr="0058370B">
              <w:rPr>
                <w:rFonts w:cs="Arial"/>
                <w:color w:val="000000"/>
              </w:rPr>
              <w:t>Pioneer</w:t>
            </w:r>
          </w:p>
        </w:tc>
        <w:tc>
          <w:tcPr>
            <w:tcW w:w="1842" w:type="dxa"/>
            <w:vMerge w:val="restart"/>
            <w:shd w:val="clear" w:color="auto" w:fill="F3F9FA"/>
            <w:noWrap/>
            <w:vAlign w:val="center"/>
          </w:tcPr>
          <w:p w14:paraId="34D2F25F" w14:textId="77777777" w:rsidR="00531525" w:rsidRPr="0058370B" w:rsidRDefault="00531525" w:rsidP="0037693C">
            <w:pPr>
              <w:jc w:val="center"/>
              <w:rPr>
                <w:rFonts w:cs="Arial"/>
                <w:color w:val="000000"/>
              </w:rPr>
            </w:pPr>
            <w:r w:rsidRPr="0058370B">
              <w:rPr>
                <w:rFonts w:cs="Arial"/>
                <w:color w:val="000000"/>
              </w:rPr>
              <w:t>Mackay</w:t>
            </w:r>
          </w:p>
          <w:p w14:paraId="34D2F260" w14:textId="77777777" w:rsidR="00531525" w:rsidRPr="0058370B" w:rsidRDefault="00531525" w:rsidP="0037693C">
            <w:pPr>
              <w:jc w:val="center"/>
              <w:rPr>
                <w:rFonts w:cs="Arial"/>
                <w:color w:val="000000"/>
              </w:rPr>
            </w:pPr>
            <w:r w:rsidRPr="0058370B">
              <w:rPr>
                <w:rFonts w:cs="Arial"/>
                <w:i/>
                <w:color w:val="000000"/>
              </w:rPr>
              <w:t xml:space="preserve">estuarine </w:t>
            </w:r>
          </w:p>
        </w:tc>
        <w:tc>
          <w:tcPr>
            <w:tcW w:w="851" w:type="dxa"/>
            <w:shd w:val="clear" w:color="auto" w:fill="F3F9FA"/>
            <w:noWrap/>
            <w:vAlign w:val="center"/>
          </w:tcPr>
          <w:p w14:paraId="34D2F261" w14:textId="77777777" w:rsidR="00531525" w:rsidRPr="0058370B" w:rsidRDefault="00531525" w:rsidP="0037693C">
            <w:pPr>
              <w:jc w:val="center"/>
              <w:rPr>
                <w:rFonts w:cs="Arial"/>
                <w:color w:val="000000"/>
              </w:rPr>
            </w:pPr>
            <w:r w:rsidRPr="0058370B">
              <w:rPr>
                <w:rFonts w:cs="Arial"/>
                <w:color w:val="000000"/>
              </w:rPr>
              <w:t>SI1*</w:t>
            </w:r>
          </w:p>
        </w:tc>
        <w:tc>
          <w:tcPr>
            <w:tcW w:w="1559" w:type="dxa"/>
            <w:shd w:val="clear" w:color="auto" w:fill="F3F9FA"/>
            <w:noWrap/>
            <w:vAlign w:val="center"/>
          </w:tcPr>
          <w:p w14:paraId="34D2F262" w14:textId="77777777" w:rsidR="00531525" w:rsidRPr="0058370B" w:rsidRDefault="00531525" w:rsidP="0037693C">
            <w:pPr>
              <w:jc w:val="center"/>
              <w:rPr>
                <w:rFonts w:cs="Arial"/>
                <w:color w:val="000000"/>
              </w:rPr>
            </w:pPr>
            <w:r w:rsidRPr="0058370B">
              <w:rPr>
                <w:rFonts w:cs="Arial"/>
                <w:color w:val="000000"/>
              </w:rPr>
              <w:t>Sarina Inlet</w:t>
            </w:r>
          </w:p>
        </w:tc>
        <w:tc>
          <w:tcPr>
            <w:tcW w:w="567" w:type="dxa"/>
            <w:shd w:val="clear" w:color="auto" w:fill="F3F9FA"/>
            <w:noWrap/>
            <w:vAlign w:val="center"/>
          </w:tcPr>
          <w:p w14:paraId="34D2F263" w14:textId="77777777" w:rsidR="00531525" w:rsidRPr="0058370B" w:rsidRDefault="00531525" w:rsidP="0037693C">
            <w:pPr>
              <w:jc w:val="center"/>
              <w:rPr>
                <w:rFonts w:cs="Arial"/>
                <w:color w:val="000000"/>
              </w:rPr>
            </w:pPr>
            <w:r w:rsidRPr="0058370B">
              <w:rPr>
                <w:rFonts w:cs="Arial"/>
                <w:color w:val="000000"/>
              </w:rPr>
              <w:t>21°</w:t>
            </w:r>
          </w:p>
        </w:tc>
        <w:tc>
          <w:tcPr>
            <w:tcW w:w="709" w:type="dxa"/>
            <w:shd w:val="clear" w:color="auto" w:fill="F3F9FA"/>
            <w:noWrap/>
            <w:vAlign w:val="center"/>
          </w:tcPr>
          <w:p w14:paraId="34D2F264" w14:textId="77777777" w:rsidR="00531525" w:rsidRPr="0058370B" w:rsidRDefault="00531525" w:rsidP="0037693C">
            <w:pPr>
              <w:jc w:val="center"/>
              <w:rPr>
                <w:rFonts w:cs="Arial"/>
                <w:color w:val="000000"/>
              </w:rPr>
            </w:pPr>
            <w:r w:rsidRPr="0058370B">
              <w:rPr>
                <w:rFonts w:cs="Arial"/>
                <w:color w:val="000000"/>
              </w:rPr>
              <w:t>23.76</w:t>
            </w:r>
          </w:p>
        </w:tc>
        <w:tc>
          <w:tcPr>
            <w:tcW w:w="567" w:type="dxa"/>
            <w:shd w:val="clear" w:color="auto" w:fill="F3F9FA"/>
            <w:noWrap/>
            <w:vAlign w:val="center"/>
          </w:tcPr>
          <w:p w14:paraId="34D2F265" w14:textId="77777777" w:rsidR="00531525" w:rsidRPr="0058370B" w:rsidRDefault="00531525" w:rsidP="0037693C">
            <w:pPr>
              <w:jc w:val="center"/>
              <w:rPr>
                <w:rFonts w:cs="Arial"/>
                <w:color w:val="000000"/>
              </w:rPr>
            </w:pPr>
            <w:r w:rsidRPr="0058370B">
              <w:rPr>
                <w:rFonts w:cs="Arial"/>
                <w:color w:val="000000"/>
              </w:rPr>
              <w:t>149°</w:t>
            </w:r>
          </w:p>
        </w:tc>
        <w:tc>
          <w:tcPr>
            <w:tcW w:w="850" w:type="dxa"/>
            <w:shd w:val="clear" w:color="auto" w:fill="F3F9FA"/>
            <w:noWrap/>
            <w:vAlign w:val="center"/>
          </w:tcPr>
          <w:p w14:paraId="34D2F266" w14:textId="77777777" w:rsidR="00531525" w:rsidRPr="0058370B" w:rsidRDefault="00531525" w:rsidP="0037693C">
            <w:pPr>
              <w:jc w:val="center"/>
              <w:rPr>
                <w:rFonts w:cs="Arial"/>
                <w:color w:val="000000"/>
              </w:rPr>
            </w:pPr>
            <w:r w:rsidRPr="0058370B">
              <w:rPr>
                <w:rFonts w:cs="Arial"/>
                <w:color w:val="000000"/>
              </w:rPr>
              <w:t>18.2</w:t>
            </w:r>
          </w:p>
        </w:tc>
        <w:tc>
          <w:tcPr>
            <w:tcW w:w="4395" w:type="dxa"/>
            <w:shd w:val="clear" w:color="auto" w:fill="F3F9FA"/>
            <w:noWrap/>
            <w:vAlign w:val="center"/>
          </w:tcPr>
          <w:p w14:paraId="34D2F267" w14:textId="77777777" w:rsidR="00531525" w:rsidRPr="0058370B" w:rsidRDefault="00531525" w:rsidP="0037693C">
            <w:pPr>
              <w:jc w:val="center"/>
              <w:rPr>
                <w:rFonts w:cs="Arial"/>
                <w:color w:val="000000"/>
              </w:rPr>
            </w:pPr>
            <w:r w:rsidRPr="0058370B">
              <w:rPr>
                <w:rFonts w:cs="Arial"/>
                <w:i/>
                <w:color w:val="000000"/>
              </w:rPr>
              <w:t xml:space="preserve">Z. </w:t>
            </w:r>
            <w:proofErr w:type="spellStart"/>
            <w:r w:rsidRPr="0058370B">
              <w:rPr>
                <w:rFonts w:cs="Arial"/>
                <w:i/>
                <w:color w:val="000000"/>
              </w:rPr>
              <w:t>muelleri</w:t>
            </w:r>
            <w:proofErr w:type="spellEnd"/>
            <w:r w:rsidRPr="0058370B">
              <w:rPr>
                <w:rFonts w:cs="Arial"/>
                <w:i/>
                <w:color w:val="000000"/>
              </w:rPr>
              <w:t xml:space="preserve"> </w:t>
            </w:r>
            <w:r w:rsidRPr="0058370B">
              <w:rPr>
                <w:rFonts w:cs="Arial"/>
                <w:color w:val="000000"/>
              </w:rPr>
              <w:t xml:space="preserve">with </w:t>
            </w:r>
            <w:r w:rsidRPr="0058370B">
              <w:rPr>
                <w:rFonts w:cs="Arial"/>
                <w:i/>
                <w:color w:val="000000"/>
              </w:rPr>
              <w:t xml:space="preserve">H. </w:t>
            </w:r>
            <w:proofErr w:type="spellStart"/>
            <w:r w:rsidRPr="0058370B">
              <w:rPr>
                <w:rFonts w:cs="Arial"/>
                <w:i/>
                <w:color w:val="000000"/>
              </w:rPr>
              <w:t>ovalis</w:t>
            </w:r>
            <w:proofErr w:type="spellEnd"/>
            <w:r w:rsidRPr="0058370B">
              <w:rPr>
                <w:rFonts w:cs="Arial"/>
                <w:i/>
                <w:color w:val="000000"/>
              </w:rPr>
              <w:t xml:space="preserve"> (H. </w:t>
            </w:r>
            <w:proofErr w:type="spellStart"/>
            <w:r w:rsidRPr="0058370B">
              <w:rPr>
                <w:rFonts w:cs="Arial"/>
                <w:i/>
                <w:color w:val="000000"/>
              </w:rPr>
              <w:t>uninervis</w:t>
            </w:r>
            <w:proofErr w:type="spellEnd"/>
            <w:r w:rsidRPr="0058370B">
              <w:rPr>
                <w:rFonts w:cs="Arial"/>
                <w:i/>
                <w:color w:val="000000"/>
              </w:rPr>
              <w:t>)</w:t>
            </w:r>
          </w:p>
        </w:tc>
      </w:tr>
      <w:tr w:rsidR="00531525" w:rsidRPr="0058370B" w14:paraId="34D2F274" w14:textId="77777777" w:rsidTr="00BB69ED">
        <w:trPr>
          <w:trHeight w:val="170"/>
        </w:trPr>
        <w:tc>
          <w:tcPr>
            <w:tcW w:w="993" w:type="dxa"/>
            <w:vMerge/>
            <w:noWrap/>
            <w:vAlign w:val="center"/>
          </w:tcPr>
          <w:p w14:paraId="34D2F269"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26A" w14:textId="77777777" w:rsidR="00531525" w:rsidRPr="0058370B" w:rsidRDefault="00531525" w:rsidP="0037693C">
            <w:pPr>
              <w:jc w:val="center"/>
              <w:rPr>
                <w:rFonts w:cs="Arial"/>
                <w:color w:val="000000"/>
              </w:rPr>
            </w:pPr>
          </w:p>
        </w:tc>
        <w:tc>
          <w:tcPr>
            <w:tcW w:w="1560" w:type="dxa"/>
            <w:vMerge/>
            <w:shd w:val="clear" w:color="auto" w:fill="F3F9FA"/>
            <w:vAlign w:val="center"/>
          </w:tcPr>
          <w:p w14:paraId="34D2F26B" w14:textId="77777777" w:rsidR="00531525" w:rsidRPr="0058370B" w:rsidRDefault="00531525" w:rsidP="0037693C">
            <w:pPr>
              <w:jc w:val="center"/>
              <w:rPr>
                <w:rFonts w:cs="Arial"/>
                <w:color w:val="000000"/>
              </w:rPr>
            </w:pPr>
          </w:p>
        </w:tc>
        <w:tc>
          <w:tcPr>
            <w:tcW w:w="1842" w:type="dxa"/>
            <w:vMerge/>
            <w:shd w:val="clear" w:color="auto" w:fill="F3F9FA"/>
            <w:noWrap/>
            <w:vAlign w:val="center"/>
          </w:tcPr>
          <w:p w14:paraId="34D2F26C" w14:textId="77777777" w:rsidR="00531525" w:rsidRPr="0058370B" w:rsidRDefault="00531525" w:rsidP="0037693C">
            <w:pPr>
              <w:jc w:val="center"/>
              <w:rPr>
                <w:rFonts w:cs="Arial"/>
                <w:color w:val="000000"/>
              </w:rPr>
            </w:pPr>
          </w:p>
        </w:tc>
        <w:tc>
          <w:tcPr>
            <w:tcW w:w="851" w:type="dxa"/>
            <w:shd w:val="clear" w:color="auto" w:fill="F3F9FA"/>
            <w:noWrap/>
            <w:vAlign w:val="center"/>
          </w:tcPr>
          <w:p w14:paraId="34D2F26D" w14:textId="77777777" w:rsidR="00531525" w:rsidRPr="0058370B" w:rsidRDefault="00531525" w:rsidP="0037693C">
            <w:pPr>
              <w:jc w:val="center"/>
              <w:rPr>
                <w:rFonts w:cs="Arial"/>
                <w:iCs/>
                <w:color w:val="000000"/>
              </w:rPr>
            </w:pPr>
            <w:r w:rsidRPr="0058370B">
              <w:rPr>
                <w:rFonts w:cs="Arial"/>
                <w:iCs/>
                <w:color w:val="000000"/>
              </w:rPr>
              <w:t>SI2*</w:t>
            </w:r>
          </w:p>
        </w:tc>
        <w:tc>
          <w:tcPr>
            <w:tcW w:w="1559" w:type="dxa"/>
            <w:shd w:val="clear" w:color="auto" w:fill="F3F9FA"/>
            <w:noWrap/>
            <w:vAlign w:val="center"/>
          </w:tcPr>
          <w:p w14:paraId="34D2F26E" w14:textId="77777777" w:rsidR="00531525" w:rsidRPr="0058370B" w:rsidRDefault="00531525" w:rsidP="0037693C">
            <w:pPr>
              <w:jc w:val="center"/>
              <w:rPr>
                <w:rFonts w:cs="Arial"/>
                <w:color w:val="000000"/>
              </w:rPr>
            </w:pPr>
            <w:r w:rsidRPr="0058370B">
              <w:rPr>
                <w:rFonts w:cs="Arial"/>
                <w:color w:val="000000"/>
              </w:rPr>
              <w:t>Sarina Inlet</w:t>
            </w:r>
          </w:p>
        </w:tc>
        <w:tc>
          <w:tcPr>
            <w:tcW w:w="567" w:type="dxa"/>
            <w:shd w:val="clear" w:color="auto" w:fill="F3F9FA"/>
            <w:noWrap/>
            <w:vAlign w:val="center"/>
          </w:tcPr>
          <w:p w14:paraId="34D2F26F" w14:textId="77777777" w:rsidR="00531525" w:rsidRPr="0058370B" w:rsidRDefault="00531525" w:rsidP="0037693C">
            <w:pPr>
              <w:jc w:val="center"/>
              <w:rPr>
                <w:rFonts w:cs="Arial"/>
                <w:color w:val="000000"/>
              </w:rPr>
            </w:pPr>
            <w:r w:rsidRPr="0058370B">
              <w:rPr>
                <w:rFonts w:cs="Arial"/>
                <w:color w:val="000000"/>
              </w:rPr>
              <w:t>21°</w:t>
            </w:r>
          </w:p>
        </w:tc>
        <w:tc>
          <w:tcPr>
            <w:tcW w:w="709" w:type="dxa"/>
            <w:shd w:val="clear" w:color="auto" w:fill="F3F9FA"/>
            <w:noWrap/>
            <w:vAlign w:val="center"/>
          </w:tcPr>
          <w:p w14:paraId="34D2F270" w14:textId="77777777" w:rsidR="00531525" w:rsidRPr="0058370B" w:rsidRDefault="00531525" w:rsidP="0037693C">
            <w:pPr>
              <w:jc w:val="center"/>
              <w:rPr>
                <w:rFonts w:cs="Arial"/>
                <w:color w:val="000000"/>
              </w:rPr>
            </w:pPr>
            <w:r w:rsidRPr="0058370B">
              <w:rPr>
                <w:rFonts w:cs="Arial"/>
                <w:color w:val="000000"/>
              </w:rPr>
              <w:t>23.712</w:t>
            </w:r>
          </w:p>
        </w:tc>
        <w:tc>
          <w:tcPr>
            <w:tcW w:w="567" w:type="dxa"/>
            <w:shd w:val="clear" w:color="auto" w:fill="F3F9FA"/>
            <w:noWrap/>
            <w:vAlign w:val="center"/>
          </w:tcPr>
          <w:p w14:paraId="34D2F271" w14:textId="77777777" w:rsidR="00531525" w:rsidRPr="0058370B" w:rsidRDefault="00531525" w:rsidP="0037693C">
            <w:pPr>
              <w:jc w:val="center"/>
              <w:rPr>
                <w:rFonts w:cs="Arial"/>
                <w:color w:val="000000"/>
              </w:rPr>
            </w:pPr>
            <w:r w:rsidRPr="0058370B">
              <w:rPr>
                <w:rFonts w:cs="Arial"/>
                <w:color w:val="000000"/>
              </w:rPr>
              <w:t>149°</w:t>
            </w:r>
          </w:p>
        </w:tc>
        <w:tc>
          <w:tcPr>
            <w:tcW w:w="850" w:type="dxa"/>
            <w:shd w:val="clear" w:color="auto" w:fill="F3F9FA"/>
            <w:noWrap/>
            <w:vAlign w:val="center"/>
          </w:tcPr>
          <w:p w14:paraId="34D2F272" w14:textId="77777777" w:rsidR="00531525" w:rsidRPr="0058370B" w:rsidRDefault="00531525" w:rsidP="0037693C">
            <w:pPr>
              <w:jc w:val="center"/>
              <w:rPr>
                <w:rFonts w:cs="Arial"/>
                <w:color w:val="000000"/>
              </w:rPr>
            </w:pPr>
            <w:r w:rsidRPr="0058370B">
              <w:rPr>
                <w:rFonts w:cs="Arial"/>
                <w:color w:val="000000"/>
              </w:rPr>
              <w:t>18.276</w:t>
            </w:r>
          </w:p>
        </w:tc>
        <w:tc>
          <w:tcPr>
            <w:tcW w:w="4395" w:type="dxa"/>
            <w:shd w:val="clear" w:color="auto" w:fill="F3F9FA"/>
            <w:noWrap/>
            <w:vAlign w:val="center"/>
          </w:tcPr>
          <w:p w14:paraId="34D2F273" w14:textId="77777777" w:rsidR="00531525" w:rsidRPr="0058370B" w:rsidRDefault="00531525" w:rsidP="0037693C">
            <w:pPr>
              <w:jc w:val="center"/>
              <w:rPr>
                <w:rFonts w:cs="Arial"/>
                <w:i/>
                <w:color w:val="000000"/>
              </w:rPr>
            </w:pPr>
            <w:r w:rsidRPr="0058370B">
              <w:rPr>
                <w:rFonts w:cs="Arial"/>
                <w:i/>
                <w:color w:val="000000"/>
              </w:rPr>
              <w:t xml:space="preserve">Z. </w:t>
            </w:r>
            <w:proofErr w:type="spellStart"/>
            <w:r w:rsidRPr="0058370B">
              <w:rPr>
                <w:rFonts w:cs="Arial"/>
                <w:i/>
                <w:color w:val="000000"/>
              </w:rPr>
              <w:t>muelleri</w:t>
            </w:r>
            <w:proofErr w:type="spellEnd"/>
            <w:r w:rsidRPr="0058370B">
              <w:rPr>
                <w:rFonts w:cs="Arial"/>
                <w:i/>
                <w:color w:val="000000"/>
              </w:rPr>
              <w:t xml:space="preserve"> </w:t>
            </w:r>
            <w:r w:rsidRPr="0058370B">
              <w:rPr>
                <w:rFonts w:cs="Arial"/>
                <w:color w:val="000000"/>
              </w:rPr>
              <w:t xml:space="preserve">with </w:t>
            </w:r>
            <w:r w:rsidRPr="0058370B">
              <w:rPr>
                <w:rFonts w:cs="Arial"/>
                <w:i/>
                <w:color w:val="000000"/>
              </w:rPr>
              <w:t xml:space="preserve">H. </w:t>
            </w:r>
            <w:proofErr w:type="spellStart"/>
            <w:r w:rsidRPr="0058370B">
              <w:rPr>
                <w:rFonts w:cs="Arial"/>
                <w:i/>
                <w:color w:val="000000"/>
              </w:rPr>
              <w:t>ovalis</w:t>
            </w:r>
            <w:proofErr w:type="spellEnd"/>
            <w:r w:rsidRPr="0058370B">
              <w:rPr>
                <w:rFonts w:cs="Arial"/>
                <w:i/>
                <w:color w:val="000000"/>
              </w:rPr>
              <w:t xml:space="preserve"> (H. </w:t>
            </w:r>
            <w:proofErr w:type="spellStart"/>
            <w:r w:rsidRPr="0058370B">
              <w:rPr>
                <w:rFonts w:cs="Arial"/>
                <w:i/>
                <w:color w:val="000000"/>
              </w:rPr>
              <w:t>uninervis</w:t>
            </w:r>
            <w:proofErr w:type="spellEnd"/>
            <w:r w:rsidRPr="0058370B">
              <w:rPr>
                <w:rFonts w:cs="Arial"/>
                <w:i/>
                <w:color w:val="000000"/>
              </w:rPr>
              <w:t>)</w:t>
            </w:r>
          </w:p>
        </w:tc>
      </w:tr>
      <w:tr w:rsidR="00531525" w:rsidRPr="0058370B" w14:paraId="34D2F282" w14:textId="77777777" w:rsidTr="00BB69ED">
        <w:trPr>
          <w:trHeight w:val="170"/>
        </w:trPr>
        <w:tc>
          <w:tcPr>
            <w:tcW w:w="993" w:type="dxa"/>
            <w:vMerge w:val="restart"/>
            <w:noWrap/>
            <w:vAlign w:val="center"/>
          </w:tcPr>
          <w:p w14:paraId="34D2F275" w14:textId="77777777" w:rsidR="00531525" w:rsidRPr="0058370B" w:rsidRDefault="00531525" w:rsidP="0037693C">
            <w:pPr>
              <w:jc w:val="center"/>
              <w:rPr>
                <w:rFonts w:cs="Arial"/>
                <w:color w:val="000000"/>
              </w:rPr>
            </w:pPr>
            <w:r w:rsidRPr="0058370B">
              <w:rPr>
                <w:rFonts w:cs="Arial"/>
                <w:color w:val="000000"/>
              </w:rPr>
              <w:t>Southern</w:t>
            </w:r>
          </w:p>
        </w:tc>
        <w:tc>
          <w:tcPr>
            <w:tcW w:w="1134" w:type="dxa"/>
            <w:vMerge w:val="restart"/>
            <w:shd w:val="clear" w:color="auto" w:fill="E7F3F4"/>
            <w:noWrap/>
            <w:vAlign w:val="center"/>
          </w:tcPr>
          <w:p w14:paraId="34D2F276" w14:textId="77777777" w:rsidR="00531525" w:rsidRPr="0058370B" w:rsidRDefault="00531525" w:rsidP="0037693C">
            <w:pPr>
              <w:jc w:val="center"/>
              <w:rPr>
                <w:rFonts w:cs="Arial"/>
                <w:color w:val="000000"/>
              </w:rPr>
            </w:pPr>
            <w:r w:rsidRPr="0058370B">
              <w:rPr>
                <w:rFonts w:cs="Arial"/>
                <w:color w:val="000000"/>
              </w:rPr>
              <w:t>Fitzroy</w:t>
            </w:r>
          </w:p>
          <w:p w14:paraId="34D2F277" w14:textId="77777777" w:rsidR="00531525" w:rsidRPr="0058370B" w:rsidRDefault="00531525" w:rsidP="0037693C">
            <w:pPr>
              <w:jc w:val="center"/>
              <w:rPr>
                <w:rFonts w:cs="Arial"/>
                <w:color w:val="000000"/>
              </w:rPr>
            </w:pPr>
            <w:r w:rsidRPr="0058370B">
              <w:rPr>
                <w:rFonts w:cs="Arial"/>
                <w:color w:val="000000"/>
              </w:rPr>
              <w:t>(</w:t>
            </w:r>
            <w:r w:rsidRPr="0058370B">
              <w:rPr>
                <w:rFonts w:cs="Arial"/>
                <w:i/>
                <w:color w:val="000000"/>
              </w:rPr>
              <w:t>Fitzroy Basin Association</w:t>
            </w:r>
            <w:r w:rsidRPr="0058370B">
              <w:rPr>
                <w:rFonts w:cs="Arial"/>
                <w:color w:val="000000"/>
              </w:rPr>
              <w:t>)</w:t>
            </w:r>
          </w:p>
        </w:tc>
        <w:tc>
          <w:tcPr>
            <w:tcW w:w="1560" w:type="dxa"/>
            <w:vMerge w:val="restart"/>
            <w:shd w:val="clear" w:color="auto" w:fill="E7F3F4"/>
            <w:vAlign w:val="center"/>
          </w:tcPr>
          <w:p w14:paraId="34D2F278" w14:textId="77777777" w:rsidR="00531525" w:rsidRPr="0058370B" w:rsidRDefault="00531525" w:rsidP="0037693C">
            <w:pPr>
              <w:jc w:val="center"/>
              <w:rPr>
                <w:rFonts w:cs="Arial"/>
                <w:color w:val="000000"/>
              </w:rPr>
            </w:pPr>
            <w:r w:rsidRPr="0058370B">
              <w:rPr>
                <w:rFonts w:cs="Arial"/>
                <w:color w:val="000000"/>
              </w:rPr>
              <w:t>Fitzroy</w:t>
            </w:r>
          </w:p>
        </w:tc>
        <w:tc>
          <w:tcPr>
            <w:tcW w:w="1842" w:type="dxa"/>
            <w:vMerge w:val="restart"/>
            <w:shd w:val="clear" w:color="auto" w:fill="E7F3F4"/>
            <w:noWrap/>
            <w:vAlign w:val="center"/>
          </w:tcPr>
          <w:p w14:paraId="34D2F279" w14:textId="77777777" w:rsidR="00531525" w:rsidRPr="0058370B" w:rsidRDefault="00531525" w:rsidP="0037693C">
            <w:pPr>
              <w:jc w:val="center"/>
              <w:rPr>
                <w:rFonts w:cs="Arial"/>
                <w:color w:val="000000"/>
              </w:rPr>
            </w:pPr>
            <w:proofErr w:type="spellStart"/>
            <w:r w:rsidRPr="0058370B">
              <w:rPr>
                <w:rFonts w:cs="Arial"/>
                <w:color w:val="000000"/>
              </w:rPr>
              <w:t>Shoalwater</w:t>
            </w:r>
            <w:proofErr w:type="spellEnd"/>
            <w:r w:rsidRPr="0058370B">
              <w:rPr>
                <w:rFonts w:cs="Arial"/>
                <w:color w:val="000000"/>
              </w:rPr>
              <w:t xml:space="preserve"> Bay</w:t>
            </w:r>
          </w:p>
          <w:p w14:paraId="34D2F27A" w14:textId="77777777" w:rsidR="00531525" w:rsidRPr="0058370B" w:rsidRDefault="00531525" w:rsidP="0037693C">
            <w:pPr>
              <w:jc w:val="center"/>
              <w:rPr>
                <w:rFonts w:cs="Arial"/>
                <w:color w:val="000000"/>
              </w:rPr>
            </w:pPr>
            <w:r w:rsidRPr="0058370B">
              <w:rPr>
                <w:rFonts w:cs="Arial"/>
                <w:i/>
                <w:color w:val="000000"/>
              </w:rPr>
              <w:t xml:space="preserve">coastal </w:t>
            </w:r>
          </w:p>
        </w:tc>
        <w:tc>
          <w:tcPr>
            <w:tcW w:w="851" w:type="dxa"/>
            <w:shd w:val="clear" w:color="auto" w:fill="E7F3F4"/>
            <w:noWrap/>
            <w:vAlign w:val="center"/>
          </w:tcPr>
          <w:p w14:paraId="34D2F27B" w14:textId="77777777" w:rsidR="00531525" w:rsidRPr="0058370B" w:rsidRDefault="00531525" w:rsidP="0037693C">
            <w:pPr>
              <w:jc w:val="center"/>
              <w:rPr>
                <w:rFonts w:cs="Arial"/>
                <w:color w:val="000000"/>
              </w:rPr>
            </w:pPr>
            <w:r w:rsidRPr="0058370B">
              <w:rPr>
                <w:rFonts w:cs="Arial"/>
                <w:color w:val="000000"/>
              </w:rPr>
              <w:t>RC1*</w:t>
            </w:r>
          </w:p>
        </w:tc>
        <w:tc>
          <w:tcPr>
            <w:tcW w:w="1559" w:type="dxa"/>
            <w:shd w:val="clear" w:color="auto" w:fill="E7F3F4"/>
            <w:noWrap/>
            <w:vAlign w:val="center"/>
          </w:tcPr>
          <w:p w14:paraId="34D2F27C" w14:textId="77777777" w:rsidR="00531525" w:rsidRPr="0058370B" w:rsidRDefault="00531525" w:rsidP="0037693C">
            <w:pPr>
              <w:jc w:val="center"/>
              <w:rPr>
                <w:rFonts w:cs="Arial"/>
                <w:color w:val="000000"/>
              </w:rPr>
            </w:pPr>
            <w:r w:rsidRPr="0058370B">
              <w:rPr>
                <w:rFonts w:cs="Arial"/>
                <w:color w:val="000000"/>
              </w:rPr>
              <w:t>Ross Creek</w:t>
            </w:r>
          </w:p>
        </w:tc>
        <w:tc>
          <w:tcPr>
            <w:tcW w:w="567" w:type="dxa"/>
            <w:shd w:val="clear" w:color="auto" w:fill="E7F3F4"/>
            <w:noWrap/>
            <w:vAlign w:val="center"/>
          </w:tcPr>
          <w:p w14:paraId="34D2F27D" w14:textId="77777777" w:rsidR="00531525" w:rsidRPr="0058370B" w:rsidRDefault="00531525" w:rsidP="0037693C">
            <w:pPr>
              <w:jc w:val="center"/>
              <w:rPr>
                <w:rFonts w:cs="Arial"/>
                <w:color w:val="000000"/>
              </w:rPr>
            </w:pPr>
            <w:r w:rsidRPr="0058370B">
              <w:rPr>
                <w:rFonts w:cs="Arial"/>
                <w:color w:val="000000"/>
              </w:rPr>
              <w:t>22°</w:t>
            </w:r>
          </w:p>
        </w:tc>
        <w:tc>
          <w:tcPr>
            <w:tcW w:w="709" w:type="dxa"/>
            <w:shd w:val="clear" w:color="auto" w:fill="E7F3F4"/>
            <w:noWrap/>
            <w:vAlign w:val="center"/>
          </w:tcPr>
          <w:p w14:paraId="34D2F27E" w14:textId="77777777" w:rsidR="00531525" w:rsidRPr="0058370B" w:rsidRDefault="00531525" w:rsidP="0037693C">
            <w:pPr>
              <w:jc w:val="center"/>
              <w:rPr>
                <w:rFonts w:cs="Arial"/>
                <w:color w:val="000000"/>
              </w:rPr>
            </w:pPr>
            <w:r w:rsidRPr="0058370B">
              <w:rPr>
                <w:rFonts w:cs="Arial"/>
                <w:color w:val="000000"/>
              </w:rPr>
              <w:t>22.953</w:t>
            </w:r>
          </w:p>
        </w:tc>
        <w:tc>
          <w:tcPr>
            <w:tcW w:w="567" w:type="dxa"/>
            <w:shd w:val="clear" w:color="auto" w:fill="E7F3F4"/>
            <w:noWrap/>
            <w:vAlign w:val="center"/>
          </w:tcPr>
          <w:p w14:paraId="34D2F27F" w14:textId="77777777" w:rsidR="00531525" w:rsidRPr="0058370B" w:rsidRDefault="00531525" w:rsidP="0037693C">
            <w:pPr>
              <w:jc w:val="center"/>
              <w:rPr>
                <w:rFonts w:cs="Arial"/>
                <w:color w:val="000000"/>
              </w:rPr>
            </w:pPr>
            <w:r w:rsidRPr="0058370B">
              <w:rPr>
                <w:rFonts w:cs="Arial"/>
                <w:color w:val="000000"/>
              </w:rPr>
              <w:t>150°</w:t>
            </w:r>
          </w:p>
        </w:tc>
        <w:tc>
          <w:tcPr>
            <w:tcW w:w="850" w:type="dxa"/>
            <w:shd w:val="clear" w:color="auto" w:fill="E7F3F4"/>
            <w:noWrap/>
            <w:vAlign w:val="center"/>
          </w:tcPr>
          <w:p w14:paraId="34D2F280" w14:textId="77777777" w:rsidR="00531525" w:rsidRPr="0058370B" w:rsidRDefault="00531525" w:rsidP="0037693C">
            <w:pPr>
              <w:jc w:val="center"/>
              <w:rPr>
                <w:rFonts w:cs="Arial"/>
                <w:color w:val="000000"/>
              </w:rPr>
            </w:pPr>
            <w:r w:rsidRPr="0058370B">
              <w:rPr>
                <w:rFonts w:cs="Arial"/>
                <w:color w:val="000000"/>
              </w:rPr>
              <w:t>12.685</w:t>
            </w:r>
          </w:p>
        </w:tc>
        <w:tc>
          <w:tcPr>
            <w:tcW w:w="4395" w:type="dxa"/>
            <w:shd w:val="clear" w:color="auto" w:fill="E7F3F4"/>
            <w:noWrap/>
            <w:vAlign w:val="center"/>
          </w:tcPr>
          <w:p w14:paraId="34D2F281" w14:textId="77777777" w:rsidR="00531525" w:rsidRPr="0058370B" w:rsidRDefault="00531525" w:rsidP="0037693C">
            <w:pPr>
              <w:jc w:val="center"/>
              <w:rPr>
                <w:rFonts w:cs="Arial"/>
                <w:i/>
                <w:color w:val="000000"/>
              </w:rPr>
            </w:pPr>
            <w:proofErr w:type="spellStart"/>
            <w:r w:rsidRPr="0058370B">
              <w:rPr>
                <w:rFonts w:cs="Arial"/>
                <w:i/>
                <w:color w:val="000000"/>
              </w:rPr>
              <w:t>Zostera</w:t>
            </w:r>
            <w:proofErr w:type="spellEnd"/>
            <w:r w:rsidRPr="0058370B">
              <w:rPr>
                <w:rFonts w:cs="Arial"/>
                <w:i/>
                <w:color w:val="000000"/>
              </w:rPr>
              <w:t xml:space="preserve"> </w:t>
            </w:r>
            <w:proofErr w:type="spellStart"/>
            <w:r w:rsidRPr="0058370B">
              <w:rPr>
                <w:rFonts w:cs="Arial"/>
                <w:i/>
                <w:color w:val="000000"/>
              </w:rPr>
              <w:t>muelleri</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28E" w14:textId="77777777" w:rsidTr="00BB69ED">
        <w:trPr>
          <w:trHeight w:val="170"/>
        </w:trPr>
        <w:tc>
          <w:tcPr>
            <w:tcW w:w="993" w:type="dxa"/>
            <w:vMerge/>
            <w:noWrap/>
            <w:vAlign w:val="center"/>
          </w:tcPr>
          <w:p w14:paraId="34D2F283"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284" w14:textId="77777777" w:rsidR="00531525" w:rsidRPr="0058370B" w:rsidRDefault="00531525" w:rsidP="0037693C">
            <w:pPr>
              <w:jc w:val="center"/>
              <w:rPr>
                <w:rFonts w:cs="Arial"/>
                <w:color w:val="000000"/>
              </w:rPr>
            </w:pPr>
          </w:p>
        </w:tc>
        <w:tc>
          <w:tcPr>
            <w:tcW w:w="1560" w:type="dxa"/>
            <w:vMerge/>
            <w:shd w:val="clear" w:color="auto" w:fill="E7F3F4"/>
            <w:vAlign w:val="center"/>
          </w:tcPr>
          <w:p w14:paraId="34D2F285" w14:textId="77777777" w:rsidR="00531525" w:rsidRPr="0058370B" w:rsidRDefault="00531525" w:rsidP="0037693C">
            <w:pPr>
              <w:jc w:val="center"/>
              <w:rPr>
                <w:rFonts w:cs="Arial"/>
                <w:color w:val="000000"/>
              </w:rPr>
            </w:pPr>
          </w:p>
        </w:tc>
        <w:tc>
          <w:tcPr>
            <w:tcW w:w="1842" w:type="dxa"/>
            <w:vMerge/>
            <w:shd w:val="clear" w:color="auto" w:fill="E7F3F4"/>
            <w:noWrap/>
            <w:vAlign w:val="center"/>
          </w:tcPr>
          <w:p w14:paraId="34D2F286" w14:textId="77777777" w:rsidR="00531525" w:rsidRPr="0058370B" w:rsidRDefault="00531525" w:rsidP="0037693C">
            <w:pPr>
              <w:jc w:val="center"/>
              <w:rPr>
                <w:rFonts w:cs="Arial"/>
                <w:color w:val="000000"/>
              </w:rPr>
            </w:pPr>
          </w:p>
        </w:tc>
        <w:tc>
          <w:tcPr>
            <w:tcW w:w="851" w:type="dxa"/>
            <w:shd w:val="clear" w:color="auto" w:fill="E7F3F4"/>
            <w:noWrap/>
            <w:vAlign w:val="center"/>
          </w:tcPr>
          <w:p w14:paraId="34D2F287" w14:textId="77777777" w:rsidR="00531525" w:rsidRPr="0058370B" w:rsidRDefault="00531525" w:rsidP="0037693C">
            <w:pPr>
              <w:jc w:val="center"/>
              <w:rPr>
                <w:rFonts w:cs="Arial"/>
                <w:color w:val="000000"/>
              </w:rPr>
            </w:pPr>
            <w:r w:rsidRPr="0058370B">
              <w:rPr>
                <w:rFonts w:cs="Arial"/>
                <w:color w:val="000000"/>
              </w:rPr>
              <w:t>WH1*</w:t>
            </w:r>
          </w:p>
        </w:tc>
        <w:tc>
          <w:tcPr>
            <w:tcW w:w="1559" w:type="dxa"/>
            <w:shd w:val="clear" w:color="auto" w:fill="E7F3F4"/>
            <w:noWrap/>
            <w:vAlign w:val="center"/>
          </w:tcPr>
          <w:p w14:paraId="34D2F288" w14:textId="77777777" w:rsidR="00531525" w:rsidRPr="0058370B" w:rsidRDefault="00531525" w:rsidP="0037693C">
            <w:pPr>
              <w:jc w:val="center"/>
              <w:rPr>
                <w:rFonts w:cs="Arial"/>
                <w:color w:val="000000"/>
              </w:rPr>
            </w:pPr>
            <w:proofErr w:type="spellStart"/>
            <w:r w:rsidRPr="0058370B">
              <w:rPr>
                <w:rFonts w:cs="Arial"/>
                <w:color w:val="000000"/>
              </w:rPr>
              <w:t>Wheelans</w:t>
            </w:r>
            <w:proofErr w:type="spellEnd"/>
            <w:r w:rsidRPr="0058370B">
              <w:rPr>
                <w:rFonts w:cs="Arial"/>
                <w:color w:val="000000"/>
              </w:rPr>
              <w:t xml:space="preserve"> Hut</w:t>
            </w:r>
          </w:p>
        </w:tc>
        <w:tc>
          <w:tcPr>
            <w:tcW w:w="567" w:type="dxa"/>
            <w:shd w:val="clear" w:color="auto" w:fill="E7F3F4"/>
            <w:noWrap/>
            <w:vAlign w:val="center"/>
          </w:tcPr>
          <w:p w14:paraId="34D2F289" w14:textId="77777777" w:rsidR="00531525" w:rsidRPr="0058370B" w:rsidRDefault="00531525" w:rsidP="0037693C">
            <w:pPr>
              <w:jc w:val="center"/>
              <w:rPr>
                <w:rFonts w:cs="Arial"/>
                <w:color w:val="000000"/>
              </w:rPr>
            </w:pPr>
            <w:r w:rsidRPr="0058370B">
              <w:rPr>
                <w:rFonts w:cs="Arial"/>
                <w:color w:val="000000"/>
              </w:rPr>
              <w:t>22°</w:t>
            </w:r>
          </w:p>
        </w:tc>
        <w:tc>
          <w:tcPr>
            <w:tcW w:w="709" w:type="dxa"/>
            <w:shd w:val="clear" w:color="auto" w:fill="E7F3F4"/>
            <w:noWrap/>
            <w:vAlign w:val="center"/>
          </w:tcPr>
          <w:p w14:paraId="34D2F28A" w14:textId="77777777" w:rsidR="00531525" w:rsidRPr="0058370B" w:rsidRDefault="00531525" w:rsidP="0037693C">
            <w:pPr>
              <w:jc w:val="center"/>
              <w:rPr>
                <w:rFonts w:cs="Arial"/>
                <w:color w:val="000000"/>
              </w:rPr>
            </w:pPr>
            <w:r w:rsidRPr="0058370B">
              <w:rPr>
                <w:rFonts w:cs="Arial"/>
                <w:color w:val="000000"/>
              </w:rPr>
              <w:t>23.926</w:t>
            </w:r>
          </w:p>
        </w:tc>
        <w:tc>
          <w:tcPr>
            <w:tcW w:w="567" w:type="dxa"/>
            <w:shd w:val="clear" w:color="auto" w:fill="E7F3F4"/>
            <w:noWrap/>
            <w:vAlign w:val="center"/>
          </w:tcPr>
          <w:p w14:paraId="34D2F28B" w14:textId="77777777" w:rsidR="00531525" w:rsidRPr="0058370B" w:rsidRDefault="00531525" w:rsidP="0037693C">
            <w:pPr>
              <w:jc w:val="center"/>
              <w:rPr>
                <w:rFonts w:cs="Arial"/>
                <w:color w:val="000000"/>
              </w:rPr>
            </w:pPr>
            <w:r w:rsidRPr="0058370B">
              <w:rPr>
                <w:rFonts w:cs="Arial"/>
                <w:color w:val="000000"/>
              </w:rPr>
              <w:t>150°</w:t>
            </w:r>
          </w:p>
        </w:tc>
        <w:tc>
          <w:tcPr>
            <w:tcW w:w="850" w:type="dxa"/>
            <w:shd w:val="clear" w:color="auto" w:fill="E7F3F4"/>
            <w:noWrap/>
            <w:vAlign w:val="center"/>
          </w:tcPr>
          <w:p w14:paraId="34D2F28C" w14:textId="77777777" w:rsidR="00531525" w:rsidRPr="0058370B" w:rsidRDefault="00531525" w:rsidP="0037693C">
            <w:pPr>
              <w:jc w:val="center"/>
              <w:rPr>
                <w:rFonts w:cs="Arial"/>
                <w:color w:val="000000"/>
              </w:rPr>
            </w:pPr>
            <w:r w:rsidRPr="0058370B">
              <w:rPr>
                <w:rFonts w:cs="Arial"/>
                <w:color w:val="000000"/>
              </w:rPr>
              <w:t>16.366</w:t>
            </w:r>
          </w:p>
        </w:tc>
        <w:tc>
          <w:tcPr>
            <w:tcW w:w="4395" w:type="dxa"/>
            <w:shd w:val="clear" w:color="auto" w:fill="E7F3F4"/>
            <w:noWrap/>
            <w:vAlign w:val="center"/>
          </w:tcPr>
          <w:p w14:paraId="34D2F28D" w14:textId="77777777" w:rsidR="00531525" w:rsidRPr="0058370B" w:rsidRDefault="00531525" w:rsidP="0037693C">
            <w:pPr>
              <w:jc w:val="center"/>
              <w:rPr>
                <w:rFonts w:cs="Arial"/>
                <w:i/>
                <w:color w:val="000000"/>
              </w:rPr>
            </w:pPr>
            <w:proofErr w:type="spellStart"/>
            <w:r w:rsidRPr="0058370B">
              <w:rPr>
                <w:rFonts w:cs="Arial"/>
                <w:i/>
                <w:color w:val="000000"/>
              </w:rPr>
              <w:t>Zostera</w:t>
            </w:r>
            <w:proofErr w:type="spellEnd"/>
            <w:r w:rsidRPr="0058370B">
              <w:rPr>
                <w:rFonts w:cs="Arial"/>
                <w:i/>
                <w:color w:val="000000"/>
              </w:rPr>
              <w:t xml:space="preserve"> </w:t>
            </w:r>
            <w:proofErr w:type="spellStart"/>
            <w:r w:rsidRPr="0058370B">
              <w:rPr>
                <w:rFonts w:cs="Arial"/>
                <w:i/>
                <w:color w:val="000000"/>
              </w:rPr>
              <w:t>muelleri</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29B" w14:textId="77777777" w:rsidTr="00BB69ED">
        <w:trPr>
          <w:trHeight w:val="170"/>
        </w:trPr>
        <w:tc>
          <w:tcPr>
            <w:tcW w:w="993" w:type="dxa"/>
            <w:vMerge/>
            <w:noWrap/>
            <w:vAlign w:val="center"/>
          </w:tcPr>
          <w:p w14:paraId="34D2F28F"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290" w14:textId="77777777" w:rsidR="00531525" w:rsidRPr="0058370B" w:rsidRDefault="00531525" w:rsidP="0037693C">
            <w:pPr>
              <w:jc w:val="center"/>
              <w:rPr>
                <w:rFonts w:cs="Arial"/>
                <w:color w:val="000000"/>
              </w:rPr>
            </w:pPr>
          </w:p>
        </w:tc>
        <w:tc>
          <w:tcPr>
            <w:tcW w:w="1560" w:type="dxa"/>
            <w:vMerge/>
            <w:shd w:val="clear" w:color="auto" w:fill="E7F3F4"/>
            <w:vAlign w:val="center"/>
          </w:tcPr>
          <w:p w14:paraId="34D2F291" w14:textId="77777777" w:rsidR="00531525" w:rsidRPr="0058370B" w:rsidRDefault="00531525" w:rsidP="0037693C">
            <w:pPr>
              <w:jc w:val="center"/>
              <w:rPr>
                <w:rFonts w:cs="Arial"/>
                <w:color w:val="000000"/>
              </w:rPr>
            </w:pPr>
          </w:p>
        </w:tc>
        <w:tc>
          <w:tcPr>
            <w:tcW w:w="1842" w:type="dxa"/>
            <w:vMerge w:val="restart"/>
            <w:shd w:val="clear" w:color="auto" w:fill="E7F3F4"/>
            <w:noWrap/>
            <w:vAlign w:val="center"/>
          </w:tcPr>
          <w:p w14:paraId="34D2F292" w14:textId="77777777" w:rsidR="00531525" w:rsidRPr="0058370B" w:rsidRDefault="00531525" w:rsidP="0037693C">
            <w:pPr>
              <w:jc w:val="center"/>
              <w:rPr>
                <w:rFonts w:cs="Arial"/>
                <w:color w:val="000000"/>
              </w:rPr>
            </w:pPr>
            <w:r w:rsidRPr="0058370B">
              <w:rPr>
                <w:rFonts w:cs="Arial"/>
                <w:color w:val="000000"/>
              </w:rPr>
              <w:t>Keppel Islands</w:t>
            </w:r>
          </w:p>
          <w:p w14:paraId="34D2F293" w14:textId="77777777" w:rsidR="00531525" w:rsidRPr="0058370B" w:rsidRDefault="00531525" w:rsidP="0037693C">
            <w:pPr>
              <w:jc w:val="center"/>
              <w:rPr>
                <w:rFonts w:cs="Arial"/>
                <w:color w:val="000000"/>
              </w:rPr>
            </w:pPr>
            <w:r w:rsidRPr="0058370B">
              <w:rPr>
                <w:rFonts w:cs="Arial"/>
                <w:i/>
                <w:color w:val="000000"/>
              </w:rPr>
              <w:t>reef</w:t>
            </w:r>
          </w:p>
        </w:tc>
        <w:tc>
          <w:tcPr>
            <w:tcW w:w="851" w:type="dxa"/>
            <w:shd w:val="clear" w:color="auto" w:fill="E7F3F4"/>
            <w:noWrap/>
            <w:vAlign w:val="center"/>
          </w:tcPr>
          <w:p w14:paraId="34D2F294" w14:textId="77777777" w:rsidR="00531525" w:rsidRPr="0058370B" w:rsidRDefault="00531525" w:rsidP="0037693C">
            <w:pPr>
              <w:jc w:val="center"/>
              <w:rPr>
                <w:rFonts w:cs="Arial"/>
                <w:color w:val="000000"/>
              </w:rPr>
            </w:pPr>
            <w:r w:rsidRPr="0058370B">
              <w:rPr>
                <w:rFonts w:cs="Arial"/>
                <w:color w:val="000000"/>
              </w:rPr>
              <w:t>GK1*</w:t>
            </w:r>
          </w:p>
        </w:tc>
        <w:tc>
          <w:tcPr>
            <w:tcW w:w="1559" w:type="dxa"/>
            <w:shd w:val="clear" w:color="auto" w:fill="E7F3F4"/>
            <w:noWrap/>
            <w:vAlign w:val="bottom"/>
          </w:tcPr>
          <w:p w14:paraId="34D2F295" w14:textId="77777777" w:rsidR="00531525" w:rsidRPr="0058370B" w:rsidRDefault="00531525" w:rsidP="0037693C">
            <w:pPr>
              <w:jc w:val="center"/>
              <w:rPr>
                <w:rFonts w:cs="Arial"/>
                <w:color w:val="000000"/>
              </w:rPr>
            </w:pPr>
            <w:r w:rsidRPr="0058370B">
              <w:rPr>
                <w:rFonts w:cs="Arial"/>
                <w:color w:val="000000"/>
              </w:rPr>
              <w:t>Great Keppel Is.</w:t>
            </w:r>
          </w:p>
        </w:tc>
        <w:tc>
          <w:tcPr>
            <w:tcW w:w="567" w:type="dxa"/>
            <w:shd w:val="clear" w:color="auto" w:fill="E7F3F4"/>
            <w:noWrap/>
            <w:vAlign w:val="bottom"/>
          </w:tcPr>
          <w:p w14:paraId="34D2F296" w14:textId="77777777" w:rsidR="00531525" w:rsidRPr="0058370B" w:rsidRDefault="00531525" w:rsidP="0037693C">
            <w:pPr>
              <w:jc w:val="center"/>
              <w:rPr>
                <w:rFonts w:cs="Arial"/>
                <w:color w:val="000000"/>
              </w:rPr>
            </w:pPr>
            <w:bookmarkStart w:id="370" w:name="OLE_LINK20"/>
            <w:bookmarkStart w:id="371" w:name="OLE_LINK21"/>
            <w:r w:rsidRPr="0058370B">
              <w:rPr>
                <w:rFonts w:cs="Arial"/>
                <w:color w:val="000000"/>
              </w:rPr>
              <w:t>23°</w:t>
            </w:r>
            <w:bookmarkEnd w:id="370"/>
            <w:bookmarkEnd w:id="371"/>
          </w:p>
        </w:tc>
        <w:tc>
          <w:tcPr>
            <w:tcW w:w="709" w:type="dxa"/>
            <w:shd w:val="clear" w:color="auto" w:fill="E7F3F4"/>
            <w:noWrap/>
            <w:vAlign w:val="bottom"/>
          </w:tcPr>
          <w:p w14:paraId="34D2F297" w14:textId="77777777" w:rsidR="00531525" w:rsidRPr="0058370B" w:rsidRDefault="00531525" w:rsidP="0037693C">
            <w:pPr>
              <w:jc w:val="center"/>
              <w:rPr>
                <w:rFonts w:cs="Arial"/>
                <w:color w:val="000000"/>
              </w:rPr>
            </w:pPr>
            <w:r w:rsidRPr="0058370B">
              <w:rPr>
                <w:rFonts w:cs="Arial"/>
                <w:color w:val="000000"/>
              </w:rPr>
              <w:t>11.783</w:t>
            </w:r>
          </w:p>
        </w:tc>
        <w:tc>
          <w:tcPr>
            <w:tcW w:w="567" w:type="dxa"/>
            <w:shd w:val="clear" w:color="auto" w:fill="E7F3F4"/>
            <w:noWrap/>
            <w:vAlign w:val="bottom"/>
          </w:tcPr>
          <w:p w14:paraId="34D2F298" w14:textId="77777777" w:rsidR="00531525" w:rsidRPr="0058370B" w:rsidRDefault="00531525" w:rsidP="0037693C">
            <w:pPr>
              <w:jc w:val="center"/>
              <w:rPr>
                <w:rFonts w:cs="Arial"/>
                <w:color w:val="000000"/>
              </w:rPr>
            </w:pPr>
            <w:r w:rsidRPr="0058370B">
              <w:rPr>
                <w:rFonts w:cs="Arial"/>
                <w:color w:val="000000"/>
              </w:rPr>
              <w:t>150°</w:t>
            </w:r>
          </w:p>
        </w:tc>
        <w:tc>
          <w:tcPr>
            <w:tcW w:w="850" w:type="dxa"/>
            <w:shd w:val="clear" w:color="auto" w:fill="E7F3F4"/>
            <w:noWrap/>
            <w:vAlign w:val="bottom"/>
          </w:tcPr>
          <w:p w14:paraId="34D2F299" w14:textId="77777777" w:rsidR="00531525" w:rsidRPr="0058370B" w:rsidRDefault="00531525" w:rsidP="0037693C">
            <w:pPr>
              <w:jc w:val="center"/>
              <w:rPr>
                <w:rFonts w:cs="Arial"/>
                <w:color w:val="000000"/>
              </w:rPr>
            </w:pPr>
            <w:r w:rsidRPr="0058370B">
              <w:rPr>
                <w:rFonts w:cs="Arial"/>
                <w:color w:val="000000"/>
              </w:rPr>
              <w:t>56.3682</w:t>
            </w:r>
          </w:p>
        </w:tc>
        <w:tc>
          <w:tcPr>
            <w:tcW w:w="4395" w:type="dxa"/>
            <w:shd w:val="clear" w:color="auto" w:fill="E7F3F4"/>
            <w:noWrap/>
            <w:vAlign w:val="center"/>
          </w:tcPr>
          <w:p w14:paraId="34D2F29A" w14:textId="77777777" w:rsidR="00531525" w:rsidRPr="0058370B" w:rsidRDefault="00531525" w:rsidP="0037693C">
            <w:pPr>
              <w:jc w:val="center"/>
              <w:rPr>
                <w:rFonts w:cs="Arial"/>
                <w:i/>
                <w:color w:val="000000"/>
              </w:rPr>
            </w:pPr>
            <w:r w:rsidRPr="0058370B">
              <w:rPr>
                <w:rFonts w:cs="Arial"/>
                <w:i/>
                <w:color w:val="000000"/>
              </w:rPr>
              <w:t xml:space="preserve">H. </w:t>
            </w:r>
            <w:proofErr w:type="spellStart"/>
            <w:r w:rsidRPr="0058370B">
              <w:rPr>
                <w:rFonts w:cs="Arial"/>
                <w:i/>
                <w:color w:val="000000"/>
              </w:rPr>
              <w:t>uninervis</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2A7" w14:textId="77777777" w:rsidTr="00BB69ED">
        <w:trPr>
          <w:trHeight w:val="170"/>
        </w:trPr>
        <w:tc>
          <w:tcPr>
            <w:tcW w:w="993" w:type="dxa"/>
            <w:vMerge/>
            <w:noWrap/>
            <w:vAlign w:val="center"/>
          </w:tcPr>
          <w:p w14:paraId="34D2F29C"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29D" w14:textId="77777777" w:rsidR="00531525" w:rsidRPr="0058370B" w:rsidRDefault="00531525" w:rsidP="0037693C">
            <w:pPr>
              <w:jc w:val="center"/>
              <w:rPr>
                <w:rFonts w:cs="Arial"/>
                <w:color w:val="000000"/>
              </w:rPr>
            </w:pPr>
          </w:p>
        </w:tc>
        <w:tc>
          <w:tcPr>
            <w:tcW w:w="1560" w:type="dxa"/>
            <w:vMerge/>
            <w:shd w:val="clear" w:color="auto" w:fill="E7F3F4"/>
            <w:vAlign w:val="center"/>
          </w:tcPr>
          <w:p w14:paraId="34D2F29E" w14:textId="77777777" w:rsidR="00531525" w:rsidRPr="0058370B" w:rsidRDefault="00531525" w:rsidP="0037693C">
            <w:pPr>
              <w:jc w:val="center"/>
              <w:rPr>
                <w:rFonts w:cs="Arial"/>
                <w:color w:val="000000"/>
              </w:rPr>
            </w:pPr>
          </w:p>
        </w:tc>
        <w:tc>
          <w:tcPr>
            <w:tcW w:w="1842" w:type="dxa"/>
            <w:vMerge/>
            <w:shd w:val="clear" w:color="auto" w:fill="E7F3F4"/>
            <w:noWrap/>
            <w:vAlign w:val="center"/>
          </w:tcPr>
          <w:p w14:paraId="34D2F29F" w14:textId="77777777" w:rsidR="00531525" w:rsidRPr="0058370B" w:rsidRDefault="00531525" w:rsidP="0037693C">
            <w:pPr>
              <w:jc w:val="center"/>
              <w:rPr>
                <w:rFonts w:cs="Arial"/>
                <w:color w:val="000000"/>
              </w:rPr>
            </w:pPr>
          </w:p>
        </w:tc>
        <w:tc>
          <w:tcPr>
            <w:tcW w:w="851" w:type="dxa"/>
            <w:shd w:val="clear" w:color="auto" w:fill="E7F3F4"/>
            <w:noWrap/>
            <w:vAlign w:val="center"/>
          </w:tcPr>
          <w:p w14:paraId="34D2F2A0" w14:textId="77777777" w:rsidR="00531525" w:rsidRPr="0058370B" w:rsidRDefault="00531525" w:rsidP="0037693C">
            <w:pPr>
              <w:jc w:val="center"/>
              <w:rPr>
                <w:rFonts w:cs="Arial"/>
                <w:color w:val="000000"/>
              </w:rPr>
            </w:pPr>
            <w:r w:rsidRPr="0058370B">
              <w:rPr>
                <w:rFonts w:cs="Arial"/>
                <w:color w:val="000000"/>
              </w:rPr>
              <w:t>GK2*</w:t>
            </w:r>
          </w:p>
        </w:tc>
        <w:tc>
          <w:tcPr>
            <w:tcW w:w="1559" w:type="dxa"/>
            <w:shd w:val="clear" w:color="auto" w:fill="E7F3F4"/>
            <w:noWrap/>
            <w:vAlign w:val="center"/>
          </w:tcPr>
          <w:p w14:paraId="34D2F2A1" w14:textId="77777777" w:rsidR="00531525" w:rsidRPr="0058370B" w:rsidRDefault="00531525" w:rsidP="0037693C">
            <w:pPr>
              <w:jc w:val="center"/>
              <w:rPr>
                <w:rFonts w:cs="Arial"/>
                <w:color w:val="000000"/>
              </w:rPr>
            </w:pPr>
            <w:r w:rsidRPr="0058370B">
              <w:rPr>
                <w:rFonts w:cs="Arial"/>
                <w:color w:val="000000"/>
              </w:rPr>
              <w:t>Great Keppel Is.</w:t>
            </w:r>
          </w:p>
        </w:tc>
        <w:tc>
          <w:tcPr>
            <w:tcW w:w="567" w:type="dxa"/>
            <w:shd w:val="clear" w:color="auto" w:fill="E7F3F4"/>
            <w:noWrap/>
            <w:vAlign w:val="center"/>
          </w:tcPr>
          <w:p w14:paraId="34D2F2A2" w14:textId="77777777" w:rsidR="00531525" w:rsidRPr="0058370B" w:rsidRDefault="00531525" w:rsidP="0037693C">
            <w:pPr>
              <w:jc w:val="center"/>
              <w:rPr>
                <w:rFonts w:cs="Arial"/>
                <w:color w:val="000000"/>
              </w:rPr>
            </w:pPr>
            <w:r w:rsidRPr="0058370B">
              <w:rPr>
                <w:rFonts w:cs="Arial"/>
                <w:color w:val="000000"/>
              </w:rPr>
              <w:t>23°</w:t>
            </w:r>
          </w:p>
        </w:tc>
        <w:tc>
          <w:tcPr>
            <w:tcW w:w="709" w:type="dxa"/>
            <w:shd w:val="clear" w:color="auto" w:fill="E7F3F4"/>
            <w:noWrap/>
            <w:vAlign w:val="center"/>
          </w:tcPr>
          <w:p w14:paraId="34D2F2A3" w14:textId="77777777" w:rsidR="00531525" w:rsidRPr="0058370B" w:rsidRDefault="00531525" w:rsidP="0037693C">
            <w:pPr>
              <w:jc w:val="center"/>
              <w:rPr>
                <w:rFonts w:cs="Arial"/>
                <w:color w:val="000000"/>
              </w:rPr>
            </w:pPr>
            <w:r w:rsidRPr="0058370B">
              <w:rPr>
                <w:rFonts w:cs="Arial"/>
                <w:color w:val="000000"/>
              </w:rPr>
              <w:t>11.637</w:t>
            </w:r>
          </w:p>
        </w:tc>
        <w:tc>
          <w:tcPr>
            <w:tcW w:w="567" w:type="dxa"/>
            <w:shd w:val="clear" w:color="auto" w:fill="E7F3F4"/>
            <w:noWrap/>
            <w:vAlign w:val="center"/>
          </w:tcPr>
          <w:p w14:paraId="34D2F2A4" w14:textId="77777777" w:rsidR="00531525" w:rsidRPr="0058370B" w:rsidRDefault="00531525" w:rsidP="0037693C">
            <w:pPr>
              <w:jc w:val="center"/>
              <w:rPr>
                <w:rFonts w:cs="Arial"/>
                <w:color w:val="000000"/>
              </w:rPr>
            </w:pPr>
            <w:r w:rsidRPr="0058370B">
              <w:rPr>
                <w:rFonts w:cs="Arial"/>
                <w:color w:val="000000"/>
              </w:rPr>
              <w:t>150°</w:t>
            </w:r>
          </w:p>
        </w:tc>
        <w:tc>
          <w:tcPr>
            <w:tcW w:w="850" w:type="dxa"/>
            <w:shd w:val="clear" w:color="auto" w:fill="E7F3F4"/>
            <w:noWrap/>
            <w:vAlign w:val="center"/>
          </w:tcPr>
          <w:p w14:paraId="34D2F2A5" w14:textId="77777777" w:rsidR="00531525" w:rsidRPr="0058370B" w:rsidRDefault="00531525" w:rsidP="0037693C">
            <w:pPr>
              <w:jc w:val="center"/>
              <w:rPr>
                <w:rFonts w:cs="Arial"/>
                <w:color w:val="000000"/>
              </w:rPr>
            </w:pPr>
            <w:r w:rsidRPr="0058370B">
              <w:rPr>
                <w:rFonts w:cs="Arial"/>
                <w:color w:val="000000"/>
              </w:rPr>
              <w:t>56.3778</w:t>
            </w:r>
          </w:p>
        </w:tc>
        <w:tc>
          <w:tcPr>
            <w:tcW w:w="4395" w:type="dxa"/>
            <w:shd w:val="clear" w:color="auto" w:fill="E7F3F4"/>
            <w:noWrap/>
            <w:vAlign w:val="center"/>
          </w:tcPr>
          <w:p w14:paraId="34D2F2A6" w14:textId="77777777" w:rsidR="00531525" w:rsidRPr="0058370B" w:rsidRDefault="00531525" w:rsidP="0037693C">
            <w:pPr>
              <w:jc w:val="center"/>
              <w:rPr>
                <w:rFonts w:cs="Arial"/>
                <w:i/>
                <w:color w:val="000000"/>
              </w:rPr>
            </w:pPr>
            <w:r w:rsidRPr="0058370B">
              <w:rPr>
                <w:rFonts w:cs="Arial"/>
                <w:i/>
                <w:color w:val="000000"/>
              </w:rPr>
              <w:t xml:space="preserve">H. </w:t>
            </w:r>
            <w:proofErr w:type="spellStart"/>
            <w:r w:rsidRPr="0058370B">
              <w:rPr>
                <w:rFonts w:cs="Arial"/>
                <w:i/>
                <w:color w:val="000000"/>
              </w:rPr>
              <w:t>uninervis</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2B4" w14:textId="77777777" w:rsidTr="00BB69ED">
        <w:trPr>
          <w:trHeight w:val="170"/>
        </w:trPr>
        <w:tc>
          <w:tcPr>
            <w:tcW w:w="993" w:type="dxa"/>
            <w:vMerge/>
            <w:noWrap/>
            <w:vAlign w:val="center"/>
          </w:tcPr>
          <w:p w14:paraId="34D2F2A8"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2A9" w14:textId="77777777" w:rsidR="00531525" w:rsidRPr="0058370B" w:rsidRDefault="00531525" w:rsidP="0037693C">
            <w:pPr>
              <w:jc w:val="center"/>
              <w:rPr>
                <w:rFonts w:cs="Arial"/>
                <w:color w:val="000000"/>
              </w:rPr>
            </w:pPr>
          </w:p>
        </w:tc>
        <w:tc>
          <w:tcPr>
            <w:tcW w:w="1560" w:type="dxa"/>
            <w:vMerge w:val="restart"/>
            <w:shd w:val="clear" w:color="auto" w:fill="E7F3F4"/>
            <w:vAlign w:val="center"/>
          </w:tcPr>
          <w:p w14:paraId="34D2F2AA" w14:textId="77777777" w:rsidR="00531525" w:rsidRPr="0058370B" w:rsidRDefault="00531525" w:rsidP="0037693C">
            <w:pPr>
              <w:jc w:val="center"/>
              <w:rPr>
                <w:rFonts w:cs="Arial"/>
                <w:color w:val="000000"/>
              </w:rPr>
            </w:pPr>
            <w:r w:rsidRPr="0058370B">
              <w:rPr>
                <w:rFonts w:cs="Arial"/>
                <w:color w:val="000000"/>
              </w:rPr>
              <w:t>Boyne</w:t>
            </w:r>
          </w:p>
        </w:tc>
        <w:tc>
          <w:tcPr>
            <w:tcW w:w="1842" w:type="dxa"/>
            <w:vMerge w:val="restart"/>
            <w:shd w:val="clear" w:color="auto" w:fill="E7F3F4"/>
            <w:noWrap/>
            <w:vAlign w:val="center"/>
          </w:tcPr>
          <w:p w14:paraId="34D2F2AB" w14:textId="77777777" w:rsidR="00531525" w:rsidRPr="0058370B" w:rsidRDefault="00531525" w:rsidP="0037693C">
            <w:pPr>
              <w:jc w:val="center"/>
              <w:rPr>
                <w:rFonts w:cs="Arial"/>
                <w:color w:val="000000"/>
              </w:rPr>
            </w:pPr>
            <w:r w:rsidRPr="0058370B">
              <w:rPr>
                <w:rFonts w:cs="Arial"/>
                <w:color w:val="000000"/>
              </w:rPr>
              <w:t xml:space="preserve">Gladstone </w:t>
            </w:r>
            <w:proofErr w:type="spellStart"/>
            <w:r w:rsidRPr="0058370B">
              <w:rPr>
                <w:rFonts w:cs="Arial"/>
                <w:color w:val="000000"/>
              </w:rPr>
              <w:t>Harbour</w:t>
            </w:r>
            <w:proofErr w:type="spellEnd"/>
          </w:p>
          <w:p w14:paraId="34D2F2AC" w14:textId="77777777" w:rsidR="00531525" w:rsidRPr="0058370B" w:rsidRDefault="00531525" w:rsidP="0037693C">
            <w:pPr>
              <w:jc w:val="center"/>
              <w:rPr>
                <w:rFonts w:cs="Arial"/>
                <w:color w:val="000000"/>
              </w:rPr>
            </w:pPr>
            <w:r w:rsidRPr="0058370B">
              <w:rPr>
                <w:rFonts w:cs="Arial"/>
                <w:i/>
                <w:color w:val="000000"/>
              </w:rPr>
              <w:t xml:space="preserve">estuarine </w:t>
            </w:r>
          </w:p>
        </w:tc>
        <w:tc>
          <w:tcPr>
            <w:tcW w:w="851" w:type="dxa"/>
            <w:shd w:val="clear" w:color="auto" w:fill="E7F3F4"/>
            <w:noWrap/>
            <w:vAlign w:val="center"/>
          </w:tcPr>
          <w:p w14:paraId="34D2F2AD" w14:textId="77777777" w:rsidR="00531525" w:rsidRPr="0058370B" w:rsidRDefault="00531525" w:rsidP="0037693C">
            <w:pPr>
              <w:jc w:val="center"/>
              <w:rPr>
                <w:rFonts w:cs="Arial"/>
                <w:color w:val="000000"/>
              </w:rPr>
            </w:pPr>
            <w:r w:rsidRPr="0058370B">
              <w:rPr>
                <w:rFonts w:cs="Arial"/>
                <w:color w:val="000000"/>
              </w:rPr>
              <w:t>GH1*</w:t>
            </w:r>
          </w:p>
        </w:tc>
        <w:tc>
          <w:tcPr>
            <w:tcW w:w="1559" w:type="dxa"/>
            <w:shd w:val="clear" w:color="auto" w:fill="E7F3F4"/>
            <w:noWrap/>
            <w:vAlign w:val="center"/>
          </w:tcPr>
          <w:p w14:paraId="34D2F2AE" w14:textId="77777777" w:rsidR="00531525" w:rsidRPr="0058370B" w:rsidRDefault="00531525" w:rsidP="0037693C">
            <w:pPr>
              <w:jc w:val="center"/>
              <w:rPr>
                <w:rFonts w:cs="Arial"/>
                <w:color w:val="000000"/>
              </w:rPr>
            </w:pPr>
            <w:r w:rsidRPr="0058370B">
              <w:rPr>
                <w:rFonts w:cs="Arial"/>
                <w:color w:val="000000"/>
              </w:rPr>
              <w:t xml:space="preserve">Gladstone </w:t>
            </w:r>
            <w:proofErr w:type="spellStart"/>
            <w:r w:rsidRPr="0058370B">
              <w:rPr>
                <w:rFonts w:cs="Arial"/>
                <w:color w:val="000000"/>
              </w:rPr>
              <w:t>Hbr</w:t>
            </w:r>
            <w:proofErr w:type="spellEnd"/>
          </w:p>
        </w:tc>
        <w:tc>
          <w:tcPr>
            <w:tcW w:w="567" w:type="dxa"/>
            <w:shd w:val="clear" w:color="auto" w:fill="E7F3F4"/>
            <w:noWrap/>
            <w:vAlign w:val="center"/>
          </w:tcPr>
          <w:p w14:paraId="34D2F2AF" w14:textId="77777777" w:rsidR="00531525" w:rsidRPr="0058370B" w:rsidRDefault="00531525" w:rsidP="0037693C">
            <w:pPr>
              <w:jc w:val="center"/>
              <w:rPr>
                <w:rFonts w:cs="Arial"/>
                <w:color w:val="000000"/>
              </w:rPr>
            </w:pPr>
            <w:r w:rsidRPr="0058370B">
              <w:rPr>
                <w:rFonts w:cs="Arial"/>
                <w:color w:val="000000"/>
              </w:rPr>
              <w:t>23°</w:t>
            </w:r>
          </w:p>
        </w:tc>
        <w:tc>
          <w:tcPr>
            <w:tcW w:w="709" w:type="dxa"/>
            <w:shd w:val="clear" w:color="auto" w:fill="E7F3F4"/>
            <w:noWrap/>
            <w:vAlign w:val="center"/>
          </w:tcPr>
          <w:p w14:paraId="34D2F2B0" w14:textId="77777777" w:rsidR="00531525" w:rsidRPr="0058370B" w:rsidRDefault="00531525" w:rsidP="0037693C">
            <w:pPr>
              <w:jc w:val="center"/>
              <w:rPr>
                <w:rFonts w:cs="Arial"/>
                <w:color w:val="000000"/>
              </w:rPr>
            </w:pPr>
            <w:r w:rsidRPr="0058370B">
              <w:rPr>
                <w:rFonts w:cs="Arial"/>
                <w:color w:val="000000"/>
              </w:rPr>
              <w:t>46.005</w:t>
            </w:r>
          </w:p>
        </w:tc>
        <w:tc>
          <w:tcPr>
            <w:tcW w:w="567" w:type="dxa"/>
            <w:shd w:val="clear" w:color="auto" w:fill="E7F3F4"/>
            <w:noWrap/>
            <w:vAlign w:val="center"/>
          </w:tcPr>
          <w:p w14:paraId="34D2F2B1" w14:textId="77777777" w:rsidR="00531525" w:rsidRPr="0058370B" w:rsidRDefault="00531525" w:rsidP="0037693C">
            <w:pPr>
              <w:jc w:val="center"/>
              <w:rPr>
                <w:rFonts w:cs="Arial"/>
                <w:color w:val="000000"/>
              </w:rPr>
            </w:pPr>
            <w:r w:rsidRPr="0058370B">
              <w:rPr>
                <w:rFonts w:cs="Arial"/>
                <w:color w:val="000000"/>
              </w:rPr>
              <w:t>151°</w:t>
            </w:r>
          </w:p>
        </w:tc>
        <w:tc>
          <w:tcPr>
            <w:tcW w:w="850" w:type="dxa"/>
            <w:shd w:val="clear" w:color="auto" w:fill="E7F3F4"/>
            <w:noWrap/>
            <w:vAlign w:val="center"/>
          </w:tcPr>
          <w:p w14:paraId="34D2F2B2" w14:textId="77777777" w:rsidR="00531525" w:rsidRPr="0058370B" w:rsidRDefault="00531525" w:rsidP="0037693C">
            <w:pPr>
              <w:jc w:val="center"/>
              <w:rPr>
                <w:rFonts w:cs="Arial"/>
                <w:color w:val="000000"/>
              </w:rPr>
            </w:pPr>
            <w:r w:rsidRPr="0058370B">
              <w:rPr>
                <w:rFonts w:cs="Arial"/>
                <w:color w:val="000000"/>
              </w:rPr>
              <w:t>18.052</w:t>
            </w:r>
          </w:p>
        </w:tc>
        <w:tc>
          <w:tcPr>
            <w:tcW w:w="4395" w:type="dxa"/>
            <w:shd w:val="clear" w:color="auto" w:fill="E7F3F4"/>
            <w:noWrap/>
            <w:vAlign w:val="center"/>
          </w:tcPr>
          <w:p w14:paraId="34D2F2B3" w14:textId="77777777" w:rsidR="00531525" w:rsidRPr="0058370B" w:rsidRDefault="00531525" w:rsidP="0037693C">
            <w:pPr>
              <w:jc w:val="center"/>
              <w:rPr>
                <w:rFonts w:cs="Arial"/>
                <w:color w:val="000000"/>
              </w:rPr>
            </w:pPr>
            <w:proofErr w:type="spellStart"/>
            <w:r w:rsidRPr="0058370B">
              <w:rPr>
                <w:rFonts w:cs="Arial"/>
                <w:i/>
                <w:color w:val="000000"/>
              </w:rPr>
              <w:t>Zostera</w:t>
            </w:r>
            <w:proofErr w:type="spellEnd"/>
            <w:r w:rsidRPr="0058370B">
              <w:rPr>
                <w:rFonts w:cs="Arial"/>
                <w:i/>
                <w:color w:val="000000"/>
              </w:rPr>
              <w:t xml:space="preserve"> </w:t>
            </w:r>
            <w:proofErr w:type="spellStart"/>
            <w:r w:rsidRPr="0058370B">
              <w:rPr>
                <w:rFonts w:cs="Arial"/>
                <w:i/>
                <w:color w:val="000000"/>
              </w:rPr>
              <w:t>muelleri</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2C0" w14:textId="77777777" w:rsidTr="00BB69ED">
        <w:trPr>
          <w:trHeight w:val="170"/>
        </w:trPr>
        <w:tc>
          <w:tcPr>
            <w:tcW w:w="993" w:type="dxa"/>
            <w:vMerge/>
            <w:noWrap/>
            <w:vAlign w:val="center"/>
          </w:tcPr>
          <w:p w14:paraId="34D2F2B5" w14:textId="77777777" w:rsidR="00531525" w:rsidRPr="0058370B" w:rsidRDefault="00531525" w:rsidP="0037693C">
            <w:pPr>
              <w:jc w:val="center"/>
              <w:rPr>
                <w:rFonts w:cs="Arial"/>
                <w:color w:val="000000"/>
              </w:rPr>
            </w:pPr>
          </w:p>
        </w:tc>
        <w:tc>
          <w:tcPr>
            <w:tcW w:w="1134" w:type="dxa"/>
            <w:vMerge/>
            <w:shd w:val="clear" w:color="auto" w:fill="E7F3F4"/>
            <w:noWrap/>
            <w:vAlign w:val="center"/>
          </w:tcPr>
          <w:p w14:paraId="34D2F2B6" w14:textId="77777777" w:rsidR="00531525" w:rsidRPr="0058370B" w:rsidRDefault="00531525" w:rsidP="0037693C">
            <w:pPr>
              <w:jc w:val="center"/>
              <w:rPr>
                <w:rFonts w:cs="Arial"/>
                <w:color w:val="000000"/>
              </w:rPr>
            </w:pPr>
          </w:p>
        </w:tc>
        <w:tc>
          <w:tcPr>
            <w:tcW w:w="1560" w:type="dxa"/>
            <w:vMerge/>
            <w:shd w:val="clear" w:color="auto" w:fill="E7F3F4"/>
            <w:vAlign w:val="center"/>
          </w:tcPr>
          <w:p w14:paraId="34D2F2B7" w14:textId="77777777" w:rsidR="00531525" w:rsidRPr="0058370B" w:rsidRDefault="00531525" w:rsidP="0037693C">
            <w:pPr>
              <w:jc w:val="center"/>
              <w:rPr>
                <w:rFonts w:cs="Arial"/>
                <w:color w:val="000000"/>
              </w:rPr>
            </w:pPr>
          </w:p>
        </w:tc>
        <w:tc>
          <w:tcPr>
            <w:tcW w:w="1842" w:type="dxa"/>
            <w:vMerge/>
            <w:shd w:val="clear" w:color="auto" w:fill="E7F3F4"/>
            <w:noWrap/>
            <w:vAlign w:val="center"/>
          </w:tcPr>
          <w:p w14:paraId="34D2F2B8" w14:textId="77777777" w:rsidR="00531525" w:rsidRPr="0058370B" w:rsidRDefault="00531525" w:rsidP="0037693C">
            <w:pPr>
              <w:jc w:val="center"/>
              <w:rPr>
                <w:rFonts w:cs="Arial"/>
                <w:color w:val="000000"/>
              </w:rPr>
            </w:pPr>
          </w:p>
        </w:tc>
        <w:tc>
          <w:tcPr>
            <w:tcW w:w="851" w:type="dxa"/>
            <w:shd w:val="clear" w:color="auto" w:fill="E7F3F4"/>
            <w:noWrap/>
            <w:vAlign w:val="center"/>
          </w:tcPr>
          <w:p w14:paraId="34D2F2B9" w14:textId="77777777" w:rsidR="00531525" w:rsidRPr="0058370B" w:rsidRDefault="00531525" w:rsidP="0037693C">
            <w:pPr>
              <w:jc w:val="center"/>
              <w:rPr>
                <w:rFonts w:cs="Arial"/>
                <w:color w:val="000000"/>
              </w:rPr>
            </w:pPr>
            <w:r w:rsidRPr="0058370B">
              <w:rPr>
                <w:rFonts w:cs="Arial"/>
                <w:color w:val="000000"/>
              </w:rPr>
              <w:t>GH2*</w:t>
            </w:r>
          </w:p>
        </w:tc>
        <w:tc>
          <w:tcPr>
            <w:tcW w:w="1559" w:type="dxa"/>
            <w:shd w:val="clear" w:color="auto" w:fill="E7F3F4"/>
            <w:noWrap/>
            <w:vAlign w:val="center"/>
          </w:tcPr>
          <w:p w14:paraId="34D2F2BA" w14:textId="77777777" w:rsidR="00531525" w:rsidRPr="0058370B" w:rsidRDefault="00531525" w:rsidP="0037693C">
            <w:pPr>
              <w:jc w:val="center"/>
              <w:rPr>
                <w:rFonts w:cs="Arial"/>
                <w:i/>
                <w:color w:val="000000"/>
              </w:rPr>
            </w:pPr>
            <w:r w:rsidRPr="0058370B">
              <w:rPr>
                <w:rFonts w:cs="Arial"/>
                <w:color w:val="000000"/>
              </w:rPr>
              <w:t xml:space="preserve">Gladstone </w:t>
            </w:r>
            <w:proofErr w:type="spellStart"/>
            <w:r w:rsidRPr="0058370B">
              <w:rPr>
                <w:rFonts w:cs="Arial"/>
                <w:color w:val="000000"/>
              </w:rPr>
              <w:t>Hbr</w:t>
            </w:r>
            <w:proofErr w:type="spellEnd"/>
          </w:p>
        </w:tc>
        <w:tc>
          <w:tcPr>
            <w:tcW w:w="567" w:type="dxa"/>
            <w:shd w:val="clear" w:color="auto" w:fill="E7F3F4"/>
            <w:noWrap/>
            <w:vAlign w:val="center"/>
          </w:tcPr>
          <w:p w14:paraId="34D2F2BB" w14:textId="77777777" w:rsidR="00531525" w:rsidRPr="0058370B" w:rsidRDefault="00531525" w:rsidP="0037693C">
            <w:pPr>
              <w:jc w:val="center"/>
              <w:rPr>
                <w:rFonts w:cs="Arial"/>
                <w:color w:val="000000"/>
              </w:rPr>
            </w:pPr>
            <w:r w:rsidRPr="0058370B">
              <w:rPr>
                <w:rFonts w:cs="Arial"/>
                <w:color w:val="000000"/>
              </w:rPr>
              <w:t>23°</w:t>
            </w:r>
          </w:p>
        </w:tc>
        <w:tc>
          <w:tcPr>
            <w:tcW w:w="709" w:type="dxa"/>
            <w:shd w:val="clear" w:color="auto" w:fill="E7F3F4"/>
            <w:noWrap/>
            <w:vAlign w:val="center"/>
          </w:tcPr>
          <w:p w14:paraId="34D2F2BC" w14:textId="77777777" w:rsidR="00531525" w:rsidRPr="0058370B" w:rsidRDefault="00531525" w:rsidP="0037693C">
            <w:pPr>
              <w:jc w:val="center"/>
              <w:rPr>
                <w:rFonts w:cs="Arial"/>
                <w:color w:val="000000"/>
              </w:rPr>
            </w:pPr>
            <w:r w:rsidRPr="0058370B">
              <w:rPr>
                <w:rFonts w:cs="Arial"/>
                <w:color w:val="000000"/>
              </w:rPr>
              <w:t>45.874</w:t>
            </w:r>
          </w:p>
        </w:tc>
        <w:tc>
          <w:tcPr>
            <w:tcW w:w="567" w:type="dxa"/>
            <w:shd w:val="clear" w:color="auto" w:fill="E7F3F4"/>
            <w:noWrap/>
            <w:vAlign w:val="center"/>
          </w:tcPr>
          <w:p w14:paraId="34D2F2BD" w14:textId="77777777" w:rsidR="00531525" w:rsidRPr="0058370B" w:rsidRDefault="00531525" w:rsidP="0037693C">
            <w:pPr>
              <w:jc w:val="center"/>
              <w:rPr>
                <w:rFonts w:cs="Arial"/>
                <w:color w:val="000000"/>
              </w:rPr>
            </w:pPr>
            <w:r w:rsidRPr="0058370B">
              <w:rPr>
                <w:rFonts w:cs="Arial"/>
                <w:color w:val="000000"/>
              </w:rPr>
              <w:t>151°</w:t>
            </w:r>
          </w:p>
        </w:tc>
        <w:tc>
          <w:tcPr>
            <w:tcW w:w="850" w:type="dxa"/>
            <w:shd w:val="clear" w:color="auto" w:fill="E7F3F4"/>
            <w:noWrap/>
            <w:vAlign w:val="center"/>
          </w:tcPr>
          <w:p w14:paraId="34D2F2BE" w14:textId="77777777" w:rsidR="00531525" w:rsidRPr="0058370B" w:rsidRDefault="00531525" w:rsidP="0037693C">
            <w:pPr>
              <w:jc w:val="center"/>
              <w:rPr>
                <w:rFonts w:cs="Arial"/>
                <w:color w:val="000000"/>
              </w:rPr>
            </w:pPr>
            <w:r w:rsidRPr="0058370B">
              <w:rPr>
                <w:rFonts w:cs="Arial"/>
                <w:color w:val="000000"/>
              </w:rPr>
              <w:t>18.224</w:t>
            </w:r>
          </w:p>
        </w:tc>
        <w:tc>
          <w:tcPr>
            <w:tcW w:w="4395" w:type="dxa"/>
            <w:shd w:val="clear" w:color="auto" w:fill="E7F3F4"/>
            <w:noWrap/>
            <w:vAlign w:val="center"/>
          </w:tcPr>
          <w:p w14:paraId="34D2F2BF" w14:textId="77777777" w:rsidR="00531525" w:rsidRPr="0058370B" w:rsidRDefault="00531525" w:rsidP="0037693C">
            <w:pPr>
              <w:jc w:val="center"/>
              <w:rPr>
                <w:rFonts w:cs="Arial"/>
                <w:color w:val="000000"/>
              </w:rPr>
            </w:pPr>
            <w:proofErr w:type="spellStart"/>
            <w:r w:rsidRPr="0058370B">
              <w:rPr>
                <w:rFonts w:cs="Arial"/>
                <w:i/>
                <w:color w:val="000000"/>
              </w:rPr>
              <w:t>Zostera</w:t>
            </w:r>
            <w:proofErr w:type="spellEnd"/>
            <w:r w:rsidRPr="0058370B">
              <w:rPr>
                <w:rFonts w:cs="Arial"/>
                <w:i/>
                <w:color w:val="000000"/>
              </w:rPr>
              <w:t xml:space="preserve"> </w:t>
            </w:r>
            <w:proofErr w:type="spellStart"/>
            <w:r w:rsidRPr="0058370B">
              <w:rPr>
                <w:rFonts w:cs="Arial"/>
                <w:i/>
                <w:color w:val="000000"/>
              </w:rPr>
              <w:t>muelleri</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2CE" w14:textId="77777777" w:rsidTr="00BB69ED">
        <w:trPr>
          <w:trHeight w:val="170"/>
        </w:trPr>
        <w:tc>
          <w:tcPr>
            <w:tcW w:w="993" w:type="dxa"/>
            <w:vMerge/>
            <w:noWrap/>
            <w:vAlign w:val="center"/>
          </w:tcPr>
          <w:p w14:paraId="34D2F2C1" w14:textId="77777777" w:rsidR="00531525" w:rsidRPr="0058370B" w:rsidRDefault="00531525" w:rsidP="0037693C">
            <w:pPr>
              <w:jc w:val="center"/>
              <w:rPr>
                <w:rFonts w:cs="Arial"/>
                <w:color w:val="000000"/>
              </w:rPr>
            </w:pPr>
          </w:p>
        </w:tc>
        <w:tc>
          <w:tcPr>
            <w:tcW w:w="1134" w:type="dxa"/>
            <w:vMerge w:val="restart"/>
            <w:shd w:val="clear" w:color="auto" w:fill="F3F9FA"/>
            <w:noWrap/>
            <w:vAlign w:val="center"/>
          </w:tcPr>
          <w:p w14:paraId="34D2F2C2" w14:textId="77777777" w:rsidR="00531525" w:rsidRPr="0058370B" w:rsidRDefault="00531525" w:rsidP="0037693C">
            <w:pPr>
              <w:jc w:val="center"/>
              <w:rPr>
                <w:rFonts w:cs="Arial"/>
                <w:color w:val="000000"/>
              </w:rPr>
            </w:pPr>
            <w:r w:rsidRPr="0058370B">
              <w:rPr>
                <w:rFonts w:cs="Arial"/>
                <w:color w:val="000000"/>
              </w:rPr>
              <w:t>Burnett Mary</w:t>
            </w:r>
          </w:p>
          <w:p w14:paraId="34D2F2C3" w14:textId="77777777" w:rsidR="00531525" w:rsidRPr="0058370B" w:rsidRDefault="00531525" w:rsidP="0037693C">
            <w:pPr>
              <w:jc w:val="center"/>
              <w:rPr>
                <w:rFonts w:cs="Arial"/>
                <w:color w:val="000000"/>
              </w:rPr>
            </w:pPr>
            <w:r w:rsidRPr="0058370B">
              <w:rPr>
                <w:rFonts w:cs="Arial"/>
                <w:color w:val="000000"/>
              </w:rPr>
              <w:t>(</w:t>
            </w:r>
            <w:r w:rsidRPr="0058370B">
              <w:rPr>
                <w:rFonts w:cs="Arial"/>
                <w:i/>
                <w:color w:val="000000"/>
              </w:rPr>
              <w:t>Burnett Mary Regional Group</w:t>
            </w:r>
            <w:r w:rsidRPr="0058370B">
              <w:rPr>
                <w:rFonts w:cs="Arial"/>
                <w:color w:val="000000"/>
              </w:rPr>
              <w:t>)</w:t>
            </w:r>
          </w:p>
        </w:tc>
        <w:tc>
          <w:tcPr>
            <w:tcW w:w="1560" w:type="dxa"/>
            <w:vMerge w:val="restart"/>
            <w:shd w:val="clear" w:color="auto" w:fill="F3F9FA"/>
            <w:vAlign w:val="center"/>
          </w:tcPr>
          <w:p w14:paraId="34D2F2C4" w14:textId="77777777" w:rsidR="00531525" w:rsidRPr="0058370B" w:rsidRDefault="00531525" w:rsidP="0037693C">
            <w:pPr>
              <w:jc w:val="center"/>
              <w:rPr>
                <w:rFonts w:cs="Arial"/>
                <w:color w:val="000000"/>
              </w:rPr>
            </w:pPr>
            <w:bookmarkStart w:id="372" w:name="OLE_LINK22"/>
            <w:bookmarkStart w:id="373" w:name="OLE_LINK23"/>
            <w:r w:rsidRPr="0058370B">
              <w:rPr>
                <w:rFonts w:cs="Arial"/>
                <w:color w:val="000000"/>
              </w:rPr>
              <w:t>Burnett</w:t>
            </w:r>
            <w:bookmarkEnd w:id="372"/>
            <w:bookmarkEnd w:id="373"/>
          </w:p>
        </w:tc>
        <w:tc>
          <w:tcPr>
            <w:tcW w:w="1842" w:type="dxa"/>
            <w:vMerge w:val="restart"/>
            <w:shd w:val="clear" w:color="auto" w:fill="F3F9FA"/>
            <w:noWrap/>
            <w:vAlign w:val="center"/>
          </w:tcPr>
          <w:p w14:paraId="34D2F2C5" w14:textId="77777777" w:rsidR="00531525" w:rsidRPr="0058370B" w:rsidRDefault="00531525" w:rsidP="0037693C">
            <w:pPr>
              <w:jc w:val="center"/>
              <w:rPr>
                <w:rFonts w:cs="Arial"/>
                <w:color w:val="000000"/>
              </w:rPr>
            </w:pPr>
            <w:proofErr w:type="spellStart"/>
            <w:r w:rsidRPr="0058370B">
              <w:rPr>
                <w:rFonts w:cs="Arial"/>
                <w:color w:val="000000"/>
              </w:rPr>
              <w:t>Rodds</w:t>
            </w:r>
            <w:proofErr w:type="spellEnd"/>
            <w:r w:rsidRPr="0058370B">
              <w:rPr>
                <w:rFonts w:cs="Arial"/>
                <w:color w:val="000000"/>
              </w:rPr>
              <w:t xml:space="preserve"> Bay</w:t>
            </w:r>
          </w:p>
          <w:p w14:paraId="34D2F2C6" w14:textId="77777777" w:rsidR="00531525" w:rsidRPr="0058370B" w:rsidRDefault="00531525" w:rsidP="0037693C">
            <w:pPr>
              <w:jc w:val="center"/>
              <w:rPr>
                <w:rFonts w:cs="Arial"/>
                <w:color w:val="000000"/>
              </w:rPr>
            </w:pPr>
            <w:r w:rsidRPr="0058370B">
              <w:rPr>
                <w:rFonts w:cs="Arial"/>
                <w:i/>
                <w:color w:val="000000"/>
              </w:rPr>
              <w:t xml:space="preserve">estuarine </w:t>
            </w:r>
          </w:p>
        </w:tc>
        <w:tc>
          <w:tcPr>
            <w:tcW w:w="851" w:type="dxa"/>
            <w:shd w:val="clear" w:color="auto" w:fill="F3F9FA"/>
            <w:noWrap/>
            <w:vAlign w:val="center"/>
          </w:tcPr>
          <w:p w14:paraId="34D2F2C7" w14:textId="77777777" w:rsidR="00531525" w:rsidRPr="0058370B" w:rsidRDefault="00531525" w:rsidP="0037693C">
            <w:pPr>
              <w:jc w:val="center"/>
              <w:rPr>
                <w:rFonts w:cs="Arial"/>
                <w:iCs/>
                <w:color w:val="000000"/>
              </w:rPr>
            </w:pPr>
            <w:r w:rsidRPr="0058370B">
              <w:rPr>
                <w:rFonts w:cs="Arial"/>
                <w:iCs/>
                <w:color w:val="000000"/>
              </w:rPr>
              <w:t>RD1*</w:t>
            </w:r>
          </w:p>
        </w:tc>
        <w:tc>
          <w:tcPr>
            <w:tcW w:w="1559" w:type="dxa"/>
            <w:shd w:val="clear" w:color="auto" w:fill="F3F9FA"/>
            <w:noWrap/>
            <w:vAlign w:val="center"/>
          </w:tcPr>
          <w:p w14:paraId="34D2F2C8" w14:textId="77777777" w:rsidR="00531525" w:rsidRPr="0058370B" w:rsidRDefault="00531525" w:rsidP="0037693C">
            <w:pPr>
              <w:jc w:val="center"/>
              <w:rPr>
                <w:rFonts w:cs="Arial"/>
                <w:color w:val="000000"/>
              </w:rPr>
            </w:pPr>
            <w:proofErr w:type="spellStart"/>
            <w:r w:rsidRPr="0058370B">
              <w:rPr>
                <w:rFonts w:cs="Arial"/>
                <w:color w:val="000000"/>
              </w:rPr>
              <w:t>Rodds</w:t>
            </w:r>
            <w:proofErr w:type="spellEnd"/>
            <w:r w:rsidRPr="0058370B">
              <w:rPr>
                <w:rFonts w:cs="Arial"/>
                <w:color w:val="000000"/>
              </w:rPr>
              <w:t xml:space="preserve"> Bay</w:t>
            </w:r>
          </w:p>
        </w:tc>
        <w:tc>
          <w:tcPr>
            <w:tcW w:w="567" w:type="dxa"/>
            <w:shd w:val="clear" w:color="auto" w:fill="F3F9FA"/>
            <w:noWrap/>
            <w:vAlign w:val="center"/>
          </w:tcPr>
          <w:p w14:paraId="34D2F2C9" w14:textId="77777777" w:rsidR="00531525" w:rsidRPr="0058370B" w:rsidRDefault="00531525" w:rsidP="0037693C">
            <w:pPr>
              <w:jc w:val="center"/>
              <w:rPr>
                <w:rFonts w:cs="Arial"/>
                <w:color w:val="000000"/>
              </w:rPr>
            </w:pPr>
            <w:r w:rsidRPr="0058370B">
              <w:rPr>
                <w:rFonts w:cs="Arial"/>
                <w:color w:val="000000"/>
              </w:rPr>
              <w:t>24°</w:t>
            </w:r>
          </w:p>
        </w:tc>
        <w:tc>
          <w:tcPr>
            <w:tcW w:w="709" w:type="dxa"/>
            <w:shd w:val="clear" w:color="auto" w:fill="F3F9FA"/>
            <w:noWrap/>
            <w:vAlign w:val="center"/>
          </w:tcPr>
          <w:p w14:paraId="34D2F2CA" w14:textId="77777777" w:rsidR="00531525" w:rsidRPr="0058370B" w:rsidRDefault="00531525" w:rsidP="0037693C">
            <w:pPr>
              <w:jc w:val="center"/>
              <w:rPr>
                <w:rFonts w:cs="Arial"/>
                <w:color w:val="000000"/>
              </w:rPr>
            </w:pPr>
            <w:r w:rsidRPr="0058370B">
              <w:rPr>
                <w:rFonts w:cs="Arial"/>
                <w:color w:val="000000"/>
              </w:rPr>
              <w:t>3.4812</w:t>
            </w:r>
          </w:p>
        </w:tc>
        <w:tc>
          <w:tcPr>
            <w:tcW w:w="567" w:type="dxa"/>
            <w:shd w:val="clear" w:color="auto" w:fill="F3F9FA"/>
            <w:noWrap/>
            <w:vAlign w:val="center"/>
          </w:tcPr>
          <w:p w14:paraId="34D2F2CB" w14:textId="77777777" w:rsidR="00531525" w:rsidRPr="0058370B" w:rsidRDefault="00531525" w:rsidP="0037693C">
            <w:pPr>
              <w:jc w:val="center"/>
              <w:rPr>
                <w:rFonts w:cs="Arial"/>
                <w:color w:val="000000"/>
              </w:rPr>
            </w:pPr>
            <w:r w:rsidRPr="0058370B">
              <w:rPr>
                <w:rFonts w:cs="Arial"/>
                <w:color w:val="000000"/>
              </w:rPr>
              <w:t>151°</w:t>
            </w:r>
          </w:p>
        </w:tc>
        <w:tc>
          <w:tcPr>
            <w:tcW w:w="850" w:type="dxa"/>
            <w:shd w:val="clear" w:color="auto" w:fill="F3F9FA"/>
            <w:noWrap/>
            <w:vAlign w:val="center"/>
          </w:tcPr>
          <w:p w14:paraId="34D2F2CC" w14:textId="77777777" w:rsidR="00531525" w:rsidRPr="0058370B" w:rsidRDefault="00531525" w:rsidP="0037693C">
            <w:pPr>
              <w:jc w:val="center"/>
              <w:rPr>
                <w:rFonts w:cs="Arial"/>
                <w:color w:val="000000"/>
              </w:rPr>
            </w:pPr>
            <w:r w:rsidRPr="0058370B">
              <w:rPr>
                <w:rFonts w:cs="Arial"/>
                <w:color w:val="000000"/>
              </w:rPr>
              <w:t>39.3288</w:t>
            </w:r>
          </w:p>
        </w:tc>
        <w:tc>
          <w:tcPr>
            <w:tcW w:w="4395" w:type="dxa"/>
            <w:shd w:val="clear" w:color="auto" w:fill="F3F9FA"/>
            <w:noWrap/>
            <w:vAlign w:val="center"/>
          </w:tcPr>
          <w:p w14:paraId="34D2F2CD" w14:textId="77777777" w:rsidR="00531525" w:rsidRPr="0058370B" w:rsidRDefault="00531525" w:rsidP="0037693C">
            <w:pPr>
              <w:jc w:val="center"/>
              <w:rPr>
                <w:rFonts w:cs="Arial"/>
                <w:color w:val="000000"/>
              </w:rPr>
            </w:pPr>
            <w:proofErr w:type="spellStart"/>
            <w:r w:rsidRPr="0058370B">
              <w:rPr>
                <w:rFonts w:cs="Arial"/>
                <w:i/>
                <w:color w:val="000000"/>
              </w:rPr>
              <w:t>Zostera</w:t>
            </w:r>
            <w:proofErr w:type="spellEnd"/>
            <w:r w:rsidRPr="0058370B">
              <w:rPr>
                <w:rFonts w:cs="Arial"/>
                <w:i/>
                <w:color w:val="000000"/>
              </w:rPr>
              <w:t xml:space="preserve"> </w:t>
            </w:r>
            <w:proofErr w:type="spellStart"/>
            <w:r w:rsidRPr="0058370B">
              <w:rPr>
                <w:rFonts w:cs="Arial"/>
                <w:i/>
                <w:color w:val="000000"/>
              </w:rPr>
              <w:t>muelleri</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2DA" w14:textId="77777777" w:rsidTr="00BB69ED">
        <w:trPr>
          <w:trHeight w:val="170"/>
        </w:trPr>
        <w:tc>
          <w:tcPr>
            <w:tcW w:w="993" w:type="dxa"/>
            <w:vMerge/>
            <w:noWrap/>
            <w:vAlign w:val="center"/>
          </w:tcPr>
          <w:p w14:paraId="34D2F2CF"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2D0" w14:textId="77777777" w:rsidR="00531525" w:rsidRPr="0058370B" w:rsidRDefault="00531525" w:rsidP="0037693C">
            <w:pPr>
              <w:jc w:val="center"/>
              <w:rPr>
                <w:rFonts w:cs="Arial"/>
                <w:color w:val="000000"/>
              </w:rPr>
            </w:pPr>
          </w:p>
        </w:tc>
        <w:tc>
          <w:tcPr>
            <w:tcW w:w="1560" w:type="dxa"/>
            <w:vMerge/>
            <w:shd w:val="clear" w:color="auto" w:fill="F3F9FA"/>
            <w:vAlign w:val="center"/>
          </w:tcPr>
          <w:p w14:paraId="34D2F2D1" w14:textId="77777777" w:rsidR="00531525" w:rsidRPr="0058370B" w:rsidRDefault="00531525" w:rsidP="0037693C">
            <w:pPr>
              <w:jc w:val="center"/>
              <w:rPr>
                <w:rFonts w:cs="Arial"/>
                <w:color w:val="000000"/>
              </w:rPr>
            </w:pPr>
          </w:p>
        </w:tc>
        <w:tc>
          <w:tcPr>
            <w:tcW w:w="1842" w:type="dxa"/>
            <w:vMerge/>
            <w:shd w:val="clear" w:color="auto" w:fill="F3F9FA"/>
            <w:noWrap/>
            <w:vAlign w:val="center"/>
          </w:tcPr>
          <w:p w14:paraId="34D2F2D2" w14:textId="77777777" w:rsidR="00531525" w:rsidRPr="0058370B" w:rsidRDefault="00531525" w:rsidP="0037693C">
            <w:pPr>
              <w:jc w:val="center"/>
              <w:rPr>
                <w:rFonts w:cs="Arial"/>
                <w:color w:val="000000"/>
              </w:rPr>
            </w:pPr>
          </w:p>
        </w:tc>
        <w:tc>
          <w:tcPr>
            <w:tcW w:w="851" w:type="dxa"/>
            <w:shd w:val="clear" w:color="auto" w:fill="F3F9FA"/>
            <w:noWrap/>
            <w:vAlign w:val="center"/>
          </w:tcPr>
          <w:p w14:paraId="34D2F2D3" w14:textId="77777777" w:rsidR="00531525" w:rsidRPr="0058370B" w:rsidRDefault="00531525" w:rsidP="0037693C">
            <w:pPr>
              <w:jc w:val="center"/>
              <w:rPr>
                <w:rFonts w:cs="Arial"/>
                <w:iCs/>
                <w:color w:val="000000"/>
              </w:rPr>
            </w:pPr>
            <w:r w:rsidRPr="0058370B">
              <w:rPr>
                <w:rFonts w:cs="Arial"/>
                <w:iCs/>
                <w:color w:val="000000"/>
              </w:rPr>
              <w:t>RD2*</w:t>
            </w:r>
          </w:p>
        </w:tc>
        <w:tc>
          <w:tcPr>
            <w:tcW w:w="1559" w:type="dxa"/>
            <w:shd w:val="clear" w:color="auto" w:fill="F3F9FA"/>
            <w:noWrap/>
            <w:vAlign w:val="center"/>
          </w:tcPr>
          <w:p w14:paraId="34D2F2D4" w14:textId="77777777" w:rsidR="00531525" w:rsidRPr="0058370B" w:rsidRDefault="00531525" w:rsidP="0037693C">
            <w:pPr>
              <w:jc w:val="center"/>
              <w:rPr>
                <w:rFonts w:cs="Arial"/>
                <w:color w:val="000000"/>
              </w:rPr>
            </w:pPr>
            <w:proofErr w:type="spellStart"/>
            <w:r w:rsidRPr="0058370B">
              <w:rPr>
                <w:rFonts w:cs="Arial"/>
                <w:color w:val="000000"/>
              </w:rPr>
              <w:t>Rodds</w:t>
            </w:r>
            <w:proofErr w:type="spellEnd"/>
            <w:r w:rsidRPr="0058370B">
              <w:rPr>
                <w:rFonts w:cs="Arial"/>
                <w:color w:val="000000"/>
              </w:rPr>
              <w:t xml:space="preserve"> Bay</w:t>
            </w:r>
          </w:p>
        </w:tc>
        <w:tc>
          <w:tcPr>
            <w:tcW w:w="567" w:type="dxa"/>
            <w:shd w:val="clear" w:color="auto" w:fill="F3F9FA"/>
            <w:noWrap/>
            <w:vAlign w:val="center"/>
          </w:tcPr>
          <w:p w14:paraId="34D2F2D5" w14:textId="77777777" w:rsidR="00531525" w:rsidRPr="0058370B" w:rsidRDefault="00531525" w:rsidP="0037693C">
            <w:pPr>
              <w:jc w:val="center"/>
              <w:rPr>
                <w:rFonts w:cs="Arial"/>
                <w:color w:val="000000"/>
                <w:highlight w:val="yellow"/>
              </w:rPr>
            </w:pPr>
            <w:r w:rsidRPr="0058370B">
              <w:rPr>
                <w:rFonts w:cs="Arial"/>
                <w:color w:val="000000"/>
              </w:rPr>
              <w:t>24°</w:t>
            </w:r>
          </w:p>
        </w:tc>
        <w:tc>
          <w:tcPr>
            <w:tcW w:w="709" w:type="dxa"/>
            <w:shd w:val="clear" w:color="auto" w:fill="F3F9FA"/>
            <w:noWrap/>
            <w:vAlign w:val="center"/>
          </w:tcPr>
          <w:p w14:paraId="34D2F2D6" w14:textId="77777777" w:rsidR="00531525" w:rsidRPr="0058370B" w:rsidRDefault="00531525" w:rsidP="0037693C">
            <w:pPr>
              <w:jc w:val="center"/>
              <w:rPr>
                <w:rFonts w:cs="Arial"/>
                <w:color w:val="000000"/>
              </w:rPr>
            </w:pPr>
            <w:r w:rsidRPr="0058370B">
              <w:rPr>
                <w:rFonts w:cs="Arial"/>
                <w:color w:val="000000"/>
              </w:rPr>
              <w:t>4.866</w:t>
            </w:r>
          </w:p>
        </w:tc>
        <w:tc>
          <w:tcPr>
            <w:tcW w:w="567" w:type="dxa"/>
            <w:shd w:val="clear" w:color="auto" w:fill="F3F9FA"/>
            <w:noWrap/>
            <w:vAlign w:val="center"/>
          </w:tcPr>
          <w:p w14:paraId="34D2F2D7" w14:textId="77777777" w:rsidR="00531525" w:rsidRPr="0058370B" w:rsidRDefault="00531525" w:rsidP="0037693C">
            <w:pPr>
              <w:jc w:val="center"/>
              <w:rPr>
                <w:rFonts w:cs="Arial"/>
                <w:color w:val="000000"/>
              </w:rPr>
            </w:pPr>
            <w:r w:rsidRPr="0058370B">
              <w:rPr>
                <w:rFonts w:cs="Arial"/>
                <w:color w:val="000000"/>
              </w:rPr>
              <w:t>151°</w:t>
            </w:r>
          </w:p>
        </w:tc>
        <w:tc>
          <w:tcPr>
            <w:tcW w:w="850" w:type="dxa"/>
            <w:shd w:val="clear" w:color="auto" w:fill="F3F9FA"/>
            <w:noWrap/>
            <w:vAlign w:val="center"/>
          </w:tcPr>
          <w:p w14:paraId="34D2F2D8" w14:textId="77777777" w:rsidR="00531525" w:rsidRPr="0058370B" w:rsidRDefault="00531525" w:rsidP="0037693C">
            <w:pPr>
              <w:jc w:val="center"/>
              <w:rPr>
                <w:rFonts w:cs="Arial"/>
                <w:color w:val="000000"/>
              </w:rPr>
            </w:pPr>
            <w:r w:rsidRPr="0058370B">
              <w:rPr>
                <w:rFonts w:cs="Arial"/>
                <w:color w:val="000000"/>
              </w:rPr>
              <w:t>39.7584</w:t>
            </w:r>
          </w:p>
        </w:tc>
        <w:tc>
          <w:tcPr>
            <w:tcW w:w="4395" w:type="dxa"/>
            <w:shd w:val="clear" w:color="auto" w:fill="F3F9FA"/>
            <w:noWrap/>
            <w:vAlign w:val="center"/>
          </w:tcPr>
          <w:p w14:paraId="34D2F2D9" w14:textId="77777777" w:rsidR="00531525" w:rsidRPr="0058370B" w:rsidRDefault="00531525" w:rsidP="0037693C">
            <w:pPr>
              <w:jc w:val="center"/>
              <w:rPr>
                <w:rFonts w:cs="Arial"/>
                <w:color w:val="000000"/>
              </w:rPr>
            </w:pPr>
            <w:proofErr w:type="spellStart"/>
            <w:r w:rsidRPr="0058370B">
              <w:rPr>
                <w:rFonts w:cs="Arial"/>
                <w:i/>
                <w:color w:val="000000"/>
              </w:rPr>
              <w:t>Zostera</w:t>
            </w:r>
            <w:proofErr w:type="spellEnd"/>
            <w:r w:rsidRPr="0058370B">
              <w:rPr>
                <w:rFonts w:cs="Arial"/>
                <w:i/>
                <w:color w:val="000000"/>
              </w:rPr>
              <w:t xml:space="preserve"> </w:t>
            </w:r>
            <w:proofErr w:type="spellStart"/>
            <w:r w:rsidRPr="0058370B">
              <w:rPr>
                <w:rFonts w:cs="Arial"/>
                <w:i/>
                <w:color w:val="000000"/>
              </w:rPr>
              <w:t>muelleri</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2E7" w14:textId="77777777" w:rsidTr="00BB69ED">
        <w:trPr>
          <w:trHeight w:val="170"/>
        </w:trPr>
        <w:tc>
          <w:tcPr>
            <w:tcW w:w="993" w:type="dxa"/>
            <w:vMerge/>
            <w:noWrap/>
            <w:vAlign w:val="center"/>
          </w:tcPr>
          <w:p w14:paraId="34D2F2DB" w14:textId="77777777" w:rsidR="00531525" w:rsidRPr="0058370B" w:rsidRDefault="00531525" w:rsidP="0037693C">
            <w:pPr>
              <w:jc w:val="center"/>
              <w:rPr>
                <w:rFonts w:cs="Arial"/>
                <w:color w:val="000000"/>
              </w:rPr>
            </w:pPr>
          </w:p>
        </w:tc>
        <w:tc>
          <w:tcPr>
            <w:tcW w:w="1134" w:type="dxa"/>
            <w:vMerge/>
            <w:shd w:val="clear" w:color="auto" w:fill="F3F9FA"/>
            <w:noWrap/>
            <w:vAlign w:val="center"/>
          </w:tcPr>
          <w:p w14:paraId="34D2F2DC" w14:textId="77777777" w:rsidR="00531525" w:rsidRPr="0058370B" w:rsidRDefault="00531525" w:rsidP="0037693C">
            <w:pPr>
              <w:jc w:val="center"/>
              <w:rPr>
                <w:rFonts w:cs="Arial"/>
                <w:color w:val="000000"/>
              </w:rPr>
            </w:pPr>
          </w:p>
        </w:tc>
        <w:tc>
          <w:tcPr>
            <w:tcW w:w="1560" w:type="dxa"/>
            <w:vMerge w:val="restart"/>
            <w:shd w:val="clear" w:color="auto" w:fill="F3F9FA"/>
            <w:vAlign w:val="center"/>
          </w:tcPr>
          <w:p w14:paraId="34D2F2DD" w14:textId="77777777" w:rsidR="00531525" w:rsidRPr="0058370B" w:rsidRDefault="00531525" w:rsidP="0037693C">
            <w:pPr>
              <w:jc w:val="center"/>
              <w:rPr>
                <w:rFonts w:cs="Arial"/>
                <w:color w:val="000000"/>
              </w:rPr>
            </w:pPr>
            <w:r w:rsidRPr="0058370B">
              <w:rPr>
                <w:rFonts w:cs="Arial"/>
                <w:color w:val="000000"/>
              </w:rPr>
              <w:t>Mary</w:t>
            </w:r>
          </w:p>
        </w:tc>
        <w:tc>
          <w:tcPr>
            <w:tcW w:w="1842" w:type="dxa"/>
            <w:vMerge w:val="restart"/>
            <w:shd w:val="clear" w:color="auto" w:fill="F3F9FA"/>
            <w:noWrap/>
            <w:vAlign w:val="center"/>
          </w:tcPr>
          <w:p w14:paraId="34D2F2DE" w14:textId="77777777" w:rsidR="00531525" w:rsidRPr="0058370B" w:rsidRDefault="00531525" w:rsidP="0037693C">
            <w:pPr>
              <w:jc w:val="center"/>
              <w:rPr>
                <w:rFonts w:cs="Arial"/>
                <w:color w:val="000000"/>
              </w:rPr>
            </w:pPr>
            <w:r w:rsidRPr="0058370B">
              <w:rPr>
                <w:rFonts w:cs="Arial"/>
                <w:color w:val="000000"/>
              </w:rPr>
              <w:t>Hervey Bay</w:t>
            </w:r>
          </w:p>
          <w:p w14:paraId="34D2F2DF" w14:textId="77777777" w:rsidR="00531525" w:rsidRPr="0058370B" w:rsidRDefault="00531525" w:rsidP="0037693C">
            <w:pPr>
              <w:jc w:val="center"/>
              <w:rPr>
                <w:rFonts w:cs="Arial"/>
                <w:color w:val="000000"/>
              </w:rPr>
            </w:pPr>
            <w:r w:rsidRPr="0058370B">
              <w:rPr>
                <w:rFonts w:cs="Arial"/>
                <w:i/>
                <w:color w:val="000000"/>
              </w:rPr>
              <w:t xml:space="preserve">estuarine </w:t>
            </w:r>
          </w:p>
        </w:tc>
        <w:tc>
          <w:tcPr>
            <w:tcW w:w="851" w:type="dxa"/>
            <w:shd w:val="clear" w:color="auto" w:fill="F3F9FA"/>
            <w:noWrap/>
            <w:vAlign w:val="center"/>
          </w:tcPr>
          <w:p w14:paraId="34D2F2E0" w14:textId="77777777" w:rsidR="00531525" w:rsidRPr="0058370B" w:rsidRDefault="00531525" w:rsidP="0037693C">
            <w:pPr>
              <w:jc w:val="center"/>
              <w:rPr>
                <w:rFonts w:cs="Arial"/>
                <w:color w:val="000000"/>
              </w:rPr>
            </w:pPr>
            <w:r w:rsidRPr="0058370B">
              <w:rPr>
                <w:rFonts w:cs="Arial"/>
                <w:color w:val="000000"/>
              </w:rPr>
              <w:t>UG1*</w:t>
            </w:r>
          </w:p>
        </w:tc>
        <w:tc>
          <w:tcPr>
            <w:tcW w:w="1559" w:type="dxa"/>
            <w:shd w:val="clear" w:color="auto" w:fill="F3F9FA"/>
            <w:noWrap/>
            <w:vAlign w:val="center"/>
          </w:tcPr>
          <w:p w14:paraId="34D2F2E1" w14:textId="77777777" w:rsidR="00531525" w:rsidRPr="0058370B" w:rsidRDefault="00531525" w:rsidP="0037693C">
            <w:pPr>
              <w:jc w:val="center"/>
              <w:rPr>
                <w:rFonts w:cs="Arial"/>
                <w:color w:val="000000"/>
              </w:rPr>
            </w:pPr>
            <w:proofErr w:type="spellStart"/>
            <w:r w:rsidRPr="0058370B">
              <w:rPr>
                <w:rFonts w:cs="Arial"/>
                <w:color w:val="000000"/>
              </w:rPr>
              <w:t>Urangan</w:t>
            </w:r>
            <w:proofErr w:type="spellEnd"/>
          </w:p>
        </w:tc>
        <w:tc>
          <w:tcPr>
            <w:tcW w:w="567" w:type="dxa"/>
            <w:shd w:val="clear" w:color="auto" w:fill="F3F9FA"/>
            <w:noWrap/>
            <w:vAlign w:val="center"/>
          </w:tcPr>
          <w:p w14:paraId="34D2F2E2" w14:textId="77777777" w:rsidR="00531525" w:rsidRPr="0058370B" w:rsidRDefault="00531525" w:rsidP="0037693C">
            <w:pPr>
              <w:jc w:val="center"/>
              <w:rPr>
                <w:rFonts w:cs="Arial"/>
                <w:color w:val="000000"/>
              </w:rPr>
            </w:pPr>
            <w:r w:rsidRPr="0058370B">
              <w:rPr>
                <w:rFonts w:cs="Arial"/>
                <w:color w:val="000000"/>
              </w:rPr>
              <w:t>25°</w:t>
            </w:r>
          </w:p>
        </w:tc>
        <w:tc>
          <w:tcPr>
            <w:tcW w:w="709" w:type="dxa"/>
            <w:shd w:val="clear" w:color="auto" w:fill="F3F9FA"/>
            <w:noWrap/>
            <w:vAlign w:val="center"/>
          </w:tcPr>
          <w:p w14:paraId="34D2F2E3" w14:textId="77777777" w:rsidR="00531525" w:rsidRPr="0058370B" w:rsidRDefault="00531525" w:rsidP="0037693C">
            <w:pPr>
              <w:jc w:val="center"/>
              <w:rPr>
                <w:rFonts w:cs="Arial"/>
                <w:color w:val="000000"/>
              </w:rPr>
            </w:pPr>
            <w:r w:rsidRPr="0058370B">
              <w:rPr>
                <w:rFonts w:cs="Arial"/>
                <w:color w:val="000000"/>
              </w:rPr>
              <w:t>18.053</w:t>
            </w:r>
          </w:p>
        </w:tc>
        <w:tc>
          <w:tcPr>
            <w:tcW w:w="567" w:type="dxa"/>
            <w:shd w:val="clear" w:color="auto" w:fill="F3F9FA"/>
            <w:noWrap/>
            <w:vAlign w:val="center"/>
          </w:tcPr>
          <w:p w14:paraId="34D2F2E4" w14:textId="77777777" w:rsidR="00531525" w:rsidRPr="0058370B" w:rsidRDefault="00531525" w:rsidP="0037693C">
            <w:pPr>
              <w:jc w:val="center"/>
              <w:rPr>
                <w:rFonts w:cs="Arial"/>
                <w:color w:val="000000"/>
              </w:rPr>
            </w:pPr>
            <w:r w:rsidRPr="0058370B">
              <w:rPr>
                <w:rFonts w:cs="Arial"/>
                <w:color w:val="000000"/>
              </w:rPr>
              <w:t>152°</w:t>
            </w:r>
          </w:p>
        </w:tc>
        <w:tc>
          <w:tcPr>
            <w:tcW w:w="850" w:type="dxa"/>
            <w:shd w:val="clear" w:color="auto" w:fill="F3F9FA"/>
            <w:noWrap/>
            <w:vAlign w:val="center"/>
          </w:tcPr>
          <w:p w14:paraId="34D2F2E5" w14:textId="77777777" w:rsidR="00531525" w:rsidRPr="0058370B" w:rsidRDefault="00531525" w:rsidP="0037693C">
            <w:pPr>
              <w:jc w:val="center"/>
              <w:rPr>
                <w:rFonts w:cs="Arial"/>
                <w:color w:val="000000"/>
              </w:rPr>
            </w:pPr>
            <w:r w:rsidRPr="0058370B">
              <w:rPr>
                <w:rFonts w:cs="Arial"/>
                <w:color w:val="000000"/>
              </w:rPr>
              <w:t>54.409</w:t>
            </w:r>
          </w:p>
        </w:tc>
        <w:tc>
          <w:tcPr>
            <w:tcW w:w="4395" w:type="dxa"/>
            <w:shd w:val="clear" w:color="auto" w:fill="F3F9FA"/>
            <w:noWrap/>
            <w:vAlign w:val="center"/>
          </w:tcPr>
          <w:p w14:paraId="34D2F2E6" w14:textId="77777777" w:rsidR="00531525" w:rsidRPr="0058370B" w:rsidRDefault="00531525" w:rsidP="0037693C">
            <w:pPr>
              <w:jc w:val="center"/>
              <w:rPr>
                <w:rFonts w:cs="Arial"/>
                <w:color w:val="000000"/>
              </w:rPr>
            </w:pPr>
            <w:proofErr w:type="spellStart"/>
            <w:r w:rsidRPr="0058370B">
              <w:rPr>
                <w:rFonts w:cs="Arial"/>
                <w:i/>
                <w:color w:val="000000"/>
              </w:rPr>
              <w:t>Zostera</w:t>
            </w:r>
            <w:proofErr w:type="spellEnd"/>
            <w:r w:rsidRPr="0058370B">
              <w:rPr>
                <w:rFonts w:cs="Arial"/>
                <w:i/>
                <w:color w:val="000000"/>
              </w:rPr>
              <w:t xml:space="preserve"> </w:t>
            </w:r>
            <w:proofErr w:type="spellStart"/>
            <w:r w:rsidRPr="0058370B">
              <w:rPr>
                <w:rFonts w:cs="Arial"/>
                <w:i/>
                <w:color w:val="000000"/>
              </w:rPr>
              <w:t>muelleri</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ovalis</w:t>
            </w:r>
            <w:proofErr w:type="spellEnd"/>
          </w:p>
        </w:tc>
      </w:tr>
      <w:tr w:rsidR="00531525" w:rsidRPr="0058370B" w14:paraId="34D2F2F3" w14:textId="77777777" w:rsidTr="00BB69ED">
        <w:trPr>
          <w:trHeight w:val="170"/>
        </w:trPr>
        <w:tc>
          <w:tcPr>
            <w:tcW w:w="993" w:type="dxa"/>
            <w:vMerge/>
            <w:noWrap/>
            <w:vAlign w:val="center"/>
          </w:tcPr>
          <w:p w14:paraId="34D2F2E8" w14:textId="77777777" w:rsidR="00531525" w:rsidRPr="0058370B" w:rsidRDefault="00531525" w:rsidP="0037693C">
            <w:pPr>
              <w:ind w:firstLine="560"/>
              <w:jc w:val="center"/>
              <w:rPr>
                <w:rFonts w:cs="Arial"/>
                <w:color w:val="000000"/>
              </w:rPr>
            </w:pPr>
          </w:p>
        </w:tc>
        <w:tc>
          <w:tcPr>
            <w:tcW w:w="1134" w:type="dxa"/>
            <w:vMerge/>
            <w:shd w:val="clear" w:color="auto" w:fill="F3F9FA"/>
            <w:noWrap/>
            <w:vAlign w:val="center"/>
          </w:tcPr>
          <w:p w14:paraId="34D2F2E9" w14:textId="77777777" w:rsidR="00531525" w:rsidRPr="0058370B" w:rsidRDefault="00531525" w:rsidP="0037693C">
            <w:pPr>
              <w:jc w:val="center"/>
              <w:rPr>
                <w:rFonts w:cs="Arial"/>
                <w:color w:val="000000"/>
              </w:rPr>
            </w:pPr>
          </w:p>
        </w:tc>
        <w:tc>
          <w:tcPr>
            <w:tcW w:w="1560" w:type="dxa"/>
            <w:vMerge/>
            <w:shd w:val="clear" w:color="auto" w:fill="F3F9FA"/>
            <w:noWrap/>
            <w:vAlign w:val="center"/>
          </w:tcPr>
          <w:p w14:paraId="34D2F2EA" w14:textId="77777777" w:rsidR="00531525" w:rsidRPr="0058370B" w:rsidRDefault="00531525" w:rsidP="0037693C">
            <w:pPr>
              <w:jc w:val="center"/>
              <w:rPr>
                <w:rFonts w:cs="Arial"/>
                <w:color w:val="000000"/>
              </w:rPr>
            </w:pPr>
          </w:p>
        </w:tc>
        <w:tc>
          <w:tcPr>
            <w:tcW w:w="1842" w:type="dxa"/>
            <w:vMerge/>
            <w:shd w:val="clear" w:color="auto" w:fill="F3F9FA"/>
            <w:noWrap/>
            <w:vAlign w:val="center"/>
          </w:tcPr>
          <w:p w14:paraId="34D2F2EB" w14:textId="77777777" w:rsidR="00531525" w:rsidRPr="0058370B" w:rsidRDefault="00531525" w:rsidP="0037693C">
            <w:pPr>
              <w:jc w:val="center"/>
              <w:rPr>
                <w:rFonts w:cs="Arial"/>
                <w:color w:val="000000"/>
              </w:rPr>
            </w:pPr>
          </w:p>
        </w:tc>
        <w:tc>
          <w:tcPr>
            <w:tcW w:w="851" w:type="dxa"/>
            <w:shd w:val="clear" w:color="auto" w:fill="F3F9FA"/>
            <w:noWrap/>
            <w:vAlign w:val="center"/>
          </w:tcPr>
          <w:p w14:paraId="34D2F2EC" w14:textId="77777777" w:rsidR="00531525" w:rsidRPr="0058370B" w:rsidRDefault="00531525" w:rsidP="0037693C">
            <w:pPr>
              <w:jc w:val="center"/>
              <w:rPr>
                <w:rFonts w:cs="Arial"/>
                <w:color w:val="000000"/>
              </w:rPr>
            </w:pPr>
            <w:r w:rsidRPr="0058370B">
              <w:rPr>
                <w:rFonts w:cs="Arial"/>
                <w:color w:val="000000"/>
              </w:rPr>
              <w:t>UG2*</w:t>
            </w:r>
          </w:p>
        </w:tc>
        <w:tc>
          <w:tcPr>
            <w:tcW w:w="1559" w:type="dxa"/>
            <w:shd w:val="clear" w:color="auto" w:fill="F3F9FA"/>
            <w:noWrap/>
            <w:vAlign w:val="center"/>
          </w:tcPr>
          <w:p w14:paraId="34D2F2ED" w14:textId="77777777" w:rsidR="00531525" w:rsidRPr="0058370B" w:rsidRDefault="00531525" w:rsidP="0037693C">
            <w:pPr>
              <w:jc w:val="center"/>
              <w:rPr>
                <w:rFonts w:cs="Arial"/>
                <w:color w:val="000000"/>
              </w:rPr>
            </w:pPr>
            <w:proofErr w:type="spellStart"/>
            <w:r w:rsidRPr="0058370B">
              <w:rPr>
                <w:rFonts w:cs="Arial"/>
                <w:color w:val="000000"/>
              </w:rPr>
              <w:t>Urangan</w:t>
            </w:r>
            <w:proofErr w:type="spellEnd"/>
          </w:p>
        </w:tc>
        <w:tc>
          <w:tcPr>
            <w:tcW w:w="567" w:type="dxa"/>
            <w:shd w:val="clear" w:color="auto" w:fill="F3F9FA"/>
            <w:noWrap/>
            <w:vAlign w:val="center"/>
          </w:tcPr>
          <w:p w14:paraId="34D2F2EE" w14:textId="77777777" w:rsidR="00531525" w:rsidRPr="0058370B" w:rsidRDefault="00531525" w:rsidP="0037693C">
            <w:pPr>
              <w:jc w:val="center"/>
              <w:rPr>
                <w:rFonts w:cs="Arial"/>
                <w:color w:val="000000"/>
              </w:rPr>
            </w:pPr>
            <w:r w:rsidRPr="0058370B">
              <w:rPr>
                <w:rFonts w:cs="Arial"/>
                <w:color w:val="000000"/>
              </w:rPr>
              <w:t>25°</w:t>
            </w:r>
          </w:p>
        </w:tc>
        <w:tc>
          <w:tcPr>
            <w:tcW w:w="709" w:type="dxa"/>
            <w:shd w:val="clear" w:color="auto" w:fill="F3F9FA"/>
            <w:noWrap/>
            <w:vAlign w:val="center"/>
          </w:tcPr>
          <w:p w14:paraId="34D2F2EF" w14:textId="77777777" w:rsidR="00531525" w:rsidRPr="0058370B" w:rsidRDefault="00531525" w:rsidP="0037693C">
            <w:pPr>
              <w:jc w:val="center"/>
              <w:rPr>
                <w:rFonts w:cs="Arial"/>
                <w:color w:val="000000"/>
              </w:rPr>
            </w:pPr>
            <w:r w:rsidRPr="0058370B">
              <w:rPr>
                <w:rFonts w:cs="Arial"/>
                <w:color w:val="000000"/>
              </w:rPr>
              <w:t>18.197</w:t>
            </w:r>
          </w:p>
        </w:tc>
        <w:tc>
          <w:tcPr>
            <w:tcW w:w="567" w:type="dxa"/>
            <w:shd w:val="clear" w:color="auto" w:fill="F3F9FA"/>
            <w:noWrap/>
            <w:vAlign w:val="center"/>
          </w:tcPr>
          <w:p w14:paraId="34D2F2F0" w14:textId="77777777" w:rsidR="00531525" w:rsidRPr="0058370B" w:rsidRDefault="00531525" w:rsidP="0037693C">
            <w:pPr>
              <w:jc w:val="center"/>
              <w:rPr>
                <w:rFonts w:cs="Arial"/>
                <w:color w:val="000000"/>
              </w:rPr>
            </w:pPr>
            <w:r w:rsidRPr="0058370B">
              <w:rPr>
                <w:rFonts w:cs="Arial"/>
                <w:color w:val="000000"/>
              </w:rPr>
              <w:t>152°</w:t>
            </w:r>
          </w:p>
        </w:tc>
        <w:tc>
          <w:tcPr>
            <w:tcW w:w="850" w:type="dxa"/>
            <w:shd w:val="clear" w:color="auto" w:fill="F3F9FA"/>
            <w:noWrap/>
            <w:vAlign w:val="center"/>
          </w:tcPr>
          <w:p w14:paraId="34D2F2F1" w14:textId="77777777" w:rsidR="00531525" w:rsidRPr="0058370B" w:rsidRDefault="00531525" w:rsidP="0037693C">
            <w:pPr>
              <w:jc w:val="center"/>
              <w:rPr>
                <w:rFonts w:cs="Arial"/>
                <w:color w:val="000000"/>
              </w:rPr>
            </w:pPr>
            <w:r w:rsidRPr="0058370B">
              <w:rPr>
                <w:rFonts w:cs="Arial"/>
                <w:color w:val="000000"/>
              </w:rPr>
              <w:t>54.364</w:t>
            </w:r>
          </w:p>
        </w:tc>
        <w:tc>
          <w:tcPr>
            <w:tcW w:w="4395" w:type="dxa"/>
            <w:shd w:val="clear" w:color="auto" w:fill="F3F9FA"/>
            <w:noWrap/>
            <w:vAlign w:val="center"/>
          </w:tcPr>
          <w:p w14:paraId="34D2F2F2" w14:textId="77777777" w:rsidR="00531525" w:rsidRPr="0058370B" w:rsidRDefault="00531525" w:rsidP="0037693C">
            <w:pPr>
              <w:jc w:val="center"/>
              <w:rPr>
                <w:rFonts w:cs="Arial"/>
                <w:color w:val="000000"/>
              </w:rPr>
            </w:pPr>
            <w:proofErr w:type="spellStart"/>
            <w:r w:rsidRPr="0058370B">
              <w:rPr>
                <w:rFonts w:cs="Arial"/>
                <w:i/>
                <w:color w:val="000000"/>
              </w:rPr>
              <w:t>Zostera</w:t>
            </w:r>
            <w:proofErr w:type="spellEnd"/>
            <w:r w:rsidRPr="0058370B">
              <w:rPr>
                <w:rFonts w:cs="Arial"/>
                <w:i/>
                <w:color w:val="000000"/>
              </w:rPr>
              <w:t xml:space="preserve"> </w:t>
            </w:r>
            <w:proofErr w:type="spellStart"/>
            <w:r w:rsidRPr="0058370B">
              <w:rPr>
                <w:rFonts w:cs="Arial"/>
                <w:i/>
                <w:color w:val="000000"/>
              </w:rPr>
              <w:t>muelleri</w:t>
            </w:r>
            <w:proofErr w:type="spellEnd"/>
            <w:r w:rsidRPr="0058370B">
              <w:rPr>
                <w:rFonts w:cs="Arial"/>
                <w:color w:val="000000"/>
              </w:rPr>
              <w:t xml:space="preserve"> with </w:t>
            </w:r>
            <w:r w:rsidRPr="0058370B">
              <w:rPr>
                <w:rFonts w:cs="Arial"/>
                <w:i/>
                <w:color w:val="000000"/>
              </w:rPr>
              <w:t xml:space="preserve">H. </w:t>
            </w:r>
            <w:proofErr w:type="spellStart"/>
            <w:r w:rsidRPr="0058370B">
              <w:rPr>
                <w:rFonts w:cs="Arial"/>
                <w:i/>
                <w:color w:val="000000"/>
              </w:rPr>
              <w:t>ovalis</w:t>
            </w:r>
            <w:proofErr w:type="spellEnd"/>
          </w:p>
        </w:tc>
      </w:tr>
    </w:tbl>
    <w:p w14:paraId="34D2F2F4" w14:textId="77777777" w:rsidR="00531525" w:rsidRPr="0058370B" w:rsidRDefault="00531525" w:rsidP="00404B84">
      <w:pPr>
        <w:tabs>
          <w:tab w:val="left" w:pos="5655"/>
        </w:tabs>
        <w:spacing w:before="240" w:after="240" w:line="276" w:lineRule="auto"/>
        <w:rPr>
          <w:rFonts w:cs="Arial"/>
          <w:lang w:val="en-AU"/>
        </w:rPr>
        <w:sectPr w:rsidR="00531525" w:rsidRPr="0058370B" w:rsidSect="006D5B41">
          <w:pgSz w:w="16838" w:h="11906" w:orient="landscape"/>
          <w:pgMar w:top="1440" w:right="1440" w:bottom="1440" w:left="1440" w:header="709" w:footer="709" w:gutter="0"/>
          <w:cols w:space="708"/>
          <w:docGrid w:linePitch="360"/>
        </w:sectPr>
      </w:pPr>
    </w:p>
    <w:p w14:paraId="34D2F2F5" w14:textId="77777777" w:rsidR="00531525" w:rsidRPr="0058370B" w:rsidRDefault="00531525" w:rsidP="00404B84">
      <w:pPr>
        <w:pStyle w:val="Heading3"/>
        <w:spacing w:before="240" w:after="240" w:line="276" w:lineRule="auto"/>
        <w:rPr>
          <w:rFonts w:cs="Arial"/>
          <w:lang w:val="en-AU"/>
        </w:rPr>
      </w:pPr>
      <w:bookmarkStart w:id="374" w:name="_Toc261013312"/>
      <w:bookmarkStart w:id="375" w:name="_Toc294781730"/>
      <w:bookmarkStart w:id="376" w:name="_Toc321383796"/>
      <w:bookmarkStart w:id="377" w:name="_Toc393785070"/>
      <w:bookmarkStart w:id="378" w:name="_Toc394061175"/>
      <w:bookmarkStart w:id="379" w:name="_Toc394061265"/>
      <w:bookmarkStart w:id="380" w:name="_Toc396312031"/>
      <w:bookmarkStart w:id="381" w:name="_Toc454975412"/>
      <w:r w:rsidRPr="0058370B">
        <w:rPr>
          <w:rFonts w:cs="Arial"/>
          <w:lang w:val="en-AU"/>
        </w:rPr>
        <w:lastRenderedPageBreak/>
        <w:t>Laboratory analysis</w:t>
      </w:r>
      <w:bookmarkEnd w:id="374"/>
      <w:bookmarkEnd w:id="375"/>
      <w:bookmarkEnd w:id="376"/>
      <w:r w:rsidRPr="0058370B">
        <w:rPr>
          <w:rFonts w:cs="Arial"/>
          <w:lang w:val="en-AU"/>
        </w:rPr>
        <w:t xml:space="preserve"> - Inshore seagrass meadow abundance, community structure and reproductive health</w:t>
      </w:r>
      <w:bookmarkEnd w:id="377"/>
      <w:bookmarkEnd w:id="378"/>
      <w:bookmarkEnd w:id="379"/>
      <w:bookmarkEnd w:id="380"/>
      <w:bookmarkEnd w:id="381"/>
    </w:p>
    <w:p w14:paraId="34D2F2F6" w14:textId="77777777" w:rsidR="00531525" w:rsidRPr="0058370B" w:rsidRDefault="00531525" w:rsidP="00404B84">
      <w:pPr>
        <w:spacing w:before="240" w:after="240" w:line="276" w:lineRule="auto"/>
        <w:rPr>
          <w:rFonts w:cs="Arial"/>
          <w:b/>
          <w:lang w:val="en-AU"/>
        </w:rPr>
      </w:pPr>
      <w:r w:rsidRPr="0058370B">
        <w:rPr>
          <w:rFonts w:cs="Arial"/>
          <w:b/>
          <w:lang w:val="en-AU"/>
        </w:rPr>
        <w:t>Seagrass reproductive health</w:t>
      </w:r>
    </w:p>
    <w:p w14:paraId="34D2F2F7" w14:textId="77777777" w:rsidR="00531525" w:rsidRPr="0058370B" w:rsidRDefault="00531525" w:rsidP="00472A55">
      <w:pPr>
        <w:spacing w:before="240" w:after="240" w:line="276" w:lineRule="auto"/>
        <w:rPr>
          <w:rFonts w:cs="Arial"/>
          <w:lang w:val="en-AU"/>
        </w:rPr>
      </w:pPr>
      <w:bookmarkStart w:id="382" w:name="_Toc175991046"/>
      <w:r w:rsidRPr="0058370B">
        <w:rPr>
          <w:rFonts w:cs="Arial"/>
          <w:lang w:val="en-AU"/>
        </w:rPr>
        <w:t xml:space="preserve">In the laboratory, reproductive structures (spathes, fruit, female flower or male flowers; </w:t>
      </w:r>
      <w:r w:rsidR="0037693C">
        <w:rPr>
          <w:rFonts w:cs="Arial"/>
          <w:highlight w:val="yellow"/>
          <w:lang w:val="en-AU"/>
        </w:rPr>
        <w:fldChar w:fldCharType="begin"/>
      </w:r>
      <w:r w:rsidR="0037693C">
        <w:rPr>
          <w:rFonts w:cs="Arial"/>
          <w:lang w:val="en-AU"/>
        </w:rPr>
        <w:instrText xml:space="preserve"> REF _Ref433716078 \h </w:instrText>
      </w:r>
      <w:r w:rsidR="0037693C">
        <w:rPr>
          <w:rFonts w:cs="Arial"/>
          <w:highlight w:val="yellow"/>
          <w:lang w:val="en-AU"/>
        </w:rPr>
      </w:r>
      <w:r w:rsidR="0037693C">
        <w:rPr>
          <w:rFonts w:cs="Arial"/>
          <w:highlight w:val="yellow"/>
          <w:lang w:val="en-AU"/>
        </w:rPr>
        <w:fldChar w:fldCharType="separate"/>
      </w:r>
      <w:r w:rsidR="0025270C">
        <w:t xml:space="preserve">Figure </w:t>
      </w:r>
      <w:r w:rsidR="0025270C">
        <w:rPr>
          <w:noProof/>
        </w:rPr>
        <w:t>6</w:t>
      </w:r>
      <w:r w:rsidR="0025270C">
        <w:noBreakHyphen/>
      </w:r>
      <w:r w:rsidR="0025270C">
        <w:rPr>
          <w:noProof/>
        </w:rPr>
        <w:t>2</w:t>
      </w:r>
      <w:r w:rsidR="0037693C">
        <w:rPr>
          <w:rFonts w:cs="Arial"/>
          <w:highlight w:val="yellow"/>
          <w:lang w:val="en-AU"/>
        </w:rPr>
        <w:fldChar w:fldCharType="end"/>
      </w:r>
      <w:r w:rsidR="00BF1E6A" w:rsidRPr="0058370B">
        <w:rPr>
          <w:rFonts w:cs="Arial"/>
          <w:lang w:val="en-AU"/>
        </w:rPr>
        <w:t>)</w:t>
      </w:r>
      <w:r w:rsidRPr="0058370B">
        <w:rPr>
          <w:rFonts w:cs="Arial"/>
          <w:lang w:val="en-AU"/>
        </w:rPr>
        <w:t xml:space="preserve"> of plants from each core are </w:t>
      </w:r>
      <w:bookmarkEnd w:id="382"/>
      <w:r w:rsidRPr="0058370B">
        <w:rPr>
          <w:rFonts w:cs="Arial"/>
          <w:lang w:val="en-AU"/>
        </w:rPr>
        <w:t xml:space="preserve">identified and counted for each sample and species. If </w:t>
      </w:r>
      <w:proofErr w:type="spellStart"/>
      <w:r w:rsidRPr="0058370B">
        <w:rPr>
          <w:rFonts w:cs="Arial"/>
          <w:i/>
          <w:lang w:val="en-AU"/>
        </w:rPr>
        <w:t>Halodule</w:t>
      </w:r>
      <w:proofErr w:type="spellEnd"/>
      <w:r w:rsidRPr="0058370B">
        <w:rPr>
          <w:rFonts w:cs="Arial"/>
          <w:i/>
          <w:lang w:val="en-AU"/>
        </w:rPr>
        <w:t xml:space="preserve"> </w:t>
      </w:r>
      <w:proofErr w:type="spellStart"/>
      <w:r w:rsidRPr="0058370B">
        <w:rPr>
          <w:rFonts w:cs="Arial"/>
          <w:i/>
          <w:lang w:val="en-AU"/>
        </w:rPr>
        <w:t>uninervis</w:t>
      </w:r>
      <w:proofErr w:type="spellEnd"/>
      <w:r w:rsidRPr="0058370B">
        <w:rPr>
          <w:rFonts w:cs="Arial"/>
          <w:lang w:val="en-AU"/>
        </w:rPr>
        <w:t xml:space="preserve"> seeds (brown green colour) are still attached to the rhizome, they are counted as fruits. Seed estimates are not recorded for </w:t>
      </w:r>
      <w:proofErr w:type="spellStart"/>
      <w:r w:rsidRPr="0058370B">
        <w:rPr>
          <w:rFonts w:cs="Arial"/>
          <w:i/>
          <w:lang w:val="en-AU"/>
        </w:rPr>
        <w:t>Halophila</w:t>
      </w:r>
      <w:proofErr w:type="spellEnd"/>
      <w:r w:rsidRPr="0058370B">
        <w:rPr>
          <w:rFonts w:cs="Arial"/>
          <w:i/>
          <w:lang w:val="en-AU"/>
        </w:rPr>
        <w:t xml:space="preserve"> </w:t>
      </w:r>
      <w:proofErr w:type="spellStart"/>
      <w:r w:rsidRPr="0058370B">
        <w:rPr>
          <w:rFonts w:cs="Arial"/>
          <w:i/>
          <w:lang w:val="en-AU"/>
        </w:rPr>
        <w:t>ovalis</w:t>
      </w:r>
      <w:proofErr w:type="spellEnd"/>
      <w:r w:rsidRPr="0058370B">
        <w:rPr>
          <w:rFonts w:cs="Arial"/>
          <w:lang w:val="en-AU"/>
        </w:rPr>
        <w:t xml:space="preserve"> due to time constraints (if time is available post this first pass of the samples, fruits will be dissected and seeds counted). For </w:t>
      </w:r>
      <w:proofErr w:type="spellStart"/>
      <w:r w:rsidRPr="0058370B">
        <w:rPr>
          <w:rFonts w:cs="Arial"/>
          <w:i/>
          <w:lang w:val="en-AU"/>
        </w:rPr>
        <w:t>Zostera</w:t>
      </w:r>
      <w:proofErr w:type="spellEnd"/>
      <w:r w:rsidRPr="0058370B">
        <w:rPr>
          <w:rFonts w:cs="Arial"/>
          <w:i/>
          <w:lang w:val="en-AU"/>
        </w:rPr>
        <w:t xml:space="preserve"> </w:t>
      </w:r>
      <w:proofErr w:type="spellStart"/>
      <w:r w:rsidRPr="0058370B">
        <w:rPr>
          <w:rFonts w:cs="Arial"/>
          <w:i/>
          <w:lang w:val="en-AU"/>
        </w:rPr>
        <w:t>muelleri</w:t>
      </w:r>
      <w:proofErr w:type="spellEnd"/>
      <w:r w:rsidRPr="0058370B">
        <w:rPr>
          <w:rFonts w:cs="Arial"/>
          <w:i/>
          <w:lang w:val="en-AU"/>
        </w:rPr>
        <w:t xml:space="preserve"> </w:t>
      </w:r>
      <w:r w:rsidRPr="0058370B">
        <w:rPr>
          <w:rFonts w:cs="Arial"/>
          <w:lang w:val="en-AU"/>
        </w:rPr>
        <w:t>subsp</w:t>
      </w:r>
      <w:r w:rsidRPr="0058370B">
        <w:rPr>
          <w:rFonts w:cs="Arial"/>
          <w:i/>
          <w:lang w:val="en-AU"/>
        </w:rPr>
        <w:t xml:space="preserve">. </w:t>
      </w:r>
      <w:proofErr w:type="spellStart"/>
      <w:r w:rsidRPr="0058370B">
        <w:rPr>
          <w:rFonts w:cs="Arial"/>
          <w:i/>
          <w:lang w:val="en-AU"/>
        </w:rPr>
        <w:t>capricorni</w:t>
      </w:r>
      <w:proofErr w:type="spellEnd"/>
      <w:r w:rsidRPr="0058370B">
        <w:rPr>
          <w:rFonts w:cs="Arial"/>
          <w:lang w:val="en-AU"/>
        </w:rPr>
        <w:t>, the number of spathes is recorded, male and female flowers and seeds counted during dissection, if there is time after the initial pass of the samples. Apical meristems are counted if possible, however most are not recorded as they were too damaged by the collection process to be able to be identified correctly. The number of nodes for each species is counted, and for each species present in the sample, 10 random internode lengths and 10 random leaf widths are measured. Approximately 5% of samples are cross-calibrated between technicians (preferable from another centre). All samples, including flowers and spathes and fruits/fruiting bodies are kept and re-frozen in the site bags for approximately 2 year</w:t>
      </w:r>
      <w:r w:rsidR="00472A55">
        <w:rPr>
          <w:rFonts w:cs="Arial"/>
          <w:lang w:val="en-AU"/>
        </w:rPr>
        <w:t xml:space="preserve">s for revalidation if required. </w:t>
      </w:r>
      <w:r w:rsidRPr="0058370B">
        <w:rPr>
          <w:rFonts w:cs="Arial"/>
          <w:lang w:val="en-AU"/>
        </w:rPr>
        <w:t>Reproductive effort is calculated as the number of reproductive structures per core.</w:t>
      </w:r>
    </w:p>
    <w:p w14:paraId="34D2F2F8" w14:textId="77777777" w:rsidR="001C1BFA" w:rsidRDefault="00531525" w:rsidP="001C1BFA">
      <w:pPr>
        <w:keepNext/>
        <w:spacing w:before="240" w:after="240" w:line="276" w:lineRule="auto"/>
      </w:pPr>
      <w:r w:rsidRPr="0058370B">
        <w:rPr>
          <w:rFonts w:cs="Arial"/>
          <w:noProof/>
          <w:lang w:val="en-AU" w:eastAsia="en-AU"/>
        </w:rPr>
        <w:drawing>
          <wp:inline distT="0" distB="0" distL="0" distR="0" wp14:anchorId="34D2F4C1" wp14:editId="34D2F4C2">
            <wp:extent cx="5762625" cy="2191385"/>
            <wp:effectExtent l="19050" t="19050" r="28575" b="18415"/>
            <wp:docPr id="11" name="Picture 11" descr="Form and size of reproductive structure of the seagrasses collected: Halophila ovalis, Halodule uninervis and Zostera muelleri subsp. capricorni" title="Form and size of reproductive structure of the seagrasses collected: Halophila ovalis, Halodule uninervis and Zostera muelleri subsp. capricor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9" descr="Figure 7.2. Form and size of reproductive structure of the three seagrasses collected: Halophila ovalis, Halodule uninervis and Zostera muelleri ssp. capricorni"/>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762625" cy="2191385"/>
                    </a:xfrm>
                    <a:prstGeom prst="rect">
                      <a:avLst/>
                    </a:prstGeom>
                    <a:noFill/>
                    <a:ln w="9525" cmpd="sng">
                      <a:solidFill>
                        <a:srgbClr val="7F7F7F"/>
                      </a:solidFill>
                      <a:miter lim="800000"/>
                      <a:headEnd/>
                      <a:tailEnd/>
                    </a:ln>
                    <a:effectLst/>
                  </pic:spPr>
                </pic:pic>
              </a:graphicData>
            </a:graphic>
          </wp:inline>
        </w:drawing>
      </w:r>
    </w:p>
    <w:p w14:paraId="34D2F2F9" w14:textId="4A32D188" w:rsidR="00531525" w:rsidRPr="0058370B" w:rsidRDefault="001C1BFA" w:rsidP="001C1BFA">
      <w:pPr>
        <w:pStyle w:val="Caption"/>
        <w:rPr>
          <w:rFonts w:cs="Arial"/>
          <w:lang w:val="en-AU"/>
        </w:rPr>
      </w:pPr>
      <w:bookmarkStart w:id="383" w:name="_Ref433716078"/>
      <w:bookmarkStart w:id="384" w:name="_Toc454975445"/>
      <w:r>
        <w:t xml:space="preserve">Figure </w:t>
      </w:r>
      <w:r w:rsidR="0064271D">
        <w:fldChar w:fldCharType="begin"/>
      </w:r>
      <w:r w:rsidR="0064271D">
        <w:instrText xml:space="preserve"> STYLEREF 1 \s </w:instrText>
      </w:r>
      <w:r w:rsidR="0064271D">
        <w:fldChar w:fldCharType="separate"/>
      </w:r>
      <w:r w:rsidR="0025270C">
        <w:rPr>
          <w:noProof/>
        </w:rPr>
        <w:t>6</w:t>
      </w:r>
      <w:r w:rsidR="0064271D">
        <w:fldChar w:fldCharType="end"/>
      </w:r>
      <w:r w:rsidR="0064271D">
        <w:noBreakHyphen/>
      </w:r>
      <w:r w:rsidR="0064271D">
        <w:fldChar w:fldCharType="begin"/>
      </w:r>
      <w:r w:rsidR="0064271D">
        <w:instrText xml:space="preserve"> SEQ Figure \* ARABIC \s 1 </w:instrText>
      </w:r>
      <w:r w:rsidR="0064271D">
        <w:fldChar w:fldCharType="separate"/>
      </w:r>
      <w:r w:rsidR="0025270C">
        <w:rPr>
          <w:noProof/>
        </w:rPr>
        <w:t>2</w:t>
      </w:r>
      <w:r w:rsidR="0064271D">
        <w:fldChar w:fldCharType="end"/>
      </w:r>
      <w:bookmarkEnd w:id="383"/>
      <w:r>
        <w:t xml:space="preserve"> </w:t>
      </w:r>
      <w:r w:rsidRPr="009B4DD2">
        <w:t xml:space="preserve">Form and size of reproductive structure of the seagrasses collected: </w:t>
      </w:r>
      <w:proofErr w:type="spellStart"/>
      <w:r w:rsidRPr="009B4DD2">
        <w:t>Halophila</w:t>
      </w:r>
      <w:proofErr w:type="spellEnd"/>
      <w:r w:rsidRPr="009B4DD2">
        <w:t xml:space="preserve"> </w:t>
      </w:r>
      <w:proofErr w:type="spellStart"/>
      <w:r w:rsidRPr="009B4DD2">
        <w:t>ovalis</w:t>
      </w:r>
      <w:proofErr w:type="spellEnd"/>
      <w:r w:rsidRPr="009B4DD2">
        <w:t xml:space="preserve">, </w:t>
      </w:r>
      <w:proofErr w:type="spellStart"/>
      <w:r w:rsidRPr="009B4DD2">
        <w:t>Halodule</w:t>
      </w:r>
      <w:proofErr w:type="spellEnd"/>
      <w:r w:rsidRPr="009B4DD2">
        <w:t xml:space="preserve"> </w:t>
      </w:r>
      <w:proofErr w:type="spellStart"/>
      <w:r w:rsidRPr="009B4DD2">
        <w:t>uninervis</w:t>
      </w:r>
      <w:proofErr w:type="spellEnd"/>
      <w:r w:rsidRPr="009B4DD2">
        <w:t xml:space="preserve"> and </w:t>
      </w:r>
      <w:proofErr w:type="spellStart"/>
      <w:r w:rsidRPr="009B4DD2">
        <w:t>Zostera</w:t>
      </w:r>
      <w:proofErr w:type="spellEnd"/>
      <w:r w:rsidRPr="009B4DD2">
        <w:t xml:space="preserve"> </w:t>
      </w:r>
      <w:proofErr w:type="spellStart"/>
      <w:r w:rsidRPr="009B4DD2">
        <w:t>muelleri</w:t>
      </w:r>
      <w:proofErr w:type="spellEnd"/>
      <w:r w:rsidRPr="009B4DD2">
        <w:t xml:space="preserve"> subsp. </w:t>
      </w:r>
      <w:proofErr w:type="spellStart"/>
      <w:r w:rsidRPr="009B4DD2">
        <w:t>capricorni</w:t>
      </w:r>
      <w:bookmarkEnd w:id="384"/>
      <w:proofErr w:type="spellEnd"/>
    </w:p>
    <w:p w14:paraId="34D2F2FA" w14:textId="77777777" w:rsidR="00531525" w:rsidRPr="0058370B" w:rsidRDefault="00531525" w:rsidP="00404B84">
      <w:pPr>
        <w:spacing w:before="240" w:after="240" w:line="276" w:lineRule="auto"/>
        <w:ind w:left="539" w:hanging="539"/>
        <w:rPr>
          <w:rFonts w:cs="Arial"/>
          <w:b/>
          <w:lang w:val="en-AU"/>
        </w:rPr>
      </w:pPr>
      <w:r w:rsidRPr="0058370B">
        <w:rPr>
          <w:rFonts w:cs="Arial"/>
          <w:b/>
          <w:lang w:val="en-AU"/>
        </w:rPr>
        <w:br w:type="page"/>
      </w:r>
    </w:p>
    <w:p w14:paraId="34D2F2FB" w14:textId="77777777" w:rsidR="00531525" w:rsidRPr="0058370B" w:rsidRDefault="00531525" w:rsidP="00404B84">
      <w:pPr>
        <w:spacing w:before="240" w:after="240" w:line="276" w:lineRule="auto"/>
        <w:rPr>
          <w:rFonts w:cs="Arial"/>
          <w:b/>
          <w:lang w:val="en-AU"/>
        </w:rPr>
      </w:pPr>
      <w:r w:rsidRPr="0058370B">
        <w:rPr>
          <w:rFonts w:cs="Arial"/>
          <w:b/>
          <w:lang w:val="en-AU"/>
        </w:rPr>
        <w:lastRenderedPageBreak/>
        <w:t>Seagrass tissue nutrients</w:t>
      </w:r>
    </w:p>
    <w:p w14:paraId="34D2F2FC" w14:textId="77777777" w:rsidR="00531525" w:rsidRPr="0058370B" w:rsidRDefault="00531525" w:rsidP="00404B84">
      <w:pPr>
        <w:spacing w:before="240" w:after="240" w:line="276" w:lineRule="auto"/>
        <w:rPr>
          <w:rFonts w:cs="Arial"/>
          <w:lang w:val="en-AU"/>
        </w:rPr>
      </w:pPr>
      <w:r w:rsidRPr="0058370B">
        <w:rPr>
          <w:rFonts w:cs="Arial"/>
          <w:lang w:val="en-AU"/>
        </w:rPr>
        <w:t xml:space="preserve">Leaves are separated in the laboratory into seagrass species and epiphytic algae removed by gently scraping the leaf surface. Samples are oven dried at 60°C to weight constancy. Dried biomass samples of leaves are then homogenised by milling to fine powders prior to nutrient analyses and stored in sealed vials. </w:t>
      </w:r>
    </w:p>
    <w:p w14:paraId="34D2F2FD" w14:textId="77777777" w:rsidR="00531525" w:rsidRPr="0058370B" w:rsidRDefault="00531525" w:rsidP="00404B84">
      <w:pPr>
        <w:spacing w:before="240" w:after="240" w:line="276" w:lineRule="auto"/>
        <w:rPr>
          <w:rFonts w:cs="Arial"/>
          <w:lang w:val="en-AU"/>
        </w:rPr>
      </w:pPr>
      <w:r w:rsidRPr="0058370B">
        <w:rPr>
          <w:rFonts w:cs="Arial"/>
          <w:lang w:val="en-AU"/>
        </w:rPr>
        <w:t xml:space="preserve">The ground tissue samples are sent to </w:t>
      </w:r>
      <w:proofErr w:type="spellStart"/>
      <w:r w:rsidRPr="0058370B">
        <w:rPr>
          <w:rFonts w:cs="Arial"/>
          <w:lang w:val="en-AU"/>
        </w:rPr>
        <w:t>Chemcentre</w:t>
      </w:r>
      <w:proofErr w:type="spellEnd"/>
      <w:r w:rsidRPr="0058370B">
        <w:rPr>
          <w:rFonts w:cs="Arial"/>
          <w:lang w:val="en-AU"/>
        </w:rPr>
        <w:t xml:space="preserve"> (Western Australia) for analysis. The </w:t>
      </w:r>
      <w:proofErr w:type="spellStart"/>
      <w:r w:rsidRPr="0058370B">
        <w:rPr>
          <w:rFonts w:cs="Arial"/>
          <w:lang w:val="en-AU"/>
        </w:rPr>
        <w:t>Chemcentre</w:t>
      </w:r>
      <w:proofErr w:type="spellEnd"/>
      <w:r w:rsidRPr="0058370B">
        <w:rPr>
          <w:rFonts w:cs="Arial"/>
          <w:lang w:val="en-AU"/>
        </w:rPr>
        <w:t xml:space="preserve"> holds NATA accreditation for constituents of the environment including soil, sediments, waters and wastewaters. (Note that details of </w:t>
      </w:r>
      <w:proofErr w:type="spellStart"/>
      <w:r w:rsidRPr="0058370B">
        <w:rPr>
          <w:rFonts w:cs="Arial"/>
          <w:lang w:val="en-AU"/>
        </w:rPr>
        <w:t>Chemcentre</w:t>
      </w:r>
      <w:proofErr w:type="spellEnd"/>
      <w:r w:rsidRPr="0058370B">
        <w:rPr>
          <w:rFonts w:cs="Arial"/>
          <w:lang w:val="en-AU"/>
        </w:rPr>
        <w:t xml:space="preserve"> accreditation can be found at the NATA website: </w:t>
      </w:r>
      <w:hyperlink r:id="rId74" w:tooltip="more information" w:history="1">
        <w:r w:rsidRPr="0058370B">
          <w:rPr>
            <w:rFonts w:cs="Arial"/>
            <w:lang w:val="en-AU"/>
          </w:rPr>
          <w:t>http://www.nata.asn.au/</w:t>
        </w:r>
      </w:hyperlink>
      <w:r w:rsidRPr="0058370B">
        <w:rPr>
          <w:rFonts w:cs="Arial"/>
          <w:lang w:val="en-AU"/>
        </w:rPr>
        <w:t xml:space="preserve">). The NATA accreditation held by the </w:t>
      </w:r>
      <w:proofErr w:type="spellStart"/>
      <w:r w:rsidRPr="0058370B">
        <w:rPr>
          <w:rFonts w:cs="Arial"/>
          <w:lang w:val="en-AU"/>
        </w:rPr>
        <w:t>ChemCentre</w:t>
      </w:r>
      <w:proofErr w:type="spellEnd"/>
      <w:r w:rsidRPr="0058370B">
        <w:rPr>
          <w:rFonts w:cs="Arial"/>
          <w:lang w:val="en-AU"/>
        </w:rPr>
        <w:t xml:space="preserve"> includes a wide variety of QA/QC procedures covering the registration and identification of samples with unique codes and the regular calibration of all quantitative laboratory equipment required for the analysis. The </w:t>
      </w:r>
      <w:proofErr w:type="spellStart"/>
      <w:r w:rsidRPr="0058370B">
        <w:rPr>
          <w:rFonts w:cs="Arial"/>
          <w:lang w:val="en-AU"/>
        </w:rPr>
        <w:t>ChemCentre</w:t>
      </w:r>
      <w:proofErr w:type="spellEnd"/>
      <w:r w:rsidRPr="0058370B">
        <w:rPr>
          <w:rFonts w:cs="Arial"/>
          <w:lang w:val="en-AU"/>
        </w:rPr>
        <w:t xml:space="preserve"> has developed appropriate analytical techniques including QA/QC procedures and detection of nutrients. These procedures include blanks, duplicates where practical, and internal use of standards. In 2010, QA/QC also included an inter-lab comparison (using Queensland Health and Scientific Services – an additional NATA accredited laboratory) and an additional blind internal comparison.</w:t>
      </w:r>
    </w:p>
    <w:p w14:paraId="34D2F2FE" w14:textId="77777777" w:rsidR="00531525" w:rsidRPr="0058370B" w:rsidRDefault="00531525" w:rsidP="00404B84">
      <w:pPr>
        <w:spacing w:before="240" w:after="240" w:line="276" w:lineRule="auto"/>
        <w:rPr>
          <w:rFonts w:cs="Arial"/>
          <w:lang w:val="en-AU"/>
        </w:rPr>
      </w:pPr>
      <w:r w:rsidRPr="0058370B">
        <w:rPr>
          <w:rFonts w:cs="Arial"/>
          <w:lang w:val="en-AU"/>
        </w:rPr>
        <w:t xml:space="preserve">Nitrogen and phosphorus are extracted using a standardized selenium </w:t>
      </w:r>
      <w:proofErr w:type="spellStart"/>
      <w:r w:rsidRPr="0058370B">
        <w:rPr>
          <w:rFonts w:cs="Arial"/>
          <w:lang w:val="en-AU"/>
        </w:rPr>
        <w:t>Kjeldahl</w:t>
      </w:r>
      <w:proofErr w:type="spellEnd"/>
      <w:r w:rsidRPr="0058370B">
        <w:rPr>
          <w:rFonts w:cs="Arial"/>
          <w:lang w:val="en-AU"/>
        </w:rPr>
        <w:t xml:space="preserve"> digest and the concentrations determined with an automatic analyser using standard techniques at </w:t>
      </w:r>
      <w:proofErr w:type="spellStart"/>
      <w:r w:rsidRPr="0058370B">
        <w:rPr>
          <w:rFonts w:cs="Arial"/>
          <w:lang w:val="en-AU"/>
        </w:rPr>
        <w:t>Chemcentre</w:t>
      </w:r>
      <w:proofErr w:type="spellEnd"/>
      <w:r w:rsidRPr="0058370B">
        <w:rPr>
          <w:rFonts w:cs="Arial"/>
          <w:lang w:val="en-AU"/>
        </w:rPr>
        <w:t xml:space="preserve"> in Western Australia (a NATA certified laboratory). Per cent C was determined using atomic absorption, also at </w:t>
      </w:r>
      <w:proofErr w:type="spellStart"/>
      <w:r w:rsidRPr="0058370B">
        <w:rPr>
          <w:rFonts w:cs="Arial"/>
          <w:lang w:val="en-AU"/>
        </w:rPr>
        <w:t>Chemcentre</w:t>
      </w:r>
      <w:proofErr w:type="spellEnd"/>
      <w:r w:rsidRPr="0058370B">
        <w:rPr>
          <w:rFonts w:cs="Arial"/>
          <w:lang w:val="en-AU"/>
        </w:rPr>
        <w:t>. Elemental ratios (C</w:t>
      </w:r>
      <w:proofErr w:type="gramStart"/>
      <w:r w:rsidRPr="0058370B">
        <w:rPr>
          <w:rFonts w:cs="Arial"/>
          <w:lang w:val="en-AU"/>
        </w:rPr>
        <w:t>:N:P</w:t>
      </w:r>
      <w:proofErr w:type="gramEnd"/>
      <w:r w:rsidRPr="0058370B">
        <w:rPr>
          <w:rFonts w:cs="Arial"/>
          <w:lang w:val="en-AU"/>
        </w:rPr>
        <w:t xml:space="preserve">) are then calculated on a </w:t>
      </w:r>
      <w:proofErr w:type="spellStart"/>
      <w:r w:rsidRPr="0058370B">
        <w:rPr>
          <w:rFonts w:cs="Arial"/>
          <w:lang w:val="en-AU"/>
        </w:rPr>
        <w:t>mole:mole</w:t>
      </w:r>
      <w:proofErr w:type="spellEnd"/>
      <w:r w:rsidRPr="0058370B">
        <w:rPr>
          <w:rFonts w:cs="Arial"/>
          <w:lang w:val="en-AU"/>
        </w:rPr>
        <w:t xml:space="preserve"> basis using atomic weights (i.e., C=12, N=14, P=31). Analysis of all seagrass tissue nutrient data is based upon the calculation of the atomic ratios of C</w:t>
      </w:r>
      <w:proofErr w:type="gramStart"/>
      <w:r w:rsidRPr="0058370B">
        <w:rPr>
          <w:rFonts w:cs="Arial"/>
          <w:lang w:val="en-AU"/>
        </w:rPr>
        <w:t>:N:P</w:t>
      </w:r>
      <w:proofErr w:type="gramEnd"/>
      <w:r w:rsidRPr="0058370B">
        <w:rPr>
          <w:rFonts w:cs="Arial"/>
          <w:lang w:val="en-AU"/>
        </w:rPr>
        <w:t>.</w:t>
      </w:r>
    </w:p>
    <w:p w14:paraId="34D2F2FF" w14:textId="77777777" w:rsidR="00531525" w:rsidRPr="0058370B" w:rsidRDefault="00531525" w:rsidP="00404B84">
      <w:pPr>
        <w:spacing w:before="240" w:after="240" w:line="276" w:lineRule="auto"/>
        <w:rPr>
          <w:rFonts w:cs="Arial"/>
          <w:lang w:val="en-AU"/>
        </w:rPr>
      </w:pPr>
      <w:r w:rsidRPr="0058370B">
        <w:rPr>
          <w:rFonts w:cs="Arial"/>
          <w:lang w:val="en-AU"/>
        </w:rPr>
        <w:t xml:space="preserve">To determine per cent carbon, dried and milled seagrass leaf tissue material is combusted at 1400°C in a controlled atmosphere (e.g. </w:t>
      </w:r>
      <w:proofErr w:type="spellStart"/>
      <w:r w:rsidRPr="0058370B">
        <w:rPr>
          <w:rFonts w:cs="Arial"/>
          <w:lang w:val="en-AU"/>
        </w:rPr>
        <w:t>Leco</w:t>
      </w:r>
      <w:proofErr w:type="spellEnd"/>
      <w:r w:rsidRPr="0058370B">
        <w:rPr>
          <w:rFonts w:cs="Arial"/>
          <w:lang w:val="en-AU"/>
        </w:rPr>
        <w:t>). This converts all carbon containing compounds to carbon dioxide.  Water and oxygen is then removed from the system and the gaseous product is determined spectrophotometrically.</w:t>
      </w:r>
    </w:p>
    <w:p w14:paraId="34D2F300" w14:textId="6ECDA75B" w:rsidR="00531525" w:rsidRPr="0058370B" w:rsidRDefault="00531525" w:rsidP="00404B84">
      <w:pPr>
        <w:spacing w:before="240" w:after="240" w:line="276" w:lineRule="auto"/>
        <w:rPr>
          <w:rFonts w:cs="Arial"/>
          <w:lang w:val="en-AU"/>
        </w:rPr>
      </w:pPr>
      <w:r w:rsidRPr="0058370B">
        <w:rPr>
          <w:rFonts w:cs="Arial"/>
          <w:lang w:val="en-AU"/>
        </w:rPr>
        <w:t xml:space="preserve">Total nitrogen and phosphorus content of dried and milled homogenous seagrass tissue material is determined by </w:t>
      </w:r>
      <w:proofErr w:type="spellStart"/>
      <w:r w:rsidRPr="0058370B">
        <w:rPr>
          <w:rFonts w:cs="Arial"/>
          <w:lang w:val="en-AU"/>
        </w:rPr>
        <w:t>Chemcentre</w:t>
      </w:r>
      <w:proofErr w:type="spellEnd"/>
      <w:r w:rsidRPr="0058370B">
        <w:rPr>
          <w:rFonts w:cs="Arial"/>
          <w:lang w:val="en-AU"/>
        </w:rPr>
        <w:t xml:space="preserve"> using a standardized selenium </w:t>
      </w:r>
      <w:proofErr w:type="spellStart"/>
      <w:r w:rsidRPr="0058370B">
        <w:rPr>
          <w:rFonts w:cs="Arial"/>
          <w:lang w:val="en-AU"/>
        </w:rPr>
        <w:t>Kjeldahl</w:t>
      </w:r>
      <w:proofErr w:type="spellEnd"/>
      <w:r w:rsidRPr="0058370B">
        <w:rPr>
          <w:rFonts w:cs="Arial"/>
          <w:lang w:val="en-AU"/>
        </w:rPr>
        <w:t xml:space="preserve"> digest. Samples are digested in a mixture of sulphuric </w:t>
      </w:r>
      <w:proofErr w:type="gramStart"/>
      <w:r w:rsidRPr="0058370B">
        <w:rPr>
          <w:rFonts w:cs="Arial"/>
          <w:lang w:val="en-AU"/>
        </w:rPr>
        <w:t>acid,</w:t>
      </w:r>
      <w:proofErr w:type="gramEnd"/>
      <w:r w:rsidRPr="0058370B">
        <w:rPr>
          <w:rFonts w:cs="Arial"/>
          <w:lang w:val="en-AU"/>
        </w:rPr>
        <w:t xml:space="preserve"> potassium sulphate and a copper sulphate catalyst (cf. </w:t>
      </w:r>
      <w:proofErr w:type="spellStart"/>
      <w:r w:rsidRPr="0058370B">
        <w:rPr>
          <w:rFonts w:cs="Arial"/>
          <w:lang w:val="en-AU"/>
        </w:rPr>
        <w:t>Kjeldahl</w:t>
      </w:r>
      <w:proofErr w:type="spellEnd"/>
      <w:r w:rsidRPr="0058370B">
        <w:rPr>
          <w:rFonts w:cs="Arial"/>
          <w:lang w:val="en-AU"/>
        </w:rPr>
        <w:t xml:space="preserve">).  This converts all forms of nitrogen to the ammonium form and all forms of phosphorus to the orthophosphate form.  The digest is diluted and any potentially interfering metals present are complexed with citrate and tartrate. For the nitrogen determination an aliquot is taken and the ammonium ions are determined </w:t>
      </w:r>
      <w:proofErr w:type="spellStart"/>
      <w:r w:rsidRPr="0058370B">
        <w:rPr>
          <w:rFonts w:cs="Arial"/>
          <w:lang w:val="en-AU"/>
        </w:rPr>
        <w:t>colorimetrically</w:t>
      </w:r>
      <w:proofErr w:type="spellEnd"/>
      <w:r w:rsidRPr="0058370B">
        <w:rPr>
          <w:rFonts w:cs="Arial"/>
          <w:lang w:val="en-AU"/>
        </w:rPr>
        <w:t xml:space="preserve"> following reduction with hydrazine to the nitrate ion, followed by diazotisation of 1-naphthylenediamine and subsequent coupling with sulphanilamide. For total phosphorus an aliquot of the digest solution is diluted and the P determined as the </w:t>
      </w:r>
      <w:proofErr w:type="spellStart"/>
      <w:r w:rsidRPr="0058370B">
        <w:rPr>
          <w:rFonts w:cs="Arial"/>
          <w:lang w:val="en-AU"/>
        </w:rPr>
        <w:t>phosphomolybdenum</w:t>
      </w:r>
      <w:proofErr w:type="spellEnd"/>
      <w:r w:rsidRPr="0058370B">
        <w:rPr>
          <w:rFonts w:cs="Arial"/>
          <w:lang w:val="en-AU"/>
        </w:rPr>
        <w:t xml:space="preserve"> blue complex (modified Murphy and Riley</w:t>
      </w:r>
      <w:r w:rsidRPr="0058370B">
        <w:rPr>
          <w:rFonts w:cs="Arial"/>
          <w:lang w:val="en-AU"/>
        </w:rPr>
        <w:fldChar w:fldCharType="begin"/>
      </w:r>
      <w:r w:rsidR="00002A7B">
        <w:rPr>
          <w:rFonts w:cs="Arial"/>
          <w:lang w:val="en-AU"/>
        </w:rPr>
        <w:instrText>ADDIN RW.CITE{{19446 Murphy, J. 1962}}</w:instrText>
      </w:r>
      <w:r w:rsidRPr="0058370B">
        <w:rPr>
          <w:rFonts w:cs="Arial"/>
          <w:lang w:val="en-AU"/>
        </w:rPr>
        <w:fldChar w:fldCharType="separate"/>
      </w:r>
      <w:r w:rsidR="00002A7B" w:rsidRPr="00002A7B">
        <w:rPr>
          <w:rFonts w:eastAsia="Times New Roman" w:cs="Arial"/>
          <w:vertAlign w:val="superscript"/>
        </w:rPr>
        <w:t>85</w:t>
      </w:r>
      <w:r w:rsidRPr="0058370B">
        <w:rPr>
          <w:rFonts w:cs="Arial"/>
          <w:lang w:val="en-AU"/>
        </w:rPr>
        <w:fldChar w:fldCharType="end"/>
      </w:r>
      <w:r w:rsidRPr="0058370B">
        <w:rPr>
          <w:rFonts w:cs="Arial"/>
          <w:lang w:val="en-AU"/>
        </w:rPr>
        <w:t xml:space="preserve"> procedure). </w:t>
      </w:r>
    </w:p>
    <w:p w14:paraId="34D2F301" w14:textId="77777777" w:rsidR="00531525" w:rsidRPr="0058370B" w:rsidRDefault="00531525" w:rsidP="00404B84">
      <w:pPr>
        <w:spacing w:before="240" w:after="240" w:line="276" w:lineRule="auto"/>
        <w:rPr>
          <w:rFonts w:cs="Arial"/>
          <w:b/>
          <w:lang w:val="en-AU"/>
        </w:rPr>
      </w:pPr>
      <w:r w:rsidRPr="0058370B">
        <w:rPr>
          <w:rFonts w:cs="Arial"/>
          <w:b/>
          <w:lang w:val="en-AU"/>
        </w:rPr>
        <w:t>Seagrass leaf isotopes</w:t>
      </w:r>
    </w:p>
    <w:p w14:paraId="34D2F302" w14:textId="77777777" w:rsidR="00531525" w:rsidRPr="0058370B" w:rsidRDefault="00531525" w:rsidP="00404B84">
      <w:pPr>
        <w:spacing w:before="240" w:after="240" w:line="276" w:lineRule="auto"/>
        <w:rPr>
          <w:rFonts w:cs="Arial"/>
          <w:lang w:val="en-AU"/>
        </w:rPr>
      </w:pPr>
      <w:r w:rsidRPr="0058370B">
        <w:rPr>
          <w:rFonts w:cs="Arial"/>
          <w:lang w:val="en-AU"/>
        </w:rPr>
        <w:t xml:space="preserve">A subset of each ground tissue sample is sent to UC Davis Stable Isotope Facility, (California, </w:t>
      </w:r>
      <w:proofErr w:type="gramStart"/>
      <w:r w:rsidRPr="0058370B">
        <w:rPr>
          <w:rFonts w:cs="Arial"/>
          <w:lang w:val="en-AU"/>
        </w:rPr>
        <w:t>USA</w:t>
      </w:r>
      <w:proofErr w:type="gramEnd"/>
      <w:r w:rsidRPr="0058370B">
        <w:rPr>
          <w:rFonts w:cs="Arial"/>
          <w:lang w:val="en-AU"/>
        </w:rPr>
        <w:t>) for δ</w:t>
      </w:r>
      <w:r w:rsidRPr="0058370B">
        <w:rPr>
          <w:rFonts w:cs="Arial"/>
          <w:vertAlign w:val="superscript"/>
          <w:lang w:val="en-AU"/>
        </w:rPr>
        <w:t>15</w:t>
      </w:r>
      <w:r w:rsidRPr="0058370B">
        <w:rPr>
          <w:rFonts w:cs="Arial"/>
          <w:lang w:val="en-AU"/>
        </w:rPr>
        <w:t>N and δ</w:t>
      </w:r>
      <w:r w:rsidRPr="0058370B">
        <w:rPr>
          <w:rFonts w:cs="Arial"/>
          <w:vertAlign w:val="superscript"/>
          <w:lang w:val="en-AU"/>
        </w:rPr>
        <w:t>13</w:t>
      </w:r>
      <w:r w:rsidRPr="0058370B">
        <w:rPr>
          <w:rFonts w:cs="Arial"/>
          <w:lang w:val="en-AU"/>
        </w:rPr>
        <w:t xml:space="preserve">C analysis. The samples are weighed into tin capsules and </w:t>
      </w:r>
      <w:r w:rsidRPr="0058370B">
        <w:rPr>
          <w:rFonts w:cs="Arial"/>
          <w:lang w:val="en-AU"/>
        </w:rPr>
        <w:lastRenderedPageBreak/>
        <w:t xml:space="preserve">combusted by elemental analyser (ANCA-SL, </w:t>
      </w:r>
      <w:proofErr w:type="spellStart"/>
      <w:r w:rsidRPr="0058370B">
        <w:rPr>
          <w:rFonts w:cs="Arial"/>
          <w:lang w:val="en-AU"/>
        </w:rPr>
        <w:t>SerCon</w:t>
      </w:r>
      <w:proofErr w:type="spellEnd"/>
      <w:r w:rsidRPr="0058370B">
        <w:rPr>
          <w:rFonts w:cs="Arial"/>
          <w:lang w:val="en-AU"/>
        </w:rPr>
        <w:t xml:space="preserve"> Limited, Crewe, United Kingdom) to N</w:t>
      </w:r>
      <w:r w:rsidRPr="0058370B">
        <w:rPr>
          <w:rFonts w:cs="Arial"/>
          <w:vertAlign w:val="subscript"/>
          <w:lang w:val="en-AU"/>
        </w:rPr>
        <w:t>2</w:t>
      </w:r>
      <w:r w:rsidRPr="0058370B">
        <w:rPr>
          <w:rFonts w:cs="Arial"/>
          <w:lang w:val="en-AU"/>
        </w:rPr>
        <w:t xml:space="preserve"> and CO</w:t>
      </w:r>
      <w:r w:rsidRPr="0058370B">
        <w:rPr>
          <w:rFonts w:cs="Arial"/>
          <w:vertAlign w:val="subscript"/>
          <w:lang w:val="en-AU"/>
        </w:rPr>
        <w:t>2</w:t>
      </w:r>
      <w:r w:rsidRPr="0058370B">
        <w:rPr>
          <w:rFonts w:cs="Arial"/>
          <w:lang w:val="en-AU"/>
        </w:rPr>
        <w:t>.  The N</w:t>
      </w:r>
      <w:r w:rsidRPr="0058370B">
        <w:rPr>
          <w:rFonts w:cs="Arial"/>
          <w:vertAlign w:val="subscript"/>
          <w:lang w:val="en-AU"/>
        </w:rPr>
        <w:t>2</w:t>
      </w:r>
      <w:r w:rsidRPr="0058370B">
        <w:rPr>
          <w:rFonts w:cs="Arial"/>
          <w:lang w:val="en-AU"/>
        </w:rPr>
        <w:t xml:space="preserve"> and CO</w:t>
      </w:r>
      <w:r w:rsidRPr="0058370B">
        <w:rPr>
          <w:rFonts w:cs="Arial"/>
          <w:vertAlign w:val="subscript"/>
          <w:lang w:val="en-AU"/>
        </w:rPr>
        <w:t>2</w:t>
      </w:r>
      <w:r w:rsidRPr="0058370B">
        <w:rPr>
          <w:rFonts w:cs="Arial"/>
          <w:lang w:val="en-AU"/>
        </w:rPr>
        <w:t xml:space="preserve"> are purified by gas chromatography and the nitrogen and carbon elemental composition and isotope ratios determined by continuous flow isotope ratio mass spectrometry (20-22 IRMS, </w:t>
      </w:r>
      <w:proofErr w:type="spellStart"/>
      <w:r w:rsidRPr="0058370B">
        <w:rPr>
          <w:rFonts w:cs="Arial"/>
          <w:lang w:val="en-AU"/>
        </w:rPr>
        <w:t>SerCon</w:t>
      </w:r>
      <w:proofErr w:type="spellEnd"/>
      <w:r w:rsidRPr="0058370B">
        <w:rPr>
          <w:rFonts w:cs="Arial"/>
          <w:lang w:val="en-AU"/>
        </w:rPr>
        <w:t xml:space="preserve"> Limited, Crewe, United Kingdom).  Reference materials of know elemental composition and isotopic ratios are interspaced with the samples for calibration.</w:t>
      </w:r>
    </w:p>
    <w:p w14:paraId="34D2F303" w14:textId="77777777" w:rsidR="00531525" w:rsidRPr="0058370B" w:rsidRDefault="00531525" w:rsidP="00404B84">
      <w:pPr>
        <w:spacing w:before="240" w:after="240" w:line="276" w:lineRule="auto"/>
        <w:rPr>
          <w:rFonts w:cs="Arial"/>
          <w:lang w:val="en-AU"/>
        </w:rPr>
      </w:pPr>
      <w:r w:rsidRPr="0058370B">
        <w:rPr>
          <w:rFonts w:cs="Arial"/>
          <w:lang w:val="en-AU"/>
        </w:rPr>
        <w:t xml:space="preserve">Raw nitrogen and carbon elemental composition and isotope ratio data are corrected for instrument drift and blank contribution using </w:t>
      </w:r>
      <w:proofErr w:type="spellStart"/>
      <w:r w:rsidRPr="0058370B">
        <w:rPr>
          <w:rFonts w:cs="Arial"/>
          <w:lang w:val="en-AU"/>
        </w:rPr>
        <w:t>Callisto</w:t>
      </w:r>
      <w:proofErr w:type="spellEnd"/>
      <w:r w:rsidRPr="0058370B">
        <w:rPr>
          <w:rFonts w:cs="Arial"/>
          <w:lang w:val="en-AU"/>
        </w:rPr>
        <w:t xml:space="preserve"> software </w:t>
      </w:r>
      <w:proofErr w:type="spellStart"/>
      <w:r w:rsidRPr="0058370B">
        <w:rPr>
          <w:rFonts w:cs="Arial"/>
          <w:lang w:val="en-AU"/>
        </w:rPr>
        <w:t>SerCon</w:t>
      </w:r>
      <w:proofErr w:type="spellEnd"/>
      <w:r w:rsidRPr="0058370B">
        <w:rPr>
          <w:rFonts w:cs="Arial"/>
          <w:lang w:val="en-AU"/>
        </w:rPr>
        <w:t xml:space="preserve"> Limited, Crewe, United Kingdom).  A standard analysed at variable weights corrects for instrument linearity, IAEA-N-2 and IAEA-N-1 used to normalise the nitrogen isotope ratio, IAEA-CH-6 and IAEA-CH-7 to normalise the carbon isotope ratio, such that IAEA-N-2 (δ</w:t>
      </w:r>
      <w:r w:rsidRPr="0058370B">
        <w:rPr>
          <w:rFonts w:cs="Arial"/>
          <w:vertAlign w:val="superscript"/>
          <w:lang w:val="en-AU"/>
        </w:rPr>
        <w:t>15</w:t>
      </w:r>
      <w:r w:rsidRPr="0058370B">
        <w:rPr>
          <w:rFonts w:cs="Arial"/>
          <w:lang w:val="en-AU"/>
        </w:rPr>
        <w:t>N = 20.32‰), IAEA-N-1 (δ</w:t>
      </w:r>
      <w:r w:rsidRPr="0058370B">
        <w:rPr>
          <w:rFonts w:cs="Arial"/>
          <w:vertAlign w:val="superscript"/>
          <w:lang w:val="en-AU"/>
        </w:rPr>
        <w:t>15</w:t>
      </w:r>
      <w:r w:rsidRPr="0058370B">
        <w:rPr>
          <w:rFonts w:cs="Arial"/>
          <w:lang w:val="en-AU"/>
        </w:rPr>
        <w:t>N = 0.43‰), IAEA-CH-6 (δ</w:t>
      </w:r>
      <w:r w:rsidRPr="0058370B">
        <w:rPr>
          <w:rFonts w:cs="Arial"/>
          <w:vertAlign w:val="superscript"/>
          <w:lang w:val="en-AU"/>
        </w:rPr>
        <w:t>13</w:t>
      </w:r>
      <w:r w:rsidRPr="0058370B">
        <w:rPr>
          <w:rFonts w:cs="Arial"/>
          <w:lang w:val="en-AU"/>
        </w:rPr>
        <w:t>C = -10.45‰) and IAEA-CH-7 δ</w:t>
      </w:r>
      <w:r w:rsidRPr="0058370B">
        <w:rPr>
          <w:rFonts w:cs="Arial"/>
          <w:vertAlign w:val="superscript"/>
          <w:lang w:val="en-AU"/>
        </w:rPr>
        <w:t>13</w:t>
      </w:r>
      <w:r w:rsidRPr="0058370B">
        <w:rPr>
          <w:rFonts w:cs="Arial"/>
          <w:lang w:val="en-AU"/>
        </w:rPr>
        <w:t>C = -32.15‰).</w:t>
      </w:r>
    </w:p>
    <w:p w14:paraId="34D2F304" w14:textId="77777777" w:rsidR="00531525" w:rsidRPr="0058370B" w:rsidRDefault="00531525" w:rsidP="00404B84">
      <w:pPr>
        <w:spacing w:before="240" w:after="240" w:line="276" w:lineRule="auto"/>
        <w:rPr>
          <w:rFonts w:cs="Arial"/>
          <w:lang w:val="en-AU"/>
        </w:rPr>
      </w:pPr>
      <w:r w:rsidRPr="0058370B">
        <w:rPr>
          <w:rFonts w:cs="Arial"/>
          <w:lang w:val="en-AU"/>
        </w:rPr>
        <w:t>Nitrogen isotope ratios are reported in parts per thousand (per mil) relative to N</w:t>
      </w:r>
      <w:r w:rsidRPr="0058370B">
        <w:rPr>
          <w:rFonts w:cs="Arial"/>
          <w:vertAlign w:val="subscript"/>
          <w:lang w:val="en-AU"/>
        </w:rPr>
        <w:t>2</w:t>
      </w:r>
      <w:r w:rsidRPr="0058370B">
        <w:rPr>
          <w:rFonts w:cs="Arial"/>
          <w:lang w:val="en-AU"/>
        </w:rPr>
        <w:t xml:space="preserve"> in air.  The nitrogen bearing internationally distributed isotope reference material N</w:t>
      </w:r>
      <w:r w:rsidRPr="0058370B">
        <w:rPr>
          <w:rFonts w:cs="Arial"/>
          <w:vertAlign w:val="subscript"/>
          <w:lang w:val="en-AU"/>
        </w:rPr>
        <w:t>2</w:t>
      </w:r>
      <w:r w:rsidRPr="0058370B">
        <w:rPr>
          <w:rFonts w:cs="Arial"/>
          <w:lang w:val="en-AU"/>
        </w:rPr>
        <w:t xml:space="preserve"> in air had a given value of 0‰ (exactly).  Carbon isotope ratios are reported in parts per thousand (per </w:t>
      </w:r>
      <w:bookmarkStart w:id="385" w:name="OLE_LINK3"/>
      <w:bookmarkStart w:id="386" w:name="OLE_LINK4"/>
      <w:r w:rsidRPr="0058370B">
        <w:rPr>
          <w:rFonts w:cs="Arial"/>
          <w:lang w:val="en-AU"/>
        </w:rPr>
        <w:t>millilitre</w:t>
      </w:r>
      <w:bookmarkEnd w:id="385"/>
      <w:bookmarkEnd w:id="386"/>
      <w:r w:rsidRPr="0058370B">
        <w:rPr>
          <w:rFonts w:cs="Arial"/>
          <w:lang w:val="en-AU"/>
        </w:rPr>
        <w:t>) relative to V-PDB.  The carbon bearing internationally distributed isotope reference materials NBS19 and L-SVEC, had a given value of +1.95‰ (exactly) and -46.6‰ (exactly). Compositional values are reported as percent nitrogen and percent carbon present in the sample analysed.</w:t>
      </w:r>
    </w:p>
    <w:p w14:paraId="34D2F305" w14:textId="77777777" w:rsidR="00531525" w:rsidRPr="0058370B" w:rsidRDefault="00531525" w:rsidP="00404B84">
      <w:pPr>
        <w:spacing w:before="240" w:after="240" w:line="276" w:lineRule="auto"/>
        <w:rPr>
          <w:rFonts w:cs="Arial"/>
          <w:b/>
          <w:lang w:val="en-AU"/>
        </w:rPr>
      </w:pPr>
      <w:r w:rsidRPr="0058370B">
        <w:rPr>
          <w:rFonts w:cs="Arial"/>
          <w:b/>
          <w:lang w:val="en-AU"/>
        </w:rPr>
        <w:t>Rhizosphere sediment herbicide (haphazard)</w:t>
      </w:r>
    </w:p>
    <w:p w14:paraId="34D2F306" w14:textId="77777777" w:rsidR="00531525" w:rsidRPr="0058370B" w:rsidRDefault="00531525" w:rsidP="00404B84">
      <w:pPr>
        <w:spacing w:before="240" w:after="240" w:line="276" w:lineRule="auto"/>
        <w:rPr>
          <w:rFonts w:cs="Arial"/>
          <w:lang w:val="en-AU"/>
        </w:rPr>
      </w:pPr>
      <w:r w:rsidRPr="0058370B">
        <w:rPr>
          <w:rFonts w:cs="Arial"/>
          <w:lang w:val="en-AU"/>
        </w:rPr>
        <w:t xml:space="preserve">Extraction, clean-up and analysis of the sediments for herbicides </w:t>
      </w:r>
      <w:proofErr w:type="gramStart"/>
      <w:r w:rsidRPr="0058370B">
        <w:rPr>
          <w:rFonts w:cs="Arial"/>
          <w:lang w:val="en-AU"/>
        </w:rPr>
        <w:t>is</w:t>
      </w:r>
      <w:proofErr w:type="gramEnd"/>
      <w:r w:rsidRPr="0058370B">
        <w:rPr>
          <w:rFonts w:cs="Arial"/>
          <w:lang w:val="en-AU"/>
        </w:rPr>
        <w:t xml:space="preserve"> conducted according to NATA approved methods developed by the QHFSS. Approximately 50 grams of sediment is extracted overnight on an orbital shaker using a mixture of acetone and hexane (50:50). The organic layer is filtered through sodium sulphate and then concentrated using a rotary evaporator to a low volume. The extract is solvent exchanged into Methanol/water (50:50) (1 ml) and quantisation is performed using high performance liquid chromatography attached to a triple stage mass spectrometer (LCMSMS). A separate ten grams of sediment is taken for dry weight calculations.</w:t>
      </w:r>
    </w:p>
    <w:p w14:paraId="34D2F307" w14:textId="77777777" w:rsidR="00531525" w:rsidRPr="0058370B" w:rsidRDefault="00531525" w:rsidP="00404B84">
      <w:pPr>
        <w:spacing w:before="240" w:after="240" w:line="276" w:lineRule="auto"/>
        <w:rPr>
          <w:rFonts w:cs="Arial"/>
          <w:lang w:val="en-AU"/>
        </w:rPr>
      </w:pPr>
      <w:r w:rsidRPr="0058370B">
        <w:rPr>
          <w:rFonts w:cs="Arial"/>
          <w:lang w:val="en-AU"/>
        </w:rPr>
        <w:t>Limits of Reporting on a dry weight basis are:</w:t>
      </w:r>
    </w:p>
    <w:p w14:paraId="34D2F308" w14:textId="77777777" w:rsidR="00531525" w:rsidRPr="0058370B" w:rsidRDefault="00531525" w:rsidP="00404B84">
      <w:pPr>
        <w:pStyle w:val="ListParagraph"/>
        <w:numPr>
          <w:ilvl w:val="0"/>
          <w:numId w:val="19"/>
        </w:numPr>
        <w:spacing w:before="240" w:after="240" w:line="276" w:lineRule="auto"/>
        <w:rPr>
          <w:rFonts w:cs="Arial"/>
          <w:lang w:val="en-AU"/>
        </w:rPr>
      </w:pPr>
      <w:r w:rsidRPr="0058370B">
        <w:rPr>
          <w:rFonts w:cs="Arial"/>
          <w:lang w:val="en-AU"/>
        </w:rPr>
        <w:t>Atrazine and metabolites 0.1 µg/kg.</w:t>
      </w:r>
    </w:p>
    <w:p w14:paraId="34D2F309" w14:textId="77777777" w:rsidR="00531525" w:rsidRPr="0058370B" w:rsidRDefault="00531525" w:rsidP="00404B84">
      <w:pPr>
        <w:pStyle w:val="ListParagraph"/>
        <w:numPr>
          <w:ilvl w:val="0"/>
          <w:numId w:val="19"/>
        </w:numPr>
        <w:spacing w:before="240" w:after="240" w:line="276" w:lineRule="auto"/>
        <w:rPr>
          <w:rFonts w:cs="Arial"/>
          <w:lang w:val="en-AU"/>
        </w:rPr>
      </w:pPr>
      <w:proofErr w:type="spellStart"/>
      <w:r w:rsidRPr="0058370B">
        <w:rPr>
          <w:rFonts w:cs="Arial"/>
          <w:lang w:val="en-AU"/>
        </w:rPr>
        <w:t>Diuron</w:t>
      </w:r>
      <w:proofErr w:type="spellEnd"/>
      <w:r w:rsidRPr="0058370B">
        <w:rPr>
          <w:rFonts w:cs="Arial"/>
          <w:lang w:val="en-AU"/>
        </w:rPr>
        <w:t xml:space="preserve"> 0.1 µg/kg.</w:t>
      </w:r>
    </w:p>
    <w:p w14:paraId="34D2F30A" w14:textId="77777777" w:rsidR="00531525" w:rsidRPr="0058370B" w:rsidRDefault="00531525" w:rsidP="00404B84">
      <w:pPr>
        <w:pStyle w:val="ListParagraph"/>
        <w:numPr>
          <w:ilvl w:val="0"/>
          <w:numId w:val="19"/>
        </w:numPr>
        <w:spacing w:before="240" w:after="240" w:line="276" w:lineRule="auto"/>
        <w:rPr>
          <w:rFonts w:cs="Arial"/>
          <w:lang w:val="en-AU"/>
        </w:rPr>
      </w:pPr>
      <w:proofErr w:type="spellStart"/>
      <w:r w:rsidRPr="0058370B">
        <w:rPr>
          <w:rFonts w:cs="Arial"/>
          <w:lang w:val="en-AU"/>
        </w:rPr>
        <w:t>Irgarol</w:t>
      </w:r>
      <w:proofErr w:type="spellEnd"/>
      <w:r w:rsidRPr="0058370B">
        <w:rPr>
          <w:rFonts w:cs="Arial"/>
          <w:lang w:val="en-AU"/>
        </w:rPr>
        <w:t xml:space="preserve"> 0.5 µg/kg.</w:t>
      </w:r>
    </w:p>
    <w:p w14:paraId="34D2F30B" w14:textId="77777777" w:rsidR="00531525" w:rsidRPr="0058370B" w:rsidRDefault="00531525" w:rsidP="00404B84">
      <w:pPr>
        <w:spacing w:before="240" w:after="240" w:line="276" w:lineRule="auto"/>
        <w:rPr>
          <w:rFonts w:cs="Arial"/>
          <w:lang w:val="en-AU"/>
        </w:rPr>
      </w:pPr>
      <w:r w:rsidRPr="0058370B">
        <w:rPr>
          <w:rFonts w:cs="Arial"/>
          <w:lang w:val="en-AU"/>
        </w:rPr>
        <w:t xml:space="preserve">Each batch of samples are run with a reagent blank and a sample fortified with a known concentration of the </w:t>
      </w:r>
      <w:proofErr w:type="spellStart"/>
      <w:r w:rsidRPr="0058370B">
        <w:rPr>
          <w:rFonts w:cs="Arial"/>
          <w:lang w:val="en-AU"/>
        </w:rPr>
        <w:t>analytes</w:t>
      </w:r>
      <w:proofErr w:type="spellEnd"/>
      <w:r w:rsidRPr="0058370B">
        <w:rPr>
          <w:rFonts w:cs="Arial"/>
          <w:lang w:val="en-AU"/>
        </w:rPr>
        <w:t xml:space="preserve"> to give a concentration in the sediment of </w:t>
      </w:r>
      <w:proofErr w:type="spellStart"/>
      <w:r w:rsidRPr="0058370B">
        <w:rPr>
          <w:rFonts w:cs="Arial"/>
          <w:lang w:val="en-AU"/>
        </w:rPr>
        <w:t>diuron</w:t>
      </w:r>
      <w:proofErr w:type="spellEnd"/>
      <w:r w:rsidRPr="0058370B">
        <w:rPr>
          <w:rFonts w:cs="Arial"/>
          <w:lang w:val="en-AU"/>
        </w:rPr>
        <w:t xml:space="preserve"> 5 µg/kg , atrazine 5 µg/kg and </w:t>
      </w:r>
      <w:proofErr w:type="spellStart"/>
      <w:r w:rsidRPr="0058370B">
        <w:rPr>
          <w:rFonts w:cs="Arial"/>
          <w:lang w:val="en-AU"/>
        </w:rPr>
        <w:t>irgarol</w:t>
      </w:r>
      <w:proofErr w:type="spellEnd"/>
      <w:r w:rsidRPr="0058370B">
        <w:rPr>
          <w:rFonts w:cs="Arial"/>
          <w:lang w:val="en-AU"/>
        </w:rPr>
        <w:t xml:space="preserve"> 2 µg/kg. An internal standard, deuterated </w:t>
      </w:r>
      <w:proofErr w:type="gramStart"/>
      <w:r w:rsidRPr="0058370B">
        <w:rPr>
          <w:rFonts w:cs="Arial"/>
          <w:lang w:val="en-AU"/>
        </w:rPr>
        <w:t>atrazine,</w:t>
      </w:r>
      <w:proofErr w:type="gramEnd"/>
      <w:r w:rsidRPr="0058370B">
        <w:rPr>
          <w:rFonts w:cs="Arial"/>
          <w:lang w:val="en-AU"/>
        </w:rPr>
        <w:t xml:space="preserve"> is added to all samples, fortified sample, reagent blank and standards before LCMSMS quantification. Certified reference standards are used for instrument calibration with a standard being run every 10 samples. Where possible, a duplicate sample, is analysed every 10 samples.</w:t>
      </w:r>
    </w:p>
    <w:p w14:paraId="34D2F30C" w14:textId="77777777" w:rsidR="00531525" w:rsidRPr="0058370B" w:rsidRDefault="00531525" w:rsidP="00404B84">
      <w:pPr>
        <w:spacing w:before="240" w:after="240" w:line="276" w:lineRule="auto"/>
        <w:rPr>
          <w:rFonts w:cs="Arial"/>
          <w:lang w:val="en-AU"/>
        </w:rPr>
      </w:pPr>
      <w:r w:rsidRPr="0058370B">
        <w:rPr>
          <w:rFonts w:cs="Arial"/>
          <w:lang w:val="en-AU"/>
        </w:rPr>
        <w:t>The Acceptance Criteria applied by the QHFSS are:</w:t>
      </w:r>
    </w:p>
    <w:p w14:paraId="34D2F30D"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lastRenderedPageBreak/>
        <w:t xml:space="preserve">For normal residue analysis, spike recoveries should fall within three standard deviations of the mean when plotted on a control chart. Where no control chart is available for a new or unusual matrix, recoveries between 65-120% </w:t>
      </w:r>
      <w:proofErr w:type="gramStart"/>
      <w:r w:rsidRPr="0058370B">
        <w:rPr>
          <w:rFonts w:cs="Arial"/>
          <w:lang w:val="en-AU"/>
        </w:rPr>
        <w:t>recovery</w:t>
      </w:r>
      <w:proofErr w:type="gramEnd"/>
      <w:r w:rsidRPr="0058370B">
        <w:rPr>
          <w:rFonts w:cs="Arial"/>
          <w:lang w:val="en-AU"/>
        </w:rPr>
        <w:t xml:space="preserve"> should be obtained for sediment matrices</w:t>
      </w:r>
      <w:r w:rsidR="0037693C">
        <w:rPr>
          <w:rFonts w:cs="Arial"/>
          <w:lang w:val="en-AU"/>
        </w:rPr>
        <w:t>.</w:t>
      </w:r>
    </w:p>
    <w:p w14:paraId="34D2F30E"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There should be no interference in the reagent blank</w:t>
      </w:r>
      <w:r w:rsidR="0037693C">
        <w:rPr>
          <w:rFonts w:cs="Arial"/>
          <w:lang w:val="en-AU"/>
        </w:rPr>
        <w:t>.</w:t>
      </w:r>
    </w:p>
    <w:p w14:paraId="34D2F30F"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Results must fall within the linear range of the detector. If results fall outside the linear range, extracts must be diluted and re-analysed</w:t>
      </w:r>
      <w:r w:rsidR="0037693C">
        <w:rPr>
          <w:rFonts w:cs="Arial"/>
          <w:lang w:val="en-AU"/>
        </w:rPr>
        <w:t>.</w:t>
      </w:r>
    </w:p>
    <w:p w14:paraId="34D2F310"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 xml:space="preserve">Comment: At the present time </w:t>
      </w:r>
      <w:proofErr w:type="spellStart"/>
      <w:r w:rsidRPr="0058370B">
        <w:rPr>
          <w:rFonts w:cs="Arial"/>
          <w:lang w:val="en-AU"/>
        </w:rPr>
        <w:t>Irgarol</w:t>
      </w:r>
      <w:proofErr w:type="spellEnd"/>
      <w:r w:rsidRPr="0058370B">
        <w:rPr>
          <w:rFonts w:cs="Arial"/>
          <w:lang w:val="en-AU"/>
        </w:rPr>
        <w:t xml:space="preserve"> recoveries from sediments are approximately 35%. This is reflected i</w:t>
      </w:r>
      <w:r w:rsidR="006C00E4" w:rsidRPr="0058370B">
        <w:rPr>
          <w:rFonts w:cs="Arial"/>
          <w:lang w:val="en-AU"/>
        </w:rPr>
        <w:t>n the higher limit of reporting.</w:t>
      </w:r>
    </w:p>
    <w:p w14:paraId="34D2F311" w14:textId="77777777" w:rsidR="00531525" w:rsidRPr="0058370B" w:rsidRDefault="00531525" w:rsidP="00404B84">
      <w:pPr>
        <w:pStyle w:val="Heading3"/>
        <w:spacing w:before="240" w:after="240" w:line="276" w:lineRule="auto"/>
        <w:rPr>
          <w:rFonts w:cs="Arial"/>
          <w:lang w:val="en-AU"/>
        </w:rPr>
      </w:pPr>
      <w:bookmarkStart w:id="387" w:name="_Toc261013316"/>
      <w:bookmarkStart w:id="388" w:name="_Toc294781734"/>
      <w:bookmarkStart w:id="389" w:name="_Toc321383800"/>
      <w:bookmarkStart w:id="390" w:name="_Toc393785071"/>
      <w:bookmarkStart w:id="391" w:name="_Toc394061176"/>
      <w:bookmarkStart w:id="392" w:name="_Toc394061266"/>
      <w:bookmarkStart w:id="393" w:name="_Toc396312032"/>
      <w:bookmarkStart w:id="394" w:name="_Toc454975413"/>
      <w:r w:rsidRPr="0058370B">
        <w:rPr>
          <w:rFonts w:cs="Arial"/>
          <w:lang w:val="en-AU"/>
        </w:rPr>
        <w:t xml:space="preserve">Sampling design </w:t>
      </w:r>
      <w:bookmarkEnd w:id="387"/>
      <w:bookmarkEnd w:id="388"/>
      <w:bookmarkEnd w:id="389"/>
      <w:r w:rsidRPr="0058370B">
        <w:rPr>
          <w:rFonts w:cs="Arial"/>
          <w:lang w:val="en-AU"/>
        </w:rPr>
        <w:t>- Inshore seagrass meadow boundary mapping</w:t>
      </w:r>
      <w:bookmarkEnd w:id="390"/>
      <w:bookmarkEnd w:id="391"/>
      <w:bookmarkEnd w:id="392"/>
      <w:bookmarkEnd w:id="393"/>
      <w:bookmarkEnd w:id="394"/>
    </w:p>
    <w:p w14:paraId="34D2F312" w14:textId="77777777" w:rsidR="00531525" w:rsidRPr="0058370B" w:rsidRDefault="00531525" w:rsidP="00404B84">
      <w:pPr>
        <w:spacing w:before="240" w:after="240" w:line="276" w:lineRule="auto"/>
        <w:rPr>
          <w:rFonts w:cs="Arial"/>
          <w:lang w:val="en-AU"/>
        </w:rPr>
      </w:pPr>
      <w:r w:rsidRPr="0058370B">
        <w:rPr>
          <w:rFonts w:cs="Arial"/>
          <w:lang w:val="en-AU"/>
        </w:rPr>
        <w:t>Mapping the edge of the seagrass meadow within 100 metres of each monitoring site (i.e. 6.25 hectares) is conducted in both the late dry (October) and late monsoon (April) monitoring periods at all sites</w:t>
      </w:r>
      <w:r w:rsidRPr="0058370B">
        <w:rPr>
          <w:rFonts w:cs="Arial"/>
          <w:bCs/>
          <w:lang w:val="en-AU"/>
        </w:rPr>
        <w:t xml:space="preserve"> identified in </w:t>
      </w:r>
      <w:r w:rsidR="0037693C">
        <w:rPr>
          <w:rFonts w:cs="Arial"/>
          <w:bCs/>
          <w:highlight w:val="yellow"/>
          <w:lang w:val="en-AU"/>
        </w:rPr>
        <w:fldChar w:fldCharType="begin"/>
      </w:r>
      <w:r w:rsidR="0037693C">
        <w:rPr>
          <w:rFonts w:cs="Arial"/>
          <w:bCs/>
          <w:lang w:val="en-AU"/>
        </w:rPr>
        <w:instrText xml:space="preserve"> REF _Ref433716004 \h </w:instrText>
      </w:r>
      <w:r w:rsidR="0037693C">
        <w:rPr>
          <w:rFonts w:cs="Arial"/>
          <w:bCs/>
          <w:highlight w:val="yellow"/>
          <w:lang w:val="en-AU"/>
        </w:rPr>
      </w:r>
      <w:r w:rsidR="0037693C">
        <w:rPr>
          <w:rFonts w:cs="Arial"/>
          <w:bCs/>
          <w:highlight w:val="yellow"/>
          <w:lang w:val="en-AU"/>
        </w:rPr>
        <w:fldChar w:fldCharType="separate"/>
      </w:r>
      <w:r w:rsidR="0025270C">
        <w:t xml:space="preserve">Table </w:t>
      </w:r>
      <w:r w:rsidR="0025270C">
        <w:rPr>
          <w:noProof/>
        </w:rPr>
        <w:t>6</w:t>
      </w:r>
      <w:r w:rsidR="0025270C">
        <w:noBreakHyphen/>
      </w:r>
      <w:r w:rsidR="0025270C">
        <w:rPr>
          <w:noProof/>
        </w:rPr>
        <w:t>1</w:t>
      </w:r>
      <w:r w:rsidR="0037693C">
        <w:rPr>
          <w:rFonts w:cs="Arial"/>
          <w:bCs/>
          <w:highlight w:val="yellow"/>
          <w:lang w:val="en-AU"/>
        </w:rPr>
        <w:fldChar w:fldCharType="end"/>
      </w:r>
      <w:r w:rsidRPr="0058370B">
        <w:rPr>
          <w:rFonts w:cs="Arial"/>
          <w:bCs/>
          <w:lang w:val="en-AU"/>
        </w:rPr>
        <w:t xml:space="preserve">. </w:t>
      </w:r>
      <w:r w:rsidRPr="0058370B">
        <w:rPr>
          <w:rFonts w:cs="Arial"/>
          <w:lang w:val="en-AU"/>
        </w:rPr>
        <w:t>Training and equipment (GPS) are provided to personnel involved in the edge mapping.</w:t>
      </w:r>
    </w:p>
    <w:p w14:paraId="34D2F313" w14:textId="68F35296" w:rsidR="00531525" w:rsidRPr="0058370B" w:rsidRDefault="00531525" w:rsidP="00404B84">
      <w:pPr>
        <w:spacing w:before="240" w:after="240" w:line="276" w:lineRule="auto"/>
        <w:rPr>
          <w:rFonts w:cs="Arial"/>
          <w:lang w:val="en-AU"/>
        </w:rPr>
      </w:pPr>
      <w:r w:rsidRPr="0058370B">
        <w:rPr>
          <w:rFonts w:cs="Arial"/>
          <w:lang w:val="en-AU"/>
        </w:rPr>
        <w:t>Mapping methodology follows standard methodology</w:t>
      </w:r>
      <w:r w:rsidRPr="0058370B">
        <w:rPr>
          <w:rFonts w:cs="Arial"/>
          <w:lang w:val="en-AU"/>
        </w:rPr>
        <w:fldChar w:fldCharType="begin"/>
      </w:r>
      <w:r w:rsidR="00002A7B">
        <w:rPr>
          <w:rFonts w:cs="Arial"/>
          <w:lang w:val="en-AU"/>
        </w:rPr>
        <w:instrText>ADDIN RW.CITE{{19266 McKenzie, L.J. 2001}}</w:instrText>
      </w:r>
      <w:r w:rsidRPr="0058370B">
        <w:rPr>
          <w:rFonts w:cs="Arial"/>
          <w:lang w:val="en-AU"/>
        </w:rPr>
        <w:fldChar w:fldCharType="separate"/>
      </w:r>
      <w:r w:rsidR="00002A7B" w:rsidRPr="00002A7B">
        <w:rPr>
          <w:rFonts w:eastAsia="Times New Roman" w:cs="Arial"/>
          <w:vertAlign w:val="superscript"/>
        </w:rPr>
        <w:t>86</w:t>
      </w:r>
      <w:r w:rsidRPr="0058370B">
        <w:rPr>
          <w:rFonts w:cs="Arial"/>
          <w:lang w:val="en-AU"/>
        </w:rPr>
        <w:fldChar w:fldCharType="end"/>
      </w:r>
      <w:r w:rsidRPr="0058370B">
        <w:rPr>
          <w:rFonts w:cs="Arial"/>
          <w:lang w:val="en-AU"/>
        </w:rPr>
        <w:t xml:space="preserve"> (Appendix D1). </w:t>
      </w:r>
      <w:r w:rsidRPr="0058370B">
        <w:rPr>
          <w:rFonts w:cs="Arial"/>
          <w:lang w:val="en-AU" w:eastAsia="en-AU"/>
        </w:rPr>
        <w:t xml:space="preserve">Edges are recorded as tracks (1 second polling) or a series of waypoints in the field using a </w:t>
      </w:r>
      <w:r w:rsidRPr="0058370B">
        <w:rPr>
          <w:rFonts w:cs="Arial"/>
          <w:lang w:val="en-AU"/>
        </w:rPr>
        <w:t xml:space="preserve">portable Global Positioning </w:t>
      </w:r>
      <w:r w:rsidRPr="0058370B">
        <w:rPr>
          <w:rFonts w:cs="Arial"/>
          <w:lang w:val="en-AU" w:eastAsia="en-AU"/>
        </w:rPr>
        <w:t xml:space="preserve">System receiver (i.e. Garmin </w:t>
      </w:r>
      <w:proofErr w:type="spellStart"/>
      <w:r w:rsidRPr="0058370B">
        <w:rPr>
          <w:rFonts w:cs="Arial"/>
          <w:lang w:val="en-AU" w:eastAsia="en-AU"/>
        </w:rPr>
        <w:t>GPSmap</w:t>
      </w:r>
      <w:proofErr w:type="spellEnd"/>
      <w:r w:rsidRPr="0058370B">
        <w:rPr>
          <w:rFonts w:cs="Arial"/>
          <w:vertAlign w:val="superscript"/>
          <w:lang w:val="en-AU" w:eastAsia="en-AU"/>
        </w:rPr>
        <w:sym w:font="Symbol" w:char="F0D2"/>
      </w:r>
      <w:r w:rsidRPr="0058370B">
        <w:rPr>
          <w:rFonts w:cs="Arial"/>
          <w:lang w:val="en-AU" w:eastAsia="en-AU"/>
        </w:rPr>
        <w:t xml:space="preserve"> 60CSx or 62s). </w:t>
      </w:r>
      <w:r w:rsidRPr="0058370B">
        <w:rPr>
          <w:rFonts w:cs="Arial"/>
          <w:lang w:val="en-AU"/>
        </w:rPr>
        <w:t>Accuracy in the field is dependent on the portable GPS</w:t>
      </w:r>
      <w:r w:rsidRPr="0058370B">
        <w:rPr>
          <w:rFonts w:cs="Arial"/>
          <w:lang w:val="en-AU" w:eastAsia="en-AU"/>
        </w:rPr>
        <w:t xml:space="preserve"> receiver (Garmin </w:t>
      </w:r>
      <w:proofErr w:type="spellStart"/>
      <w:r w:rsidRPr="0058370B">
        <w:rPr>
          <w:rFonts w:cs="Arial"/>
          <w:lang w:val="en-AU" w:eastAsia="en-AU"/>
        </w:rPr>
        <w:t>GPSmap</w:t>
      </w:r>
      <w:proofErr w:type="spellEnd"/>
      <w:r w:rsidRPr="0058370B">
        <w:rPr>
          <w:rFonts w:cs="Arial"/>
          <w:vertAlign w:val="superscript"/>
          <w:lang w:val="en-AU" w:eastAsia="en-AU"/>
        </w:rPr>
        <w:sym w:font="Symbol" w:char="F0D2"/>
      </w:r>
      <w:r w:rsidRPr="0058370B">
        <w:rPr>
          <w:rFonts w:cs="Arial"/>
          <w:lang w:val="en-AU" w:eastAsia="en-AU"/>
        </w:rPr>
        <w:t xml:space="preserve"> 60CSx is &lt;15m RMS95% (DGPS (USCG) accuracy: 3-5m, 95% typical) and how well the edge of the meadow is defined. Generally accuracy is within that of the GPS (i.e. three to five metres) and datum used is WGS84. Tracks and waypoints are downloaded from the GPS to portable computer using </w:t>
      </w:r>
      <w:proofErr w:type="spellStart"/>
      <w:r w:rsidRPr="0058370B">
        <w:rPr>
          <w:rFonts w:cs="Arial"/>
          <w:lang w:val="en-AU" w:eastAsia="en-AU"/>
        </w:rPr>
        <w:t>MapSource</w:t>
      </w:r>
      <w:proofErr w:type="spellEnd"/>
      <w:r w:rsidRPr="0058370B">
        <w:rPr>
          <w:rFonts w:cs="Arial"/>
          <w:lang w:val="en-AU" w:eastAsia="en-AU"/>
        </w:rPr>
        <w:t xml:space="preserve"> or </w:t>
      </w:r>
      <w:proofErr w:type="spellStart"/>
      <w:r w:rsidRPr="0058370B">
        <w:rPr>
          <w:rFonts w:cs="Arial"/>
          <w:lang w:val="en-AU" w:eastAsia="en-AU"/>
        </w:rPr>
        <w:t>BaseCamp</w:t>
      </w:r>
      <w:proofErr w:type="spellEnd"/>
      <w:r w:rsidRPr="0058370B">
        <w:rPr>
          <w:rFonts w:cs="Arial"/>
          <w:lang w:val="en-AU" w:eastAsia="en-AU"/>
        </w:rPr>
        <w:t xml:space="preserve"> software as soon as practicable (preferably on returning from the day’s activity) and exported as *.</w:t>
      </w:r>
      <w:proofErr w:type="spellStart"/>
      <w:r w:rsidRPr="0058370B">
        <w:rPr>
          <w:rFonts w:cs="Arial"/>
          <w:lang w:val="en-AU" w:eastAsia="en-AU"/>
        </w:rPr>
        <w:t>dxf</w:t>
      </w:r>
      <w:proofErr w:type="spellEnd"/>
      <w:r w:rsidRPr="0058370B">
        <w:rPr>
          <w:rFonts w:cs="Arial"/>
          <w:lang w:val="en-AU" w:eastAsia="en-AU"/>
        </w:rPr>
        <w:t xml:space="preserve"> files to ESRI</w:t>
      </w:r>
      <w:r w:rsidRPr="0058370B">
        <w:rPr>
          <w:rFonts w:cs="Arial"/>
          <w:vertAlign w:val="superscript"/>
          <w:lang w:val="en-AU"/>
        </w:rPr>
        <w:sym w:font="Symbol" w:char="F0E2"/>
      </w:r>
      <w:r w:rsidRPr="0058370B">
        <w:rPr>
          <w:rFonts w:cs="Arial"/>
          <w:lang w:val="en-AU" w:eastAsia="en-AU"/>
        </w:rPr>
        <w:t xml:space="preserve"> ArcGIS™</w:t>
      </w:r>
      <w:r w:rsidRPr="0058370B">
        <w:rPr>
          <w:rFonts w:cs="Arial"/>
          <w:lang w:val="en-AU"/>
        </w:rPr>
        <w:t xml:space="preserve">. </w:t>
      </w:r>
    </w:p>
    <w:p w14:paraId="34D2F314" w14:textId="77777777" w:rsidR="00531525" w:rsidRPr="0058370B" w:rsidRDefault="00531525" w:rsidP="00404B84">
      <w:pPr>
        <w:spacing w:before="240" w:after="240" w:line="276" w:lineRule="auto"/>
        <w:rPr>
          <w:rFonts w:cs="Arial"/>
          <w:lang w:val="en-AU" w:eastAsia="en-AU"/>
        </w:rPr>
      </w:pPr>
      <w:r w:rsidRPr="0058370B">
        <w:rPr>
          <w:rFonts w:cs="Arial"/>
          <w:lang w:val="en-AU" w:eastAsia="en-AU"/>
        </w:rPr>
        <w:t>Field mapping procedures at subtidal sites are altered to suit the low visibility conditions and the requirement to map by SCUBA. From the central picket (deployment location of light and turbidity loggers) straight lines of 50m length are swum at an angle of 45 degrees from each other. The locations where the edges of the seagrass meadows/patches intercept the line are recorded. A GPS is attached to a flotation device at the surface of the water and fastened to the SCUBA diver to record travelling distance and transect orientation. Eight lines at 45 degrees are performed, with the first following the orientation of the monitoring transects; the others are undertaken at 45 degree angles from the first.</w:t>
      </w:r>
    </w:p>
    <w:p w14:paraId="34D2F315" w14:textId="77777777" w:rsidR="00531525" w:rsidRPr="0058370B" w:rsidRDefault="00531525" w:rsidP="00404B84">
      <w:pPr>
        <w:spacing w:before="240" w:after="240" w:line="276" w:lineRule="auto"/>
        <w:rPr>
          <w:rFonts w:cs="Arial"/>
          <w:lang w:val="en-AU" w:eastAsia="en-AU"/>
        </w:rPr>
      </w:pPr>
      <w:r w:rsidRPr="0058370B">
        <w:rPr>
          <w:rFonts w:cs="Arial"/>
          <w:lang w:val="en-AU" w:eastAsia="en-AU"/>
        </w:rPr>
        <w:t>Mapping is conducted by trained and experienced scientists using ESRI</w:t>
      </w:r>
      <w:r w:rsidRPr="0058370B">
        <w:rPr>
          <w:rFonts w:cs="Arial"/>
          <w:vertAlign w:val="superscript"/>
          <w:lang w:val="en-AU"/>
        </w:rPr>
        <w:sym w:font="Symbol" w:char="F0E2"/>
      </w:r>
      <w:r w:rsidRPr="0058370B">
        <w:rPr>
          <w:rFonts w:cs="Arial"/>
          <w:lang w:val="en-AU" w:eastAsia="en-AU"/>
        </w:rPr>
        <w:t xml:space="preserve"> ArcMap™ 9.3 (Environmental Systems Research Institute, ArcGIS™ Desktop 9.3). Boundaries of meadows are determined based on the positions of survey Tracks and/or Waypoints and the presence of seagrass. Edges are mapped using the polyline feature to create a polyline (i.e. ‘join the dots’) which is then smoothed using the B-spline algorithm. The smoothed polyline is then converted to a polygon and saved as a shapefile. Coordinate system (map datum) used for projecting shapefile is AGD94.</w:t>
      </w:r>
    </w:p>
    <w:p w14:paraId="34D2F316" w14:textId="77777777" w:rsidR="00531525" w:rsidRPr="0058370B" w:rsidRDefault="00531525" w:rsidP="00404B84">
      <w:pPr>
        <w:spacing w:before="240" w:after="240" w:line="276" w:lineRule="auto"/>
        <w:rPr>
          <w:rFonts w:cs="Arial"/>
          <w:lang w:val="en-AU" w:eastAsia="en-AU"/>
        </w:rPr>
      </w:pPr>
      <w:r w:rsidRPr="0058370B">
        <w:rPr>
          <w:rFonts w:cs="Arial"/>
          <w:lang w:val="en-AU" w:eastAsia="en-AU"/>
        </w:rPr>
        <w:t xml:space="preserve">In certain cases seagrass meadows form very distinct edges that remain consistent over many growing seasons. However, in other cases the seagrass landscape tends to grade from dense continuous cover to no cover over a continuum that includes small patches and </w:t>
      </w:r>
      <w:r w:rsidRPr="0058370B">
        <w:rPr>
          <w:rFonts w:cs="Arial"/>
          <w:lang w:val="en-AU" w:eastAsia="en-AU"/>
        </w:rPr>
        <w:lastRenderedPageBreak/>
        <w:t>shoots of decreasing density. Boundary edges in patchy meadows are vulnerable to interpreter variation, but the general rule is that a boundary edge is determined where there is a gap with the distance of more than three metres (i.e. accuracy of the GPS). Final shapefiles are then overlayed with aerial photographs and base maps (</w:t>
      </w:r>
      <w:proofErr w:type="spellStart"/>
      <w:r w:rsidRPr="0058370B">
        <w:rPr>
          <w:rFonts w:cs="Arial"/>
          <w:lang w:val="en-AU" w:eastAsia="en-AU"/>
        </w:rPr>
        <w:t>AusLig</w:t>
      </w:r>
      <w:proofErr w:type="spellEnd"/>
      <w:r w:rsidRPr="0058370B">
        <w:rPr>
          <w:rFonts w:cs="Arial"/>
          <w:vertAlign w:val="superscript"/>
          <w:lang w:val="en-AU" w:eastAsia="en-AU"/>
        </w:rPr>
        <w:t>™</w:t>
      </w:r>
      <w:r w:rsidRPr="0058370B">
        <w:rPr>
          <w:rFonts w:cs="Arial"/>
          <w:lang w:val="en-AU" w:eastAsia="en-AU"/>
        </w:rPr>
        <w:t xml:space="preserve">) to assist with illustration/presentation. </w:t>
      </w:r>
    </w:p>
    <w:p w14:paraId="34D2F317" w14:textId="1C951375" w:rsidR="00531525" w:rsidRPr="0058370B" w:rsidRDefault="00531525" w:rsidP="00404B84">
      <w:pPr>
        <w:spacing w:before="240" w:after="240" w:line="276" w:lineRule="auto"/>
        <w:rPr>
          <w:rFonts w:cs="Arial"/>
          <w:lang w:val="en-AU" w:eastAsia="en-AU"/>
        </w:rPr>
      </w:pPr>
      <w:r w:rsidRPr="0058370B">
        <w:rPr>
          <w:rFonts w:cs="Arial"/>
          <w:lang w:val="en-AU" w:eastAsia="en-AU"/>
        </w:rPr>
        <w:t>The expected accuracy of the map product gives some level of confidence in using the data. Using the GIS, meadow boundaries are assigned a quality value based on the type and range of mapping information available for each site and determined by the distance between waypoints and GPS position fixing error. These meadow boundary errors are used to estimate the likely range of area for each meadow mapped (see Lee Long et al. 1997</w:t>
      </w:r>
      <w:r w:rsidRPr="0058370B">
        <w:rPr>
          <w:rFonts w:cs="Arial"/>
          <w:lang w:val="en-AU" w:eastAsia="en-AU"/>
        </w:rPr>
        <w:fldChar w:fldCharType="begin"/>
      </w:r>
      <w:r w:rsidR="00002A7B">
        <w:rPr>
          <w:rFonts w:cs="Arial"/>
          <w:lang w:val="en-AU" w:eastAsia="en-AU"/>
        </w:rPr>
        <w:instrText>ADDIN RW.CITE{{2112 LeeLong,W.J. 1997}}</w:instrText>
      </w:r>
      <w:r w:rsidRPr="0058370B">
        <w:rPr>
          <w:rFonts w:cs="Arial"/>
          <w:lang w:val="en-AU" w:eastAsia="en-AU"/>
        </w:rPr>
        <w:fldChar w:fldCharType="separate"/>
      </w:r>
      <w:r w:rsidR="00002A7B" w:rsidRPr="00002A7B">
        <w:rPr>
          <w:rFonts w:eastAsia="Times New Roman" w:cs="Arial"/>
          <w:vertAlign w:val="superscript"/>
        </w:rPr>
        <w:t>87</w:t>
      </w:r>
      <w:r w:rsidRPr="0058370B">
        <w:rPr>
          <w:rFonts w:cs="Arial"/>
          <w:lang w:val="en-AU" w:eastAsia="en-AU"/>
        </w:rPr>
        <w:fldChar w:fldCharType="end"/>
      </w:r>
      <w:r w:rsidRPr="0058370B">
        <w:rPr>
          <w:rFonts w:cs="Arial"/>
          <w:lang w:val="en-AU" w:eastAsia="en-AU"/>
        </w:rPr>
        <w:t xml:space="preserve"> and McKenzie1996 and 1998</w:t>
      </w:r>
      <w:r w:rsidRPr="0058370B">
        <w:rPr>
          <w:rFonts w:cs="Arial"/>
          <w:lang w:val="en-AU" w:eastAsia="en-AU"/>
        </w:rPr>
        <w:fldChar w:fldCharType="begin"/>
      </w:r>
      <w:r w:rsidR="00002A7B">
        <w:rPr>
          <w:rFonts w:cs="Arial"/>
          <w:lang w:val="en-AU" w:eastAsia="en-AU"/>
        </w:rPr>
        <w:instrText>ADDIN RW.CITE{{6766 McKenzie,L.J. 1996; 6765 McKenzie,L.J. 1998}}</w:instrText>
      </w:r>
      <w:r w:rsidRPr="0058370B">
        <w:rPr>
          <w:rFonts w:cs="Arial"/>
          <w:lang w:val="en-AU" w:eastAsia="en-AU"/>
        </w:rPr>
        <w:fldChar w:fldCharType="separate"/>
      </w:r>
      <w:r w:rsidR="00002A7B" w:rsidRPr="00002A7B">
        <w:rPr>
          <w:rFonts w:eastAsia="Times New Roman" w:cs="Arial"/>
          <w:vertAlign w:val="superscript"/>
        </w:rPr>
        <w:t>88</w:t>
      </w:r>
      <w:proofErr w:type="gramStart"/>
      <w:r w:rsidR="00002A7B" w:rsidRPr="00002A7B">
        <w:rPr>
          <w:rFonts w:eastAsia="Times New Roman" w:cs="Arial"/>
          <w:vertAlign w:val="superscript"/>
        </w:rPr>
        <w:t>,89</w:t>
      </w:r>
      <w:proofErr w:type="gramEnd"/>
      <w:r w:rsidRPr="0058370B">
        <w:rPr>
          <w:rFonts w:cs="Arial"/>
          <w:lang w:val="en-AU" w:eastAsia="en-AU"/>
        </w:rPr>
        <w:fldChar w:fldCharType="end"/>
      </w:r>
      <w:r w:rsidRPr="0058370B">
        <w:rPr>
          <w:rFonts w:cs="Arial"/>
          <w:lang w:val="en-AU" w:eastAsia="en-AU"/>
        </w:rPr>
        <w:t>).</w:t>
      </w:r>
    </w:p>
    <w:p w14:paraId="34D2F318" w14:textId="77777777" w:rsidR="00531525" w:rsidRPr="0058370B" w:rsidRDefault="00531525" w:rsidP="00404B84">
      <w:pPr>
        <w:pStyle w:val="Heading3"/>
        <w:spacing w:before="240" w:after="240" w:line="276" w:lineRule="auto"/>
        <w:rPr>
          <w:rFonts w:cs="Arial"/>
          <w:lang w:val="en-AU"/>
        </w:rPr>
      </w:pPr>
      <w:bookmarkStart w:id="395" w:name="_Toc261013320"/>
      <w:bookmarkStart w:id="396" w:name="_Toc294781738"/>
      <w:bookmarkStart w:id="397" w:name="_Toc321383804"/>
      <w:bookmarkStart w:id="398" w:name="_Toc393785072"/>
      <w:bookmarkStart w:id="399" w:name="_Toc394061177"/>
      <w:bookmarkStart w:id="400" w:name="_Toc394061267"/>
      <w:bookmarkStart w:id="401" w:name="_Toc396312033"/>
      <w:bookmarkStart w:id="402" w:name="_Toc454975414"/>
      <w:r w:rsidRPr="0058370B">
        <w:rPr>
          <w:rFonts w:cs="Arial"/>
          <w:lang w:val="en-AU"/>
        </w:rPr>
        <w:t xml:space="preserve">Sampling design </w:t>
      </w:r>
      <w:bookmarkEnd w:id="395"/>
      <w:bookmarkEnd w:id="396"/>
      <w:bookmarkEnd w:id="397"/>
      <w:r w:rsidRPr="0058370B">
        <w:rPr>
          <w:rFonts w:cs="Arial"/>
          <w:lang w:val="en-AU"/>
        </w:rPr>
        <w:t>- Within seagrass canopy temperature loggers</w:t>
      </w:r>
      <w:bookmarkEnd w:id="398"/>
      <w:bookmarkEnd w:id="399"/>
      <w:bookmarkEnd w:id="400"/>
      <w:bookmarkEnd w:id="401"/>
      <w:bookmarkEnd w:id="402"/>
    </w:p>
    <w:p w14:paraId="34D2F319" w14:textId="77777777" w:rsidR="00531525" w:rsidRPr="0058370B" w:rsidRDefault="00531525" w:rsidP="00404B84">
      <w:pPr>
        <w:spacing w:before="240" w:after="240" w:line="276" w:lineRule="auto"/>
        <w:rPr>
          <w:rFonts w:cs="Arial"/>
          <w:lang w:val="en-AU"/>
        </w:rPr>
      </w:pPr>
      <w:r w:rsidRPr="0058370B">
        <w:rPr>
          <w:rFonts w:cs="Arial"/>
          <w:lang w:val="en-AU"/>
        </w:rPr>
        <w:t xml:space="preserve">Autonomous </w:t>
      </w:r>
      <w:proofErr w:type="spellStart"/>
      <w:r w:rsidRPr="0058370B">
        <w:rPr>
          <w:rFonts w:cs="Arial"/>
          <w:lang w:val="en-AU"/>
        </w:rPr>
        <w:t>iBTag</w:t>
      </w:r>
      <w:proofErr w:type="spellEnd"/>
      <w:r w:rsidRPr="0058370B">
        <w:rPr>
          <w:rFonts w:cs="Arial"/>
          <w:vertAlign w:val="superscript"/>
          <w:lang w:val="en-AU"/>
        </w:rPr>
        <w:t>™</w:t>
      </w:r>
      <w:r w:rsidRPr="0058370B">
        <w:rPr>
          <w:rFonts w:cs="Arial"/>
          <w:lang w:val="en-AU"/>
        </w:rPr>
        <w:t xml:space="preserve"> submersible temperature loggers are deployed at all </w:t>
      </w:r>
      <w:r w:rsidRPr="0058370B">
        <w:rPr>
          <w:rFonts w:cs="Arial"/>
          <w:bCs/>
          <w:lang w:val="en-AU"/>
        </w:rPr>
        <w:t xml:space="preserve">sites identified in </w:t>
      </w:r>
      <w:r w:rsidR="0037693C">
        <w:rPr>
          <w:rFonts w:cs="Arial"/>
          <w:bCs/>
          <w:highlight w:val="yellow"/>
          <w:lang w:val="en-AU"/>
        </w:rPr>
        <w:fldChar w:fldCharType="begin"/>
      </w:r>
      <w:r w:rsidR="0037693C">
        <w:rPr>
          <w:rFonts w:cs="Arial"/>
          <w:bCs/>
          <w:lang w:val="en-AU"/>
        </w:rPr>
        <w:instrText xml:space="preserve"> REF _Ref433716004 \h </w:instrText>
      </w:r>
      <w:r w:rsidR="0037693C">
        <w:rPr>
          <w:rFonts w:cs="Arial"/>
          <w:bCs/>
          <w:highlight w:val="yellow"/>
          <w:lang w:val="en-AU"/>
        </w:rPr>
      </w:r>
      <w:r w:rsidR="0037693C">
        <w:rPr>
          <w:rFonts w:cs="Arial"/>
          <w:bCs/>
          <w:highlight w:val="yellow"/>
          <w:lang w:val="en-AU"/>
        </w:rPr>
        <w:fldChar w:fldCharType="separate"/>
      </w:r>
      <w:r w:rsidR="0025270C">
        <w:t xml:space="preserve">Table </w:t>
      </w:r>
      <w:r w:rsidR="0025270C">
        <w:rPr>
          <w:noProof/>
        </w:rPr>
        <w:t>6</w:t>
      </w:r>
      <w:r w:rsidR="0025270C">
        <w:noBreakHyphen/>
      </w:r>
      <w:r w:rsidR="0025270C">
        <w:rPr>
          <w:noProof/>
        </w:rPr>
        <w:t>1</w:t>
      </w:r>
      <w:r w:rsidR="0037693C">
        <w:rPr>
          <w:rFonts w:cs="Arial"/>
          <w:bCs/>
          <w:highlight w:val="yellow"/>
          <w:lang w:val="en-AU"/>
        </w:rPr>
        <w:fldChar w:fldCharType="end"/>
      </w:r>
      <w:r w:rsidRPr="0058370B">
        <w:rPr>
          <w:rFonts w:cs="Arial"/>
          <w:bCs/>
          <w:lang w:val="en-AU"/>
        </w:rPr>
        <w:t>. The loggers record</w:t>
      </w:r>
      <w:r w:rsidRPr="0058370B">
        <w:rPr>
          <w:rFonts w:cs="Arial"/>
          <w:lang w:val="en-AU"/>
        </w:rPr>
        <w:t xml:space="preserve"> temperature (degrees Celsius) within the seagrass canopy every 30 to 90 minutes (depending on duration of deployment and logger storage capacity) and store data in an inbuilt memory which is downloaded every three to six months, depending on the site. </w:t>
      </w:r>
    </w:p>
    <w:p w14:paraId="34D2F31A" w14:textId="77777777" w:rsidR="00531525" w:rsidRPr="0058370B" w:rsidRDefault="00531525" w:rsidP="00404B84">
      <w:pPr>
        <w:spacing w:before="240" w:after="240" w:line="276" w:lineRule="auto"/>
        <w:rPr>
          <w:rFonts w:cs="Arial"/>
          <w:lang w:val="en-AU"/>
        </w:rPr>
      </w:pPr>
      <w:proofErr w:type="spellStart"/>
      <w:proofErr w:type="gramStart"/>
      <w:r w:rsidRPr="0058370B">
        <w:rPr>
          <w:rFonts w:cs="Arial"/>
          <w:lang w:val="en-AU"/>
        </w:rPr>
        <w:t>iBCod</w:t>
      </w:r>
      <w:proofErr w:type="spellEnd"/>
      <w:proofErr w:type="gramEnd"/>
      <w:r w:rsidRPr="0058370B">
        <w:rPr>
          <w:rFonts w:cs="Arial"/>
          <w:lang w:val="en-AU"/>
        </w:rPr>
        <w:t xml:space="preserve"> 22L model of </w:t>
      </w:r>
      <w:proofErr w:type="spellStart"/>
      <w:r w:rsidRPr="0058370B">
        <w:rPr>
          <w:rFonts w:cs="Arial"/>
          <w:lang w:val="en-AU"/>
        </w:rPr>
        <w:t>iBTag</w:t>
      </w:r>
      <w:proofErr w:type="spellEnd"/>
      <w:r w:rsidRPr="0058370B">
        <w:rPr>
          <w:rFonts w:cs="Arial"/>
          <w:vertAlign w:val="superscript"/>
          <w:lang w:val="en-AU"/>
        </w:rPr>
        <w:t>™</w:t>
      </w:r>
      <w:r w:rsidRPr="0058370B">
        <w:rPr>
          <w:rFonts w:cs="Arial"/>
          <w:lang w:val="en-AU"/>
        </w:rPr>
        <w:t xml:space="preserve"> loggers are used as they can withstand prolonged immersion in salt water to a depth of 600 metres. It is reinforced with solid titanium plates and over </w:t>
      </w:r>
      <w:proofErr w:type="spellStart"/>
      <w:r w:rsidRPr="0058370B">
        <w:rPr>
          <w:rFonts w:cs="Arial"/>
          <w:lang w:val="en-AU"/>
        </w:rPr>
        <w:t>molded</w:t>
      </w:r>
      <w:proofErr w:type="spellEnd"/>
      <w:r w:rsidRPr="0058370B">
        <w:rPr>
          <w:rFonts w:cs="Arial"/>
          <w:lang w:val="en-AU"/>
        </w:rPr>
        <w:t xml:space="preserve"> in a tough polyurethane casing that can take a lot of rough handling. </w:t>
      </w:r>
    </w:p>
    <w:p w14:paraId="34D2F31B" w14:textId="77777777" w:rsidR="00531525" w:rsidRPr="0058370B" w:rsidRDefault="00531525" w:rsidP="00404B84">
      <w:pPr>
        <w:spacing w:before="240" w:after="240" w:line="276" w:lineRule="auto"/>
        <w:rPr>
          <w:rFonts w:cs="Arial"/>
          <w:lang w:val="en-AU"/>
        </w:rPr>
      </w:pPr>
      <w:r w:rsidRPr="0058370B">
        <w:rPr>
          <w:rFonts w:cs="Arial"/>
          <w:lang w:val="en-AU"/>
        </w:rPr>
        <w:t xml:space="preserve">Main features of the </w:t>
      </w:r>
      <w:proofErr w:type="spellStart"/>
      <w:r w:rsidRPr="0058370B">
        <w:rPr>
          <w:rFonts w:cs="Arial"/>
          <w:lang w:val="en-AU"/>
        </w:rPr>
        <w:t>iBCod</w:t>
      </w:r>
      <w:proofErr w:type="spellEnd"/>
      <w:r w:rsidRPr="0058370B">
        <w:rPr>
          <w:rFonts w:cs="Arial"/>
          <w:lang w:val="en-AU"/>
        </w:rPr>
        <w:t xml:space="preserve"> 22L include:</w:t>
      </w:r>
    </w:p>
    <w:p w14:paraId="34D2F31C"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Operating temperature range: -40 to +85°C.</w:t>
      </w:r>
    </w:p>
    <w:p w14:paraId="34D2F31D"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Resolution of readings: 0.5°C or 0.0625°C.</w:t>
      </w:r>
    </w:p>
    <w:p w14:paraId="34D2F31E"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Accuracy: ±0.5°C from -10°C to +65°C.</w:t>
      </w:r>
    </w:p>
    <w:p w14:paraId="34D2F31F"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Sampling Rate: 1 second to 273 hours.</w:t>
      </w:r>
    </w:p>
    <w:p w14:paraId="34D2F320"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Number of readings: 4,096 or 8,192 depending on configuration.</w:t>
      </w:r>
    </w:p>
    <w:p w14:paraId="34D2F321"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Password protection, with separate passwords for read only and full access. </w:t>
      </w:r>
    </w:p>
    <w:p w14:paraId="34D2F322" w14:textId="77777777" w:rsidR="00531525" w:rsidRPr="0058370B" w:rsidRDefault="00531525" w:rsidP="00404B84">
      <w:pPr>
        <w:spacing w:before="240" w:after="240" w:line="276" w:lineRule="auto"/>
        <w:rPr>
          <w:rFonts w:cs="Arial"/>
          <w:lang w:val="en-AU"/>
        </w:rPr>
      </w:pPr>
      <w:r w:rsidRPr="0058370B">
        <w:rPr>
          <w:rFonts w:cs="Arial"/>
          <w:lang w:val="en-AU"/>
        </w:rPr>
        <w:t>The large capacity of this logger allows the collection of 171 days of readings at 30 minute intervals.</w:t>
      </w:r>
    </w:p>
    <w:p w14:paraId="34D2F323" w14:textId="77777777" w:rsidR="00531525" w:rsidRPr="0058370B" w:rsidRDefault="00531525" w:rsidP="00404B84">
      <w:pPr>
        <w:spacing w:before="240" w:after="240" w:line="276" w:lineRule="auto"/>
        <w:rPr>
          <w:rFonts w:cs="Arial"/>
          <w:lang w:val="en-AU"/>
        </w:rPr>
      </w:pPr>
      <w:proofErr w:type="spellStart"/>
      <w:proofErr w:type="gramStart"/>
      <w:r w:rsidRPr="0058370B">
        <w:rPr>
          <w:rFonts w:cs="Arial"/>
          <w:lang w:val="en-AU"/>
        </w:rPr>
        <w:t>iBCod</w:t>
      </w:r>
      <w:proofErr w:type="spellEnd"/>
      <w:proofErr w:type="gramEnd"/>
      <w:r w:rsidRPr="0058370B">
        <w:rPr>
          <w:rFonts w:cs="Arial"/>
          <w:lang w:val="en-AU"/>
        </w:rPr>
        <w:t xml:space="preserve"> 22L submersible temperature loggers are placed at the permanent marker at each site for three to six months (depending on monitoring frequency). Loggers are attached to the permanent station marker using cable ties, above the sediment-water interface. This location ensures that the sensors are not exposed to air unless the seagrass meadow is completely drained and places them out of sight of curious people.</w:t>
      </w:r>
    </w:p>
    <w:p w14:paraId="34D2F324" w14:textId="77777777" w:rsidR="00531525" w:rsidRPr="0058370B" w:rsidRDefault="00531525" w:rsidP="00404B84">
      <w:pPr>
        <w:spacing w:before="240" w:after="240" w:line="276" w:lineRule="auto"/>
        <w:rPr>
          <w:rFonts w:cs="Arial"/>
          <w:lang w:val="en-AU"/>
        </w:rPr>
      </w:pPr>
      <w:r w:rsidRPr="0058370B">
        <w:rPr>
          <w:rFonts w:cs="Arial"/>
          <w:lang w:val="en-AU"/>
        </w:rPr>
        <w:t xml:space="preserve">Each logger has a unique serial number which is recorded within a central secure database. The logger number is recorded on the monitoring site datasheet with the time of deployment and collection. At each monitoring event (every three to six months) the </w:t>
      </w:r>
      <w:proofErr w:type="spellStart"/>
      <w:r w:rsidRPr="0058370B">
        <w:rPr>
          <w:rFonts w:cs="Arial"/>
          <w:lang w:val="en-AU"/>
        </w:rPr>
        <w:t>iBTag</w:t>
      </w:r>
      <w:proofErr w:type="spellEnd"/>
      <w:r w:rsidRPr="0058370B">
        <w:rPr>
          <w:rFonts w:cs="Arial"/>
          <w:lang w:val="en-AU"/>
        </w:rPr>
        <w:t xml:space="preserve">™ temperature loggers are removed and replaced with a fresh logger (these are dispatched </w:t>
      </w:r>
      <w:r w:rsidRPr="0058370B">
        <w:rPr>
          <w:rFonts w:cs="Arial"/>
          <w:lang w:val="en-AU"/>
        </w:rPr>
        <w:lastRenderedPageBreak/>
        <w:t xml:space="preserve">close to the monitoring visit). After collection, details of the logger number, field datasheet (with date and time) and logger are returned for downloading. </w:t>
      </w:r>
    </w:p>
    <w:p w14:paraId="34D2F325" w14:textId="77777777" w:rsidR="00531525" w:rsidRPr="0058370B" w:rsidRDefault="00531525" w:rsidP="00404B84">
      <w:pPr>
        <w:spacing w:before="240" w:after="240" w:line="276" w:lineRule="auto"/>
        <w:rPr>
          <w:rFonts w:cs="Arial"/>
          <w:lang w:val="en-AU"/>
        </w:rPr>
      </w:pPr>
      <w:r w:rsidRPr="0058370B">
        <w:rPr>
          <w:rFonts w:cs="Arial"/>
          <w:lang w:val="en-AU"/>
        </w:rPr>
        <w:t xml:space="preserve">Logger deployment and data retrieval is carried out by JCU professional and technical personnel who have been trained in the applied methods. Methods and procedures documents are available to relevant staff and are collectively kept up-to-date. Changes to procedures are developed and discussed and recorded in metadata records. </w:t>
      </w:r>
    </w:p>
    <w:p w14:paraId="34D2F326" w14:textId="77777777" w:rsidR="00531525" w:rsidRPr="0058370B" w:rsidRDefault="00531525" w:rsidP="00404B84">
      <w:pPr>
        <w:pStyle w:val="Heading3"/>
        <w:spacing w:before="240" w:after="240" w:line="276" w:lineRule="auto"/>
        <w:rPr>
          <w:rFonts w:cs="Arial"/>
          <w:lang w:val="en-AU"/>
        </w:rPr>
      </w:pPr>
      <w:bookmarkStart w:id="403" w:name="_Toc261013324"/>
      <w:bookmarkStart w:id="404" w:name="_Toc294781742"/>
      <w:bookmarkStart w:id="405" w:name="_Toc321383808"/>
      <w:bookmarkStart w:id="406" w:name="_Toc393785073"/>
      <w:bookmarkStart w:id="407" w:name="_Toc394061178"/>
      <w:bookmarkStart w:id="408" w:name="_Toc394061268"/>
      <w:bookmarkStart w:id="409" w:name="_Toc396312034"/>
      <w:bookmarkStart w:id="410" w:name="_Toc454975415"/>
      <w:r w:rsidRPr="0058370B">
        <w:rPr>
          <w:rFonts w:cs="Arial"/>
          <w:lang w:val="en-AU"/>
        </w:rPr>
        <w:t>Sampling design and logistics</w:t>
      </w:r>
      <w:bookmarkEnd w:id="403"/>
      <w:bookmarkEnd w:id="404"/>
      <w:bookmarkEnd w:id="405"/>
      <w:r w:rsidRPr="0058370B">
        <w:rPr>
          <w:rFonts w:cs="Arial"/>
          <w:lang w:val="en-AU"/>
        </w:rPr>
        <w:t xml:space="preserve"> - Seagrass meadow canopy light loggers</w:t>
      </w:r>
      <w:bookmarkEnd w:id="406"/>
      <w:bookmarkEnd w:id="407"/>
      <w:bookmarkEnd w:id="408"/>
      <w:bookmarkEnd w:id="409"/>
      <w:bookmarkEnd w:id="410"/>
    </w:p>
    <w:p w14:paraId="34D2F327" w14:textId="77777777" w:rsidR="00531525" w:rsidRPr="0058370B" w:rsidRDefault="00531525" w:rsidP="00404B84">
      <w:pPr>
        <w:spacing w:before="240" w:after="240" w:line="276" w:lineRule="auto"/>
        <w:rPr>
          <w:rFonts w:cs="Arial"/>
          <w:lang w:val="en-AU"/>
        </w:rPr>
      </w:pPr>
      <w:r w:rsidRPr="0058370B">
        <w:rPr>
          <w:rFonts w:cs="Arial"/>
        </w:rPr>
        <w:t>Autonomous light loggers are deployed at selected nearshore and offshore seagrass sites in all regions monitored</w:t>
      </w:r>
      <w:r w:rsidRPr="0058370B" w:rsidDel="003E410B">
        <w:rPr>
          <w:rFonts w:cs="Arial"/>
          <w:lang w:val="en-AU"/>
        </w:rPr>
        <w:t xml:space="preserve"> </w:t>
      </w:r>
      <w:r w:rsidRPr="0058370B">
        <w:rPr>
          <w:rFonts w:cs="Arial"/>
          <w:lang w:val="en-AU"/>
        </w:rPr>
        <w:t>(</w:t>
      </w:r>
      <w:r w:rsidR="0037693C">
        <w:rPr>
          <w:rFonts w:cs="Arial"/>
          <w:highlight w:val="yellow"/>
          <w:lang w:val="en-AU"/>
        </w:rPr>
        <w:fldChar w:fldCharType="begin"/>
      </w:r>
      <w:r w:rsidR="0037693C">
        <w:rPr>
          <w:rFonts w:cs="Arial"/>
          <w:lang w:val="en-AU"/>
        </w:rPr>
        <w:instrText xml:space="preserve"> REF _Ref433716131 \h </w:instrText>
      </w:r>
      <w:r w:rsidR="0037693C">
        <w:rPr>
          <w:rFonts w:cs="Arial"/>
          <w:highlight w:val="yellow"/>
          <w:lang w:val="en-AU"/>
        </w:rPr>
      </w:r>
      <w:r w:rsidR="0037693C">
        <w:rPr>
          <w:rFonts w:cs="Arial"/>
          <w:highlight w:val="yellow"/>
          <w:lang w:val="en-AU"/>
        </w:rPr>
        <w:fldChar w:fldCharType="separate"/>
      </w:r>
      <w:r w:rsidR="0025270C">
        <w:t xml:space="preserve">Table </w:t>
      </w:r>
      <w:r w:rsidR="0025270C">
        <w:rPr>
          <w:noProof/>
        </w:rPr>
        <w:t>6</w:t>
      </w:r>
      <w:r w:rsidR="0025270C">
        <w:noBreakHyphen/>
      </w:r>
      <w:r w:rsidR="0025270C">
        <w:rPr>
          <w:noProof/>
        </w:rPr>
        <w:t>2</w:t>
      </w:r>
      <w:r w:rsidR="0037693C">
        <w:rPr>
          <w:rFonts w:cs="Arial"/>
          <w:highlight w:val="yellow"/>
          <w:lang w:val="en-AU"/>
        </w:rPr>
        <w:fldChar w:fldCharType="end"/>
      </w:r>
      <w:r w:rsidRPr="0058370B">
        <w:rPr>
          <w:rFonts w:cs="Arial"/>
          <w:lang w:val="en-AU"/>
        </w:rPr>
        <w:t xml:space="preserve">). </w:t>
      </w:r>
    </w:p>
    <w:p w14:paraId="34D2F328" w14:textId="77777777" w:rsidR="00531525" w:rsidRPr="0058370B" w:rsidRDefault="00531525" w:rsidP="00404B84">
      <w:pPr>
        <w:spacing w:before="240" w:after="240" w:line="276" w:lineRule="auto"/>
        <w:ind w:left="539" w:hanging="539"/>
        <w:rPr>
          <w:rFonts w:cs="Arial"/>
          <w:b/>
          <w:lang w:val="en-AU"/>
        </w:rPr>
      </w:pPr>
      <w:r w:rsidRPr="0058370B">
        <w:rPr>
          <w:rFonts w:cs="Arial"/>
          <w:b/>
          <w:lang w:val="en-AU"/>
        </w:rPr>
        <w:br w:type="page"/>
      </w:r>
    </w:p>
    <w:p w14:paraId="34D2F329" w14:textId="5DDE3CF5" w:rsidR="001C1BFA" w:rsidRDefault="001C1BFA" w:rsidP="001C1BFA">
      <w:pPr>
        <w:pStyle w:val="Caption"/>
        <w:keepNext/>
      </w:pPr>
      <w:bookmarkStart w:id="411" w:name="_Ref433716131"/>
      <w:bookmarkStart w:id="412" w:name="_Toc454975457"/>
      <w:r>
        <w:lastRenderedPageBreak/>
        <w:t xml:space="preserve">Table </w:t>
      </w:r>
      <w:r w:rsidR="0064271D">
        <w:fldChar w:fldCharType="begin"/>
      </w:r>
      <w:r w:rsidR="0064271D">
        <w:instrText xml:space="preserve"> STYLEREF 1 \s </w:instrText>
      </w:r>
      <w:r w:rsidR="0064271D">
        <w:fldChar w:fldCharType="separate"/>
      </w:r>
      <w:r w:rsidR="0025270C">
        <w:rPr>
          <w:noProof/>
        </w:rPr>
        <w:t>6</w:t>
      </w:r>
      <w:r w:rsidR="0064271D">
        <w:fldChar w:fldCharType="end"/>
      </w:r>
      <w:r w:rsidR="0064271D">
        <w:noBreakHyphen/>
      </w:r>
      <w:r w:rsidR="0064271D">
        <w:fldChar w:fldCharType="begin"/>
      </w:r>
      <w:r w:rsidR="0064271D">
        <w:instrText xml:space="preserve"> SEQ Table \* ARABIC \s 1 </w:instrText>
      </w:r>
      <w:r w:rsidR="0064271D">
        <w:fldChar w:fldCharType="separate"/>
      </w:r>
      <w:r w:rsidR="0025270C">
        <w:rPr>
          <w:noProof/>
        </w:rPr>
        <w:t>2</w:t>
      </w:r>
      <w:r w:rsidR="0064271D">
        <w:fldChar w:fldCharType="end"/>
      </w:r>
      <w:bookmarkEnd w:id="411"/>
      <w:r>
        <w:t xml:space="preserve"> </w:t>
      </w:r>
      <w:r w:rsidRPr="00956229">
        <w:t>Monitoring sites selected for light logger data collection in the Marine Monitoring Program</w:t>
      </w:r>
      <w:bookmarkEnd w:id="412"/>
    </w:p>
    <w:tbl>
      <w:tblPr>
        <w:tblW w:w="9180" w:type="dxa"/>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Look w:val="0000" w:firstRow="0" w:lastRow="0" w:firstColumn="0" w:lastColumn="0" w:noHBand="0" w:noVBand="0"/>
      </w:tblPr>
      <w:tblGrid>
        <w:gridCol w:w="1242"/>
        <w:gridCol w:w="1560"/>
        <w:gridCol w:w="1310"/>
        <w:gridCol w:w="1559"/>
        <w:gridCol w:w="660"/>
        <w:gridCol w:w="1183"/>
        <w:gridCol w:w="674"/>
        <w:gridCol w:w="992"/>
      </w:tblGrid>
      <w:tr w:rsidR="00531525" w:rsidRPr="0058370B" w14:paraId="34D2F330" w14:textId="77777777" w:rsidTr="0037693C">
        <w:trPr>
          <w:cantSplit/>
          <w:trHeight w:val="251"/>
          <w:tblHeader/>
        </w:trPr>
        <w:tc>
          <w:tcPr>
            <w:tcW w:w="1242" w:type="dxa"/>
            <w:shd w:val="clear" w:color="auto" w:fill="D9D9D9"/>
            <w:vAlign w:val="center"/>
          </w:tcPr>
          <w:p w14:paraId="34D2F32A" w14:textId="77777777" w:rsidR="00531525" w:rsidRPr="0058370B" w:rsidRDefault="00531525" w:rsidP="0037693C">
            <w:pPr>
              <w:autoSpaceDE w:val="0"/>
              <w:autoSpaceDN w:val="0"/>
              <w:adjustRightInd w:val="0"/>
              <w:rPr>
                <w:rFonts w:cs="Arial"/>
                <w:b/>
                <w:lang w:val="en-AU"/>
              </w:rPr>
            </w:pPr>
            <w:r w:rsidRPr="0058370B">
              <w:rPr>
                <w:rFonts w:cs="Arial"/>
                <w:b/>
                <w:lang w:val="en-AU"/>
              </w:rPr>
              <w:t>Region</w:t>
            </w:r>
          </w:p>
        </w:tc>
        <w:tc>
          <w:tcPr>
            <w:tcW w:w="1560" w:type="dxa"/>
            <w:shd w:val="clear" w:color="auto" w:fill="D9D9D9"/>
            <w:vAlign w:val="center"/>
          </w:tcPr>
          <w:p w14:paraId="34D2F32B" w14:textId="77777777" w:rsidR="00531525" w:rsidRPr="0058370B" w:rsidRDefault="00531525" w:rsidP="0037693C">
            <w:pPr>
              <w:autoSpaceDE w:val="0"/>
              <w:autoSpaceDN w:val="0"/>
              <w:adjustRightInd w:val="0"/>
              <w:rPr>
                <w:rFonts w:cs="Arial"/>
                <w:b/>
                <w:lang w:val="en-AU"/>
              </w:rPr>
            </w:pPr>
            <w:r w:rsidRPr="0058370B">
              <w:rPr>
                <w:rFonts w:cs="Arial"/>
                <w:b/>
                <w:lang w:val="en-AU"/>
              </w:rPr>
              <w:t>Catchment</w:t>
            </w:r>
          </w:p>
        </w:tc>
        <w:tc>
          <w:tcPr>
            <w:tcW w:w="1310" w:type="dxa"/>
            <w:shd w:val="clear" w:color="auto" w:fill="D9D9D9"/>
            <w:vAlign w:val="center"/>
          </w:tcPr>
          <w:p w14:paraId="34D2F32C" w14:textId="77777777" w:rsidR="00531525" w:rsidRPr="0058370B" w:rsidRDefault="00531525" w:rsidP="0037693C">
            <w:pPr>
              <w:autoSpaceDE w:val="0"/>
              <w:autoSpaceDN w:val="0"/>
              <w:adjustRightInd w:val="0"/>
              <w:rPr>
                <w:rFonts w:cs="Arial"/>
                <w:b/>
                <w:lang w:val="en-AU"/>
              </w:rPr>
            </w:pPr>
            <w:r w:rsidRPr="0058370B">
              <w:rPr>
                <w:rFonts w:cs="Arial"/>
                <w:b/>
                <w:lang w:val="en-AU"/>
              </w:rPr>
              <w:t>Zone</w:t>
            </w:r>
          </w:p>
        </w:tc>
        <w:tc>
          <w:tcPr>
            <w:tcW w:w="1559" w:type="dxa"/>
            <w:shd w:val="clear" w:color="auto" w:fill="D9D9D9"/>
            <w:noWrap/>
            <w:vAlign w:val="center"/>
          </w:tcPr>
          <w:p w14:paraId="34D2F32D" w14:textId="77777777" w:rsidR="00531525" w:rsidRPr="0058370B" w:rsidRDefault="00531525" w:rsidP="0037693C">
            <w:pPr>
              <w:autoSpaceDE w:val="0"/>
              <w:autoSpaceDN w:val="0"/>
              <w:adjustRightInd w:val="0"/>
              <w:rPr>
                <w:rFonts w:cs="Arial"/>
                <w:b/>
                <w:lang w:val="en-AU"/>
              </w:rPr>
            </w:pPr>
            <w:r w:rsidRPr="0058370B">
              <w:rPr>
                <w:rFonts w:cs="Arial"/>
                <w:b/>
                <w:lang w:val="en-AU"/>
              </w:rPr>
              <w:t>Site</w:t>
            </w:r>
          </w:p>
        </w:tc>
        <w:tc>
          <w:tcPr>
            <w:tcW w:w="1843" w:type="dxa"/>
            <w:gridSpan w:val="2"/>
            <w:shd w:val="clear" w:color="auto" w:fill="D9D9D9"/>
            <w:noWrap/>
            <w:vAlign w:val="center"/>
          </w:tcPr>
          <w:p w14:paraId="34D2F32E" w14:textId="77777777" w:rsidR="00531525" w:rsidRPr="0058370B" w:rsidRDefault="00531525" w:rsidP="0037693C">
            <w:pPr>
              <w:autoSpaceDE w:val="0"/>
              <w:autoSpaceDN w:val="0"/>
              <w:adjustRightInd w:val="0"/>
              <w:rPr>
                <w:rFonts w:cs="Arial"/>
                <w:b/>
                <w:lang w:val="en-AU"/>
              </w:rPr>
            </w:pPr>
            <w:r w:rsidRPr="0058370B">
              <w:rPr>
                <w:rFonts w:cs="Arial"/>
                <w:b/>
                <w:lang w:val="en-AU"/>
              </w:rPr>
              <w:t>Latitude</w:t>
            </w:r>
          </w:p>
        </w:tc>
        <w:tc>
          <w:tcPr>
            <w:tcW w:w="1666" w:type="dxa"/>
            <w:gridSpan w:val="2"/>
            <w:shd w:val="clear" w:color="auto" w:fill="D9D9D9"/>
            <w:noWrap/>
            <w:vAlign w:val="center"/>
          </w:tcPr>
          <w:p w14:paraId="34D2F32F" w14:textId="77777777" w:rsidR="00531525" w:rsidRPr="0058370B" w:rsidRDefault="00531525" w:rsidP="0037693C">
            <w:pPr>
              <w:autoSpaceDE w:val="0"/>
              <w:autoSpaceDN w:val="0"/>
              <w:adjustRightInd w:val="0"/>
              <w:rPr>
                <w:rFonts w:cs="Arial"/>
                <w:b/>
                <w:lang w:val="en-AU"/>
              </w:rPr>
            </w:pPr>
            <w:r w:rsidRPr="0058370B">
              <w:rPr>
                <w:rFonts w:cs="Arial"/>
                <w:b/>
                <w:lang w:val="en-AU"/>
              </w:rPr>
              <w:t>Longitude</w:t>
            </w:r>
          </w:p>
        </w:tc>
      </w:tr>
      <w:tr w:rsidR="00531525" w:rsidRPr="0058370B" w14:paraId="34D2F339" w14:textId="77777777" w:rsidTr="0037693C">
        <w:trPr>
          <w:cantSplit/>
          <w:trHeight w:val="251"/>
        </w:trPr>
        <w:tc>
          <w:tcPr>
            <w:tcW w:w="1242" w:type="dxa"/>
            <w:vMerge w:val="restart"/>
            <w:vAlign w:val="center"/>
          </w:tcPr>
          <w:p w14:paraId="34D2F331" w14:textId="77777777" w:rsidR="00531525" w:rsidRPr="0058370B" w:rsidRDefault="00531525" w:rsidP="0037693C">
            <w:pPr>
              <w:autoSpaceDE w:val="0"/>
              <w:autoSpaceDN w:val="0"/>
              <w:adjustRightInd w:val="0"/>
              <w:rPr>
                <w:rFonts w:cs="Arial"/>
                <w:lang w:val="en-AU"/>
              </w:rPr>
            </w:pPr>
            <w:r w:rsidRPr="0058370B">
              <w:rPr>
                <w:rFonts w:cs="Arial"/>
                <w:lang w:val="en-AU"/>
              </w:rPr>
              <w:t>Far North</w:t>
            </w:r>
          </w:p>
        </w:tc>
        <w:tc>
          <w:tcPr>
            <w:tcW w:w="1560" w:type="dxa"/>
            <w:vMerge w:val="restart"/>
            <w:vAlign w:val="center"/>
          </w:tcPr>
          <w:p w14:paraId="34D2F332" w14:textId="77777777" w:rsidR="00531525" w:rsidRPr="0058370B" w:rsidRDefault="00531525" w:rsidP="0037693C">
            <w:pPr>
              <w:autoSpaceDE w:val="0"/>
              <w:autoSpaceDN w:val="0"/>
              <w:adjustRightInd w:val="0"/>
              <w:rPr>
                <w:rFonts w:cs="Arial"/>
                <w:lang w:val="en-AU"/>
              </w:rPr>
            </w:pPr>
          </w:p>
        </w:tc>
        <w:tc>
          <w:tcPr>
            <w:tcW w:w="1310" w:type="dxa"/>
          </w:tcPr>
          <w:p w14:paraId="34D2F333" w14:textId="77777777" w:rsidR="00531525" w:rsidRPr="0058370B" w:rsidRDefault="00531525" w:rsidP="0037693C">
            <w:pPr>
              <w:autoSpaceDE w:val="0"/>
              <w:autoSpaceDN w:val="0"/>
              <w:adjustRightInd w:val="0"/>
              <w:rPr>
                <w:rFonts w:cs="Arial"/>
                <w:lang w:val="en-AU"/>
              </w:rPr>
            </w:pPr>
            <w:r w:rsidRPr="0058370B">
              <w:rPr>
                <w:rFonts w:cs="Arial"/>
                <w:lang w:val="en-AU"/>
              </w:rPr>
              <w:t>Nearshore intertidal</w:t>
            </w:r>
          </w:p>
        </w:tc>
        <w:tc>
          <w:tcPr>
            <w:tcW w:w="1559" w:type="dxa"/>
            <w:noWrap/>
            <w:vAlign w:val="center"/>
          </w:tcPr>
          <w:p w14:paraId="34D2F334" w14:textId="77777777" w:rsidR="00531525" w:rsidRPr="0058370B" w:rsidRDefault="00531525" w:rsidP="0037693C">
            <w:pPr>
              <w:autoSpaceDE w:val="0"/>
              <w:autoSpaceDN w:val="0"/>
              <w:adjustRightInd w:val="0"/>
              <w:rPr>
                <w:rFonts w:cs="Arial"/>
                <w:lang w:val="en-AU"/>
              </w:rPr>
            </w:pPr>
            <w:r w:rsidRPr="0058370B">
              <w:rPr>
                <w:rFonts w:cs="Arial"/>
                <w:lang w:val="en-AU"/>
              </w:rPr>
              <w:t>Shelburne Bay</w:t>
            </w:r>
          </w:p>
        </w:tc>
        <w:tc>
          <w:tcPr>
            <w:tcW w:w="660" w:type="dxa"/>
            <w:noWrap/>
            <w:vAlign w:val="center"/>
          </w:tcPr>
          <w:p w14:paraId="34D2F335" w14:textId="77777777" w:rsidR="00531525" w:rsidRPr="0058370B" w:rsidRDefault="00531525" w:rsidP="0037693C">
            <w:pPr>
              <w:autoSpaceDE w:val="0"/>
              <w:autoSpaceDN w:val="0"/>
              <w:adjustRightInd w:val="0"/>
              <w:rPr>
                <w:rFonts w:cs="Arial"/>
                <w:lang w:val="en-AU"/>
              </w:rPr>
            </w:pPr>
            <w:r w:rsidRPr="0058370B">
              <w:rPr>
                <w:rFonts w:cs="Arial"/>
                <w:lang w:val="en-AU"/>
              </w:rPr>
              <w:t>11°</w:t>
            </w:r>
          </w:p>
        </w:tc>
        <w:tc>
          <w:tcPr>
            <w:tcW w:w="1183" w:type="dxa"/>
            <w:noWrap/>
            <w:vAlign w:val="center"/>
          </w:tcPr>
          <w:p w14:paraId="34D2F336" w14:textId="77777777" w:rsidR="00531525" w:rsidRPr="0058370B" w:rsidRDefault="00531525" w:rsidP="0037693C">
            <w:pPr>
              <w:autoSpaceDE w:val="0"/>
              <w:autoSpaceDN w:val="0"/>
              <w:adjustRightInd w:val="0"/>
              <w:rPr>
                <w:rFonts w:cs="Arial"/>
                <w:lang w:val="en-AU"/>
              </w:rPr>
            </w:pPr>
            <w:r w:rsidRPr="0058370B">
              <w:rPr>
                <w:rFonts w:cs="Arial"/>
                <w:lang w:val="en-AU"/>
              </w:rPr>
              <w:t>53.251</w:t>
            </w:r>
          </w:p>
        </w:tc>
        <w:tc>
          <w:tcPr>
            <w:tcW w:w="674" w:type="dxa"/>
            <w:noWrap/>
            <w:vAlign w:val="center"/>
          </w:tcPr>
          <w:p w14:paraId="34D2F337" w14:textId="77777777" w:rsidR="00531525" w:rsidRPr="0058370B" w:rsidRDefault="00531525" w:rsidP="0037693C">
            <w:pPr>
              <w:autoSpaceDE w:val="0"/>
              <w:autoSpaceDN w:val="0"/>
              <w:adjustRightInd w:val="0"/>
              <w:rPr>
                <w:rFonts w:cs="Arial"/>
                <w:lang w:val="en-AU"/>
              </w:rPr>
            </w:pPr>
            <w:r w:rsidRPr="0058370B">
              <w:rPr>
                <w:rFonts w:cs="Arial"/>
                <w:lang w:val="en-AU"/>
              </w:rPr>
              <w:t>142°</w:t>
            </w:r>
          </w:p>
        </w:tc>
        <w:tc>
          <w:tcPr>
            <w:tcW w:w="992" w:type="dxa"/>
            <w:noWrap/>
            <w:vAlign w:val="center"/>
          </w:tcPr>
          <w:p w14:paraId="34D2F338" w14:textId="77777777" w:rsidR="00531525" w:rsidRPr="0058370B" w:rsidRDefault="00531525" w:rsidP="0037693C">
            <w:pPr>
              <w:autoSpaceDE w:val="0"/>
              <w:autoSpaceDN w:val="0"/>
              <w:adjustRightInd w:val="0"/>
              <w:rPr>
                <w:rFonts w:cs="Arial"/>
                <w:lang w:val="en-AU"/>
              </w:rPr>
            </w:pPr>
            <w:r w:rsidRPr="0058370B">
              <w:rPr>
                <w:rFonts w:cs="Arial"/>
                <w:lang w:val="en-AU"/>
              </w:rPr>
              <w:t>54.938</w:t>
            </w:r>
          </w:p>
        </w:tc>
      </w:tr>
      <w:tr w:rsidR="00531525" w:rsidRPr="0058370B" w14:paraId="34D2F342" w14:textId="77777777" w:rsidTr="0037693C">
        <w:trPr>
          <w:cantSplit/>
          <w:trHeight w:val="251"/>
        </w:trPr>
        <w:tc>
          <w:tcPr>
            <w:tcW w:w="1242" w:type="dxa"/>
            <w:vMerge/>
            <w:vAlign w:val="center"/>
          </w:tcPr>
          <w:p w14:paraId="34D2F33A" w14:textId="77777777" w:rsidR="00531525" w:rsidRPr="0058370B" w:rsidRDefault="00531525" w:rsidP="0037693C">
            <w:pPr>
              <w:autoSpaceDE w:val="0"/>
              <w:autoSpaceDN w:val="0"/>
              <w:adjustRightInd w:val="0"/>
              <w:rPr>
                <w:rFonts w:cs="Arial"/>
                <w:lang w:val="en-AU"/>
              </w:rPr>
            </w:pPr>
          </w:p>
        </w:tc>
        <w:tc>
          <w:tcPr>
            <w:tcW w:w="1560" w:type="dxa"/>
            <w:vMerge/>
            <w:vAlign w:val="center"/>
          </w:tcPr>
          <w:p w14:paraId="34D2F33B" w14:textId="77777777" w:rsidR="00531525" w:rsidRPr="0058370B" w:rsidRDefault="00531525" w:rsidP="0037693C">
            <w:pPr>
              <w:autoSpaceDE w:val="0"/>
              <w:autoSpaceDN w:val="0"/>
              <w:adjustRightInd w:val="0"/>
              <w:rPr>
                <w:rFonts w:cs="Arial"/>
                <w:lang w:val="en-AU"/>
              </w:rPr>
            </w:pPr>
          </w:p>
        </w:tc>
        <w:tc>
          <w:tcPr>
            <w:tcW w:w="1310" w:type="dxa"/>
          </w:tcPr>
          <w:p w14:paraId="34D2F33C" w14:textId="77777777" w:rsidR="00531525" w:rsidRPr="0058370B" w:rsidRDefault="00531525" w:rsidP="0037693C">
            <w:pPr>
              <w:autoSpaceDE w:val="0"/>
              <w:autoSpaceDN w:val="0"/>
              <w:adjustRightInd w:val="0"/>
              <w:rPr>
                <w:rFonts w:cs="Arial"/>
                <w:lang w:val="en-AU"/>
              </w:rPr>
            </w:pPr>
            <w:r w:rsidRPr="0058370B">
              <w:rPr>
                <w:rFonts w:cs="Arial"/>
                <w:lang w:val="en-AU"/>
              </w:rPr>
              <w:t>Offshore intertidal</w:t>
            </w:r>
          </w:p>
        </w:tc>
        <w:tc>
          <w:tcPr>
            <w:tcW w:w="1559" w:type="dxa"/>
            <w:noWrap/>
            <w:vAlign w:val="center"/>
          </w:tcPr>
          <w:p w14:paraId="34D2F33D" w14:textId="77777777" w:rsidR="00531525" w:rsidRPr="0058370B" w:rsidRDefault="00531525" w:rsidP="0037693C">
            <w:pPr>
              <w:autoSpaceDE w:val="0"/>
              <w:autoSpaceDN w:val="0"/>
              <w:adjustRightInd w:val="0"/>
              <w:rPr>
                <w:rFonts w:cs="Arial"/>
                <w:lang w:val="en-AU"/>
              </w:rPr>
            </w:pPr>
            <w:r w:rsidRPr="0058370B">
              <w:rPr>
                <w:rFonts w:cs="Arial"/>
                <w:lang w:val="en-AU"/>
              </w:rPr>
              <w:t>Piper Reef</w:t>
            </w:r>
          </w:p>
        </w:tc>
        <w:tc>
          <w:tcPr>
            <w:tcW w:w="660" w:type="dxa"/>
            <w:noWrap/>
            <w:vAlign w:val="center"/>
          </w:tcPr>
          <w:p w14:paraId="34D2F33E" w14:textId="77777777" w:rsidR="00531525" w:rsidRPr="0058370B" w:rsidRDefault="00531525" w:rsidP="0037693C">
            <w:pPr>
              <w:autoSpaceDE w:val="0"/>
              <w:autoSpaceDN w:val="0"/>
              <w:adjustRightInd w:val="0"/>
              <w:rPr>
                <w:rFonts w:cs="Arial"/>
                <w:lang w:val="en-AU"/>
              </w:rPr>
            </w:pPr>
            <w:r w:rsidRPr="0058370B">
              <w:rPr>
                <w:rFonts w:cs="Arial"/>
                <w:lang w:val="en-AU"/>
              </w:rPr>
              <w:t>12°</w:t>
            </w:r>
          </w:p>
        </w:tc>
        <w:tc>
          <w:tcPr>
            <w:tcW w:w="1183" w:type="dxa"/>
            <w:noWrap/>
            <w:vAlign w:val="center"/>
          </w:tcPr>
          <w:p w14:paraId="34D2F33F" w14:textId="77777777" w:rsidR="00531525" w:rsidRPr="0058370B" w:rsidRDefault="00531525" w:rsidP="0037693C">
            <w:pPr>
              <w:autoSpaceDE w:val="0"/>
              <w:autoSpaceDN w:val="0"/>
              <w:adjustRightInd w:val="0"/>
              <w:rPr>
                <w:rFonts w:cs="Arial"/>
                <w:lang w:val="en-AU"/>
              </w:rPr>
            </w:pPr>
            <w:r w:rsidRPr="0058370B">
              <w:rPr>
                <w:rFonts w:cs="Arial"/>
                <w:lang w:val="en-AU"/>
              </w:rPr>
              <w:t>15.352</w:t>
            </w:r>
          </w:p>
        </w:tc>
        <w:tc>
          <w:tcPr>
            <w:tcW w:w="674" w:type="dxa"/>
            <w:noWrap/>
            <w:vAlign w:val="center"/>
          </w:tcPr>
          <w:p w14:paraId="34D2F340" w14:textId="77777777" w:rsidR="00531525" w:rsidRPr="0058370B" w:rsidRDefault="00531525" w:rsidP="0037693C">
            <w:pPr>
              <w:autoSpaceDE w:val="0"/>
              <w:autoSpaceDN w:val="0"/>
              <w:adjustRightInd w:val="0"/>
              <w:rPr>
                <w:rFonts w:cs="Arial"/>
                <w:lang w:val="en-AU"/>
              </w:rPr>
            </w:pPr>
            <w:r w:rsidRPr="0058370B">
              <w:rPr>
                <w:rFonts w:cs="Arial"/>
                <w:lang w:val="en-AU"/>
              </w:rPr>
              <w:t>143°</w:t>
            </w:r>
          </w:p>
        </w:tc>
        <w:tc>
          <w:tcPr>
            <w:tcW w:w="992" w:type="dxa"/>
            <w:noWrap/>
            <w:vAlign w:val="center"/>
          </w:tcPr>
          <w:p w14:paraId="34D2F341" w14:textId="77777777" w:rsidR="00531525" w:rsidRPr="0058370B" w:rsidRDefault="00531525" w:rsidP="0037693C">
            <w:pPr>
              <w:autoSpaceDE w:val="0"/>
              <w:autoSpaceDN w:val="0"/>
              <w:adjustRightInd w:val="0"/>
              <w:rPr>
                <w:rFonts w:cs="Arial"/>
                <w:lang w:val="en-AU"/>
              </w:rPr>
            </w:pPr>
            <w:r w:rsidRPr="0058370B">
              <w:rPr>
                <w:rFonts w:cs="Arial"/>
                <w:lang w:val="en-AU"/>
              </w:rPr>
              <w:t>14.020</w:t>
            </w:r>
          </w:p>
        </w:tc>
      </w:tr>
      <w:tr w:rsidR="00531525" w:rsidRPr="0058370B" w14:paraId="34D2F34B" w14:textId="77777777" w:rsidTr="0037693C">
        <w:trPr>
          <w:cantSplit/>
          <w:trHeight w:val="251"/>
        </w:trPr>
        <w:tc>
          <w:tcPr>
            <w:tcW w:w="1242" w:type="dxa"/>
            <w:vMerge/>
            <w:vAlign w:val="center"/>
          </w:tcPr>
          <w:p w14:paraId="34D2F343" w14:textId="77777777" w:rsidR="00531525" w:rsidRPr="0058370B" w:rsidRDefault="00531525" w:rsidP="0037693C">
            <w:pPr>
              <w:autoSpaceDE w:val="0"/>
              <w:autoSpaceDN w:val="0"/>
              <w:adjustRightInd w:val="0"/>
              <w:rPr>
                <w:rFonts w:cs="Arial"/>
                <w:lang w:val="en-AU"/>
              </w:rPr>
            </w:pPr>
          </w:p>
        </w:tc>
        <w:tc>
          <w:tcPr>
            <w:tcW w:w="1560" w:type="dxa"/>
            <w:vMerge w:val="restart"/>
            <w:vAlign w:val="center"/>
          </w:tcPr>
          <w:p w14:paraId="34D2F344" w14:textId="77777777" w:rsidR="00531525" w:rsidRPr="0058370B" w:rsidRDefault="00531525" w:rsidP="0037693C">
            <w:pPr>
              <w:autoSpaceDE w:val="0"/>
              <w:autoSpaceDN w:val="0"/>
              <w:adjustRightInd w:val="0"/>
              <w:rPr>
                <w:rFonts w:cs="Arial"/>
                <w:lang w:val="en-AU"/>
              </w:rPr>
            </w:pPr>
            <w:r w:rsidRPr="0058370B">
              <w:rPr>
                <w:rFonts w:cs="Arial"/>
                <w:lang w:val="en-AU"/>
              </w:rPr>
              <w:t>Normanby</w:t>
            </w:r>
          </w:p>
        </w:tc>
        <w:tc>
          <w:tcPr>
            <w:tcW w:w="1310" w:type="dxa"/>
          </w:tcPr>
          <w:p w14:paraId="34D2F345" w14:textId="77777777" w:rsidR="00531525" w:rsidRPr="0058370B" w:rsidRDefault="00531525" w:rsidP="0037693C">
            <w:pPr>
              <w:autoSpaceDE w:val="0"/>
              <w:autoSpaceDN w:val="0"/>
              <w:adjustRightInd w:val="0"/>
              <w:rPr>
                <w:rFonts w:cs="Arial"/>
                <w:lang w:val="en-AU"/>
              </w:rPr>
            </w:pPr>
            <w:r w:rsidRPr="0058370B">
              <w:rPr>
                <w:rFonts w:cs="Arial"/>
                <w:lang w:val="en-AU"/>
              </w:rPr>
              <w:t>Offshore intertidal</w:t>
            </w:r>
          </w:p>
        </w:tc>
        <w:tc>
          <w:tcPr>
            <w:tcW w:w="1559" w:type="dxa"/>
            <w:noWrap/>
            <w:vAlign w:val="center"/>
          </w:tcPr>
          <w:p w14:paraId="34D2F346" w14:textId="77777777" w:rsidR="00531525" w:rsidRPr="0058370B" w:rsidRDefault="00531525" w:rsidP="0037693C">
            <w:pPr>
              <w:autoSpaceDE w:val="0"/>
              <w:autoSpaceDN w:val="0"/>
              <w:adjustRightInd w:val="0"/>
              <w:rPr>
                <w:rFonts w:cs="Arial"/>
                <w:lang w:val="en-AU"/>
              </w:rPr>
            </w:pPr>
            <w:r w:rsidRPr="0058370B">
              <w:rPr>
                <w:rFonts w:cs="Arial"/>
                <w:lang w:val="en-AU"/>
              </w:rPr>
              <w:t>Stanley Island</w:t>
            </w:r>
          </w:p>
        </w:tc>
        <w:tc>
          <w:tcPr>
            <w:tcW w:w="660" w:type="dxa"/>
            <w:noWrap/>
            <w:vAlign w:val="center"/>
          </w:tcPr>
          <w:p w14:paraId="34D2F347" w14:textId="77777777" w:rsidR="00531525" w:rsidRPr="0058370B" w:rsidRDefault="00531525" w:rsidP="0037693C">
            <w:pPr>
              <w:autoSpaceDE w:val="0"/>
              <w:autoSpaceDN w:val="0"/>
              <w:adjustRightInd w:val="0"/>
              <w:rPr>
                <w:rFonts w:cs="Arial"/>
                <w:lang w:val="en-AU"/>
              </w:rPr>
            </w:pPr>
            <w:r w:rsidRPr="0058370B">
              <w:rPr>
                <w:rFonts w:cs="Arial"/>
                <w:lang w:val="en-AU"/>
              </w:rPr>
              <w:t>14°</w:t>
            </w:r>
          </w:p>
        </w:tc>
        <w:tc>
          <w:tcPr>
            <w:tcW w:w="1183" w:type="dxa"/>
            <w:noWrap/>
            <w:vAlign w:val="center"/>
          </w:tcPr>
          <w:p w14:paraId="34D2F348" w14:textId="77777777" w:rsidR="00531525" w:rsidRPr="0058370B" w:rsidRDefault="00531525" w:rsidP="0037693C">
            <w:pPr>
              <w:autoSpaceDE w:val="0"/>
              <w:autoSpaceDN w:val="0"/>
              <w:adjustRightInd w:val="0"/>
              <w:rPr>
                <w:rFonts w:cs="Arial"/>
                <w:lang w:val="en-AU"/>
              </w:rPr>
            </w:pPr>
            <w:r w:rsidRPr="0058370B">
              <w:rPr>
                <w:rFonts w:cs="Arial"/>
                <w:lang w:val="en-AU"/>
              </w:rPr>
              <w:t>8.576</w:t>
            </w:r>
          </w:p>
        </w:tc>
        <w:tc>
          <w:tcPr>
            <w:tcW w:w="674" w:type="dxa"/>
            <w:noWrap/>
            <w:vAlign w:val="center"/>
          </w:tcPr>
          <w:p w14:paraId="34D2F349" w14:textId="77777777" w:rsidR="00531525" w:rsidRPr="0058370B" w:rsidRDefault="00531525" w:rsidP="0037693C">
            <w:pPr>
              <w:autoSpaceDE w:val="0"/>
              <w:autoSpaceDN w:val="0"/>
              <w:adjustRightInd w:val="0"/>
              <w:rPr>
                <w:rFonts w:cs="Arial"/>
                <w:lang w:val="en-AU"/>
              </w:rPr>
            </w:pPr>
            <w:r w:rsidRPr="0058370B">
              <w:rPr>
                <w:rFonts w:cs="Arial"/>
                <w:lang w:val="en-AU"/>
              </w:rPr>
              <w:t>144°</w:t>
            </w:r>
          </w:p>
        </w:tc>
        <w:tc>
          <w:tcPr>
            <w:tcW w:w="992" w:type="dxa"/>
            <w:noWrap/>
            <w:vAlign w:val="center"/>
          </w:tcPr>
          <w:p w14:paraId="34D2F34A" w14:textId="77777777" w:rsidR="00531525" w:rsidRPr="0058370B" w:rsidRDefault="00531525" w:rsidP="0037693C">
            <w:pPr>
              <w:autoSpaceDE w:val="0"/>
              <w:autoSpaceDN w:val="0"/>
              <w:adjustRightInd w:val="0"/>
              <w:rPr>
                <w:rFonts w:cs="Arial"/>
                <w:lang w:val="en-AU"/>
              </w:rPr>
            </w:pPr>
            <w:r w:rsidRPr="0058370B">
              <w:rPr>
                <w:rFonts w:cs="Arial"/>
                <w:lang w:val="en-AU"/>
              </w:rPr>
              <w:t>14.680</w:t>
            </w:r>
          </w:p>
        </w:tc>
      </w:tr>
      <w:tr w:rsidR="00531525" w:rsidRPr="0058370B" w14:paraId="34D2F354" w14:textId="77777777" w:rsidTr="0037693C">
        <w:trPr>
          <w:cantSplit/>
          <w:trHeight w:val="251"/>
        </w:trPr>
        <w:tc>
          <w:tcPr>
            <w:tcW w:w="1242" w:type="dxa"/>
            <w:vMerge/>
            <w:vAlign w:val="center"/>
          </w:tcPr>
          <w:p w14:paraId="34D2F34C" w14:textId="77777777" w:rsidR="00531525" w:rsidRPr="0058370B" w:rsidRDefault="00531525" w:rsidP="0037693C">
            <w:pPr>
              <w:autoSpaceDE w:val="0"/>
              <w:autoSpaceDN w:val="0"/>
              <w:adjustRightInd w:val="0"/>
              <w:rPr>
                <w:rFonts w:cs="Arial"/>
                <w:lang w:val="en-AU"/>
              </w:rPr>
            </w:pPr>
          </w:p>
        </w:tc>
        <w:tc>
          <w:tcPr>
            <w:tcW w:w="1560" w:type="dxa"/>
            <w:vMerge/>
            <w:vAlign w:val="center"/>
          </w:tcPr>
          <w:p w14:paraId="34D2F34D" w14:textId="77777777" w:rsidR="00531525" w:rsidRPr="0058370B" w:rsidRDefault="00531525" w:rsidP="0037693C">
            <w:pPr>
              <w:autoSpaceDE w:val="0"/>
              <w:autoSpaceDN w:val="0"/>
              <w:adjustRightInd w:val="0"/>
              <w:rPr>
                <w:rFonts w:cs="Arial"/>
                <w:lang w:val="en-AU"/>
              </w:rPr>
            </w:pPr>
          </w:p>
        </w:tc>
        <w:tc>
          <w:tcPr>
            <w:tcW w:w="1310" w:type="dxa"/>
          </w:tcPr>
          <w:p w14:paraId="34D2F34E" w14:textId="77777777" w:rsidR="00531525" w:rsidRPr="0058370B" w:rsidRDefault="00531525" w:rsidP="0037693C">
            <w:pPr>
              <w:autoSpaceDE w:val="0"/>
              <w:autoSpaceDN w:val="0"/>
              <w:adjustRightInd w:val="0"/>
              <w:rPr>
                <w:rFonts w:cs="Arial"/>
                <w:lang w:val="en-AU"/>
              </w:rPr>
            </w:pPr>
            <w:r w:rsidRPr="0058370B">
              <w:rPr>
                <w:rFonts w:cs="Arial"/>
                <w:lang w:val="en-AU"/>
              </w:rPr>
              <w:t>Nearshore intertidal</w:t>
            </w:r>
          </w:p>
        </w:tc>
        <w:tc>
          <w:tcPr>
            <w:tcW w:w="1559" w:type="dxa"/>
            <w:noWrap/>
            <w:vAlign w:val="center"/>
          </w:tcPr>
          <w:p w14:paraId="34D2F34F" w14:textId="77777777" w:rsidR="00531525" w:rsidRPr="0058370B" w:rsidRDefault="00531525" w:rsidP="0037693C">
            <w:pPr>
              <w:autoSpaceDE w:val="0"/>
              <w:autoSpaceDN w:val="0"/>
              <w:adjustRightInd w:val="0"/>
              <w:jc w:val="center"/>
              <w:rPr>
                <w:rFonts w:cs="Arial"/>
                <w:lang w:val="en-AU"/>
              </w:rPr>
            </w:pPr>
            <w:r w:rsidRPr="0058370B">
              <w:rPr>
                <w:rFonts w:cs="Arial"/>
                <w:lang w:val="en-AU"/>
              </w:rPr>
              <w:t>Bathurst Bay</w:t>
            </w:r>
          </w:p>
        </w:tc>
        <w:tc>
          <w:tcPr>
            <w:tcW w:w="660" w:type="dxa"/>
            <w:noWrap/>
            <w:vAlign w:val="center"/>
          </w:tcPr>
          <w:p w14:paraId="34D2F350" w14:textId="77777777" w:rsidR="00531525" w:rsidRPr="0058370B" w:rsidRDefault="00531525" w:rsidP="0037693C">
            <w:pPr>
              <w:autoSpaceDE w:val="0"/>
              <w:autoSpaceDN w:val="0"/>
              <w:adjustRightInd w:val="0"/>
              <w:rPr>
                <w:rFonts w:cs="Arial"/>
                <w:lang w:val="en-AU"/>
              </w:rPr>
            </w:pPr>
            <w:r w:rsidRPr="0058370B">
              <w:rPr>
                <w:rFonts w:cs="Arial"/>
                <w:lang w:val="en-AU"/>
              </w:rPr>
              <w:t>14°</w:t>
            </w:r>
          </w:p>
        </w:tc>
        <w:tc>
          <w:tcPr>
            <w:tcW w:w="1183" w:type="dxa"/>
            <w:noWrap/>
            <w:vAlign w:val="center"/>
          </w:tcPr>
          <w:p w14:paraId="34D2F351" w14:textId="77777777" w:rsidR="00531525" w:rsidRPr="0058370B" w:rsidRDefault="00531525" w:rsidP="0037693C">
            <w:pPr>
              <w:autoSpaceDE w:val="0"/>
              <w:autoSpaceDN w:val="0"/>
              <w:adjustRightInd w:val="0"/>
              <w:rPr>
                <w:rFonts w:cs="Arial"/>
                <w:lang w:val="en-AU"/>
              </w:rPr>
            </w:pPr>
            <w:r w:rsidRPr="0058370B">
              <w:rPr>
                <w:rFonts w:cs="Arial"/>
                <w:lang w:val="en-AU"/>
              </w:rPr>
              <w:t>16.062</w:t>
            </w:r>
          </w:p>
        </w:tc>
        <w:tc>
          <w:tcPr>
            <w:tcW w:w="674" w:type="dxa"/>
            <w:noWrap/>
            <w:vAlign w:val="center"/>
          </w:tcPr>
          <w:p w14:paraId="34D2F352" w14:textId="77777777" w:rsidR="00531525" w:rsidRPr="0058370B" w:rsidRDefault="00531525" w:rsidP="0037693C">
            <w:pPr>
              <w:autoSpaceDE w:val="0"/>
              <w:autoSpaceDN w:val="0"/>
              <w:adjustRightInd w:val="0"/>
              <w:rPr>
                <w:rFonts w:cs="Arial"/>
                <w:lang w:val="en-AU"/>
              </w:rPr>
            </w:pPr>
            <w:r w:rsidRPr="0058370B">
              <w:rPr>
                <w:rFonts w:cs="Arial"/>
                <w:lang w:val="en-AU"/>
              </w:rPr>
              <w:t>144°</w:t>
            </w:r>
          </w:p>
        </w:tc>
        <w:tc>
          <w:tcPr>
            <w:tcW w:w="992" w:type="dxa"/>
            <w:noWrap/>
            <w:vAlign w:val="center"/>
          </w:tcPr>
          <w:p w14:paraId="34D2F353" w14:textId="77777777" w:rsidR="00531525" w:rsidRPr="0058370B" w:rsidRDefault="00531525" w:rsidP="0037693C">
            <w:pPr>
              <w:autoSpaceDE w:val="0"/>
              <w:autoSpaceDN w:val="0"/>
              <w:adjustRightInd w:val="0"/>
              <w:rPr>
                <w:rFonts w:cs="Arial"/>
                <w:lang w:val="en-AU"/>
              </w:rPr>
            </w:pPr>
            <w:r w:rsidRPr="0058370B">
              <w:rPr>
                <w:rFonts w:cs="Arial"/>
                <w:lang w:val="en-AU"/>
              </w:rPr>
              <w:t>13.896</w:t>
            </w:r>
          </w:p>
        </w:tc>
      </w:tr>
      <w:tr w:rsidR="00531525" w:rsidRPr="0058370B" w14:paraId="34D2F35D" w14:textId="77777777" w:rsidTr="0037693C">
        <w:trPr>
          <w:cantSplit/>
          <w:trHeight w:val="251"/>
        </w:trPr>
        <w:tc>
          <w:tcPr>
            <w:tcW w:w="1242" w:type="dxa"/>
            <w:vMerge w:val="restart"/>
            <w:vAlign w:val="center"/>
          </w:tcPr>
          <w:p w14:paraId="34D2F355" w14:textId="77777777" w:rsidR="00531525" w:rsidRPr="0058370B" w:rsidRDefault="00531525" w:rsidP="0037693C">
            <w:pPr>
              <w:autoSpaceDE w:val="0"/>
              <w:autoSpaceDN w:val="0"/>
              <w:adjustRightInd w:val="0"/>
              <w:rPr>
                <w:rFonts w:cs="Arial"/>
                <w:lang w:val="en-AU"/>
              </w:rPr>
            </w:pPr>
            <w:r w:rsidRPr="0058370B">
              <w:rPr>
                <w:rFonts w:cs="Arial"/>
                <w:lang w:val="en-AU"/>
              </w:rPr>
              <w:t>North</w:t>
            </w:r>
          </w:p>
        </w:tc>
        <w:tc>
          <w:tcPr>
            <w:tcW w:w="1560" w:type="dxa"/>
            <w:vAlign w:val="center"/>
          </w:tcPr>
          <w:p w14:paraId="34D2F356" w14:textId="77777777" w:rsidR="00531525" w:rsidRPr="0058370B" w:rsidRDefault="00531525" w:rsidP="0037693C">
            <w:pPr>
              <w:autoSpaceDE w:val="0"/>
              <w:autoSpaceDN w:val="0"/>
              <w:adjustRightInd w:val="0"/>
              <w:rPr>
                <w:rFonts w:cs="Arial"/>
                <w:lang w:val="en-AU"/>
              </w:rPr>
            </w:pPr>
            <w:r w:rsidRPr="0058370B">
              <w:rPr>
                <w:rFonts w:cs="Arial"/>
                <w:lang w:val="en-AU"/>
              </w:rPr>
              <w:t>Daintree</w:t>
            </w:r>
          </w:p>
        </w:tc>
        <w:tc>
          <w:tcPr>
            <w:tcW w:w="1310" w:type="dxa"/>
            <w:vAlign w:val="center"/>
          </w:tcPr>
          <w:p w14:paraId="34D2F357" w14:textId="77777777" w:rsidR="00531525" w:rsidRPr="0058370B" w:rsidRDefault="00531525" w:rsidP="0037693C">
            <w:pPr>
              <w:autoSpaceDE w:val="0"/>
              <w:autoSpaceDN w:val="0"/>
              <w:adjustRightInd w:val="0"/>
              <w:rPr>
                <w:rFonts w:cs="Arial"/>
                <w:lang w:val="en-AU"/>
              </w:rPr>
            </w:pPr>
            <w:r w:rsidRPr="0058370B">
              <w:rPr>
                <w:rFonts w:cs="Arial"/>
                <w:lang w:val="en-AU"/>
              </w:rPr>
              <w:t>Offshore intertidal &amp; subtidal</w:t>
            </w:r>
          </w:p>
        </w:tc>
        <w:tc>
          <w:tcPr>
            <w:tcW w:w="1559" w:type="dxa"/>
            <w:noWrap/>
            <w:vAlign w:val="center"/>
          </w:tcPr>
          <w:p w14:paraId="34D2F358" w14:textId="77777777" w:rsidR="00531525" w:rsidRPr="0058370B" w:rsidRDefault="00531525" w:rsidP="0037693C">
            <w:pPr>
              <w:autoSpaceDE w:val="0"/>
              <w:autoSpaceDN w:val="0"/>
              <w:adjustRightInd w:val="0"/>
              <w:rPr>
                <w:rFonts w:cs="Arial"/>
                <w:lang w:val="en-AU"/>
              </w:rPr>
            </w:pPr>
            <w:r w:rsidRPr="0058370B">
              <w:rPr>
                <w:rFonts w:cs="Arial"/>
                <w:lang w:val="en-AU"/>
              </w:rPr>
              <w:t>Low Isles</w:t>
            </w:r>
          </w:p>
        </w:tc>
        <w:tc>
          <w:tcPr>
            <w:tcW w:w="660" w:type="dxa"/>
            <w:noWrap/>
            <w:vAlign w:val="center"/>
          </w:tcPr>
          <w:p w14:paraId="34D2F359" w14:textId="77777777" w:rsidR="00531525" w:rsidRPr="0058370B" w:rsidRDefault="00531525" w:rsidP="0037693C">
            <w:pPr>
              <w:autoSpaceDE w:val="0"/>
              <w:autoSpaceDN w:val="0"/>
              <w:adjustRightInd w:val="0"/>
              <w:rPr>
                <w:rFonts w:cs="Arial"/>
                <w:lang w:val="en-AU"/>
              </w:rPr>
            </w:pPr>
            <w:r w:rsidRPr="0058370B">
              <w:rPr>
                <w:rFonts w:cs="Arial"/>
                <w:lang w:val="en-AU"/>
              </w:rPr>
              <w:t>16°</w:t>
            </w:r>
          </w:p>
        </w:tc>
        <w:tc>
          <w:tcPr>
            <w:tcW w:w="1183" w:type="dxa"/>
            <w:noWrap/>
            <w:vAlign w:val="center"/>
          </w:tcPr>
          <w:p w14:paraId="34D2F35A" w14:textId="77777777" w:rsidR="00531525" w:rsidRPr="0058370B" w:rsidRDefault="00531525" w:rsidP="0037693C">
            <w:pPr>
              <w:autoSpaceDE w:val="0"/>
              <w:autoSpaceDN w:val="0"/>
              <w:adjustRightInd w:val="0"/>
              <w:rPr>
                <w:rFonts w:cs="Arial"/>
                <w:lang w:val="en-AU"/>
              </w:rPr>
            </w:pPr>
            <w:r w:rsidRPr="0058370B">
              <w:rPr>
                <w:rFonts w:cs="Arial"/>
                <w:lang w:val="en-AU"/>
              </w:rPr>
              <w:t>23.11</w:t>
            </w:r>
          </w:p>
        </w:tc>
        <w:tc>
          <w:tcPr>
            <w:tcW w:w="674" w:type="dxa"/>
            <w:noWrap/>
            <w:vAlign w:val="center"/>
          </w:tcPr>
          <w:p w14:paraId="34D2F35B" w14:textId="77777777" w:rsidR="00531525" w:rsidRPr="0058370B" w:rsidRDefault="00531525" w:rsidP="0037693C">
            <w:pPr>
              <w:autoSpaceDE w:val="0"/>
              <w:autoSpaceDN w:val="0"/>
              <w:adjustRightInd w:val="0"/>
              <w:rPr>
                <w:rFonts w:cs="Arial"/>
                <w:lang w:val="en-AU"/>
              </w:rPr>
            </w:pPr>
            <w:r w:rsidRPr="0058370B">
              <w:rPr>
                <w:rFonts w:cs="Arial"/>
                <w:lang w:val="en-AU"/>
              </w:rPr>
              <w:t>145°</w:t>
            </w:r>
          </w:p>
        </w:tc>
        <w:tc>
          <w:tcPr>
            <w:tcW w:w="992" w:type="dxa"/>
            <w:noWrap/>
            <w:vAlign w:val="center"/>
          </w:tcPr>
          <w:p w14:paraId="34D2F35C" w14:textId="77777777" w:rsidR="00531525" w:rsidRPr="0058370B" w:rsidRDefault="00531525" w:rsidP="0037693C">
            <w:pPr>
              <w:autoSpaceDE w:val="0"/>
              <w:autoSpaceDN w:val="0"/>
              <w:adjustRightInd w:val="0"/>
              <w:rPr>
                <w:rFonts w:cs="Arial"/>
                <w:lang w:val="en-AU"/>
              </w:rPr>
            </w:pPr>
            <w:r w:rsidRPr="0058370B">
              <w:rPr>
                <w:rFonts w:cs="Arial"/>
                <w:lang w:val="en-AU"/>
              </w:rPr>
              <w:t>33.88</w:t>
            </w:r>
          </w:p>
        </w:tc>
      </w:tr>
      <w:tr w:rsidR="00531525" w:rsidRPr="0058370B" w14:paraId="34D2F366" w14:textId="77777777" w:rsidTr="0037693C">
        <w:trPr>
          <w:cantSplit/>
          <w:trHeight w:val="251"/>
        </w:trPr>
        <w:tc>
          <w:tcPr>
            <w:tcW w:w="1242" w:type="dxa"/>
            <w:vMerge/>
            <w:vAlign w:val="center"/>
          </w:tcPr>
          <w:p w14:paraId="34D2F35E" w14:textId="77777777" w:rsidR="00531525" w:rsidRPr="0058370B" w:rsidRDefault="00531525" w:rsidP="0037693C">
            <w:pPr>
              <w:autoSpaceDE w:val="0"/>
              <w:autoSpaceDN w:val="0"/>
              <w:adjustRightInd w:val="0"/>
              <w:rPr>
                <w:rFonts w:cs="Arial"/>
                <w:lang w:val="en-AU"/>
              </w:rPr>
            </w:pPr>
          </w:p>
        </w:tc>
        <w:tc>
          <w:tcPr>
            <w:tcW w:w="1560" w:type="dxa"/>
            <w:vMerge w:val="restart"/>
            <w:vAlign w:val="center"/>
          </w:tcPr>
          <w:p w14:paraId="34D2F35F" w14:textId="77777777" w:rsidR="00531525" w:rsidRPr="0058370B" w:rsidRDefault="00531525" w:rsidP="0037693C">
            <w:pPr>
              <w:autoSpaceDE w:val="0"/>
              <w:autoSpaceDN w:val="0"/>
              <w:adjustRightInd w:val="0"/>
              <w:rPr>
                <w:rFonts w:cs="Arial"/>
                <w:lang w:val="en-AU"/>
              </w:rPr>
            </w:pPr>
            <w:r w:rsidRPr="0058370B">
              <w:rPr>
                <w:rFonts w:cs="Arial"/>
                <w:lang w:val="en-AU"/>
              </w:rPr>
              <w:t>Barron,</w:t>
            </w:r>
            <w:r w:rsidRPr="0058370B">
              <w:rPr>
                <w:rFonts w:cs="Arial"/>
                <w:lang w:val="en-AU"/>
              </w:rPr>
              <w:br/>
              <w:t>Russell/</w:t>
            </w:r>
            <w:r w:rsidRPr="0058370B">
              <w:rPr>
                <w:rFonts w:cs="Arial"/>
                <w:lang w:val="en-AU"/>
              </w:rPr>
              <w:br/>
              <w:t>Mulgrave,</w:t>
            </w:r>
            <w:r w:rsidRPr="0058370B">
              <w:rPr>
                <w:rFonts w:cs="Arial"/>
                <w:lang w:val="en-AU"/>
              </w:rPr>
              <w:br/>
              <w:t>Johnstone</w:t>
            </w:r>
          </w:p>
        </w:tc>
        <w:tc>
          <w:tcPr>
            <w:tcW w:w="1310" w:type="dxa"/>
            <w:vAlign w:val="center"/>
          </w:tcPr>
          <w:p w14:paraId="34D2F360" w14:textId="77777777" w:rsidR="00531525" w:rsidRPr="0058370B" w:rsidRDefault="00531525" w:rsidP="0037693C">
            <w:pPr>
              <w:autoSpaceDE w:val="0"/>
              <w:autoSpaceDN w:val="0"/>
              <w:adjustRightInd w:val="0"/>
              <w:rPr>
                <w:rFonts w:cs="Arial"/>
                <w:lang w:val="en-AU"/>
              </w:rPr>
            </w:pPr>
            <w:r w:rsidRPr="0058370B">
              <w:rPr>
                <w:rFonts w:cs="Arial"/>
                <w:lang w:val="en-AU"/>
              </w:rPr>
              <w:t>Offshore intertidal &amp; subtidal</w:t>
            </w:r>
          </w:p>
        </w:tc>
        <w:tc>
          <w:tcPr>
            <w:tcW w:w="1559" w:type="dxa"/>
            <w:noWrap/>
            <w:vAlign w:val="center"/>
          </w:tcPr>
          <w:p w14:paraId="34D2F361" w14:textId="77777777" w:rsidR="00531525" w:rsidRPr="0058370B" w:rsidRDefault="00531525" w:rsidP="0037693C">
            <w:pPr>
              <w:autoSpaceDE w:val="0"/>
              <w:autoSpaceDN w:val="0"/>
              <w:adjustRightInd w:val="0"/>
              <w:rPr>
                <w:rFonts w:cs="Arial"/>
                <w:lang w:val="en-AU"/>
              </w:rPr>
            </w:pPr>
            <w:r w:rsidRPr="0058370B">
              <w:rPr>
                <w:rFonts w:cs="Arial"/>
                <w:lang w:val="en-AU"/>
              </w:rPr>
              <w:t>Green Island</w:t>
            </w:r>
          </w:p>
        </w:tc>
        <w:tc>
          <w:tcPr>
            <w:tcW w:w="660" w:type="dxa"/>
            <w:noWrap/>
            <w:vAlign w:val="center"/>
          </w:tcPr>
          <w:p w14:paraId="34D2F362" w14:textId="77777777" w:rsidR="00531525" w:rsidRPr="0058370B" w:rsidRDefault="00531525" w:rsidP="0037693C">
            <w:pPr>
              <w:autoSpaceDE w:val="0"/>
              <w:autoSpaceDN w:val="0"/>
              <w:adjustRightInd w:val="0"/>
              <w:rPr>
                <w:rFonts w:cs="Arial"/>
                <w:lang w:val="en-AU"/>
              </w:rPr>
            </w:pPr>
            <w:r w:rsidRPr="0058370B">
              <w:rPr>
                <w:rFonts w:cs="Arial"/>
                <w:lang w:val="en-AU"/>
              </w:rPr>
              <w:t>16°</w:t>
            </w:r>
          </w:p>
        </w:tc>
        <w:tc>
          <w:tcPr>
            <w:tcW w:w="1183" w:type="dxa"/>
            <w:noWrap/>
            <w:vAlign w:val="center"/>
          </w:tcPr>
          <w:p w14:paraId="34D2F363" w14:textId="77777777" w:rsidR="00531525" w:rsidRPr="0058370B" w:rsidRDefault="00531525" w:rsidP="0037693C">
            <w:pPr>
              <w:autoSpaceDE w:val="0"/>
              <w:autoSpaceDN w:val="0"/>
              <w:adjustRightInd w:val="0"/>
              <w:rPr>
                <w:rFonts w:cs="Arial"/>
                <w:lang w:val="en-AU"/>
              </w:rPr>
            </w:pPr>
            <w:r w:rsidRPr="0058370B">
              <w:rPr>
                <w:rFonts w:cs="Arial"/>
                <w:lang w:val="en-AU"/>
              </w:rPr>
              <w:t>45.789</w:t>
            </w:r>
          </w:p>
        </w:tc>
        <w:tc>
          <w:tcPr>
            <w:tcW w:w="674" w:type="dxa"/>
            <w:noWrap/>
            <w:vAlign w:val="center"/>
          </w:tcPr>
          <w:p w14:paraId="34D2F364" w14:textId="77777777" w:rsidR="00531525" w:rsidRPr="0058370B" w:rsidRDefault="00531525" w:rsidP="0037693C">
            <w:pPr>
              <w:autoSpaceDE w:val="0"/>
              <w:autoSpaceDN w:val="0"/>
              <w:adjustRightInd w:val="0"/>
              <w:rPr>
                <w:rFonts w:cs="Arial"/>
                <w:lang w:val="en-AU"/>
              </w:rPr>
            </w:pPr>
            <w:r w:rsidRPr="0058370B">
              <w:rPr>
                <w:rFonts w:cs="Arial"/>
                <w:lang w:val="en-AU"/>
              </w:rPr>
              <w:t>145°</w:t>
            </w:r>
          </w:p>
        </w:tc>
        <w:tc>
          <w:tcPr>
            <w:tcW w:w="992" w:type="dxa"/>
            <w:noWrap/>
            <w:vAlign w:val="center"/>
          </w:tcPr>
          <w:p w14:paraId="34D2F365" w14:textId="77777777" w:rsidR="00531525" w:rsidRPr="0058370B" w:rsidRDefault="00531525" w:rsidP="0037693C">
            <w:pPr>
              <w:autoSpaceDE w:val="0"/>
              <w:autoSpaceDN w:val="0"/>
              <w:adjustRightInd w:val="0"/>
              <w:rPr>
                <w:rFonts w:cs="Arial"/>
                <w:lang w:val="en-AU"/>
              </w:rPr>
            </w:pPr>
            <w:r w:rsidRPr="0058370B">
              <w:rPr>
                <w:rFonts w:cs="Arial"/>
                <w:lang w:val="en-AU"/>
              </w:rPr>
              <w:t>58.31</w:t>
            </w:r>
          </w:p>
        </w:tc>
      </w:tr>
      <w:tr w:rsidR="00531525" w:rsidRPr="0058370B" w14:paraId="34D2F36F" w14:textId="77777777" w:rsidTr="0037693C">
        <w:trPr>
          <w:cantSplit/>
          <w:trHeight w:val="251"/>
        </w:trPr>
        <w:tc>
          <w:tcPr>
            <w:tcW w:w="1242" w:type="dxa"/>
            <w:vMerge/>
            <w:vAlign w:val="center"/>
          </w:tcPr>
          <w:p w14:paraId="34D2F367" w14:textId="77777777" w:rsidR="00531525" w:rsidRPr="0058370B" w:rsidRDefault="00531525" w:rsidP="0037693C">
            <w:pPr>
              <w:autoSpaceDE w:val="0"/>
              <w:autoSpaceDN w:val="0"/>
              <w:adjustRightInd w:val="0"/>
              <w:rPr>
                <w:rFonts w:cs="Arial"/>
                <w:lang w:val="en-AU"/>
              </w:rPr>
            </w:pPr>
          </w:p>
        </w:tc>
        <w:tc>
          <w:tcPr>
            <w:tcW w:w="1560" w:type="dxa"/>
            <w:vMerge/>
            <w:vAlign w:val="center"/>
          </w:tcPr>
          <w:p w14:paraId="34D2F368" w14:textId="77777777" w:rsidR="00531525" w:rsidRPr="0058370B" w:rsidRDefault="00531525" w:rsidP="0037693C">
            <w:pPr>
              <w:autoSpaceDE w:val="0"/>
              <w:autoSpaceDN w:val="0"/>
              <w:adjustRightInd w:val="0"/>
              <w:rPr>
                <w:rFonts w:cs="Arial"/>
                <w:lang w:val="en-AU"/>
              </w:rPr>
            </w:pPr>
          </w:p>
        </w:tc>
        <w:tc>
          <w:tcPr>
            <w:tcW w:w="1310" w:type="dxa"/>
            <w:vAlign w:val="center"/>
          </w:tcPr>
          <w:p w14:paraId="34D2F369" w14:textId="77777777" w:rsidR="00531525" w:rsidRPr="0058370B" w:rsidRDefault="00531525" w:rsidP="0037693C">
            <w:pPr>
              <w:autoSpaceDE w:val="0"/>
              <w:autoSpaceDN w:val="0"/>
              <w:adjustRightInd w:val="0"/>
              <w:rPr>
                <w:rFonts w:cs="Arial"/>
                <w:lang w:val="en-AU"/>
              </w:rPr>
            </w:pPr>
            <w:r w:rsidRPr="0058370B">
              <w:rPr>
                <w:rFonts w:cs="Arial"/>
                <w:lang w:val="en-AU"/>
              </w:rPr>
              <w:t>Nearshore intertidal</w:t>
            </w:r>
          </w:p>
        </w:tc>
        <w:tc>
          <w:tcPr>
            <w:tcW w:w="1559" w:type="dxa"/>
            <w:noWrap/>
            <w:vAlign w:val="center"/>
          </w:tcPr>
          <w:p w14:paraId="34D2F36A" w14:textId="77777777" w:rsidR="00531525" w:rsidRPr="0058370B" w:rsidRDefault="00531525" w:rsidP="0037693C">
            <w:pPr>
              <w:autoSpaceDE w:val="0"/>
              <w:autoSpaceDN w:val="0"/>
              <w:adjustRightInd w:val="0"/>
              <w:rPr>
                <w:rFonts w:cs="Arial"/>
                <w:lang w:val="en-AU"/>
              </w:rPr>
            </w:pPr>
            <w:r w:rsidRPr="0058370B">
              <w:rPr>
                <w:rFonts w:cs="Arial"/>
                <w:lang w:val="en-AU"/>
              </w:rPr>
              <w:t>Yule Point</w:t>
            </w:r>
          </w:p>
        </w:tc>
        <w:tc>
          <w:tcPr>
            <w:tcW w:w="660" w:type="dxa"/>
            <w:noWrap/>
            <w:vAlign w:val="center"/>
          </w:tcPr>
          <w:p w14:paraId="34D2F36B" w14:textId="77777777" w:rsidR="00531525" w:rsidRPr="0058370B" w:rsidRDefault="00531525" w:rsidP="0037693C">
            <w:pPr>
              <w:autoSpaceDE w:val="0"/>
              <w:autoSpaceDN w:val="0"/>
              <w:adjustRightInd w:val="0"/>
              <w:rPr>
                <w:rFonts w:cs="Arial"/>
                <w:lang w:val="en-AU"/>
              </w:rPr>
            </w:pPr>
            <w:r w:rsidRPr="0058370B">
              <w:rPr>
                <w:rFonts w:cs="Arial"/>
                <w:lang w:val="en-AU"/>
              </w:rPr>
              <w:t>16°</w:t>
            </w:r>
          </w:p>
        </w:tc>
        <w:tc>
          <w:tcPr>
            <w:tcW w:w="1183" w:type="dxa"/>
            <w:noWrap/>
            <w:vAlign w:val="center"/>
          </w:tcPr>
          <w:p w14:paraId="34D2F36C" w14:textId="77777777" w:rsidR="00531525" w:rsidRPr="0058370B" w:rsidRDefault="00531525" w:rsidP="0037693C">
            <w:pPr>
              <w:autoSpaceDE w:val="0"/>
              <w:autoSpaceDN w:val="0"/>
              <w:adjustRightInd w:val="0"/>
              <w:rPr>
                <w:rFonts w:cs="Arial"/>
                <w:lang w:val="en-AU"/>
              </w:rPr>
            </w:pPr>
            <w:r w:rsidRPr="0058370B">
              <w:rPr>
                <w:rFonts w:cs="Arial"/>
                <w:lang w:val="en-AU"/>
              </w:rPr>
              <w:t>34.159</w:t>
            </w:r>
          </w:p>
        </w:tc>
        <w:tc>
          <w:tcPr>
            <w:tcW w:w="674" w:type="dxa"/>
            <w:noWrap/>
            <w:vAlign w:val="center"/>
          </w:tcPr>
          <w:p w14:paraId="34D2F36D" w14:textId="77777777" w:rsidR="00531525" w:rsidRPr="0058370B" w:rsidRDefault="00531525" w:rsidP="0037693C">
            <w:pPr>
              <w:autoSpaceDE w:val="0"/>
              <w:autoSpaceDN w:val="0"/>
              <w:adjustRightInd w:val="0"/>
              <w:rPr>
                <w:rFonts w:cs="Arial"/>
                <w:lang w:val="en-AU"/>
              </w:rPr>
            </w:pPr>
            <w:r w:rsidRPr="0058370B">
              <w:rPr>
                <w:rFonts w:cs="Arial"/>
                <w:lang w:val="en-AU"/>
              </w:rPr>
              <w:t>145°</w:t>
            </w:r>
          </w:p>
        </w:tc>
        <w:tc>
          <w:tcPr>
            <w:tcW w:w="992" w:type="dxa"/>
            <w:noWrap/>
            <w:vAlign w:val="center"/>
          </w:tcPr>
          <w:p w14:paraId="34D2F36E" w14:textId="77777777" w:rsidR="00531525" w:rsidRPr="0058370B" w:rsidRDefault="00531525" w:rsidP="0037693C">
            <w:pPr>
              <w:autoSpaceDE w:val="0"/>
              <w:autoSpaceDN w:val="0"/>
              <w:adjustRightInd w:val="0"/>
              <w:rPr>
                <w:rFonts w:cs="Arial"/>
                <w:lang w:val="en-AU"/>
              </w:rPr>
            </w:pPr>
            <w:r w:rsidRPr="0058370B">
              <w:rPr>
                <w:rFonts w:cs="Arial"/>
                <w:lang w:val="en-AU"/>
              </w:rPr>
              <w:t>30.744</w:t>
            </w:r>
          </w:p>
        </w:tc>
      </w:tr>
      <w:tr w:rsidR="00531525" w:rsidRPr="0058370B" w14:paraId="34D2F378" w14:textId="77777777" w:rsidTr="0037693C">
        <w:trPr>
          <w:cantSplit/>
          <w:trHeight w:val="251"/>
        </w:trPr>
        <w:tc>
          <w:tcPr>
            <w:tcW w:w="1242" w:type="dxa"/>
            <w:vMerge/>
            <w:vAlign w:val="center"/>
          </w:tcPr>
          <w:p w14:paraId="34D2F370" w14:textId="77777777" w:rsidR="00531525" w:rsidRPr="0058370B" w:rsidRDefault="00531525" w:rsidP="0037693C">
            <w:pPr>
              <w:autoSpaceDE w:val="0"/>
              <w:autoSpaceDN w:val="0"/>
              <w:adjustRightInd w:val="0"/>
              <w:rPr>
                <w:rFonts w:cs="Arial"/>
                <w:lang w:val="en-AU"/>
              </w:rPr>
            </w:pPr>
          </w:p>
        </w:tc>
        <w:tc>
          <w:tcPr>
            <w:tcW w:w="1560" w:type="dxa"/>
            <w:vAlign w:val="center"/>
          </w:tcPr>
          <w:p w14:paraId="34D2F371" w14:textId="77777777" w:rsidR="00531525" w:rsidRPr="0058370B" w:rsidRDefault="00531525" w:rsidP="0037693C">
            <w:pPr>
              <w:autoSpaceDE w:val="0"/>
              <w:autoSpaceDN w:val="0"/>
              <w:adjustRightInd w:val="0"/>
              <w:rPr>
                <w:rFonts w:cs="Arial"/>
                <w:lang w:val="en-AU"/>
              </w:rPr>
            </w:pPr>
            <w:r w:rsidRPr="0058370B">
              <w:rPr>
                <w:rFonts w:cs="Arial"/>
                <w:lang w:val="en-AU"/>
              </w:rPr>
              <w:t>Tully/Murray</w:t>
            </w:r>
          </w:p>
        </w:tc>
        <w:tc>
          <w:tcPr>
            <w:tcW w:w="1310" w:type="dxa"/>
            <w:vAlign w:val="center"/>
          </w:tcPr>
          <w:p w14:paraId="34D2F372" w14:textId="77777777" w:rsidR="00531525" w:rsidRPr="0058370B" w:rsidRDefault="00531525" w:rsidP="0037693C">
            <w:pPr>
              <w:autoSpaceDE w:val="0"/>
              <w:autoSpaceDN w:val="0"/>
              <w:adjustRightInd w:val="0"/>
              <w:rPr>
                <w:rFonts w:cs="Arial"/>
                <w:lang w:val="en-AU"/>
              </w:rPr>
            </w:pPr>
            <w:r w:rsidRPr="0058370B">
              <w:rPr>
                <w:rFonts w:cs="Arial"/>
                <w:lang w:val="en-AU"/>
              </w:rPr>
              <w:t>Offshore intertidal &amp; subtidal</w:t>
            </w:r>
          </w:p>
        </w:tc>
        <w:tc>
          <w:tcPr>
            <w:tcW w:w="1559" w:type="dxa"/>
            <w:noWrap/>
            <w:vAlign w:val="center"/>
          </w:tcPr>
          <w:p w14:paraId="34D2F373" w14:textId="77777777" w:rsidR="00531525" w:rsidRPr="0058370B" w:rsidRDefault="00531525" w:rsidP="0037693C">
            <w:pPr>
              <w:autoSpaceDE w:val="0"/>
              <w:autoSpaceDN w:val="0"/>
              <w:adjustRightInd w:val="0"/>
              <w:rPr>
                <w:rFonts w:cs="Arial"/>
                <w:lang w:val="en-AU"/>
              </w:rPr>
            </w:pPr>
            <w:r w:rsidRPr="0058370B">
              <w:rPr>
                <w:rFonts w:cs="Arial"/>
                <w:lang w:val="en-AU"/>
              </w:rPr>
              <w:t>Dunk Island</w:t>
            </w:r>
          </w:p>
        </w:tc>
        <w:tc>
          <w:tcPr>
            <w:tcW w:w="660" w:type="dxa"/>
            <w:noWrap/>
            <w:vAlign w:val="center"/>
          </w:tcPr>
          <w:p w14:paraId="34D2F374" w14:textId="77777777" w:rsidR="00531525" w:rsidRPr="0058370B" w:rsidRDefault="00531525" w:rsidP="0037693C">
            <w:pPr>
              <w:autoSpaceDE w:val="0"/>
              <w:autoSpaceDN w:val="0"/>
              <w:adjustRightInd w:val="0"/>
              <w:rPr>
                <w:rFonts w:cs="Arial"/>
                <w:lang w:val="en-AU"/>
              </w:rPr>
            </w:pPr>
            <w:r w:rsidRPr="0058370B">
              <w:rPr>
                <w:rFonts w:cs="Arial"/>
                <w:lang w:val="en-AU"/>
              </w:rPr>
              <w:t>17°</w:t>
            </w:r>
          </w:p>
        </w:tc>
        <w:tc>
          <w:tcPr>
            <w:tcW w:w="1183" w:type="dxa"/>
            <w:noWrap/>
            <w:vAlign w:val="center"/>
          </w:tcPr>
          <w:p w14:paraId="34D2F375" w14:textId="77777777" w:rsidR="00531525" w:rsidRPr="0058370B" w:rsidRDefault="00531525" w:rsidP="0037693C">
            <w:pPr>
              <w:autoSpaceDE w:val="0"/>
              <w:autoSpaceDN w:val="0"/>
              <w:adjustRightInd w:val="0"/>
              <w:rPr>
                <w:rFonts w:cs="Arial"/>
                <w:lang w:val="en-AU"/>
              </w:rPr>
            </w:pPr>
            <w:r w:rsidRPr="0058370B">
              <w:rPr>
                <w:rFonts w:cs="Arial"/>
                <w:lang w:val="en-AU"/>
              </w:rPr>
              <w:t>56.75</w:t>
            </w:r>
          </w:p>
        </w:tc>
        <w:tc>
          <w:tcPr>
            <w:tcW w:w="674" w:type="dxa"/>
            <w:noWrap/>
            <w:vAlign w:val="center"/>
          </w:tcPr>
          <w:p w14:paraId="34D2F376" w14:textId="77777777" w:rsidR="00531525" w:rsidRPr="0058370B" w:rsidRDefault="00531525" w:rsidP="0037693C">
            <w:pPr>
              <w:autoSpaceDE w:val="0"/>
              <w:autoSpaceDN w:val="0"/>
              <w:adjustRightInd w:val="0"/>
              <w:rPr>
                <w:rFonts w:cs="Arial"/>
                <w:lang w:val="en-AU"/>
              </w:rPr>
            </w:pPr>
            <w:r w:rsidRPr="0058370B">
              <w:rPr>
                <w:rFonts w:cs="Arial"/>
                <w:lang w:val="en-AU"/>
              </w:rPr>
              <w:t>146°</w:t>
            </w:r>
          </w:p>
        </w:tc>
        <w:tc>
          <w:tcPr>
            <w:tcW w:w="992" w:type="dxa"/>
            <w:noWrap/>
            <w:vAlign w:val="center"/>
          </w:tcPr>
          <w:p w14:paraId="34D2F377" w14:textId="77777777" w:rsidR="00531525" w:rsidRPr="0058370B" w:rsidRDefault="00531525" w:rsidP="0037693C">
            <w:pPr>
              <w:autoSpaceDE w:val="0"/>
              <w:autoSpaceDN w:val="0"/>
              <w:adjustRightInd w:val="0"/>
              <w:rPr>
                <w:rFonts w:cs="Arial"/>
                <w:lang w:val="en-AU"/>
              </w:rPr>
            </w:pPr>
            <w:r w:rsidRPr="0058370B">
              <w:rPr>
                <w:rFonts w:cs="Arial"/>
                <w:lang w:val="en-AU"/>
              </w:rPr>
              <w:t>08.45</w:t>
            </w:r>
          </w:p>
        </w:tc>
      </w:tr>
      <w:tr w:rsidR="00531525" w:rsidRPr="0058370B" w14:paraId="34D2F381" w14:textId="77777777" w:rsidTr="0037693C">
        <w:trPr>
          <w:cantSplit/>
          <w:trHeight w:val="251"/>
        </w:trPr>
        <w:tc>
          <w:tcPr>
            <w:tcW w:w="1242" w:type="dxa"/>
            <w:vMerge w:val="restart"/>
            <w:vAlign w:val="center"/>
          </w:tcPr>
          <w:p w14:paraId="34D2F379" w14:textId="77777777" w:rsidR="00531525" w:rsidRPr="0058370B" w:rsidRDefault="00531525" w:rsidP="0037693C">
            <w:pPr>
              <w:autoSpaceDE w:val="0"/>
              <w:autoSpaceDN w:val="0"/>
              <w:adjustRightInd w:val="0"/>
              <w:rPr>
                <w:rFonts w:cs="Arial"/>
                <w:lang w:val="en-AU"/>
              </w:rPr>
            </w:pPr>
            <w:r w:rsidRPr="0058370B">
              <w:rPr>
                <w:rFonts w:cs="Arial"/>
                <w:lang w:val="en-AU"/>
              </w:rPr>
              <w:t>Central</w:t>
            </w:r>
          </w:p>
        </w:tc>
        <w:tc>
          <w:tcPr>
            <w:tcW w:w="1560" w:type="dxa"/>
            <w:vMerge w:val="restart"/>
            <w:vAlign w:val="center"/>
          </w:tcPr>
          <w:p w14:paraId="34D2F37A" w14:textId="77777777" w:rsidR="00531525" w:rsidRPr="0058370B" w:rsidRDefault="00531525" w:rsidP="0037693C">
            <w:pPr>
              <w:autoSpaceDE w:val="0"/>
              <w:autoSpaceDN w:val="0"/>
              <w:adjustRightInd w:val="0"/>
              <w:rPr>
                <w:rFonts w:cs="Arial"/>
                <w:lang w:val="en-AU"/>
              </w:rPr>
            </w:pPr>
            <w:r w:rsidRPr="0058370B">
              <w:rPr>
                <w:rFonts w:cs="Arial"/>
                <w:lang w:val="en-AU"/>
              </w:rPr>
              <w:t>Burdekin</w:t>
            </w:r>
          </w:p>
        </w:tc>
        <w:tc>
          <w:tcPr>
            <w:tcW w:w="1310" w:type="dxa"/>
            <w:vAlign w:val="center"/>
          </w:tcPr>
          <w:p w14:paraId="34D2F37B" w14:textId="77777777" w:rsidR="00531525" w:rsidRPr="0058370B" w:rsidRDefault="00531525" w:rsidP="0037693C">
            <w:pPr>
              <w:autoSpaceDE w:val="0"/>
              <w:autoSpaceDN w:val="0"/>
              <w:adjustRightInd w:val="0"/>
              <w:rPr>
                <w:rFonts w:cs="Arial"/>
                <w:lang w:val="en-AU"/>
              </w:rPr>
            </w:pPr>
            <w:r w:rsidRPr="0058370B">
              <w:rPr>
                <w:rFonts w:cs="Arial"/>
                <w:lang w:val="en-AU"/>
              </w:rPr>
              <w:t>Offshore intertidal &amp; subtidal</w:t>
            </w:r>
          </w:p>
        </w:tc>
        <w:tc>
          <w:tcPr>
            <w:tcW w:w="1559" w:type="dxa"/>
            <w:noWrap/>
            <w:vAlign w:val="center"/>
          </w:tcPr>
          <w:p w14:paraId="34D2F37C" w14:textId="77777777" w:rsidR="00531525" w:rsidRPr="0058370B" w:rsidRDefault="00531525" w:rsidP="0037693C">
            <w:pPr>
              <w:autoSpaceDE w:val="0"/>
              <w:autoSpaceDN w:val="0"/>
              <w:adjustRightInd w:val="0"/>
              <w:rPr>
                <w:rFonts w:cs="Arial"/>
                <w:lang w:val="en-AU"/>
              </w:rPr>
            </w:pPr>
            <w:r w:rsidRPr="0058370B">
              <w:rPr>
                <w:rFonts w:cs="Arial"/>
                <w:lang w:val="en-AU"/>
              </w:rPr>
              <w:t>Picnic Bay</w:t>
            </w:r>
          </w:p>
        </w:tc>
        <w:tc>
          <w:tcPr>
            <w:tcW w:w="660" w:type="dxa"/>
            <w:noWrap/>
            <w:vAlign w:val="center"/>
          </w:tcPr>
          <w:p w14:paraId="34D2F37D" w14:textId="77777777" w:rsidR="00531525" w:rsidRPr="0058370B" w:rsidRDefault="00531525" w:rsidP="0037693C">
            <w:pPr>
              <w:autoSpaceDE w:val="0"/>
              <w:autoSpaceDN w:val="0"/>
              <w:adjustRightInd w:val="0"/>
              <w:rPr>
                <w:rFonts w:cs="Arial"/>
                <w:lang w:val="en-AU"/>
              </w:rPr>
            </w:pPr>
            <w:r w:rsidRPr="0058370B">
              <w:rPr>
                <w:rFonts w:cs="Arial"/>
                <w:lang w:val="en-AU"/>
              </w:rPr>
              <w:t>19°</w:t>
            </w:r>
          </w:p>
        </w:tc>
        <w:tc>
          <w:tcPr>
            <w:tcW w:w="1183" w:type="dxa"/>
            <w:noWrap/>
            <w:vAlign w:val="center"/>
          </w:tcPr>
          <w:p w14:paraId="34D2F37E" w14:textId="77777777" w:rsidR="00531525" w:rsidRPr="0058370B" w:rsidRDefault="00531525" w:rsidP="0037693C">
            <w:pPr>
              <w:autoSpaceDE w:val="0"/>
              <w:autoSpaceDN w:val="0"/>
              <w:adjustRightInd w:val="0"/>
              <w:rPr>
                <w:rFonts w:cs="Arial"/>
                <w:lang w:val="en-AU"/>
              </w:rPr>
            </w:pPr>
            <w:r w:rsidRPr="0058370B">
              <w:rPr>
                <w:rFonts w:cs="Arial"/>
                <w:lang w:val="en-AU"/>
              </w:rPr>
              <w:t>10.734</w:t>
            </w:r>
          </w:p>
        </w:tc>
        <w:tc>
          <w:tcPr>
            <w:tcW w:w="674" w:type="dxa"/>
            <w:noWrap/>
            <w:vAlign w:val="center"/>
          </w:tcPr>
          <w:p w14:paraId="34D2F37F" w14:textId="77777777" w:rsidR="00531525" w:rsidRPr="0058370B" w:rsidRDefault="00531525" w:rsidP="0037693C">
            <w:pPr>
              <w:autoSpaceDE w:val="0"/>
              <w:autoSpaceDN w:val="0"/>
              <w:adjustRightInd w:val="0"/>
              <w:rPr>
                <w:rFonts w:cs="Arial"/>
                <w:lang w:val="en-AU"/>
              </w:rPr>
            </w:pPr>
            <w:r w:rsidRPr="0058370B">
              <w:rPr>
                <w:rFonts w:cs="Arial"/>
                <w:lang w:val="en-AU"/>
              </w:rPr>
              <w:t>146°</w:t>
            </w:r>
          </w:p>
        </w:tc>
        <w:tc>
          <w:tcPr>
            <w:tcW w:w="992" w:type="dxa"/>
            <w:noWrap/>
            <w:vAlign w:val="center"/>
          </w:tcPr>
          <w:p w14:paraId="34D2F380" w14:textId="77777777" w:rsidR="00531525" w:rsidRPr="0058370B" w:rsidRDefault="00531525" w:rsidP="0037693C">
            <w:pPr>
              <w:autoSpaceDE w:val="0"/>
              <w:autoSpaceDN w:val="0"/>
              <w:adjustRightInd w:val="0"/>
              <w:rPr>
                <w:rFonts w:cs="Arial"/>
                <w:lang w:val="en-AU"/>
              </w:rPr>
            </w:pPr>
            <w:r w:rsidRPr="0058370B">
              <w:rPr>
                <w:rFonts w:cs="Arial"/>
                <w:lang w:val="en-AU"/>
              </w:rPr>
              <w:t>50.468</w:t>
            </w:r>
          </w:p>
        </w:tc>
      </w:tr>
      <w:tr w:rsidR="00531525" w:rsidRPr="0058370B" w14:paraId="34D2F38A" w14:textId="77777777" w:rsidTr="0037693C">
        <w:trPr>
          <w:cantSplit/>
          <w:trHeight w:val="251"/>
        </w:trPr>
        <w:tc>
          <w:tcPr>
            <w:tcW w:w="1242" w:type="dxa"/>
            <w:vMerge/>
            <w:vAlign w:val="center"/>
          </w:tcPr>
          <w:p w14:paraId="34D2F382" w14:textId="77777777" w:rsidR="00531525" w:rsidRPr="0058370B" w:rsidRDefault="00531525" w:rsidP="0037693C">
            <w:pPr>
              <w:autoSpaceDE w:val="0"/>
              <w:autoSpaceDN w:val="0"/>
              <w:adjustRightInd w:val="0"/>
              <w:rPr>
                <w:rFonts w:cs="Arial"/>
                <w:lang w:val="en-AU"/>
              </w:rPr>
            </w:pPr>
          </w:p>
        </w:tc>
        <w:tc>
          <w:tcPr>
            <w:tcW w:w="1560" w:type="dxa"/>
            <w:vMerge/>
            <w:vAlign w:val="center"/>
          </w:tcPr>
          <w:p w14:paraId="34D2F383" w14:textId="77777777" w:rsidR="00531525" w:rsidRPr="0058370B" w:rsidRDefault="00531525" w:rsidP="0037693C">
            <w:pPr>
              <w:autoSpaceDE w:val="0"/>
              <w:autoSpaceDN w:val="0"/>
              <w:adjustRightInd w:val="0"/>
              <w:rPr>
                <w:rFonts w:cs="Arial"/>
                <w:lang w:val="en-AU"/>
              </w:rPr>
            </w:pPr>
          </w:p>
        </w:tc>
        <w:tc>
          <w:tcPr>
            <w:tcW w:w="1310" w:type="dxa"/>
            <w:vAlign w:val="center"/>
          </w:tcPr>
          <w:p w14:paraId="34D2F384" w14:textId="77777777" w:rsidR="00531525" w:rsidRPr="0058370B" w:rsidRDefault="00531525" w:rsidP="0037693C">
            <w:pPr>
              <w:autoSpaceDE w:val="0"/>
              <w:autoSpaceDN w:val="0"/>
              <w:adjustRightInd w:val="0"/>
              <w:rPr>
                <w:rFonts w:cs="Arial"/>
                <w:lang w:val="en-AU"/>
              </w:rPr>
            </w:pPr>
            <w:r w:rsidRPr="0058370B">
              <w:rPr>
                <w:rFonts w:cs="Arial"/>
                <w:lang w:val="en-AU"/>
              </w:rPr>
              <w:t>Offshore intertidal</w:t>
            </w:r>
          </w:p>
        </w:tc>
        <w:tc>
          <w:tcPr>
            <w:tcW w:w="1559" w:type="dxa"/>
            <w:noWrap/>
            <w:vAlign w:val="center"/>
          </w:tcPr>
          <w:p w14:paraId="34D2F385" w14:textId="77777777" w:rsidR="00531525" w:rsidRPr="0058370B" w:rsidRDefault="00531525" w:rsidP="0037693C">
            <w:pPr>
              <w:autoSpaceDE w:val="0"/>
              <w:autoSpaceDN w:val="0"/>
              <w:adjustRightInd w:val="0"/>
              <w:rPr>
                <w:rFonts w:cs="Arial"/>
                <w:lang w:val="en-AU"/>
              </w:rPr>
            </w:pPr>
            <w:r w:rsidRPr="0058370B">
              <w:rPr>
                <w:rFonts w:cs="Arial"/>
                <w:lang w:val="en-AU"/>
              </w:rPr>
              <w:t>Cockle Bay</w:t>
            </w:r>
          </w:p>
        </w:tc>
        <w:tc>
          <w:tcPr>
            <w:tcW w:w="660" w:type="dxa"/>
            <w:noWrap/>
            <w:vAlign w:val="center"/>
          </w:tcPr>
          <w:p w14:paraId="34D2F386" w14:textId="77777777" w:rsidR="00531525" w:rsidRPr="0058370B" w:rsidRDefault="00531525" w:rsidP="0037693C">
            <w:pPr>
              <w:autoSpaceDE w:val="0"/>
              <w:autoSpaceDN w:val="0"/>
              <w:adjustRightInd w:val="0"/>
              <w:rPr>
                <w:rFonts w:cs="Arial"/>
                <w:lang w:val="en-AU"/>
              </w:rPr>
            </w:pPr>
            <w:r w:rsidRPr="0058370B">
              <w:rPr>
                <w:rFonts w:cs="Arial"/>
                <w:lang w:val="en-AU"/>
              </w:rPr>
              <w:t>19°</w:t>
            </w:r>
          </w:p>
        </w:tc>
        <w:tc>
          <w:tcPr>
            <w:tcW w:w="1183" w:type="dxa"/>
            <w:noWrap/>
            <w:vAlign w:val="center"/>
          </w:tcPr>
          <w:p w14:paraId="34D2F387" w14:textId="77777777" w:rsidR="00531525" w:rsidRPr="0058370B" w:rsidRDefault="00531525" w:rsidP="0037693C">
            <w:pPr>
              <w:autoSpaceDE w:val="0"/>
              <w:autoSpaceDN w:val="0"/>
              <w:adjustRightInd w:val="0"/>
              <w:rPr>
                <w:rFonts w:cs="Arial"/>
                <w:lang w:val="en-AU"/>
              </w:rPr>
            </w:pPr>
            <w:r w:rsidRPr="0058370B">
              <w:rPr>
                <w:rFonts w:cs="Arial"/>
                <w:lang w:val="en-AU"/>
              </w:rPr>
              <w:t>10.612</w:t>
            </w:r>
          </w:p>
        </w:tc>
        <w:tc>
          <w:tcPr>
            <w:tcW w:w="674" w:type="dxa"/>
            <w:noWrap/>
            <w:vAlign w:val="center"/>
          </w:tcPr>
          <w:p w14:paraId="34D2F388" w14:textId="77777777" w:rsidR="00531525" w:rsidRPr="0058370B" w:rsidRDefault="00531525" w:rsidP="0037693C">
            <w:pPr>
              <w:autoSpaceDE w:val="0"/>
              <w:autoSpaceDN w:val="0"/>
              <w:adjustRightInd w:val="0"/>
              <w:rPr>
                <w:rFonts w:cs="Arial"/>
                <w:lang w:val="en-AU"/>
              </w:rPr>
            </w:pPr>
            <w:r w:rsidRPr="0058370B">
              <w:rPr>
                <w:rFonts w:cs="Arial"/>
                <w:lang w:val="en-AU"/>
              </w:rPr>
              <w:t>146°</w:t>
            </w:r>
          </w:p>
        </w:tc>
        <w:tc>
          <w:tcPr>
            <w:tcW w:w="992" w:type="dxa"/>
            <w:noWrap/>
            <w:vAlign w:val="center"/>
          </w:tcPr>
          <w:p w14:paraId="34D2F389" w14:textId="77777777" w:rsidR="00531525" w:rsidRPr="0058370B" w:rsidRDefault="00531525" w:rsidP="0037693C">
            <w:pPr>
              <w:autoSpaceDE w:val="0"/>
              <w:autoSpaceDN w:val="0"/>
              <w:adjustRightInd w:val="0"/>
              <w:rPr>
                <w:rFonts w:cs="Arial"/>
                <w:lang w:val="en-AU"/>
              </w:rPr>
            </w:pPr>
            <w:r w:rsidRPr="0058370B">
              <w:rPr>
                <w:rFonts w:cs="Arial"/>
                <w:lang w:val="en-AU"/>
              </w:rPr>
              <w:t>49.737</w:t>
            </w:r>
          </w:p>
        </w:tc>
      </w:tr>
      <w:tr w:rsidR="00531525" w:rsidRPr="0058370B" w14:paraId="34D2F393" w14:textId="77777777" w:rsidTr="0037693C">
        <w:trPr>
          <w:cantSplit/>
          <w:trHeight w:val="251"/>
        </w:trPr>
        <w:tc>
          <w:tcPr>
            <w:tcW w:w="1242" w:type="dxa"/>
            <w:vMerge/>
            <w:vAlign w:val="center"/>
          </w:tcPr>
          <w:p w14:paraId="34D2F38B" w14:textId="77777777" w:rsidR="00531525" w:rsidRPr="0058370B" w:rsidRDefault="00531525" w:rsidP="0037693C">
            <w:pPr>
              <w:autoSpaceDE w:val="0"/>
              <w:autoSpaceDN w:val="0"/>
              <w:adjustRightInd w:val="0"/>
              <w:rPr>
                <w:rFonts w:cs="Arial"/>
                <w:lang w:val="en-AU"/>
              </w:rPr>
            </w:pPr>
          </w:p>
        </w:tc>
        <w:tc>
          <w:tcPr>
            <w:tcW w:w="1560" w:type="dxa"/>
            <w:vMerge/>
            <w:vAlign w:val="center"/>
          </w:tcPr>
          <w:p w14:paraId="34D2F38C" w14:textId="77777777" w:rsidR="00531525" w:rsidRPr="0058370B" w:rsidRDefault="00531525" w:rsidP="0037693C">
            <w:pPr>
              <w:autoSpaceDE w:val="0"/>
              <w:autoSpaceDN w:val="0"/>
              <w:adjustRightInd w:val="0"/>
              <w:rPr>
                <w:rFonts w:cs="Arial"/>
                <w:lang w:val="en-AU"/>
              </w:rPr>
            </w:pPr>
          </w:p>
        </w:tc>
        <w:tc>
          <w:tcPr>
            <w:tcW w:w="1310" w:type="dxa"/>
            <w:vAlign w:val="center"/>
          </w:tcPr>
          <w:p w14:paraId="34D2F38D" w14:textId="77777777" w:rsidR="00531525" w:rsidRPr="0058370B" w:rsidRDefault="00531525" w:rsidP="0037693C">
            <w:pPr>
              <w:autoSpaceDE w:val="0"/>
              <w:autoSpaceDN w:val="0"/>
              <w:adjustRightInd w:val="0"/>
              <w:rPr>
                <w:rFonts w:cs="Arial"/>
                <w:lang w:val="en-AU"/>
              </w:rPr>
            </w:pPr>
            <w:r w:rsidRPr="0058370B">
              <w:rPr>
                <w:rFonts w:cs="Arial"/>
                <w:lang w:val="en-AU"/>
              </w:rPr>
              <w:t>Nearshore intertidal</w:t>
            </w:r>
          </w:p>
        </w:tc>
        <w:tc>
          <w:tcPr>
            <w:tcW w:w="1559" w:type="dxa"/>
            <w:noWrap/>
            <w:vAlign w:val="center"/>
          </w:tcPr>
          <w:p w14:paraId="34D2F38E" w14:textId="77777777" w:rsidR="00531525" w:rsidRPr="0058370B" w:rsidRDefault="00531525" w:rsidP="0037693C">
            <w:pPr>
              <w:autoSpaceDE w:val="0"/>
              <w:autoSpaceDN w:val="0"/>
              <w:adjustRightInd w:val="0"/>
              <w:rPr>
                <w:rFonts w:cs="Arial"/>
                <w:lang w:val="en-AU"/>
              </w:rPr>
            </w:pPr>
            <w:r w:rsidRPr="0058370B">
              <w:rPr>
                <w:rFonts w:cs="Arial"/>
                <w:lang w:val="en-AU"/>
              </w:rPr>
              <w:t>Bushland Beach</w:t>
            </w:r>
          </w:p>
        </w:tc>
        <w:tc>
          <w:tcPr>
            <w:tcW w:w="660" w:type="dxa"/>
            <w:noWrap/>
            <w:vAlign w:val="center"/>
          </w:tcPr>
          <w:p w14:paraId="34D2F38F" w14:textId="77777777" w:rsidR="00531525" w:rsidRPr="0058370B" w:rsidRDefault="00531525" w:rsidP="0037693C">
            <w:pPr>
              <w:autoSpaceDE w:val="0"/>
              <w:autoSpaceDN w:val="0"/>
              <w:adjustRightInd w:val="0"/>
              <w:rPr>
                <w:rFonts w:cs="Arial"/>
                <w:lang w:val="en-AU"/>
              </w:rPr>
            </w:pPr>
            <w:r w:rsidRPr="0058370B">
              <w:rPr>
                <w:rFonts w:cs="Arial"/>
                <w:lang w:val="en-AU"/>
              </w:rPr>
              <w:t>19°</w:t>
            </w:r>
          </w:p>
        </w:tc>
        <w:tc>
          <w:tcPr>
            <w:tcW w:w="1183" w:type="dxa"/>
            <w:noWrap/>
            <w:vAlign w:val="center"/>
          </w:tcPr>
          <w:p w14:paraId="34D2F390" w14:textId="77777777" w:rsidR="00531525" w:rsidRPr="0058370B" w:rsidRDefault="00531525" w:rsidP="0037693C">
            <w:pPr>
              <w:autoSpaceDE w:val="0"/>
              <w:autoSpaceDN w:val="0"/>
              <w:adjustRightInd w:val="0"/>
              <w:rPr>
                <w:rFonts w:cs="Arial"/>
                <w:lang w:val="en-AU"/>
              </w:rPr>
            </w:pPr>
            <w:r w:rsidRPr="0058370B">
              <w:rPr>
                <w:rFonts w:cs="Arial"/>
                <w:lang w:val="en-AU"/>
              </w:rPr>
              <w:t>11.028</w:t>
            </w:r>
          </w:p>
        </w:tc>
        <w:tc>
          <w:tcPr>
            <w:tcW w:w="674" w:type="dxa"/>
            <w:noWrap/>
            <w:vAlign w:val="center"/>
          </w:tcPr>
          <w:p w14:paraId="34D2F391" w14:textId="77777777" w:rsidR="00531525" w:rsidRPr="0058370B" w:rsidRDefault="00531525" w:rsidP="0037693C">
            <w:pPr>
              <w:autoSpaceDE w:val="0"/>
              <w:autoSpaceDN w:val="0"/>
              <w:adjustRightInd w:val="0"/>
              <w:rPr>
                <w:rFonts w:cs="Arial"/>
                <w:lang w:val="en-AU"/>
              </w:rPr>
            </w:pPr>
            <w:r w:rsidRPr="0058370B">
              <w:rPr>
                <w:rFonts w:cs="Arial"/>
                <w:lang w:val="en-AU"/>
              </w:rPr>
              <w:t>146°</w:t>
            </w:r>
          </w:p>
        </w:tc>
        <w:tc>
          <w:tcPr>
            <w:tcW w:w="992" w:type="dxa"/>
            <w:noWrap/>
            <w:vAlign w:val="center"/>
          </w:tcPr>
          <w:p w14:paraId="34D2F392" w14:textId="77777777" w:rsidR="00531525" w:rsidRPr="0058370B" w:rsidRDefault="00531525" w:rsidP="0037693C">
            <w:pPr>
              <w:autoSpaceDE w:val="0"/>
              <w:autoSpaceDN w:val="0"/>
              <w:adjustRightInd w:val="0"/>
              <w:rPr>
                <w:rFonts w:cs="Arial"/>
                <w:lang w:val="en-AU"/>
              </w:rPr>
            </w:pPr>
            <w:r w:rsidRPr="0058370B">
              <w:rPr>
                <w:rFonts w:cs="Arial"/>
                <w:lang w:val="en-AU"/>
              </w:rPr>
              <w:t>40.951</w:t>
            </w:r>
          </w:p>
        </w:tc>
      </w:tr>
      <w:tr w:rsidR="00531525" w:rsidRPr="0058370B" w14:paraId="34D2F39C" w14:textId="77777777" w:rsidTr="0037693C">
        <w:trPr>
          <w:cantSplit/>
          <w:trHeight w:val="251"/>
        </w:trPr>
        <w:tc>
          <w:tcPr>
            <w:tcW w:w="1242" w:type="dxa"/>
            <w:vMerge/>
            <w:vAlign w:val="center"/>
          </w:tcPr>
          <w:p w14:paraId="34D2F394" w14:textId="77777777" w:rsidR="00531525" w:rsidRPr="0058370B" w:rsidRDefault="00531525" w:rsidP="0037693C">
            <w:pPr>
              <w:autoSpaceDE w:val="0"/>
              <w:autoSpaceDN w:val="0"/>
              <w:adjustRightInd w:val="0"/>
              <w:rPr>
                <w:rFonts w:cs="Arial"/>
                <w:lang w:val="en-AU"/>
              </w:rPr>
            </w:pPr>
          </w:p>
        </w:tc>
        <w:tc>
          <w:tcPr>
            <w:tcW w:w="1560" w:type="dxa"/>
            <w:vMerge/>
            <w:vAlign w:val="center"/>
          </w:tcPr>
          <w:p w14:paraId="34D2F395" w14:textId="77777777" w:rsidR="00531525" w:rsidRPr="0058370B" w:rsidRDefault="00531525" w:rsidP="0037693C">
            <w:pPr>
              <w:autoSpaceDE w:val="0"/>
              <w:autoSpaceDN w:val="0"/>
              <w:adjustRightInd w:val="0"/>
              <w:rPr>
                <w:rFonts w:cs="Arial"/>
                <w:lang w:val="en-AU"/>
              </w:rPr>
            </w:pPr>
          </w:p>
        </w:tc>
        <w:tc>
          <w:tcPr>
            <w:tcW w:w="1310" w:type="dxa"/>
            <w:vAlign w:val="center"/>
          </w:tcPr>
          <w:p w14:paraId="34D2F396" w14:textId="77777777" w:rsidR="00531525" w:rsidRPr="0058370B" w:rsidDel="00964F12" w:rsidRDefault="00531525" w:rsidP="0037693C">
            <w:pPr>
              <w:autoSpaceDE w:val="0"/>
              <w:autoSpaceDN w:val="0"/>
              <w:adjustRightInd w:val="0"/>
              <w:rPr>
                <w:rFonts w:cs="Arial"/>
                <w:lang w:val="en-AU"/>
              </w:rPr>
            </w:pPr>
            <w:r w:rsidRPr="0058370B">
              <w:rPr>
                <w:rFonts w:cs="Arial"/>
                <w:lang w:val="en-AU"/>
              </w:rPr>
              <w:t>Nearshore intertidal</w:t>
            </w:r>
          </w:p>
        </w:tc>
        <w:tc>
          <w:tcPr>
            <w:tcW w:w="1559" w:type="dxa"/>
            <w:noWrap/>
            <w:vAlign w:val="center"/>
          </w:tcPr>
          <w:p w14:paraId="34D2F397" w14:textId="77777777" w:rsidR="00531525" w:rsidRPr="0058370B" w:rsidRDefault="00531525" w:rsidP="0037693C">
            <w:pPr>
              <w:autoSpaceDE w:val="0"/>
              <w:autoSpaceDN w:val="0"/>
              <w:adjustRightInd w:val="0"/>
              <w:rPr>
                <w:rFonts w:cs="Arial"/>
                <w:lang w:val="en-AU"/>
              </w:rPr>
            </w:pPr>
            <w:proofErr w:type="spellStart"/>
            <w:r w:rsidRPr="0058370B">
              <w:rPr>
                <w:rFonts w:cs="Arial"/>
                <w:lang w:val="en-AU"/>
              </w:rPr>
              <w:t>Barratta</w:t>
            </w:r>
            <w:proofErr w:type="spellEnd"/>
            <w:r w:rsidRPr="0058370B">
              <w:rPr>
                <w:rFonts w:cs="Arial"/>
                <w:lang w:val="en-AU"/>
              </w:rPr>
              <w:t xml:space="preserve"> Creek</w:t>
            </w:r>
          </w:p>
        </w:tc>
        <w:tc>
          <w:tcPr>
            <w:tcW w:w="660" w:type="dxa"/>
            <w:noWrap/>
            <w:vAlign w:val="center"/>
          </w:tcPr>
          <w:p w14:paraId="34D2F398" w14:textId="77777777" w:rsidR="00531525" w:rsidRPr="0058370B" w:rsidRDefault="00531525" w:rsidP="0037693C">
            <w:pPr>
              <w:autoSpaceDE w:val="0"/>
              <w:autoSpaceDN w:val="0"/>
              <w:adjustRightInd w:val="0"/>
              <w:rPr>
                <w:rFonts w:cs="Arial"/>
                <w:lang w:val="en-AU"/>
              </w:rPr>
            </w:pPr>
            <w:r w:rsidRPr="0037693C">
              <w:rPr>
                <w:rFonts w:cs="Arial"/>
                <w:lang w:val="en-AU"/>
              </w:rPr>
              <w:t>19°</w:t>
            </w:r>
          </w:p>
        </w:tc>
        <w:tc>
          <w:tcPr>
            <w:tcW w:w="1183" w:type="dxa"/>
            <w:noWrap/>
            <w:vAlign w:val="center"/>
          </w:tcPr>
          <w:p w14:paraId="34D2F399" w14:textId="77777777" w:rsidR="00531525" w:rsidRPr="0058370B" w:rsidRDefault="00531525" w:rsidP="0037693C">
            <w:pPr>
              <w:autoSpaceDE w:val="0"/>
              <w:autoSpaceDN w:val="0"/>
              <w:adjustRightInd w:val="0"/>
              <w:rPr>
                <w:rFonts w:cs="Arial"/>
                <w:lang w:val="en-AU"/>
              </w:rPr>
            </w:pPr>
            <w:r w:rsidRPr="0037693C">
              <w:rPr>
                <w:rFonts w:cs="Arial"/>
                <w:lang w:val="en-AU"/>
              </w:rPr>
              <w:t>25.380</w:t>
            </w:r>
          </w:p>
        </w:tc>
        <w:tc>
          <w:tcPr>
            <w:tcW w:w="674" w:type="dxa"/>
            <w:noWrap/>
            <w:vAlign w:val="center"/>
          </w:tcPr>
          <w:p w14:paraId="34D2F39A" w14:textId="77777777" w:rsidR="00531525" w:rsidRPr="0058370B" w:rsidRDefault="00531525" w:rsidP="0037693C">
            <w:pPr>
              <w:autoSpaceDE w:val="0"/>
              <w:autoSpaceDN w:val="0"/>
              <w:adjustRightInd w:val="0"/>
              <w:rPr>
                <w:rFonts w:cs="Arial"/>
                <w:lang w:val="en-AU"/>
              </w:rPr>
            </w:pPr>
            <w:r w:rsidRPr="0037693C">
              <w:rPr>
                <w:rFonts w:cs="Arial"/>
                <w:lang w:val="en-AU"/>
              </w:rPr>
              <w:t>147°</w:t>
            </w:r>
          </w:p>
        </w:tc>
        <w:tc>
          <w:tcPr>
            <w:tcW w:w="992" w:type="dxa"/>
            <w:noWrap/>
            <w:vAlign w:val="center"/>
          </w:tcPr>
          <w:p w14:paraId="34D2F39B" w14:textId="77777777" w:rsidR="00531525" w:rsidRPr="0058370B" w:rsidRDefault="00531525" w:rsidP="0037693C">
            <w:pPr>
              <w:autoSpaceDE w:val="0"/>
              <w:autoSpaceDN w:val="0"/>
              <w:adjustRightInd w:val="0"/>
              <w:rPr>
                <w:rFonts w:cs="Arial"/>
                <w:lang w:val="en-AU"/>
              </w:rPr>
            </w:pPr>
            <w:r w:rsidRPr="0037693C">
              <w:rPr>
                <w:rFonts w:cs="Arial"/>
                <w:lang w:val="en-AU"/>
              </w:rPr>
              <w:t>14.480</w:t>
            </w:r>
          </w:p>
        </w:tc>
      </w:tr>
      <w:tr w:rsidR="00531525" w:rsidRPr="0058370B" w14:paraId="34D2F3A5" w14:textId="77777777" w:rsidTr="0037693C">
        <w:trPr>
          <w:cantSplit/>
          <w:trHeight w:val="251"/>
        </w:trPr>
        <w:tc>
          <w:tcPr>
            <w:tcW w:w="1242" w:type="dxa"/>
            <w:vMerge/>
            <w:vAlign w:val="center"/>
          </w:tcPr>
          <w:p w14:paraId="34D2F39D" w14:textId="77777777" w:rsidR="00531525" w:rsidRPr="0058370B" w:rsidRDefault="00531525" w:rsidP="0037693C">
            <w:pPr>
              <w:autoSpaceDE w:val="0"/>
              <w:autoSpaceDN w:val="0"/>
              <w:adjustRightInd w:val="0"/>
              <w:rPr>
                <w:rFonts w:cs="Arial"/>
                <w:lang w:val="en-AU"/>
              </w:rPr>
            </w:pPr>
          </w:p>
        </w:tc>
        <w:tc>
          <w:tcPr>
            <w:tcW w:w="1560" w:type="dxa"/>
            <w:vMerge w:val="restart"/>
            <w:vAlign w:val="center"/>
          </w:tcPr>
          <w:p w14:paraId="34D2F39E" w14:textId="77777777" w:rsidR="00531525" w:rsidRPr="0058370B" w:rsidRDefault="00531525" w:rsidP="0037693C">
            <w:pPr>
              <w:autoSpaceDE w:val="0"/>
              <w:autoSpaceDN w:val="0"/>
              <w:adjustRightInd w:val="0"/>
              <w:rPr>
                <w:rFonts w:cs="Arial"/>
                <w:lang w:val="en-AU"/>
              </w:rPr>
            </w:pPr>
            <w:r w:rsidRPr="0058370B">
              <w:rPr>
                <w:rFonts w:cs="Arial"/>
                <w:lang w:val="en-AU"/>
              </w:rPr>
              <w:t>Proserpine</w:t>
            </w:r>
          </w:p>
        </w:tc>
        <w:tc>
          <w:tcPr>
            <w:tcW w:w="1310" w:type="dxa"/>
            <w:vAlign w:val="center"/>
          </w:tcPr>
          <w:p w14:paraId="34D2F39F" w14:textId="77777777" w:rsidR="00531525" w:rsidRPr="0058370B" w:rsidRDefault="00531525" w:rsidP="0037693C">
            <w:pPr>
              <w:autoSpaceDE w:val="0"/>
              <w:autoSpaceDN w:val="0"/>
              <w:adjustRightInd w:val="0"/>
              <w:rPr>
                <w:rFonts w:cs="Arial"/>
                <w:lang w:val="en-AU"/>
              </w:rPr>
            </w:pPr>
            <w:r w:rsidRPr="0058370B">
              <w:rPr>
                <w:rFonts w:cs="Arial"/>
                <w:lang w:val="en-AU"/>
              </w:rPr>
              <w:t>Offshore intertidal</w:t>
            </w:r>
          </w:p>
        </w:tc>
        <w:tc>
          <w:tcPr>
            <w:tcW w:w="1559" w:type="dxa"/>
            <w:noWrap/>
            <w:vAlign w:val="center"/>
          </w:tcPr>
          <w:p w14:paraId="34D2F3A0" w14:textId="77777777" w:rsidR="00531525" w:rsidRPr="0058370B" w:rsidRDefault="00531525" w:rsidP="0037693C">
            <w:pPr>
              <w:autoSpaceDE w:val="0"/>
              <w:autoSpaceDN w:val="0"/>
              <w:adjustRightInd w:val="0"/>
              <w:rPr>
                <w:rFonts w:cs="Arial"/>
                <w:lang w:val="en-AU"/>
              </w:rPr>
            </w:pPr>
            <w:r w:rsidRPr="0058370B">
              <w:rPr>
                <w:rFonts w:cs="Arial"/>
                <w:lang w:val="en-AU"/>
              </w:rPr>
              <w:t>Hamilton Island</w:t>
            </w:r>
          </w:p>
        </w:tc>
        <w:tc>
          <w:tcPr>
            <w:tcW w:w="660" w:type="dxa"/>
            <w:noWrap/>
            <w:vAlign w:val="center"/>
          </w:tcPr>
          <w:p w14:paraId="34D2F3A1" w14:textId="77777777" w:rsidR="00531525" w:rsidRPr="0058370B" w:rsidRDefault="00531525" w:rsidP="0037693C">
            <w:pPr>
              <w:autoSpaceDE w:val="0"/>
              <w:autoSpaceDN w:val="0"/>
              <w:adjustRightInd w:val="0"/>
              <w:rPr>
                <w:rFonts w:cs="Arial"/>
                <w:lang w:val="en-AU"/>
              </w:rPr>
            </w:pPr>
            <w:r w:rsidRPr="0058370B">
              <w:rPr>
                <w:rFonts w:cs="Arial"/>
                <w:lang w:val="en-AU"/>
              </w:rPr>
              <w:t>20°</w:t>
            </w:r>
          </w:p>
        </w:tc>
        <w:tc>
          <w:tcPr>
            <w:tcW w:w="1183" w:type="dxa"/>
            <w:noWrap/>
            <w:vAlign w:val="center"/>
          </w:tcPr>
          <w:p w14:paraId="34D2F3A2" w14:textId="77777777" w:rsidR="00531525" w:rsidRPr="0058370B" w:rsidRDefault="00531525" w:rsidP="0037693C">
            <w:pPr>
              <w:autoSpaceDE w:val="0"/>
              <w:autoSpaceDN w:val="0"/>
              <w:adjustRightInd w:val="0"/>
              <w:rPr>
                <w:rFonts w:cs="Arial"/>
                <w:lang w:val="en-AU"/>
              </w:rPr>
            </w:pPr>
            <w:r w:rsidRPr="0058370B">
              <w:rPr>
                <w:rFonts w:cs="Arial"/>
                <w:lang w:val="en-AU"/>
              </w:rPr>
              <w:t>20.802</w:t>
            </w:r>
          </w:p>
        </w:tc>
        <w:tc>
          <w:tcPr>
            <w:tcW w:w="674" w:type="dxa"/>
            <w:noWrap/>
            <w:vAlign w:val="center"/>
          </w:tcPr>
          <w:p w14:paraId="34D2F3A3" w14:textId="77777777" w:rsidR="00531525" w:rsidRPr="0058370B" w:rsidRDefault="00531525" w:rsidP="0037693C">
            <w:pPr>
              <w:autoSpaceDE w:val="0"/>
              <w:autoSpaceDN w:val="0"/>
              <w:adjustRightInd w:val="0"/>
              <w:rPr>
                <w:rFonts w:cs="Arial"/>
                <w:lang w:val="en-AU"/>
              </w:rPr>
            </w:pPr>
            <w:r w:rsidRPr="0058370B">
              <w:rPr>
                <w:rFonts w:cs="Arial"/>
                <w:lang w:val="en-AU"/>
              </w:rPr>
              <w:t>148°</w:t>
            </w:r>
          </w:p>
        </w:tc>
        <w:tc>
          <w:tcPr>
            <w:tcW w:w="992" w:type="dxa"/>
            <w:noWrap/>
            <w:vAlign w:val="center"/>
          </w:tcPr>
          <w:p w14:paraId="34D2F3A4" w14:textId="77777777" w:rsidR="00531525" w:rsidRPr="0058370B" w:rsidRDefault="00531525" w:rsidP="0037693C">
            <w:pPr>
              <w:autoSpaceDE w:val="0"/>
              <w:autoSpaceDN w:val="0"/>
              <w:adjustRightInd w:val="0"/>
              <w:rPr>
                <w:rFonts w:cs="Arial"/>
                <w:lang w:val="en-AU"/>
              </w:rPr>
            </w:pPr>
            <w:r w:rsidRPr="0058370B">
              <w:rPr>
                <w:rFonts w:cs="Arial"/>
                <w:lang w:val="en-AU"/>
              </w:rPr>
              <w:t>58.246</w:t>
            </w:r>
          </w:p>
        </w:tc>
      </w:tr>
      <w:tr w:rsidR="00531525" w:rsidRPr="0058370B" w14:paraId="34D2F3AE" w14:textId="77777777" w:rsidTr="0037693C">
        <w:trPr>
          <w:cantSplit/>
          <w:trHeight w:val="251"/>
        </w:trPr>
        <w:tc>
          <w:tcPr>
            <w:tcW w:w="1242" w:type="dxa"/>
            <w:vMerge/>
            <w:vAlign w:val="center"/>
          </w:tcPr>
          <w:p w14:paraId="34D2F3A6" w14:textId="77777777" w:rsidR="00531525" w:rsidRPr="0058370B" w:rsidRDefault="00531525" w:rsidP="0037693C">
            <w:pPr>
              <w:autoSpaceDE w:val="0"/>
              <w:autoSpaceDN w:val="0"/>
              <w:adjustRightInd w:val="0"/>
              <w:rPr>
                <w:rFonts w:cs="Arial"/>
                <w:lang w:val="en-AU"/>
              </w:rPr>
            </w:pPr>
          </w:p>
        </w:tc>
        <w:tc>
          <w:tcPr>
            <w:tcW w:w="1560" w:type="dxa"/>
            <w:vMerge/>
            <w:vAlign w:val="center"/>
          </w:tcPr>
          <w:p w14:paraId="34D2F3A7" w14:textId="77777777" w:rsidR="00531525" w:rsidRPr="0058370B" w:rsidRDefault="00531525" w:rsidP="0037693C">
            <w:pPr>
              <w:autoSpaceDE w:val="0"/>
              <w:autoSpaceDN w:val="0"/>
              <w:adjustRightInd w:val="0"/>
              <w:rPr>
                <w:rFonts w:cs="Arial"/>
                <w:lang w:val="en-AU"/>
              </w:rPr>
            </w:pPr>
          </w:p>
        </w:tc>
        <w:tc>
          <w:tcPr>
            <w:tcW w:w="1310" w:type="dxa"/>
            <w:vAlign w:val="center"/>
          </w:tcPr>
          <w:p w14:paraId="34D2F3A8" w14:textId="77777777" w:rsidR="00531525" w:rsidRPr="0058370B" w:rsidRDefault="00531525" w:rsidP="0037693C">
            <w:pPr>
              <w:autoSpaceDE w:val="0"/>
              <w:autoSpaceDN w:val="0"/>
              <w:adjustRightInd w:val="0"/>
              <w:rPr>
                <w:rFonts w:cs="Arial"/>
                <w:lang w:val="en-AU"/>
              </w:rPr>
            </w:pPr>
            <w:r w:rsidRPr="0058370B">
              <w:rPr>
                <w:rFonts w:cs="Arial"/>
                <w:lang w:val="en-AU"/>
              </w:rPr>
              <w:t>Nearshore intertidal</w:t>
            </w:r>
          </w:p>
        </w:tc>
        <w:tc>
          <w:tcPr>
            <w:tcW w:w="1559" w:type="dxa"/>
            <w:noWrap/>
            <w:vAlign w:val="center"/>
          </w:tcPr>
          <w:p w14:paraId="34D2F3A9" w14:textId="77777777" w:rsidR="00531525" w:rsidRPr="0058370B" w:rsidRDefault="00531525" w:rsidP="0037693C">
            <w:pPr>
              <w:autoSpaceDE w:val="0"/>
              <w:autoSpaceDN w:val="0"/>
              <w:adjustRightInd w:val="0"/>
              <w:rPr>
                <w:rFonts w:cs="Arial"/>
                <w:lang w:val="en-AU"/>
              </w:rPr>
            </w:pPr>
            <w:r w:rsidRPr="0058370B">
              <w:rPr>
                <w:rFonts w:cs="Arial"/>
                <w:lang w:val="en-AU"/>
              </w:rPr>
              <w:t>Pioneer Bay</w:t>
            </w:r>
          </w:p>
        </w:tc>
        <w:tc>
          <w:tcPr>
            <w:tcW w:w="660" w:type="dxa"/>
            <w:noWrap/>
            <w:vAlign w:val="center"/>
          </w:tcPr>
          <w:p w14:paraId="34D2F3AA" w14:textId="77777777" w:rsidR="00531525" w:rsidRPr="0058370B" w:rsidRDefault="00531525" w:rsidP="0037693C">
            <w:pPr>
              <w:autoSpaceDE w:val="0"/>
              <w:autoSpaceDN w:val="0"/>
              <w:adjustRightInd w:val="0"/>
              <w:rPr>
                <w:rFonts w:cs="Arial"/>
                <w:lang w:val="en-AU"/>
              </w:rPr>
            </w:pPr>
            <w:r w:rsidRPr="0058370B">
              <w:rPr>
                <w:rFonts w:cs="Arial"/>
                <w:lang w:val="en-AU"/>
              </w:rPr>
              <w:t>20°</w:t>
            </w:r>
          </w:p>
        </w:tc>
        <w:tc>
          <w:tcPr>
            <w:tcW w:w="1183" w:type="dxa"/>
            <w:noWrap/>
            <w:vAlign w:val="center"/>
          </w:tcPr>
          <w:p w14:paraId="34D2F3AB" w14:textId="77777777" w:rsidR="00531525" w:rsidRPr="0058370B" w:rsidRDefault="00531525" w:rsidP="0037693C">
            <w:pPr>
              <w:autoSpaceDE w:val="0"/>
              <w:autoSpaceDN w:val="0"/>
              <w:adjustRightInd w:val="0"/>
              <w:rPr>
                <w:rFonts w:cs="Arial"/>
                <w:lang w:val="en-AU"/>
              </w:rPr>
            </w:pPr>
            <w:r w:rsidRPr="0058370B">
              <w:rPr>
                <w:rFonts w:cs="Arial"/>
                <w:lang w:val="en-AU"/>
              </w:rPr>
              <w:t>16.176</w:t>
            </w:r>
          </w:p>
        </w:tc>
        <w:tc>
          <w:tcPr>
            <w:tcW w:w="674" w:type="dxa"/>
            <w:noWrap/>
            <w:vAlign w:val="center"/>
          </w:tcPr>
          <w:p w14:paraId="34D2F3AC" w14:textId="77777777" w:rsidR="00531525" w:rsidRPr="0058370B" w:rsidRDefault="00531525" w:rsidP="0037693C">
            <w:pPr>
              <w:autoSpaceDE w:val="0"/>
              <w:autoSpaceDN w:val="0"/>
              <w:adjustRightInd w:val="0"/>
              <w:rPr>
                <w:rFonts w:cs="Arial"/>
                <w:lang w:val="en-AU"/>
              </w:rPr>
            </w:pPr>
            <w:r w:rsidRPr="0058370B">
              <w:rPr>
                <w:rFonts w:cs="Arial"/>
                <w:lang w:val="en-AU"/>
              </w:rPr>
              <w:t>148°</w:t>
            </w:r>
          </w:p>
        </w:tc>
        <w:tc>
          <w:tcPr>
            <w:tcW w:w="992" w:type="dxa"/>
            <w:noWrap/>
            <w:vAlign w:val="center"/>
          </w:tcPr>
          <w:p w14:paraId="34D2F3AD" w14:textId="77777777" w:rsidR="00531525" w:rsidRPr="0058370B" w:rsidRDefault="00531525" w:rsidP="0037693C">
            <w:pPr>
              <w:autoSpaceDE w:val="0"/>
              <w:autoSpaceDN w:val="0"/>
              <w:adjustRightInd w:val="0"/>
              <w:rPr>
                <w:rFonts w:cs="Arial"/>
                <w:lang w:val="en-AU"/>
              </w:rPr>
            </w:pPr>
            <w:r w:rsidRPr="0058370B">
              <w:rPr>
                <w:rFonts w:cs="Arial"/>
                <w:lang w:val="en-AU"/>
              </w:rPr>
              <w:t>41.586</w:t>
            </w:r>
          </w:p>
        </w:tc>
      </w:tr>
      <w:tr w:rsidR="00531525" w:rsidRPr="0058370B" w14:paraId="34D2F3B7" w14:textId="77777777" w:rsidTr="0037693C">
        <w:trPr>
          <w:cantSplit/>
          <w:trHeight w:val="251"/>
        </w:trPr>
        <w:tc>
          <w:tcPr>
            <w:tcW w:w="1242" w:type="dxa"/>
            <w:vMerge/>
            <w:vAlign w:val="center"/>
          </w:tcPr>
          <w:p w14:paraId="34D2F3AF" w14:textId="77777777" w:rsidR="00531525" w:rsidRPr="0058370B" w:rsidRDefault="00531525" w:rsidP="0037693C">
            <w:pPr>
              <w:autoSpaceDE w:val="0"/>
              <w:autoSpaceDN w:val="0"/>
              <w:adjustRightInd w:val="0"/>
              <w:rPr>
                <w:rFonts w:cs="Arial"/>
                <w:lang w:val="en-AU"/>
              </w:rPr>
            </w:pPr>
          </w:p>
        </w:tc>
        <w:tc>
          <w:tcPr>
            <w:tcW w:w="1560" w:type="dxa"/>
            <w:vAlign w:val="center"/>
          </w:tcPr>
          <w:p w14:paraId="34D2F3B0" w14:textId="77777777" w:rsidR="00531525" w:rsidRPr="0058370B" w:rsidRDefault="00531525" w:rsidP="0037693C">
            <w:pPr>
              <w:autoSpaceDE w:val="0"/>
              <w:autoSpaceDN w:val="0"/>
              <w:adjustRightInd w:val="0"/>
              <w:rPr>
                <w:rFonts w:cs="Arial"/>
                <w:lang w:val="en-AU"/>
              </w:rPr>
            </w:pPr>
            <w:r w:rsidRPr="0058370B">
              <w:rPr>
                <w:rFonts w:cs="Arial"/>
                <w:lang w:val="en-AU"/>
              </w:rPr>
              <w:t>Pioneer</w:t>
            </w:r>
          </w:p>
        </w:tc>
        <w:tc>
          <w:tcPr>
            <w:tcW w:w="1310" w:type="dxa"/>
            <w:vAlign w:val="center"/>
          </w:tcPr>
          <w:p w14:paraId="34D2F3B1" w14:textId="77777777" w:rsidR="00531525" w:rsidRPr="0058370B" w:rsidDel="00964F12" w:rsidRDefault="00531525" w:rsidP="0037693C">
            <w:pPr>
              <w:autoSpaceDE w:val="0"/>
              <w:autoSpaceDN w:val="0"/>
              <w:adjustRightInd w:val="0"/>
              <w:rPr>
                <w:rFonts w:cs="Arial"/>
                <w:lang w:val="en-AU"/>
              </w:rPr>
            </w:pPr>
            <w:r w:rsidRPr="0058370B">
              <w:rPr>
                <w:rFonts w:cs="Arial"/>
                <w:lang w:val="en-AU"/>
              </w:rPr>
              <w:t>Nearshore intertidal</w:t>
            </w:r>
          </w:p>
        </w:tc>
        <w:tc>
          <w:tcPr>
            <w:tcW w:w="1559" w:type="dxa"/>
            <w:noWrap/>
            <w:vAlign w:val="center"/>
          </w:tcPr>
          <w:p w14:paraId="34D2F3B2" w14:textId="77777777" w:rsidR="00531525" w:rsidRPr="0058370B" w:rsidRDefault="00531525" w:rsidP="0037693C">
            <w:pPr>
              <w:autoSpaceDE w:val="0"/>
              <w:autoSpaceDN w:val="0"/>
              <w:adjustRightInd w:val="0"/>
              <w:rPr>
                <w:rFonts w:cs="Arial"/>
                <w:lang w:val="en-AU"/>
              </w:rPr>
            </w:pPr>
            <w:r w:rsidRPr="0058370B">
              <w:rPr>
                <w:rFonts w:cs="Arial"/>
                <w:lang w:val="en-AU"/>
              </w:rPr>
              <w:t>Sarina Inlet</w:t>
            </w:r>
          </w:p>
        </w:tc>
        <w:tc>
          <w:tcPr>
            <w:tcW w:w="660" w:type="dxa"/>
            <w:noWrap/>
            <w:vAlign w:val="center"/>
          </w:tcPr>
          <w:p w14:paraId="34D2F3B3" w14:textId="77777777" w:rsidR="00531525" w:rsidRPr="0058370B" w:rsidRDefault="00531525" w:rsidP="0037693C">
            <w:pPr>
              <w:autoSpaceDE w:val="0"/>
              <w:autoSpaceDN w:val="0"/>
              <w:adjustRightInd w:val="0"/>
              <w:rPr>
                <w:rFonts w:cs="Arial"/>
                <w:lang w:val="en-AU"/>
              </w:rPr>
            </w:pPr>
            <w:r w:rsidRPr="0037693C">
              <w:rPr>
                <w:rFonts w:cs="Arial"/>
                <w:lang w:val="en-AU"/>
              </w:rPr>
              <w:t>21°</w:t>
            </w:r>
          </w:p>
        </w:tc>
        <w:tc>
          <w:tcPr>
            <w:tcW w:w="1183" w:type="dxa"/>
            <w:noWrap/>
            <w:vAlign w:val="center"/>
          </w:tcPr>
          <w:p w14:paraId="34D2F3B4" w14:textId="77777777" w:rsidR="00531525" w:rsidRPr="0058370B" w:rsidRDefault="00531525" w:rsidP="0037693C">
            <w:pPr>
              <w:autoSpaceDE w:val="0"/>
              <w:autoSpaceDN w:val="0"/>
              <w:adjustRightInd w:val="0"/>
              <w:rPr>
                <w:rFonts w:cs="Arial"/>
                <w:lang w:val="en-AU"/>
              </w:rPr>
            </w:pPr>
            <w:r w:rsidRPr="0037693C">
              <w:rPr>
                <w:rFonts w:cs="Arial"/>
                <w:lang w:val="en-AU"/>
              </w:rPr>
              <w:t>23.76</w:t>
            </w:r>
          </w:p>
        </w:tc>
        <w:tc>
          <w:tcPr>
            <w:tcW w:w="674" w:type="dxa"/>
            <w:noWrap/>
            <w:vAlign w:val="center"/>
          </w:tcPr>
          <w:p w14:paraId="34D2F3B5" w14:textId="77777777" w:rsidR="00531525" w:rsidRPr="0058370B" w:rsidRDefault="00531525" w:rsidP="0037693C">
            <w:pPr>
              <w:autoSpaceDE w:val="0"/>
              <w:autoSpaceDN w:val="0"/>
              <w:adjustRightInd w:val="0"/>
              <w:rPr>
                <w:rFonts w:cs="Arial"/>
                <w:lang w:val="en-AU"/>
              </w:rPr>
            </w:pPr>
            <w:r w:rsidRPr="0037693C">
              <w:rPr>
                <w:rFonts w:cs="Arial"/>
                <w:lang w:val="en-AU"/>
              </w:rPr>
              <w:t>149°</w:t>
            </w:r>
          </w:p>
        </w:tc>
        <w:tc>
          <w:tcPr>
            <w:tcW w:w="992" w:type="dxa"/>
            <w:noWrap/>
            <w:vAlign w:val="center"/>
          </w:tcPr>
          <w:p w14:paraId="34D2F3B6" w14:textId="77777777" w:rsidR="00531525" w:rsidRPr="0058370B" w:rsidRDefault="00531525" w:rsidP="0037693C">
            <w:pPr>
              <w:autoSpaceDE w:val="0"/>
              <w:autoSpaceDN w:val="0"/>
              <w:adjustRightInd w:val="0"/>
              <w:rPr>
                <w:rFonts w:cs="Arial"/>
                <w:lang w:val="en-AU"/>
              </w:rPr>
            </w:pPr>
            <w:r w:rsidRPr="0037693C">
              <w:rPr>
                <w:rFonts w:cs="Arial"/>
                <w:lang w:val="en-AU"/>
              </w:rPr>
              <w:t>18.2</w:t>
            </w:r>
          </w:p>
        </w:tc>
      </w:tr>
      <w:tr w:rsidR="00531525" w:rsidRPr="0058370B" w14:paraId="34D2F3C0" w14:textId="77777777" w:rsidTr="0037693C">
        <w:trPr>
          <w:cantSplit/>
          <w:trHeight w:val="251"/>
        </w:trPr>
        <w:tc>
          <w:tcPr>
            <w:tcW w:w="1242" w:type="dxa"/>
            <w:vMerge w:val="restart"/>
            <w:vAlign w:val="center"/>
          </w:tcPr>
          <w:p w14:paraId="34D2F3B8" w14:textId="77777777" w:rsidR="00531525" w:rsidRPr="0058370B" w:rsidRDefault="00531525" w:rsidP="0037693C">
            <w:pPr>
              <w:autoSpaceDE w:val="0"/>
              <w:autoSpaceDN w:val="0"/>
              <w:adjustRightInd w:val="0"/>
              <w:jc w:val="center"/>
              <w:rPr>
                <w:rFonts w:cs="Arial"/>
                <w:lang w:val="en-AU"/>
              </w:rPr>
            </w:pPr>
            <w:r w:rsidRPr="0058370B">
              <w:rPr>
                <w:rFonts w:cs="Arial"/>
                <w:lang w:val="en-AU"/>
              </w:rPr>
              <w:t>Southern</w:t>
            </w:r>
          </w:p>
        </w:tc>
        <w:tc>
          <w:tcPr>
            <w:tcW w:w="1560" w:type="dxa"/>
            <w:vMerge w:val="restart"/>
            <w:vAlign w:val="center"/>
          </w:tcPr>
          <w:p w14:paraId="34D2F3B9" w14:textId="77777777" w:rsidR="00531525" w:rsidRPr="0058370B" w:rsidRDefault="00531525" w:rsidP="0037693C">
            <w:pPr>
              <w:autoSpaceDE w:val="0"/>
              <w:autoSpaceDN w:val="0"/>
              <w:adjustRightInd w:val="0"/>
              <w:rPr>
                <w:rFonts w:cs="Arial"/>
                <w:lang w:val="en-AU"/>
              </w:rPr>
            </w:pPr>
            <w:r w:rsidRPr="0058370B">
              <w:rPr>
                <w:rFonts w:cs="Arial"/>
                <w:lang w:val="en-AU"/>
              </w:rPr>
              <w:t>Fitzroy</w:t>
            </w:r>
          </w:p>
        </w:tc>
        <w:tc>
          <w:tcPr>
            <w:tcW w:w="1310" w:type="dxa"/>
            <w:vAlign w:val="center"/>
          </w:tcPr>
          <w:p w14:paraId="34D2F3BA" w14:textId="77777777" w:rsidR="00531525" w:rsidRPr="0058370B" w:rsidRDefault="00531525" w:rsidP="0037693C">
            <w:pPr>
              <w:autoSpaceDE w:val="0"/>
              <w:autoSpaceDN w:val="0"/>
              <w:adjustRightInd w:val="0"/>
              <w:rPr>
                <w:rFonts w:cs="Arial"/>
                <w:lang w:val="en-AU"/>
              </w:rPr>
            </w:pPr>
            <w:r w:rsidRPr="0058370B">
              <w:rPr>
                <w:rFonts w:cs="Arial"/>
                <w:lang w:val="en-AU"/>
              </w:rPr>
              <w:t>Offshore intertidal</w:t>
            </w:r>
          </w:p>
        </w:tc>
        <w:tc>
          <w:tcPr>
            <w:tcW w:w="1559" w:type="dxa"/>
            <w:noWrap/>
            <w:vAlign w:val="center"/>
          </w:tcPr>
          <w:p w14:paraId="34D2F3BB" w14:textId="77777777" w:rsidR="00531525" w:rsidRPr="0058370B" w:rsidRDefault="00531525" w:rsidP="0037693C">
            <w:pPr>
              <w:autoSpaceDE w:val="0"/>
              <w:autoSpaceDN w:val="0"/>
              <w:adjustRightInd w:val="0"/>
              <w:rPr>
                <w:rFonts w:cs="Arial"/>
                <w:lang w:val="en-AU"/>
              </w:rPr>
            </w:pPr>
            <w:r w:rsidRPr="0058370B">
              <w:rPr>
                <w:rFonts w:cs="Arial"/>
                <w:lang w:val="en-AU"/>
              </w:rPr>
              <w:t>Great Keppel Island</w:t>
            </w:r>
          </w:p>
        </w:tc>
        <w:tc>
          <w:tcPr>
            <w:tcW w:w="660" w:type="dxa"/>
            <w:noWrap/>
            <w:vAlign w:val="center"/>
          </w:tcPr>
          <w:p w14:paraId="34D2F3BC" w14:textId="77777777" w:rsidR="00531525" w:rsidRPr="0058370B" w:rsidRDefault="00531525" w:rsidP="0037693C">
            <w:pPr>
              <w:autoSpaceDE w:val="0"/>
              <w:autoSpaceDN w:val="0"/>
              <w:adjustRightInd w:val="0"/>
              <w:rPr>
                <w:rFonts w:cs="Arial"/>
                <w:lang w:val="en-AU"/>
              </w:rPr>
            </w:pPr>
            <w:r w:rsidRPr="0058370B">
              <w:rPr>
                <w:rFonts w:cs="Arial"/>
                <w:lang w:val="en-AU"/>
              </w:rPr>
              <w:t>23°</w:t>
            </w:r>
          </w:p>
        </w:tc>
        <w:tc>
          <w:tcPr>
            <w:tcW w:w="1183" w:type="dxa"/>
            <w:noWrap/>
            <w:vAlign w:val="center"/>
          </w:tcPr>
          <w:p w14:paraId="34D2F3BD" w14:textId="77777777" w:rsidR="00531525" w:rsidRPr="0058370B" w:rsidRDefault="00531525" w:rsidP="0037693C">
            <w:pPr>
              <w:autoSpaceDE w:val="0"/>
              <w:autoSpaceDN w:val="0"/>
              <w:adjustRightInd w:val="0"/>
              <w:rPr>
                <w:rFonts w:cs="Arial"/>
                <w:lang w:val="en-AU"/>
              </w:rPr>
            </w:pPr>
            <w:r w:rsidRPr="0058370B">
              <w:rPr>
                <w:rFonts w:cs="Arial"/>
                <w:lang w:val="en-AU"/>
              </w:rPr>
              <w:t>11.7834</w:t>
            </w:r>
          </w:p>
        </w:tc>
        <w:tc>
          <w:tcPr>
            <w:tcW w:w="674" w:type="dxa"/>
            <w:noWrap/>
            <w:vAlign w:val="center"/>
          </w:tcPr>
          <w:p w14:paraId="34D2F3BE" w14:textId="77777777" w:rsidR="00531525" w:rsidRPr="0058370B" w:rsidRDefault="00531525" w:rsidP="0037693C">
            <w:pPr>
              <w:autoSpaceDE w:val="0"/>
              <w:autoSpaceDN w:val="0"/>
              <w:adjustRightInd w:val="0"/>
              <w:rPr>
                <w:rFonts w:cs="Arial"/>
                <w:lang w:val="en-AU"/>
              </w:rPr>
            </w:pPr>
            <w:r w:rsidRPr="0058370B">
              <w:rPr>
                <w:rFonts w:cs="Arial"/>
                <w:lang w:val="en-AU"/>
              </w:rPr>
              <w:t>150°</w:t>
            </w:r>
          </w:p>
        </w:tc>
        <w:tc>
          <w:tcPr>
            <w:tcW w:w="992" w:type="dxa"/>
            <w:noWrap/>
            <w:vAlign w:val="center"/>
          </w:tcPr>
          <w:p w14:paraId="34D2F3BF" w14:textId="77777777" w:rsidR="00531525" w:rsidRPr="0058370B" w:rsidRDefault="00531525" w:rsidP="0037693C">
            <w:pPr>
              <w:autoSpaceDE w:val="0"/>
              <w:autoSpaceDN w:val="0"/>
              <w:adjustRightInd w:val="0"/>
              <w:rPr>
                <w:rFonts w:cs="Arial"/>
                <w:lang w:val="en-AU"/>
              </w:rPr>
            </w:pPr>
            <w:r w:rsidRPr="0058370B">
              <w:rPr>
                <w:rFonts w:cs="Arial"/>
                <w:lang w:val="en-AU"/>
              </w:rPr>
              <w:t>56.3682</w:t>
            </w:r>
          </w:p>
        </w:tc>
      </w:tr>
      <w:tr w:rsidR="00531525" w:rsidRPr="0058370B" w14:paraId="34D2F3C9" w14:textId="77777777" w:rsidTr="0037693C">
        <w:trPr>
          <w:cantSplit/>
          <w:trHeight w:val="251"/>
        </w:trPr>
        <w:tc>
          <w:tcPr>
            <w:tcW w:w="1242" w:type="dxa"/>
            <w:vMerge/>
            <w:vAlign w:val="center"/>
          </w:tcPr>
          <w:p w14:paraId="34D2F3C1" w14:textId="77777777" w:rsidR="00531525" w:rsidRPr="0058370B" w:rsidRDefault="00531525" w:rsidP="0037693C">
            <w:pPr>
              <w:autoSpaceDE w:val="0"/>
              <w:autoSpaceDN w:val="0"/>
              <w:adjustRightInd w:val="0"/>
              <w:rPr>
                <w:rFonts w:cs="Arial"/>
                <w:lang w:val="en-AU"/>
              </w:rPr>
            </w:pPr>
          </w:p>
        </w:tc>
        <w:tc>
          <w:tcPr>
            <w:tcW w:w="1560" w:type="dxa"/>
            <w:vMerge/>
            <w:vAlign w:val="center"/>
          </w:tcPr>
          <w:p w14:paraId="34D2F3C2" w14:textId="77777777" w:rsidR="00531525" w:rsidRPr="0058370B" w:rsidRDefault="00531525" w:rsidP="0037693C">
            <w:pPr>
              <w:autoSpaceDE w:val="0"/>
              <w:autoSpaceDN w:val="0"/>
              <w:adjustRightInd w:val="0"/>
              <w:rPr>
                <w:rFonts w:cs="Arial"/>
                <w:lang w:val="en-AU"/>
              </w:rPr>
            </w:pPr>
          </w:p>
        </w:tc>
        <w:tc>
          <w:tcPr>
            <w:tcW w:w="1310" w:type="dxa"/>
            <w:vAlign w:val="center"/>
          </w:tcPr>
          <w:p w14:paraId="34D2F3C3" w14:textId="77777777" w:rsidR="00531525" w:rsidRPr="0058370B" w:rsidRDefault="00531525" w:rsidP="0037693C">
            <w:pPr>
              <w:autoSpaceDE w:val="0"/>
              <w:autoSpaceDN w:val="0"/>
              <w:adjustRightInd w:val="0"/>
              <w:rPr>
                <w:rFonts w:cs="Arial"/>
                <w:lang w:val="en-AU"/>
              </w:rPr>
            </w:pPr>
            <w:r w:rsidRPr="0058370B">
              <w:rPr>
                <w:rFonts w:cs="Arial"/>
                <w:lang w:val="en-AU"/>
              </w:rPr>
              <w:t>Nearshore intertidal</w:t>
            </w:r>
          </w:p>
        </w:tc>
        <w:tc>
          <w:tcPr>
            <w:tcW w:w="1559" w:type="dxa"/>
            <w:noWrap/>
            <w:vAlign w:val="center"/>
          </w:tcPr>
          <w:p w14:paraId="34D2F3C4" w14:textId="77777777" w:rsidR="00531525" w:rsidRPr="0058370B" w:rsidRDefault="00531525" w:rsidP="0037693C">
            <w:pPr>
              <w:autoSpaceDE w:val="0"/>
              <w:autoSpaceDN w:val="0"/>
              <w:adjustRightInd w:val="0"/>
              <w:rPr>
                <w:rFonts w:cs="Arial"/>
                <w:lang w:val="en-AU"/>
              </w:rPr>
            </w:pPr>
            <w:r w:rsidRPr="0058370B">
              <w:rPr>
                <w:rFonts w:cs="Arial"/>
                <w:lang w:val="en-AU"/>
              </w:rPr>
              <w:t>Shoalwater Bay</w:t>
            </w:r>
          </w:p>
        </w:tc>
        <w:tc>
          <w:tcPr>
            <w:tcW w:w="660" w:type="dxa"/>
            <w:noWrap/>
            <w:vAlign w:val="center"/>
          </w:tcPr>
          <w:p w14:paraId="34D2F3C5" w14:textId="77777777" w:rsidR="00531525" w:rsidRPr="0058370B" w:rsidRDefault="00531525" w:rsidP="0037693C">
            <w:pPr>
              <w:autoSpaceDE w:val="0"/>
              <w:autoSpaceDN w:val="0"/>
              <w:adjustRightInd w:val="0"/>
              <w:rPr>
                <w:rFonts w:cs="Arial"/>
                <w:lang w:val="en-AU"/>
              </w:rPr>
            </w:pPr>
            <w:r w:rsidRPr="0058370B">
              <w:rPr>
                <w:rFonts w:cs="Arial"/>
                <w:lang w:val="en-AU"/>
              </w:rPr>
              <w:t>22°</w:t>
            </w:r>
          </w:p>
        </w:tc>
        <w:tc>
          <w:tcPr>
            <w:tcW w:w="1183" w:type="dxa"/>
            <w:noWrap/>
            <w:vAlign w:val="center"/>
          </w:tcPr>
          <w:p w14:paraId="34D2F3C6" w14:textId="77777777" w:rsidR="00531525" w:rsidRPr="0058370B" w:rsidRDefault="00531525" w:rsidP="0037693C">
            <w:pPr>
              <w:autoSpaceDE w:val="0"/>
              <w:autoSpaceDN w:val="0"/>
              <w:adjustRightInd w:val="0"/>
              <w:rPr>
                <w:rFonts w:cs="Arial"/>
                <w:lang w:val="en-AU"/>
              </w:rPr>
            </w:pPr>
            <w:r w:rsidRPr="0058370B">
              <w:rPr>
                <w:rFonts w:cs="Arial"/>
                <w:lang w:val="en-AU"/>
              </w:rPr>
              <w:t>23.926</w:t>
            </w:r>
          </w:p>
        </w:tc>
        <w:tc>
          <w:tcPr>
            <w:tcW w:w="674" w:type="dxa"/>
            <w:noWrap/>
            <w:vAlign w:val="center"/>
          </w:tcPr>
          <w:p w14:paraId="34D2F3C7" w14:textId="77777777" w:rsidR="00531525" w:rsidRPr="0058370B" w:rsidRDefault="00531525" w:rsidP="0037693C">
            <w:pPr>
              <w:autoSpaceDE w:val="0"/>
              <w:autoSpaceDN w:val="0"/>
              <w:adjustRightInd w:val="0"/>
              <w:rPr>
                <w:rFonts w:cs="Arial"/>
                <w:lang w:val="en-AU"/>
              </w:rPr>
            </w:pPr>
            <w:r w:rsidRPr="0058370B">
              <w:rPr>
                <w:rFonts w:cs="Arial"/>
                <w:lang w:val="en-AU"/>
              </w:rPr>
              <w:t>150°</w:t>
            </w:r>
          </w:p>
        </w:tc>
        <w:tc>
          <w:tcPr>
            <w:tcW w:w="992" w:type="dxa"/>
            <w:noWrap/>
            <w:vAlign w:val="center"/>
          </w:tcPr>
          <w:p w14:paraId="34D2F3C8" w14:textId="77777777" w:rsidR="00531525" w:rsidRPr="0058370B" w:rsidRDefault="00531525" w:rsidP="0037693C">
            <w:pPr>
              <w:autoSpaceDE w:val="0"/>
              <w:autoSpaceDN w:val="0"/>
              <w:adjustRightInd w:val="0"/>
              <w:rPr>
                <w:rFonts w:cs="Arial"/>
                <w:lang w:val="en-AU"/>
              </w:rPr>
            </w:pPr>
            <w:r w:rsidRPr="0058370B">
              <w:rPr>
                <w:rFonts w:cs="Arial"/>
                <w:lang w:val="en-AU"/>
              </w:rPr>
              <w:t>16.366</w:t>
            </w:r>
          </w:p>
        </w:tc>
      </w:tr>
      <w:tr w:rsidR="00531525" w:rsidRPr="0058370B" w14:paraId="34D2F3D2" w14:textId="77777777" w:rsidTr="0037693C">
        <w:trPr>
          <w:cantSplit/>
          <w:trHeight w:val="251"/>
        </w:trPr>
        <w:tc>
          <w:tcPr>
            <w:tcW w:w="1242" w:type="dxa"/>
            <w:vMerge/>
            <w:vAlign w:val="center"/>
          </w:tcPr>
          <w:p w14:paraId="34D2F3CA" w14:textId="77777777" w:rsidR="00531525" w:rsidRPr="0058370B" w:rsidRDefault="00531525" w:rsidP="0037693C">
            <w:pPr>
              <w:autoSpaceDE w:val="0"/>
              <w:autoSpaceDN w:val="0"/>
              <w:adjustRightInd w:val="0"/>
              <w:rPr>
                <w:rFonts w:cs="Arial"/>
                <w:lang w:val="en-AU"/>
              </w:rPr>
            </w:pPr>
          </w:p>
        </w:tc>
        <w:tc>
          <w:tcPr>
            <w:tcW w:w="1560" w:type="dxa"/>
            <w:vAlign w:val="center"/>
          </w:tcPr>
          <w:p w14:paraId="34D2F3CB" w14:textId="77777777" w:rsidR="00531525" w:rsidRPr="0058370B" w:rsidRDefault="00531525" w:rsidP="0037693C">
            <w:pPr>
              <w:autoSpaceDE w:val="0"/>
              <w:autoSpaceDN w:val="0"/>
              <w:adjustRightInd w:val="0"/>
              <w:rPr>
                <w:rFonts w:cs="Arial"/>
                <w:lang w:val="en-AU"/>
              </w:rPr>
            </w:pPr>
            <w:r w:rsidRPr="0058370B">
              <w:rPr>
                <w:rFonts w:cs="Arial"/>
                <w:lang w:val="en-AU"/>
              </w:rPr>
              <w:t>Boyne</w:t>
            </w:r>
          </w:p>
        </w:tc>
        <w:tc>
          <w:tcPr>
            <w:tcW w:w="1310" w:type="dxa"/>
            <w:vAlign w:val="center"/>
          </w:tcPr>
          <w:p w14:paraId="34D2F3CC" w14:textId="77777777" w:rsidR="00531525" w:rsidRPr="0058370B" w:rsidDel="00964F12" w:rsidRDefault="00531525" w:rsidP="0037693C">
            <w:pPr>
              <w:autoSpaceDE w:val="0"/>
              <w:autoSpaceDN w:val="0"/>
              <w:adjustRightInd w:val="0"/>
              <w:rPr>
                <w:rFonts w:cs="Arial"/>
                <w:lang w:val="en-AU"/>
              </w:rPr>
            </w:pPr>
            <w:r w:rsidRPr="0058370B">
              <w:rPr>
                <w:rFonts w:cs="Arial"/>
                <w:lang w:val="en-AU"/>
              </w:rPr>
              <w:t>Nearshore intertidal</w:t>
            </w:r>
          </w:p>
        </w:tc>
        <w:tc>
          <w:tcPr>
            <w:tcW w:w="1559" w:type="dxa"/>
            <w:noWrap/>
            <w:vAlign w:val="center"/>
          </w:tcPr>
          <w:p w14:paraId="34D2F3CD" w14:textId="77777777" w:rsidR="00531525" w:rsidRPr="0058370B" w:rsidRDefault="00531525" w:rsidP="0037693C">
            <w:pPr>
              <w:autoSpaceDE w:val="0"/>
              <w:autoSpaceDN w:val="0"/>
              <w:adjustRightInd w:val="0"/>
              <w:rPr>
                <w:rFonts w:cs="Arial"/>
                <w:lang w:val="en-AU"/>
              </w:rPr>
            </w:pPr>
            <w:r w:rsidRPr="0058370B">
              <w:rPr>
                <w:rFonts w:cs="Arial"/>
                <w:lang w:val="en-AU"/>
              </w:rPr>
              <w:t xml:space="preserve">Gladstone </w:t>
            </w:r>
            <w:proofErr w:type="spellStart"/>
            <w:r w:rsidRPr="0058370B">
              <w:rPr>
                <w:rFonts w:cs="Arial"/>
                <w:lang w:val="en-AU"/>
              </w:rPr>
              <w:t>Hbr</w:t>
            </w:r>
            <w:proofErr w:type="spellEnd"/>
          </w:p>
        </w:tc>
        <w:tc>
          <w:tcPr>
            <w:tcW w:w="660" w:type="dxa"/>
            <w:noWrap/>
            <w:vAlign w:val="center"/>
          </w:tcPr>
          <w:p w14:paraId="34D2F3CE" w14:textId="77777777" w:rsidR="00531525" w:rsidRPr="0058370B" w:rsidRDefault="00531525" w:rsidP="0037693C">
            <w:pPr>
              <w:autoSpaceDE w:val="0"/>
              <w:autoSpaceDN w:val="0"/>
              <w:adjustRightInd w:val="0"/>
              <w:rPr>
                <w:rFonts w:cs="Arial"/>
                <w:lang w:val="en-AU"/>
              </w:rPr>
            </w:pPr>
            <w:r w:rsidRPr="0037693C">
              <w:rPr>
                <w:rFonts w:cs="Arial"/>
                <w:lang w:val="en-AU"/>
              </w:rPr>
              <w:t>23°</w:t>
            </w:r>
          </w:p>
        </w:tc>
        <w:tc>
          <w:tcPr>
            <w:tcW w:w="1183" w:type="dxa"/>
            <w:noWrap/>
            <w:vAlign w:val="center"/>
          </w:tcPr>
          <w:p w14:paraId="34D2F3CF" w14:textId="77777777" w:rsidR="00531525" w:rsidRPr="0058370B" w:rsidRDefault="00531525" w:rsidP="0037693C">
            <w:pPr>
              <w:autoSpaceDE w:val="0"/>
              <w:autoSpaceDN w:val="0"/>
              <w:adjustRightInd w:val="0"/>
              <w:rPr>
                <w:rFonts w:cs="Arial"/>
                <w:lang w:val="en-AU"/>
              </w:rPr>
            </w:pPr>
            <w:r w:rsidRPr="0037693C">
              <w:rPr>
                <w:rFonts w:cs="Arial"/>
                <w:lang w:val="en-AU"/>
              </w:rPr>
              <w:t>46.005</w:t>
            </w:r>
          </w:p>
        </w:tc>
        <w:tc>
          <w:tcPr>
            <w:tcW w:w="674" w:type="dxa"/>
            <w:noWrap/>
            <w:vAlign w:val="center"/>
          </w:tcPr>
          <w:p w14:paraId="34D2F3D0" w14:textId="77777777" w:rsidR="00531525" w:rsidRPr="0058370B" w:rsidRDefault="00531525" w:rsidP="0037693C">
            <w:pPr>
              <w:autoSpaceDE w:val="0"/>
              <w:autoSpaceDN w:val="0"/>
              <w:adjustRightInd w:val="0"/>
              <w:rPr>
                <w:rFonts w:cs="Arial"/>
                <w:lang w:val="en-AU"/>
              </w:rPr>
            </w:pPr>
            <w:r w:rsidRPr="0037693C">
              <w:rPr>
                <w:rFonts w:cs="Arial"/>
                <w:lang w:val="en-AU"/>
              </w:rPr>
              <w:t>151°</w:t>
            </w:r>
          </w:p>
        </w:tc>
        <w:tc>
          <w:tcPr>
            <w:tcW w:w="992" w:type="dxa"/>
            <w:noWrap/>
            <w:vAlign w:val="center"/>
          </w:tcPr>
          <w:p w14:paraId="34D2F3D1" w14:textId="77777777" w:rsidR="00531525" w:rsidRPr="0058370B" w:rsidRDefault="00531525" w:rsidP="0037693C">
            <w:pPr>
              <w:autoSpaceDE w:val="0"/>
              <w:autoSpaceDN w:val="0"/>
              <w:adjustRightInd w:val="0"/>
              <w:rPr>
                <w:rFonts w:cs="Arial"/>
                <w:lang w:val="en-AU"/>
              </w:rPr>
            </w:pPr>
            <w:r w:rsidRPr="0037693C">
              <w:rPr>
                <w:rFonts w:cs="Arial"/>
                <w:lang w:val="en-AU"/>
              </w:rPr>
              <w:t>18.052</w:t>
            </w:r>
          </w:p>
        </w:tc>
      </w:tr>
      <w:tr w:rsidR="00531525" w:rsidRPr="0058370B" w14:paraId="34D2F3DB" w14:textId="77777777" w:rsidTr="0037693C">
        <w:trPr>
          <w:cantSplit/>
          <w:trHeight w:val="251"/>
        </w:trPr>
        <w:tc>
          <w:tcPr>
            <w:tcW w:w="1242" w:type="dxa"/>
            <w:vMerge/>
            <w:vAlign w:val="center"/>
          </w:tcPr>
          <w:p w14:paraId="34D2F3D3" w14:textId="77777777" w:rsidR="00531525" w:rsidRPr="0058370B" w:rsidRDefault="00531525" w:rsidP="0037693C">
            <w:pPr>
              <w:autoSpaceDE w:val="0"/>
              <w:autoSpaceDN w:val="0"/>
              <w:adjustRightInd w:val="0"/>
              <w:rPr>
                <w:rFonts w:cs="Arial"/>
                <w:lang w:val="en-AU"/>
              </w:rPr>
            </w:pPr>
          </w:p>
        </w:tc>
        <w:tc>
          <w:tcPr>
            <w:tcW w:w="1560" w:type="dxa"/>
            <w:vAlign w:val="center"/>
          </w:tcPr>
          <w:p w14:paraId="34D2F3D4" w14:textId="77777777" w:rsidR="00531525" w:rsidRPr="0058370B" w:rsidRDefault="00531525" w:rsidP="0037693C">
            <w:pPr>
              <w:autoSpaceDE w:val="0"/>
              <w:autoSpaceDN w:val="0"/>
              <w:adjustRightInd w:val="0"/>
              <w:rPr>
                <w:rFonts w:cs="Arial"/>
                <w:lang w:val="en-AU"/>
              </w:rPr>
            </w:pPr>
            <w:r w:rsidRPr="0058370B">
              <w:rPr>
                <w:rFonts w:cs="Arial"/>
                <w:lang w:val="en-AU"/>
              </w:rPr>
              <w:t>Burnett</w:t>
            </w:r>
          </w:p>
        </w:tc>
        <w:tc>
          <w:tcPr>
            <w:tcW w:w="1310" w:type="dxa"/>
            <w:vAlign w:val="center"/>
          </w:tcPr>
          <w:p w14:paraId="34D2F3D5" w14:textId="77777777" w:rsidR="00531525" w:rsidRPr="0058370B" w:rsidRDefault="00531525" w:rsidP="0037693C">
            <w:pPr>
              <w:autoSpaceDE w:val="0"/>
              <w:autoSpaceDN w:val="0"/>
              <w:adjustRightInd w:val="0"/>
              <w:rPr>
                <w:rFonts w:cs="Arial"/>
                <w:lang w:val="en-AU"/>
              </w:rPr>
            </w:pPr>
            <w:r w:rsidRPr="0058370B">
              <w:rPr>
                <w:rFonts w:cs="Arial"/>
                <w:lang w:val="en-AU"/>
              </w:rPr>
              <w:t>Nearshore intertidal</w:t>
            </w:r>
          </w:p>
        </w:tc>
        <w:tc>
          <w:tcPr>
            <w:tcW w:w="1559" w:type="dxa"/>
            <w:noWrap/>
            <w:vAlign w:val="center"/>
          </w:tcPr>
          <w:p w14:paraId="34D2F3D6" w14:textId="77777777" w:rsidR="00531525" w:rsidRPr="0058370B" w:rsidRDefault="00531525" w:rsidP="0037693C">
            <w:pPr>
              <w:autoSpaceDE w:val="0"/>
              <w:autoSpaceDN w:val="0"/>
              <w:adjustRightInd w:val="0"/>
              <w:rPr>
                <w:rFonts w:cs="Arial"/>
                <w:lang w:val="en-AU"/>
              </w:rPr>
            </w:pPr>
            <w:proofErr w:type="spellStart"/>
            <w:r w:rsidRPr="0058370B">
              <w:rPr>
                <w:rFonts w:cs="Arial"/>
                <w:lang w:val="en-AU"/>
              </w:rPr>
              <w:t>Rodds</w:t>
            </w:r>
            <w:proofErr w:type="spellEnd"/>
            <w:r w:rsidRPr="0058370B">
              <w:rPr>
                <w:rFonts w:cs="Arial"/>
                <w:lang w:val="en-AU"/>
              </w:rPr>
              <w:t xml:space="preserve"> Bay</w:t>
            </w:r>
          </w:p>
        </w:tc>
        <w:tc>
          <w:tcPr>
            <w:tcW w:w="660" w:type="dxa"/>
            <w:noWrap/>
            <w:vAlign w:val="center"/>
          </w:tcPr>
          <w:p w14:paraId="34D2F3D7" w14:textId="77777777" w:rsidR="00531525" w:rsidRPr="0058370B" w:rsidRDefault="00531525" w:rsidP="0037693C">
            <w:pPr>
              <w:autoSpaceDE w:val="0"/>
              <w:autoSpaceDN w:val="0"/>
              <w:adjustRightInd w:val="0"/>
              <w:rPr>
                <w:rFonts w:cs="Arial"/>
                <w:lang w:val="en-AU"/>
              </w:rPr>
            </w:pPr>
            <w:r w:rsidRPr="0058370B">
              <w:rPr>
                <w:rFonts w:cs="Arial"/>
                <w:lang w:val="en-AU"/>
              </w:rPr>
              <w:t>24°</w:t>
            </w:r>
          </w:p>
        </w:tc>
        <w:tc>
          <w:tcPr>
            <w:tcW w:w="1183" w:type="dxa"/>
            <w:noWrap/>
            <w:vAlign w:val="center"/>
          </w:tcPr>
          <w:p w14:paraId="34D2F3D8" w14:textId="77777777" w:rsidR="00531525" w:rsidRPr="0058370B" w:rsidRDefault="00531525" w:rsidP="0037693C">
            <w:pPr>
              <w:autoSpaceDE w:val="0"/>
              <w:autoSpaceDN w:val="0"/>
              <w:adjustRightInd w:val="0"/>
              <w:rPr>
                <w:rFonts w:cs="Arial"/>
                <w:lang w:val="en-AU"/>
              </w:rPr>
            </w:pPr>
            <w:r w:rsidRPr="0058370B">
              <w:rPr>
                <w:rFonts w:cs="Arial"/>
                <w:lang w:val="en-AU"/>
              </w:rPr>
              <w:t>4.866</w:t>
            </w:r>
          </w:p>
        </w:tc>
        <w:tc>
          <w:tcPr>
            <w:tcW w:w="674" w:type="dxa"/>
            <w:noWrap/>
            <w:vAlign w:val="center"/>
          </w:tcPr>
          <w:p w14:paraId="34D2F3D9" w14:textId="77777777" w:rsidR="00531525" w:rsidRPr="0058370B" w:rsidRDefault="00531525" w:rsidP="0037693C">
            <w:pPr>
              <w:autoSpaceDE w:val="0"/>
              <w:autoSpaceDN w:val="0"/>
              <w:adjustRightInd w:val="0"/>
              <w:rPr>
                <w:rFonts w:cs="Arial"/>
                <w:lang w:val="en-AU"/>
              </w:rPr>
            </w:pPr>
            <w:r w:rsidRPr="0058370B">
              <w:rPr>
                <w:rFonts w:cs="Arial"/>
                <w:lang w:val="en-AU"/>
              </w:rPr>
              <w:t>151°</w:t>
            </w:r>
          </w:p>
        </w:tc>
        <w:tc>
          <w:tcPr>
            <w:tcW w:w="992" w:type="dxa"/>
            <w:noWrap/>
            <w:vAlign w:val="center"/>
          </w:tcPr>
          <w:p w14:paraId="34D2F3DA" w14:textId="77777777" w:rsidR="00531525" w:rsidRPr="0058370B" w:rsidRDefault="00531525" w:rsidP="0037693C">
            <w:pPr>
              <w:autoSpaceDE w:val="0"/>
              <w:autoSpaceDN w:val="0"/>
              <w:adjustRightInd w:val="0"/>
              <w:rPr>
                <w:rFonts w:cs="Arial"/>
                <w:lang w:val="en-AU"/>
              </w:rPr>
            </w:pPr>
            <w:r w:rsidRPr="0058370B">
              <w:rPr>
                <w:rFonts w:cs="Arial"/>
                <w:lang w:val="en-AU"/>
              </w:rPr>
              <w:t>39.7584</w:t>
            </w:r>
          </w:p>
        </w:tc>
      </w:tr>
      <w:tr w:rsidR="00531525" w:rsidRPr="0058370B" w14:paraId="34D2F3E4" w14:textId="77777777" w:rsidTr="0037693C">
        <w:trPr>
          <w:cantSplit/>
          <w:trHeight w:val="251"/>
        </w:trPr>
        <w:tc>
          <w:tcPr>
            <w:tcW w:w="1242" w:type="dxa"/>
            <w:vMerge/>
            <w:vAlign w:val="center"/>
          </w:tcPr>
          <w:p w14:paraId="34D2F3DC" w14:textId="77777777" w:rsidR="00531525" w:rsidRPr="0058370B" w:rsidRDefault="00531525" w:rsidP="0037693C">
            <w:pPr>
              <w:autoSpaceDE w:val="0"/>
              <w:autoSpaceDN w:val="0"/>
              <w:adjustRightInd w:val="0"/>
              <w:rPr>
                <w:rFonts w:cs="Arial"/>
                <w:lang w:val="en-AU"/>
              </w:rPr>
            </w:pPr>
          </w:p>
        </w:tc>
        <w:tc>
          <w:tcPr>
            <w:tcW w:w="1560" w:type="dxa"/>
            <w:vAlign w:val="center"/>
          </w:tcPr>
          <w:p w14:paraId="34D2F3DD" w14:textId="77777777" w:rsidR="00531525" w:rsidRPr="0058370B" w:rsidRDefault="00531525" w:rsidP="0037693C">
            <w:pPr>
              <w:autoSpaceDE w:val="0"/>
              <w:autoSpaceDN w:val="0"/>
              <w:adjustRightInd w:val="0"/>
              <w:rPr>
                <w:rFonts w:cs="Arial"/>
                <w:lang w:val="en-AU"/>
              </w:rPr>
            </w:pPr>
            <w:r w:rsidRPr="0058370B">
              <w:rPr>
                <w:rFonts w:cs="Arial"/>
                <w:lang w:val="en-AU"/>
              </w:rPr>
              <w:t>Mary</w:t>
            </w:r>
          </w:p>
        </w:tc>
        <w:tc>
          <w:tcPr>
            <w:tcW w:w="1310" w:type="dxa"/>
            <w:vAlign w:val="center"/>
          </w:tcPr>
          <w:p w14:paraId="34D2F3DE" w14:textId="77777777" w:rsidR="00531525" w:rsidRPr="0058370B" w:rsidDel="00964F12" w:rsidRDefault="00531525" w:rsidP="0037693C">
            <w:pPr>
              <w:autoSpaceDE w:val="0"/>
              <w:autoSpaceDN w:val="0"/>
              <w:adjustRightInd w:val="0"/>
              <w:rPr>
                <w:rFonts w:cs="Arial"/>
                <w:lang w:val="en-AU"/>
              </w:rPr>
            </w:pPr>
            <w:r w:rsidRPr="0058370B">
              <w:rPr>
                <w:rFonts w:cs="Arial"/>
                <w:lang w:val="en-AU"/>
              </w:rPr>
              <w:t>Nearshore intertidal</w:t>
            </w:r>
          </w:p>
        </w:tc>
        <w:tc>
          <w:tcPr>
            <w:tcW w:w="1559" w:type="dxa"/>
            <w:noWrap/>
            <w:vAlign w:val="center"/>
          </w:tcPr>
          <w:p w14:paraId="34D2F3DF" w14:textId="77777777" w:rsidR="00531525" w:rsidRPr="0058370B" w:rsidRDefault="00531525" w:rsidP="0037693C">
            <w:pPr>
              <w:autoSpaceDE w:val="0"/>
              <w:autoSpaceDN w:val="0"/>
              <w:adjustRightInd w:val="0"/>
              <w:rPr>
                <w:rFonts w:cs="Arial"/>
                <w:lang w:val="en-AU"/>
              </w:rPr>
            </w:pPr>
            <w:r w:rsidRPr="0058370B">
              <w:rPr>
                <w:rFonts w:cs="Arial"/>
                <w:lang w:val="en-AU"/>
              </w:rPr>
              <w:t>Urangan</w:t>
            </w:r>
          </w:p>
        </w:tc>
        <w:tc>
          <w:tcPr>
            <w:tcW w:w="660" w:type="dxa"/>
            <w:noWrap/>
            <w:vAlign w:val="center"/>
          </w:tcPr>
          <w:p w14:paraId="34D2F3E0" w14:textId="77777777" w:rsidR="00531525" w:rsidRPr="0058370B" w:rsidRDefault="00531525" w:rsidP="0037693C">
            <w:pPr>
              <w:autoSpaceDE w:val="0"/>
              <w:autoSpaceDN w:val="0"/>
              <w:adjustRightInd w:val="0"/>
              <w:rPr>
                <w:rFonts w:cs="Arial"/>
                <w:lang w:val="en-AU"/>
              </w:rPr>
            </w:pPr>
            <w:r w:rsidRPr="0037693C">
              <w:rPr>
                <w:rFonts w:cs="Arial"/>
                <w:lang w:val="en-AU"/>
              </w:rPr>
              <w:t>25°</w:t>
            </w:r>
          </w:p>
        </w:tc>
        <w:tc>
          <w:tcPr>
            <w:tcW w:w="1183" w:type="dxa"/>
            <w:noWrap/>
            <w:vAlign w:val="center"/>
          </w:tcPr>
          <w:p w14:paraId="34D2F3E1" w14:textId="77777777" w:rsidR="00531525" w:rsidRPr="0058370B" w:rsidRDefault="00531525" w:rsidP="0037693C">
            <w:pPr>
              <w:autoSpaceDE w:val="0"/>
              <w:autoSpaceDN w:val="0"/>
              <w:adjustRightInd w:val="0"/>
              <w:rPr>
                <w:rFonts w:cs="Arial"/>
                <w:lang w:val="en-AU"/>
              </w:rPr>
            </w:pPr>
            <w:r w:rsidRPr="0037693C">
              <w:rPr>
                <w:rFonts w:cs="Arial"/>
                <w:lang w:val="en-AU"/>
              </w:rPr>
              <w:t>18.197</w:t>
            </w:r>
          </w:p>
        </w:tc>
        <w:tc>
          <w:tcPr>
            <w:tcW w:w="674" w:type="dxa"/>
            <w:noWrap/>
            <w:vAlign w:val="center"/>
          </w:tcPr>
          <w:p w14:paraId="34D2F3E2" w14:textId="77777777" w:rsidR="00531525" w:rsidRPr="0058370B" w:rsidRDefault="00531525" w:rsidP="0037693C">
            <w:pPr>
              <w:autoSpaceDE w:val="0"/>
              <w:autoSpaceDN w:val="0"/>
              <w:adjustRightInd w:val="0"/>
              <w:rPr>
                <w:rFonts w:cs="Arial"/>
                <w:lang w:val="en-AU"/>
              </w:rPr>
            </w:pPr>
            <w:r w:rsidRPr="0037693C">
              <w:rPr>
                <w:rFonts w:cs="Arial"/>
                <w:lang w:val="en-AU"/>
              </w:rPr>
              <w:t>152°</w:t>
            </w:r>
          </w:p>
        </w:tc>
        <w:tc>
          <w:tcPr>
            <w:tcW w:w="992" w:type="dxa"/>
            <w:noWrap/>
            <w:vAlign w:val="center"/>
          </w:tcPr>
          <w:p w14:paraId="34D2F3E3" w14:textId="77777777" w:rsidR="00531525" w:rsidRPr="0058370B" w:rsidRDefault="00531525" w:rsidP="0037693C">
            <w:pPr>
              <w:autoSpaceDE w:val="0"/>
              <w:autoSpaceDN w:val="0"/>
              <w:adjustRightInd w:val="0"/>
              <w:rPr>
                <w:rFonts w:cs="Arial"/>
                <w:lang w:val="en-AU"/>
              </w:rPr>
            </w:pPr>
            <w:r w:rsidRPr="0037693C">
              <w:rPr>
                <w:rFonts w:cs="Arial"/>
                <w:lang w:val="en-AU"/>
              </w:rPr>
              <w:t>54.364</w:t>
            </w:r>
          </w:p>
        </w:tc>
      </w:tr>
    </w:tbl>
    <w:p w14:paraId="34D2F3E5" w14:textId="77777777" w:rsidR="00531525" w:rsidRPr="0058370B" w:rsidRDefault="00531525" w:rsidP="00404B84">
      <w:pPr>
        <w:spacing w:before="240" w:after="240" w:line="276" w:lineRule="auto"/>
        <w:rPr>
          <w:rFonts w:cs="Arial"/>
          <w:lang w:val="en-AU"/>
        </w:rPr>
      </w:pPr>
      <w:r w:rsidRPr="0058370B">
        <w:rPr>
          <w:rFonts w:cs="Arial"/>
          <w:lang w:val="en-AU"/>
        </w:rPr>
        <w:t>Submersible Odyssey</w:t>
      </w:r>
      <w:r w:rsidRPr="0058370B">
        <w:rPr>
          <w:rFonts w:cs="Arial"/>
          <w:vertAlign w:val="superscript"/>
          <w:lang w:val="en-AU"/>
        </w:rPr>
        <w:t>™</w:t>
      </w:r>
      <w:r w:rsidRPr="0058370B">
        <w:rPr>
          <w:rFonts w:cs="Arial"/>
          <w:lang w:val="en-AU"/>
        </w:rPr>
        <w:t xml:space="preserve"> photosynthetic irradiance loggers are placed at the permanent marker at each of the sites for three to six month periods (depending on monitoring frequency). </w:t>
      </w:r>
    </w:p>
    <w:p w14:paraId="34D2F3E6"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lastRenderedPageBreak/>
        <w:t>Odyssey</w:t>
      </w:r>
      <w:r w:rsidRPr="0058370B">
        <w:rPr>
          <w:rFonts w:cs="Arial"/>
          <w:vertAlign w:val="superscript"/>
          <w:lang w:val="en-AU"/>
        </w:rPr>
        <w:t>™</w:t>
      </w:r>
      <w:r w:rsidRPr="0058370B">
        <w:rPr>
          <w:rFonts w:cs="Arial"/>
          <w:lang w:val="en-AU"/>
        </w:rPr>
        <w:t xml:space="preserve"> data loggers (Odyssey, Christchurch, New Zealand) record Photosynthetically Active Radiation (400-1100nm) and store data in an inbuilt memory which is retrieved every three to six months, depending on the site. Each logger has the following technical specifications: </w:t>
      </w:r>
    </w:p>
    <w:p w14:paraId="34D2F3E7" w14:textId="77777777" w:rsidR="00531525" w:rsidRPr="0058370B" w:rsidRDefault="00531525" w:rsidP="001C1BFA">
      <w:pPr>
        <w:numPr>
          <w:ilvl w:val="0"/>
          <w:numId w:val="1"/>
        </w:numPr>
        <w:tabs>
          <w:tab w:val="clear" w:pos="1401"/>
        </w:tabs>
        <w:spacing w:line="276" w:lineRule="auto"/>
        <w:ind w:left="709" w:hanging="227"/>
        <w:rPr>
          <w:rFonts w:cs="Arial"/>
          <w:bCs/>
          <w:lang w:val="en-AU"/>
        </w:rPr>
      </w:pPr>
      <w:r w:rsidRPr="0058370B">
        <w:rPr>
          <w:rFonts w:cs="Arial"/>
          <w:bCs/>
          <w:lang w:val="en-AU"/>
        </w:rPr>
        <w:t>Cosine corrected photosynthetic irradiance sensor 400-700 nm.</w:t>
      </w:r>
    </w:p>
    <w:p w14:paraId="34D2F3E8" w14:textId="77777777" w:rsidR="00531525" w:rsidRPr="0058370B" w:rsidRDefault="00531525" w:rsidP="001C1BFA">
      <w:pPr>
        <w:numPr>
          <w:ilvl w:val="0"/>
          <w:numId w:val="1"/>
        </w:numPr>
        <w:tabs>
          <w:tab w:val="clear" w:pos="1401"/>
        </w:tabs>
        <w:spacing w:line="276" w:lineRule="auto"/>
        <w:ind w:left="709" w:hanging="227"/>
        <w:rPr>
          <w:rFonts w:cs="Arial"/>
          <w:bCs/>
          <w:lang w:val="en-AU"/>
        </w:rPr>
      </w:pPr>
      <w:r w:rsidRPr="0058370B">
        <w:rPr>
          <w:rFonts w:cs="Arial"/>
          <w:bCs/>
          <w:lang w:val="en-AU"/>
        </w:rPr>
        <w:t>Cosine corrected solar irradiance sensor 400-1100 nm.</w:t>
      </w:r>
    </w:p>
    <w:p w14:paraId="34D2F3E9" w14:textId="77777777" w:rsidR="00531525" w:rsidRPr="0058370B" w:rsidRDefault="00531525" w:rsidP="001C1BFA">
      <w:pPr>
        <w:numPr>
          <w:ilvl w:val="0"/>
          <w:numId w:val="1"/>
        </w:numPr>
        <w:tabs>
          <w:tab w:val="clear" w:pos="1401"/>
        </w:tabs>
        <w:spacing w:line="276" w:lineRule="auto"/>
        <w:ind w:left="709" w:hanging="227"/>
        <w:rPr>
          <w:rFonts w:cs="Arial"/>
          <w:bCs/>
          <w:lang w:val="en-AU"/>
        </w:rPr>
      </w:pPr>
      <w:r w:rsidRPr="0058370B">
        <w:rPr>
          <w:rFonts w:cs="Arial"/>
          <w:bCs/>
          <w:lang w:val="en-AU"/>
        </w:rPr>
        <w:t>Integrated count output recorded by Odyssey data recorder.</w:t>
      </w:r>
    </w:p>
    <w:p w14:paraId="34D2F3EA" w14:textId="77777777" w:rsidR="00531525" w:rsidRPr="0058370B" w:rsidRDefault="00531525" w:rsidP="001C1BFA">
      <w:pPr>
        <w:numPr>
          <w:ilvl w:val="0"/>
          <w:numId w:val="1"/>
        </w:numPr>
        <w:tabs>
          <w:tab w:val="clear" w:pos="1401"/>
        </w:tabs>
        <w:spacing w:line="276" w:lineRule="auto"/>
        <w:ind w:left="709" w:hanging="227"/>
        <w:rPr>
          <w:rFonts w:cs="Arial"/>
          <w:bCs/>
          <w:lang w:val="en-AU"/>
        </w:rPr>
      </w:pPr>
      <w:r w:rsidRPr="0058370B">
        <w:rPr>
          <w:rFonts w:cs="Arial"/>
          <w:bCs/>
          <w:lang w:val="en-AU"/>
        </w:rPr>
        <w:t>User defined integration period.</w:t>
      </w:r>
    </w:p>
    <w:p w14:paraId="34D2F3EB" w14:textId="77777777" w:rsidR="00531525" w:rsidRPr="0058370B" w:rsidRDefault="00531525" w:rsidP="001C1BFA">
      <w:pPr>
        <w:numPr>
          <w:ilvl w:val="0"/>
          <w:numId w:val="1"/>
        </w:numPr>
        <w:tabs>
          <w:tab w:val="clear" w:pos="1401"/>
        </w:tabs>
        <w:spacing w:line="276" w:lineRule="auto"/>
        <w:ind w:left="709" w:hanging="227"/>
        <w:rPr>
          <w:rFonts w:cs="Arial"/>
          <w:bCs/>
          <w:lang w:val="en-AU"/>
        </w:rPr>
      </w:pPr>
      <w:r w:rsidRPr="0058370B">
        <w:rPr>
          <w:rFonts w:cs="Arial"/>
          <w:bCs/>
          <w:lang w:val="en-AU"/>
        </w:rPr>
        <w:t>Submersible to 20m water depth.</w:t>
      </w:r>
    </w:p>
    <w:p w14:paraId="34D2F3EC" w14:textId="77777777" w:rsidR="00531525" w:rsidRPr="0058370B" w:rsidRDefault="00531525" w:rsidP="001C1BFA">
      <w:pPr>
        <w:numPr>
          <w:ilvl w:val="0"/>
          <w:numId w:val="1"/>
        </w:numPr>
        <w:tabs>
          <w:tab w:val="clear" w:pos="1401"/>
        </w:tabs>
        <w:spacing w:line="276" w:lineRule="auto"/>
        <w:ind w:left="709" w:hanging="227"/>
        <w:rPr>
          <w:rFonts w:cs="Arial"/>
          <w:bCs/>
          <w:lang w:val="en-AU"/>
        </w:rPr>
      </w:pPr>
      <w:r w:rsidRPr="0058370B">
        <w:rPr>
          <w:rFonts w:cs="Arial"/>
          <w:bCs/>
          <w:lang w:val="en-AU"/>
        </w:rPr>
        <w:t>64k memory.</w:t>
      </w:r>
    </w:p>
    <w:p w14:paraId="34D2F3ED"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 xml:space="preserve">The logger is self-contained in a pressure-housing with batteries providing sufficient power for deployments of longer than six months. For field deployment, loggers are attached to a permanent station marker using cable ties; this is above the sediment-water interface at the bottom of the seagrass canopy. This location ensures that the sensors are not exposed to air unless the seagrass meadow is almost completely drained and places them out of sight of curious people. At subtidal sites, the loggers are deployed on the sediment surface (attached to a permanent marker) with the sensor at seagrass canopy height. Two loggers are deployed at subtidal sites as there is an increased chance of logger fouling, and the dual logger set-up offers a redundant data set in the instance that one logger fouls completely. </w:t>
      </w:r>
      <w:proofErr w:type="gramStart"/>
      <w:r w:rsidRPr="0058370B">
        <w:rPr>
          <w:rFonts w:cs="Arial"/>
          <w:lang w:val="en-AU"/>
        </w:rPr>
        <w:t>Where possible, additional light loggers are deployed at subtidal sites 80 cm from the sediment surface.</w:t>
      </w:r>
      <w:proofErr w:type="gramEnd"/>
      <w:r w:rsidRPr="0058370B">
        <w:rPr>
          <w:rFonts w:cs="Arial"/>
          <w:lang w:val="en-AU"/>
        </w:rPr>
        <w:t xml:space="preserve"> Data from this logger, together with data from the logger at canopy height, is used for calculation of the light attenuation co-efficient. Furthermore, another logger is deployed above the water surface at each of the subtidal monitoring stations. These additional loggers (surface and subtidal higher in the water column) allow comparison of water quality indices for some of the time.</w:t>
      </w:r>
    </w:p>
    <w:p w14:paraId="34D2F3EE"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Measurements are recorded by the logger every 30 minutes (this is a cumulative 30 minute reading). Experiments utilizing loggers with and without wipers were conducted to determine the benefits of wiper use and it was confirmed that the wipers improved the quality of the data by keeping the sensor free from fouling. Automatic wiper brushes are attached to each logger to clean the optical surface of the sensor every 30 minutes to prevent marine organisms fowling the sensor, or sediment settling on the sensor, both of which would diminish the light reading.</w:t>
      </w:r>
    </w:p>
    <w:p w14:paraId="34D2F3EF"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 xml:space="preserve">Each light logger has a unique serial number which is recorded within a central secure database. The logger number is recorded on the monitoring site datasheet with the time of deployment and collection. At each monitoring event (every three to six months) the light loggers are removed and replaced with a ‘fresh’ logger. At subtidal monitoring sites, the loggers are checked by SCUBA by JCU (and replaced if fouled) every six weeks due to the increased fouling rates at permanently submerged sites. After collection, details of the logger number, field datasheet (with date and time) and logger are returned to JCU for downloading. </w:t>
      </w:r>
    </w:p>
    <w:p w14:paraId="34D2F3F0"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 xml:space="preserve">Photographs of the light sensor and/or notes on the condition of the sensor are recorded at logger collection. If fouling is major (e.g. wiper failure), the data are truncated to included </w:t>
      </w:r>
      <w:r w:rsidRPr="0058370B">
        <w:rPr>
          <w:rFonts w:cs="Arial"/>
          <w:lang w:val="en-AU"/>
        </w:rPr>
        <w:lastRenderedPageBreak/>
        <w:t xml:space="preserve">only that data before fouling began – usually one to two weeks. If fouling was minor (up to ~25% of the senor covered), back corrections to the data are made to allow for a linear rate of fouling (linear because with minor fouling it is assumed that the wiper was retarding algal growth rates, but not fully inhibiting them). </w:t>
      </w:r>
    </w:p>
    <w:p w14:paraId="34D2F3F1" w14:textId="77777777" w:rsidR="00531525" w:rsidRPr="0058370B" w:rsidRDefault="00531525" w:rsidP="00404B84">
      <w:pPr>
        <w:pStyle w:val="Heading3"/>
        <w:spacing w:before="240" w:after="240" w:line="276" w:lineRule="auto"/>
        <w:rPr>
          <w:rFonts w:cs="Arial"/>
          <w:lang w:val="en-AU"/>
        </w:rPr>
      </w:pPr>
      <w:bookmarkStart w:id="413" w:name="_Toc393785074"/>
      <w:bookmarkStart w:id="414" w:name="_Toc394061179"/>
      <w:bookmarkStart w:id="415" w:name="_Toc394061269"/>
      <w:bookmarkStart w:id="416" w:name="_Toc396312035"/>
      <w:bookmarkStart w:id="417" w:name="_Toc454975416"/>
      <w:r w:rsidRPr="0058370B">
        <w:rPr>
          <w:rFonts w:cs="Arial"/>
          <w:lang w:val="en-AU"/>
        </w:rPr>
        <w:t>Calibration procedures - Seagrass meadow canopy light loggers</w:t>
      </w:r>
      <w:bookmarkEnd w:id="413"/>
      <w:bookmarkEnd w:id="414"/>
      <w:bookmarkEnd w:id="415"/>
      <w:bookmarkEnd w:id="416"/>
      <w:bookmarkEnd w:id="417"/>
    </w:p>
    <w:p w14:paraId="34D2F3F2"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Loggers are calibrated against a certified reference Photosynthetically Active Radiation sensor (Li-</w:t>
      </w:r>
      <w:proofErr w:type="spellStart"/>
      <w:r w:rsidRPr="0058370B">
        <w:rPr>
          <w:rFonts w:cs="Arial"/>
          <w:lang w:val="en-AU"/>
        </w:rPr>
        <w:t>Cor</w:t>
      </w:r>
      <w:proofErr w:type="spellEnd"/>
      <w:r w:rsidRPr="0058370B">
        <w:rPr>
          <w:rFonts w:cs="Arial"/>
          <w:vertAlign w:val="superscript"/>
          <w:lang w:val="en-AU"/>
        </w:rPr>
        <w:t>™</w:t>
      </w:r>
      <w:r w:rsidRPr="0058370B">
        <w:rPr>
          <w:rFonts w:cs="Arial"/>
          <w:lang w:val="en-AU"/>
        </w:rPr>
        <w:t xml:space="preserve"> Li-192SB Underwater Quantum Sensor) against a Li-</w:t>
      </w:r>
      <w:proofErr w:type="spellStart"/>
      <w:r w:rsidRPr="0058370B">
        <w:rPr>
          <w:rFonts w:cs="Arial"/>
          <w:lang w:val="en-AU"/>
        </w:rPr>
        <w:t>Cor</w:t>
      </w:r>
      <w:proofErr w:type="spellEnd"/>
      <w:r w:rsidRPr="0058370B">
        <w:rPr>
          <w:rFonts w:cs="Arial"/>
          <w:lang w:val="en-AU"/>
        </w:rPr>
        <w:t xml:space="preserve"> light source in controlled laboratory conditions.</w:t>
      </w:r>
    </w:p>
    <w:p w14:paraId="34D2F3F3"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The Li-192SB sensor is cosine corrected and specifications are:</w:t>
      </w:r>
    </w:p>
    <w:p w14:paraId="34D2F3F4" w14:textId="77777777" w:rsidR="00531525" w:rsidRPr="0058370B" w:rsidRDefault="00531525" w:rsidP="001C1BFA">
      <w:pPr>
        <w:numPr>
          <w:ilvl w:val="0"/>
          <w:numId w:val="1"/>
        </w:numPr>
        <w:tabs>
          <w:tab w:val="clear" w:pos="1401"/>
        </w:tabs>
        <w:spacing w:line="276" w:lineRule="auto"/>
        <w:ind w:left="709" w:hanging="227"/>
        <w:rPr>
          <w:rFonts w:cs="Arial"/>
          <w:lang w:val="en-AU"/>
        </w:rPr>
      </w:pPr>
      <w:r w:rsidRPr="0058370B">
        <w:rPr>
          <w:rFonts w:cs="Arial"/>
          <w:lang w:val="en-AU"/>
        </w:rPr>
        <w:t xml:space="preserve">Absolute </w:t>
      </w:r>
      <w:r w:rsidRPr="0058370B">
        <w:rPr>
          <w:rFonts w:cs="Arial"/>
          <w:bCs/>
          <w:lang w:val="en-AU"/>
        </w:rPr>
        <w:t>calibration</w:t>
      </w:r>
      <w:r w:rsidRPr="0058370B">
        <w:rPr>
          <w:rFonts w:cs="Arial"/>
          <w:lang w:val="en-AU"/>
        </w:rPr>
        <w:t>: ±5% in air.</w:t>
      </w:r>
    </w:p>
    <w:p w14:paraId="34D2F3F5" w14:textId="77777777" w:rsidR="00531525" w:rsidRPr="0058370B" w:rsidRDefault="00531525" w:rsidP="001C1BFA">
      <w:pPr>
        <w:numPr>
          <w:ilvl w:val="0"/>
          <w:numId w:val="1"/>
        </w:numPr>
        <w:tabs>
          <w:tab w:val="clear" w:pos="1401"/>
        </w:tabs>
        <w:spacing w:line="276" w:lineRule="auto"/>
        <w:ind w:left="709" w:hanging="227"/>
        <w:rPr>
          <w:rFonts w:cs="Arial"/>
          <w:lang w:val="en-AU"/>
        </w:rPr>
      </w:pPr>
      <w:r w:rsidRPr="0058370B">
        <w:rPr>
          <w:rFonts w:cs="Arial"/>
          <w:lang w:val="en-AU"/>
        </w:rPr>
        <w:t>Relative error: &lt;±5% under most conditions.</w:t>
      </w:r>
    </w:p>
    <w:p w14:paraId="34D2F3F6" w14:textId="77777777" w:rsidR="00531525" w:rsidRPr="0058370B" w:rsidRDefault="00531525" w:rsidP="001C1BFA">
      <w:pPr>
        <w:numPr>
          <w:ilvl w:val="0"/>
          <w:numId w:val="1"/>
        </w:numPr>
        <w:tabs>
          <w:tab w:val="clear" w:pos="1401"/>
        </w:tabs>
        <w:spacing w:line="276" w:lineRule="auto"/>
        <w:ind w:left="709" w:hanging="227"/>
        <w:rPr>
          <w:rFonts w:cs="Arial"/>
          <w:lang w:val="en-AU"/>
        </w:rPr>
      </w:pPr>
      <w:r w:rsidRPr="0058370B">
        <w:rPr>
          <w:rFonts w:cs="Arial"/>
          <w:lang w:val="en-AU"/>
        </w:rPr>
        <w:t>Sensitivity: typically 3μA per 1000μE s</w:t>
      </w:r>
      <w:r w:rsidRPr="0058370B">
        <w:rPr>
          <w:rFonts w:cs="Arial"/>
          <w:vertAlign w:val="superscript"/>
          <w:lang w:val="en-AU"/>
        </w:rPr>
        <w:t>-1</w:t>
      </w:r>
      <w:r w:rsidRPr="0058370B">
        <w:rPr>
          <w:rFonts w:cs="Arial"/>
          <w:lang w:val="en-AU"/>
        </w:rPr>
        <w:t> m</w:t>
      </w:r>
      <w:r w:rsidRPr="0058370B">
        <w:rPr>
          <w:rFonts w:cs="Arial"/>
          <w:vertAlign w:val="superscript"/>
          <w:lang w:val="en-AU"/>
        </w:rPr>
        <w:t>-2</w:t>
      </w:r>
      <w:r w:rsidRPr="0058370B">
        <w:rPr>
          <w:rFonts w:cs="Arial"/>
          <w:lang w:val="en-AU"/>
        </w:rPr>
        <w:t xml:space="preserve"> in water.</w:t>
      </w:r>
    </w:p>
    <w:p w14:paraId="34D2F3F7" w14:textId="6AB2CAB5" w:rsidR="00531525" w:rsidRPr="0058370B" w:rsidRDefault="00531525" w:rsidP="00404B84">
      <w:pPr>
        <w:spacing w:before="240" w:after="240" w:line="276" w:lineRule="auto"/>
        <w:rPr>
          <w:rFonts w:cs="Arial"/>
          <w:lang w:val="en-AU"/>
        </w:rPr>
      </w:pPr>
      <w:r w:rsidRPr="0058370B">
        <w:rPr>
          <w:rFonts w:cs="Arial"/>
          <w:lang w:val="en-AU"/>
        </w:rPr>
        <w:t>The reference light sensor is calibrated before deployment by James Cook University (JCU). The calibration of each logger is logged within metadata and corresponds to the serial numbers attached to each logger. The calibration is performed in air and a 1.33 conversion factor is applied to the data to allow for the difference in light transmission to the sensor between air and water.</w:t>
      </w:r>
      <w:r w:rsidRPr="0058370B">
        <w:rPr>
          <w:rFonts w:cs="Arial"/>
          <w:lang w:val="en-AU"/>
        </w:rPr>
        <w:fldChar w:fldCharType="begin"/>
      </w:r>
      <w:r w:rsidR="00002A7B">
        <w:rPr>
          <w:rFonts w:cs="Arial"/>
          <w:lang w:val="en-AU"/>
        </w:rPr>
        <w:instrText>ADDIN RW.CITE{{1335 Kirk,J.T.O. 1994}}</w:instrText>
      </w:r>
      <w:r w:rsidRPr="0058370B">
        <w:rPr>
          <w:rFonts w:cs="Arial"/>
          <w:lang w:val="en-AU"/>
        </w:rPr>
        <w:fldChar w:fldCharType="separate"/>
      </w:r>
      <w:r w:rsidR="00002A7B" w:rsidRPr="00002A7B">
        <w:rPr>
          <w:rFonts w:eastAsia="Times New Roman" w:cs="Arial"/>
          <w:vertAlign w:val="superscript"/>
        </w:rPr>
        <w:t>90</w:t>
      </w:r>
      <w:r w:rsidRPr="0058370B">
        <w:rPr>
          <w:rFonts w:cs="Arial"/>
          <w:lang w:val="en-AU"/>
        </w:rPr>
        <w:fldChar w:fldCharType="end"/>
      </w:r>
      <w:r w:rsidRPr="0058370B">
        <w:rPr>
          <w:rFonts w:cs="Arial"/>
          <w:lang w:val="en-AU"/>
        </w:rPr>
        <w:t xml:space="preserve"> This factor is not applied when the sensor is immersed at low tide, and emersion is estimated from actual sea level data provided by Maritime Safety Queensland. </w:t>
      </w:r>
    </w:p>
    <w:p w14:paraId="34D2F3F8"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 xml:space="preserve">Logger deployment and data retrieval is carried out by scientific personnel who have been trained in the applied methods. Methods and procedures documents are available to relevant staff and are collectively kept up-to-date. Changes to procedures are developed and discussed and recorded in metadata records. </w:t>
      </w:r>
    </w:p>
    <w:p w14:paraId="34D2F3F9" w14:textId="77777777" w:rsidR="00531525" w:rsidRPr="0058370B" w:rsidRDefault="00531525" w:rsidP="00404B84">
      <w:pPr>
        <w:pStyle w:val="Heading3"/>
        <w:spacing w:before="240" w:after="240" w:line="276" w:lineRule="auto"/>
        <w:rPr>
          <w:rFonts w:cs="Arial"/>
          <w:lang w:val="en-AU"/>
        </w:rPr>
      </w:pPr>
      <w:bookmarkStart w:id="418" w:name="_Toc393785075"/>
      <w:bookmarkStart w:id="419" w:name="_Toc394061180"/>
      <w:bookmarkStart w:id="420" w:name="_Toc394061270"/>
      <w:bookmarkStart w:id="421" w:name="_Toc396312036"/>
      <w:bookmarkStart w:id="422" w:name="_Toc454975417"/>
      <w:r w:rsidRPr="0058370B">
        <w:rPr>
          <w:rFonts w:cs="Arial"/>
          <w:lang w:val="en-AU"/>
        </w:rPr>
        <w:t>Sampling design and logistics - Turbidity loggers</w:t>
      </w:r>
      <w:bookmarkEnd w:id="418"/>
      <w:bookmarkEnd w:id="419"/>
      <w:bookmarkEnd w:id="420"/>
      <w:bookmarkEnd w:id="421"/>
      <w:bookmarkEnd w:id="422"/>
    </w:p>
    <w:p w14:paraId="34D2F3FA"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ECO FLNTU loggers (</w:t>
      </w:r>
      <w:proofErr w:type="spellStart"/>
      <w:r w:rsidRPr="0058370B">
        <w:rPr>
          <w:rFonts w:cs="Arial"/>
          <w:lang w:val="en-AU"/>
        </w:rPr>
        <w:t>Wetlabs</w:t>
      </w:r>
      <w:proofErr w:type="spellEnd"/>
      <w:r w:rsidRPr="0058370B">
        <w:rPr>
          <w:rFonts w:cs="Arial"/>
          <w:lang w:val="en-AU"/>
        </w:rPr>
        <w:t xml:space="preserve">), which measure chlorophyll, fluorescence and turbidity, are deployed at Green Island and Magnetic Island (Picnic Bay) subtidal sites. They are attached to star pickets 80cm from the sediment surface. Up to February 2011 a FLNTU logger was also deployed at Dunk </w:t>
      </w:r>
      <w:proofErr w:type="gramStart"/>
      <w:r w:rsidRPr="0058370B">
        <w:rPr>
          <w:rFonts w:cs="Arial"/>
          <w:lang w:val="en-AU"/>
        </w:rPr>
        <w:t>Island,</w:t>
      </w:r>
      <w:proofErr w:type="gramEnd"/>
      <w:r w:rsidRPr="0058370B">
        <w:rPr>
          <w:rFonts w:cs="Arial"/>
          <w:lang w:val="en-AU"/>
        </w:rPr>
        <w:t xml:space="preserve"> however this logger was lost during TC Yasi and cannot be replaced. Logger calibration and attachment procedures used by the inshore water quality monitoring sub-program (AIMS) are employed. Loggers are replaced and re-calibrated every three months during routine subtidal monitoring.  Instrumental data are validated by comparison to chlorophyll </w:t>
      </w:r>
      <w:r w:rsidRPr="0058370B">
        <w:rPr>
          <w:rFonts w:cs="Arial"/>
          <w:i/>
          <w:lang w:val="en-AU"/>
        </w:rPr>
        <w:t xml:space="preserve">a </w:t>
      </w:r>
      <w:r w:rsidRPr="0058370B">
        <w:rPr>
          <w:rFonts w:cs="Arial"/>
          <w:lang w:val="en-AU"/>
        </w:rPr>
        <w:t xml:space="preserve">samples and TSS samples collected at logger deployment and retrieval. See section 2.2.3 'Autonomous environmental water quality loggers' for further details on QA/QC procedures for FLNTU loggers. </w:t>
      </w:r>
    </w:p>
    <w:p w14:paraId="34D2F3FB" w14:textId="77777777" w:rsidR="00531525" w:rsidRPr="0058370B" w:rsidRDefault="00531525" w:rsidP="00404B84">
      <w:pPr>
        <w:pStyle w:val="Heading2"/>
        <w:spacing w:before="240" w:line="276" w:lineRule="auto"/>
        <w:rPr>
          <w:rFonts w:cs="Arial"/>
          <w:sz w:val="22"/>
          <w:szCs w:val="22"/>
          <w:lang w:val="en-AU"/>
        </w:rPr>
      </w:pPr>
      <w:bookmarkStart w:id="423" w:name="_Toc393785076"/>
      <w:bookmarkStart w:id="424" w:name="_Toc394061181"/>
      <w:bookmarkStart w:id="425" w:name="_Toc394061271"/>
      <w:bookmarkStart w:id="426" w:name="_Toc396312037"/>
      <w:bookmarkStart w:id="427" w:name="_Toc454975418"/>
      <w:r w:rsidRPr="0058370B">
        <w:rPr>
          <w:rFonts w:cs="Arial"/>
          <w:sz w:val="22"/>
          <w:szCs w:val="22"/>
          <w:lang w:val="en-AU"/>
        </w:rPr>
        <w:lastRenderedPageBreak/>
        <w:t>Data management</w:t>
      </w:r>
      <w:bookmarkEnd w:id="423"/>
      <w:bookmarkEnd w:id="424"/>
      <w:bookmarkEnd w:id="425"/>
      <w:bookmarkEnd w:id="426"/>
      <w:bookmarkEnd w:id="427"/>
    </w:p>
    <w:p w14:paraId="34D2F3FC" w14:textId="77777777" w:rsidR="00531525" w:rsidRPr="0058370B" w:rsidRDefault="00531525" w:rsidP="00404B84">
      <w:pPr>
        <w:pStyle w:val="Heading3"/>
        <w:spacing w:before="240" w:after="240" w:line="276" w:lineRule="auto"/>
        <w:rPr>
          <w:rFonts w:cs="Arial"/>
          <w:lang w:val="en-AU"/>
        </w:rPr>
      </w:pPr>
      <w:bookmarkStart w:id="428" w:name="_Toc393785077"/>
      <w:bookmarkStart w:id="429" w:name="_Toc394061182"/>
      <w:bookmarkStart w:id="430" w:name="_Toc394061272"/>
      <w:bookmarkStart w:id="431" w:name="_Toc396312038"/>
      <w:bookmarkStart w:id="432" w:name="_Toc454975419"/>
      <w:r w:rsidRPr="0058370B">
        <w:rPr>
          <w:rFonts w:cs="Arial"/>
          <w:lang w:val="en-AU"/>
        </w:rPr>
        <w:t>Inshore seagrass meadow abundance, community structure and reproductive health</w:t>
      </w:r>
      <w:bookmarkEnd w:id="428"/>
      <w:bookmarkEnd w:id="429"/>
      <w:bookmarkEnd w:id="430"/>
      <w:bookmarkEnd w:id="431"/>
      <w:bookmarkEnd w:id="432"/>
    </w:p>
    <w:p w14:paraId="34D2F3FD" w14:textId="77777777" w:rsidR="00531525" w:rsidRPr="0058370B" w:rsidRDefault="00531525" w:rsidP="00404B84">
      <w:pPr>
        <w:spacing w:before="240" w:after="240" w:line="276" w:lineRule="auto"/>
        <w:rPr>
          <w:rFonts w:cs="Arial"/>
          <w:lang w:val="en-AU"/>
        </w:rPr>
      </w:pPr>
      <w:proofErr w:type="spellStart"/>
      <w:r w:rsidRPr="0058370B">
        <w:rPr>
          <w:rFonts w:cs="Arial"/>
          <w:lang w:val="en-AU"/>
        </w:rPr>
        <w:t>TropWATER</w:t>
      </w:r>
      <w:proofErr w:type="spellEnd"/>
      <w:r w:rsidRPr="0058370B">
        <w:rPr>
          <w:rFonts w:cs="Arial"/>
          <w:lang w:val="en-AU"/>
        </w:rPr>
        <w:t xml:space="preserve"> (JCU) has systems in place to manage the way MMP data is collected, organised, documented, evaluated and secured. All data is collected and collated in a standard format. Seagrass-Watch HQ (JCU) has implemented a quality assurance management system to ensure that data collected is organised and stored and able to be used easily. </w:t>
      </w:r>
    </w:p>
    <w:p w14:paraId="34D2F3FE" w14:textId="77777777" w:rsidR="00531525" w:rsidRPr="0058370B" w:rsidRDefault="00531525" w:rsidP="00404B84">
      <w:pPr>
        <w:spacing w:before="240" w:after="240" w:line="276" w:lineRule="auto"/>
        <w:rPr>
          <w:rFonts w:cs="Arial"/>
          <w:lang w:val="en-AU"/>
        </w:rPr>
      </w:pPr>
      <w:r w:rsidRPr="0058370B">
        <w:rPr>
          <w:rFonts w:cs="Arial"/>
          <w:lang w:val="en-AU"/>
        </w:rPr>
        <w:t xml:space="preserve">All data (datasheets and photographs) received are entered onto a relational database on a secure server at James Cook University, Cairns campus. Receipt of all original data hardcopies is documented and filed within the Seagrass-Watch HQ File Management System, a formally organised and secure system. </w:t>
      </w:r>
      <w:r w:rsidRPr="0058370B">
        <w:rPr>
          <w:rFonts w:cs="Arial"/>
        </w:rPr>
        <w:t xml:space="preserve">The database is routinely backed up (in multiple places). </w:t>
      </w:r>
      <w:r w:rsidRPr="0058370B">
        <w:rPr>
          <w:rFonts w:cs="Arial"/>
          <w:lang w:val="en-AU"/>
        </w:rPr>
        <w:t xml:space="preserve">Seagrass-Watch HQ (JCU) operates as custodian of data collected and provides an evaluation and analysis of the data for reporting purposes. Access to the IT system and databases is restricted to only authorised personnel. </w:t>
      </w:r>
    </w:p>
    <w:p w14:paraId="34D2F3FF" w14:textId="77777777" w:rsidR="00531525" w:rsidRPr="0058370B" w:rsidRDefault="00531525" w:rsidP="00404B84">
      <w:pPr>
        <w:spacing w:before="240" w:after="240" w:line="276" w:lineRule="auto"/>
        <w:rPr>
          <w:rFonts w:cs="Arial"/>
          <w:lang w:val="en-AU"/>
        </w:rPr>
      </w:pPr>
      <w:r w:rsidRPr="0058370B">
        <w:rPr>
          <w:rFonts w:cs="Arial"/>
          <w:lang w:val="en-AU"/>
        </w:rPr>
        <w:t>Seagrass-Watch HQ (JCU) performs a quality check on the data. Seagrass-Watch HQ provides validation of data and attempts to correct incidental/understandable errors where possible (e.g. blanks are entered as -1 or if monospecific meadow percentage composition = 100%) (</w:t>
      </w:r>
      <w:hyperlink r:id="rId75" w:history="1">
        <w:r w:rsidRPr="0058370B">
          <w:rPr>
            <w:rStyle w:val="Hyperlink"/>
            <w:rFonts w:cs="Arial"/>
            <w:lang w:val="en-AU"/>
          </w:rPr>
          <w:t>seagrasswatch.org/data_entry.html</w:t>
        </w:r>
      </w:hyperlink>
      <w:r w:rsidRPr="0058370B">
        <w:rPr>
          <w:rFonts w:cs="Arial"/>
          <w:lang w:val="en-AU"/>
        </w:rPr>
        <w:t>). Validation is provided by checking observations against photographic records to ensure consistency of observers and by identification of voucher specimens submitted.</w:t>
      </w:r>
    </w:p>
    <w:p w14:paraId="34D2F400" w14:textId="77777777" w:rsidR="00531525" w:rsidRPr="0058370B" w:rsidRDefault="00531525" w:rsidP="00404B84">
      <w:pPr>
        <w:spacing w:before="240" w:after="240" w:line="276" w:lineRule="auto"/>
        <w:rPr>
          <w:rFonts w:cs="Arial"/>
          <w:lang w:val="en-AU"/>
        </w:rPr>
      </w:pPr>
      <w:r w:rsidRPr="0058370B">
        <w:rPr>
          <w:rFonts w:cs="Arial"/>
          <w:lang w:val="en-AU"/>
        </w:rPr>
        <w:t>In accordance with QA/QC protocols, Seagrass-Watch HQ advises observers via an official Data Error Notification of any errors encountered/identified and provides an opportunity for correction/clarification (this may include additional training) (see example provided in Appendix D4). Any data considered unsuitable (e.g. nil response to data notification within 30 days) is quarantined or removed from the database.</w:t>
      </w:r>
    </w:p>
    <w:p w14:paraId="34D2F401" w14:textId="77777777" w:rsidR="00531525" w:rsidRPr="0058370B" w:rsidRDefault="00531525" w:rsidP="00404B84">
      <w:pPr>
        <w:pStyle w:val="Heading3"/>
        <w:spacing w:before="240" w:after="240" w:line="276" w:lineRule="auto"/>
        <w:rPr>
          <w:rFonts w:cs="Arial"/>
          <w:lang w:val="en-AU"/>
        </w:rPr>
      </w:pPr>
      <w:bookmarkStart w:id="433" w:name="_Toc393785078"/>
      <w:bookmarkStart w:id="434" w:name="_Toc394061183"/>
      <w:bookmarkStart w:id="435" w:name="_Toc394061273"/>
      <w:bookmarkStart w:id="436" w:name="_Toc396312039"/>
      <w:bookmarkStart w:id="437" w:name="_Toc454975420"/>
      <w:r w:rsidRPr="0058370B">
        <w:rPr>
          <w:rFonts w:cs="Arial"/>
          <w:lang w:val="en-AU"/>
        </w:rPr>
        <w:t>Inshore seagrass meadow boundary mapping</w:t>
      </w:r>
      <w:bookmarkEnd w:id="433"/>
      <w:bookmarkEnd w:id="434"/>
      <w:bookmarkEnd w:id="435"/>
      <w:bookmarkEnd w:id="436"/>
      <w:bookmarkEnd w:id="437"/>
    </w:p>
    <w:p w14:paraId="34D2F402" w14:textId="77777777" w:rsidR="00531525" w:rsidRPr="0058370B" w:rsidRDefault="00531525" w:rsidP="00404B84">
      <w:pPr>
        <w:spacing w:before="240" w:after="240" w:line="276" w:lineRule="auto"/>
        <w:rPr>
          <w:rFonts w:cs="Arial"/>
          <w:lang w:val="en-AU"/>
        </w:rPr>
      </w:pPr>
      <w:r w:rsidRPr="0058370B">
        <w:rPr>
          <w:rFonts w:cs="Arial"/>
          <w:lang w:val="en-AU"/>
        </w:rPr>
        <w:t xml:space="preserve">After field collection, data points are downloaded </w:t>
      </w:r>
      <w:r w:rsidRPr="0058370B">
        <w:rPr>
          <w:rFonts w:cs="Arial"/>
          <w:lang w:val="en-AU" w:eastAsia="en-AU"/>
        </w:rPr>
        <w:t xml:space="preserve">from the GPS </w:t>
      </w:r>
      <w:r w:rsidRPr="0058370B">
        <w:rPr>
          <w:rFonts w:cs="Arial"/>
          <w:lang w:val="en-AU"/>
        </w:rPr>
        <w:t xml:space="preserve">into computer memory and the data </w:t>
      </w:r>
      <w:r w:rsidRPr="0058370B">
        <w:rPr>
          <w:rFonts w:cs="Arial"/>
          <w:lang w:val="en-AU" w:eastAsia="en-AU"/>
        </w:rPr>
        <w:t>exported to ESRI</w:t>
      </w:r>
      <w:r w:rsidRPr="0058370B">
        <w:rPr>
          <w:rFonts w:cs="Arial"/>
          <w:vertAlign w:val="superscript"/>
          <w:lang w:val="en-AU"/>
        </w:rPr>
        <w:sym w:font="Symbol" w:char="F0E2"/>
      </w:r>
      <w:r w:rsidRPr="0058370B">
        <w:rPr>
          <w:rFonts w:cs="Arial"/>
          <w:lang w:val="en-AU" w:eastAsia="en-AU"/>
        </w:rPr>
        <w:t xml:space="preserve"> ArcGIS</w:t>
      </w:r>
      <w:r w:rsidRPr="0058370B">
        <w:rPr>
          <w:rFonts w:cs="Arial"/>
          <w:vertAlign w:val="superscript"/>
          <w:lang w:val="en-AU" w:eastAsia="en-AU"/>
        </w:rPr>
        <w:t>™</w:t>
      </w:r>
      <w:r w:rsidRPr="0058370B">
        <w:rPr>
          <w:rFonts w:cs="Arial"/>
          <w:lang w:val="en-AU"/>
        </w:rPr>
        <w:t>. An administration file (*.</w:t>
      </w:r>
      <w:proofErr w:type="spellStart"/>
      <w:r w:rsidRPr="0058370B">
        <w:rPr>
          <w:rFonts w:cs="Arial"/>
          <w:lang w:val="en-AU"/>
        </w:rPr>
        <w:t>gdb</w:t>
      </w:r>
      <w:proofErr w:type="spellEnd"/>
      <w:r w:rsidRPr="0058370B">
        <w:rPr>
          <w:rFonts w:cs="Arial"/>
          <w:lang w:val="en-AU"/>
        </w:rPr>
        <w:t xml:space="preserve">) is generated by the </w:t>
      </w:r>
      <w:proofErr w:type="spellStart"/>
      <w:r w:rsidRPr="0058370B">
        <w:rPr>
          <w:rFonts w:cs="Arial"/>
          <w:lang w:val="en-AU"/>
        </w:rPr>
        <w:t>MapSource</w:t>
      </w:r>
      <w:proofErr w:type="spellEnd"/>
      <w:r w:rsidRPr="0058370B">
        <w:rPr>
          <w:rFonts w:cs="Arial"/>
          <w:lang w:val="en-AU"/>
        </w:rPr>
        <w:t xml:space="preserve"> software that contains metadata information about the tracks, waypoints, dates and times of the measurements, and general comments. Data and metadata are stored on the </w:t>
      </w:r>
      <w:proofErr w:type="spellStart"/>
      <w:r w:rsidRPr="0058370B">
        <w:rPr>
          <w:rFonts w:cs="Arial"/>
          <w:lang w:val="en-AU" w:eastAsia="en-AU"/>
        </w:rPr>
        <w:t>TropWATER</w:t>
      </w:r>
      <w:proofErr w:type="spellEnd"/>
      <w:r w:rsidRPr="0058370B">
        <w:rPr>
          <w:rFonts w:cs="Arial"/>
          <w:lang w:val="en-AU" w:eastAsia="en-AU"/>
        </w:rPr>
        <w:t xml:space="preserve"> (JCU, Cairns)</w:t>
      </w:r>
      <w:r w:rsidRPr="0058370B">
        <w:rPr>
          <w:rFonts w:cs="Arial"/>
          <w:lang w:val="en-AU"/>
        </w:rPr>
        <w:t xml:space="preserve"> secure server. </w:t>
      </w:r>
    </w:p>
    <w:p w14:paraId="34D2F403" w14:textId="77777777" w:rsidR="00531525" w:rsidRPr="0058370B" w:rsidRDefault="00531525" w:rsidP="00404B84">
      <w:pPr>
        <w:pStyle w:val="Heading3"/>
        <w:spacing w:before="240" w:after="240" w:line="276" w:lineRule="auto"/>
        <w:rPr>
          <w:rFonts w:cs="Arial"/>
          <w:lang w:val="en-AU"/>
        </w:rPr>
      </w:pPr>
      <w:bookmarkStart w:id="438" w:name="_Toc393785079"/>
      <w:bookmarkStart w:id="439" w:name="_Toc394061184"/>
      <w:bookmarkStart w:id="440" w:name="_Toc394061274"/>
      <w:bookmarkStart w:id="441" w:name="_Toc396312040"/>
      <w:bookmarkStart w:id="442" w:name="_Toc454975421"/>
      <w:r w:rsidRPr="0058370B">
        <w:rPr>
          <w:rFonts w:cs="Arial"/>
          <w:lang w:val="en-AU"/>
        </w:rPr>
        <w:t>Within seagrass canopy temperature loggers</w:t>
      </w:r>
      <w:bookmarkEnd w:id="438"/>
      <w:bookmarkEnd w:id="439"/>
      <w:bookmarkEnd w:id="440"/>
      <w:bookmarkEnd w:id="441"/>
      <w:bookmarkEnd w:id="442"/>
    </w:p>
    <w:p w14:paraId="34D2F404" w14:textId="77777777" w:rsidR="00531525" w:rsidRPr="0058370B" w:rsidRDefault="00531525" w:rsidP="00404B84">
      <w:pPr>
        <w:spacing w:before="240" w:after="240" w:line="276" w:lineRule="auto"/>
        <w:rPr>
          <w:rFonts w:cs="Arial"/>
          <w:lang w:val="en-AU"/>
        </w:rPr>
      </w:pPr>
      <w:r w:rsidRPr="0058370B">
        <w:rPr>
          <w:rFonts w:cs="Arial"/>
          <w:lang w:val="en-AU"/>
        </w:rPr>
        <w:t xml:space="preserve">After retrieval, data are downloaded into computer memory and the data are displayed as graphs to allow visual identification of outliers. These outliers are then tagged and removed from the datasets (e.g. a temperature spike below -10°C or above 65°C). Other data adjustments are usually removal of data points from the beginning and end of the data series, e.g. when the logger was not attached to the permanent peg. An administration file is generated by the logger software that contains metadata information about the deployment </w:t>
      </w:r>
      <w:r w:rsidRPr="0058370B">
        <w:rPr>
          <w:rFonts w:cs="Arial"/>
          <w:lang w:val="en-AU"/>
        </w:rPr>
        <w:lastRenderedPageBreak/>
        <w:t>site, dates and times of the start and stop of measurements, and general comments. Data and metadata are stored in a temporary Microsoft</w:t>
      </w:r>
      <w:r w:rsidRPr="0058370B">
        <w:rPr>
          <w:rFonts w:cs="Arial"/>
          <w:vertAlign w:val="superscript"/>
          <w:lang w:val="en-AU"/>
        </w:rPr>
        <w:t>®</w:t>
      </w:r>
      <w:r w:rsidRPr="0058370B">
        <w:rPr>
          <w:rFonts w:cs="Arial"/>
          <w:lang w:val="en-AU"/>
        </w:rPr>
        <w:t xml:space="preserve"> Access database. </w:t>
      </w:r>
    </w:p>
    <w:p w14:paraId="34D2F405" w14:textId="77777777" w:rsidR="00531525" w:rsidRPr="0058370B" w:rsidRDefault="00531525" w:rsidP="00404B84">
      <w:pPr>
        <w:spacing w:before="240" w:after="240" w:line="276" w:lineRule="auto"/>
        <w:rPr>
          <w:rFonts w:cs="Arial"/>
          <w:lang w:val="en-AU"/>
        </w:rPr>
      </w:pPr>
      <w:r w:rsidRPr="0058370B">
        <w:rPr>
          <w:rFonts w:cs="Arial"/>
          <w:lang w:val="en-AU"/>
        </w:rPr>
        <w:t xml:space="preserve">Loggers are then launched for the next deployment. All data are transferred into the existing </w:t>
      </w:r>
      <w:proofErr w:type="spellStart"/>
      <w:r w:rsidRPr="0058370B">
        <w:rPr>
          <w:rFonts w:cs="Arial"/>
          <w:lang w:val="en-AU" w:eastAsia="en-AU"/>
        </w:rPr>
        <w:t>TropWATER</w:t>
      </w:r>
      <w:proofErr w:type="spellEnd"/>
      <w:r w:rsidRPr="0058370B">
        <w:rPr>
          <w:rFonts w:cs="Arial"/>
          <w:lang w:val="en-AU" w:eastAsia="en-AU"/>
        </w:rPr>
        <w:t xml:space="preserve"> (JCU) </w:t>
      </w:r>
      <w:r w:rsidRPr="0058370B">
        <w:rPr>
          <w:rFonts w:cs="Arial"/>
          <w:lang w:val="en-AU"/>
        </w:rPr>
        <w:t xml:space="preserve">database. </w:t>
      </w:r>
    </w:p>
    <w:p w14:paraId="34D2F406" w14:textId="77777777" w:rsidR="00531525" w:rsidRPr="0058370B" w:rsidRDefault="00531525" w:rsidP="00404B84">
      <w:pPr>
        <w:pStyle w:val="Heading3"/>
        <w:spacing w:before="240" w:after="240" w:line="276" w:lineRule="auto"/>
        <w:rPr>
          <w:rFonts w:cs="Arial"/>
          <w:lang w:val="en-AU"/>
        </w:rPr>
      </w:pPr>
      <w:bookmarkStart w:id="443" w:name="_Toc393785080"/>
      <w:bookmarkStart w:id="444" w:name="_Toc394061185"/>
      <w:bookmarkStart w:id="445" w:name="_Toc394061275"/>
      <w:bookmarkStart w:id="446" w:name="_Toc396312041"/>
      <w:bookmarkStart w:id="447" w:name="_Toc454975422"/>
      <w:r w:rsidRPr="0058370B">
        <w:rPr>
          <w:rFonts w:cs="Arial"/>
          <w:lang w:val="en-AU"/>
        </w:rPr>
        <w:t>Seagrass meadow canopy light loggers</w:t>
      </w:r>
      <w:bookmarkEnd w:id="443"/>
      <w:bookmarkEnd w:id="444"/>
      <w:bookmarkEnd w:id="445"/>
      <w:bookmarkEnd w:id="446"/>
      <w:bookmarkEnd w:id="447"/>
    </w:p>
    <w:p w14:paraId="34D2F407"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 xml:space="preserve">After retrieval, data are downloaded into computer memory and the data are displayed as graphs to allow visual identification of outliers. These outliers are then tagged and removed from the datasets; such outliers however have mostly not been present. During the placement and retrieval of the logger, the site or logger may suffer a short disturbance from the technician; adjustments are made to the data to remove a small number of data points from the beginning and end of the data series to account for this. </w:t>
      </w:r>
    </w:p>
    <w:p w14:paraId="34D2F408"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An administration file is generated by the logger software that contains metadata information about the deployment site, dates and times of the start and stop of measurements, and general comments. Data and metadata are stored in a temporary Microsoft</w:t>
      </w:r>
      <w:r w:rsidRPr="0058370B">
        <w:rPr>
          <w:rFonts w:cs="Arial"/>
          <w:vertAlign w:val="superscript"/>
          <w:lang w:val="en-AU"/>
        </w:rPr>
        <w:t>®</w:t>
      </w:r>
      <w:r w:rsidRPr="0058370B">
        <w:rPr>
          <w:rFonts w:cs="Arial"/>
          <w:lang w:val="en-AU"/>
        </w:rPr>
        <w:t xml:space="preserve"> Access database. </w:t>
      </w:r>
    </w:p>
    <w:p w14:paraId="34D2F409" w14:textId="77777777" w:rsidR="00531525" w:rsidRPr="0058370B" w:rsidRDefault="00531525" w:rsidP="00404B84">
      <w:pPr>
        <w:autoSpaceDE w:val="0"/>
        <w:autoSpaceDN w:val="0"/>
        <w:adjustRightInd w:val="0"/>
        <w:spacing w:before="240" w:after="240" w:line="276" w:lineRule="auto"/>
        <w:rPr>
          <w:rFonts w:cs="Arial"/>
          <w:lang w:val="en-AU"/>
        </w:rPr>
      </w:pPr>
      <w:r w:rsidRPr="0058370B">
        <w:rPr>
          <w:rFonts w:cs="Arial"/>
          <w:lang w:val="en-AU"/>
        </w:rPr>
        <w:t xml:space="preserve">Loggers are then launched for the next deployment. All data are transferred into the existing JCU database. </w:t>
      </w:r>
    </w:p>
    <w:p w14:paraId="34D2F40A" w14:textId="77777777" w:rsidR="00531525" w:rsidRPr="0058370B" w:rsidRDefault="00531525" w:rsidP="00404B84">
      <w:pPr>
        <w:spacing w:before="240" w:after="240" w:line="276" w:lineRule="auto"/>
        <w:rPr>
          <w:rFonts w:cs="Arial"/>
        </w:rPr>
      </w:pPr>
      <w:r w:rsidRPr="0058370B">
        <w:rPr>
          <w:rFonts w:cs="Arial"/>
        </w:rPr>
        <w:t>JCU is also working on assigning values to the level of confidence in the data. For example, sometimes corrections are made to light data to account for minor fouling. We would like to add a code to the data that indicates that we have reduced confidence in it because we have made adjustments.</w:t>
      </w:r>
    </w:p>
    <w:p w14:paraId="34D2F40B" w14:textId="77777777" w:rsidR="00531525" w:rsidRPr="0058370B" w:rsidRDefault="00531525" w:rsidP="00404B84">
      <w:pPr>
        <w:pStyle w:val="Heading2"/>
        <w:spacing w:before="240" w:line="276" w:lineRule="auto"/>
        <w:rPr>
          <w:rFonts w:cs="Arial"/>
          <w:sz w:val="22"/>
          <w:szCs w:val="22"/>
          <w:lang w:val="en-AU"/>
        </w:rPr>
      </w:pPr>
      <w:bookmarkStart w:id="448" w:name="_Toc393785081"/>
      <w:bookmarkStart w:id="449" w:name="_Toc394061186"/>
      <w:bookmarkStart w:id="450" w:name="_Toc394061276"/>
      <w:bookmarkStart w:id="451" w:name="_Toc396312042"/>
      <w:bookmarkStart w:id="452" w:name="_Toc454975423"/>
      <w:r w:rsidRPr="0058370B">
        <w:rPr>
          <w:rFonts w:cs="Arial"/>
          <w:sz w:val="22"/>
          <w:szCs w:val="22"/>
          <w:lang w:val="en-AU"/>
        </w:rPr>
        <w:t>Summary of Quality Control measures</w:t>
      </w:r>
      <w:bookmarkEnd w:id="448"/>
      <w:bookmarkEnd w:id="449"/>
      <w:bookmarkEnd w:id="450"/>
      <w:bookmarkEnd w:id="451"/>
      <w:bookmarkEnd w:id="452"/>
    </w:p>
    <w:p w14:paraId="34D2F40C" w14:textId="77777777" w:rsidR="00531525" w:rsidRPr="0058370B" w:rsidRDefault="00531525" w:rsidP="00404B84">
      <w:pPr>
        <w:pStyle w:val="Heading3"/>
        <w:spacing w:before="240" w:after="240" w:line="276" w:lineRule="auto"/>
        <w:rPr>
          <w:rFonts w:cs="Arial"/>
          <w:lang w:val="en-AU"/>
        </w:rPr>
      </w:pPr>
      <w:bookmarkStart w:id="453" w:name="_Toc393785082"/>
      <w:bookmarkStart w:id="454" w:name="_Toc394061187"/>
      <w:bookmarkStart w:id="455" w:name="_Toc394061277"/>
      <w:bookmarkStart w:id="456" w:name="_Toc396312043"/>
      <w:bookmarkStart w:id="457" w:name="_Toc454975424"/>
      <w:r w:rsidRPr="0058370B">
        <w:rPr>
          <w:rFonts w:cs="Arial"/>
          <w:lang w:val="en-AU"/>
        </w:rPr>
        <w:t>Inshore seagrass meadow abundance, community structure and reproductive health</w:t>
      </w:r>
      <w:bookmarkEnd w:id="453"/>
      <w:bookmarkEnd w:id="454"/>
      <w:bookmarkEnd w:id="455"/>
      <w:bookmarkEnd w:id="456"/>
      <w:bookmarkEnd w:id="457"/>
    </w:p>
    <w:p w14:paraId="34D2F40D"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Training of field staff.</w:t>
      </w:r>
    </w:p>
    <w:p w14:paraId="34D2F40E"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Sampling guidelines.</w:t>
      </w:r>
    </w:p>
    <w:p w14:paraId="34D2F40F"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Document control.</w:t>
      </w:r>
    </w:p>
    <w:p w14:paraId="34D2F410"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Analytical Quality Control measures.</w:t>
      </w:r>
    </w:p>
    <w:p w14:paraId="34D2F411"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Data entry Quality Control.</w:t>
      </w:r>
    </w:p>
    <w:p w14:paraId="34D2F412" w14:textId="77777777" w:rsidR="00531525" w:rsidRPr="0058370B" w:rsidRDefault="00531525" w:rsidP="00404B84">
      <w:pPr>
        <w:pStyle w:val="Heading3"/>
        <w:spacing w:before="240" w:after="240" w:line="276" w:lineRule="auto"/>
        <w:rPr>
          <w:rFonts w:cs="Arial"/>
          <w:lang w:val="en-AU"/>
        </w:rPr>
      </w:pPr>
      <w:bookmarkStart w:id="458" w:name="_Toc393785083"/>
      <w:bookmarkStart w:id="459" w:name="_Toc394061188"/>
      <w:bookmarkStart w:id="460" w:name="_Toc394061278"/>
      <w:bookmarkStart w:id="461" w:name="_Toc396312044"/>
      <w:bookmarkStart w:id="462" w:name="_Toc454975425"/>
      <w:r w:rsidRPr="0058370B">
        <w:rPr>
          <w:rFonts w:cs="Arial"/>
          <w:lang w:val="en-AU"/>
        </w:rPr>
        <w:t>Inshore seagrass meadow boundary mapping</w:t>
      </w:r>
      <w:bookmarkEnd w:id="458"/>
      <w:bookmarkEnd w:id="459"/>
      <w:bookmarkEnd w:id="460"/>
      <w:bookmarkEnd w:id="461"/>
      <w:bookmarkEnd w:id="462"/>
    </w:p>
    <w:p w14:paraId="34D2F413"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Training of deployment and retrieval staff.</w:t>
      </w:r>
    </w:p>
    <w:p w14:paraId="34D2F414"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Data download control.</w:t>
      </w:r>
    </w:p>
    <w:p w14:paraId="34D2F415" w14:textId="77777777" w:rsidR="00531525" w:rsidRPr="0058370B" w:rsidRDefault="00531525" w:rsidP="00404B84">
      <w:pPr>
        <w:pStyle w:val="ListParagraph"/>
        <w:numPr>
          <w:ilvl w:val="0"/>
          <w:numId w:val="20"/>
        </w:numPr>
        <w:spacing w:before="240" w:after="240" w:line="276" w:lineRule="auto"/>
        <w:rPr>
          <w:rFonts w:cs="Arial"/>
          <w:lang w:val="en-AU"/>
        </w:rPr>
      </w:pPr>
      <w:r w:rsidRPr="0058370B">
        <w:rPr>
          <w:rFonts w:cs="Arial"/>
          <w:lang w:val="en-AU"/>
        </w:rPr>
        <w:t>Training of staff using ESRI</w:t>
      </w:r>
      <w:r w:rsidRPr="0058370B">
        <w:rPr>
          <w:rFonts w:cs="Arial"/>
          <w:vertAlign w:val="superscript"/>
          <w:lang w:val="en-AU"/>
        </w:rPr>
        <w:sym w:font="Symbol" w:char="F0E2"/>
      </w:r>
      <w:r w:rsidRPr="0058370B">
        <w:rPr>
          <w:rFonts w:cs="Arial"/>
          <w:lang w:val="en-AU"/>
        </w:rPr>
        <w:t xml:space="preserve"> ArcGIS™ Desktop 9.3 software.</w:t>
      </w:r>
    </w:p>
    <w:p w14:paraId="34D2F416" w14:textId="77777777" w:rsidR="00531525" w:rsidRPr="0058370B" w:rsidRDefault="00531525" w:rsidP="00404B84">
      <w:pPr>
        <w:pStyle w:val="Heading3"/>
        <w:spacing w:before="240" w:after="240" w:line="276" w:lineRule="auto"/>
        <w:rPr>
          <w:rFonts w:cs="Arial"/>
          <w:lang w:val="en-AU"/>
        </w:rPr>
      </w:pPr>
      <w:bookmarkStart w:id="463" w:name="_Toc393785084"/>
      <w:bookmarkStart w:id="464" w:name="_Toc394061189"/>
      <w:bookmarkStart w:id="465" w:name="_Toc394061279"/>
      <w:bookmarkStart w:id="466" w:name="_Toc396312045"/>
      <w:bookmarkStart w:id="467" w:name="_Toc454975426"/>
      <w:r w:rsidRPr="0058370B">
        <w:rPr>
          <w:rFonts w:cs="Arial"/>
          <w:lang w:val="en-AU"/>
        </w:rPr>
        <w:t>Within seagrass canopy temperature loggers</w:t>
      </w:r>
      <w:bookmarkEnd w:id="463"/>
      <w:bookmarkEnd w:id="464"/>
      <w:bookmarkEnd w:id="465"/>
      <w:bookmarkEnd w:id="466"/>
      <w:bookmarkEnd w:id="467"/>
    </w:p>
    <w:p w14:paraId="34D2F417"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Training of deployment and retrieval staff.</w:t>
      </w:r>
    </w:p>
    <w:p w14:paraId="34D2F418"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lastRenderedPageBreak/>
        <w:t>Use of serial numbers to provide unique identification to individual loggers.</w:t>
      </w:r>
    </w:p>
    <w:p w14:paraId="34D2F419"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Data download control.</w:t>
      </w:r>
    </w:p>
    <w:p w14:paraId="34D2F41A" w14:textId="77777777" w:rsidR="00531525" w:rsidRPr="0058370B" w:rsidRDefault="00531525" w:rsidP="00404B84">
      <w:pPr>
        <w:pStyle w:val="ListParagraph"/>
        <w:numPr>
          <w:ilvl w:val="0"/>
          <w:numId w:val="20"/>
        </w:numPr>
        <w:spacing w:before="240" w:after="240" w:line="276" w:lineRule="auto"/>
        <w:ind w:left="714" w:hanging="357"/>
        <w:rPr>
          <w:rFonts w:cs="Arial"/>
          <w:lang w:val="en-AU"/>
        </w:rPr>
      </w:pPr>
      <w:r w:rsidRPr="0058370B">
        <w:rPr>
          <w:rFonts w:cs="Arial"/>
          <w:lang w:val="en-AU"/>
        </w:rPr>
        <w:t>Data entry Quality Control.</w:t>
      </w:r>
    </w:p>
    <w:p w14:paraId="34D2F41B" w14:textId="77777777" w:rsidR="00531525" w:rsidRPr="0058370B" w:rsidRDefault="00531525" w:rsidP="00404B84">
      <w:pPr>
        <w:pStyle w:val="Heading3"/>
        <w:spacing w:before="240" w:after="240" w:line="276" w:lineRule="auto"/>
        <w:rPr>
          <w:rFonts w:cs="Arial"/>
          <w:lang w:val="en-AU"/>
        </w:rPr>
      </w:pPr>
      <w:bookmarkStart w:id="468" w:name="_Toc393785085"/>
      <w:bookmarkStart w:id="469" w:name="_Toc394061190"/>
      <w:bookmarkStart w:id="470" w:name="_Toc394061280"/>
      <w:bookmarkStart w:id="471" w:name="_Toc396312046"/>
      <w:bookmarkStart w:id="472" w:name="_Toc454975427"/>
      <w:r w:rsidRPr="0058370B">
        <w:rPr>
          <w:rFonts w:cs="Arial"/>
          <w:lang w:val="en-AU"/>
        </w:rPr>
        <w:t>Seagrass meadow canopy light loggers</w:t>
      </w:r>
      <w:bookmarkEnd w:id="468"/>
      <w:bookmarkEnd w:id="469"/>
      <w:bookmarkEnd w:id="470"/>
      <w:bookmarkEnd w:id="471"/>
      <w:bookmarkEnd w:id="472"/>
    </w:p>
    <w:p w14:paraId="34D2F41C" w14:textId="77777777" w:rsidR="00531525" w:rsidRPr="0058370B" w:rsidRDefault="00531525" w:rsidP="0037693C">
      <w:pPr>
        <w:numPr>
          <w:ilvl w:val="0"/>
          <w:numId w:val="1"/>
        </w:numPr>
        <w:tabs>
          <w:tab w:val="clear" w:pos="1401"/>
        </w:tabs>
        <w:spacing w:line="276" w:lineRule="auto"/>
        <w:ind w:left="709" w:hanging="227"/>
        <w:rPr>
          <w:rFonts w:cs="Arial"/>
          <w:lang w:val="en-AU"/>
        </w:rPr>
      </w:pPr>
      <w:r w:rsidRPr="0058370B">
        <w:rPr>
          <w:rFonts w:cs="Arial"/>
          <w:lang w:val="en-AU"/>
        </w:rPr>
        <w:t>Use of serial numbers to provide unique identification to individual loggers.</w:t>
      </w:r>
    </w:p>
    <w:p w14:paraId="34D2F41D" w14:textId="77777777" w:rsidR="00531525" w:rsidRPr="0058370B" w:rsidRDefault="00531525" w:rsidP="0037693C">
      <w:pPr>
        <w:numPr>
          <w:ilvl w:val="0"/>
          <w:numId w:val="1"/>
        </w:numPr>
        <w:tabs>
          <w:tab w:val="clear" w:pos="1401"/>
        </w:tabs>
        <w:spacing w:line="276" w:lineRule="auto"/>
        <w:ind w:left="709" w:hanging="227"/>
        <w:rPr>
          <w:rFonts w:cs="Arial"/>
          <w:lang w:val="en-AU"/>
        </w:rPr>
      </w:pPr>
      <w:r w:rsidRPr="0058370B">
        <w:rPr>
          <w:rFonts w:cs="Arial"/>
          <w:lang w:val="en-AU"/>
        </w:rPr>
        <w:t>Training of deployment and retrieval staff.</w:t>
      </w:r>
    </w:p>
    <w:p w14:paraId="34D2F41E" w14:textId="77777777" w:rsidR="00531525" w:rsidRPr="0058370B" w:rsidRDefault="00531525" w:rsidP="0037693C">
      <w:pPr>
        <w:numPr>
          <w:ilvl w:val="0"/>
          <w:numId w:val="1"/>
        </w:numPr>
        <w:tabs>
          <w:tab w:val="clear" w:pos="1401"/>
        </w:tabs>
        <w:spacing w:line="276" w:lineRule="auto"/>
        <w:ind w:left="709" w:hanging="227"/>
        <w:rPr>
          <w:rFonts w:cs="Arial"/>
          <w:lang w:val="en-AU"/>
        </w:rPr>
      </w:pPr>
      <w:r w:rsidRPr="0058370B">
        <w:rPr>
          <w:rFonts w:cs="Arial"/>
          <w:lang w:val="en-AU"/>
        </w:rPr>
        <w:t>Calibration of loggers with certified reference light sensor.</w:t>
      </w:r>
    </w:p>
    <w:p w14:paraId="34D2F41F" w14:textId="77777777" w:rsidR="00531525" w:rsidRPr="0058370B" w:rsidRDefault="00531525" w:rsidP="0037693C">
      <w:pPr>
        <w:numPr>
          <w:ilvl w:val="0"/>
          <w:numId w:val="1"/>
        </w:numPr>
        <w:tabs>
          <w:tab w:val="clear" w:pos="1401"/>
        </w:tabs>
        <w:spacing w:line="276" w:lineRule="auto"/>
        <w:ind w:left="709" w:hanging="227"/>
        <w:rPr>
          <w:rFonts w:cs="Arial"/>
          <w:lang w:val="en-AU"/>
        </w:rPr>
      </w:pPr>
      <w:r w:rsidRPr="0058370B">
        <w:rPr>
          <w:rFonts w:cs="Arial"/>
          <w:lang w:val="en-AU"/>
        </w:rPr>
        <w:t>Data entry Quality Control.</w:t>
      </w:r>
    </w:p>
    <w:p w14:paraId="34D2F420" w14:textId="77777777" w:rsidR="00531525" w:rsidRPr="0058370B" w:rsidRDefault="00531525" w:rsidP="00404B84">
      <w:pPr>
        <w:spacing w:before="240" w:after="240" w:line="276" w:lineRule="auto"/>
        <w:ind w:left="539" w:hanging="539"/>
        <w:rPr>
          <w:rFonts w:cs="Arial"/>
          <w:lang w:val="en-AU"/>
        </w:rPr>
      </w:pPr>
      <w:r w:rsidRPr="0058370B">
        <w:rPr>
          <w:rFonts w:cs="Arial"/>
          <w:lang w:val="en-AU"/>
        </w:rPr>
        <w:br w:type="page"/>
      </w:r>
    </w:p>
    <w:p w14:paraId="34D2F421" w14:textId="77777777" w:rsidR="000D084D" w:rsidRPr="0058370B" w:rsidRDefault="000D084D" w:rsidP="00404B84">
      <w:pPr>
        <w:pStyle w:val="Heading1"/>
        <w:spacing w:before="240" w:line="276" w:lineRule="auto"/>
        <w:rPr>
          <w:rFonts w:cs="Arial"/>
          <w:sz w:val="22"/>
          <w:szCs w:val="22"/>
          <w:lang w:val="en-AU"/>
        </w:rPr>
      </w:pPr>
      <w:bookmarkStart w:id="473" w:name="_Toc393785086"/>
      <w:bookmarkStart w:id="474" w:name="_Toc393792975"/>
      <w:bookmarkStart w:id="475" w:name="_Toc394061191"/>
      <w:bookmarkStart w:id="476" w:name="_Toc394061281"/>
      <w:bookmarkStart w:id="477" w:name="_Toc454975428"/>
      <w:r w:rsidRPr="0058370B">
        <w:rPr>
          <w:rFonts w:cs="Arial"/>
          <w:sz w:val="22"/>
          <w:szCs w:val="22"/>
          <w:lang w:val="en-AU"/>
        </w:rPr>
        <w:lastRenderedPageBreak/>
        <w:t>References</w:t>
      </w:r>
      <w:bookmarkEnd w:id="473"/>
      <w:bookmarkEnd w:id="474"/>
      <w:bookmarkEnd w:id="475"/>
      <w:bookmarkEnd w:id="476"/>
      <w:bookmarkEnd w:id="477"/>
    </w:p>
    <w:p w14:paraId="6A4AB2EF" w14:textId="0FA8C37B" w:rsidR="00002A7B" w:rsidRPr="00002A7B" w:rsidRDefault="005B05F4" w:rsidP="00002A7B">
      <w:pPr>
        <w:pStyle w:val="NormalWeb"/>
        <w:ind w:firstLine="450"/>
        <w:rPr>
          <w:rFonts w:ascii="Arial" w:hAnsi="Arial" w:cs="Arial"/>
          <w:sz w:val="22"/>
        </w:rPr>
      </w:pPr>
      <w:r>
        <w:rPr>
          <w:rFonts w:cs="Arial"/>
        </w:rPr>
        <w:fldChar w:fldCharType="begin"/>
      </w:r>
      <w:r w:rsidR="00002A7B">
        <w:rPr>
          <w:rFonts w:cs="Arial"/>
        </w:rPr>
        <w:instrText>ADDIN RW.BIB</w:instrText>
      </w:r>
      <w:r>
        <w:rPr>
          <w:rFonts w:cs="Arial"/>
        </w:rPr>
        <w:fldChar w:fldCharType="separate"/>
      </w:r>
      <w:r w:rsidR="00002A7B" w:rsidRPr="00002A7B">
        <w:rPr>
          <w:rFonts w:ascii="Arial" w:hAnsi="Arial" w:cs="Arial"/>
          <w:sz w:val="22"/>
        </w:rPr>
        <w:t xml:space="preserve">1. Great Barrier Reef Marine Park Authority 2014, </w:t>
      </w:r>
      <w:r w:rsidR="00002A7B" w:rsidRPr="00002A7B">
        <w:rPr>
          <w:rFonts w:ascii="Arial" w:hAnsi="Arial" w:cs="Arial"/>
          <w:i/>
          <w:iCs/>
          <w:sz w:val="22"/>
        </w:rPr>
        <w:t>Great Barrier Reef Outlook Report 2014</w:t>
      </w:r>
      <w:r w:rsidR="00002A7B" w:rsidRPr="00002A7B">
        <w:rPr>
          <w:rFonts w:ascii="Arial" w:hAnsi="Arial" w:cs="Arial"/>
          <w:sz w:val="22"/>
        </w:rPr>
        <w:t>, GBRMPA, Townsville.</w:t>
      </w:r>
    </w:p>
    <w:p w14:paraId="4EBF69A5"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2. Great Barrier Reef Marine Park Authority 2014, </w:t>
      </w:r>
      <w:r w:rsidRPr="00002A7B">
        <w:rPr>
          <w:rFonts w:ascii="Arial" w:hAnsi="Arial" w:cs="Arial"/>
          <w:i/>
          <w:iCs/>
          <w:sz w:val="22"/>
        </w:rPr>
        <w:t>Great Barrier Reef Region Strategic Assessment: Strategic Assessment Report</w:t>
      </w:r>
      <w:r w:rsidRPr="00002A7B">
        <w:rPr>
          <w:rFonts w:ascii="Arial" w:hAnsi="Arial" w:cs="Arial"/>
          <w:sz w:val="22"/>
        </w:rPr>
        <w:t>, GBRMPA, Townsville.</w:t>
      </w:r>
    </w:p>
    <w:p w14:paraId="2044AB38"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3. Great Barrier Reef Marine Park Authority 2012, </w:t>
      </w:r>
      <w:r w:rsidRPr="00002A7B">
        <w:rPr>
          <w:rFonts w:ascii="Arial" w:hAnsi="Arial" w:cs="Arial"/>
          <w:i/>
          <w:iCs/>
          <w:sz w:val="22"/>
        </w:rPr>
        <w:t>Informing the outlook for Great Barrier Reef coastal ecosystems</w:t>
      </w:r>
      <w:r w:rsidRPr="00002A7B">
        <w:rPr>
          <w:rFonts w:ascii="Arial" w:hAnsi="Arial" w:cs="Arial"/>
          <w:sz w:val="22"/>
        </w:rPr>
        <w:t>, GBRMPA, Townsville.</w:t>
      </w:r>
    </w:p>
    <w:p w14:paraId="056959BD"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4. Waters, D.K., Carroll, C., Ellis, R., Hateley, L., McCloskey, J., Packett, R., Dougall, C. and Fentie, B. 2014, </w:t>
      </w:r>
      <w:r w:rsidRPr="00002A7B">
        <w:rPr>
          <w:rFonts w:ascii="Arial" w:hAnsi="Arial" w:cs="Arial"/>
          <w:i/>
          <w:iCs/>
          <w:sz w:val="22"/>
        </w:rPr>
        <w:t>Modelling reductions of pollutant loads due to improved management practices in the Great Barrier Reef catchments: Whole GBR, Volume 1</w:t>
      </w:r>
      <w:r w:rsidRPr="00002A7B">
        <w:rPr>
          <w:rFonts w:ascii="Arial" w:hAnsi="Arial" w:cs="Arial"/>
          <w:sz w:val="22"/>
        </w:rPr>
        <w:t>, Department of Natural Resources and Mines, Brisbane.</w:t>
      </w:r>
    </w:p>
    <w:p w14:paraId="35A46BB2"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5. Thompson, A., Schaffelke, B., Logan, M., Costello, P., Davidson, J., Doyle, J., Furnas, M., Gunn, K., Liddy, M., Skuza, M., Uthicke, S., Wright, M. and Zagorskis, I. 2013, </w:t>
      </w:r>
      <w:r w:rsidRPr="00002A7B">
        <w:rPr>
          <w:rFonts w:ascii="Arial" w:hAnsi="Arial" w:cs="Arial"/>
          <w:i/>
          <w:iCs/>
          <w:sz w:val="22"/>
        </w:rPr>
        <w:t xml:space="preserve">Reef Rescue Marine Monitoring Program. Final Report of AIMS Activities 2012 to 2013– Inshore water quality and coral reef monitoring. Report for the Great Barrier Reef Marine Park Authority </w:t>
      </w:r>
      <w:r w:rsidRPr="00002A7B">
        <w:rPr>
          <w:rFonts w:ascii="Arial" w:hAnsi="Arial" w:cs="Arial"/>
          <w:i/>
          <w:iCs/>
          <w:sz w:val="22"/>
        </w:rPr>
        <w:br/>
        <w:t> </w:t>
      </w:r>
      <w:r w:rsidRPr="00002A7B">
        <w:rPr>
          <w:rFonts w:ascii="Arial" w:hAnsi="Arial" w:cs="Arial"/>
          <w:sz w:val="22"/>
        </w:rPr>
        <w:t>, Australian Institute of Marine Science, Townsville.</w:t>
      </w:r>
    </w:p>
    <w:p w14:paraId="7FC462CD"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6. Devlin, M., Waterhouse, J., Taylor, J. and Brodie, J.E. 2001, </w:t>
      </w:r>
      <w:r w:rsidRPr="00002A7B">
        <w:rPr>
          <w:rFonts w:ascii="Arial" w:hAnsi="Arial" w:cs="Arial"/>
          <w:i/>
          <w:iCs/>
          <w:sz w:val="22"/>
        </w:rPr>
        <w:t xml:space="preserve">Flood plumes in the Great Barrier Reef: spatial and temporal patterns in composition and distribution, </w:t>
      </w:r>
      <w:r w:rsidRPr="00002A7B">
        <w:rPr>
          <w:rFonts w:ascii="Arial" w:hAnsi="Arial" w:cs="Arial"/>
          <w:sz w:val="22"/>
        </w:rPr>
        <w:t>Great Barrier Reef Marine Park Authority, Townsville.</w:t>
      </w:r>
    </w:p>
    <w:p w14:paraId="2C0F5C31"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7. Collier, C. and Waycott, M. 2009, </w:t>
      </w:r>
      <w:r w:rsidRPr="00002A7B">
        <w:rPr>
          <w:rFonts w:ascii="Arial" w:hAnsi="Arial" w:cs="Arial"/>
          <w:i/>
          <w:iCs/>
          <w:sz w:val="22"/>
        </w:rPr>
        <w:t>Drivers of change to seagrass distributions and communities on the Great Barrier Reef, literature review and gaps analysis. Report to the Marine and Tropical Sciences Research Facility</w:t>
      </w:r>
      <w:r w:rsidRPr="00002A7B">
        <w:rPr>
          <w:rFonts w:ascii="Arial" w:hAnsi="Arial" w:cs="Arial"/>
          <w:sz w:val="22"/>
        </w:rPr>
        <w:t>, Reef and Rainforest Research Centre, Cairns.</w:t>
      </w:r>
    </w:p>
    <w:p w14:paraId="6450983E"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8. Department of the Premier and Cabinet 2008, </w:t>
      </w:r>
      <w:r w:rsidRPr="00002A7B">
        <w:rPr>
          <w:rFonts w:ascii="Arial" w:hAnsi="Arial" w:cs="Arial"/>
          <w:i/>
          <w:iCs/>
          <w:sz w:val="22"/>
        </w:rPr>
        <w:t>Scientific consensus statement on water quality in the Great Barrier Reef</w:t>
      </w:r>
      <w:r w:rsidRPr="00002A7B">
        <w:rPr>
          <w:rFonts w:ascii="Arial" w:hAnsi="Arial" w:cs="Arial"/>
          <w:sz w:val="22"/>
        </w:rPr>
        <w:t>, DPC, Brisbane.</w:t>
      </w:r>
    </w:p>
    <w:p w14:paraId="02ED7791"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9. Fabricius, K.E. 2005, Effects of terrestrial runoff on the ecology of corals and coral reefs: Review and synthesis, </w:t>
      </w:r>
      <w:r w:rsidRPr="00002A7B">
        <w:rPr>
          <w:rFonts w:ascii="Arial" w:hAnsi="Arial" w:cs="Arial"/>
          <w:i/>
          <w:iCs/>
          <w:sz w:val="22"/>
        </w:rPr>
        <w:t>Marine Pollution Bulletin</w:t>
      </w:r>
      <w:r w:rsidRPr="00002A7B">
        <w:rPr>
          <w:rFonts w:ascii="Arial" w:hAnsi="Arial" w:cs="Arial"/>
          <w:sz w:val="22"/>
        </w:rPr>
        <w:t xml:space="preserve"> 50(2): 125-146.</w:t>
      </w:r>
    </w:p>
    <w:p w14:paraId="6B109E82"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10. van Dam, J.W., Negri, A.P., Mueller, J.F. and Uthicke, S. 2012, Symbiont-specific responses in foraminifera to the herbicide diuron, </w:t>
      </w:r>
      <w:r w:rsidRPr="00002A7B">
        <w:rPr>
          <w:rFonts w:ascii="Arial" w:hAnsi="Arial" w:cs="Arial"/>
          <w:i/>
          <w:iCs/>
          <w:sz w:val="22"/>
        </w:rPr>
        <w:t>Marine Pollution Bulletin</w:t>
      </w:r>
      <w:r w:rsidRPr="00002A7B">
        <w:rPr>
          <w:rFonts w:ascii="Arial" w:hAnsi="Arial" w:cs="Arial"/>
          <w:sz w:val="22"/>
        </w:rPr>
        <w:t xml:space="preserve"> 65(4): 373-383.</w:t>
      </w:r>
    </w:p>
    <w:p w14:paraId="779DE134" w14:textId="67C4F08C" w:rsidR="00002A7B" w:rsidRPr="00002A7B" w:rsidRDefault="00002A7B" w:rsidP="00002A7B">
      <w:pPr>
        <w:pStyle w:val="NormalWeb"/>
        <w:ind w:firstLine="450"/>
        <w:rPr>
          <w:rFonts w:ascii="Arial" w:hAnsi="Arial" w:cs="Arial"/>
          <w:sz w:val="22"/>
        </w:rPr>
      </w:pPr>
      <w:r w:rsidRPr="00002A7B">
        <w:rPr>
          <w:rFonts w:ascii="Arial" w:hAnsi="Arial" w:cs="Arial"/>
          <w:sz w:val="22"/>
        </w:rPr>
        <w:t>11. Fabricius, K.E. 2011, Factors determining the resilience of</w:t>
      </w:r>
      <w:r w:rsidR="002A0D3B">
        <w:rPr>
          <w:rFonts w:ascii="Arial" w:hAnsi="Arial" w:cs="Arial"/>
          <w:sz w:val="22"/>
        </w:rPr>
        <w:t xml:space="preserve"> coral reefs to eutrophication: </w:t>
      </w:r>
      <w:r w:rsidRPr="00002A7B">
        <w:rPr>
          <w:rFonts w:ascii="Arial" w:hAnsi="Arial" w:cs="Arial"/>
          <w:sz w:val="22"/>
        </w:rPr>
        <w:t xml:space="preserve">A review and conceptual model, in </w:t>
      </w:r>
      <w:r w:rsidRPr="00002A7B">
        <w:rPr>
          <w:rFonts w:ascii="Arial" w:hAnsi="Arial" w:cs="Arial"/>
          <w:i/>
          <w:iCs/>
          <w:sz w:val="22"/>
        </w:rPr>
        <w:t>Coral Reefs: An Ecosystem in Transition</w:t>
      </w:r>
      <w:r w:rsidRPr="00002A7B">
        <w:rPr>
          <w:rFonts w:ascii="Arial" w:hAnsi="Arial" w:cs="Arial"/>
          <w:sz w:val="22"/>
        </w:rPr>
        <w:t>, ed. Z. Dubinsky and N. Stambler, Springer, Dordrecht, pp. 493-508.</w:t>
      </w:r>
    </w:p>
    <w:p w14:paraId="7ED58218"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12. Cooper, T.F., Gilmour, J.P. and Fabricius, K.E. 2009, Bioindicators of changes in water quality on coral reefs: review and recommendations for monitoring programmes, </w:t>
      </w:r>
      <w:r w:rsidRPr="00002A7B">
        <w:rPr>
          <w:rFonts w:ascii="Arial" w:hAnsi="Arial" w:cs="Arial"/>
          <w:i/>
          <w:iCs/>
          <w:sz w:val="22"/>
        </w:rPr>
        <w:t>Coral Reefs</w:t>
      </w:r>
      <w:r w:rsidRPr="00002A7B">
        <w:rPr>
          <w:rFonts w:ascii="Arial" w:hAnsi="Arial" w:cs="Arial"/>
          <w:sz w:val="22"/>
        </w:rPr>
        <w:t xml:space="preserve"> 28(3): 589-606.</w:t>
      </w:r>
    </w:p>
    <w:p w14:paraId="5FECDCCF"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13. Haynes, D.B., Brodie, J., Waterhouse, J., Bainbridge, Z., Bass, D. and Hart, B. 2007, Assessment of the water quality and ecosystem health of the Great Barrier Reef (Australia): conceptual models, </w:t>
      </w:r>
      <w:r w:rsidRPr="00002A7B">
        <w:rPr>
          <w:rFonts w:ascii="Arial" w:hAnsi="Arial" w:cs="Arial"/>
          <w:i/>
          <w:iCs/>
          <w:sz w:val="22"/>
        </w:rPr>
        <w:t>Environmental Management</w:t>
      </w:r>
      <w:r w:rsidRPr="00002A7B">
        <w:rPr>
          <w:rFonts w:ascii="Arial" w:hAnsi="Arial" w:cs="Arial"/>
          <w:sz w:val="22"/>
        </w:rPr>
        <w:t xml:space="preserve"> 40(6): 993-1003.</w:t>
      </w:r>
    </w:p>
    <w:p w14:paraId="1CDFE86A"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lastRenderedPageBreak/>
        <w:t xml:space="preserve">14. Great Barrier Reef Marine Park Authority 2010, </w:t>
      </w:r>
      <w:r w:rsidRPr="00002A7B">
        <w:rPr>
          <w:rFonts w:ascii="Arial" w:hAnsi="Arial" w:cs="Arial"/>
          <w:i/>
          <w:iCs/>
          <w:sz w:val="22"/>
        </w:rPr>
        <w:t>Water quality guidelines for the Great Barrier Reef Marine Park</w:t>
      </w:r>
      <w:r w:rsidRPr="00002A7B">
        <w:rPr>
          <w:rFonts w:ascii="Arial" w:hAnsi="Arial" w:cs="Arial"/>
          <w:sz w:val="22"/>
        </w:rPr>
        <w:t>, GBRMPA, Townsville.</w:t>
      </w:r>
    </w:p>
    <w:p w14:paraId="54E3DD9C"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15. Australian and New Zealand Environment and Conservation Council and Agriculture and Resource Management Council of Australia and New Zealand 2000, </w:t>
      </w:r>
      <w:r w:rsidRPr="00002A7B">
        <w:rPr>
          <w:rFonts w:ascii="Arial" w:hAnsi="Arial" w:cs="Arial"/>
          <w:i/>
          <w:iCs/>
          <w:sz w:val="22"/>
        </w:rPr>
        <w:t>Australian and New Zealand guidelines for fresh and marine water quality, National Water Quality Management Strategy Paper No 4</w:t>
      </w:r>
      <w:r w:rsidRPr="00002A7B">
        <w:rPr>
          <w:rFonts w:ascii="Arial" w:hAnsi="Arial" w:cs="Arial"/>
          <w:sz w:val="22"/>
        </w:rPr>
        <w:t>, ANZECC and ARMCANZ, Canberra.</w:t>
      </w:r>
    </w:p>
    <w:p w14:paraId="44B97EDE"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16. ANZECC &amp; ARMCANZ 2000 2000, </w:t>
      </w:r>
      <w:r w:rsidRPr="00002A7B">
        <w:rPr>
          <w:rFonts w:ascii="Arial" w:hAnsi="Arial" w:cs="Arial"/>
          <w:i/>
          <w:iCs/>
          <w:sz w:val="22"/>
        </w:rPr>
        <w:t>National Water Quality Management Strategy</w:t>
      </w:r>
      <w:r w:rsidRPr="00002A7B">
        <w:rPr>
          <w:rFonts w:ascii="Arial" w:hAnsi="Arial" w:cs="Arial"/>
          <w:sz w:val="22"/>
        </w:rPr>
        <w:t>, Australian Government.</w:t>
      </w:r>
    </w:p>
    <w:p w14:paraId="1B44D248"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17. Petus, C., Silva, E.T., Devlin, M., Wegner, A.S. and Álvarez-Romero, J.G. 2014, Using MODIS data for mapping of water types within river plumes in the Great Barrier Reef, Australia: Towards the production of river plume risk maps for reef and seagrass ecosystems, </w:t>
      </w:r>
      <w:r w:rsidRPr="00002A7B">
        <w:rPr>
          <w:rFonts w:ascii="Arial" w:hAnsi="Arial" w:cs="Arial"/>
          <w:i/>
          <w:iCs/>
          <w:sz w:val="22"/>
        </w:rPr>
        <w:t>Journal of Environmental Management</w:t>
      </w:r>
      <w:r w:rsidRPr="00002A7B">
        <w:rPr>
          <w:rFonts w:ascii="Arial" w:hAnsi="Arial" w:cs="Arial"/>
          <w:sz w:val="22"/>
        </w:rPr>
        <w:t xml:space="preserve"> 137: 163-177.</w:t>
      </w:r>
    </w:p>
    <w:p w14:paraId="3A43E082"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18. Devlin, M., Petus, C., da Silva, E., Álvarez-Romero, J., Zeh, D., Waterhouse, J. and Brodie, J. 2013, Chapter 5. Mapping of exposure to flood plumes, water types and exposure to pollutants (DIN, TSS) in the Great Barrier Reef: toward the production of operational risk maps for the World’s most iconic marine ecosystem. in </w:t>
      </w:r>
      <w:r w:rsidRPr="00002A7B">
        <w:rPr>
          <w:rFonts w:ascii="Arial" w:hAnsi="Arial" w:cs="Arial"/>
          <w:i/>
          <w:iCs/>
          <w:sz w:val="22"/>
        </w:rPr>
        <w:t>Assessment of the relative risk of water quality to ecosystems of the Great Barrier Reef: supporting studies. A report to the Department of the Environment and Heritage Protection, Queensland Government</w:t>
      </w:r>
      <w:r w:rsidRPr="00002A7B">
        <w:rPr>
          <w:rFonts w:ascii="Arial" w:hAnsi="Arial" w:cs="Arial"/>
          <w:sz w:val="22"/>
        </w:rPr>
        <w:t>, ed. J. Waterhouse, Centre for Tropical Water &amp; Aquatic Ecosystem Research, James Cook University, Townsville.</w:t>
      </w:r>
    </w:p>
    <w:p w14:paraId="5908B896"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19. Brinkman, R., Tonin, H., Furnas,M.,Schaffelke,B. and Fabricius, K. 2014, </w:t>
      </w:r>
      <w:r w:rsidRPr="00002A7B">
        <w:rPr>
          <w:rFonts w:ascii="Arial" w:hAnsi="Arial" w:cs="Arial"/>
          <w:i/>
          <w:iCs/>
          <w:sz w:val="22"/>
        </w:rPr>
        <w:t>Targeted analysis of the linkages between river runoff and risks for crown-of-thorns starfish outbreaks in the Northern GBR: Report for Terrain NRM</w:t>
      </w:r>
      <w:r w:rsidRPr="00002A7B">
        <w:rPr>
          <w:rFonts w:ascii="Arial" w:hAnsi="Arial" w:cs="Arial"/>
          <w:sz w:val="22"/>
        </w:rPr>
        <w:t>, Australian Institute of Marine Science, Townsville.</w:t>
      </w:r>
    </w:p>
    <w:p w14:paraId="3E9E38C5"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20. Booij, K., Vrana, B. and Huckins, J.N. 2007, Theory, modelling and calibration of passive samplers used in water monitoring, in </w:t>
      </w:r>
      <w:r w:rsidRPr="00002A7B">
        <w:rPr>
          <w:rFonts w:ascii="Arial" w:hAnsi="Arial" w:cs="Arial"/>
          <w:i/>
          <w:iCs/>
          <w:sz w:val="22"/>
        </w:rPr>
        <w:t>Passive sampling techniques in environmental monitoring</w:t>
      </w:r>
      <w:r w:rsidRPr="00002A7B">
        <w:rPr>
          <w:rFonts w:ascii="Arial" w:hAnsi="Arial" w:cs="Arial"/>
          <w:sz w:val="22"/>
        </w:rPr>
        <w:t>, ed. R. Greenwood</w:t>
      </w:r>
      <w:r w:rsidRPr="00002A7B">
        <w:rPr>
          <w:rFonts w:ascii="Arial" w:hAnsi="Arial" w:cs="Arial"/>
          <w:i/>
          <w:iCs/>
          <w:sz w:val="22"/>
        </w:rPr>
        <w:t>, et al.</w:t>
      </w:r>
      <w:r w:rsidRPr="00002A7B">
        <w:rPr>
          <w:rFonts w:ascii="Arial" w:hAnsi="Arial" w:cs="Arial"/>
          <w:sz w:val="22"/>
        </w:rPr>
        <w:t>, Elsevier Amsterdam, Amsterdam, pp. 141-169.</w:t>
      </w:r>
    </w:p>
    <w:p w14:paraId="56F4B515"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21. Shaw, M. and Mueller, J.F. 2009, Time Integrative Passive Sampling: how well do Chemcatchers integrate fluctuating pollutant concentrations? </w:t>
      </w:r>
      <w:r w:rsidRPr="00002A7B">
        <w:rPr>
          <w:rFonts w:ascii="Arial" w:hAnsi="Arial" w:cs="Arial"/>
          <w:i/>
          <w:iCs/>
          <w:sz w:val="22"/>
        </w:rPr>
        <w:t>Environmental science &amp; technology</w:t>
      </w:r>
      <w:r w:rsidRPr="00002A7B">
        <w:rPr>
          <w:rFonts w:ascii="Arial" w:hAnsi="Arial" w:cs="Arial"/>
          <w:sz w:val="22"/>
        </w:rPr>
        <w:t xml:space="preserve"> 43(5): 1443-1448.</w:t>
      </w:r>
    </w:p>
    <w:p w14:paraId="04D3C677"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22. Furnas, M. and Brodie, J. 1996, Current status of nutrient levels and other water quality parameters in the Great Barrier Reef, in </w:t>
      </w:r>
      <w:r w:rsidRPr="00002A7B">
        <w:rPr>
          <w:rFonts w:ascii="Arial" w:hAnsi="Arial" w:cs="Arial"/>
          <w:i/>
          <w:iCs/>
          <w:sz w:val="22"/>
        </w:rPr>
        <w:t>Downstream effects of landuse</w:t>
      </w:r>
      <w:r w:rsidRPr="00002A7B">
        <w:rPr>
          <w:rFonts w:ascii="Arial" w:hAnsi="Arial" w:cs="Arial"/>
          <w:sz w:val="22"/>
        </w:rPr>
        <w:t>, ed. H.M. Hunter</w:t>
      </w:r>
      <w:r w:rsidRPr="00002A7B">
        <w:rPr>
          <w:rFonts w:ascii="Arial" w:hAnsi="Arial" w:cs="Arial"/>
          <w:i/>
          <w:iCs/>
          <w:sz w:val="22"/>
        </w:rPr>
        <w:t>, et al.</w:t>
      </w:r>
      <w:r w:rsidRPr="00002A7B">
        <w:rPr>
          <w:rFonts w:ascii="Arial" w:hAnsi="Arial" w:cs="Arial"/>
          <w:sz w:val="22"/>
        </w:rPr>
        <w:t>, Department of Natural Resources, Brisbane, pp. 9-21.</w:t>
      </w:r>
    </w:p>
    <w:p w14:paraId="4B7182EB"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23. Thompson, A.A. and Dolman, A.M. 2010, Coral bleaching: one disturbance too many for near-shore reefs of the Great Barrier Reef, </w:t>
      </w:r>
      <w:r w:rsidRPr="00002A7B">
        <w:rPr>
          <w:rFonts w:ascii="Arial" w:hAnsi="Arial" w:cs="Arial"/>
          <w:i/>
          <w:iCs/>
          <w:sz w:val="22"/>
        </w:rPr>
        <w:t>Coral Reefs</w:t>
      </w:r>
      <w:r w:rsidRPr="00002A7B">
        <w:rPr>
          <w:rFonts w:ascii="Arial" w:hAnsi="Arial" w:cs="Arial"/>
          <w:sz w:val="22"/>
        </w:rPr>
        <w:t xml:space="preserve"> 29(3): 637-648.</w:t>
      </w:r>
    </w:p>
    <w:p w14:paraId="5CB85A58"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24. Devlin, M., Waterhouse, J., Taylor, J. and Brodie, J. 2001, </w:t>
      </w:r>
      <w:r w:rsidRPr="00002A7B">
        <w:rPr>
          <w:rFonts w:ascii="Arial" w:hAnsi="Arial" w:cs="Arial"/>
          <w:i/>
          <w:iCs/>
          <w:sz w:val="22"/>
        </w:rPr>
        <w:t>Flood plumes in the Great Barrier Reef: Spatial and temporal patterns in composition and distribution</w:t>
      </w:r>
      <w:r w:rsidRPr="00002A7B">
        <w:rPr>
          <w:rFonts w:ascii="Arial" w:hAnsi="Arial" w:cs="Arial"/>
          <w:sz w:val="22"/>
        </w:rPr>
        <w:t>, Great Barrier Reef Marine Park Authority, Townsville.</w:t>
      </w:r>
    </w:p>
    <w:p w14:paraId="276ECE2B"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25. Furnas, M. 2003, </w:t>
      </w:r>
      <w:r w:rsidRPr="00002A7B">
        <w:rPr>
          <w:rFonts w:ascii="Arial" w:hAnsi="Arial" w:cs="Arial"/>
          <w:i/>
          <w:iCs/>
          <w:sz w:val="22"/>
        </w:rPr>
        <w:t xml:space="preserve">Catchments and corals: terrestrial runoff to the Great Barrier Reef, </w:t>
      </w:r>
      <w:r w:rsidRPr="00002A7B">
        <w:rPr>
          <w:rFonts w:ascii="Arial" w:hAnsi="Arial" w:cs="Arial"/>
          <w:sz w:val="22"/>
        </w:rPr>
        <w:t>Australian Institute of Marine Science, Townsville.</w:t>
      </w:r>
    </w:p>
    <w:p w14:paraId="60E8062F"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lastRenderedPageBreak/>
        <w:t xml:space="preserve">26. Furnas, M., Mitchell, A., Skuza, M. and Brodie, J.E. 2005, In the other 90 per cent: Phytoplankton responses to enhanced nutrient availability in the Great Barrier Reef lagoon, </w:t>
      </w:r>
      <w:r w:rsidRPr="00002A7B">
        <w:rPr>
          <w:rFonts w:ascii="Arial" w:hAnsi="Arial" w:cs="Arial"/>
          <w:i/>
          <w:iCs/>
          <w:sz w:val="22"/>
        </w:rPr>
        <w:t>Marine Pollution Bulletin</w:t>
      </w:r>
      <w:r w:rsidRPr="00002A7B">
        <w:rPr>
          <w:rFonts w:ascii="Arial" w:hAnsi="Arial" w:cs="Arial"/>
          <w:sz w:val="22"/>
        </w:rPr>
        <w:t xml:space="preserve"> 51: 253-265.</w:t>
      </w:r>
    </w:p>
    <w:p w14:paraId="40422C9D"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27. Furnas, M. 2005, Water quality in the Great Barrier Reef Lagoon: A summary of current knowledge, in </w:t>
      </w:r>
      <w:r w:rsidRPr="00002A7B">
        <w:rPr>
          <w:rFonts w:ascii="Arial" w:hAnsi="Arial" w:cs="Arial"/>
          <w:i/>
          <w:iCs/>
          <w:sz w:val="22"/>
        </w:rPr>
        <w:t>Status and Trends of Water Quality and Ecosystem Health in the Great Barrier Reef World Heritage Area</w:t>
      </w:r>
      <w:r w:rsidRPr="00002A7B">
        <w:rPr>
          <w:rFonts w:ascii="Arial" w:hAnsi="Arial" w:cs="Arial"/>
          <w:sz w:val="22"/>
        </w:rPr>
        <w:t xml:space="preserve"> CRC Reefs, Townsville, pp. 32-53; 3.</w:t>
      </w:r>
    </w:p>
    <w:p w14:paraId="45B66052"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28. De'ath, G. and Fabricius, K.E. 2008, </w:t>
      </w:r>
      <w:r w:rsidRPr="00002A7B">
        <w:rPr>
          <w:rFonts w:ascii="Arial" w:hAnsi="Arial" w:cs="Arial"/>
          <w:i/>
          <w:iCs/>
          <w:sz w:val="22"/>
        </w:rPr>
        <w:t>Water quality of the Great Barrier Reef: Distributions, effects on reef biota and trigger values for the protection of ecosystem health</w:t>
      </w:r>
      <w:r w:rsidRPr="00002A7B">
        <w:rPr>
          <w:rFonts w:ascii="Arial" w:hAnsi="Arial" w:cs="Arial"/>
          <w:sz w:val="22"/>
        </w:rPr>
        <w:t>, Great Barrier Reef Marine Park Authority, Townsville.</w:t>
      </w:r>
    </w:p>
    <w:p w14:paraId="009A091A"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29. Alongi, D.M. and McKinnon, A.D. 2005, The cycling and fate of terrestrially-derived sediment and nutrients in the coastal zone of the Great Barrier Reef, </w:t>
      </w:r>
      <w:r w:rsidRPr="00002A7B">
        <w:rPr>
          <w:rFonts w:ascii="Arial" w:hAnsi="Arial" w:cs="Arial"/>
          <w:i/>
          <w:iCs/>
          <w:sz w:val="22"/>
        </w:rPr>
        <w:t>Marine Pollution Bulletin</w:t>
      </w:r>
      <w:r w:rsidRPr="00002A7B">
        <w:rPr>
          <w:rFonts w:ascii="Arial" w:hAnsi="Arial" w:cs="Arial"/>
          <w:sz w:val="22"/>
        </w:rPr>
        <w:t xml:space="preserve"> 51: 239-253.</w:t>
      </w:r>
    </w:p>
    <w:p w14:paraId="305BDFB8"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30. Schaffelke, B., Carleton, J., Doyle, J., Furnas, M., Gunn, K., Skuza, M., Wright, M. and Zagorskis, I. 2010, </w:t>
      </w:r>
      <w:r w:rsidRPr="00002A7B">
        <w:rPr>
          <w:rFonts w:ascii="Arial" w:hAnsi="Arial" w:cs="Arial"/>
          <w:i/>
          <w:iCs/>
          <w:sz w:val="22"/>
        </w:rPr>
        <w:t>Reef Rescue Marine Monitoring Program: Final report of AIMS activities 2009/10: Inshore water quality monitoring</w:t>
      </w:r>
      <w:r w:rsidRPr="00002A7B">
        <w:rPr>
          <w:rFonts w:ascii="Arial" w:hAnsi="Arial" w:cs="Arial"/>
          <w:sz w:val="22"/>
        </w:rPr>
        <w:t>, Australian Institute of Marine Science, Townsville.</w:t>
      </w:r>
    </w:p>
    <w:p w14:paraId="4FA2754E"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31. Brodie, J., De'ath, G., Devlin, M., Furnas, M. and Wright, M. 2007, Spatial and temporal patterns of near-surface chlorophyll </w:t>
      </w:r>
      <w:r w:rsidRPr="00002A7B">
        <w:rPr>
          <w:rFonts w:ascii="Arial" w:hAnsi="Arial" w:cs="Arial"/>
          <w:i/>
          <w:iCs/>
          <w:sz w:val="22"/>
        </w:rPr>
        <w:t>a</w:t>
      </w:r>
      <w:r w:rsidRPr="00002A7B">
        <w:rPr>
          <w:rFonts w:ascii="Arial" w:hAnsi="Arial" w:cs="Arial"/>
          <w:sz w:val="22"/>
        </w:rPr>
        <w:t xml:space="preserve"> in the Great Barrier Reef lagoon, </w:t>
      </w:r>
      <w:r w:rsidRPr="00002A7B">
        <w:rPr>
          <w:rFonts w:ascii="Arial" w:hAnsi="Arial" w:cs="Arial"/>
          <w:i/>
          <w:iCs/>
          <w:sz w:val="22"/>
        </w:rPr>
        <w:t>Marine and Freshwater Research</w:t>
      </w:r>
      <w:r w:rsidRPr="00002A7B">
        <w:rPr>
          <w:rFonts w:ascii="Arial" w:hAnsi="Arial" w:cs="Arial"/>
          <w:sz w:val="22"/>
        </w:rPr>
        <w:t xml:space="preserve"> 58(4): 342-353.</w:t>
      </w:r>
    </w:p>
    <w:p w14:paraId="267B000D"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32. Furnas, M., Alongi, D., McKinnon, D., Trott, L. and Skuza, M. 2011, Regional-scale nitrogen and phosphorus budgets for the northern (14˚S) and central (17˚S) Great Barrier Reef shelf ecosystem, </w:t>
      </w:r>
      <w:r w:rsidRPr="00002A7B">
        <w:rPr>
          <w:rFonts w:ascii="Arial" w:hAnsi="Arial" w:cs="Arial"/>
          <w:i/>
          <w:iCs/>
          <w:sz w:val="22"/>
        </w:rPr>
        <w:t>Continental Shelf Research</w:t>
      </w:r>
      <w:r w:rsidRPr="00002A7B">
        <w:rPr>
          <w:rFonts w:ascii="Arial" w:hAnsi="Arial" w:cs="Arial"/>
          <w:sz w:val="22"/>
        </w:rPr>
        <w:t xml:space="preserve"> 31: 1967-1990.</w:t>
      </w:r>
    </w:p>
    <w:p w14:paraId="57BDB243"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33. Schaffelke, B., Carleton, J., Skuza, M., Zagorskis, I. and Furnas, M.J. 2012, Water quality in the inshore Great Barrier Reef lagoon: Implications for long-term monitoring and management, </w:t>
      </w:r>
      <w:r w:rsidRPr="00002A7B">
        <w:rPr>
          <w:rFonts w:ascii="Arial" w:hAnsi="Arial" w:cs="Arial"/>
          <w:i/>
          <w:iCs/>
          <w:sz w:val="22"/>
        </w:rPr>
        <w:t>Marine Pollution Bulletin</w:t>
      </w:r>
      <w:r w:rsidRPr="00002A7B">
        <w:rPr>
          <w:rFonts w:ascii="Arial" w:hAnsi="Arial" w:cs="Arial"/>
          <w:sz w:val="22"/>
        </w:rPr>
        <w:t xml:space="preserve"> 65(4-9): 249-260.</w:t>
      </w:r>
    </w:p>
    <w:p w14:paraId="236C8F61"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34. Ryle, V.D., Muller, H.R. and Gentien, P. 1981, </w:t>
      </w:r>
      <w:r w:rsidRPr="00002A7B">
        <w:rPr>
          <w:rFonts w:ascii="Arial" w:hAnsi="Arial" w:cs="Arial"/>
          <w:i/>
          <w:iCs/>
          <w:sz w:val="22"/>
        </w:rPr>
        <w:t>Automated analysis of nutrients in tropical sea waters.</w:t>
      </w:r>
      <w:r w:rsidRPr="00002A7B">
        <w:rPr>
          <w:rFonts w:ascii="Arial" w:hAnsi="Arial" w:cs="Arial"/>
          <w:sz w:val="22"/>
        </w:rPr>
        <w:t>, Australian Institute of Marine Science, Townsville.</w:t>
      </w:r>
    </w:p>
    <w:p w14:paraId="16C54A51"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35. Bran and Luebbe 1997, </w:t>
      </w:r>
      <w:r w:rsidRPr="00002A7B">
        <w:rPr>
          <w:rFonts w:ascii="Arial" w:hAnsi="Arial" w:cs="Arial"/>
          <w:i/>
          <w:iCs/>
          <w:sz w:val="22"/>
        </w:rPr>
        <w:t>Directory of Autoanalyser Methods</w:t>
      </w:r>
      <w:r w:rsidRPr="00002A7B">
        <w:rPr>
          <w:rFonts w:ascii="Arial" w:hAnsi="Arial" w:cs="Arial"/>
          <w:sz w:val="22"/>
        </w:rPr>
        <w:t>, Bran and Luebbe GmbH, Nordstedt, Germany.</w:t>
      </w:r>
    </w:p>
    <w:p w14:paraId="29C0C33E"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36. Valderrama, J.C. 1981, The simultaneous analysis of total nitrogen and total phosphorus in natural waters, </w:t>
      </w:r>
      <w:r w:rsidRPr="00002A7B">
        <w:rPr>
          <w:rFonts w:ascii="Arial" w:hAnsi="Arial" w:cs="Arial"/>
          <w:i/>
          <w:iCs/>
          <w:sz w:val="22"/>
        </w:rPr>
        <w:t>Marine Chemistry</w:t>
      </w:r>
      <w:r w:rsidRPr="00002A7B">
        <w:rPr>
          <w:rFonts w:ascii="Arial" w:hAnsi="Arial" w:cs="Arial"/>
          <w:sz w:val="22"/>
        </w:rPr>
        <w:t xml:space="preserve"> 10(2): 109-122.</w:t>
      </w:r>
    </w:p>
    <w:p w14:paraId="630EF5BE"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37. Holmes, R.M., Aminot, A., Kérouel, R., Hooker, B.A. and Peterson, B.J. 1999, A simple and precise method for measuring ammonium in marine and freshwater ecosystems, </w:t>
      </w:r>
      <w:r w:rsidRPr="00002A7B">
        <w:rPr>
          <w:rFonts w:ascii="Arial" w:hAnsi="Arial" w:cs="Arial"/>
          <w:i/>
          <w:iCs/>
          <w:sz w:val="22"/>
        </w:rPr>
        <w:t>Canadian Journal of Fisheries and Aquatic Sciences</w:t>
      </w:r>
      <w:r w:rsidRPr="00002A7B">
        <w:rPr>
          <w:rFonts w:ascii="Arial" w:hAnsi="Arial" w:cs="Arial"/>
          <w:sz w:val="22"/>
        </w:rPr>
        <w:t xml:space="preserve"> 56(10): 1801-1808.</w:t>
      </w:r>
    </w:p>
    <w:p w14:paraId="4FF65A28"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38. Furnas, M., Mitchell, A.W. and Skuza, M. 1995, </w:t>
      </w:r>
      <w:r w:rsidRPr="00002A7B">
        <w:rPr>
          <w:rFonts w:ascii="Arial" w:hAnsi="Arial" w:cs="Arial"/>
          <w:i/>
          <w:iCs/>
          <w:sz w:val="22"/>
        </w:rPr>
        <w:t>Nitrogen and Phosphorus Budgets for the Central Great Barrier Reef Shelf</w:t>
      </w:r>
      <w:r w:rsidRPr="00002A7B">
        <w:rPr>
          <w:rFonts w:ascii="Arial" w:hAnsi="Arial" w:cs="Arial"/>
          <w:sz w:val="22"/>
        </w:rPr>
        <w:t>, Great Barrier Reef Marine Park Authority, Townsville.</w:t>
      </w:r>
    </w:p>
    <w:p w14:paraId="38ED8C18"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39. Parsons, T.R., Maita, Y. and Lalli, C.M. 1984, </w:t>
      </w:r>
      <w:r w:rsidRPr="00002A7B">
        <w:rPr>
          <w:rFonts w:ascii="Arial" w:hAnsi="Arial" w:cs="Arial"/>
          <w:i/>
          <w:iCs/>
          <w:sz w:val="22"/>
        </w:rPr>
        <w:t xml:space="preserve">A manual of chemical and biological mathods for seawater analysis, </w:t>
      </w:r>
      <w:r w:rsidRPr="00002A7B">
        <w:rPr>
          <w:rFonts w:ascii="Arial" w:hAnsi="Arial" w:cs="Arial"/>
          <w:sz w:val="22"/>
        </w:rPr>
        <w:t>Pergamon Press, Oxford.</w:t>
      </w:r>
    </w:p>
    <w:p w14:paraId="0C244D36"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lastRenderedPageBreak/>
        <w:t xml:space="preserve">40. Wright, J.P. and Jones, C.G. 2006, The concept of organisms as ecosystem engineers ten years on: Progress, limitations, and challenges, </w:t>
      </w:r>
      <w:r w:rsidRPr="00002A7B">
        <w:rPr>
          <w:rFonts w:ascii="Arial" w:hAnsi="Arial" w:cs="Arial"/>
          <w:i/>
          <w:iCs/>
          <w:sz w:val="22"/>
        </w:rPr>
        <w:t>Bioscience</w:t>
      </w:r>
      <w:r w:rsidRPr="00002A7B">
        <w:rPr>
          <w:rFonts w:ascii="Arial" w:hAnsi="Arial" w:cs="Arial"/>
          <w:sz w:val="22"/>
        </w:rPr>
        <w:t xml:space="preserve"> 56(3): 203-209.</w:t>
      </w:r>
    </w:p>
    <w:p w14:paraId="67B2D7F2"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41. Wheatcroft, R.A. and Borgeld, J.C. 2000, Oceanic floodl ayers on the northern California margin: Large-scale distribution and small-scale physical properties, </w:t>
      </w:r>
      <w:r w:rsidRPr="00002A7B">
        <w:rPr>
          <w:rFonts w:ascii="Arial" w:hAnsi="Arial" w:cs="Arial"/>
          <w:i/>
          <w:iCs/>
          <w:sz w:val="22"/>
        </w:rPr>
        <w:t>Continental Shelf Research</w:t>
      </w:r>
      <w:r w:rsidRPr="00002A7B">
        <w:rPr>
          <w:rFonts w:ascii="Arial" w:hAnsi="Arial" w:cs="Arial"/>
          <w:sz w:val="22"/>
        </w:rPr>
        <w:t xml:space="preserve"> 20: 2163-2190.</w:t>
      </w:r>
    </w:p>
    <w:p w14:paraId="53135C1E"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42. Devlin, M.J. and Brodie, J. 2005, Terrestrial discharge into the Great Barrier Reef lagoon: Nutrient behaviour in coastal waters, </w:t>
      </w:r>
      <w:r w:rsidRPr="00002A7B">
        <w:rPr>
          <w:rFonts w:ascii="Arial" w:hAnsi="Arial" w:cs="Arial"/>
          <w:i/>
          <w:iCs/>
          <w:sz w:val="22"/>
        </w:rPr>
        <w:t>Marine Pollution Bulletin</w:t>
      </w:r>
      <w:r w:rsidRPr="00002A7B">
        <w:rPr>
          <w:rFonts w:ascii="Arial" w:hAnsi="Arial" w:cs="Arial"/>
          <w:sz w:val="22"/>
        </w:rPr>
        <w:t xml:space="preserve"> 51(1-4): 9-22.</w:t>
      </w:r>
    </w:p>
    <w:p w14:paraId="28C1D8BF"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43. King, E., Schroeder, T., Brando, V. and Suber, K. 2013, </w:t>
      </w:r>
      <w:r w:rsidRPr="00002A7B">
        <w:rPr>
          <w:rFonts w:ascii="Arial" w:hAnsi="Arial" w:cs="Arial"/>
          <w:i/>
          <w:iCs/>
          <w:sz w:val="22"/>
        </w:rPr>
        <w:t>A pre-operational system for satellite monitoring of Great Barrier Reef marine water quality</w:t>
      </w:r>
      <w:r w:rsidRPr="00002A7B">
        <w:rPr>
          <w:rFonts w:ascii="Arial" w:hAnsi="Arial" w:cs="Arial"/>
          <w:sz w:val="22"/>
        </w:rPr>
        <w:t>, CSIRO Wealth from Oceans Flagship, Hobart.</w:t>
      </w:r>
    </w:p>
    <w:p w14:paraId="2FA4D5CE"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44. Wang, M. and Shi, W. 2007, The NIR-SWIR combined atmospheric correction approach for MODIS ocean color data processing, </w:t>
      </w:r>
      <w:r w:rsidRPr="00002A7B">
        <w:rPr>
          <w:rFonts w:ascii="Arial" w:hAnsi="Arial" w:cs="Arial"/>
          <w:i/>
          <w:iCs/>
          <w:sz w:val="22"/>
        </w:rPr>
        <w:t>Optics Express</w:t>
      </w:r>
      <w:r w:rsidRPr="00002A7B">
        <w:rPr>
          <w:rFonts w:ascii="Arial" w:hAnsi="Arial" w:cs="Arial"/>
          <w:sz w:val="22"/>
        </w:rPr>
        <w:t xml:space="preserve"> 15(24): 15722-15733.</w:t>
      </w:r>
    </w:p>
    <w:p w14:paraId="61AAFF13"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45. Petus, C., Collier, C., Devlin, M.J., Rasheed, M. and McKenna, S. 2014, Using MODIS data for understanding changes in seagrass meadow health: a case study in the Great Barrier Reef (Australia), </w:t>
      </w:r>
      <w:r w:rsidRPr="00002A7B">
        <w:rPr>
          <w:rFonts w:ascii="Arial" w:hAnsi="Arial" w:cs="Arial"/>
          <w:i/>
          <w:iCs/>
          <w:sz w:val="22"/>
        </w:rPr>
        <w:t>Marine Environmental Research</w:t>
      </w:r>
      <w:r w:rsidRPr="00002A7B">
        <w:rPr>
          <w:rFonts w:ascii="Arial" w:hAnsi="Arial" w:cs="Arial"/>
          <w:sz w:val="22"/>
        </w:rPr>
        <w:t xml:space="preserve"> 98: 68-85.</w:t>
      </w:r>
    </w:p>
    <w:p w14:paraId="7808616D"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46. Nordkvist, K., Loisel, H., Duforêt Gaurier, L 2009, </w:t>
      </w:r>
      <w:r w:rsidRPr="00002A7B">
        <w:rPr>
          <w:rFonts w:ascii="Arial" w:hAnsi="Arial" w:cs="Arial"/>
          <w:i/>
          <w:iCs/>
          <w:sz w:val="22"/>
        </w:rPr>
        <w:br/>
        <w:t xml:space="preserve">Cloud masking of SeaWiFS images over coastal waters using spectral variability </w:t>
      </w:r>
      <w:r w:rsidRPr="00002A7B">
        <w:rPr>
          <w:rFonts w:ascii="Arial" w:hAnsi="Arial" w:cs="Arial"/>
          <w:sz w:val="22"/>
        </w:rPr>
        <w:t>, Optics Express, France.</w:t>
      </w:r>
    </w:p>
    <w:p w14:paraId="748E9784"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47. Álvarez-Romero, J.G., Devlin, M., Teixeira da Silva, E., Petus, C., Ban, N.C., Pressey, R.L., Kool, J., Roberts, J.J., Cerdeira-Estrada, S., Wenger, A.S. and Brodie, J. 2013, A novel approach to model exposure of coastal-marine ecosystems to riverine flood plumes based on remote sensing techniques, </w:t>
      </w:r>
      <w:r w:rsidRPr="00002A7B">
        <w:rPr>
          <w:rFonts w:ascii="Arial" w:hAnsi="Arial" w:cs="Arial"/>
          <w:i/>
          <w:iCs/>
          <w:sz w:val="22"/>
        </w:rPr>
        <w:t>Journal of Environmental Management</w:t>
      </w:r>
      <w:r w:rsidRPr="00002A7B">
        <w:rPr>
          <w:rFonts w:ascii="Arial" w:hAnsi="Arial" w:cs="Arial"/>
          <w:sz w:val="22"/>
        </w:rPr>
        <w:t xml:space="preserve"> 119: 194-207.</w:t>
      </w:r>
    </w:p>
    <w:p w14:paraId="1D57AC26"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48. da Silva, E.T., Tracey, D., Devlin, M., Lewis, S., Petus, C., Wolf, N. and Brodie, J., in prep, Mapping the Transport of Land-sourced Nitrogen to the Great Barrier Reef Marine Park: an Ocean Color Based Approach, .</w:t>
      </w:r>
    </w:p>
    <w:p w14:paraId="4773F7C2"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49. Brodie, J., Burford, M., Davis, A., da Silva, E., Devlin, M., Furnas, M., Kroon, F., Lewis, S., Lønborg, C. and O’Brien, D. 2015, </w:t>
      </w:r>
      <w:r w:rsidRPr="00002A7B">
        <w:rPr>
          <w:rFonts w:ascii="Arial" w:hAnsi="Arial" w:cs="Arial"/>
          <w:i/>
          <w:iCs/>
          <w:sz w:val="22"/>
        </w:rPr>
        <w:t>The relative risks to water quality from particulate nitrogen discharged from rivers to the Great Barrier Reef in comparison to other forms of nitrogen, TropWATER Report 14/31</w:t>
      </w:r>
      <w:r w:rsidRPr="00002A7B">
        <w:rPr>
          <w:rFonts w:ascii="Arial" w:hAnsi="Arial" w:cs="Arial"/>
          <w:sz w:val="22"/>
        </w:rPr>
        <w:t>, James Cook University, Townsville.</w:t>
      </w:r>
    </w:p>
    <w:p w14:paraId="46F4B208"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50. Haynes, D. and Michalek-Wagner, K. 2000, Water quality in the Great Barrier Reef World Heritage Area: past perspectives, current issues and new research directions, </w:t>
      </w:r>
      <w:r w:rsidRPr="00002A7B">
        <w:rPr>
          <w:rFonts w:ascii="Arial" w:hAnsi="Arial" w:cs="Arial"/>
          <w:i/>
          <w:iCs/>
          <w:sz w:val="22"/>
        </w:rPr>
        <w:t>Marine Pollution Bulletin</w:t>
      </w:r>
      <w:r w:rsidRPr="00002A7B">
        <w:rPr>
          <w:rFonts w:ascii="Arial" w:hAnsi="Arial" w:cs="Arial"/>
          <w:sz w:val="22"/>
        </w:rPr>
        <w:t xml:space="preserve"> 41(7): 428-434.</w:t>
      </w:r>
    </w:p>
    <w:p w14:paraId="345EAD9B"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51. Shaw, M. and Mueller, J.F. 2005, Preliminary evaluation of the occurrence of herbicides and PAHs in the Wet Tropics region of the Great Barrier Reef, Australia, using passive samplers, </w:t>
      </w:r>
      <w:r w:rsidRPr="00002A7B">
        <w:rPr>
          <w:rFonts w:ascii="Arial" w:hAnsi="Arial" w:cs="Arial"/>
          <w:i/>
          <w:iCs/>
          <w:sz w:val="22"/>
        </w:rPr>
        <w:t>Marine Pollution Bulletin</w:t>
      </w:r>
      <w:r w:rsidRPr="00002A7B">
        <w:rPr>
          <w:rFonts w:ascii="Arial" w:hAnsi="Arial" w:cs="Arial"/>
          <w:sz w:val="22"/>
        </w:rPr>
        <w:t xml:space="preserve"> 51(8-12): 876-881.</w:t>
      </w:r>
    </w:p>
    <w:p w14:paraId="2F36DED6"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52. Schäfer, R.B., Paschke, A., Vrana, B., Mueller, R. and Liess, M. 2008, Performance of the Chemcatcher&lt; sup&gt;® passive sampler when used to monitor 10 polar and semi-polar pesticides in 16 Central European streams, and comparison with two other sampling methods, </w:t>
      </w:r>
      <w:r w:rsidRPr="00002A7B">
        <w:rPr>
          <w:rFonts w:ascii="Arial" w:hAnsi="Arial" w:cs="Arial"/>
          <w:i/>
          <w:iCs/>
          <w:sz w:val="22"/>
        </w:rPr>
        <w:t>Water research</w:t>
      </w:r>
      <w:r w:rsidRPr="00002A7B">
        <w:rPr>
          <w:rFonts w:ascii="Arial" w:hAnsi="Arial" w:cs="Arial"/>
          <w:sz w:val="22"/>
        </w:rPr>
        <w:t xml:space="preserve"> 42(10): 2707-2717.</w:t>
      </w:r>
    </w:p>
    <w:p w14:paraId="670F952D"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lastRenderedPageBreak/>
        <w:t xml:space="preserve">53. Muller, J.F., Mortimer, M.R., O'Brien, J., Komarova, T. and Carter, S. 2011, A cleaner river: Long term use of semipermeable membrane devices demonstrate that concentrations of selected organochlorines and PAHs in the Brisbane River estuary, Queensland have reduced substantially over the past decade, </w:t>
      </w:r>
      <w:r w:rsidRPr="00002A7B">
        <w:rPr>
          <w:rFonts w:ascii="Arial" w:hAnsi="Arial" w:cs="Arial"/>
          <w:i/>
          <w:iCs/>
          <w:sz w:val="22"/>
        </w:rPr>
        <w:t>Marine pollution bulletin</w:t>
      </w:r>
      <w:r w:rsidRPr="00002A7B">
        <w:rPr>
          <w:rFonts w:ascii="Arial" w:hAnsi="Arial" w:cs="Arial"/>
          <w:sz w:val="22"/>
        </w:rPr>
        <w:t xml:space="preserve"> 63(5-12): 73-76.</w:t>
      </w:r>
    </w:p>
    <w:p w14:paraId="5BDACC97"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54. Kennedy, K., Bentley, C., Paxman, C., Dunn, A., Heffernan, A., Kaserzon, S. and Mueller, J. 2010, </w:t>
      </w:r>
      <w:r w:rsidRPr="00002A7B">
        <w:rPr>
          <w:rFonts w:ascii="Arial" w:hAnsi="Arial" w:cs="Arial"/>
          <w:i/>
          <w:iCs/>
          <w:sz w:val="22"/>
        </w:rPr>
        <w:t>Monitoring of organic chemicals in the Great Barrier Reef Marine Park using time integrated monitoring tools (2009-2010); final report</w:t>
      </w:r>
      <w:r w:rsidRPr="00002A7B">
        <w:rPr>
          <w:rFonts w:ascii="Arial" w:hAnsi="Arial" w:cs="Arial"/>
          <w:sz w:val="22"/>
        </w:rPr>
        <w:t>, National Research Centre for Environmental Toxicology (EnTox), University of Queensland, Brisbane.</w:t>
      </w:r>
    </w:p>
    <w:p w14:paraId="73E7B69C"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55. Kingston, J.K., Greenwood, R., Mills, G.A., Morrison, G.M. and Persson, L.B. 2000, Development of a novel passive sampling systemfor the time-averaged measurement of a range of organic pollutants inaquatic environments, </w:t>
      </w:r>
      <w:r w:rsidRPr="00002A7B">
        <w:rPr>
          <w:rFonts w:ascii="Arial" w:hAnsi="Arial" w:cs="Arial"/>
          <w:i/>
          <w:iCs/>
          <w:sz w:val="22"/>
        </w:rPr>
        <w:t>J.Environ.Monit.</w:t>
      </w:r>
      <w:r w:rsidRPr="00002A7B">
        <w:rPr>
          <w:rFonts w:ascii="Arial" w:hAnsi="Arial" w:cs="Arial"/>
          <w:sz w:val="22"/>
        </w:rPr>
        <w:t xml:space="preserve"> 2(5): 487-495.</w:t>
      </w:r>
    </w:p>
    <w:p w14:paraId="1B55853F"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56. O'Brien, D.S., Chiswell, B. and Mueller, J.F. 2009, A novel method for the in situ calibration of flow effects on a phosphate passive sampler, </w:t>
      </w:r>
      <w:r w:rsidRPr="00002A7B">
        <w:rPr>
          <w:rFonts w:ascii="Arial" w:hAnsi="Arial" w:cs="Arial"/>
          <w:i/>
          <w:iCs/>
          <w:sz w:val="22"/>
        </w:rPr>
        <w:t>J.Environ.Monit.</w:t>
      </w:r>
      <w:r w:rsidRPr="00002A7B">
        <w:rPr>
          <w:rFonts w:ascii="Arial" w:hAnsi="Arial" w:cs="Arial"/>
          <w:sz w:val="22"/>
        </w:rPr>
        <w:t xml:space="preserve"> 11(1): 212-219.</w:t>
      </w:r>
    </w:p>
    <w:p w14:paraId="3AE57E0E"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57. O'Brien, D.S., Booij, K., Hawker, D.W. and Mueller, J.F. 2011, Method for the in Situ Calibration of a Passive Phosphate Sampler in Estuarine and Marine Waters, </w:t>
      </w:r>
      <w:r w:rsidRPr="00002A7B">
        <w:rPr>
          <w:rFonts w:ascii="Arial" w:hAnsi="Arial" w:cs="Arial"/>
          <w:i/>
          <w:iCs/>
          <w:sz w:val="22"/>
        </w:rPr>
        <w:t>Environmental science &amp; technology</w:t>
      </w:r>
      <w:r w:rsidRPr="00002A7B">
        <w:rPr>
          <w:rFonts w:ascii="Arial" w:hAnsi="Arial" w:cs="Arial"/>
          <w:sz w:val="22"/>
        </w:rPr>
        <w:t xml:space="preserve"> 45(7): 2871-2877.</w:t>
      </w:r>
    </w:p>
    <w:p w14:paraId="1121B375"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58. O'Brien, D.S., Bartkow, M. and Muller, J.F. 2011, Determination of deployment specific chemical uptake rates for SDB-RPD Empore disk using a passive flow monitor (PFM), </w:t>
      </w:r>
      <w:r w:rsidRPr="00002A7B">
        <w:rPr>
          <w:rFonts w:ascii="Arial" w:hAnsi="Arial" w:cs="Arial"/>
          <w:i/>
          <w:iCs/>
          <w:sz w:val="22"/>
        </w:rPr>
        <w:t>Chemosphere</w:t>
      </w:r>
      <w:r w:rsidRPr="00002A7B">
        <w:rPr>
          <w:rFonts w:ascii="Arial" w:hAnsi="Arial" w:cs="Arial"/>
          <w:sz w:val="22"/>
        </w:rPr>
        <w:t xml:space="preserve"> 83(9): 1290-1295.</w:t>
      </w:r>
    </w:p>
    <w:p w14:paraId="54EE5736"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59. Vermeirssen, E.L.M., Bramaz, N., Hollender, J., Singer, H. and Escher, B.I. 2009, Passive sampling combined with ecotoxicological and chemical analysis of pharmaceuticals and biocides-evaluation of three Chemcatcher (TM) configurations, </w:t>
      </w:r>
      <w:r w:rsidRPr="00002A7B">
        <w:rPr>
          <w:rFonts w:ascii="Arial" w:hAnsi="Arial" w:cs="Arial"/>
          <w:i/>
          <w:iCs/>
          <w:sz w:val="22"/>
        </w:rPr>
        <w:t>Water research</w:t>
      </w:r>
      <w:r w:rsidRPr="00002A7B">
        <w:rPr>
          <w:rFonts w:ascii="Arial" w:hAnsi="Arial" w:cs="Arial"/>
          <w:sz w:val="22"/>
        </w:rPr>
        <w:t xml:space="preserve"> 43(4): 903-914.</w:t>
      </w:r>
    </w:p>
    <w:p w14:paraId="569485F0"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60. Stephens, B.S., Kapernick, A.P., Eaglesham, G. and Muller, J.F. 2009, Event monitoring of herbicides with naked and membrane-covered Empore disk integrative passive sampling devices, </w:t>
      </w:r>
      <w:r w:rsidRPr="00002A7B">
        <w:rPr>
          <w:rFonts w:ascii="Arial" w:hAnsi="Arial" w:cs="Arial"/>
          <w:i/>
          <w:iCs/>
          <w:sz w:val="22"/>
        </w:rPr>
        <w:t>Marine pollution bulletin</w:t>
      </w:r>
      <w:r w:rsidRPr="00002A7B">
        <w:rPr>
          <w:rFonts w:ascii="Arial" w:hAnsi="Arial" w:cs="Arial"/>
          <w:sz w:val="22"/>
        </w:rPr>
        <w:t xml:space="preserve"> 58(8): 1116-1122.</w:t>
      </w:r>
    </w:p>
    <w:p w14:paraId="1AE3216E"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61. Department of the Premier and Cabinet 2009, </w:t>
      </w:r>
      <w:r w:rsidRPr="00002A7B">
        <w:rPr>
          <w:rFonts w:ascii="Arial" w:hAnsi="Arial" w:cs="Arial"/>
          <w:i/>
          <w:iCs/>
          <w:sz w:val="22"/>
        </w:rPr>
        <w:t>Reef Water Quality Protection Plan 2009 for the Great Barrier Reef World Heritage Area and Adjacent Catchments</w:t>
      </w:r>
      <w:r w:rsidRPr="00002A7B">
        <w:rPr>
          <w:rFonts w:ascii="Arial" w:hAnsi="Arial" w:cs="Arial"/>
          <w:sz w:val="22"/>
        </w:rPr>
        <w:t>, Reef Water Quality Protection Plan Secretariat, DPC, Brisbane.</w:t>
      </w:r>
    </w:p>
    <w:p w14:paraId="16863941"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62. Escher, B., Quayle, P., Muller, R., Schreiber, U. and Muller, J.F. 2006, Passive sampling of herbicicdes combined with effect analysis in algae using a novel high-throughput phytoxocity assay (Maxi-Imaging-PAM). </w:t>
      </w:r>
      <w:r w:rsidRPr="00002A7B">
        <w:rPr>
          <w:rFonts w:ascii="Arial" w:hAnsi="Arial" w:cs="Arial"/>
          <w:i/>
          <w:iCs/>
          <w:sz w:val="22"/>
        </w:rPr>
        <w:t>Journal of Environmental Monitoring</w:t>
      </w:r>
      <w:r w:rsidRPr="00002A7B">
        <w:rPr>
          <w:rFonts w:ascii="Arial" w:hAnsi="Arial" w:cs="Arial"/>
          <w:sz w:val="22"/>
        </w:rPr>
        <w:t xml:space="preserve"> 8(4): 456-464.</w:t>
      </w:r>
    </w:p>
    <w:p w14:paraId="364F203F"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63. Huckins, J.N., Petty, J.D., Prest, H.F., Clark, R.C., Alvarez, D., Orazio, C., Lebo, J., Cranor, W. and Johnson, B. 2002, A guide for the use of semipermeable membrane devices (SPMDs) as samplers of waterborne hydrophobic organic contaminants, </w:t>
      </w:r>
      <w:r w:rsidRPr="00002A7B">
        <w:rPr>
          <w:rFonts w:ascii="Arial" w:hAnsi="Arial" w:cs="Arial"/>
          <w:i/>
          <w:iCs/>
          <w:sz w:val="22"/>
        </w:rPr>
        <w:t>API publication</w:t>
      </w:r>
      <w:r w:rsidRPr="00002A7B">
        <w:rPr>
          <w:rFonts w:ascii="Arial" w:hAnsi="Arial" w:cs="Arial"/>
          <w:sz w:val="22"/>
        </w:rPr>
        <w:t xml:space="preserve"> 4690: 1-192.</w:t>
      </w:r>
    </w:p>
    <w:p w14:paraId="1494DC1E"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64. Booij, K., Smedes, F. and Van Weerlee, E.M. 2002, Spiking of performance reference compounds in low density polyethylene and silicone passive water samplers, </w:t>
      </w:r>
      <w:r w:rsidRPr="00002A7B">
        <w:rPr>
          <w:rFonts w:ascii="Arial" w:hAnsi="Arial" w:cs="Arial"/>
          <w:i/>
          <w:iCs/>
          <w:sz w:val="22"/>
        </w:rPr>
        <w:t>Chemosphere</w:t>
      </w:r>
      <w:r w:rsidRPr="00002A7B">
        <w:rPr>
          <w:rFonts w:ascii="Arial" w:hAnsi="Arial" w:cs="Arial"/>
          <w:sz w:val="22"/>
        </w:rPr>
        <w:t xml:space="preserve"> 46(8): 1157-1161.</w:t>
      </w:r>
    </w:p>
    <w:p w14:paraId="2DCD2C76"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lastRenderedPageBreak/>
        <w:t xml:space="preserve">65. Booij, K. and Smedes, F. 2010, An improved method for estimating in situ sampling rates of nonpolar passive samplers, </w:t>
      </w:r>
      <w:r w:rsidRPr="00002A7B">
        <w:rPr>
          <w:rFonts w:ascii="Arial" w:hAnsi="Arial" w:cs="Arial"/>
          <w:i/>
          <w:iCs/>
          <w:sz w:val="22"/>
        </w:rPr>
        <w:t>Environmental science &amp; technology</w:t>
      </w:r>
      <w:r w:rsidRPr="00002A7B">
        <w:rPr>
          <w:rFonts w:ascii="Arial" w:hAnsi="Arial" w:cs="Arial"/>
          <w:sz w:val="22"/>
        </w:rPr>
        <w:t xml:space="preserve"> 44(17): 6789-6794.</w:t>
      </w:r>
    </w:p>
    <w:p w14:paraId="332F823C"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66. O'Brien, D., Komarova, T. and Mueller, J.F. 2012, Determination of deployment specific chemical uptake rates for SPMD and PDMS using a passive flow monitor, </w:t>
      </w:r>
      <w:r w:rsidRPr="00002A7B">
        <w:rPr>
          <w:rFonts w:ascii="Arial" w:hAnsi="Arial" w:cs="Arial"/>
          <w:i/>
          <w:iCs/>
          <w:sz w:val="22"/>
        </w:rPr>
        <w:t>Marine pollution bulletin</w:t>
      </w:r>
      <w:r w:rsidRPr="00002A7B">
        <w:rPr>
          <w:rFonts w:ascii="Arial" w:hAnsi="Arial" w:cs="Arial"/>
          <w:sz w:val="22"/>
        </w:rPr>
        <w:t xml:space="preserve"> 64(5).</w:t>
      </w:r>
    </w:p>
    <w:p w14:paraId="40A409B2"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67. Shaw, M., Furnas, M.J., Fabricius, K.E., Haynes, D., Carter, S., Eaglesham, G. and Muller, J.F. 2010, Monitoring pesticides in the Great Barrier Reef, </w:t>
      </w:r>
      <w:r w:rsidRPr="00002A7B">
        <w:rPr>
          <w:rFonts w:ascii="Arial" w:hAnsi="Arial" w:cs="Arial"/>
          <w:i/>
          <w:iCs/>
          <w:sz w:val="22"/>
        </w:rPr>
        <w:t>Marine Pollution Bulletin</w:t>
      </w:r>
      <w:r w:rsidRPr="00002A7B">
        <w:rPr>
          <w:rFonts w:ascii="Arial" w:hAnsi="Arial" w:cs="Arial"/>
          <w:sz w:val="22"/>
        </w:rPr>
        <w:t xml:space="preserve"> 60(1): 113-122.</w:t>
      </w:r>
    </w:p>
    <w:p w14:paraId="7014B998"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68. Shaw, M., Negri, A.P., Fabricius, K. and Mueller, J.F. 2009, Predicting water toxicity: Pairing passive sampling with bioassays on the Great Barrier Reef, </w:t>
      </w:r>
      <w:r w:rsidRPr="00002A7B">
        <w:rPr>
          <w:rFonts w:ascii="Arial" w:hAnsi="Arial" w:cs="Arial"/>
          <w:i/>
          <w:iCs/>
          <w:sz w:val="22"/>
        </w:rPr>
        <w:t>Aquatic Toxicology</w:t>
      </w:r>
      <w:r w:rsidRPr="00002A7B">
        <w:rPr>
          <w:rFonts w:ascii="Arial" w:hAnsi="Arial" w:cs="Arial"/>
          <w:sz w:val="22"/>
        </w:rPr>
        <w:t xml:space="preserve"> 95(2): 108-116.</w:t>
      </w:r>
    </w:p>
    <w:p w14:paraId="6620E471"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69. Shaw, C.M., Lam, P.K.S. and Muller, J.F. 2008, Photosystem II herbicide pollution in Hong Kong and its potential photosynthetic effects on corals, </w:t>
      </w:r>
      <w:r w:rsidRPr="00002A7B">
        <w:rPr>
          <w:rFonts w:ascii="Arial" w:hAnsi="Arial" w:cs="Arial"/>
          <w:i/>
          <w:iCs/>
          <w:sz w:val="22"/>
        </w:rPr>
        <w:t>Marine pollution bulletin</w:t>
      </w:r>
      <w:r w:rsidRPr="00002A7B">
        <w:rPr>
          <w:rFonts w:ascii="Arial" w:hAnsi="Arial" w:cs="Arial"/>
          <w:sz w:val="22"/>
        </w:rPr>
        <w:t xml:space="preserve"> 57(6): 473-478.</w:t>
      </w:r>
    </w:p>
    <w:p w14:paraId="16E8B65E"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70. Shaw, M., Eaglesham, G. and Muller, J.F. 2009, Uptake and release of polar compounds in SDB-RPS Empore (TM) disks; implications for their use as passive samplers, </w:t>
      </w:r>
      <w:r w:rsidRPr="00002A7B">
        <w:rPr>
          <w:rFonts w:ascii="Arial" w:hAnsi="Arial" w:cs="Arial"/>
          <w:i/>
          <w:iCs/>
          <w:sz w:val="22"/>
        </w:rPr>
        <w:t>Chemosphere</w:t>
      </w:r>
      <w:r w:rsidRPr="00002A7B">
        <w:rPr>
          <w:rFonts w:ascii="Arial" w:hAnsi="Arial" w:cs="Arial"/>
          <w:sz w:val="22"/>
        </w:rPr>
        <w:t xml:space="preserve"> 75(1): 1-7.</w:t>
      </w:r>
    </w:p>
    <w:p w14:paraId="78A8FC87"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71. Tan, B.L.L., Hawker, D.W., Muller, J.F., Leusch, F.D.L., Tremblay, L.A. and Chapman, H.F. 2007, Comprehensive study of endocrine disrupting compounds using grab and passive sampling at selected wastewater treatment plants in South East Queensland, Australia, </w:t>
      </w:r>
      <w:r w:rsidRPr="00002A7B">
        <w:rPr>
          <w:rFonts w:ascii="Arial" w:hAnsi="Arial" w:cs="Arial"/>
          <w:i/>
          <w:iCs/>
          <w:sz w:val="22"/>
        </w:rPr>
        <w:t>Environment international</w:t>
      </w:r>
      <w:r w:rsidRPr="00002A7B">
        <w:rPr>
          <w:rFonts w:ascii="Arial" w:hAnsi="Arial" w:cs="Arial"/>
          <w:sz w:val="22"/>
        </w:rPr>
        <w:t xml:space="preserve"> 33(5): 654-669.</w:t>
      </w:r>
    </w:p>
    <w:p w14:paraId="05ECB2B8"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72. Muller, R., Tang, J.Y.M., Thier, R. and Mueller, J.F. 2007, Combining passive sampling and toxicity testing for evaluation of mixtures of polar organic chemicals in sewage treatment plant effluent, </w:t>
      </w:r>
      <w:r w:rsidRPr="00002A7B">
        <w:rPr>
          <w:rFonts w:ascii="Arial" w:hAnsi="Arial" w:cs="Arial"/>
          <w:i/>
          <w:iCs/>
          <w:sz w:val="22"/>
        </w:rPr>
        <w:t>J.Environ.Monit.</w:t>
      </w:r>
      <w:r w:rsidRPr="00002A7B">
        <w:rPr>
          <w:rFonts w:ascii="Arial" w:hAnsi="Arial" w:cs="Arial"/>
          <w:sz w:val="22"/>
        </w:rPr>
        <w:t xml:space="preserve"> 9(1): 105-110.</w:t>
      </w:r>
    </w:p>
    <w:p w14:paraId="6490F111"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73. Shaw, M., Tibbetts, I.R. and Müller, J.F. 2004, Monitoring PAHs in the Brisbane River and Moreton Bay, Australia, using semipermeable membrane devices and EROD activity in yellowfin bream, </w:t>
      </w:r>
      <w:r w:rsidRPr="00002A7B">
        <w:rPr>
          <w:rFonts w:ascii="Arial" w:hAnsi="Arial" w:cs="Arial"/>
          <w:i/>
          <w:iCs/>
          <w:sz w:val="22"/>
        </w:rPr>
        <w:t>Acanthopagrus australis</w:t>
      </w:r>
      <w:r w:rsidRPr="00002A7B">
        <w:rPr>
          <w:rFonts w:ascii="Arial" w:hAnsi="Arial" w:cs="Arial"/>
          <w:sz w:val="22"/>
        </w:rPr>
        <w:t xml:space="preserve">, </w:t>
      </w:r>
      <w:r w:rsidRPr="00002A7B">
        <w:rPr>
          <w:rFonts w:ascii="Arial" w:hAnsi="Arial" w:cs="Arial"/>
          <w:i/>
          <w:iCs/>
          <w:sz w:val="22"/>
        </w:rPr>
        <w:t>Chemosphere</w:t>
      </w:r>
      <w:r w:rsidRPr="00002A7B">
        <w:rPr>
          <w:rFonts w:ascii="Arial" w:hAnsi="Arial" w:cs="Arial"/>
          <w:sz w:val="22"/>
        </w:rPr>
        <w:t xml:space="preserve"> 56(3): 237-246.</w:t>
      </w:r>
    </w:p>
    <w:p w14:paraId="277D0A2B"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74. Mueller, J.F., Manomanii, K., Mortimer, M.R. and McLachlan, M.S. 2001, Partitioning of polycyclic aromatic hydrocarbons in the polyethylene/water system, </w:t>
      </w:r>
      <w:r w:rsidRPr="00002A7B">
        <w:rPr>
          <w:rFonts w:ascii="Arial" w:hAnsi="Arial" w:cs="Arial"/>
          <w:i/>
          <w:iCs/>
          <w:sz w:val="22"/>
        </w:rPr>
        <w:t>Fresenius Journal of Analytical Chemistry</w:t>
      </w:r>
      <w:r w:rsidRPr="00002A7B">
        <w:rPr>
          <w:rFonts w:ascii="Arial" w:hAnsi="Arial" w:cs="Arial"/>
          <w:sz w:val="22"/>
        </w:rPr>
        <w:t xml:space="preserve"> 371(6): 816-822.</w:t>
      </w:r>
    </w:p>
    <w:p w14:paraId="02FBEA2B"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75. Mueller, J.F., Shaw, G.R., Mortimer, M., Connell, D.W. and Sadler, R. 1999, </w:t>
      </w:r>
      <w:r w:rsidRPr="00002A7B">
        <w:rPr>
          <w:rFonts w:ascii="Arial" w:hAnsi="Arial" w:cs="Arial"/>
          <w:i/>
          <w:iCs/>
          <w:sz w:val="22"/>
        </w:rPr>
        <w:t>Task BT: Bioaccumulation of Toxicants. Final Report. Report No S2R2 No. 24</w:t>
      </w:r>
      <w:r w:rsidRPr="00002A7B">
        <w:rPr>
          <w:rFonts w:ascii="Arial" w:hAnsi="Arial" w:cs="Arial"/>
          <w:sz w:val="22"/>
        </w:rPr>
        <w:t>, South East Queensland Water Quality Strategy, Brisbane.</w:t>
      </w:r>
    </w:p>
    <w:p w14:paraId="15531F3B"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76. McCook, L.J., Wolanski, E. and Spagnol, S. 2001, Modelling and visualizing interactions between natural disturbances and eutrophication as causes of coral reef degradation, in </w:t>
      </w:r>
      <w:r w:rsidRPr="00002A7B">
        <w:rPr>
          <w:rFonts w:ascii="Arial" w:hAnsi="Arial" w:cs="Arial"/>
          <w:i/>
          <w:iCs/>
          <w:sz w:val="22"/>
        </w:rPr>
        <w:t>Oceanographic processes of coral reefs: physical and biological links in the Great Barrier Reef</w:t>
      </w:r>
      <w:r w:rsidRPr="00002A7B">
        <w:rPr>
          <w:rFonts w:ascii="Arial" w:hAnsi="Arial" w:cs="Arial"/>
          <w:sz w:val="22"/>
        </w:rPr>
        <w:t>, ed. E. Wolanski, CRC Press, Boca Raton, Florida, USA, pp. 113-125.</w:t>
      </w:r>
    </w:p>
    <w:p w14:paraId="30E1E956"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77. Thompson, A., Schaffelke, B., De'ath, G., Cripps, E. and Sweatman, H. 2010, </w:t>
      </w:r>
      <w:r w:rsidRPr="00002A7B">
        <w:rPr>
          <w:rFonts w:ascii="Arial" w:hAnsi="Arial" w:cs="Arial"/>
          <w:i/>
          <w:iCs/>
          <w:sz w:val="22"/>
        </w:rPr>
        <w:t xml:space="preserve">Water Quality and Ecosystem Monitoring Programme Reef Water Quality Protection Plan: </w:t>
      </w:r>
      <w:r w:rsidRPr="00002A7B">
        <w:rPr>
          <w:rFonts w:ascii="Arial" w:hAnsi="Arial" w:cs="Arial"/>
          <w:i/>
          <w:iCs/>
          <w:sz w:val="22"/>
        </w:rPr>
        <w:lastRenderedPageBreak/>
        <w:t>synthesis and spatial analysis of inshore monitoring data 2005-08</w:t>
      </w:r>
      <w:r w:rsidRPr="00002A7B">
        <w:rPr>
          <w:rFonts w:ascii="Arial" w:hAnsi="Arial" w:cs="Arial"/>
          <w:sz w:val="22"/>
        </w:rPr>
        <w:t>, Australian Institute of Marine Science, Townsville.</w:t>
      </w:r>
    </w:p>
    <w:p w14:paraId="65C15CFC"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78. Sweatman, H., Thompson, A., Delean, S., Davidson, J. and Neale, S. 2007, </w:t>
      </w:r>
      <w:r w:rsidRPr="00002A7B">
        <w:rPr>
          <w:rFonts w:ascii="Arial" w:hAnsi="Arial" w:cs="Arial"/>
          <w:i/>
          <w:iCs/>
          <w:sz w:val="22"/>
        </w:rPr>
        <w:t>Status of near-shore reefs of the Great Barrier Reef 2004. Report to the Marine and Tropical Sciences Research Facility</w:t>
      </w:r>
      <w:r w:rsidRPr="00002A7B">
        <w:rPr>
          <w:rFonts w:ascii="Arial" w:hAnsi="Arial" w:cs="Arial"/>
          <w:sz w:val="22"/>
        </w:rPr>
        <w:t>, Reef and Rainforest Research Centre Limited, Cairns.</w:t>
      </w:r>
    </w:p>
    <w:p w14:paraId="46191A18"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79. Jonker, M., Johns, K. and Osborne, K. 2008, </w:t>
      </w:r>
      <w:r w:rsidRPr="00002A7B">
        <w:rPr>
          <w:rFonts w:ascii="Arial" w:hAnsi="Arial" w:cs="Arial"/>
          <w:i/>
          <w:iCs/>
          <w:sz w:val="22"/>
        </w:rPr>
        <w:t>Surveys of benthic reef communities using underwater digital photography and counts of juvenile corals. Long-term Monitoring of the Great Barrier Reef. Standard Operational Procedure. No. 10. .</w:t>
      </w:r>
      <w:r w:rsidRPr="00002A7B">
        <w:rPr>
          <w:rFonts w:ascii="Arial" w:hAnsi="Arial" w:cs="Arial"/>
          <w:sz w:val="22"/>
        </w:rPr>
        <w:t>, Australian Institute of Marine Science, Townsville.</w:t>
      </w:r>
    </w:p>
    <w:p w14:paraId="4C0AEFCC"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80. Miller, I.R., Jonker, M. and Coleman, G. 2009, </w:t>
      </w:r>
      <w:r w:rsidRPr="00002A7B">
        <w:rPr>
          <w:rFonts w:ascii="Arial" w:hAnsi="Arial" w:cs="Arial"/>
          <w:i/>
          <w:iCs/>
          <w:sz w:val="22"/>
        </w:rPr>
        <w:t>Crown-of-thorns starfish and coral surveys using the manta tow and SCUBA search techniques</w:t>
      </w:r>
      <w:r w:rsidRPr="00002A7B">
        <w:rPr>
          <w:rFonts w:ascii="Arial" w:hAnsi="Arial" w:cs="Arial"/>
          <w:sz w:val="22"/>
        </w:rPr>
        <w:t>.</w:t>
      </w:r>
    </w:p>
    <w:p w14:paraId="5A9E4039"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81. McKenzie, L.J., Roder, C.A., Roelofs, A.J. and Campbell, S.J. 2003, Effects of floodwaters on the seagrasses of Hervey Bay and the Great Sandy Strait: implications for dugong, turtle and fisheries management, </w:t>
      </w:r>
      <w:r w:rsidRPr="00002A7B">
        <w:rPr>
          <w:rFonts w:ascii="Arial" w:hAnsi="Arial" w:cs="Arial"/>
          <w:i/>
          <w:iCs/>
          <w:sz w:val="22"/>
        </w:rPr>
        <w:t>Gulf of Mexico Science</w:t>
      </w:r>
      <w:r w:rsidRPr="00002A7B">
        <w:rPr>
          <w:rFonts w:ascii="Arial" w:hAnsi="Arial" w:cs="Arial"/>
          <w:sz w:val="22"/>
        </w:rPr>
        <w:t xml:space="preserve"> 21(1): 139-140.</w:t>
      </w:r>
    </w:p>
    <w:p w14:paraId="04129FC1"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82. McKenzie, L.J., Lee Long, W.J., Coles, R.G. and Roder, C.A. 2000, Seagrass-watch: community based monitoring of seagrass resources, </w:t>
      </w:r>
      <w:r w:rsidRPr="00002A7B">
        <w:rPr>
          <w:rFonts w:ascii="Arial" w:hAnsi="Arial" w:cs="Arial"/>
          <w:i/>
          <w:iCs/>
          <w:sz w:val="22"/>
        </w:rPr>
        <w:t>Biologia Marina Mediterranea</w:t>
      </w:r>
      <w:r w:rsidRPr="00002A7B">
        <w:rPr>
          <w:rFonts w:ascii="Arial" w:hAnsi="Arial" w:cs="Arial"/>
          <w:sz w:val="22"/>
        </w:rPr>
        <w:t xml:space="preserve"> 7(2): 393-396.</w:t>
      </w:r>
    </w:p>
    <w:p w14:paraId="598768CF"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83. McKenzie, L.J. 2007, </w:t>
      </w:r>
      <w:r w:rsidRPr="00002A7B">
        <w:rPr>
          <w:rFonts w:ascii="Arial" w:hAnsi="Arial" w:cs="Arial"/>
          <w:i/>
          <w:iCs/>
          <w:sz w:val="22"/>
        </w:rPr>
        <w:t>Relationships between seagrass communities and sediment properties along the Queensland coast. Progress report to the Marine and Tropical Sciences Research Facility</w:t>
      </w:r>
      <w:r w:rsidRPr="00002A7B">
        <w:rPr>
          <w:rFonts w:ascii="Arial" w:hAnsi="Arial" w:cs="Arial"/>
          <w:sz w:val="22"/>
        </w:rPr>
        <w:t>, Reef and Rainforest Research Centre Limited, Cairns.</w:t>
      </w:r>
    </w:p>
    <w:p w14:paraId="3ACCA1CB"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84. Koch, E.W. 2001, Beyond light: Physical, geological and geochemical parameters as possible submersed aquatic vegetation habitat requirements, </w:t>
      </w:r>
      <w:r w:rsidRPr="00002A7B">
        <w:rPr>
          <w:rFonts w:ascii="Arial" w:hAnsi="Arial" w:cs="Arial"/>
          <w:i/>
          <w:iCs/>
          <w:sz w:val="22"/>
        </w:rPr>
        <w:t>Estuaries</w:t>
      </w:r>
      <w:r w:rsidRPr="00002A7B">
        <w:rPr>
          <w:rFonts w:ascii="Arial" w:hAnsi="Arial" w:cs="Arial"/>
          <w:sz w:val="22"/>
        </w:rPr>
        <w:t xml:space="preserve"> 24: 1-17.</w:t>
      </w:r>
    </w:p>
    <w:p w14:paraId="5767C55B"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85. Murphy, J. and Riley, J. 1962, A modified single solution method for the determination of phosphate in natural waters, </w:t>
      </w:r>
      <w:r w:rsidRPr="00002A7B">
        <w:rPr>
          <w:rFonts w:ascii="Arial" w:hAnsi="Arial" w:cs="Arial"/>
          <w:i/>
          <w:iCs/>
          <w:sz w:val="22"/>
        </w:rPr>
        <w:t>Analytica Chimica Acta</w:t>
      </w:r>
      <w:r w:rsidRPr="00002A7B">
        <w:rPr>
          <w:rFonts w:ascii="Arial" w:hAnsi="Arial" w:cs="Arial"/>
          <w:sz w:val="22"/>
        </w:rPr>
        <w:t xml:space="preserve"> 27(1): 31-36.</w:t>
      </w:r>
    </w:p>
    <w:p w14:paraId="430B2161"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86. McKenzie, L.J., Finkbeiner, M.A. and Kirkman, H. 2001, Methods for mapping seagrass distribution. Chapter 5, in </w:t>
      </w:r>
      <w:r w:rsidRPr="00002A7B">
        <w:rPr>
          <w:rFonts w:ascii="Arial" w:hAnsi="Arial" w:cs="Arial"/>
          <w:i/>
          <w:iCs/>
          <w:sz w:val="22"/>
        </w:rPr>
        <w:t>Global Seagrass Research Methods</w:t>
      </w:r>
      <w:r w:rsidRPr="00002A7B">
        <w:rPr>
          <w:rFonts w:ascii="Arial" w:hAnsi="Arial" w:cs="Arial"/>
          <w:sz w:val="22"/>
        </w:rPr>
        <w:t>, ed. F.T. Short and R.G. Coles, Elsevier Science, Amsterdam, pp. 101-122.</w:t>
      </w:r>
    </w:p>
    <w:p w14:paraId="1D0C609B"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87. Lee Long, W.J., McKenzie, L.J. and Coles, R.G. 1997, </w:t>
      </w:r>
      <w:r w:rsidRPr="00002A7B">
        <w:rPr>
          <w:rFonts w:ascii="Arial" w:hAnsi="Arial" w:cs="Arial"/>
          <w:i/>
          <w:iCs/>
          <w:sz w:val="22"/>
        </w:rPr>
        <w:t>Seagrass communities in the Shoalwater Bay region, Queensland - Spring (September) 1995 and Autumn (April) 1996</w:t>
      </w:r>
      <w:r w:rsidRPr="00002A7B">
        <w:rPr>
          <w:rFonts w:ascii="Arial" w:hAnsi="Arial" w:cs="Arial"/>
          <w:sz w:val="22"/>
        </w:rPr>
        <w:t>, Great Barrier Reef Marine Park Authority, Townsville.</w:t>
      </w:r>
    </w:p>
    <w:p w14:paraId="7EE2D007"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88. McKenzie, L.J., Rasheed, M.A., Lee Long, W.J. and Coles, R.G. 1996, </w:t>
      </w:r>
      <w:r w:rsidRPr="00002A7B">
        <w:rPr>
          <w:rFonts w:ascii="Arial" w:hAnsi="Arial" w:cs="Arial"/>
          <w:i/>
          <w:iCs/>
          <w:sz w:val="22"/>
        </w:rPr>
        <w:t>Port of Mourilyan seagrass monitoring baseline surveys - summer (December) 1993 and winter (July) 1994</w:t>
      </w:r>
      <w:r w:rsidRPr="00002A7B">
        <w:rPr>
          <w:rFonts w:ascii="Arial" w:hAnsi="Arial" w:cs="Arial"/>
          <w:sz w:val="22"/>
        </w:rPr>
        <w:t>, Ports Corporation of Queensland, Brisbane.</w:t>
      </w:r>
    </w:p>
    <w:p w14:paraId="5E53A5CF" w14:textId="77777777" w:rsidR="00002A7B" w:rsidRPr="00002A7B" w:rsidRDefault="00002A7B" w:rsidP="00002A7B">
      <w:pPr>
        <w:pStyle w:val="NormalWeb"/>
        <w:ind w:firstLine="450"/>
        <w:rPr>
          <w:rFonts w:ascii="Arial" w:hAnsi="Arial" w:cs="Arial"/>
          <w:sz w:val="22"/>
        </w:rPr>
      </w:pPr>
      <w:r w:rsidRPr="00002A7B">
        <w:rPr>
          <w:rFonts w:ascii="Arial" w:hAnsi="Arial" w:cs="Arial"/>
          <w:sz w:val="22"/>
        </w:rPr>
        <w:t xml:space="preserve">89. McKenzie, L.J., Lee Long, W.J., Roelofs, A.J., Roder, C.A. and Coles, R.G. 1998, </w:t>
      </w:r>
      <w:r w:rsidRPr="00002A7B">
        <w:rPr>
          <w:rFonts w:ascii="Arial" w:hAnsi="Arial" w:cs="Arial"/>
          <w:i/>
          <w:iCs/>
          <w:sz w:val="22"/>
        </w:rPr>
        <w:t>Port of Mourilyan seagrass monitoring: First four years summer 1993 -1996, winter 1994 - 1997</w:t>
      </w:r>
      <w:r w:rsidRPr="00002A7B">
        <w:rPr>
          <w:rFonts w:ascii="Arial" w:hAnsi="Arial" w:cs="Arial"/>
          <w:sz w:val="22"/>
        </w:rPr>
        <w:t>, Ports Corporation of Queensland, Brisbane.</w:t>
      </w:r>
    </w:p>
    <w:p w14:paraId="34D2F47A" w14:textId="36D5C645" w:rsidR="00366002" w:rsidRPr="0058370B" w:rsidRDefault="00002A7B" w:rsidP="002A0D3B">
      <w:pPr>
        <w:pStyle w:val="NormalWeb"/>
        <w:ind w:firstLine="450"/>
        <w:rPr>
          <w:rFonts w:cs="Arial"/>
        </w:rPr>
      </w:pPr>
      <w:r w:rsidRPr="00002A7B">
        <w:rPr>
          <w:rFonts w:ascii="Arial" w:hAnsi="Arial" w:cs="Arial"/>
          <w:sz w:val="22"/>
        </w:rPr>
        <w:t xml:space="preserve">90. Kirk, J.T.O. 1994, </w:t>
      </w:r>
      <w:r w:rsidRPr="00002A7B">
        <w:rPr>
          <w:rFonts w:ascii="Arial" w:hAnsi="Arial" w:cs="Arial"/>
          <w:i/>
          <w:iCs/>
          <w:sz w:val="22"/>
        </w:rPr>
        <w:t xml:space="preserve">Light and photosynthesis in aquatic ecosystems, </w:t>
      </w:r>
      <w:r w:rsidRPr="00002A7B">
        <w:rPr>
          <w:rFonts w:ascii="Arial" w:hAnsi="Arial" w:cs="Arial"/>
          <w:sz w:val="22"/>
        </w:rPr>
        <w:t>2nd edn, Cambridge University Press, Cambridge, UK.</w:t>
      </w:r>
      <w:r w:rsidR="005B05F4">
        <w:rPr>
          <w:rFonts w:cs="Arial"/>
        </w:rPr>
        <w:fldChar w:fldCharType="end"/>
      </w:r>
    </w:p>
    <w:sectPr w:rsidR="00366002" w:rsidRPr="0058370B" w:rsidSect="00FC41A4">
      <w:pgSz w:w="11906" w:h="16838"/>
      <w:pgMar w:top="1702"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085F5D" w14:textId="77777777" w:rsidR="002A5688" w:rsidRDefault="002A5688" w:rsidP="00DE530A">
      <w:r>
        <w:separator/>
      </w:r>
    </w:p>
  </w:endnote>
  <w:endnote w:type="continuationSeparator" w:id="0">
    <w:p w14:paraId="59124BCE" w14:textId="77777777" w:rsidR="002A5688" w:rsidRDefault="002A5688" w:rsidP="00DE53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Segoe UI">
    <w:panose1 w:val="020B0502040204020203"/>
    <w:charset w:val="00"/>
    <w:family w:val="swiss"/>
    <w:pitch w:val="variable"/>
    <w:sig w:usb0="E10022FF" w:usb1="C000E47F" w:usb2="00000029" w:usb3="00000000" w:csb0="000001DF" w:csb1="00000000"/>
  </w:font>
  <w:font w:name="Segoe UI Semibold">
    <w:panose1 w:val="020B0702040204020203"/>
    <w:charset w:val="00"/>
    <w:family w:val="swiss"/>
    <w:pitch w:val="variable"/>
    <w:sig w:usb0="E00002FF" w:usb1="4000A47B"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notTrueType/>
    <w:pitch w:val="variable"/>
    <w:sig w:usb0="00000001" w:usb1="080E0000" w:usb2="00000010" w:usb3="00000000" w:csb0="00040000"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D2F4C8" w14:textId="77777777" w:rsidR="001530AB" w:rsidRDefault="001530AB" w:rsidP="00727BE9">
    <w:pPr>
      <w:pStyle w:val="Footer"/>
      <w:tabs>
        <w:tab w:val="clear" w:pos="4513"/>
        <w:tab w:val="clear" w:pos="9026"/>
        <w:tab w:val="left" w:pos="3720"/>
      </w:tabs>
      <w:ind w:left="-142"/>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D2F4C9" w14:textId="77777777" w:rsidR="001530AB" w:rsidRPr="001857A5" w:rsidRDefault="001530AB" w:rsidP="001857A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875915"/>
      <w:docPartObj>
        <w:docPartGallery w:val="Page Numbers (Bottom of Page)"/>
        <w:docPartUnique/>
      </w:docPartObj>
    </w:sdtPr>
    <w:sdtEndPr/>
    <w:sdtContent>
      <w:p w14:paraId="34D2F4CC" w14:textId="77777777" w:rsidR="001530AB" w:rsidRDefault="001530AB">
        <w:pPr>
          <w:pStyle w:val="Footer"/>
          <w:jc w:val="center"/>
        </w:pPr>
        <w:r>
          <w:rPr>
            <w:rFonts w:ascii="Gill Sans MT" w:hAnsi="Gill Sans MT"/>
          </w:rPr>
          <w:fldChar w:fldCharType="begin"/>
        </w:r>
        <w:r>
          <w:rPr>
            <w:rFonts w:ascii="Gill Sans MT" w:hAnsi="Gill Sans MT"/>
          </w:rPr>
          <w:instrText xml:space="preserve"> PAGE   \* MERGEFORMAT </w:instrText>
        </w:r>
        <w:r>
          <w:rPr>
            <w:rFonts w:ascii="Gill Sans MT" w:hAnsi="Gill Sans MT"/>
          </w:rPr>
          <w:fldChar w:fldCharType="separate"/>
        </w:r>
        <w:r w:rsidR="0053555A">
          <w:rPr>
            <w:rFonts w:ascii="Gill Sans MT" w:hAnsi="Gill Sans MT"/>
            <w:noProof/>
          </w:rPr>
          <w:t>24</w:t>
        </w:r>
        <w:r>
          <w:rPr>
            <w:rFonts w:ascii="Gill Sans MT" w:hAnsi="Gill Sans MT"/>
          </w:rPr>
          <w:fldChar w:fldCharType="end"/>
        </w:r>
      </w:p>
    </w:sdtContent>
  </w:sdt>
  <w:p w14:paraId="34D2F4CD" w14:textId="77777777" w:rsidR="001530AB" w:rsidRDefault="001530A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6408328"/>
      <w:docPartObj>
        <w:docPartGallery w:val="Page Numbers (Bottom of Page)"/>
        <w:docPartUnique/>
      </w:docPartObj>
    </w:sdtPr>
    <w:sdtEndPr/>
    <w:sdtContent>
      <w:p w14:paraId="34D2F4CF" w14:textId="77777777" w:rsidR="001530AB" w:rsidRDefault="001530AB">
        <w:pPr>
          <w:pStyle w:val="Footer"/>
          <w:jc w:val="center"/>
        </w:pPr>
        <w:r w:rsidRPr="004004DA">
          <w:rPr>
            <w:rFonts w:ascii="Gill Sans MT" w:hAnsi="Gill Sans MT"/>
          </w:rPr>
          <w:fldChar w:fldCharType="begin"/>
        </w:r>
        <w:r w:rsidRPr="004004DA">
          <w:rPr>
            <w:rFonts w:ascii="Gill Sans MT" w:hAnsi="Gill Sans MT"/>
          </w:rPr>
          <w:instrText xml:space="preserve"> PAGE   \* MERGEFORMAT </w:instrText>
        </w:r>
        <w:r w:rsidRPr="004004DA">
          <w:rPr>
            <w:rFonts w:ascii="Gill Sans MT" w:hAnsi="Gill Sans MT"/>
          </w:rPr>
          <w:fldChar w:fldCharType="separate"/>
        </w:r>
        <w:r w:rsidR="0053555A">
          <w:rPr>
            <w:rFonts w:ascii="Gill Sans MT" w:hAnsi="Gill Sans MT"/>
            <w:noProof/>
          </w:rPr>
          <w:t>102</w:t>
        </w:r>
        <w:r w:rsidRPr="004004DA">
          <w:rPr>
            <w:rFonts w:ascii="Gill Sans MT" w:hAnsi="Gill Sans MT"/>
          </w:rPr>
          <w:fldChar w:fldCharType="end"/>
        </w:r>
      </w:p>
    </w:sdtContent>
  </w:sdt>
  <w:p w14:paraId="34D2F4D0" w14:textId="77777777" w:rsidR="001530AB" w:rsidRDefault="001530A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B51817" w14:textId="77777777" w:rsidR="002A5688" w:rsidRDefault="002A5688" w:rsidP="00DE530A">
      <w:r>
        <w:separator/>
      </w:r>
    </w:p>
  </w:footnote>
  <w:footnote w:type="continuationSeparator" w:id="0">
    <w:p w14:paraId="0A743E5B" w14:textId="77777777" w:rsidR="002A5688" w:rsidRDefault="002A5688" w:rsidP="00DE53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D2F4C7" w14:textId="77777777" w:rsidR="001530AB" w:rsidRPr="00512A35" w:rsidRDefault="001530AB" w:rsidP="00727BE9">
    <w:pPr>
      <w:pStyle w:val="Header"/>
      <w:tabs>
        <w:tab w:val="clear" w:pos="4513"/>
        <w:tab w:val="clear" w:pos="9026"/>
      </w:tabs>
      <w:ind w:left="-14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D2F4CA" w14:textId="77777777" w:rsidR="001530AB" w:rsidRDefault="001530AB" w:rsidP="004004DA">
    <w:pPr>
      <w:pStyle w:val="Header"/>
      <w:pBdr>
        <w:bottom w:val="single" w:sz="4" w:space="1" w:color="auto"/>
      </w:pBdr>
      <w:tabs>
        <w:tab w:val="clear" w:pos="4513"/>
        <w:tab w:val="clear" w:pos="9026"/>
        <w:tab w:val="right" w:pos="9072"/>
      </w:tabs>
      <w:ind w:right="-873"/>
      <w:rPr>
        <w:rFonts w:ascii="Gill Sans MT" w:eastAsia="Times New Roman" w:hAnsi="Gill Sans MT"/>
        <w:smallCaps/>
        <w:sz w:val="20"/>
        <w:lang w:val="en-AU"/>
      </w:rPr>
    </w:pPr>
    <w:r w:rsidRPr="005935D8">
      <w:rPr>
        <w:rFonts w:ascii="Gill Sans MT" w:eastAsia="Times New Roman" w:hAnsi="Gill Sans MT"/>
        <w:smallCaps/>
        <w:sz w:val="20"/>
        <w:lang w:val="en-AU"/>
      </w:rPr>
      <w:t>Marine Monitoring Program</w:t>
    </w:r>
    <w:r>
      <w:rPr>
        <w:rFonts w:ascii="Gill Sans MT" w:eastAsia="Times New Roman" w:hAnsi="Gill Sans MT"/>
        <w:smallCaps/>
        <w:sz w:val="20"/>
        <w:lang w:val="en-AU"/>
      </w:rPr>
      <w:tab/>
    </w:r>
    <w:r w:rsidRPr="005935D8">
      <w:rPr>
        <w:rFonts w:ascii="Gill Sans MT" w:eastAsia="Times New Roman" w:hAnsi="Gill Sans MT"/>
        <w:smallCaps/>
        <w:sz w:val="20"/>
        <w:lang w:val="en-AU"/>
      </w:rPr>
      <w:t>QA/QC</w:t>
    </w:r>
    <w:r>
      <w:rPr>
        <w:rFonts w:ascii="Gill Sans MT" w:eastAsia="Times New Roman" w:hAnsi="Gill Sans MT"/>
        <w:smallCaps/>
        <w:sz w:val="20"/>
        <w:lang w:val="en-AU"/>
      </w:rPr>
      <w:t xml:space="preserve"> Manual</w:t>
    </w:r>
    <w:r w:rsidRPr="005935D8">
      <w:rPr>
        <w:rFonts w:ascii="Gill Sans MT" w:eastAsia="Times New Roman" w:hAnsi="Gill Sans MT"/>
        <w:smallCaps/>
        <w:sz w:val="20"/>
        <w:lang w:val="en-AU"/>
      </w:rPr>
      <w:t xml:space="preserve"> 201</w:t>
    </w:r>
    <w:r>
      <w:rPr>
        <w:rFonts w:ascii="Gill Sans MT" w:eastAsia="Times New Roman" w:hAnsi="Gill Sans MT"/>
        <w:smallCaps/>
        <w:sz w:val="20"/>
        <w:lang w:val="en-AU"/>
      </w:rPr>
      <w:t>4</w:t>
    </w:r>
    <w:r w:rsidRPr="005935D8">
      <w:rPr>
        <w:rFonts w:ascii="Gill Sans MT" w:eastAsia="Times New Roman" w:hAnsi="Gill Sans MT"/>
        <w:smallCaps/>
        <w:sz w:val="20"/>
        <w:lang w:val="en-AU"/>
      </w:rPr>
      <w:t>/1</w:t>
    </w:r>
    <w:r>
      <w:rPr>
        <w:rFonts w:ascii="Gill Sans MT" w:eastAsia="Times New Roman" w:hAnsi="Gill Sans MT"/>
        <w:smallCaps/>
        <w:sz w:val="20"/>
        <w:lang w:val="en-AU"/>
      </w:rPr>
      <w:t>5</w:t>
    </w:r>
  </w:p>
  <w:p w14:paraId="34D2F4CB" w14:textId="77777777" w:rsidR="001530AB" w:rsidRDefault="001530AB" w:rsidP="004004DA">
    <w:pPr>
      <w:pStyle w:val="Header"/>
      <w:pBdr>
        <w:bottom w:val="single" w:sz="4" w:space="1" w:color="auto"/>
      </w:pBdr>
      <w:tabs>
        <w:tab w:val="clear" w:pos="4513"/>
        <w:tab w:val="clear" w:pos="9026"/>
        <w:tab w:val="right" w:pos="9072"/>
      </w:tabs>
      <w:ind w:right="-87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D2F4CE" w14:textId="77777777" w:rsidR="001530AB" w:rsidRDefault="001530AB" w:rsidP="004004DA">
    <w:pPr>
      <w:pStyle w:val="Header"/>
      <w:pBdr>
        <w:bottom w:val="single" w:sz="4" w:space="1" w:color="auto"/>
      </w:pBdr>
      <w:tabs>
        <w:tab w:val="clear" w:pos="4513"/>
        <w:tab w:val="clear" w:pos="9026"/>
        <w:tab w:val="right" w:pos="9072"/>
      </w:tabs>
      <w:ind w:right="-873"/>
    </w:pPr>
    <w:r w:rsidRPr="005935D8">
      <w:rPr>
        <w:rFonts w:ascii="Gill Sans MT" w:eastAsia="Times New Roman" w:hAnsi="Gill Sans MT"/>
        <w:smallCaps/>
        <w:sz w:val="20"/>
        <w:lang w:val="en-AU"/>
      </w:rPr>
      <w:t>Marine Monitoring Program</w:t>
    </w:r>
    <w:r>
      <w:rPr>
        <w:rFonts w:ascii="Gill Sans MT" w:eastAsia="Times New Roman" w:hAnsi="Gill Sans MT"/>
        <w:smallCaps/>
        <w:sz w:val="20"/>
        <w:lang w:val="en-AU"/>
      </w:rPr>
      <w:tab/>
    </w:r>
    <w:r w:rsidRPr="005935D8">
      <w:rPr>
        <w:rFonts w:ascii="Gill Sans MT" w:eastAsia="Times New Roman" w:hAnsi="Gill Sans MT"/>
        <w:smallCaps/>
        <w:sz w:val="20"/>
        <w:lang w:val="en-AU"/>
      </w:rPr>
      <w:t>QA/QC</w:t>
    </w:r>
    <w:r>
      <w:rPr>
        <w:rFonts w:ascii="Gill Sans MT" w:eastAsia="Times New Roman" w:hAnsi="Gill Sans MT"/>
        <w:smallCaps/>
        <w:sz w:val="20"/>
        <w:lang w:val="en-AU"/>
      </w:rPr>
      <w:t xml:space="preserve"> Manual</w:t>
    </w:r>
    <w:r w:rsidRPr="005935D8">
      <w:rPr>
        <w:rFonts w:ascii="Gill Sans MT" w:eastAsia="Times New Roman" w:hAnsi="Gill Sans MT"/>
        <w:smallCaps/>
        <w:sz w:val="20"/>
        <w:lang w:val="en-AU"/>
      </w:rPr>
      <w:t xml:space="preserve"> 201</w:t>
    </w:r>
    <w:r>
      <w:rPr>
        <w:rFonts w:ascii="Gill Sans MT" w:eastAsia="Times New Roman" w:hAnsi="Gill Sans MT"/>
        <w:smallCaps/>
        <w:sz w:val="20"/>
        <w:lang w:val="en-AU"/>
      </w:rPr>
      <w:t>4</w:t>
    </w:r>
    <w:r w:rsidRPr="005935D8">
      <w:rPr>
        <w:rFonts w:ascii="Gill Sans MT" w:eastAsia="Times New Roman" w:hAnsi="Gill Sans MT"/>
        <w:smallCaps/>
        <w:sz w:val="20"/>
        <w:lang w:val="en-AU"/>
      </w:rPr>
      <w:t>/</w:t>
    </w:r>
    <w:r>
      <w:rPr>
        <w:rFonts w:ascii="Gill Sans MT" w:eastAsia="Times New Roman" w:hAnsi="Gill Sans MT"/>
        <w:smallCaps/>
        <w:sz w:val="20"/>
        <w:lang w:val="en-AU"/>
      </w:rPr>
      <w:t>20</w:t>
    </w:r>
    <w:r w:rsidRPr="005935D8">
      <w:rPr>
        <w:rFonts w:ascii="Gill Sans MT" w:eastAsia="Times New Roman" w:hAnsi="Gill Sans MT"/>
        <w:smallCaps/>
        <w:sz w:val="20"/>
        <w:lang w:val="en-AU"/>
      </w:rPr>
      <w:t>1</w:t>
    </w:r>
    <w:r>
      <w:rPr>
        <w:rFonts w:ascii="Gill Sans MT" w:eastAsia="Times New Roman" w:hAnsi="Gill Sans MT"/>
        <w:smallCaps/>
        <w:sz w:val="20"/>
        <w:lang w:val="en-AU"/>
      </w:rPr>
      <w:t>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36FF3"/>
    <w:multiLevelType w:val="multilevel"/>
    <w:tmpl w:val="68A4C9CA"/>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color w:val="365F91" w:themeColor="accent1" w:themeShade="BF"/>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
    <w:nsid w:val="0917653E"/>
    <w:multiLevelType w:val="hybridMultilevel"/>
    <w:tmpl w:val="9DBCBE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F52741F"/>
    <w:multiLevelType w:val="hybridMultilevel"/>
    <w:tmpl w:val="36AA6EF2"/>
    <w:lvl w:ilvl="0" w:tplc="0C090001">
      <w:start w:val="1"/>
      <w:numFmt w:val="bullet"/>
      <w:lvlText w:val=""/>
      <w:lvlJc w:val="left"/>
      <w:pPr>
        <w:ind w:left="720" w:hanging="360"/>
      </w:pPr>
      <w:rPr>
        <w:rFonts w:ascii="Symbol" w:hAnsi="Symbol" w:hint="default"/>
      </w:rPr>
    </w:lvl>
    <w:lvl w:ilvl="1" w:tplc="61BAA016">
      <w:numFmt w:val="bullet"/>
      <w:lvlText w:val="•"/>
      <w:lvlJc w:val="left"/>
      <w:pPr>
        <w:ind w:left="1440" w:hanging="360"/>
      </w:pPr>
      <w:rPr>
        <w:rFonts w:ascii="Arial" w:eastAsiaTheme="minorHAnsi" w:hAnsi="Arial" w:cs="Arial" w:hint="default"/>
      </w:rPr>
    </w:lvl>
    <w:lvl w:ilvl="2" w:tplc="0C09000F">
      <w:start w:val="1"/>
      <w:numFmt w:val="decimal"/>
      <w:lvlText w:val="%3."/>
      <w:lvlJc w:val="left"/>
      <w:pPr>
        <w:ind w:left="1494" w:hanging="36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3">
    <w:nsid w:val="1001202C"/>
    <w:multiLevelType w:val="hybridMultilevel"/>
    <w:tmpl w:val="CEB468A2"/>
    <w:lvl w:ilvl="0" w:tplc="0C090001">
      <w:start w:val="1"/>
      <w:numFmt w:val="bullet"/>
      <w:lvlText w:val=""/>
      <w:lvlJc w:val="left"/>
      <w:pPr>
        <w:ind w:left="1440" w:hanging="360"/>
      </w:pPr>
      <w:rPr>
        <w:rFonts w:ascii="Symbol" w:hAnsi="Symbol" w:hint="default"/>
      </w:rPr>
    </w:lvl>
    <w:lvl w:ilvl="1" w:tplc="0C090003">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4">
    <w:nsid w:val="10D160F8"/>
    <w:multiLevelType w:val="hybridMultilevel"/>
    <w:tmpl w:val="CAE42E42"/>
    <w:lvl w:ilvl="0" w:tplc="0C090001">
      <w:start w:val="1"/>
      <w:numFmt w:val="bullet"/>
      <w:lvlText w:val=""/>
      <w:lvlJc w:val="left"/>
      <w:pPr>
        <w:ind w:left="1440" w:hanging="360"/>
      </w:pPr>
      <w:rPr>
        <w:rFonts w:ascii="Symbol" w:hAnsi="Symbol" w:hint="default"/>
      </w:rPr>
    </w:lvl>
    <w:lvl w:ilvl="1" w:tplc="0C090005">
      <w:start w:val="1"/>
      <w:numFmt w:val="bullet"/>
      <w:lvlText w:val=""/>
      <w:lvlJc w:val="left"/>
      <w:pPr>
        <w:ind w:left="2160" w:hanging="360"/>
      </w:pPr>
      <w:rPr>
        <w:rFonts w:ascii="Wingdings" w:hAnsi="Wingding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5">
    <w:nsid w:val="12224F31"/>
    <w:multiLevelType w:val="hybridMultilevel"/>
    <w:tmpl w:val="A83ECEE6"/>
    <w:lvl w:ilvl="0" w:tplc="6DFCD4C8">
      <w:start w:val="1"/>
      <w:numFmt w:val="bullet"/>
      <w:lvlText w:val=""/>
      <w:lvlJc w:val="left"/>
      <w:pPr>
        <w:tabs>
          <w:tab w:val="num" w:pos="360"/>
        </w:tabs>
        <w:ind w:left="36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95455E6"/>
    <w:multiLevelType w:val="hybridMultilevel"/>
    <w:tmpl w:val="590C88F8"/>
    <w:lvl w:ilvl="0" w:tplc="6DFCD4C8">
      <w:start w:val="1"/>
      <w:numFmt w:val="bullet"/>
      <w:lvlText w:val=""/>
      <w:lvlJc w:val="left"/>
      <w:pPr>
        <w:tabs>
          <w:tab w:val="num" w:pos="759"/>
        </w:tabs>
        <w:ind w:left="759" w:hanging="360"/>
      </w:pPr>
      <w:rPr>
        <w:rFonts w:ascii="Symbol" w:hAnsi="Symbol" w:hint="default"/>
        <w:color w:val="auto"/>
        <w:sz w:val="24"/>
      </w:rPr>
    </w:lvl>
    <w:lvl w:ilvl="1" w:tplc="0C090003" w:tentative="1">
      <w:start w:val="1"/>
      <w:numFmt w:val="bullet"/>
      <w:lvlText w:val="o"/>
      <w:lvlJc w:val="left"/>
      <w:pPr>
        <w:ind w:left="1839" w:hanging="360"/>
      </w:pPr>
      <w:rPr>
        <w:rFonts w:ascii="Courier New" w:hAnsi="Courier New" w:cs="Courier New" w:hint="default"/>
      </w:rPr>
    </w:lvl>
    <w:lvl w:ilvl="2" w:tplc="0C090005" w:tentative="1">
      <w:start w:val="1"/>
      <w:numFmt w:val="bullet"/>
      <w:lvlText w:val=""/>
      <w:lvlJc w:val="left"/>
      <w:pPr>
        <w:ind w:left="2559" w:hanging="360"/>
      </w:pPr>
      <w:rPr>
        <w:rFonts w:ascii="Wingdings" w:hAnsi="Wingdings" w:hint="default"/>
      </w:rPr>
    </w:lvl>
    <w:lvl w:ilvl="3" w:tplc="0C090001" w:tentative="1">
      <w:start w:val="1"/>
      <w:numFmt w:val="bullet"/>
      <w:lvlText w:val=""/>
      <w:lvlJc w:val="left"/>
      <w:pPr>
        <w:ind w:left="3279" w:hanging="360"/>
      </w:pPr>
      <w:rPr>
        <w:rFonts w:ascii="Symbol" w:hAnsi="Symbol" w:hint="default"/>
      </w:rPr>
    </w:lvl>
    <w:lvl w:ilvl="4" w:tplc="0C090003" w:tentative="1">
      <w:start w:val="1"/>
      <w:numFmt w:val="bullet"/>
      <w:lvlText w:val="o"/>
      <w:lvlJc w:val="left"/>
      <w:pPr>
        <w:ind w:left="3999" w:hanging="360"/>
      </w:pPr>
      <w:rPr>
        <w:rFonts w:ascii="Courier New" w:hAnsi="Courier New" w:cs="Courier New" w:hint="default"/>
      </w:rPr>
    </w:lvl>
    <w:lvl w:ilvl="5" w:tplc="0C090005" w:tentative="1">
      <w:start w:val="1"/>
      <w:numFmt w:val="bullet"/>
      <w:lvlText w:val=""/>
      <w:lvlJc w:val="left"/>
      <w:pPr>
        <w:ind w:left="4719" w:hanging="360"/>
      </w:pPr>
      <w:rPr>
        <w:rFonts w:ascii="Wingdings" w:hAnsi="Wingdings" w:hint="default"/>
      </w:rPr>
    </w:lvl>
    <w:lvl w:ilvl="6" w:tplc="0C090001" w:tentative="1">
      <w:start w:val="1"/>
      <w:numFmt w:val="bullet"/>
      <w:lvlText w:val=""/>
      <w:lvlJc w:val="left"/>
      <w:pPr>
        <w:ind w:left="5439" w:hanging="360"/>
      </w:pPr>
      <w:rPr>
        <w:rFonts w:ascii="Symbol" w:hAnsi="Symbol" w:hint="default"/>
      </w:rPr>
    </w:lvl>
    <w:lvl w:ilvl="7" w:tplc="0C090003" w:tentative="1">
      <w:start w:val="1"/>
      <w:numFmt w:val="bullet"/>
      <w:lvlText w:val="o"/>
      <w:lvlJc w:val="left"/>
      <w:pPr>
        <w:ind w:left="6159" w:hanging="360"/>
      </w:pPr>
      <w:rPr>
        <w:rFonts w:ascii="Courier New" w:hAnsi="Courier New" w:cs="Courier New" w:hint="default"/>
      </w:rPr>
    </w:lvl>
    <w:lvl w:ilvl="8" w:tplc="0C090005" w:tentative="1">
      <w:start w:val="1"/>
      <w:numFmt w:val="bullet"/>
      <w:lvlText w:val=""/>
      <w:lvlJc w:val="left"/>
      <w:pPr>
        <w:ind w:left="6879" w:hanging="360"/>
      </w:pPr>
      <w:rPr>
        <w:rFonts w:ascii="Wingdings" w:hAnsi="Wingdings" w:hint="default"/>
      </w:rPr>
    </w:lvl>
  </w:abstractNum>
  <w:abstractNum w:abstractNumId="7">
    <w:nsid w:val="1B31669A"/>
    <w:multiLevelType w:val="hybridMultilevel"/>
    <w:tmpl w:val="C7964E5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1B5D6720"/>
    <w:multiLevelType w:val="hybridMultilevel"/>
    <w:tmpl w:val="4296CE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1FCC1007"/>
    <w:multiLevelType w:val="hybridMultilevel"/>
    <w:tmpl w:val="15E66B8A"/>
    <w:lvl w:ilvl="0" w:tplc="0C090001">
      <w:start w:val="1"/>
      <w:numFmt w:val="bullet"/>
      <w:lvlText w:val=""/>
      <w:lvlJc w:val="left"/>
      <w:pPr>
        <w:ind w:left="1429" w:hanging="360"/>
      </w:pPr>
      <w:rPr>
        <w:rFonts w:ascii="Symbol" w:hAnsi="Symbol" w:hint="default"/>
      </w:rPr>
    </w:lvl>
    <w:lvl w:ilvl="1" w:tplc="0C090003">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10">
    <w:nsid w:val="23052375"/>
    <w:multiLevelType w:val="hybridMultilevel"/>
    <w:tmpl w:val="F0D233C0"/>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28FC72F6"/>
    <w:multiLevelType w:val="hybridMultilevel"/>
    <w:tmpl w:val="34F2AF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2DDD3047"/>
    <w:multiLevelType w:val="hybridMultilevel"/>
    <w:tmpl w:val="85A2046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32D72B01"/>
    <w:multiLevelType w:val="multilevel"/>
    <w:tmpl w:val="0CFC7D5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nsid w:val="399E1597"/>
    <w:multiLevelType w:val="hybridMultilevel"/>
    <w:tmpl w:val="EF148FA6"/>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3A116944"/>
    <w:multiLevelType w:val="hybridMultilevel"/>
    <w:tmpl w:val="D6E47F0C"/>
    <w:lvl w:ilvl="0" w:tplc="0C090001">
      <w:start w:val="1"/>
      <w:numFmt w:val="bullet"/>
      <w:lvlText w:val=""/>
      <w:lvlJc w:val="left"/>
      <w:pPr>
        <w:ind w:left="1440" w:hanging="360"/>
      </w:pPr>
      <w:rPr>
        <w:rFonts w:ascii="Symbol" w:hAnsi="Symbol" w:hint="default"/>
      </w:rPr>
    </w:lvl>
    <w:lvl w:ilvl="1" w:tplc="0C09001B">
      <w:start w:val="1"/>
      <w:numFmt w:val="lowerRoman"/>
      <w:lvlText w:val="%2."/>
      <w:lvlJc w:val="right"/>
      <w:pPr>
        <w:ind w:left="2160" w:hanging="360"/>
      </w:pPr>
      <w:rPr>
        <w:rFont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6">
    <w:nsid w:val="3C525CF2"/>
    <w:multiLevelType w:val="hybridMultilevel"/>
    <w:tmpl w:val="D7AECAE4"/>
    <w:lvl w:ilvl="0" w:tplc="6DFCD4C8">
      <w:start w:val="1"/>
      <w:numFmt w:val="bullet"/>
      <w:lvlText w:val=""/>
      <w:lvlJc w:val="left"/>
      <w:pPr>
        <w:tabs>
          <w:tab w:val="num" w:pos="360"/>
        </w:tabs>
        <w:ind w:left="360" w:hanging="360"/>
      </w:pPr>
      <w:rPr>
        <w:rFonts w:ascii="Symbol" w:hAnsi="Symbol" w:hint="default"/>
        <w:color w:val="auto"/>
        <w:sz w:val="24"/>
      </w:rPr>
    </w:lvl>
    <w:lvl w:ilvl="1" w:tplc="4098878E">
      <w:numFmt w:val="bullet"/>
      <w:lvlText w:val="-"/>
      <w:lvlJc w:val="left"/>
      <w:pPr>
        <w:ind w:left="399" w:hanging="360"/>
      </w:pPr>
      <w:rPr>
        <w:rFonts w:ascii="Arial" w:eastAsia="Calibri" w:hAnsi="Arial" w:cs="Arial" w:hint="default"/>
      </w:rPr>
    </w:lvl>
    <w:lvl w:ilvl="2" w:tplc="0C090005" w:tentative="1">
      <w:start w:val="1"/>
      <w:numFmt w:val="bullet"/>
      <w:lvlText w:val=""/>
      <w:lvlJc w:val="left"/>
      <w:pPr>
        <w:ind w:left="1119" w:hanging="360"/>
      </w:pPr>
      <w:rPr>
        <w:rFonts w:ascii="Wingdings" w:hAnsi="Wingdings" w:hint="default"/>
      </w:rPr>
    </w:lvl>
    <w:lvl w:ilvl="3" w:tplc="0C090001" w:tentative="1">
      <w:start w:val="1"/>
      <w:numFmt w:val="bullet"/>
      <w:lvlText w:val=""/>
      <w:lvlJc w:val="left"/>
      <w:pPr>
        <w:ind w:left="1839" w:hanging="360"/>
      </w:pPr>
      <w:rPr>
        <w:rFonts w:ascii="Symbol" w:hAnsi="Symbol" w:hint="default"/>
      </w:rPr>
    </w:lvl>
    <w:lvl w:ilvl="4" w:tplc="0C090003" w:tentative="1">
      <w:start w:val="1"/>
      <w:numFmt w:val="bullet"/>
      <w:lvlText w:val="o"/>
      <w:lvlJc w:val="left"/>
      <w:pPr>
        <w:ind w:left="2559" w:hanging="360"/>
      </w:pPr>
      <w:rPr>
        <w:rFonts w:ascii="Courier New" w:hAnsi="Courier New" w:cs="Courier New" w:hint="default"/>
      </w:rPr>
    </w:lvl>
    <w:lvl w:ilvl="5" w:tplc="0C090005" w:tentative="1">
      <w:start w:val="1"/>
      <w:numFmt w:val="bullet"/>
      <w:lvlText w:val=""/>
      <w:lvlJc w:val="left"/>
      <w:pPr>
        <w:ind w:left="3279" w:hanging="360"/>
      </w:pPr>
      <w:rPr>
        <w:rFonts w:ascii="Wingdings" w:hAnsi="Wingdings" w:hint="default"/>
      </w:rPr>
    </w:lvl>
    <w:lvl w:ilvl="6" w:tplc="0C090001" w:tentative="1">
      <w:start w:val="1"/>
      <w:numFmt w:val="bullet"/>
      <w:lvlText w:val=""/>
      <w:lvlJc w:val="left"/>
      <w:pPr>
        <w:ind w:left="3999" w:hanging="360"/>
      </w:pPr>
      <w:rPr>
        <w:rFonts w:ascii="Symbol" w:hAnsi="Symbol" w:hint="default"/>
      </w:rPr>
    </w:lvl>
    <w:lvl w:ilvl="7" w:tplc="0C090003" w:tentative="1">
      <w:start w:val="1"/>
      <w:numFmt w:val="bullet"/>
      <w:lvlText w:val="o"/>
      <w:lvlJc w:val="left"/>
      <w:pPr>
        <w:ind w:left="4719" w:hanging="360"/>
      </w:pPr>
      <w:rPr>
        <w:rFonts w:ascii="Courier New" w:hAnsi="Courier New" w:cs="Courier New" w:hint="default"/>
      </w:rPr>
    </w:lvl>
    <w:lvl w:ilvl="8" w:tplc="0C090005" w:tentative="1">
      <w:start w:val="1"/>
      <w:numFmt w:val="bullet"/>
      <w:lvlText w:val=""/>
      <w:lvlJc w:val="left"/>
      <w:pPr>
        <w:ind w:left="5439" w:hanging="360"/>
      </w:pPr>
      <w:rPr>
        <w:rFonts w:ascii="Wingdings" w:hAnsi="Wingdings" w:hint="default"/>
      </w:rPr>
    </w:lvl>
  </w:abstractNum>
  <w:abstractNum w:abstractNumId="17">
    <w:nsid w:val="3D065DA8"/>
    <w:multiLevelType w:val="hybridMultilevel"/>
    <w:tmpl w:val="A4D62456"/>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3F347145"/>
    <w:multiLevelType w:val="hybridMultilevel"/>
    <w:tmpl w:val="AC2CAA68"/>
    <w:lvl w:ilvl="0" w:tplc="6DFCD4C8">
      <w:start w:val="1"/>
      <w:numFmt w:val="bullet"/>
      <w:lvlText w:val=""/>
      <w:lvlJc w:val="left"/>
      <w:pPr>
        <w:tabs>
          <w:tab w:val="num" w:pos="1401"/>
        </w:tabs>
        <w:ind w:left="1401" w:hanging="360"/>
      </w:pPr>
      <w:rPr>
        <w:rFonts w:ascii="Symbol" w:hAnsi="Symbol" w:hint="default"/>
        <w:color w:val="auto"/>
        <w:sz w:val="24"/>
      </w:rPr>
    </w:lvl>
    <w:lvl w:ilvl="1" w:tplc="04090003">
      <w:start w:val="1"/>
      <w:numFmt w:val="bullet"/>
      <w:lvlText w:val="o"/>
      <w:lvlJc w:val="left"/>
      <w:pPr>
        <w:tabs>
          <w:tab w:val="num" w:pos="2121"/>
        </w:tabs>
        <w:ind w:left="2121" w:hanging="360"/>
      </w:pPr>
      <w:rPr>
        <w:rFonts w:ascii="Courier New" w:hAnsi="Courier New" w:cs="Courier New" w:hint="default"/>
      </w:rPr>
    </w:lvl>
    <w:lvl w:ilvl="2" w:tplc="04090005" w:tentative="1">
      <w:start w:val="1"/>
      <w:numFmt w:val="bullet"/>
      <w:lvlText w:val=""/>
      <w:lvlJc w:val="left"/>
      <w:pPr>
        <w:tabs>
          <w:tab w:val="num" w:pos="2841"/>
        </w:tabs>
        <w:ind w:left="2841" w:hanging="360"/>
      </w:pPr>
      <w:rPr>
        <w:rFonts w:ascii="Wingdings" w:hAnsi="Wingdings" w:hint="default"/>
      </w:rPr>
    </w:lvl>
    <w:lvl w:ilvl="3" w:tplc="04090001" w:tentative="1">
      <w:start w:val="1"/>
      <w:numFmt w:val="bullet"/>
      <w:lvlText w:val=""/>
      <w:lvlJc w:val="left"/>
      <w:pPr>
        <w:tabs>
          <w:tab w:val="num" w:pos="3561"/>
        </w:tabs>
        <w:ind w:left="3561" w:hanging="360"/>
      </w:pPr>
      <w:rPr>
        <w:rFonts w:ascii="Symbol" w:hAnsi="Symbol" w:hint="default"/>
      </w:rPr>
    </w:lvl>
    <w:lvl w:ilvl="4" w:tplc="04090003" w:tentative="1">
      <w:start w:val="1"/>
      <w:numFmt w:val="bullet"/>
      <w:lvlText w:val="o"/>
      <w:lvlJc w:val="left"/>
      <w:pPr>
        <w:tabs>
          <w:tab w:val="num" w:pos="4281"/>
        </w:tabs>
        <w:ind w:left="4281" w:hanging="360"/>
      </w:pPr>
      <w:rPr>
        <w:rFonts w:ascii="Courier New" w:hAnsi="Courier New" w:cs="Courier New" w:hint="default"/>
      </w:rPr>
    </w:lvl>
    <w:lvl w:ilvl="5" w:tplc="04090005" w:tentative="1">
      <w:start w:val="1"/>
      <w:numFmt w:val="bullet"/>
      <w:lvlText w:val=""/>
      <w:lvlJc w:val="left"/>
      <w:pPr>
        <w:tabs>
          <w:tab w:val="num" w:pos="5001"/>
        </w:tabs>
        <w:ind w:left="5001" w:hanging="360"/>
      </w:pPr>
      <w:rPr>
        <w:rFonts w:ascii="Wingdings" w:hAnsi="Wingdings" w:hint="default"/>
      </w:rPr>
    </w:lvl>
    <w:lvl w:ilvl="6" w:tplc="04090001" w:tentative="1">
      <w:start w:val="1"/>
      <w:numFmt w:val="bullet"/>
      <w:lvlText w:val=""/>
      <w:lvlJc w:val="left"/>
      <w:pPr>
        <w:tabs>
          <w:tab w:val="num" w:pos="5721"/>
        </w:tabs>
        <w:ind w:left="5721" w:hanging="360"/>
      </w:pPr>
      <w:rPr>
        <w:rFonts w:ascii="Symbol" w:hAnsi="Symbol" w:hint="default"/>
      </w:rPr>
    </w:lvl>
    <w:lvl w:ilvl="7" w:tplc="04090003" w:tentative="1">
      <w:start w:val="1"/>
      <w:numFmt w:val="bullet"/>
      <w:lvlText w:val="o"/>
      <w:lvlJc w:val="left"/>
      <w:pPr>
        <w:tabs>
          <w:tab w:val="num" w:pos="6441"/>
        </w:tabs>
        <w:ind w:left="6441" w:hanging="360"/>
      </w:pPr>
      <w:rPr>
        <w:rFonts w:ascii="Courier New" w:hAnsi="Courier New" w:cs="Courier New" w:hint="default"/>
      </w:rPr>
    </w:lvl>
    <w:lvl w:ilvl="8" w:tplc="04090005" w:tentative="1">
      <w:start w:val="1"/>
      <w:numFmt w:val="bullet"/>
      <w:lvlText w:val=""/>
      <w:lvlJc w:val="left"/>
      <w:pPr>
        <w:tabs>
          <w:tab w:val="num" w:pos="7161"/>
        </w:tabs>
        <w:ind w:left="7161" w:hanging="360"/>
      </w:pPr>
      <w:rPr>
        <w:rFonts w:ascii="Wingdings" w:hAnsi="Wingdings" w:hint="default"/>
      </w:rPr>
    </w:lvl>
  </w:abstractNum>
  <w:abstractNum w:abstractNumId="19">
    <w:nsid w:val="45E5296B"/>
    <w:multiLevelType w:val="hybridMultilevel"/>
    <w:tmpl w:val="2FA06C6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460E44AE"/>
    <w:multiLevelType w:val="hybridMultilevel"/>
    <w:tmpl w:val="DED8969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4959158B"/>
    <w:multiLevelType w:val="hybridMultilevel"/>
    <w:tmpl w:val="A2B46D54"/>
    <w:lvl w:ilvl="0" w:tplc="0C090001">
      <w:start w:val="1"/>
      <w:numFmt w:val="bullet"/>
      <w:lvlText w:val=""/>
      <w:lvlJc w:val="left"/>
      <w:pPr>
        <w:ind w:left="1440" w:hanging="360"/>
      </w:pPr>
      <w:rPr>
        <w:rFonts w:ascii="Symbol" w:hAnsi="Symbol" w:hint="default"/>
      </w:rPr>
    </w:lvl>
    <w:lvl w:ilvl="1" w:tplc="0C090005">
      <w:start w:val="1"/>
      <w:numFmt w:val="bullet"/>
      <w:lvlText w:val=""/>
      <w:lvlJc w:val="left"/>
      <w:pPr>
        <w:ind w:left="2160" w:hanging="360"/>
      </w:pPr>
      <w:rPr>
        <w:rFonts w:ascii="Wingdings" w:hAnsi="Wingding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2">
    <w:nsid w:val="4BED0CCD"/>
    <w:multiLevelType w:val="hybridMultilevel"/>
    <w:tmpl w:val="8C668D72"/>
    <w:lvl w:ilvl="0" w:tplc="0C09000F">
      <w:start w:val="1"/>
      <w:numFmt w:val="decimal"/>
      <w:lvlText w:val="%1."/>
      <w:lvlJc w:val="left"/>
      <w:pPr>
        <w:ind w:left="1287" w:hanging="360"/>
      </w:p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23">
    <w:nsid w:val="547A1E87"/>
    <w:multiLevelType w:val="hybridMultilevel"/>
    <w:tmpl w:val="BE8ECE8E"/>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55F7285C"/>
    <w:multiLevelType w:val="multilevel"/>
    <w:tmpl w:val="0C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5">
    <w:nsid w:val="58993567"/>
    <w:multiLevelType w:val="hybridMultilevel"/>
    <w:tmpl w:val="F12CC3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591964FE"/>
    <w:multiLevelType w:val="hybridMultilevel"/>
    <w:tmpl w:val="5582CC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612F00C8"/>
    <w:multiLevelType w:val="hybridMultilevel"/>
    <w:tmpl w:val="3D70437A"/>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69181C3C"/>
    <w:multiLevelType w:val="hybridMultilevel"/>
    <w:tmpl w:val="DA1AD4D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9">
    <w:nsid w:val="6A1574C4"/>
    <w:multiLevelType w:val="hybridMultilevel"/>
    <w:tmpl w:val="C46E4D1C"/>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start w:val="1"/>
      <w:numFmt w:val="bullet"/>
      <w:lvlText w:val=""/>
      <w:lvlJc w:val="left"/>
      <w:pPr>
        <w:ind w:left="2520" w:hanging="360"/>
      </w:pPr>
      <w:rPr>
        <w:rFonts w:ascii="Wingdings" w:hAnsi="Wingdings" w:hint="default"/>
      </w:rPr>
    </w:lvl>
    <w:lvl w:ilvl="3" w:tplc="0C090001">
      <w:start w:val="1"/>
      <w:numFmt w:val="bullet"/>
      <w:lvlText w:val=""/>
      <w:lvlJc w:val="left"/>
      <w:pPr>
        <w:ind w:left="3240" w:hanging="360"/>
      </w:pPr>
      <w:rPr>
        <w:rFonts w:ascii="Symbol" w:hAnsi="Symbol" w:hint="default"/>
      </w:rPr>
    </w:lvl>
    <w:lvl w:ilvl="4" w:tplc="0C090003">
      <w:start w:val="1"/>
      <w:numFmt w:val="bullet"/>
      <w:lvlText w:val="o"/>
      <w:lvlJc w:val="left"/>
      <w:pPr>
        <w:ind w:left="3960" w:hanging="360"/>
      </w:pPr>
      <w:rPr>
        <w:rFonts w:ascii="Courier New" w:hAnsi="Courier New" w:cs="Courier New" w:hint="default"/>
      </w:rPr>
    </w:lvl>
    <w:lvl w:ilvl="5" w:tplc="0C090005">
      <w:start w:val="1"/>
      <w:numFmt w:val="bullet"/>
      <w:lvlText w:val=""/>
      <w:lvlJc w:val="left"/>
      <w:pPr>
        <w:ind w:left="4680" w:hanging="360"/>
      </w:pPr>
      <w:rPr>
        <w:rFonts w:ascii="Wingdings" w:hAnsi="Wingdings" w:hint="default"/>
      </w:rPr>
    </w:lvl>
    <w:lvl w:ilvl="6" w:tplc="0C090001">
      <w:start w:val="1"/>
      <w:numFmt w:val="bullet"/>
      <w:lvlText w:val=""/>
      <w:lvlJc w:val="left"/>
      <w:pPr>
        <w:ind w:left="5400" w:hanging="360"/>
      </w:pPr>
      <w:rPr>
        <w:rFonts w:ascii="Symbol" w:hAnsi="Symbol" w:hint="default"/>
      </w:rPr>
    </w:lvl>
    <w:lvl w:ilvl="7" w:tplc="0C090003">
      <w:start w:val="1"/>
      <w:numFmt w:val="bullet"/>
      <w:lvlText w:val="o"/>
      <w:lvlJc w:val="left"/>
      <w:pPr>
        <w:ind w:left="6120" w:hanging="360"/>
      </w:pPr>
      <w:rPr>
        <w:rFonts w:ascii="Courier New" w:hAnsi="Courier New" w:cs="Courier New" w:hint="default"/>
      </w:rPr>
    </w:lvl>
    <w:lvl w:ilvl="8" w:tplc="0C090005">
      <w:start w:val="1"/>
      <w:numFmt w:val="bullet"/>
      <w:lvlText w:val=""/>
      <w:lvlJc w:val="left"/>
      <w:pPr>
        <w:ind w:left="6840" w:hanging="360"/>
      </w:pPr>
      <w:rPr>
        <w:rFonts w:ascii="Wingdings" w:hAnsi="Wingdings" w:hint="default"/>
      </w:rPr>
    </w:lvl>
  </w:abstractNum>
  <w:abstractNum w:abstractNumId="30">
    <w:nsid w:val="6B0C0518"/>
    <w:multiLevelType w:val="hybridMultilevel"/>
    <w:tmpl w:val="FBFEC9AE"/>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360" w:hanging="360"/>
      </w:pPr>
      <w:rPr>
        <w:rFonts w:ascii="Courier New" w:hAnsi="Courier New" w:cs="Courier New" w:hint="default"/>
      </w:rPr>
    </w:lvl>
    <w:lvl w:ilvl="2" w:tplc="0C090005">
      <w:start w:val="1"/>
      <w:numFmt w:val="bullet"/>
      <w:lvlText w:val=""/>
      <w:lvlJc w:val="left"/>
      <w:pPr>
        <w:ind w:left="1080" w:hanging="360"/>
      </w:pPr>
      <w:rPr>
        <w:rFonts w:ascii="Wingdings" w:hAnsi="Wingdings" w:hint="default"/>
      </w:rPr>
    </w:lvl>
    <w:lvl w:ilvl="3" w:tplc="0C090003">
      <w:start w:val="1"/>
      <w:numFmt w:val="bullet"/>
      <w:lvlText w:val="o"/>
      <w:lvlJc w:val="left"/>
      <w:pPr>
        <w:ind w:left="1800" w:hanging="360"/>
      </w:pPr>
      <w:rPr>
        <w:rFonts w:ascii="Courier New" w:hAnsi="Courier New" w:cs="Courier New" w:hint="default"/>
      </w:rPr>
    </w:lvl>
    <w:lvl w:ilvl="4" w:tplc="0C090003" w:tentative="1">
      <w:start w:val="1"/>
      <w:numFmt w:val="bullet"/>
      <w:lvlText w:val="o"/>
      <w:lvlJc w:val="left"/>
      <w:pPr>
        <w:ind w:left="2520" w:hanging="360"/>
      </w:pPr>
      <w:rPr>
        <w:rFonts w:ascii="Courier New" w:hAnsi="Courier New" w:cs="Courier New" w:hint="default"/>
      </w:rPr>
    </w:lvl>
    <w:lvl w:ilvl="5" w:tplc="0C090005" w:tentative="1">
      <w:start w:val="1"/>
      <w:numFmt w:val="bullet"/>
      <w:lvlText w:val=""/>
      <w:lvlJc w:val="left"/>
      <w:pPr>
        <w:ind w:left="3240" w:hanging="360"/>
      </w:pPr>
      <w:rPr>
        <w:rFonts w:ascii="Wingdings" w:hAnsi="Wingdings" w:hint="default"/>
      </w:rPr>
    </w:lvl>
    <w:lvl w:ilvl="6" w:tplc="0C090001" w:tentative="1">
      <w:start w:val="1"/>
      <w:numFmt w:val="bullet"/>
      <w:lvlText w:val=""/>
      <w:lvlJc w:val="left"/>
      <w:pPr>
        <w:ind w:left="3960" w:hanging="360"/>
      </w:pPr>
      <w:rPr>
        <w:rFonts w:ascii="Symbol" w:hAnsi="Symbol" w:hint="default"/>
      </w:rPr>
    </w:lvl>
    <w:lvl w:ilvl="7" w:tplc="0C090003" w:tentative="1">
      <w:start w:val="1"/>
      <w:numFmt w:val="bullet"/>
      <w:lvlText w:val="o"/>
      <w:lvlJc w:val="left"/>
      <w:pPr>
        <w:ind w:left="4680" w:hanging="360"/>
      </w:pPr>
      <w:rPr>
        <w:rFonts w:ascii="Courier New" w:hAnsi="Courier New" w:cs="Courier New" w:hint="default"/>
      </w:rPr>
    </w:lvl>
    <w:lvl w:ilvl="8" w:tplc="0C090005" w:tentative="1">
      <w:start w:val="1"/>
      <w:numFmt w:val="bullet"/>
      <w:lvlText w:val=""/>
      <w:lvlJc w:val="left"/>
      <w:pPr>
        <w:ind w:left="5400" w:hanging="360"/>
      </w:pPr>
      <w:rPr>
        <w:rFonts w:ascii="Wingdings" w:hAnsi="Wingdings" w:hint="default"/>
      </w:rPr>
    </w:lvl>
  </w:abstractNum>
  <w:abstractNum w:abstractNumId="31">
    <w:nsid w:val="6DAC2DE1"/>
    <w:multiLevelType w:val="hybridMultilevel"/>
    <w:tmpl w:val="AA50734C"/>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6E2A0AFB"/>
    <w:multiLevelType w:val="hybridMultilevel"/>
    <w:tmpl w:val="D1A074AC"/>
    <w:lvl w:ilvl="0" w:tplc="0C090001">
      <w:start w:val="1"/>
      <w:numFmt w:val="bullet"/>
      <w:lvlText w:val=""/>
      <w:lvlJc w:val="left"/>
      <w:pPr>
        <w:tabs>
          <w:tab w:val="num" w:pos="720"/>
        </w:tabs>
        <w:ind w:left="720" w:hanging="360"/>
      </w:pPr>
      <w:rPr>
        <w:rFonts w:ascii="Symbol" w:hAnsi="Symbol" w:hint="default"/>
      </w:rPr>
    </w:lvl>
    <w:lvl w:ilvl="1" w:tplc="0C090019">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33">
    <w:nsid w:val="71BC79FB"/>
    <w:multiLevelType w:val="hybridMultilevel"/>
    <w:tmpl w:val="5B5EAB0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4">
    <w:nsid w:val="74F35A91"/>
    <w:multiLevelType w:val="hybridMultilevel"/>
    <w:tmpl w:val="34E6B4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7BEC62DB"/>
    <w:multiLevelType w:val="hybridMultilevel"/>
    <w:tmpl w:val="4BE605C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7FD022B0"/>
    <w:multiLevelType w:val="hybridMultilevel"/>
    <w:tmpl w:val="CE80C2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8"/>
  </w:num>
  <w:num w:numId="2">
    <w:abstractNumId w:val="25"/>
  </w:num>
  <w:num w:numId="3">
    <w:abstractNumId w:val="36"/>
  </w:num>
  <w:num w:numId="4">
    <w:abstractNumId w:val="15"/>
  </w:num>
  <w:num w:numId="5">
    <w:abstractNumId w:val="3"/>
  </w:num>
  <w:num w:numId="6">
    <w:abstractNumId w:val="30"/>
  </w:num>
  <w:num w:numId="7">
    <w:abstractNumId w:val="9"/>
  </w:num>
  <w:num w:numId="8">
    <w:abstractNumId w:val="8"/>
  </w:num>
  <w:num w:numId="9">
    <w:abstractNumId w:val="20"/>
  </w:num>
  <w:num w:numId="10">
    <w:abstractNumId w:val="17"/>
  </w:num>
  <w:num w:numId="11">
    <w:abstractNumId w:val="10"/>
  </w:num>
  <w:num w:numId="12">
    <w:abstractNumId w:val="7"/>
  </w:num>
  <w:num w:numId="13">
    <w:abstractNumId w:val="31"/>
  </w:num>
  <w:num w:numId="14">
    <w:abstractNumId w:val="35"/>
  </w:num>
  <w:num w:numId="15">
    <w:abstractNumId w:val="27"/>
  </w:num>
  <w:num w:numId="16">
    <w:abstractNumId w:val="14"/>
  </w:num>
  <w:num w:numId="17">
    <w:abstractNumId w:val="21"/>
  </w:num>
  <w:num w:numId="18">
    <w:abstractNumId w:val="4"/>
  </w:num>
  <w:num w:numId="19">
    <w:abstractNumId w:val="23"/>
  </w:num>
  <w:num w:numId="20">
    <w:abstractNumId w:val="11"/>
  </w:num>
  <w:num w:numId="21">
    <w:abstractNumId w:val="0"/>
  </w:num>
  <w:num w:numId="22">
    <w:abstractNumId w:val="19"/>
  </w:num>
  <w:num w:numId="23">
    <w:abstractNumId w:val="34"/>
  </w:num>
  <w:num w:numId="24">
    <w:abstractNumId w:val="32"/>
  </w:num>
  <w:num w:numId="25">
    <w:abstractNumId w:val="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8"/>
  </w:num>
  <w:num w:numId="27">
    <w:abstractNumId w:val="29"/>
  </w:num>
  <w:num w:numId="28">
    <w:abstractNumId w:val="16"/>
  </w:num>
  <w:num w:numId="29">
    <w:abstractNumId w:val="26"/>
  </w:num>
  <w:num w:numId="30">
    <w:abstractNumId w:val="33"/>
  </w:num>
  <w:num w:numId="31">
    <w:abstractNumId w:val="1"/>
  </w:num>
  <w:num w:numId="32">
    <w:abstractNumId w:val="13"/>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
  </w:num>
  <w:num w:numId="41">
    <w:abstractNumId w:val="22"/>
  </w:num>
  <w:num w:numId="42">
    <w:abstractNumId w:val="24"/>
  </w:num>
  <w:num w:numId="43">
    <w:abstractNumId w:val="12"/>
  </w:num>
  <w:num w:numId="44">
    <w:abstractNumId w:val="5"/>
  </w:num>
  <w:num w:numId="45">
    <w:abstractNumId w:val="6"/>
  </w:num>
  <w:num w:numId="46">
    <w:abstractNumId w:val="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drawingGridHorizontalSpacing w:val="110"/>
  <w:displayHorizontalDrawingGridEvery w:val="2"/>
  <w:characterSpacingControl w:val="doNotCompress"/>
  <w:hdrShapeDefaults>
    <o:shapedefaults v:ext="edit" spidmax="2049" style="mso-position-horizontal:center;mso-position-horizontal-relative:margin;mso-position-vertical:center;mso-position-vertical-relative:margin" o:allowincell="f" fillcolor="silver" stroke="f">
      <v:fill color="silver" opacity=".5"/>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7CFD"/>
    <w:rsid w:val="00000919"/>
    <w:rsid w:val="00002A7B"/>
    <w:rsid w:val="00003CBC"/>
    <w:rsid w:val="0000453D"/>
    <w:rsid w:val="00011A73"/>
    <w:rsid w:val="00020384"/>
    <w:rsid w:val="000209B6"/>
    <w:rsid w:val="00022318"/>
    <w:rsid w:val="0002590D"/>
    <w:rsid w:val="00026B94"/>
    <w:rsid w:val="00033DFA"/>
    <w:rsid w:val="000355BC"/>
    <w:rsid w:val="00035780"/>
    <w:rsid w:val="0003740F"/>
    <w:rsid w:val="00040ACC"/>
    <w:rsid w:val="00041031"/>
    <w:rsid w:val="00041576"/>
    <w:rsid w:val="0005104C"/>
    <w:rsid w:val="00051638"/>
    <w:rsid w:val="00054C38"/>
    <w:rsid w:val="00055005"/>
    <w:rsid w:val="000558D9"/>
    <w:rsid w:val="0006161A"/>
    <w:rsid w:val="00062389"/>
    <w:rsid w:val="00063DC1"/>
    <w:rsid w:val="00064F6F"/>
    <w:rsid w:val="00092524"/>
    <w:rsid w:val="000925D1"/>
    <w:rsid w:val="0009384B"/>
    <w:rsid w:val="00094D0F"/>
    <w:rsid w:val="000A0996"/>
    <w:rsid w:val="000A3BD4"/>
    <w:rsid w:val="000A729E"/>
    <w:rsid w:val="000B096B"/>
    <w:rsid w:val="000B3563"/>
    <w:rsid w:val="000B42D0"/>
    <w:rsid w:val="000B584E"/>
    <w:rsid w:val="000C290F"/>
    <w:rsid w:val="000D084D"/>
    <w:rsid w:val="000D1336"/>
    <w:rsid w:val="000D3429"/>
    <w:rsid w:val="000D3999"/>
    <w:rsid w:val="000D4127"/>
    <w:rsid w:val="000D68DE"/>
    <w:rsid w:val="000D75AC"/>
    <w:rsid w:val="000E1E0A"/>
    <w:rsid w:val="000E3217"/>
    <w:rsid w:val="000F089C"/>
    <w:rsid w:val="000F359E"/>
    <w:rsid w:val="000F506C"/>
    <w:rsid w:val="000F50E4"/>
    <w:rsid w:val="000F53CF"/>
    <w:rsid w:val="001004E5"/>
    <w:rsid w:val="001018F1"/>
    <w:rsid w:val="00103CD6"/>
    <w:rsid w:val="00106C0C"/>
    <w:rsid w:val="00107B80"/>
    <w:rsid w:val="0011151B"/>
    <w:rsid w:val="00114475"/>
    <w:rsid w:val="00114B93"/>
    <w:rsid w:val="001152EF"/>
    <w:rsid w:val="001306F0"/>
    <w:rsid w:val="0013094B"/>
    <w:rsid w:val="00132444"/>
    <w:rsid w:val="00133097"/>
    <w:rsid w:val="0013319A"/>
    <w:rsid w:val="001358E8"/>
    <w:rsid w:val="001375F7"/>
    <w:rsid w:val="00145735"/>
    <w:rsid w:val="001513F1"/>
    <w:rsid w:val="001530AB"/>
    <w:rsid w:val="0015616A"/>
    <w:rsid w:val="001579CE"/>
    <w:rsid w:val="00162190"/>
    <w:rsid w:val="0016486D"/>
    <w:rsid w:val="00166B22"/>
    <w:rsid w:val="00170A7A"/>
    <w:rsid w:val="00172665"/>
    <w:rsid w:val="0017322C"/>
    <w:rsid w:val="00180583"/>
    <w:rsid w:val="00180F0D"/>
    <w:rsid w:val="001841F6"/>
    <w:rsid w:val="001857A5"/>
    <w:rsid w:val="001925BE"/>
    <w:rsid w:val="00193BCD"/>
    <w:rsid w:val="00195C0B"/>
    <w:rsid w:val="0019622A"/>
    <w:rsid w:val="0019644A"/>
    <w:rsid w:val="001967C0"/>
    <w:rsid w:val="0019707A"/>
    <w:rsid w:val="001A5E21"/>
    <w:rsid w:val="001B57B8"/>
    <w:rsid w:val="001C0483"/>
    <w:rsid w:val="001C168A"/>
    <w:rsid w:val="001C1BFA"/>
    <w:rsid w:val="001C3D43"/>
    <w:rsid w:val="001C5ED0"/>
    <w:rsid w:val="001C6437"/>
    <w:rsid w:val="001D02A2"/>
    <w:rsid w:val="001D0D13"/>
    <w:rsid w:val="001D204A"/>
    <w:rsid w:val="001D2A9A"/>
    <w:rsid w:val="001D3967"/>
    <w:rsid w:val="001D5641"/>
    <w:rsid w:val="001D6847"/>
    <w:rsid w:val="001D77FB"/>
    <w:rsid w:val="001E0A87"/>
    <w:rsid w:val="001E374B"/>
    <w:rsid w:val="001E5433"/>
    <w:rsid w:val="001E6A8F"/>
    <w:rsid w:val="001E7CDE"/>
    <w:rsid w:val="001F10B9"/>
    <w:rsid w:val="00200DA3"/>
    <w:rsid w:val="002111CD"/>
    <w:rsid w:val="00212232"/>
    <w:rsid w:val="002164A6"/>
    <w:rsid w:val="002201BB"/>
    <w:rsid w:val="00221607"/>
    <w:rsid w:val="00222079"/>
    <w:rsid w:val="00227756"/>
    <w:rsid w:val="002338CE"/>
    <w:rsid w:val="00235B39"/>
    <w:rsid w:val="0024180E"/>
    <w:rsid w:val="0025238B"/>
    <w:rsid w:val="0025270C"/>
    <w:rsid w:val="0025331F"/>
    <w:rsid w:val="00260752"/>
    <w:rsid w:val="0026488C"/>
    <w:rsid w:val="002661C5"/>
    <w:rsid w:val="00266E71"/>
    <w:rsid w:val="00270534"/>
    <w:rsid w:val="00271C23"/>
    <w:rsid w:val="00276D26"/>
    <w:rsid w:val="00281EEC"/>
    <w:rsid w:val="00282617"/>
    <w:rsid w:val="002855F3"/>
    <w:rsid w:val="00295070"/>
    <w:rsid w:val="002978FE"/>
    <w:rsid w:val="002A0D3B"/>
    <w:rsid w:val="002A2019"/>
    <w:rsid w:val="002A3315"/>
    <w:rsid w:val="002A5688"/>
    <w:rsid w:val="002C45B7"/>
    <w:rsid w:val="002D1C75"/>
    <w:rsid w:val="002D2EFA"/>
    <w:rsid w:val="002D628A"/>
    <w:rsid w:val="002D7822"/>
    <w:rsid w:val="002E0510"/>
    <w:rsid w:val="002E0D5D"/>
    <w:rsid w:val="002E22C4"/>
    <w:rsid w:val="002E23B7"/>
    <w:rsid w:val="002E2623"/>
    <w:rsid w:val="002F1162"/>
    <w:rsid w:val="002F4673"/>
    <w:rsid w:val="002F6901"/>
    <w:rsid w:val="0030207C"/>
    <w:rsid w:val="0030452D"/>
    <w:rsid w:val="003063E5"/>
    <w:rsid w:val="00310257"/>
    <w:rsid w:val="00312548"/>
    <w:rsid w:val="003164A7"/>
    <w:rsid w:val="003208EC"/>
    <w:rsid w:val="00326B23"/>
    <w:rsid w:val="00327835"/>
    <w:rsid w:val="00340324"/>
    <w:rsid w:val="0034167E"/>
    <w:rsid w:val="00342310"/>
    <w:rsid w:val="003505CC"/>
    <w:rsid w:val="00351E6B"/>
    <w:rsid w:val="00354166"/>
    <w:rsid w:val="00354BC7"/>
    <w:rsid w:val="00354CAC"/>
    <w:rsid w:val="00363EBB"/>
    <w:rsid w:val="00366002"/>
    <w:rsid w:val="00366F6D"/>
    <w:rsid w:val="00372A34"/>
    <w:rsid w:val="003756F5"/>
    <w:rsid w:val="0037585D"/>
    <w:rsid w:val="00375BAE"/>
    <w:rsid w:val="0037693C"/>
    <w:rsid w:val="00381345"/>
    <w:rsid w:val="0038219C"/>
    <w:rsid w:val="00383D28"/>
    <w:rsid w:val="003841D3"/>
    <w:rsid w:val="003847DA"/>
    <w:rsid w:val="0038480D"/>
    <w:rsid w:val="003876FC"/>
    <w:rsid w:val="00390A52"/>
    <w:rsid w:val="00394E0B"/>
    <w:rsid w:val="00396FF8"/>
    <w:rsid w:val="00397544"/>
    <w:rsid w:val="003A1160"/>
    <w:rsid w:val="003A2BF8"/>
    <w:rsid w:val="003A513C"/>
    <w:rsid w:val="003A6006"/>
    <w:rsid w:val="003B51B3"/>
    <w:rsid w:val="003C251F"/>
    <w:rsid w:val="003C469B"/>
    <w:rsid w:val="003D0156"/>
    <w:rsid w:val="003D32E4"/>
    <w:rsid w:val="003D3960"/>
    <w:rsid w:val="003E4F41"/>
    <w:rsid w:val="003E5C34"/>
    <w:rsid w:val="003F3148"/>
    <w:rsid w:val="003F4DC0"/>
    <w:rsid w:val="003F6206"/>
    <w:rsid w:val="003F70F1"/>
    <w:rsid w:val="004004DA"/>
    <w:rsid w:val="00402206"/>
    <w:rsid w:val="0040286C"/>
    <w:rsid w:val="0040495B"/>
    <w:rsid w:val="00404B84"/>
    <w:rsid w:val="00412529"/>
    <w:rsid w:val="00414A37"/>
    <w:rsid w:val="00415EE4"/>
    <w:rsid w:val="00417555"/>
    <w:rsid w:val="004177B8"/>
    <w:rsid w:val="0042021F"/>
    <w:rsid w:val="00421025"/>
    <w:rsid w:val="00421EC6"/>
    <w:rsid w:val="0043500D"/>
    <w:rsid w:val="00436DDE"/>
    <w:rsid w:val="0045023F"/>
    <w:rsid w:val="00450283"/>
    <w:rsid w:val="00451218"/>
    <w:rsid w:val="00463E17"/>
    <w:rsid w:val="00466655"/>
    <w:rsid w:val="00472A55"/>
    <w:rsid w:val="00475962"/>
    <w:rsid w:val="00477ABA"/>
    <w:rsid w:val="00477B7C"/>
    <w:rsid w:val="00481E41"/>
    <w:rsid w:val="00487DB1"/>
    <w:rsid w:val="00492C9A"/>
    <w:rsid w:val="00496782"/>
    <w:rsid w:val="004B0732"/>
    <w:rsid w:val="004B4B3D"/>
    <w:rsid w:val="004B6ECC"/>
    <w:rsid w:val="004C13CC"/>
    <w:rsid w:val="004D0B35"/>
    <w:rsid w:val="004D25C7"/>
    <w:rsid w:val="004D2844"/>
    <w:rsid w:val="004D488C"/>
    <w:rsid w:val="004D6EF6"/>
    <w:rsid w:val="004F17F6"/>
    <w:rsid w:val="004F1F41"/>
    <w:rsid w:val="004F5B75"/>
    <w:rsid w:val="00505525"/>
    <w:rsid w:val="00505926"/>
    <w:rsid w:val="00506969"/>
    <w:rsid w:val="00510FDF"/>
    <w:rsid w:val="005110E3"/>
    <w:rsid w:val="00512A35"/>
    <w:rsid w:val="005132C3"/>
    <w:rsid w:val="00515B9F"/>
    <w:rsid w:val="005239C6"/>
    <w:rsid w:val="00524AA0"/>
    <w:rsid w:val="005269CD"/>
    <w:rsid w:val="00531525"/>
    <w:rsid w:val="00531F2F"/>
    <w:rsid w:val="00532B38"/>
    <w:rsid w:val="005333D6"/>
    <w:rsid w:val="00533F5C"/>
    <w:rsid w:val="0053555A"/>
    <w:rsid w:val="00535F23"/>
    <w:rsid w:val="00536CD8"/>
    <w:rsid w:val="0054001D"/>
    <w:rsid w:val="00544B6E"/>
    <w:rsid w:val="005477E2"/>
    <w:rsid w:val="005527E3"/>
    <w:rsid w:val="00554DCC"/>
    <w:rsid w:val="005579DB"/>
    <w:rsid w:val="00565C98"/>
    <w:rsid w:val="00565E24"/>
    <w:rsid w:val="005700B3"/>
    <w:rsid w:val="005761F2"/>
    <w:rsid w:val="00576A1A"/>
    <w:rsid w:val="005779D5"/>
    <w:rsid w:val="0058066D"/>
    <w:rsid w:val="00581704"/>
    <w:rsid w:val="0058370B"/>
    <w:rsid w:val="00585B84"/>
    <w:rsid w:val="00585C2F"/>
    <w:rsid w:val="005868C6"/>
    <w:rsid w:val="00586B4B"/>
    <w:rsid w:val="0059125D"/>
    <w:rsid w:val="005977B2"/>
    <w:rsid w:val="005977E8"/>
    <w:rsid w:val="005A371A"/>
    <w:rsid w:val="005A5919"/>
    <w:rsid w:val="005A6516"/>
    <w:rsid w:val="005B05F4"/>
    <w:rsid w:val="005B2E98"/>
    <w:rsid w:val="005B6B5A"/>
    <w:rsid w:val="005B730C"/>
    <w:rsid w:val="005C61AF"/>
    <w:rsid w:val="005C726E"/>
    <w:rsid w:val="005E02D0"/>
    <w:rsid w:val="005E37CE"/>
    <w:rsid w:val="005E5A85"/>
    <w:rsid w:val="005F1BCF"/>
    <w:rsid w:val="005F5263"/>
    <w:rsid w:val="00602F12"/>
    <w:rsid w:val="006032F4"/>
    <w:rsid w:val="00604998"/>
    <w:rsid w:val="00607C5E"/>
    <w:rsid w:val="0061418A"/>
    <w:rsid w:val="0061524D"/>
    <w:rsid w:val="006152F4"/>
    <w:rsid w:val="00622701"/>
    <w:rsid w:val="00622D2F"/>
    <w:rsid w:val="00623785"/>
    <w:rsid w:val="00627C8F"/>
    <w:rsid w:val="006348B5"/>
    <w:rsid w:val="006378B0"/>
    <w:rsid w:val="0064271D"/>
    <w:rsid w:val="00642749"/>
    <w:rsid w:val="00643FE6"/>
    <w:rsid w:val="00650C8C"/>
    <w:rsid w:val="006538EA"/>
    <w:rsid w:val="00657239"/>
    <w:rsid w:val="00657B55"/>
    <w:rsid w:val="0066015D"/>
    <w:rsid w:val="0066133A"/>
    <w:rsid w:val="00663222"/>
    <w:rsid w:val="0066378C"/>
    <w:rsid w:val="00664214"/>
    <w:rsid w:val="00671546"/>
    <w:rsid w:val="006758E1"/>
    <w:rsid w:val="00676316"/>
    <w:rsid w:val="00680554"/>
    <w:rsid w:val="006817BA"/>
    <w:rsid w:val="00683179"/>
    <w:rsid w:val="0068318C"/>
    <w:rsid w:val="0068364E"/>
    <w:rsid w:val="00684189"/>
    <w:rsid w:val="00684262"/>
    <w:rsid w:val="00685B15"/>
    <w:rsid w:val="00690CE5"/>
    <w:rsid w:val="0069275B"/>
    <w:rsid w:val="00695DDF"/>
    <w:rsid w:val="006962F6"/>
    <w:rsid w:val="006A07E5"/>
    <w:rsid w:val="006B651B"/>
    <w:rsid w:val="006C00E4"/>
    <w:rsid w:val="006C67E6"/>
    <w:rsid w:val="006C698C"/>
    <w:rsid w:val="006D5B41"/>
    <w:rsid w:val="006E02C8"/>
    <w:rsid w:val="006E2F1B"/>
    <w:rsid w:val="006E5818"/>
    <w:rsid w:val="006E5F0A"/>
    <w:rsid w:val="006E70B5"/>
    <w:rsid w:val="006F0FE9"/>
    <w:rsid w:val="006F1540"/>
    <w:rsid w:val="007048C1"/>
    <w:rsid w:val="00710B81"/>
    <w:rsid w:val="00711AF1"/>
    <w:rsid w:val="00711B7D"/>
    <w:rsid w:val="00715E4B"/>
    <w:rsid w:val="00720FB4"/>
    <w:rsid w:val="00721980"/>
    <w:rsid w:val="00723241"/>
    <w:rsid w:val="007268E3"/>
    <w:rsid w:val="00727BE9"/>
    <w:rsid w:val="007432DE"/>
    <w:rsid w:val="0074399A"/>
    <w:rsid w:val="00760274"/>
    <w:rsid w:val="007636E7"/>
    <w:rsid w:val="0077222C"/>
    <w:rsid w:val="00774440"/>
    <w:rsid w:val="007753A5"/>
    <w:rsid w:val="00777322"/>
    <w:rsid w:val="007773CC"/>
    <w:rsid w:val="0077797C"/>
    <w:rsid w:val="00782ABC"/>
    <w:rsid w:val="00786471"/>
    <w:rsid w:val="007907FD"/>
    <w:rsid w:val="007928A4"/>
    <w:rsid w:val="0079726A"/>
    <w:rsid w:val="007A30A4"/>
    <w:rsid w:val="007A3386"/>
    <w:rsid w:val="007A6A03"/>
    <w:rsid w:val="007A6E4E"/>
    <w:rsid w:val="007A7CE3"/>
    <w:rsid w:val="007B337A"/>
    <w:rsid w:val="007B63FC"/>
    <w:rsid w:val="007B6614"/>
    <w:rsid w:val="007C38E5"/>
    <w:rsid w:val="007C6252"/>
    <w:rsid w:val="007C6F06"/>
    <w:rsid w:val="007D277F"/>
    <w:rsid w:val="007D5B8B"/>
    <w:rsid w:val="007E0917"/>
    <w:rsid w:val="007E40D1"/>
    <w:rsid w:val="007E4D96"/>
    <w:rsid w:val="007E5978"/>
    <w:rsid w:val="007E6EFF"/>
    <w:rsid w:val="007E6F19"/>
    <w:rsid w:val="007E7E1B"/>
    <w:rsid w:val="007F1A7F"/>
    <w:rsid w:val="007F4DB1"/>
    <w:rsid w:val="008033C6"/>
    <w:rsid w:val="00807122"/>
    <w:rsid w:val="0081143B"/>
    <w:rsid w:val="00825B7A"/>
    <w:rsid w:val="00826309"/>
    <w:rsid w:val="00841075"/>
    <w:rsid w:val="008434BC"/>
    <w:rsid w:val="008438F3"/>
    <w:rsid w:val="008521C9"/>
    <w:rsid w:val="00852410"/>
    <w:rsid w:val="00854806"/>
    <w:rsid w:val="00857B53"/>
    <w:rsid w:val="00862AB4"/>
    <w:rsid w:val="0087128A"/>
    <w:rsid w:val="00881242"/>
    <w:rsid w:val="008863AE"/>
    <w:rsid w:val="008967BB"/>
    <w:rsid w:val="00897DFB"/>
    <w:rsid w:val="008A0BC3"/>
    <w:rsid w:val="008A22C4"/>
    <w:rsid w:val="008A4D29"/>
    <w:rsid w:val="008A5D92"/>
    <w:rsid w:val="008B3178"/>
    <w:rsid w:val="008B453B"/>
    <w:rsid w:val="008B5C34"/>
    <w:rsid w:val="008C03C9"/>
    <w:rsid w:val="008C073C"/>
    <w:rsid w:val="008C3DBF"/>
    <w:rsid w:val="008C7CFD"/>
    <w:rsid w:val="008E2733"/>
    <w:rsid w:val="008E4803"/>
    <w:rsid w:val="008E492C"/>
    <w:rsid w:val="008F0229"/>
    <w:rsid w:val="008F0278"/>
    <w:rsid w:val="008F2D6E"/>
    <w:rsid w:val="008F7B86"/>
    <w:rsid w:val="008F7BD4"/>
    <w:rsid w:val="00902906"/>
    <w:rsid w:val="00906125"/>
    <w:rsid w:val="00906FE3"/>
    <w:rsid w:val="00911CBF"/>
    <w:rsid w:val="009204FA"/>
    <w:rsid w:val="0092425E"/>
    <w:rsid w:val="009257AE"/>
    <w:rsid w:val="009274D7"/>
    <w:rsid w:val="00927D47"/>
    <w:rsid w:val="00935FF0"/>
    <w:rsid w:val="009377BD"/>
    <w:rsid w:val="00941742"/>
    <w:rsid w:val="009471A7"/>
    <w:rsid w:val="009504D7"/>
    <w:rsid w:val="00951EAE"/>
    <w:rsid w:val="00952791"/>
    <w:rsid w:val="00953F50"/>
    <w:rsid w:val="0095639E"/>
    <w:rsid w:val="00956406"/>
    <w:rsid w:val="009575EF"/>
    <w:rsid w:val="009643EA"/>
    <w:rsid w:val="00971D97"/>
    <w:rsid w:val="00974F31"/>
    <w:rsid w:val="00981D48"/>
    <w:rsid w:val="009839F5"/>
    <w:rsid w:val="0098422B"/>
    <w:rsid w:val="009850D4"/>
    <w:rsid w:val="00987DD4"/>
    <w:rsid w:val="0099316F"/>
    <w:rsid w:val="009960D3"/>
    <w:rsid w:val="009A5645"/>
    <w:rsid w:val="009B5E32"/>
    <w:rsid w:val="009B73FB"/>
    <w:rsid w:val="009C48B4"/>
    <w:rsid w:val="009C4993"/>
    <w:rsid w:val="009D21F0"/>
    <w:rsid w:val="009D26C0"/>
    <w:rsid w:val="009D49A7"/>
    <w:rsid w:val="009D691F"/>
    <w:rsid w:val="009D6966"/>
    <w:rsid w:val="009D71C7"/>
    <w:rsid w:val="009D7473"/>
    <w:rsid w:val="009E1D67"/>
    <w:rsid w:val="009E1FE6"/>
    <w:rsid w:val="009E23DC"/>
    <w:rsid w:val="009E2684"/>
    <w:rsid w:val="009E6DAF"/>
    <w:rsid w:val="009F01F1"/>
    <w:rsid w:val="009F317B"/>
    <w:rsid w:val="009F475B"/>
    <w:rsid w:val="00A033A2"/>
    <w:rsid w:val="00A13C29"/>
    <w:rsid w:val="00A15333"/>
    <w:rsid w:val="00A17A63"/>
    <w:rsid w:val="00A22C69"/>
    <w:rsid w:val="00A267A8"/>
    <w:rsid w:val="00A31528"/>
    <w:rsid w:val="00A3384B"/>
    <w:rsid w:val="00A3468E"/>
    <w:rsid w:val="00A35B72"/>
    <w:rsid w:val="00A43CB0"/>
    <w:rsid w:val="00A44051"/>
    <w:rsid w:val="00A44060"/>
    <w:rsid w:val="00A47563"/>
    <w:rsid w:val="00A556F1"/>
    <w:rsid w:val="00A55F32"/>
    <w:rsid w:val="00A61B74"/>
    <w:rsid w:val="00A71352"/>
    <w:rsid w:val="00A77DE7"/>
    <w:rsid w:val="00A81AA2"/>
    <w:rsid w:val="00A838C2"/>
    <w:rsid w:val="00A84F80"/>
    <w:rsid w:val="00A877C1"/>
    <w:rsid w:val="00A935F1"/>
    <w:rsid w:val="00AA08B4"/>
    <w:rsid w:val="00AA414F"/>
    <w:rsid w:val="00AA65AE"/>
    <w:rsid w:val="00AB196F"/>
    <w:rsid w:val="00AB3B51"/>
    <w:rsid w:val="00AC29DD"/>
    <w:rsid w:val="00AC5669"/>
    <w:rsid w:val="00AD03B5"/>
    <w:rsid w:val="00AD2845"/>
    <w:rsid w:val="00AD301F"/>
    <w:rsid w:val="00AD3B06"/>
    <w:rsid w:val="00AD6D5C"/>
    <w:rsid w:val="00AE52A3"/>
    <w:rsid w:val="00AE6BB0"/>
    <w:rsid w:val="00AF0104"/>
    <w:rsid w:val="00AF204A"/>
    <w:rsid w:val="00AF366E"/>
    <w:rsid w:val="00AF5002"/>
    <w:rsid w:val="00AF6F2F"/>
    <w:rsid w:val="00B0004D"/>
    <w:rsid w:val="00B0430C"/>
    <w:rsid w:val="00B051DD"/>
    <w:rsid w:val="00B139D2"/>
    <w:rsid w:val="00B143D9"/>
    <w:rsid w:val="00B14AD9"/>
    <w:rsid w:val="00B173F4"/>
    <w:rsid w:val="00B2089B"/>
    <w:rsid w:val="00B21599"/>
    <w:rsid w:val="00B23072"/>
    <w:rsid w:val="00B23395"/>
    <w:rsid w:val="00B24619"/>
    <w:rsid w:val="00B309A3"/>
    <w:rsid w:val="00B3201A"/>
    <w:rsid w:val="00B3463D"/>
    <w:rsid w:val="00B348D2"/>
    <w:rsid w:val="00B35B58"/>
    <w:rsid w:val="00B373C3"/>
    <w:rsid w:val="00B40ABE"/>
    <w:rsid w:val="00B43AD7"/>
    <w:rsid w:val="00B46041"/>
    <w:rsid w:val="00B60716"/>
    <w:rsid w:val="00B60833"/>
    <w:rsid w:val="00B62733"/>
    <w:rsid w:val="00B62B18"/>
    <w:rsid w:val="00B6359C"/>
    <w:rsid w:val="00B6569F"/>
    <w:rsid w:val="00B660C9"/>
    <w:rsid w:val="00B67118"/>
    <w:rsid w:val="00B67ACB"/>
    <w:rsid w:val="00B72AB3"/>
    <w:rsid w:val="00B732F2"/>
    <w:rsid w:val="00B74D8D"/>
    <w:rsid w:val="00B80212"/>
    <w:rsid w:val="00B8262E"/>
    <w:rsid w:val="00B90AE7"/>
    <w:rsid w:val="00B92148"/>
    <w:rsid w:val="00B956CB"/>
    <w:rsid w:val="00BA1775"/>
    <w:rsid w:val="00BA1A7A"/>
    <w:rsid w:val="00BA700F"/>
    <w:rsid w:val="00BA7FFD"/>
    <w:rsid w:val="00BB0109"/>
    <w:rsid w:val="00BB2B69"/>
    <w:rsid w:val="00BB551F"/>
    <w:rsid w:val="00BB6593"/>
    <w:rsid w:val="00BB69ED"/>
    <w:rsid w:val="00BB70D1"/>
    <w:rsid w:val="00BB76C9"/>
    <w:rsid w:val="00BC0573"/>
    <w:rsid w:val="00BD1437"/>
    <w:rsid w:val="00BD158A"/>
    <w:rsid w:val="00BD29F8"/>
    <w:rsid w:val="00BD3474"/>
    <w:rsid w:val="00BE3D84"/>
    <w:rsid w:val="00BE7516"/>
    <w:rsid w:val="00BF1E6A"/>
    <w:rsid w:val="00BF5BF7"/>
    <w:rsid w:val="00BF6666"/>
    <w:rsid w:val="00BF71BC"/>
    <w:rsid w:val="00BF7A8E"/>
    <w:rsid w:val="00C138EB"/>
    <w:rsid w:val="00C24908"/>
    <w:rsid w:val="00C31409"/>
    <w:rsid w:val="00C31F2F"/>
    <w:rsid w:val="00C33E39"/>
    <w:rsid w:val="00C352C7"/>
    <w:rsid w:val="00C410BC"/>
    <w:rsid w:val="00C44597"/>
    <w:rsid w:val="00C50BA2"/>
    <w:rsid w:val="00C51021"/>
    <w:rsid w:val="00C5543B"/>
    <w:rsid w:val="00C57B36"/>
    <w:rsid w:val="00C62BDF"/>
    <w:rsid w:val="00C6391E"/>
    <w:rsid w:val="00C65DC3"/>
    <w:rsid w:val="00C673B2"/>
    <w:rsid w:val="00C67654"/>
    <w:rsid w:val="00C70748"/>
    <w:rsid w:val="00C73B29"/>
    <w:rsid w:val="00C77A7A"/>
    <w:rsid w:val="00C90ED1"/>
    <w:rsid w:val="00C9291D"/>
    <w:rsid w:val="00C93B15"/>
    <w:rsid w:val="00C9438C"/>
    <w:rsid w:val="00CA4D85"/>
    <w:rsid w:val="00CA5400"/>
    <w:rsid w:val="00CA7AC2"/>
    <w:rsid w:val="00CB052C"/>
    <w:rsid w:val="00CB5D39"/>
    <w:rsid w:val="00CB669B"/>
    <w:rsid w:val="00CB6746"/>
    <w:rsid w:val="00CC0CBD"/>
    <w:rsid w:val="00CC67BD"/>
    <w:rsid w:val="00CC7F2A"/>
    <w:rsid w:val="00CD2BED"/>
    <w:rsid w:val="00CD329B"/>
    <w:rsid w:val="00CD4473"/>
    <w:rsid w:val="00CE3902"/>
    <w:rsid w:val="00CE4359"/>
    <w:rsid w:val="00CE53C7"/>
    <w:rsid w:val="00CE70F8"/>
    <w:rsid w:val="00CF099C"/>
    <w:rsid w:val="00CF2374"/>
    <w:rsid w:val="00D00199"/>
    <w:rsid w:val="00D04440"/>
    <w:rsid w:val="00D0557D"/>
    <w:rsid w:val="00D07E30"/>
    <w:rsid w:val="00D128B2"/>
    <w:rsid w:val="00D14C4E"/>
    <w:rsid w:val="00D15D6F"/>
    <w:rsid w:val="00D1688B"/>
    <w:rsid w:val="00D16DE4"/>
    <w:rsid w:val="00D25423"/>
    <w:rsid w:val="00D26006"/>
    <w:rsid w:val="00D329C0"/>
    <w:rsid w:val="00D41015"/>
    <w:rsid w:val="00D411E7"/>
    <w:rsid w:val="00D41D5B"/>
    <w:rsid w:val="00D42D1E"/>
    <w:rsid w:val="00D46589"/>
    <w:rsid w:val="00D601E7"/>
    <w:rsid w:val="00D6026D"/>
    <w:rsid w:val="00D61182"/>
    <w:rsid w:val="00D62FAA"/>
    <w:rsid w:val="00D662BD"/>
    <w:rsid w:val="00D67252"/>
    <w:rsid w:val="00D756FC"/>
    <w:rsid w:val="00D75A73"/>
    <w:rsid w:val="00D77249"/>
    <w:rsid w:val="00D80074"/>
    <w:rsid w:val="00D80261"/>
    <w:rsid w:val="00D82586"/>
    <w:rsid w:val="00D82DFC"/>
    <w:rsid w:val="00D84791"/>
    <w:rsid w:val="00D84B08"/>
    <w:rsid w:val="00DA0B73"/>
    <w:rsid w:val="00DA17BE"/>
    <w:rsid w:val="00DA20B7"/>
    <w:rsid w:val="00DA3074"/>
    <w:rsid w:val="00DA3998"/>
    <w:rsid w:val="00DB1C57"/>
    <w:rsid w:val="00DB2BB4"/>
    <w:rsid w:val="00DB36AB"/>
    <w:rsid w:val="00DB473C"/>
    <w:rsid w:val="00DB4E08"/>
    <w:rsid w:val="00DC44CA"/>
    <w:rsid w:val="00DD20D5"/>
    <w:rsid w:val="00DD5D4C"/>
    <w:rsid w:val="00DD7FC9"/>
    <w:rsid w:val="00DE294C"/>
    <w:rsid w:val="00DE3B95"/>
    <w:rsid w:val="00DE530A"/>
    <w:rsid w:val="00DE7541"/>
    <w:rsid w:val="00DF2623"/>
    <w:rsid w:val="00DF7EAC"/>
    <w:rsid w:val="00E02568"/>
    <w:rsid w:val="00E03E7E"/>
    <w:rsid w:val="00E06048"/>
    <w:rsid w:val="00E11D92"/>
    <w:rsid w:val="00E14FF2"/>
    <w:rsid w:val="00E15C3F"/>
    <w:rsid w:val="00E16704"/>
    <w:rsid w:val="00E200D8"/>
    <w:rsid w:val="00E25F76"/>
    <w:rsid w:val="00E2632E"/>
    <w:rsid w:val="00E26AC5"/>
    <w:rsid w:val="00E26C62"/>
    <w:rsid w:val="00E37471"/>
    <w:rsid w:val="00E37665"/>
    <w:rsid w:val="00E423D3"/>
    <w:rsid w:val="00E42C19"/>
    <w:rsid w:val="00E47B6C"/>
    <w:rsid w:val="00E5186C"/>
    <w:rsid w:val="00E60B22"/>
    <w:rsid w:val="00E64015"/>
    <w:rsid w:val="00E7373E"/>
    <w:rsid w:val="00E836EE"/>
    <w:rsid w:val="00E85486"/>
    <w:rsid w:val="00E8787C"/>
    <w:rsid w:val="00E92887"/>
    <w:rsid w:val="00E93443"/>
    <w:rsid w:val="00E94C67"/>
    <w:rsid w:val="00E95655"/>
    <w:rsid w:val="00E961BE"/>
    <w:rsid w:val="00E97ECA"/>
    <w:rsid w:val="00EA38F7"/>
    <w:rsid w:val="00EA3D8E"/>
    <w:rsid w:val="00EA459D"/>
    <w:rsid w:val="00EA5522"/>
    <w:rsid w:val="00EB3A7F"/>
    <w:rsid w:val="00EB40D1"/>
    <w:rsid w:val="00EC0CFA"/>
    <w:rsid w:val="00EC23BC"/>
    <w:rsid w:val="00EC47F8"/>
    <w:rsid w:val="00ED0BA2"/>
    <w:rsid w:val="00ED12AB"/>
    <w:rsid w:val="00EE0B25"/>
    <w:rsid w:val="00EE249D"/>
    <w:rsid w:val="00EF22E4"/>
    <w:rsid w:val="00EF2B9A"/>
    <w:rsid w:val="00EF44CF"/>
    <w:rsid w:val="00EF6391"/>
    <w:rsid w:val="00EF6FF2"/>
    <w:rsid w:val="00EF7193"/>
    <w:rsid w:val="00F03C0A"/>
    <w:rsid w:val="00F056CF"/>
    <w:rsid w:val="00F05DDF"/>
    <w:rsid w:val="00F06235"/>
    <w:rsid w:val="00F07768"/>
    <w:rsid w:val="00F144D7"/>
    <w:rsid w:val="00F166A4"/>
    <w:rsid w:val="00F16FC3"/>
    <w:rsid w:val="00F21039"/>
    <w:rsid w:val="00F228FA"/>
    <w:rsid w:val="00F27A2D"/>
    <w:rsid w:val="00F27C4F"/>
    <w:rsid w:val="00F32BCD"/>
    <w:rsid w:val="00F36802"/>
    <w:rsid w:val="00F420C9"/>
    <w:rsid w:val="00F4260D"/>
    <w:rsid w:val="00F45DAD"/>
    <w:rsid w:val="00F46647"/>
    <w:rsid w:val="00F52AB1"/>
    <w:rsid w:val="00F55636"/>
    <w:rsid w:val="00F5693F"/>
    <w:rsid w:val="00F57A59"/>
    <w:rsid w:val="00F61FF7"/>
    <w:rsid w:val="00F6324B"/>
    <w:rsid w:val="00F7172A"/>
    <w:rsid w:val="00F83939"/>
    <w:rsid w:val="00F84CCB"/>
    <w:rsid w:val="00F8575D"/>
    <w:rsid w:val="00F91AEC"/>
    <w:rsid w:val="00FA091E"/>
    <w:rsid w:val="00FA256D"/>
    <w:rsid w:val="00FA56BC"/>
    <w:rsid w:val="00FA571F"/>
    <w:rsid w:val="00FB137E"/>
    <w:rsid w:val="00FB1C05"/>
    <w:rsid w:val="00FB24B7"/>
    <w:rsid w:val="00FC0334"/>
    <w:rsid w:val="00FC1A3A"/>
    <w:rsid w:val="00FC1D1A"/>
    <w:rsid w:val="00FC41A4"/>
    <w:rsid w:val="00FC5189"/>
    <w:rsid w:val="00FC748A"/>
    <w:rsid w:val="00FC7796"/>
    <w:rsid w:val="00FD4CE3"/>
    <w:rsid w:val="00FE2597"/>
    <w:rsid w:val="00FF0CEE"/>
    <w:rsid w:val="00FF230C"/>
    <w:rsid w:val="00FF4808"/>
    <w:rsid w:val="00FF6CCF"/>
    <w:rsid w:val="00FF7437"/>
    <w:rsid w:val="00FF7741"/>
    <w:rsid w:val="00FF7F2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style="mso-position-horizontal:center;mso-position-horizontal-relative:margin;mso-position-vertical:center;mso-position-vertical-relative:margin" o:allowincell="f" fillcolor="silver" stroke="f">
      <v:fill color="silver" opacity=".5"/>
      <v:stroke on="f"/>
    </o:shapedefaults>
    <o:shapelayout v:ext="edit">
      <o:idmap v:ext="edit" data="1"/>
    </o:shapelayout>
  </w:shapeDefaults>
  <w:decimalSymbol w:val="."/>
  <w:listSeparator w:val=","/>
  <w14:docId w14:val="34D2E8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AU" w:eastAsia="en-US" w:bidi="ar-SA"/>
      </w:rPr>
    </w:rPrDefault>
    <w:pPrDefault>
      <w:pPr>
        <w:ind w:left="539" w:hanging="539"/>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5A85"/>
    <w:pPr>
      <w:ind w:left="0" w:firstLine="0"/>
    </w:pPr>
    <w:rPr>
      <w:rFonts w:ascii="Arial" w:eastAsia="Calibri" w:hAnsi="Arial" w:cs="Times New Roman"/>
      <w:sz w:val="22"/>
      <w:lang w:val="en-US"/>
    </w:rPr>
  </w:style>
  <w:style w:type="paragraph" w:styleId="Heading1">
    <w:name w:val="heading 1"/>
    <w:basedOn w:val="Normal"/>
    <w:next w:val="Normal"/>
    <w:link w:val="Heading1Char"/>
    <w:uiPriority w:val="99"/>
    <w:qFormat/>
    <w:rsid w:val="003876FC"/>
    <w:pPr>
      <w:keepNext/>
      <w:keepLines/>
      <w:numPr>
        <w:numId w:val="21"/>
      </w:numPr>
      <w:tabs>
        <w:tab w:val="left" w:pos="680"/>
      </w:tabs>
      <w:spacing w:after="240"/>
      <w:outlineLvl w:val="0"/>
    </w:pPr>
    <w:rPr>
      <w:rFonts w:eastAsia="Times New Roman"/>
      <w:b/>
      <w:bCs/>
      <w:color w:val="365F91" w:themeColor="accent1" w:themeShade="BF"/>
      <w:sz w:val="28"/>
      <w:szCs w:val="28"/>
    </w:rPr>
  </w:style>
  <w:style w:type="paragraph" w:styleId="Heading2">
    <w:name w:val="heading 2"/>
    <w:basedOn w:val="Normal"/>
    <w:next w:val="Normal"/>
    <w:link w:val="Heading2Char"/>
    <w:uiPriority w:val="99"/>
    <w:qFormat/>
    <w:rsid w:val="003876FC"/>
    <w:pPr>
      <w:keepNext/>
      <w:keepLines/>
      <w:numPr>
        <w:ilvl w:val="1"/>
        <w:numId w:val="21"/>
      </w:numPr>
      <w:tabs>
        <w:tab w:val="left" w:pos="680"/>
      </w:tabs>
      <w:spacing w:after="240"/>
      <w:outlineLvl w:val="1"/>
    </w:pPr>
    <w:rPr>
      <w:rFonts w:eastAsia="Times New Roman"/>
      <w:b/>
      <w:bCs/>
      <w:color w:val="365F91" w:themeColor="accent1" w:themeShade="BF"/>
      <w:sz w:val="24"/>
      <w:szCs w:val="26"/>
    </w:rPr>
  </w:style>
  <w:style w:type="paragraph" w:styleId="Heading3">
    <w:name w:val="heading 3"/>
    <w:basedOn w:val="Normal"/>
    <w:next w:val="Normal"/>
    <w:link w:val="Heading3Char"/>
    <w:uiPriority w:val="99"/>
    <w:qFormat/>
    <w:rsid w:val="003876FC"/>
    <w:pPr>
      <w:keepNext/>
      <w:keepLines/>
      <w:numPr>
        <w:ilvl w:val="2"/>
        <w:numId w:val="21"/>
      </w:numPr>
      <w:tabs>
        <w:tab w:val="left" w:pos="680"/>
      </w:tabs>
      <w:spacing w:after="120"/>
      <w:outlineLvl w:val="2"/>
    </w:pPr>
    <w:rPr>
      <w:rFonts w:eastAsia="Times New Roman"/>
      <w:b/>
      <w:bCs/>
      <w:color w:val="365F91" w:themeColor="accent1" w:themeShade="BF"/>
    </w:rPr>
  </w:style>
  <w:style w:type="paragraph" w:styleId="Heading4">
    <w:name w:val="heading 4"/>
    <w:basedOn w:val="Normal"/>
    <w:next w:val="Normal"/>
    <w:link w:val="Heading4Char"/>
    <w:uiPriority w:val="99"/>
    <w:qFormat/>
    <w:rsid w:val="00B46041"/>
    <w:pPr>
      <w:keepNext/>
      <w:keepLines/>
      <w:numPr>
        <w:ilvl w:val="3"/>
        <w:numId w:val="21"/>
      </w:numPr>
      <w:spacing w:after="120"/>
      <w:outlineLvl w:val="3"/>
    </w:pPr>
    <w:rPr>
      <w:rFonts w:eastAsia="Times New Roman"/>
      <w:b/>
      <w:bCs/>
      <w:i/>
      <w:iCs/>
      <w:color w:val="365F91" w:themeColor="accent1" w:themeShade="BF"/>
      <w:sz w:val="20"/>
    </w:rPr>
  </w:style>
  <w:style w:type="paragraph" w:styleId="Heading5">
    <w:name w:val="heading 5"/>
    <w:basedOn w:val="Normal"/>
    <w:next w:val="Normal"/>
    <w:link w:val="Heading5Char"/>
    <w:uiPriority w:val="99"/>
    <w:qFormat/>
    <w:rsid w:val="00B23072"/>
    <w:pPr>
      <w:keepNext/>
      <w:keepLines/>
      <w:numPr>
        <w:ilvl w:val="4"/>
        <w:numId w:val="21"/>
      </w:numPr>
      <w:spacing w:before="200"/>
      <w:outlineLvl w:val="4"/>
    </w:pPr>
    <w:rPr>
      <w:rFonts w:ascii="Cambria" w:eastAsia="Times New Roman" w:hAnsi="Cambria"/>
      <w:color w:val="243F60"/>
    </w:rPr>
  </w:style>
  <w:style w:type="paragraph" w:styleId="Heading6">
    <w:name w:val="heading 6"/>
    <w:basedOn w:val="Normal"/>
    <w:next w:val="Normal"/>
    <w:link w:val="Heading6Char"/>
    <w:uiPriority w:val="99"/>
    <w:unhideWhenUsed/>
    <w:qFormat/>
    <w:rsid w:val="00F46647"/>
    <w:pPr>
      <w:keepNext/>
      <w:keepLines/>
      <w:numPr>
        <w:ilvl w:val="5"/>
        <w:numId w:val="21"/>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9"/>
    <w:unhideWhenUsed/>
    <w:qFormat/>
    <w:rsid w:val="00F46647"/>
    <w:pPr>
      <w:keepNext/>
      <w:keepLines/>
      <w:numPr>
        <w:ilvl w:val="6"/>
        <w:numId w:val="2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9"/>
    <w:unhideWhenUsed/>
    <w:qFormat/>
    <w:rsid w:val="00F46647"/>
    <w:pPr>
      <w:keepNext/>
      <w:keepLines/>
      <w:numPr>
        <w:ilvl w:val="7"/>
        <w:numId w:val="21"/>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9"/>
    <w:unhideWhenUsed/>
    <w:qFormat/>
    <w:rsid w:val="00F46647"/>
    <w:pPr>
      <w:keepNext/>
      <w:keepLines/>
      <w:numPr>
        <w:ilvl w:val="8"/>
        <w:numId w:val="2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3876FC"/>
    <w:rPr>
      <w:rFonts w:ascii="Arial" w:eastAsia="Times New Roman" w:hAnsi="Arial" w:cs="Times New Roman"/>
      <w:b/>
      <w:bCs/>
      <w:color w:val="365F91" w:themeColor="accent1" w:themeShade="BF"/>
      <w:sz w:val="28"/>
      <w:szCs w:val="28"/>
      <w:lang w:val="en-US"/>
    </w:rPr>
  </w:style>
  <w:style w:type="character" w:customStyle="1" w:styleId="Heading2Char">
    <w:name w:val="Heading 2 Char"/>
    <w:basedOn w:val="DefaultParagraphFont"/>
    <w:link w:val="Heading2"/>
    <w:uiPriority w:val="99"/>
    <w:rsid w:val="003876FC"/>
    <w:rPr>
      <w:rFonts w:ascii="Arial" w:eastAsia="Times New Roman" w:hAnsi="Arial" w:cs="Times New Roman"/>
      <w:b/>
      <w:bCs/>
      <w:color w:val="365F91" w:themeColor="accent1" w:themeShade="BF"/>
      <w:szCs w:val="26"/>
      <w:lang w:val="en-US"/>
    </w:rPr>
  </w:style>
  <w:style w:type="character" w:customStyle="1" w:styleId="Heading3Char">
    <w:name w:val="Heading 3 Char"/>
    <w:basedOn w:val="DefaultParagraphFont"/>
    <w:link w:val="Heading3"/>
    <w:uiPriority w:val="99"/>
    <w:rsid w:val="003876FC"/>
    <w:rPr>
      <w:rFonts w:ascii="Arial" w:eastAsia="Times New Roman" w:hAnsi="Arial" w:cs="Times New Roman"/>
      <w:b/>
      <w:bCs/>
      <w:color w:val="365F91" w:themeColor="accent1" w:themeShade="BF"/>
      <w:sz w:val="22"/>
      <w:lang w:val="en-US"/>
    </w:rPr>
  </w:style>
  <w:style w:type="character" w:customStyle="1" w:styleId="Heading4Char">
    <w:name w:val="Heading 4 Char"/>
    <w:basedOn w:val="DefaultParagraphFont"/>
    <w:link w:val="Heading4"/>
    <w:uiPriority w:val="99"/>
    <w:rsid w:val="00B46041"/>
    <w:rPr>
      <w:rFonts w:ascii="Arial" w:eastAsia="Times New Roman" w:hAnsi="Arial" w:cs="Times New Roman"/>
      <w:b/>
      <w:bCs/>
      <w:i/>
      <w:iCs/>
      <w:color w:val="365F91" w:themeColor="accent1" w:themeShade="BF"/>
      <w:sz w:val="20"/>
      <w:lang w:val="en-US"/>
    </w:rPr>
  </w:style>
  <w:style w:type="character" w:customStyle="1" w:styleId="Heading5Char">
    <w:name w:val="Heading 5 Char"/>
    <w:basedOn w:val="DefaultParagraphFont"/>
    <w:link w:val="Heading5"/>
    <w:uiPriority w:val="99"/>
    <w:rsid w:val="00B23072"/>
    <w:rPr>
      <w:rFonts w:ascii="Cambria" w:eastAsia="Times New Roman" w:hAnsi="Cambria" w:cs="Times New Roman"/>
      <w:color w:val="243F60"/>
      <w:sz w:val="22"/>
      <w:lang w:val="en-US"/>
    </w:rPr>
  </w:style>
  <w:style w:type="character" w:customStyle="1" w:styleId="Heading6Char">
    <w:name w:val="Heading 6 Char"/>
    <w:basedOn w:val="DefaultParagraphFont"/>
    <w:link w:val="Heading6"/>
    <w:uiPriority w:val="99"/>
    <w:rsid w:val="00F46647"/>
    <w:rPr>
      <w:rFonts w:asciiTheme="majorHAnsi" w:eastAsiaTheme="majorEastAsia" w:hAnsiTheme="majorHAnsi" w:cstheme="majorBidi"/>
      <w:i/>
      <w:iCs/>
      <w:color w:val="243F60" w:themeColor="accent1" w:themeShade="7F"/>
      <w:sz w:val="22"/>
      <w:lang w:val="en-US"/>
    </w:rPr>
  </w:style>
  <w:style w:type="character" w:customStyle="1" w:styleId="Heading7Char">
    <w:name w:val="Heading 7 Char"/>
    <w:basedOn w:val="DefaultParagraphFont"/>
    <w:link w:val="Heading7"/>
    <w:uiPriority w:val="99"/>
    <w:rsid w:val="00F46647"/>
    <w:rPr>
      <w:rFonts w:asciiTheme="majorHAnsi" w:eastAsiaTheme="majorEastAsia" w:hAnsiTheme="majorHAnsi" w:cstheme="majorBidi"/>
      <w:i/>
      <w:iCs/>
      <w:color w:val="404040" w:themeColor="text1" w:themeTint="BF"/>
      <w:sz w:val="22"/>
      <w:lang w:val="en-US"/>
    </w:rPr>
  </w:style>
  <w:style w:type="character" w:customStyle="1" w:styleId="Heading8Char">
    <w:name w:val="Heading 8 Char"/>
    <w:basedOn w:val="DefaultParagraphFont"/>
    <w:link w:val="Heading8"/>
    <w:uiPriority w:val="99"/>
    <w:rsid w:val="00F46647"/>
    <w:rPr>
      <w:rFonts w:asciiTheme="majorHAnsi" w:eastAsiaTheme="majorEastAsia" w:hAnsiTheme="majorHAnsi" w:cstheme="majorBidi"/>
      <w:color w:val="404040" w:themeColor="text1" w:themeTint="BF"/>
      <w:sz w:val="20"/>
      <w:szCs w:val="20"/>
      <w:lang w:val="en-US"/>
    </w:rPr>
  </w:style>
  <w:style w:type="character" w:customStyle="1" w:styleId="Heading9Char">
    <w:name w:val="Heading 9 Char"/>
    <w:basedOn w:val="DefaultParagraphFont"/>
    <w:link w:val="Heading9"/>
    <w:uiPriority w:val="99"/>
    <w:rsid w:val="00F46647"/>
    <w:rPr>
      <w:rFonts w:asciiTheme="majorHAnsi" w:eastAsiaTheme="majorEastAsia" w:hAnsiTheme="majorHAnsi" w:cstheme="majorBidi"/>
      <w:i/>
      <w:iCs/>
      <w:color w:val="404040" w:themeColor="text1" w:themeTint="BF"/>
      <w:sz w:val="20"/>
      <w:szCs w:val="20"/>
      <w:lang w:val="en-US"/>
    </w:rPr>
  </w:style>
  <w:style w:type="paragraph" w:styleId="Header">
    <w:name w:val="header"/>
    <w:basedOn w:val="Normal"/>
    <w:link w:val="HeaderChar"/>
    <w:unhideWhenUsed/>
    <w:rsid w:val="00DE530A"/>
    <w:pPr>
      <w:tabs>
        <w:tab w:val="center" w:pos="4513"/>
        <w:tab w:val="right" w:pos="9026"/>
      </w:tabs>
    </w:pPr>
  </w:style>
  <w:style w:type="character" w:customStyle="1" w:styleId="HeaderChar">
    <w:name w:val="Header Char"/>
    <w:basedOn w:val="DefaultParagraphFont"/>
    <w:link w:val="Header"/>
    <w:uiPriority w:val="99"/>
    <w:rsid w:val="00DE530A"/>
  </w:style>
  <w:style w:type="paragraph" w:styleId="Footer">
    <w:name w:val="footer"/>
    <w:basedOn w:val="Normal"/>
    <w:link w:val="FooterChar"/>
    <w:uiPriority w:val="99"/>
    <w:unhideWhenUsed/>
    <w:rsid w:val="00DE530A"/>
    <w:pPr>
      <w:tabs>
        <w:tab w:val="center" w:pos="4513"/>
        <w:tab w:val="right" w:pos="9026"/>
      </w:tabs>
    </w:pPr>
  </w:style>
  <w:style w:type="character" w:customStyle="1" w:styleId="FooterChar">
    <w:name w:val="Footer Char"/>
    <w:basedOn w:val="DefaultParagraphFont"/>
    <w:link w:val="Footer"/>
    <w:uiPriority w:val="99"/>
    <w:rsid w:val="00DE530A"/>
  </w:style>
  <w:style w:type="paragraph" w:customStyle="1" w:styleId="Default">
    <w:name w:val="Default"/>
    <w:rsid w:val="00B23072"/>
    <w:pPr>
      <w:autoSpaceDE w:val="0"/>
      <w:autoSpaceDN w:val="0"/>
      <w:adjustRightInd w:val="0"/>
      <w:spacing w:before="60" w:after="60"/>
      <w:ind w:left="0" w:firstLine="0"/>
      <w:jc w:val="both"/>
    </w:pPr>
    <w:rPr>
      <w:rFonts w:eastAsia="Times New Roman" w:cs="Times New Roman"/>
      <w:color w:val="000000"/>
      <w:szCs w:val="24"/>
      <w:lang w:eastAsia="en-AU"/>
    </w:rPr>
  </w:style>
  <w:style w:type="paragraph" w:styleId="ListParagraph">
    <w:name w:val="List Paragraph"/>
    <w:basedOn w:val="Normal"/>
    <w:link w:val="ListParagraphChar"/>
    <w:uiPriority w:val="34"/>
    <w:qFormat/>
    <w:rsid w:val="00B23072"/>
    <w:pPr>
      <w:ind w:left="720"/>
      <w:contextualSpacing/>
    </w:pPr>
  </w:style>
  <w:style w:type="paragraph" w:styleId="Caption">
    <w:name w:val="caption"/>
    <w:aliases w:val="Caption Char Char,Caption Figure,Monitoring Table Caption,Monitoring Fig Caption,Caption Figure1,Monitoring Table Caption1,Monitoring Fig Caption1,Caption Figure2,Monitoring Table Caption2,Monitoring Fig Caption2,Caption Figure3 Char,Caption1"/>
    <w:basedOn w:val="Normal"/>
    <w:next w:val="Normal"/>
    <w:link w:val="CaptionChar"/>
    <w:qFormat/>
    <w:rsid w:val="000D1336"/>
    <w:pPr>
      <w:ind w:left="567" w:right="567"/>
    </w:pPr>
    <w:rPr>
      <w:bCs/>
      <w:sz w:val="20"/>
      <w:szCs w:val="18"/>
    </w:rPr>
  </w:style>
  <w:style w:type="character" w:customStyle="1" w:styleId="CaptionChar">
    <w:name w:val="Caption Char"/>
    <w:aliases w:val="Caption Char Char Char,Caption Figure Char,Monitoring Table Caption Char,Monitoring Fig Caption Char,Caption Figure1 Char,Monitoring Table Caption1 Char,Monitoring Fig Caption1 Char,Caption Figure2 Char,Monitoring Table Caption2 Char"/>
    <w:basedOn w:val="DefaultParagraphFont"/>
    <w:link w:val="Caption"/>
    <w:rsid w:val="000D1336"/>
    <w:rPr>
      <w:rFonts w:ascii="Arial" w:eastAsia="Calibri" w:hAnsi="Arial" w:cs="Times New Roman"/>
      <w:bCs/>
      <w:sz w:val="20"/>
      <w:szCs w:val="18"/>
      <w:lang w:val="en-US"/>
    </w:rPr>
  </w:style>
  <w:style w:type="paragraph" w:styleId="BalloonText">
    <w:name w:val="Balloon Text"/>
    <w:basedOn w:val="Normal"/>
    <w:link w:val="BalloonTextChar"/>
    <w:uiPriority w:val="99"/>
    <w:semiHidden/>
    <w:unhideWhenUsed/>
    <w:rsid w:val="00B23072"/>
    <w:rPr>
      <w:rFonts w:ascii="Tahoma" w:hAnsi="Tahoma" w:cs="Tahoma"/>
      <w:sz w:val="16"/>
      <w:szCs w:val="16"/>
    </w:rPr>
  </w:style>
  <w:style w:type="character" w:customStyle="1" w:styleId="BalloonTextChar">
    <w:name w:val="Balloon Text Char"/>
    <w:basedOn w:val="DefaultParagraphFont"/>
    <w:link w:val="BalloonText"/>
    <w:uiPriority w:val="99"/>
    <w:semiHidden/>
    <w:rsid w:val="00B23072"/>
    <w:rPr>
      <w:rFonts w:ascii="Tahoma" w:eastAsia="Calibri" w:hAnsi="Tahoma" w:cs="Tahoma"/>
      <w:sz w:val="16"/>
      <w:szCs w:val="16"/>
      <w:lang w:val="en-US"/>
    </w:rPr>
  </w:style>
  <w:style w:type="paragraph" w:styleId="BodyTextIndent">
    <w:name w:val="Body Text Indent"/>
    <w:basedOn w:val="Normal"/>
    <w:link w:val="BodyTextIndentChar"/>
    <w:rsid w:val="00B23072"/>
    <w:pPr>
      <w:spacing w:before="120" w:after="120" w:line="300" w:lineRule="exact"/>
      <w:ind w:left="283"/>
    </w:pPr>
    <w:rPr>
      <w:rFonts w:ascii="Times New Roman" w:eastAsia="Times New Roman" w:hAnsi="Times New Roman"/>
      <w:lang w:val="en-AU" w:eastAsia="en-AU"/>
    </w:rPr>
  </w:style>
  <w:style w:type="character" w:customStyle="1" w:styleId="BodyTextIndentChar">
    <w:name w:val="Body Text Indent Char"/>
    <w:basedOn w:val="DefaultParagraphFont"/>
    <w:link w:val="BodyTextIndent"/>
    <w:rsid w:val="00B23072"/>
    <w:rPr>
      <w:rFonts w:eastAsia="Times New Roman" w:cs="Times New Roman"/>
      <w:sz w:val="22"/>
      <w:lang w:eastAsia="en-AU"/>
    </w:rPr>
  </w:style>
  <w:style w:type="character" w:styleId="Hyperlink">
    <w:name w:val="Hyperlink"/>
    <w:basedOn w:val="DefaultParagraphFont"/>
    <w:uiPriority w:val="99"/>
    <w:rsid w:val="00B23072"/>
    <w:rPr>
      <w:color w:val="0000FF"/>
      <w:u w:val="single"/>
    </w:rPr>
  </w:style>
  <w:style w:type="paragraph" w:customStyle="1" w:styleId="eanormal">
    <w:name w:val="eanormal"/>
    <w:basedOn w:val="Normal"/>
    <w:rsid w:val="00B23072"/>
    <w:pPr>
      <w:snapToGrid w:val="0"/>
      <w:spacing w:before="120" w:after="120" w:line="300" w:lineRule="exact"/>
    </w:pPr>
    <w:rPr>
      <w:rFonts w:ascii="Times New Roman" w:eastAsia="Times New Roman" w:hAnsi="Times New Roman"/>
    </w:rPr>
  </w:style>
  <w:style w:type="paragraph" w:customStyle="1" w:styleId="TableContents">
    <w:name w:val="Table Contents"/>
    <w:basedOn w:val="BodyText"/>
    <w:rsid w:val="00B23072"/>
    <w:pPr>
      <w:suppressLineNumbers/>
      <w:suppressAutoHyphens/>
      <w:spacing w:after="142" w:line="276" w:lineRule="auto"/>
    </w:pPr>
    <w:rPr>
      <w:rFonts w:ascii="Trebuchet MS" w:eastAsia="Times New Roman" w:hAnsi="Trebuchet MS"/>
      <w:sz w:val="21"/>
      <w:szCs w:val="20"/>
    </w:rPr>
  </w:style>
  <w:style w:type="paragraph" w:styleId="BodyText">
    <w:name w:val="Body Text"/>
    <w:basedOn w:val="Normal"/>
    <w:link w:val="BodyTextChar"/>
    <w:uiPriority w:val="99"/>
    <w:semiHidden/>
    <w:unhideWhenUsed/>
    <w:rsid w:val="00B23072"/>
    <w:pPr>
      <w:spacing w:after="120"/>
    </w:pPr>
  </w:style>
  <w:style w:type="character" w:customStyle="1" w:styleId="BodyTextChar">
    <w:name w:val="Body Text Char"/>
    <w:basedOn w:val="DefaultParagraphFont"/>
    <w:link w:val="BodyText"/>
    <w:uiPriority w:val="99"/>
    <w:semiHidden/>
    <w:rsid w:val="00B23072"/>
    <w:rPr>
      <w:rFonts w:ascii="Calibri" w:eastAsia="Calibri" w:hAnsi="Calibri" w:cs="Times New Roman"/>
      <w:sz w:val="22"/>
      <w:lang w:val="en-US"/>
    </w:rPr>
  </w:style>
  <w:style w:type="paragraph" w:customStyle="1" w:styleId="StyleJustified">
    <w:name w:val="Style Justified"/>
    <w:basedOn w:val="Normal"/>
    <w:rsid w:val="00B23072"/>
    <w:pPr>
      <w:spacing w:after="120" w:line="320" w:lineRule="atLeast"/>
    </w:pPr>
    <w:rPr>
      <w:rFonts w:ascii="Times New Roman" w:eastAsia="Times New Roman" w:hAnsi="Times New Roman"/>
      <w:sz w:val="24"/>
      <w:szCs w:val="20"/>
      <w:lang w:val="en-AU"/>
    </w:rPr>
  </w:style>
  <w:style w:type="paragraph" w:customStyle="1" w:styleId="References">
    <w:name w:val="References"/>
    <w:basedOn w:val="Normal"/>
    <w:rsid w:val="00B23072"/>
    <w:pPr>
      <w:keepLines/>
      <w:spacing w:before="240" w:after="120" w:line="300" w:lineRule="exact"/>
      <w:ind w:left="567" w:hanging="567"/>
    </w:pPr>
    <w:rPr>
      <w:rFonts w:ascii="Times New Roman" w:eastAsia="Times" w:hAnsi="Times New Roman"/>
      <w:szCs w:val="20"/>
      <w:lang w:val="en-AU" w:eastAsia="en-AU"/>
    </w:rPr>
  </w:style>
  <w:style w:type="character" w:customStyle="1" w:styleId="pubref">
    <w:name w:val="pubref"/>
    <w:basedOn w:val="DefaultParagraphFont"/>
    <w:rsid w:val="00B23072"/>
  </w:style>
  <w:style w:type="paragraph" w:customStyle="1" w:styleId="Imprint">
    <w:name w:val="Imprint"/>
    <w:basedOn w:val="Normal"/>
    <w:rsid w:val="00B23072"/>
    <w:pPr>
      <w:ind w:left="1440" w:hanging="1440"/>
    </w:pPr>
    <w:rPr>
      <w:rFonts w:eastAsia="Times New Roman"/>
      <w:sz w:val="18"/>
      <w:szCs w:val="24"/>
    </w:rPr>
  </w:style>
  <w:style w:type="paragraph" w:styleId="FootnoteText">
    <w:name w:val="footnote text"/>
    <w:basedOn w:val="Normal"/>
    <w:link w:val="FootnoteTextChar"/>
    <w:uiPriority w:val="99"/>
    <w:semiHidden/>
    <w:unhideWhenUsed/>
    <w:rsid w:val="00B23072"/>
    <w:rPr>
      <w:sz w:val="20"/>
      <w:szCs w:val="20"/>
    </w:rPr>
  </w:style>
  <w:style w:type="character" w:customStyle="1" w:styleId="FootnoteTextChar">
    <w:name w:val="Footnote Text Char"/>
    <w:basedOn w:val="DefaultParagraphFont"/>
    <w:link w:val="FootnoteText"/>
    <w:uiPriority w:val="99"/>
    <w:semiHidden/>
    <w:rsid w:val="00B23072"/>
    <w:rPr>
      <w:rFonts w:ascii="Calibri" w:eastAsia="Calibri" w:hAnsi="Calibri" w:cs="Times New Roman"/>
      <w:sz w:val="20"/>
      <w:szCs w:val="20"/>
      <w:lang w:val="en-US"/>
    </w:rPr>
  </w:style>
  <w:style w:type="character" w:styleId="CommentReference">
    <w:name w:val="annotation reference"/>
    <w:basedOn w:val="DefaultParagraphFont"/>
    <w:uiPriority w:val="99"/>
    <w:semiHidden/>
    <w:unhideWhenUsed/>
    <w:rsid w:val="00B23072"/>
    <w:rPr>
      <w:sz w:val="16"/>
      <w:szCs w:val="16"/>
    </w:rPr>
  </w:style>
  <w:style w:type="paragraph" w:styleId="CommentText">
    <w:name w:val="annotation text"/>
    <w:basedOn w:val="Normal"/>
    <w:link w:val="CommentTextChar"/>
    <w:uiPriority w:val="99"/>
    <w:unhideWhenUsed/>
    <w:rsid w:val="00B23072"/>
    <w:rPr>
      <w:sz w:val="20"/>
      <w:szCs w:val="20"/>
    </w:rPr>
  </w:style>
  <w:style w:type="character" w:customStyle="1" w:styleId="CommentTextChar">
    <w:name w:val="Comment Text Char"/>
    <w:basedOn w:val="DefaultParagraphFont"/>
    <w:link w:val="CommentText"/>
    <w:uiPriority w:val="99"/>
    <w:rsid w:val="00B23072"/>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B23072"/>
    <w:rPr>
      <w:b/>
      <w:bCs/>
    </w:rPr>
  </w:style>
  <w:style w:type="character" w:customStyle="1" w:styleId="CommentSubjectChar">
    <w:name w:val="Comment Subject Char"/>
    <w:basedOn w:val="CommentTextChar"/>
    <w:link w:val="CommentSubject"/>
    <w:uiPriority w:val="99"/>
    <w:semiHidden/>
    <w:rsid w:val="00B23072"/>
    <w:rPr>
      <w:rFonts w:ascii="Calibri" w:eastAsia="Calibri" w:hAnsi="Calibri" w:cs="Times New Roman"/>
      <w:b/>
      <w:bCs/>
      <w:sz w:val="20"/>
      <w:szCs w:val="20"/>
      <w:lang w:val="en-US"/>
    </w:rPr>
  </w:style>
  <w:style w:type="paragraph" w:styleId="TOC1">
    <w:name w:val="toc 1"/>
    <w:basedOn w:val="Normal"/>
    <w:next w:val="Normal"/>
    <w:autoRedefine/>
    <w:uiPriority w:val="39"/>
    <w:unhideWhenUsed/>
    <w:qFormat/>
    <w:rsid w:val="0038480D"/>
    <w:pPr>
      <w:tabs>
        <w:tab w:val="left" w:pos="284"/>
        <w:tab w:val="right" w:leader="dot" w:pos="9061"/>
      </w:tabs>
      <w:spacing w:before="120" w:after="120"/>
      <w:ind w:left="1418" w:hanging="1418"/>
    </w:pPr>
    <w:rPr>
      <w:b/>
      <w:noProof/>
    </w:rPr>
  </w:style>
  <w:style w:type="paragraph" w:styleId="TOC3">
    <w:name w:val="toc 3"/>
    <w:basedOn w:val="Normal"/>
    <w:next w:val="Normal"/>
    <w:autoRedefine/>
    <w:uiPriority w:val="39"/>
    <w:unhideWhenUsed/>
    <w:qFormat/>
    <w:rsid w:val="003505CC"/>
    <w:pPr>
      <w:tabs>
        <w:tab w:val="left" w:pos="1701"/>
        <w:tab w:val="right" w:leader="dot" w:pos="9061"/>
      </w:tabs>
      <w:spacing w:before="120" w:after="80"/>
      <w:ind w:left="1702" w:hanging="851"/>
    </w:pPr>
  </w:style>
  <w:style w:type="paragraph" w:styleId="TOC2">
    <w:name w:val="toc 2"/>
    <w:aliases w:val="tables"/>
    <w:basedOn w:val="Normal"/>
    <w:next w:val="Normal"/>
    <w:autoRedefine/>
    <w:uiPriority w:val="39"/>
    <w:unhideWhenUsed/>
    <w:qFormat/>
    <w:rsid w:val="003505CC"/>
    <w:pPr>
      <w:tabs>
        <w:tab w:val="left" w:pos="851"/>
        <w:tab w:val="right" w:leader="dot" w:pos="9061"/>
      </w:tabs>
      <w:spacing w:before="120" w:after="80"/>
      <w:ind w:left="284"/>
    </w:pPr>
    <w:rPr>
      <w:lang w:val="en-AU"/>
    </w:rPr>
  </w:style>
  <w:style w:type="paragraph" w:customStyle="1" w:styleId="Table">
    <w:name w:val="Table"/>
    <w:basedOn w:val="Normal"/>
    <w:link w:val="TableChar"/>
    <w:rsid w:val="00956406"/>
    <w:pPr>
      <w:spacing w:before="80"/>
    </w:pPr>
    <w:rPr>
      <w:rFonts w:eastAsia="Times New Roman"/>
      <w:sz w:val="20"/>
      <w:szCs w:val="20"/>
      <w:lang w:val="en-GB"/>
    </w:rPr>
  </w:style>
  <w:style w:type="character" w:customStyle="1" w:styleId="TableChar">
    <w:name w:val="Table Char"/>
    <w:basedOn w:val="DefaultParagraphFont"/>
    <w:link w:val="Table"/>
    <w:rsid w:val="00956406"/>
    <w:rPr>
      <w:rFonts w:ascii="Arial" w:eastAsia="Times New Roman" w:hAnsi="Arial" w:cs="Times New Roman"/>
      <w:sz w:val="20"/>
      <w:szCs w:val="20"/>
      <w:lang w:val="en-GB"/>
    </w:rPr>
  </w:style>
  <w:style w:type="paragraph" w:customStyle="1" w:styleId="Figure">
    <w:name w:val="Figure"/>
    <w:basedOn w:val="Normal"/>
    <w:link w:val="FigureChar"/>
    <w:rsid w:val="00565E24"/>
    <w:rPr>
      <w:rFonts w:eastAsia="Times New Roman"/>
      <w:sz w:val="20"/>
      <w:szCs w:val="20"/>
      <w:lang w:val="en-GB"/>
    </w:rPr>
  </w:style>
  <w:style w:type="character" w:customStyle="1" w:styleId="FigureChar">
    <w:name w:val="Figure Char"/>
    <w:basedOn w:val="DefaultParagraphFont"/>
    <w:link w:val="Figure"/>
    <w:rsid w:val="00565E24"/>
    <w:rPr>
      <w:rFonts w:ascii="Arial" w:eastAsia="Times New Roman" w:hAnsi="Arial" w:cs="Times New Roman"/>
      <w:sz w:val="20"/>
      <w:szCs w:val="20"/>
      <w:lang w:val="en-GB"/>
    </w:rPr>
  </w:style>
  <w:style w:type="paragraph" w:customStyle="1" w:styleId="StyleLinespacingMultiple115li">
    <w:name w:val="Style Line spacing:  Multiple 1.15 li"/>
    <w:basedOn w:val="Normal"/>
    <w:rsid w:val="00B23072"/>
    <w:rPr>
      <w:rFonts w:eastAsia="Times New Roman"/>
      <w:szCs w:val="20"/>
    </w:rPr>
  </w:style>
  <w:style w:type="paragraph" w:customStyle="1" w:styleId="Reportrefs">
    <w:name w:val="Report refs"/>
    <w:basedOn w:val="Normal"/>
    <w:rsid w:val="00B23072"/>
    <w:pPr>
      <w:spacing w:after="180"/>
      <w:ind w:left="432" w:hanging="432"/>
    </w:pPr>
    <w:rPr>
      <w:rFonts w:ascii="Gill Sans MT" w:eastAsia="Times New Roman" w:hAnsi="Gill Sans MT"/>
      <w:sz w:val="24"/>
      <w:szCs w:val="20"/>
      <w:lang w:val="en-GB"/>
    </w:rPr>
  </w:style>
  <w:style w:type="character" w:styleId="Strong">
    <w:name w:val="Strong"/>
    <w:uiPriority w:val="22"/>
    <w:qFormat/>
    <w:rsid w:val="00B23072"/>
    <w:rPr>
      <w:b/>
      <w:bCs/>
    </w:rPr>
  </w:style>
  <w:style w:type="character" w:styleId="Emphasis">
    <w:name w:val="Emphasis"/>
    <w:uiPriority w:val="20"/>
    <w:qFormat/>
    <w:rsid w:val="00B23072"/>
    <w:rPr>
      <w:i/>
      <w:iCs/>
    </w:rPr>
  </w:style>
  <w:style w:type="paragraph" w:styleId="TableofFigures">
    <w:name w:val="table of figures"/>
    <w:basedOn w:val="Normal"/>
    <w:next w:val="Normal"/>
    <w:uiPriority w:val="99"/>
    <w:unhideWhenUsed/>
    <w:rsid w:val="0038480D"/>
    <w:pPr>
      <w:tabs>
        <w:tab w:val="left" w:pos="284"/>
        <w:tab w:val="right" w:leader="dot" w:pos="9061"/>
      </w:tabs>
      <w:spacing w:before="120" w:after="120"/>
      <w:ind w:left="1134" w:hanging="1134"/>
    </w:pPr>
  </w:style>
  <w:style w:type="paragraph" w:styleId="TOC4">
    <w:name w:val="toc 4"/>
    <w:basedOn w:val="Normal"/>
    <w:next w:val="Normal"/>
    <w:autoRedefine/>
    <w:uiPriority w:val="39"/>
    <w:unhideWhenUsed/>
    <w:rsid w:val="00B23072"/>
    <w:pPr>
      <w:spacing w:after="100" w:line="276" w:lineRule="auto"/>
      <w:ind w:left="660"/>
    </w:pPr>
    <w:rPr>
      <w:rFonts w:asciiTheme="minorHAnsi" w:eastAsiaTheme="minorEastAsia" w:hAnsiTheme="minorHAnsi" w:cstheme="minorBidi"/>
    </w:rPr>
  </w:style>
  <w:style w:type="paragraph" w:styleId="TOC5">
    <w:name w:val="toc 5"/>
    <w:basedOn w:val="Normal"/>
    <w:next w:val="Normal"/>
    <w:autoRedefine/>
    <w:uiPriority w:val="39"/>
    <w:unhideWhenUsed/>
    <w:rsid w:val="00B23072"/>
    <w:pPr>
      <w:spacing w:after="100" w:line="276" w:lineRule="auto"/>
      <w:ind w:left="880"/>
    </w:pPr>
    <w:rPr>
      <w:rFonts w:asciiTheme="minorHAnsi" w:eastAsiaTheme="minorEastAsia" w:hAnsiTheme="minorHAnsi" w:cstheme="minorBidi"/>
    </w:rPr>
  </w:style>
  <w:style w:type="paragraph" w:styleId="TOC6">
    <w:name w:val="toc 6"/>
    <w:basedOn w:val="Normal"/>
    <w:next w:val="Normal"/>
    <w:autoRedefine/>
    <w:uiPriority w:val="39"/>
    <w:unhideWhenUsed/>
    <w:rsid w:val="00B23072"/>
    <w:pPr>
      <w:spacing w:after="100" w:line="276" w:lineRule="auto"/>
      <w:ind w:left="1100"/>
    </w:pPr>
    <w:rPr>
      <w:rFonts w:asciiTheme="minorHAnsi" w:eastAsiaTheme="minorEastAsia" w:hAnsiTheme="minorHAnsi" w:cstheme="minorBidi"/>
    </w:rPr>
  </w:style>
  <w:style w:type="paragraph" w:styleId="TOC7">
    <w:name w:val="toc 7"/>
    <w:basedOn w:val="Normal"/>
    <w:next w:val="Normal"/>
    <w:autoRedefine/>
    <w:uiPriority w:val="39"/>
    <w:unhideWhenUsed/>
    <w:rsid w:val="00B23072"/>
    <w:pPr>
      <w:spacing w:after="100" w:line="276" w:lineRule="auto"/>
      <w:ind w:left="1320"/>
    </w:pPr>
    <w:rPr>
      <w:rFonts w:asciiTheme="minorHAnsi" w:eastAsiaTheme="minorEastAsia" w:hAnsiTheme="minorHAnsi" w:cstheme="minorBidi"/>
    </w:rPr>
  </w:style>
  <w:style w:type="paragraph" w:styleId="TOC8">
    <w:name w:val="toc 8"/>
    <w:basedOn w:val="Normal"/>
    <w:next w:val="Normal"/>
    <w:autoRedefine/>
    <w:uiPriority w:val="39"/>
    <w:unhideWhenUsed/>
    <w:rsid w:val="00B23072"/>
    <w:pPr>
      <w:spacing w:after="100" w:line="276" w:lineRule="auto"/>
      <w:ind w:left="1540"/>
    </w:pPr>
    <w:rPr>
      <w:rFonts w:asciiTheme="minorHAnsi" w:eastAsiaTheme="minorEastAsia" w:hAnsiTheme="minorHAnsi" w:cstheme="minorBidi"/>
    </w:rPr>
  </w:style>
  <w:style w:type="paragraph" w:styleId="TOC9">
    <w:name w:val="toc 9"/>
    <w:basedOn w:val="Normal"/>
    <w:next w:val="Normal"/>
    <w:autoRedefine/>
    <w:uiPriority w:val="39"/>
    <w:unhideWhenUsed/>
    <w:rsid w:val="00B23072"/>
    <w:pPr>
      <w:spacing w:after="100" w:line="276" w:lineRule="auto"/>
      <w:ind w:left="1760"/>
    </w:pPr>
    <w:rPr>
      <w:rFonts w:asciiTheme="minorHAnsi" w:eastAsiaTheme="minorEastAsia" w:hAnsiTheme="minorHAnsi" w:cstheme="minorBidi"/>
    </w:rPr>
  </w:style>
  <w:style w:type="paragraph" w:styleId="NoSpacing">
    <w:name w:val="No Spacing"/>
    <w:link w:val="NoSpacingChar"/>
    <w:uiPriority w:val="1"/>
    <w:qFormat/>
    <w:rsid w:val="00B23072"/>
    <w:pPr>
      <w:ind w:left="0" w:firstLine="0"/>
    </w:pPr>
    <w:rPr>
      <w:rFonts w:asciiTheme="minorHAnsi" w:eastAsiaTheme="minorEastAsia" w:hAnsiTheme="minorHAnsi"/>
      <w:sz w:val="22"/>
      <w:lang w:val="en-US"/>
    </w:rPr>
  </w:style>
  <w:style w:type="character" w:customStyle="1" w:styleId="NoSpacingChar">
    <w:name w:val="No Spacing Char"/>
    <w:basedOn w:val="DefaultParagraphFont"/>
    <w:link w:val="NoSpacing"/>
    <w:uiPriority w:val="1"/>
    <w:rsid w:val="00B23072"/>
    <w:rPr>
      <w:rFonts w:asciiTheme="minorHAnsi" w:eastAsiaTheme="minorEastAsia" w:hAnsiTheme="minorHAnsi"/>
      <w:sz w:val="22"/>
      <w:lang w:val="en-US"/>
    </w:rPr>
  </w:style>
  <w:style w:type="table" w:styleId="TableGrid">
    <w:name w:val="Table Grid"/>
    <w:basedOn w:val="TableNormal"/>
    <w:uiPriority w:val="59"/>
    <w:rsid w:val="00B23072"/>
    <w:pPr>
      <w:ind w:left="0" w:firstLine="0"/>
    </w:pPr>
    <w:rPr>
      <w:rFonts w:asciiTheme="minorHAnsi" w:eastAsiaTheme="minorEastAsia" w:hAnsiTheme="minorHAnsi"/>
      <w:sz w:val="22"/>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it">
    <w:name w:val="hit"/>
    <w:basedOn w:val="DefaultParagraphFont"/>
    <w:rsid w:val="00C9291D"/>
  </w:style>
  <w:style w:type="character" w:customStyle="1" w:styleId="mainpgtext">
    <w:name w:val="mainpgtext"/>
    <w:basedOn w:val="DefaultParagraphFont"/>
    <w:rsid w:val="00657B55"/>
  </w:style>
  <w:style w:type="character" w:customStyle="1" w:styleId="fcodeexample">
    <w:name w:val="f_codeexample"/>
    <w:basedOn w:val="DefaultParagraphFont"/>
    <w:rsid w:val="00C51021"/>
  </w:style>
  <w:style w:type="paragraph" w:styleId="Revision">
    <w:name w:val="Revision"/>
    <w:hidden/>
    <w:uiPriority w:val="99"/>
    <w:semiHidden/>
    <w:rsid w:val="00C51021"/>
    <w:pPr>
      <w:ind w:left="0" w:firstLine="0"/>
    </w:pPr>
    <w:rPr>
      <w:rFonts w:ascii="Arial" w:eastAsia="Calibri" w:hAnsi="Arial" w:cs="Times New Roman"/>
      <w:sz w:val="22"/>
      <w:lang w:val="en-US"/>
    </w:rPr>
  </w:style>
  <w:style w:type="paragraph" w:styleId="NormalWeb">
    <w:name w:val="Normal (Web)"/>
    <w:basedOn w:val="Normal"/>
    <w:uiPriority w:val="99"/>
    <w:unhideWhenUsed/>
    <w:rsid w:val="00DB36AB"/>
    <w:pPr>
      <w:spacing w:before="100" w:beforeAutospacing="1" w:after="100" w:afterAutospacing="1"/>
    </w:pPr>
    <w:rPr>
      <w:rFonts w:ascii="Times New Roman" w:eastAsiaTheme="minorEastAsia" w:hAnsi="Times New Roman"/>
      <w:sz w:val="24"/>
      <w:szCs w:val="24"/>
      <w:lang w:val="en-AU" w:eastAsia="en-AU"/>
    </w:rPr>
  </w:style>
  <w:style w:type="paragraph" w:customStyle="1" w:styleId="BasicParagraph">
    <w:name w:val="[Basic Paragraph]"/>
    <w:basedOn w:val="Normal"/>
    <w:uiPriority w:val="99"/>
    <w:rsid w:val="0016486D"/>
    <w:pPr>
      <w:autoSpaceDE w:val="0"/>
      <w:autoSpaceDN w:val="0"/>
      <w:adjustRightInd w:val="0"/>
      <w:spacing w:line="288" w:lineRule="auto"/>
      <w:textAlignment w:val="center"/>
    </w:pPr>
    <w:rPr>
      <w:rFonts w:ascii="Times New Roman" w:eastAsiaTheme="minorHAnsi" w:hAnsi="Times New Roman"/>
      <w:color w:val="000000"/>
      <w:sz w:val="24"/>
      <w:szCs w:val="24"/>
      <w:lang w:val="en-GB"/>
    </w:rPr>
  </w:style>
  <w:style w:type="table" w:customStyle="1" w:styleId="Anita-ReportConsult">
    <w:name w:val="Anita - Report Consult"/>
    <w:uiPriority w:val="99"/>
    <w:rsid w:val="008B3178"/>
    <w:pPr>
      <w:ind w:left="0" w:firstLine="357"/>
    </w:pPr>
    <w:rPr>
      <w:rFonts w:ascii="Tahoma" w:eastAsiaTheme="minorEastAsia" w:hAnsi="Tahoma"/>
      <w:sz w:val="18"/>
      <w:lang w:val="en-US" w:bidi="en-US"/>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styleId="Quote">
    <w:name w:val="Quote"/>
    <w:basedOn w:val="Normal"/>
    <w:next w:val="Normal"/>
    <w:link w:val="QuoteChar"/>
    <w:uiPriority w:val="29"/>
    <w:qFormat/>
    <w:rsid w:val="00BB0109"/>
    <w:rPr>
      <w:i/>
      <w:iCs/>
      <w:color w:val="000000" w:themeColor="text1"/>
    </w:rPr>
  </w:style>
  <w:style w:type="character" w:customStyle="1" w:styleId="QuoteChar">
    <w:name w:val="Quote Char"/>
    <w:basedOn w:val="DefaultParagraphFont"/>
    <w:link w:val="Quote"/>
    <w:uiPriority w:val="29"/>
    <w:rsid w:val="00BB0109"/>
    <w:rPr>
      <w:rFonts w:ascii="Segoe UI" w:eastAsia="Calibri" w:hAnsi="Segoe UI" w:cs="Times New Roman"/>
      <w:i/>
      <w:iCs/>
      <w:color w:val="000000" w:themeColor="text1"/>
      <w:sz w:val="22"/>
      <w:lang w:val="en-US"/>
    </w:rPr>
  </w:style>
  <w:style w:type="character" w:customStyle="1" w:styleId="st">
    <w:name w:val="st"/>
    <w:basedOn w:val="DefaultParagraphFont"/>
    <w:rsid w:val="00BB0109"/>
  </w:style>
  <w:style w:type="character" w:styleId="FollowedHyperlink">
    <w:name w:val="FollowedHyperlink"/>
    <w:basedOn w:val="DefaultParagraphFont"/>
    <w:uiPriority w:val="99"/>
    <w:semiHidden/>
    <w:unhideWhenUsed/>
    <w:rsid w:val="001A5E21"/>
    <w:rPr>
      <w:color w:val="800080" w:themeColor="followedHyperlink"/>
      <w:u w:val="single"/>
    </w:rPr>
  </w:style>
  <w:style w:type="character" w:customStyle="1" w:styleId="ListParagraphChar">
    <w:name w:val="List Paragraph Char"/>
    <w:basedOn w:val="DefaultParagraphFont"/>
    <w:link w:val="ListParagraph"/>
    <w:uiPriority w:val="34"/>
    <w:locked/>
    <w:rsid w:val="00C44597"/>
    <w:rPr>
      <w:rFonts w:ascii="Segoe UI" w:eastAsia="Calibri" w:hAnsi="Segoe UI" w:cs="Times New Roman"/>
      <w:sz w:val="22"/>
      <w:lang w:val="en-US"/>
    </w:rPr>
  </w:style>
  <w:style w:type="character" w:styleId="BookTitle">
    <w:name w:val="Book Title"/>
    <w:uiPriority w:val="33"/>
    <w:qFormat/>
    <w:rsid w:val="00AD6D5C"/>
    <w:rPr>
      <w:rFonts w:asciiTheme="majorHAnsi" w:eastAsiaTheme="majorEastAsia" w:hAnsiTheme="majorHAnsi" w:cstheme="majorBidi" w:hint="default"/>
      <w:i w:val="0"/>
      <w:iCs/>
      <w:sz w:val="20"/>
      <w:szCs w:val="20"/>
    </w:rPr>
  </w:style>
  <w:style w:type="paragraph" w:styleId="TOCHeading">
    <w:name w:val="TOC Heading"/>
    <w:basedOn w:val="Heading1"/>
    <w:next w:val="Normal"/>
    <w:uiPriority w:val="39"/>
    <w:semiHidden/>
    <w:unhideWhenUsed/>
    <w:qFormat/>
    <w:rsid w:val="00295070"/>
    <w:pPr>
      <w:numPr>
        <w:numId w:val="0"/>
      </w:numPr>
      <w:tabs>
        <w:tab w:val="clear" w:pos="680"/>
      </w:tabs>
      <w:spacing w:before="480" w:after="0" w:line="276" w:lineRule="auto"/>
      <w:outlineLvl w:val="9"/>
    </w:pPr>
    <w:rPr>
      <w:rFonts w:asciiTheme="majorHAnsi" w:eastAsiaTheme="majorEastAsia" w:hAnsiTheme="majorHAnsi" w:cstheme="majorBidi"/>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AU" w:eastAsia="en-US" w:bidi="ar-SA"/>
      </w:rPr>
    </w:rPrDefault>
    <w:pPrDefault>
      <w:pPr>
        <w:ind w:left="539" w:hanging="539"/>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5A85"/>
    <w:pPr>
      <w:ind w:left="0" w:firstLine="0"/>
    </w:pPr>
    <w:rPr>
      <w:rFonts w:ascii="Arial" w:eastAsia="Calibri" w:hAnsi="Arial" w:cs="Times New Roman"/>
      <w:sz w:val="22"/>
      <w:lang w:val="en-US"/>
    </w:rPr>
  </w:style>
  <w:style w:type="paragraph" w:styleId="Heading1">
    <w:name w:val="heading 1"/>
    <w:basedOn w:val="Normal"/>
    <w:next w:val="Normal"/>
    <w:link w:val="Heading1Char"/>
    <w:uiPriority w:val="99"/>
    <w:qFormat/>
    <w:rsid w:val="003876FC"/>
    <w:pPr>
      <w:keepNext/>
      <w:keepLines/>
      <w:numPr>
        <w:numId w:val="21"/>
      </w:numPr>
      <w:tabs>
        <w:tab w:val="left" w:pos="680"/>
      </w:tabs>
      <w:spacing w:after="240"/>
      <w:outlineLvl w:val="0"/>
    </w:pPr>
    <w:rPr>
      <w:rFonts w:eastAsia="Times New Roman"/>
      <w:b/>
      <w:bCs/>
      <w:color w:val="365F91" w:themeColor="accent1" w:themeShade="BF"/>
      <w:sz w:val="28"/>
      <w:szCs w:val="28"/>
    </w:rPr>
  </w:style>
  <w:style w:type="paragraph" w:styleId="Heading2">
    <w:name w:val="heading 2"/>
    <w:basedOn w:val="Normal"/>
    <w:next w:val="Normal"/>
    <w:link w:val="Heading2Char"/>
    <w:uiPriority w:val="99"/>
    <w:qFormat/>
    <w:rsid w:val="003876FC"/>
    <w:pPr>
      <w:keepNext/>
      <w:keepLines/>
      <w:numPr>
        <w:ilvl w:val="1"/>
        <w:numId w:val="21"/>
      </w:numPr>
      <w:tabs>
        <w:tab w:val="left" w:pos="680"/>
      </w:tabs>
      <w:spacing w:after="240"/>
      <w:outlineLvl w:val="1"/>
    </w:pPr>
    <w:rPr>
      <w:rFonts w:eastAsia="Times New Roman"/>
      <w:b/>
      <w:bCs/>
      <w:color w:val="365F91" w:themeColor="accent1" w:themeShade="BF"/>
      <w:sz w:val="24"/>
      <w:szCs w:val="26"/>
    </w:rPr>
  </w:style>
  <w:style w:type="paragraph" w:styleId="Heading3">
    <w:name w:val="heading 3"/>
    <w:basedOn w:val="Normal"/>
    <w:next w:val="Normal"/>
    <w:link w:val="Heading3Char"/>
    <w:uiPriority w:val="99"/>
    <w:qFormat/>
    <w:rsid w:val="003876FC"/>
    <w:pPr>
      <w:keepNext/>
      <w:keepLines/>
      <w:numPr>
        <w:ilvl w:val="2"/>
        <w:numId w:val="21"/>
      </w:numPr>
      <w:tabs>
        <w:tab w:val="left" w:pos="680"/>
      </w:tabs>
      <w:spacing w:after="120"/>
      <w:outlineLvl w:val="2"/>
    </w:pPr>
    <w:rPr>
      <w:rFonts w:eastAsia="Times New Roman"/>
      <w:b/>
      <w:bCs/>
      <w:color w:val="365F91" w:themeColor="accent1" w:themeShade="BF"/>
    </w:rPr>
  </w:style>
  <w:style w:type="paragraph" w:styleId="Heading4">
    <w:name w:val="heading 4"/>
    <w:basedOn w:val="Normal"/>
    <w:next w:val="Normal"/>
    <w:link w:val="Heading4Char"/>
    <w:uiPriority w:val="99"/>
    <w:qFormat/>
    <w:rsid w:val="00B46041"/>
    <w:pPr>
      <w:keepNext/>
      <w:keepLines/>
      <w:numPr>
        <w:ilvl w:val="3"/>
        <w:numId w:val="21"/>
      </w:numPr>
      <w:spacing w:after="120"/>
      <w:outlineLvl w:val="3"/>
    </w:pPr>
    <w:rPr>
      <w:rFonts w:eastAsia="Times New Roman"/>
      <w:b/>
      <w:bCs/>
      <w:i/>
      <w:iCs/>
      <w:color w:val="365F91" w:themeColor="accent1" w:themeShade="BF"/>
      <w:sz w:val="20"/>
    </w:rPr>
  </w:style>
  <w:style w:type="paragraph" w:styleId="Heading5">
    <w:name w:val="heading 5"/>
    <w:basedOn w:val="Normal"/>
    <w:next w:val="Normal"/>
    <w:link w:val="Heading5Char"/>
    <w:uiPriority w:val="99"/>
    <w:qFormat/>
    <w:rsid w:val="00B23072"/>
    <w:pPr>
      <w:keepNext/>
      <w:keepLines/>
      <w:numPr>
        <w:ilvl w:val="4"/>
        <w:numId w:val="21"/>
      </w:numPr>
      <w:spacing w:before="200"/>
      <w:outlineLvl w:val="4"/>
    </w:pPr>
    <w:rPr>
      <w:rFonts w:ascii="Cambria" w:eastAsia="Times New Roman" w:hAnsi="Cambria"/>
      <w:color w:val="243F60"/>
    </w:rPr>
  </w:style>
  <w:style w:type="paragraph" w:styleId="Heading6">
    <w:name w:val="heading 6"/>
    <w:basedOn w:val="Normal"/>
    <w:next w:val="Normal"/>
    <w:link w:val="Heading6Char"/>
    <w:uiPriority w:val="99"/>
    <w:unhideWhenUsed/>
    <w:qFormat/>
    <w:rsid w:val="00F46647"/>
    <w:pPr>
      <w:keepNext/>
      <w:keepLines/>
      <w:numPr>
        <w:ilvl w:val="5"/>
        <w:numId w:val="21"/>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9"/>
    <w:unhideWhenUsed/>
    <w:qFormat/>
    <w:rsid w:val="00F46647"/>
    <w:pPr>
      <w:keepNext/>
      <w:keepLines/>
      <w:numPr>
        <w:ilvl w:val="6"/>
        <w:numId w:val="2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9"/>
    <w:unhideWhenUsed/>
    <w:qFormat/>
    <w:rsid w:val="00F46647"/>
    <w:pPr>
      <w:keepNext/>
      <w:keepLines/>
      <w:numPr>
        <w:ilvl w:val="7"/>
        <w:numId w:val="21"/>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9"/>
    <w:unhideWhenUsed/>
    <w:qFormat/>
    <w:rsid w:val="00F46647"/>
    <w:pPr>
      <w:keepNext/>
      <w:keepLines/>
      <w:numPr>
        <w:ilvl w:val="8"/>
        <w:numId w:val="21"/>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3876FC"/>
    <w:rPr>
      <w:rFonts w:ascii="Arial" w:eastAsia="Times New Roman" w:hAnsi="Arial" w:cs="Times New Roman"/>
      <w:b/>
      <w:bCs/>
      <w:color w:val="365F91" w:themeColor="accent1" w:themeShade="BF"/>
      <w:sz w:val="28"/>
      <w:szCs w:val="28"/>
      <w:lang w:val="en-US"/>
    </w:rPr>
  </w:style>
  <w:style w:type="character" w:customStyle="1" w:styleId="Heading2Char">
    <w:name w:val="Heading 2 Char"/>
    <w:basedOn w:val="DefaultParagraphFont"/>
    <w:link w:val="Heading2"/>
    <w:uiPriority w:val="99"/>
    <w:rsid w:val="003876FC"/>
    <w:rPr>
      <w:rFonts w:ascii="Arial" w:eastAsia="Times New Roman" w:hAnsi="Arial" w:cs="Times New Roman"/>
      <w:b/>
      <w:bCs/>
      <w:color w:val="365F91" w:themeColor="accent1" w:themeShade="BF"/>
      <w:szCs w:val="26"/>
      <w:lang w:val="en-US"/>
    </w:rPr>
  </w:style>
  <w:style w:type="character" w:customStyle="1" w:styleId="Heading3Char">
    <w:name w:val="Heading 3 Char"/>
    <w:basedOn w:val="DefaultParagraphFont"/>
    <w:link w:val="Heading3"/>
    <w:uiPriority w:val="99"/>
    <w:rsid w:val="003876FC"/>
    <w:rPr>
      <w:rFonts w:ascii="Arial" w:eastAsia="Times New Roman" w:hAnsi="Arial" w:cs="Times New Roman"/>
      <w:b/>
      <w:bCs/>
      <w:color w:val="365F91" w:themeColor="accent1" w:themeShade="BF"/>
      <w:sz w:val="22"/>
      <w:lang w:val="en-US"/>
    </w:rPr>
  </w:style>
  <w:style w:type="character" w:customStyle="1" w:styleId="Heading4Char">
    <w:name w:val="Heading 4 Char"/>
    <w:basedOn w:val="DefaultParagraphFont"/>
    <w:link w:val="Heading4"/>
    <w:uiPriority w:val="99"/>
    <w:rsid w:val="00B46041"/>
    <w:rPr>
      <w:rFonts w:ascii="Arial" w:eastAsia="Times New Roman" w:hAnsi="Arial" w:cs="Times New Roman"/>
      <w:b/>
      <w:bCs/>
      <w:i/>
      <w:iCs/>
      <w:color w:val="365F91" w:themeColor="accent1" w:themeShade="BF"/>
      <w:sz w:val="20"/>
      <w:lang w:val="en-US"/>
    </w:rPr>
  </w:style>
  <w:style w:type="character" w:customStyle="1" w:styleId="Heading5Char">
    <w:name w:val="Heading 5 Char"/>
    <w:basedOn w:val="DefaultParagraphFont"/>
    <w:link w:val="Heading5"/>
    <w:uiPriority w:val="99"/>
    <w:rsid w:val="00B23072"/>
    <w:rPr>
      <w:rFonts w:ascii="Cambria" w:eastAsia="Times New Roman" w:hAnsi="Cambria" w:cs="Times New Roman"/>
      <w:color w:val="243F60"/>
      <w:sz w:val="22"/>
      <w:lang w:val="en-US"/>
    </w:rPr>
  </w:style>
  <w:style w:type="character" w:customStyle="1" w:styleId="Heading6Char">
    <w:name w:val="Heading 6 Char"/>
    <w:basedOn w:val="DefaultParagraphFont"/>
    <w:link w:val="Heading6"/>
    <w:uiPriority w:val="99"/>
    <w:rsid w:val="00F46647"/>
    <w:rPr>
      <w:rFonts w:asciiTheme="majorHAnsi" w:eastAsiaTheme="majorEastAsia" w:hAnsiTheme="majorHAnsi" w:cstheme="majorBidi"/>
      <w:i/>
      <w:iCs/>
      <w:color w:val="243F60" w:themeColor="accent1" w:themeShade="7F"/>
      <w:sz w:val="22"/>
      <w:lang w:val="en-US"/>
    </w:rPr>
  </w:style>
  <w:style w:type="character" w:customStyle="1" w:styleId="Heading7Char">
    <w:name w:val="Heading 7 Char"/>
    <w:basedOn w:val="DefaultParagraphFont"/>
    <w:link w:val="Heading7"/>
    <w:uiPriority w:val="99"/>
    <w:rsid w:val="00F46647"/>
    <w:rPr>
      <w:rFonts w:asciiTheme="majorHAnsi" w:eastAsiaTheme="majorEastAsia" w:hAnsiTheme="majorHAnsi" w:cstheme="majorBidi"/>
      <w:i/>
      <w:iCs/>
      <w:color w:val="404040" w:themeColor="text1" w:themeTint="BF"/>
      <w:sz w:val="22"/>
      <w:lang w:val="en-US"/>
    </w:rPr>
  </w:style>
  <w:style w:type="character" w:customStyle="1" w:styleId="Heading8Char">
    <w:name w:val="Heading 8 Char"/>
    <w:basedOn w:val="DefaultParagraphFont"/>
    <w:link w:val="Heading8"/>
    <w:uiPriority w:val="99"/>
    <w:rsid w:val="00F46647"/>
    <w:rPr>
      <w:rFonts w:asciiTheme="majorHAnsi" w:eastAsiaTheme="majorEastAsia" w:hAnsiTheme="majorHAnsi" w:cstheme="majorBidi"/>
      <w:color w:val="404040" w:themeColor="text1" w:themeTint="BF"/>
      <w:sz w:val="20"/>
      <w:szCs w:val="20"/>
      <w:lang w:val="en-US"/>
    </w:rPr>
  </w:style>
  <w:style w:type="character" w:customStyle="1" w:styleId="Heading9Char">
    <w:name w:val="Heading 9 Char"/>
    <w:basedOn w:val="DefaultParagraphFont"/>
    <w:link w:val="Heading9"/>
    <w:uiPriority w:val="99"/>
    <w:rsid w:val="00F46647"/>
    <w:rPr>
      <w:rFonts w:asciiTheme="majorHAnsi" w:eastAsiaTheme="majorEastAsia" w:hAnsiTheme="majorHAnsi" w:cstheme="majorBidi"/>
      <w:i/>
      <w:iCs/>
      <w:color w:val="404040" w:themeColor="text1" w:themeTint="BF"/>
      <w:sz w:val="20"/>
      <w:szCs w:val="20"/>
      <w:lang w:val="en-US"/>
    </w:rPr>
  </w:style>
  <w:style w:type="paragraph" w:styleId="Header">
    <w:name w:val="header"/>
    <w:basedOn w:val="Normal"/>
    <w:link w:val="HeaderChar"/>
    <w:unhideWhenUsed/>
    <w:rsid w:val="00DE530A"/>
    <w:pPr>
      <w:tabs>
        <w:tab w:val="center" w:pos="4513"/>
        <w:tab w:val="right" w:pos="9026"/>
      </w:tabs>
    </w:pPr>
  </w:style>
  <w:style w:type="character" w:customStyle="1" w:styleId="HeaderChar">
    <w:name w:val="Header Char"/>
    <w:basedOn w:val="DefaultParagraphFont"/>
    <w:link w:val="Header"/>
    <w:uiPriority w:val="99"/>
    <w:rsid w:val="00DE530A"/>
  </w:style>
  <w:style w:type="paragraph" w:styleId="Footer">
    <w:name w:val="footer"/>
    <w:basedOn w:val="Normal"/>
    <w:link w:val="FooterChar"/>
    <w:uiPriority w:val="99"/>
    <w:unhideWhenUsed/>
    <w:rsid w:val="00DE530A"/>
    <w:pPr>
      <w:tabs>
        <w:tab w:val="center" w:pos="4513"/>
        <w:tab w:val="right" w:pos="9026"/>
      </w:tabs>
    </w:pPr>
  </w:style>
  <w:style w:type="character" w:customStyle="1" w:styleId="FooterChar">
    <w:name w:val="Footer Char"/>
    <w:basedOn w:val="DefaultParagraphFont"/>
    <w:link w:val="Footer"/>
    <w:uiPriority w:val="99"/>
    <w:rsid w:val="00DE530A"/>
  </w:style>
  <w:style w:type="paragraph" w:customStyle="1" w:styleId="Default">
    <w:name w:val="Default"/>
    <w:rsid w:val="00B23072"/>
    <w:pPr>
      <w:autoSpaceDE w:val="0"/>
      <w:autoSpaceDN w:val="0"/>
      <w:adjustRightInd w:val="0"/>
      <w:spacing w:before="60" w:after="60"/>
      <w:ind w:left="0" w:firstLine="0"/>
      <w:jc w:val="both"/>
    </w:pPr>
    <w:rPr>
      <w:rFonts w:eastAsia="Times New Roman" w:cs="Times New Roman"/>
      <w:color w:val="000000"/>
      <w:szCs w:val="24"/>
      <w:lang w:eastAsia="en-AU"/>
    </w:rPr>
  </w:style>
  <w:style w:type="paragraph" w:styleId="ListParagraph">
    <w:name w:val="List Paragraph"/>
    <w:basedOn w:val="Normal"/>
    <w:link w:val="ListParagraphChar"/>
    <w:uiPriority w:val="34"/>
    <w:qFormat/>
    <w:rsid w:val="00B23072"/>
    <w:pPr>
      <w:ind w:left="720"/>
      <w:contextualSpacing/>
    </w:pPr>
  </w:style>
  <w:style w:type="paragraph" w:styleId="Caption">
    <w:name w:val="caption"/>
    <w:aliases w:val="Caption Char Char,Caption Figure,Monitoring Table Caption,Monitoring Fig Caption,Caption Figure1,Monitoring Table Caption1,Monitoring Fig Caption1,Caption Figure2,Monitoring Table Caption2,Monitoring Fig Caption2,Caption Figure3 Char,Caption1"/>
    <w:basedOn w:val="Normal"/>
    <w:next w:val="Normal"/>
    <w:link w:val="CaptionChar"/>
    <w:qFormat/>
    <w:rsid w:val="000D1336"/>
    <w:pPr>
      <w:ind w:left="567" w:right="567"/>
    </w:pPr>
    <w:rPr>
      <w:bCs/>
      <w:sz w:val="20"/>
      <w:szCs w:val="18"/>
    </w:rPr>
  </w:style>
  <w:style w:type="character" w:customStyle="1" w:styleId="CaptionChar">
    <w:name w:val="Caption Char"/>
    <w:aliases w:val="Caption Char Char Char,Caption Figure Char,Monitoring Table Caption Char,Monitoring Fig Caption Char,Caption Figure1 Char,Monitoring Table Caption1 Char,Monitoring Fig Caption1 Char,Caption Figure2 Char,Monitoring Table Caption2 Char"/>
    <w:basedOn w:val="DefaultParagraphFont"/>
    <w:link w:val="Caption"/>
    <w:rsid w:val="000D1336"/>
    <w:rPr>
      <w:rFonts w:ascii="Arial" w:eastAsia="Calibri" w:hAnsi="Arial" w:cs="Times New Roman"/>
      <w:bCs/>
      <w:sz w:val="20"/>
      <w:szCs w:val="18"/>
      <w:lang w:val="en-US"/>
    </w:rPr>
  </w:style>
  <w:style w:type="paragraph" w:styleId="BalloonText">
    <w:name w:val="Balloon Text"/>
    <w:basedOn w:val="Normal"/>
    <w:link w:val="BalloonTextChar"/>
    <w:uiPriority w:val="99"/>
    <w:semiHidden/>
    <w:unhideWhenUsed/>
    <w:rsid w:val="00B23072"/>
    <w:rPr>
      <w:rFonts w:ascii="Tahoma" w:hAnsi="Tahoma" w:cs="Tahoma"/>
      <w:sz w:val="16"/>
      <w:szCs w:val="16"/>
    </w:rPr>
  </w:style>
  <w:style w:type="character" w:customStyle="1" w:styleId="BalloonTextChar">
    <w:name w:val="Balloon Text Char"/>
    <w:basedOn w:val="DefaultParagraphFont"/>
    <w:link w:val="BalloonText"/>
    <w:uiPriority w:val="99"/>
    <w:semiHidden/>
    <w:rsid w:val="00B23072"/>
    <w:rPr>
      <w:rFonts w:ascii="Tahoma" w:eastAsia="Calibri" w:hAnsi="Tahoma" w:cs="Tahoma"/>
      <w:sz w:val="16"/>
      <w:szCs w:val="16"/>
      <w:lang w:val="en-US"/>
    </w:rPr>
  </w:style>
  <w:style w:type="paragraph" w:styleId="BodyTextIndent">
    <w:name w:val="Body Text Indent"/>
    <w:basedOn w:val="Normal"/>
    <w:link w:val="BodyTextIndentChar"/>
    <w:rsid w:val="00B23072"/>
    <w:pPr>
      <w:spacing w:before="120" w:after="120" w:line="300" w:lineRule="exact"/>
      <w:ind w:left="283"/>
    </w:pPr>
    <w:rPr>
      <w:rFonts w:ascii="Times New Roman" w:eastAsia="Times New Roman" w:hAnsi="Times New Roman"/>
      <w:lang w:val="en-AU" w:eastAsia="en-AU"/>
    </w:rPr>
  </w:style>
  <w:style w:type="character" w:customStyle="1" w:styleId="BodyTextIndentChar">
    <w:name w:val="Body Text Indent Char"/>
    <w:basedOn w:val="DefaultParagraphFont"/>
    <w:link w:val="BodyTextIndent"/>
    <w:rsid w:val="00B23072"/>
    <w:rPr>
      <w:rFonts w:eastAsia="Times New Roman" w:cs="Times New Roman"/>
      <w:sz w:val="22"/>
      <w:lang w:eastAsia="en-AU"/>
    </w:rPr>
  </w:style>
  <w:style w:type="character" w:styleId="Hyperlink">
    <w:name w:val="Hyperlink"/>
    <w:basedOn w:val="DefaultParagraphFont"/>
    <w:uiPriority w:val="99"/>
    <w:rsid w:val="00B23072"/>
    <w:rPr>
      <w:color w:val="0000FF"/>
      <w:u w:val="single"/>
    </w:rPr>
  </w:style>
  <w:style w:type="paragraph" w:customStyle="1" w:styleId="eanormal">
    <w:name w:val="eanormal"/>
    <w:basedOn w:val="Normal"/>
    <w:rsid w:val="00B23072"/>
    <w:pPr>
      <w:snapToGrid w:val="0"/>
      <w:spacing w:before="120" w:after="120" w:line="300" w:lineRule="exact"/>
    </w:pPr>
    <w:rPr>
      <w:rFonts w:ascii="Times New Roman" w:eastAsia="Times New Roman" w:hAnsi="Times New Roman"/>
    </w:rPr>
  </w:style>
  <w:style w:type="paragraph" w:customStyle="1" w:styleId="TableContents">
    <w:name w:val="Table Contents"/>
    <w:basedOn w:val="BodyText"/>
    <w:rsid w:val="00B23072"/>
    <w:pPr>
      <w:suppressLineNumbers/>
      <w:suppressAutoHyphens/>
      <w:spacing w:after="142" w:line="276" w:lineRule="auto"/>
    </w:pPr>
    <w:rPr>
      <w:rFonts w:ascii="Trebuchet MS" w:eastAsia="Times New Roman" w:hAnsi="Trebuchet MS"/>
      <w:sz w:val="21"/>
      <w:szCs w:val="20"/>
    </w:rPr>
  </w:style>
  <w:style w:type="paragraph" w:styleId="BodyText">
    <w:name w:val="Body Text"/>
    <w:basedOn w:val="Normal"/>
    <w:link w:val="BodyTextChar"/>
    <w:uiPriority w:val="99"/>
    <w:semiHidden/>
    <w:unhideWhenUsed/>
    <w:rsid w:val="00B23072"/>
    <w:pPr>
      <w:spacing w:after="120"/>
    </w:pPr>
  </w:style>
  <w:style w:type="character" w:customStyle="1" w:styleId="BodyTextChar">
    <w:name w:val="Body Text Char"/>
    <w:basedOn w:val="DefaultParagraphFont"/>
    <w:link w:val="BodyText"/>
    <w:uiPriority w:val="99"/>
    <w:semiHidden/>
    <w:rsid w:val="00B23072"/>
    <w:rPr>
      <w:rFonts w:ascii="Calibri" w:eastAsia="Calibri" w:hAnsi="Calibri" w:cs="Times New Roman"/>
      <w:sz w:val="22"/>
      <w:lang w:val="en-US"/>
    </w:rPr>
  </w:style>
  <w:style w:type="paragraph" w:customStyle="1" w:styleId="StyleJustified">
    <w:name w:val="Style Justified"/>
    <w:basedOn w:val="Normal"/>
    <w:rsid w:val="00B23072"/>
    <w:pPr>
      <w:spacing w:after="120" w:line="320" w:lineRule="atLeast"/>
    </w:pPr>
    <w:rPr>
      <w:rFonts w:ascii="Times New Roman" w:eastAsia="Times New Roman" w:hAnsi="Times New Roman"/>
      <w:sz w:val="24"/>
      <w:szCs w:val="20"/>
      <w:lang w:val="en-AU"/>
    </w:rPr>
  </w:style>
  <w:style w:type="paragraph" w:customStyle="1" w:styleId="References">
    <w:name w:val="References"/>
    <w:basedOn w:val="Normal"/>
    <w:rsid w:val="00B23072"/>
    <w:pPr>
      <w:keepLines/>
      <w:spacing w:before="240" w:after="120" w:line="300" w:lineRule="exact"/>
      <w:ind w:left="567" w:hanging="567"/>
    </w:pPr>
    <w:rPr>
      <w:rFonts w:ascii="Times New Roman" w:eastAsia="Times" w:hAnsi="Times New Roman"/>
      <w:szCs w:val="20"/>
      <w:lang w:val="en-AU" w:eastAsia="en-AU"/>
    </w:rPr>
  </w:style>
  <w:style w:type="character" w:customStyle="1" w:styleId="pubref">
    <w:name w:val="pubref"/>
    <w:basedOn w:val="DefaultParagraphFont"/>
    <w:rsid w:val="00B23072"/>
  </w:style>
  <w:style w:type="paragraph" w:customStyle="1" w:styleId="Imprint">
    <w:name w:val="Imprint"/>
    <w:basedOn w:val="Normal"/>
    <w:rsid w:val="00B23072"/>
    <w:pPr>
      <w:ind w:left="1440" w:hanging="1440"/>
    </w:pPr>
    <w:rPr>
      <w:rFonts w:eastAsia="Times New Roman"/>
      <w:sz w:val="18"/>
      <w:szCs w:val="24"/>
    </w:rPr>
  </w:style>
  <w:style w:type="paragraph" w:styleId="FootnoteText">
    <w:name w:val="footnote text"/>
    <w:basedOn w:val="Normal"/>
    <w:link w:val="FootnoteTextChar"/>
    <w:uiPriority w:val="99"/>
    <w:semiHidden/>
    <w:unhideWhenUsed/>
    <w:rsid w:val="00B23072"/>
    <w:rPr>
      <w:sz w:val="20"/>
      <w:szCs w:val="20"/>
    </w:rPr>
  </w:style>
  <w:style w:type="character" w:customStyle="1" w:styleId="FootnoteTextChar">
    <w:name w:val="Footnote Text Char"/>
    <w:basedOn w:val="DefaultParagraphFont"/>
    <w:link w:val="FootnoteText"/>
    <w:uiPriority w:val="99"/>
    <w:semiHidden/>
    <w:rsid w:val="00B23072"/>
    <w:rPr>
      <w:rFonts w:ascii="Calibri" w:eastAsia="Calibri" w:hAnsi="Calibri" w:cs="Times New Roman"/>
      <w:sz w:val="20"/>
      <w:szCs w:val="20"/>
      <w:lang w:val="en-US"/>
    </w:rPr>
  </w:style>
  <w:style w:type="character" w:styleId="CommentReference">
    <w:name w:val="annotation reference"/>
    <w:basedOn w:val="DefaultParagraphFont"/>
    <w:uiPriority w:val="99"/>
    <w:semiHidden/>
    <w:unhideWhenUsed/>
    <w:rsid w:val="00B23072"/>
    <w:rPr>
      <w:sz w:val="16"/>
      <w:szCs w:val="16"/>
    </w:rPr>
  </w:style>
  <w:style w:type="paragraph" w:styleId="CommentText">
    <w:name w:val="annotation text"/>
    <w:basedOn w:val="Normal"/>
    <w:link w:val="CommentTextChar"/>
    <w:uiPriority w:val="99"/>
    <w:unhideWhenUsed/>
    <w:rsid w:val="00B23072"/>
    <w:rPr>
      <w:sz w:val="20"/>
      <w:szCs w:val="20"/>
    </w:rPr>
  </w:style>
  <w:style w:type="character" w:customStyle="1" w:styleId="CommentTextChar">
    <w:name w:val="Comment Text Char"/>
    <w:basedOn w:val="DefaultParagraphFont"/>
    <w:link w:val="CommentText"/>
    <w:uiPriority w:val="99"/>
    <w:rsid w:val="00B23072"/>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B23072"/>
    <w:rPr>
      <w:b/>
      <w:bCs/>
    </w:rPr>
  </w:style>
  <w:style w:type="character" w:customStyle="1" w:styleId="CommentSubjectChar">
    <w:name w:val="Comment Subject Char"/>
    <w:basedOn w:val="CommentTextChar"/>
    <w:link w:val="CommentSubject"/>
    <w:uiPriority w:val="99"/>
    <w:semiHidden/>
    <w:rsid w:val="00B23072"/>
    <w:rPr>
      <w:rFonts w:ascii="Calibri" w:eastAsia="Calibri" w:hAnsi="Calibri" w:cs="Times New Roman"/>
      <w:b/>
      <w:bCs/>
      <w:sz w:val="20"/>
      <w:szCs w:val="20"/>
      <w:lang w:val="en-US"/>
    </w:rPr>
  </w:style>
  <w:style w:type="paragraph" w:styleId="TOC1">
    <w:name w:val="toc 1"/>
    <w:basedOn w:val="Normal"/>
    <w:next w:val="Normal"/>
    <w:autoRedefine/>
    <w:uiPriority w:val="39"/>
    <w:unhideWhenUsed/>
    <w:qFormat/>
    <w:rsid w:val="0038480D"/>
    <w:pPr>
      <w:tabs>
        <w:tab w:val="left" w:pos="284"/>
        <w:tab w:val="right" w:leader="dot" w:pos="9061"/>
      </w:tabs>
      <w:spacing w:before="120" w:after="120"/>
      <w:ind w:left="1418" w:hanging="1418"/>
    </w:pPr>
    <w:rPr>
      <w:b/>
      <w:noProof/>
    </w:rPr>
  </w:style>
  <w:style w:type="paragraph" w:styleId="TOC3">
    <w:name w:val="toc 3"/>
    <w:basedOn w:val="Normal"/>
    <w:next w:val="Normal"/>
    <w:autoRedefine/>
    <w:uiPriority w:val="39"/>
    <w:unhideWhenUsed/>
    <w:qFormat/>
    <w:rsid w:val="003505CC"/>
    <w:pPr>
      <w:tabs>
        <w:tab w:val="left" w:pos="1701"/>
        <w:tab w:val="right" w:leader="dot" w:pos="9061"/>
      </w:tabs>
      <w:spacing w:before="120" w:after="80"/>
      <w:ind w:left="1702" w:hanging="851"/>
    </w:pPr>
  </w:style>
  <w:style w:type="paragraph" w:styleId="TOC2">
    <w:name w:val="toc 2"/>
    <w:aliases w:val="tables"/>
    <w:basedOn w:val="Normal"/>
    <w:next w:val="Normal"/>
    <w:autoRedefine/>
    <w:uiPriority w:val="39"/>
    <w:unhideWhenUsed/>
    <w:qFormat/>
    <w:rsid w:val="003505CC"/>
    <w:pPr>
      <w:tabs>
        <w:tab w:val="left" w:pos="851"/>
        <w:tab w:val="right" w:leader="dot" w:pos="9061"/>
      </w:tabs>
      <w:spacing w:before="120" w:after="80"/>
      <w:ind w:left="284"/>
    </w:pPr>
    <w:rPr>
      <w:lang w:val="en-AU"/>
    </w:rPr>
  </w:style>
  <w:style w:type="paragraph" w:customStyle="1" w:styleId="Table">
    <w:name w:val="Table"/>
    <w:basedOn w:val="Normal"/>
    <w:link w:val="TableChar"/>
    <w:rsid w:val="00956406"/>
    <w:pPr>
      <w:spacing w:before="80"/>
    </w:pPr>
    <w:rPr>
      <w:rFonts w:eastAsia="Times New Roman"/>
      <w:sz w:val="20"/>
      <w:szCs w:val="20"/>
      <w:lang w:val="en-GB"/>
    </w:rPr>
  </w:style>
  <w:style w:type="character" w:customStyle="1" w:styleId="TableChar">
    <w:name w:val="Table Char"/>
    <w:basedOn w:val="DefaultParagraphFont"/>
    <w:link w:val="Table"/>
    <w:rsid w:val="00956406"/>
    <w:rPr>
      <w:rFonts w:ascii="Arial" w:eastAsia="Times New Roman" w:hAnsi="Arial" w:cs="Times New Roman"/>
      <w:sz w:val="20"/>
      <w:szCs w:val="20"/>
      <w:lang w:val="en-GB"/>
    </w:rPr>
  </w:style>
  <w:style w:type="paragraph" w:customStyle="1" w:styleId="Figure">
    <w:name w:val="Figure"/>
    <w:basedOn w:val="Normal"/>
    <w:link w:val="FigureChar"/>
    <w:rsid w:val="00565E24"/>
    <w:rPr>
      <w:rFonts w:eastAsia="Times New Roman"/>
      <w:sz w:val="20"/>
      <w:szCs w:val="20"/>
      <w:lang w:val="en-GB"/>
    </w:rPr>
  </w:style>
  <w:style w:type="character" w:customStyle="1" w:styleId="FigureChar">
    <w:name w:val="Figure Char"/>
    <w:basedOn w:val="DefaultParagraphFont"/>
    <w:link w:val="Figure"/>
    <w:rsid w:val="00565E24"/>
    <w:rPr>
      <w:rFonts w:ascii="Arial" w:eastAsia="Times New Roman" w:hAnsi="Arial" w:cs="Times New Roman"/>
      <w:sz w:val="20"/>
      <w:szCs w:val="20"/>
      <w:lang w:val="en-GB"/>
    </w:rPr>
  </w:style>
  <w:style w:type="paragraph" w:customStyle="1" w:styleId="StyleLinespacingMultiple115li">
    <w:name w:val="Style Line spacing:  Multiple 1.15 li"/>
    <w:basedOn w:val="Normal"/>
    <w:rsid w:val="00B23072"/>
    <w:rPr>
      <w:rFonts w:eastAsia="Times New Roman"/>
      <w:szCs w:val="20"/>
    </w:rPr>
  </w:style>
  <w:style w:type="paragraph" w:customStyle="1" w:styleId="Reportrefs">
    <w:name w:val="Report refs"/>
    <w:basedOn w:val="Normal"/>
    <w:rsid w:val="00B23072"/>
    <w:pPr>
      <w:spacing w:after="180"/>
      <w:ind w:left="432" w:hanging="432"/>
    </w:pPr>
    <w:rPr>
      <w:rFonts w:ascii="Gill Sans MT" w:eastAsia="Times New Roman" w:hAnsi="Gill Sans MT"/>
      <w:sz w:val="24"/>
      <w:szCs w:val="20"/>
      <w:lang w:val="en-GB"/>
    </w:rPr>
  </w:style>
  <w:style w:type="character" w:styleId="Strong">
    <w:name w:val="Strong"/>
    <w:uiPriority w:val="22"/>
    <w:qFormat/>
    <w:rsid w:val="00B23072"/>
    <w:rPr>
      <w:b/>
      <w:bCs/>
    </w:rPr>
  </w:style>
  <w:style w:type="character" w:styleId="Emphasis">
    <w:name w:val="Emphasis"/>
    <w:uiPriority w:val="20"/>
    <w:qFormat/>
    <w:rsid w:val="00B23072"/>
    <w:rPr>
      <w:i/>
      <w:iCs/>
    </w:rPr>
  </w:style>
  <w:style w:type="paragraph" w:styleId="TableofFigures">
    <w:name w:val="table of figures"/>
    <w:basedOn w:val="Normal"/>
    <w:next w:val="Normal"/>
    <w:uiPriority w:val="99"/>
    <w:unhideWhenUsed/>
    <w:rsid w:val="0038480D"/>
    <w:pPr>
      <w:tabs>
        <w:tab w:val="left" w:pos="284"/>
        <w:tab w:val="right" w:leader="dot" w:pos="9061"/>
      </w:tabs>
      <w:spacing w:before="120" w:after="120"/>
      <w:ind w:left="1134" w:hanging="1134"/>
    </w:pPr>
  </w:style>
  <w:style w:type="paragraph" w:styleId="TOC4">
    <w:name w:val="toc 4"/>
    <w:basedOn w:val="Normal"/>
    <w:next w:val="Normal"/>
    <w:autoRedefine/>
    <w:uiPriority w:val="39"/>
    <w:unhideWhenUsed/>
    <w:rsid w:val="00B23072"/>
    <w:pPr>
      <w:spacing w:after="100" w:line="276" w:lineRule="auto"/>
      <w:ind w:left="660"/>
    </w:pPr>
    <w:rPr>
      <w:rFonts w:asciiTheme="minorHAnsi" w:eastAsiaTheme="minorEastAsia" w:hAnsiTheme="minorHAnsi" w:cstheme="minorBidi"/>
    </w:rPr>
  </w:style>
  <w:style w:type="paragraph" w:styleId="TOC5">
    <w:name w:val="toc 5"/>
    <w:basedOn w:val="Normal"/>
    <w:next w:val="Normal"/>
    <w:autoRedefine/>
    <w:uiPriority w:val="39"/>
    <w:unhideWhenUsed/>
    <w:rsid w:val="00B23072"/>
    <w:pPr>
      <w:spacing w:after="100" w:line="276" w:lineRule="auto"/>
      <w:ind w:left="880"/>
    </w:pPr>
    <w:rPr>
      <w:rFonts w:asciiTheme="minorHAnsi" w:eastAsiaTheme="minorEastAsia" w:hAnsiTheme="minorHAnsi" w:cstheme="minorBidi"/>
    </w:rPr>
  </w:style>
  <w:style w:type="paragraph" w:styleId="TOC6">
    <w:name w:val="toc 6"/>
    <w:basedOn w:val="Normal"/>
    <w:next w:val="Normal"/>
    <w:autoRedefine/>
    <w:uiPriority w:val="39"/>
    <w:unhideWhenUsed/>
    <w:rsid w:val="00B23072"/>
    <w:pPr>
      <w:spacing w:after="100" w:line="276" w:lineRule="auto"/>
      <w:ind w:left="1100"/>
    </w:pPr>
    <w:rPr>
      <w:rFonts w:asciiTheme="minorHAnsi" w:eastAsiaTheme="minorEastAsia" w:hAnsiTheme="minorHAnsi" w:cstheme="minorBidi"/>
    </w:rPr>
  </w:style>
  <w:style w:type="paragraph" w:styleId="TOC7">
    <w:name w:val="toc 7"/>
    <w:basedOn w:val="Normal"/>
    <w:next w:val="Normal"/>
    <w:autoRedefine/>
    <w:uiPriority w:val="39"/>
    <w:unhideWhenUsed/>
    <w:rsid w:val="00B23072"/>
    <w:pPr>
      <w:spacing w:after="100" w:line="276" w:lineRule="auto"/>
      <w:ind w:left="1320"/>
    </w:pPr>
    <w:rPr>
      <w:rFonts w:asciiTheme="minorHAnsi" w:eastAsiaTheme="minorEastAsia" w:hAnsiTheme="minorHAnsi" w:cstheme="minorBidi"/>
    </w:rPr>
  </w:style>
  <w:style w:type="paragraph" w:styleId="TOC8">
    <w:name w:val="toc 8"/>
    <w:basedOn w:val="Normal"/>
    <w:next w:val="Normal"/>
    <w:autoRedefine/>
    <w:uiPriority w:val="39"/>
    <w:unhideWhenUsed/>
    <w:rsid w:val="00B23072"/>
    <w:pPr>
      <w:spacing w:after="100" w:line="276" w:lineRule="auto"/>
      <w:ind w:left="1540"/>
    </w:pPr>
    <w:rPr>
      <w:rFonts w:asciiTheme="minorHAnsi" w:eastAsiaTheme="minorEastAsia" w:hAnsiTheme="minorHAnsi" w:cstheme="minorBidi"/>
    </w:rPr>
  </w:style>
  <w:style w:type="paragraph" w:styleId="TOC9">
    <w:name w:val="toc 9"/>
    <w:basedOn w:val="Normal"/>
    <w:next w:val="Normal"/>
    <w:autoRedefine/>
    <w:uiPriority w:val="39"/>
    <w:unhideWhenUsed/>
    <w:rsid w:val="00B23072"/>
    <w:pPr>
      <w:spacing w:after="100" w:line="276" w:lineRule="auto"/>
      <w:ind w:left="1760"/>
    </w:pPr>
    <w:rPr>
      <w:rFonts w:asciiTheme="minorHAnsi" w:eastAsiaTheme="minorEastAsia" w:hAnsiTheme="minorHAnsi" w:cstheme="minorBidi"/>
    </w:rPr>
  </w:style>
  <w:style w:type="paragraph" w:styleId="NoSpacing">
    <w:name w:val="No Spacing"/>
    <w:link w:val="NoSpacingChar"/>
    <w:uiPriority w:val="1"/>
    <w:qFormat/>
    <w:rsid w:val="00B23072"/>
    <w:pPr>
      <w:ind w:left="0" w:firstLine="0"/>
    </w:pPr>
    <w:rPr>
      <w:rFonts w:asciiTheme="minorHAnsi" w:eastAsiaTheme="minorEastAsia" w:hAnsiTheme="minorHAnsi"/>
      <w:sz w:val="22"/>
      <w:lang w:val="en-US"/>
    </w:rPr>
  </w:style>
  <w:style w:type="character" w:customStyle="1" w:styleId="NoSpacingChar">
    <w:name w:val="No Spacing Char"/>
    <w:basedOn w:val="DefaultParagraphFont"/>
    <w:link w:val="NoSpacing"/>
    <w:uiPriority w:val="1"/>
    <w:rsid w:val="00B23072"/>
    <w:rPr>
      <w:rFonts w:asciiTheme="minorHAnsi" w:eastAsiaTheme="minorEastAsia" w:hAnsiTheme="minorHAnsi"/>
      <w:sz w:val="22"/>
      <w:lang w:val="en-US"/>
    </w:rPr>
  </w:style>
  <w:style w:type="table" w:styleId="TableGrid">
    <w:name w:val="Table Grid"/>
    <w:basedOn w:val="TableNormal"/>
    <w:uiPriority w:val="59"/>
    <w:rsid w:val="00B23072"/>
    <w:pPr>
      <w:ind w:left="0" w:firstLine="0"/>
    </w:pPr>
    <w:rPr>
      <w:rFonts w:asciiTheme="minorHAnsi" w:eastAsiaTheme="minorEastAsia" w:hAnsiTheme="minorHAnsi"/>
      <w:sz w:val="22"/>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it">
    <w:name w:val="hit"/>
    <w:basedOn w:val="DefaultParagraphFont"/>
    <w:rsid w:val="00C9291D"/>
  </w:style>
  <w:style w:type="character" w:customStyle="1" w:styleId="mainpgtext">
    <w:name w:val="mainpgtext"/>
    <w:basedOn w:val="DefaultParagraphFont"/>
    <w:rsid w:val="00657B55"/>
  </w:style>
  <w:style w:type="character" w:customStyle="1" w:styleId="fcodeexample">
    <w:name w:val="f_codeexample"/>
    <w:basedOn w:val="DefaultParagraphFont"/>
    <w:rsid w:val="00C51021"/>
  </w:style>
  <w:style w:type="paragraph" w:styleId="Revision">
    <w:name w:val="Revision"/>
    <w:hidden/>
    <w:uiPriority w:val="99"/>
    <w:semiHidden/>
    <w:rsid w:val="00C51021"/>
    <w:pPr>
      <w:ind w:left="0" w:firstLine="0"/>
    </w:pPr>
    <w:rPr>
      <w:rFonts w:ascii="Arial" w:eastAsia="Calibri" w:hAnsi="Arial" w:cs="Times New Roman"/>
      <w:sz w:val="22"/>
      <w:lang w:val="en-US"/>
    </w:rPr>
  </w:style>
  <w:style w:type="paragraph" w:styleId="NormalWeb">
    <w:name w:val="Normal (Web)"/>
    <w:basedOn w:val="Normal"/>
    <w:uiPriority w:val="99"/>
    <w:unhideWhenUsed/>
    <w:rsid w:val="00DB36AB"/>
    <w:pPr>
      <w:spacing w:before="100" w:beforeAutospacing="1" w:after="100" w:afterAutospacing="1"/>
    </w:pPr>
    <w:rPr>
      <w:rFonts w:ascii="Times New Roman" w:eastAsiaTheme="minorEastAsia" w:hAnsi="Times New Roman"/>
      <w:sz w:val="24"/>
      <w:szCs w:val="24"/>
      <w:lang w:val="en-AU" w:eastAsia="en-AU"/>
    </w:rPr>
  </w:style>
  <w:style w:type="paragraph" w:customStyle="1" w:styleId="BasicParagraph">
    <w:name w:val="[Basic Paragraph]"/>
    <w:basedOn w:val="Normal"/>
    <w:uiPriority w:val="99"/>
    <w:rsid w:val="0016486D"/>
    <w:pPr>
      <w:autoSpaceDE w:val="0"/>
      <w:autoSpaceDN w:val="0"/>
      <w:adjustRightInd w:val="0"/>
      <w:spacing w:line="288" w:lineRule="auto"/>
      <w:textAlignment w:val="center"/>
    </w:pPr>
    <w:rPr>
      <w:rFonts w:ascii="Times New Roman" w:eastAsiaTheme="minorHAnsi" w:hAnsi="Times New Roman"/>
      <w:color w:val="000000"/>
      <w:sz w:val="24"/>
      <w:szCs w:val="24"/>
      <w:lang w:val="en-GB"/>
    </w:rPr>
  </w:style>
  <w:style w:type="table" w:customStyle="1" w:styleId="Anita-ReportConsult">
    <w:name w:val="Anita - Report Consult"/>
    <w:uiPriority w:val="99"/>
    <w:rsid w:val="008B3178"/>
    <w:pPr>
      <w:ind w:left="0" w:firstLine="357"/>
    </w:pPr>
    <w:rPr>
      <w:rFonts w:ascii="Tahoma" w:eastAsiaTheme="minorEastAsia" w:hAnsi="Tahoma"/>
      <w:sz w:val="18"/>
      <w:lang w:val="en-US" w:bidi="en-US"/>
    </w:rPr>
    <w:tblPr>
      <w:tblStyleRowBandSize w:val="1"/>
      <w:tblInd w:w="0" w:type="dxa"/>
      <w:tblBorders>
        <w:top w:val="single" w:sz="2" w:space="0" w:color="auto"/>
        <w:left w:val="single" w:sz="2" w:space="0" w:color="auto"/>
        <w:bottom w:val="single" w:sz="2" w:space="0" w:color="auto"/>
        <w:right w:val="single" w:sz="2" w:space="0" w:color="auto"/>
        <w:insideH w:val="dotted" w:sz="4" w:space="0" w:color="C0C0C0"/>
        <w:insideV w:val="dotted" w:sz="4" w:space="0" w:color="C0C0C0"/>
      </w:tblBorders>
      <w:tblCellMar>
        <w:top w:w="0" w:type="dxa"/>
        <w:left w:w="108" w:type="dxa"/>
        <w:bottom w:w="0" w:type="dxa"/>
        <w:right w:w="108" w:type="dxa"/>
      </w:tblCellMar>
    </w:tblPr>
  </w:style>
  <w:style w:type="paragraph" w:styleId="Quote">
    <w:name w:val="Quote"/>
    <w:basedOn w:val="Normal"/>
    <w:next w:val="Normal"/>
    <w:link w:val="QuoteChar"/>
    <w:uiPriority w:val="29"/>
    <w:qFormat/>
    <w:rsid w:val="00BB0109"/>
    <w:rPr>
      <w:i/>
      <w:iCs/>
      <w:color w:val="000000" w:themeColor="text1"/>
    </w:rPr>
  </w:style>
  <w:style w:type="character" w:customStyle="1" w:styleId="QuoteChar">
    <w:name w:val="Quote Char"/>
    <w:basedOn w:val="DefaultParagraphFont"/>
    <w:link w:val="Quote"/>
    <w:uiPriority w:val="29"/>
    <w:rsid w:val="00BB0109"/>
    <w:rPr>
      <w:rFonts w:ascii="Segoe UI" w:eastAsia="Calibri" w:hAnsi="Segoe UI" w:cs="Times New Roman"/>
      <w:i/>
      <w:iCs/>
      <w:color w:val="000000" w:themeColor="text1"/>
      <w:sz w:val="22"/>
      <w:lang w:val="en-US"/>
    </w:rPr>
  </w:style>
  <w:style w:type="character" w:customStyle="1" w:styleId="st">
    <w:name w:val="st"/>
    <w:basedOn w:val="DefaultParagraphFont"/>
    <w:rsid w:val="00BB0109"/>
  </w:style>
  <w:style w:type="character" w:styleId="FollowedHyperlink">
    <w:name w:val="FollowedHyperlink"/>
    <w:basedOn w:val="DefaultParagraphFont"/>
    <w:uiPriority w:val="99"/>
    <w:semiHidden/>
    <w:unhideWhenUsed/>
    <w:rsid w:val="001A5E21"/>
    <w:rPr>
      <w:color w:val="800080" w:themeColor="followedHyperlink"/>
      <w:u w:val="single"/>
    </w:rPr>
  </w:style>
  <w:style w:type="character" w:customStyle="1" w:styleId="ListParagraphChar">
    <w:name w:val="List Paragraph Char"/>
    <w:basedOn w:val="DefaultParagraphFont"/>
    <w:link w:val="ListParagraph"/>
    <w:uiPriority w:val="34"/>
    <w:locked/>
    <w:rsid w:val="00C44597"/>
    <w:rPr>
      <w:rFonts w:ascii="Segoe UI" w:eastAsia="Calibri" w:hAnsi="Segoe UI" w:cs="Times New Roman"/>
      <w:sz w:val="22"/>
      <w:lang w:val="en-US"/>
    </w:rPr>
  </w:style>
  <w:style w:type="character" w:styleId="BookTitle">
    <w:name w:val="Book Title"/>
    <w:uiPriority w:val="33"/>
    <w:qFormat/>
    <w:rsid w:val="00AD6D5C"/>
    <w:rPr>
      <w:rFonts w:asciiTheme="majorHAnsi" w:eastAsiaTheme="majorEastAsia" w:hAnsiTheme="majorHAnsi" w:cstheme="majorBidi" w:hint="default"/>
      <w:i w:val="0"/>
      <w:iCs/>
      <w:sz w:val="20"/>
      <w:szCs w:val="20"/>
    </w:rPr>
  </w:style>
  <w:style w:type="paragraph" w:styleId="TOCHeading">
    <w:name w:val="TOC Heading"/>
    <w:basedOn w:val="Heading1"/>
    <w:next w:val="Normal"/>
    <w:uiPriority w:val="39"/>
    <w:semiHidden/>
    <w:unhideWhenUsed/>
    <w:qFormat/>
    <w:rsid w:val="00295070"/>
    <w:pPr>
      <w:numPr>
        <w:numId w:val="0"/>
      </w:numPr>
      <w:tabs>
        <w:tab w:val="clear" w:pos="680"/>
      </w:tabs>
      <w:spacing w:before="480" w:after="0" w:line="276" w:lineRule="auto"/>
      <w:outlineLvl w:val="9"/>
    </w:pPr>
    <w:rPr>
      <w:rFonts w:asciiTheme="majorHAnsi" w:eastAsiaTheme="majorEastAsia" w:hAnsiTheme="majorHAnsi" w:cstheme="majorBidi"/>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201">
      <w:bodyDiv w:val="1"/>
      <w:marLeft w:val="0"/>
      <w:marRight w:val="0"/>
      <w:marTop w:val="0"/>
      <w:marBottom w:val="0"/>
      <w:divBdr>
        <w:top w:val="none" w:sz="0" w:space="0" w:color="auto"/>
        <w:left w:val="none" w:sz="0" w:space="0" w:color="auto"/>
        <w:bottom w:val="none" w:sz="0" w:space="0" w:color="auto"/>
        <w:right w:val="none" w:sz="0" w:space="0" w:color="auto"/>
      </w:divBdr>
    </w:div>
    <w:div w:id="356980">
      <w:bodyDiv w:val="1"/>
      <w:marLeft w:val="0"/>
      <w:marRight w:val="0"/>
      <w:marTop w:val="0"/>
      <w:marBottom w:val="0"/>
      <w:divBdr>
        <w:top w:val="none" w:sz="0" w:space="0" w:color="auto"/>
        <w:left w:val="none" w:sz="0" w:space="0" w:color="auto"/>
        <w:bottom w:val="none" w:sz="0" w:space="0" w:color="auto"/>
        <w:right w:val="none" w:sz="0" w:space="0" w:color="auto"/>
      </w:divBdr>
    </w:div>
    <w:div w:id="666661">
      <w:bodyDiv w:val="1"/>
      <w:marLeft w:val="0"/>
      <w:marRight w:val="0"/>
      <w:marTop w:val="0"/>
      <w:marBottom w:val="0"/>
      <w:divBdr>
        <w:top w:val="none" w:sz="0" w:space="0" w:color="auto"/>
        <w:left w:val="none" w:sz="0" w:space="0" w:color="auto"/>
        <w:bottom w:val="none" w:sz="0" w:space="0" w:color="auto"/>
        <w:right w:val="none" w:sz="0" w:space="0" w:color="auto"/>
      </w:divBdr>
    </w:div>
    <w:div w:id="863681">
      <w:bodyDiv w:val="1"/>
      <w:marLeft w:val="0"/>
      <w:marRight w:val="0"/>
      <w:marTop w:val="0"/>
      <w:marBottom w:val="0"/>
      <w:divBdr>
        <w:top w:val="none" w:sz="0" w:space="0" w:color="auto"/>
        <w:left w:val="none" w:sz="0" w:space="0" w:color="auto"/>
        <w:bottom w:val="none" w:sz="0" w:space="0" w:color="auto"/>
        <w:right w:val="none" w:sz="0" w:space="0" w:color="auto"/>
      </w:divBdr>
    </w:div>
    <w:div w:id="1245764">
      <w:bodyDiv w:val="1"/>
      <w:marLeft w:val="0"/>
      <w:marRight w:val="0"/>
      <w:marTop w:val="0"/>
      <w:marBottom w:val="0"/>
      <w:divBdr>
        <w:top w:val="none" w:sz="0" w:space="0" w:color="auto"/>
        <w:left w:val="none" w:sz="0" w:space="0" w:color="auto"/>
        <w:bottom w:val="none" w:sz="0" w:space="0" w:color="auto"/>
        <w:right w:val="none" w:sz="0" w:space="0" w:color="auto"/>
      </w:divBdr>
    </w:div>
    <w:div w:id="1275902">
      <w:bodyDiv w:val="1"/>
      <w:marLeft w:val="0"/>
      <w:marRight w:val="0"/>
      <w:marTop w:val="0"/>
      <w:marBottom w:val="0"/>
      <w:divBdr>
        <w:top w:val="none" w:sz="0" w:space="0" w:color="auto"/>
        <w:left w:val="none" w:sz="0" w:space="0" w:color="auto"/>
        <w:bottom w:val="none" w:sz="0" w:space="0" w:color="auto"/>
        <w:right w:val="none" w:sz="0" w:space="0" w:color="auto"/>
      </w:divBdr>
    </w:div>
    <w:div w:id="1519021">
      <w:bodyDiv w:val="1"/>
      <w:marLeft w:val="0"/>
      <w:marRight w:val="0"/>
      <w:marTop w:val="0"/>
      <w:marBottom w:val="0"/>
      <w:divBdr>
        <w:top w:val="none" w:sz="0" w:space="0" w:color="auto"/>
        <w:left w:val="none" w:sz="0" w:space="0" w:color="auto"/>
        <w:bottom w:val="none" w:sz="0" w:space="0" w:color="auto"/>
        <w:right w:val="none" w:sz="0" w:space="0" w:color="auto"/>
      </w:divBdr>
    </w:div>
    <w:div w:id="1670364">
      <w:bodyDiv w:val="1"/>
      <w:marLeft w:val="0"/>
      <w:marRight w:val="0"/>
      <w:marTop w:val="0"/>
      <w:marBottom w:val="0"/>
      <w:divBdr>
        <w:top w:val="none" w:sz="0" w:space="0" w:color="auto"/>
        <w:left w:val="none" w:sz="0" w:space="0" w:color="auto"/>
        <w:bottom w:val="none" w:sz="0" w:space="0" w:color="auto"/>
        <w:right w:val="none" w:sz="0" w:space="0" w:color="auto"/>
      </w:divBdr>
    </w:div>
    <w:div w:id="1976747">
      <w:bodyDiv w:val="1"/>
      <w:marLeft w:val="0"/>
      <w:marRight w:val="0"/>
      <w:marTop w:val="0"/>
      <w:marBottom w:val="0"/>
      <w:divBdr>
        <w:top w:val="none" w:sz="0" w:space="0" w:color="auto"/>
        <w:left w:val="none" w:sz="0" w:space="0" w:color="auto"/>
        <w:bottom w:val="none" w:sz="0" w:space="0" w:color="auto"/>
        <w:right w:val="none" w:sz="0" w:space="0" w:color="auto"/>
      </w:divBdr>
    </w:div>
    <w:div w:id="2318617">
      <w:bodyDiv w:val="1"/>
      <w:marLeft w:val="0"/>
      <w:marRight w:val="0"/>
      <w:marTop w:val="0"/>
      <w:marBottom w:val="0"/>
      <w:divBdr>
        <w:top w:val="none" w:sz="0" w:space="0" w:color="auto"/>
        <w:left w:val="none" w:sz="0" w:space="0" w:color="auto"/>
        <w:bottom w:val="none" w:sz="0" w:space="0" w:color="auto"/>
        <w:right w:val="none" w:sz="0" w:space="0" w:color="auto"/>
      </w:divBdr>
    </w:div>
    <w:div w:id="2326193">
      <w:bodyDiv w:val="1"/>
      <w:marLeft w:val="0"/>
      <w:marRight w:val="0"/>
      <w:marTop w:val="0"/>
      <w:marBottom w:val="0"/>
      <w:divBdr>
        <w:top w:val="none" w:sz="0" w:space="0" w:color="auto"/>
        <w:left w:val="none" w:sz="0" w:space="0" w:color="auto"/>
        <w:bottom w:val="none" w:sz="0" w:space="0" w:color="auto"/>
        <w:right w:val="none" w:sz="0" w:space="0" w:color="auto"/>
      </w:divBdr>
    </w:div>
    <w:div w:id="2369004">
      <w:bodyDiv w:val="1"/>
      <w:marLeft w:val="0"/>
      <w:marRight w:val="0"/>
      <w:marTop w:val="0"/>
      <w:marBottom w:val="0"/>
      <w:divBdr>
        <w:top w:val="none" w:sz="0" w:space="0" w:color="auto"/>
        <w:left w:val="none" w:sz="0" w:space="0" w:color="auto"/>
        <w:bottom w:val="none" w:sz="0" w:space="0" w:color="auto"/>
        <w:right w:val="none" w:sz="0" w:space="0" w:color="auto"/>
      </w:divBdr>
    </w:div>
    <w:div w:id="2440579">
      <w:bodyDiv w:val="1"/>
      <w:marLeft w:val="0"/>
      <w:marRight w:val="0"/>
      <w:marTop w:val="0"/>
      <w:marBottom w:val="0"/>
      <w:divBdr>
        <w:top w:val="none" w:sz="0" w:space="0" w:color="auto"/>
        <w:left w:val="none" w:sz="0" w:space="0" w:color="auto"/>
        <w:bottom w:val="none" w:sz="0" w:space="0" w:color="auto"/>
        <w:right w:val="none" w:sz="0" w:space="0" w:color="auto"/>
      </w:divBdr>
    </w:div>
    <w:div w:id="2510801">
      <w:bodyDiv w:val="1"/>
      <w:marLeft w:val="0"/>
      <w:marRight w:val="0"/>
      <w:marTop w:val="0"/>
      <w:marBottom w:val="0"/>
      <w:divBdr>
        <w:top w:val="none" w:sz="0" w:space="0" w:color="auto"/>
        <w:left w:val="none" w:sz="0" w:space="0" w:color="auto"/>
        <w:bottom w:val="none" w:sz="0" w:space="0" w:color="auto"/>
        <w:right w:val="none" w:sz="0" w:space="0" w:color="auto"/>
      </w:divBdr>
    </w:div>
    <w:div w:id="2629847">
      <w:bodyDiv w:val="1"/>
      <w:marLeft w:val="0"/>
      <w:marRight w:val="0"/>
      <w:marTop w:val="0"/>
      <w:marBottom w:val="0"/>
      <w:divBdr>
        <w:top w:val="none" w:sz="0" w:space="0" w:color="auto"/>
        <w:left w:val="none" w:sz="0" w:space="0" w:color="auto"/>
        <w:bottom w:val="none" w:sz="0" w:space="0" w:color="auto"/>
        <w:right w:val="none" w:sz="0" w:space="0" w:color="auto"/>
      </w:divBdr>
    </w:div>
    <w:div w:id="2754813">
      <w:bodyDiv w:val="1"/>
      <w:marLeft w:val="0"/>
      <w:marRight w:val="0"/>
      <w:marTop w:val="0"/>
      <w:marBottom w:val="0"/>
      <w:divBdr>
        <w:top w:val="none" w:sz="0" w:space="0" w:color="auto"/>
        <w:left w:val="none" w:sz="0" w:space="0" w:color="auto"/>
        <w:bottom w:val="none" w:sz="0" w:space="0" w:color="auto"/>
        <w:right w:val="none" w:sz="0" w:space="0" w:color="auto"/>
      </w:divBdr>
    </w:div>
    <w:div w:id="3170292">
      <w:bodyDiv w:val="1"/>
      <w:marLeft w:val="0"/>
      <w:marRight w:val="0"/>
      <w:marTop w:val="0"/>
      <w:marBottom w:val="0"/>
      <w:divBdr>
        <w:top w:val="none" w:sz="0" w:space="0" w:color="auto"/>
        <w:left w:val="none" w:sz="0" w:space="0" w:color="auto"/>
        <w:bottom w:val="none" w:sz="0" w:space="0" w:color="auto"/>
        <w:right w:val="none" w:sz="0" w:space="0" w:color="auto"/>
      </w:divBdr>
    </w:div>
    <w:div w:id="4017589">
      <w:bodyDiv w:val="1"/>
      <w:marLeft w:val="0"/>
      <w:marRight w:val="0"/>
      <w:marTop w:val="0"/>
      <w:marBottom w:val="0"/>
      <w:divBdr>
        <w:top w:val="none" w:sz="0" w:space="0" w:color="auto"/>
        <w:left w:val="none" w:sz="0" w:space="0" w:color="auto"/>
        <w:bottom w:val="none" w:sz="0" w:space="0" w:color="auto"/>
        <w:right w:val="none" w:sz="0" w:space="0" w:color="auto"/>
      </w:divBdr>
    </w:div>
    <w:div w:id="4090243">
      <w:bodyDiv w:val="1"/>
      <w:marLeft w:val="0"/>
      <w:marRight w:val="0"/>
      <w:marTop w:val="0"/>
      <w:marBottom w:val="0"/>
      <w:divBdr>
        <w:top w:val="none" w:sz="0" w:space="0" w:color="auto"/>
        <w:left w:val="none" w:sz="0" w:space="0" w:color="auto"/>
        <w:bottom w:val="none" w:sz="0" w:space="0" w:color="auto"/>
        <w:right w:val="none" w:sz="0" w:space="0" w:color="auto"/>
      </w:divBdr>
    </w:div>
    <w:div w:id="4211019">
      <w:bodyDiv w:val="1"/>
      <w:marLeft w:val="0"/>
      <w:marRight w:val="0"/>
      <w:marTop w:val="0"/>
      <w:marBottom w:val="0"/>
      <w:divBdr>
        <w:top w:val="none" w:sz="0" w:space="0" w:color="auto"/>
        <w:left w:val="none" w:sz="0" w:space="0" w:color="auto"/>
        <w:bottom w:val="none" w:sz="0" w:space="0" w:color="auto"/>
        <w:right w:val="none" w:sz="0" w:space="0" w:color="auto"/>
      </w:divBdr>
    </w:div>
    <w:div w:id="4410249">
      <w:bodyDiv w:val="1"/>
      <w:marLeft w:val="0"/>
      <w:marRight w:val="0"/>
      <w:marTop w:val="0"/>
      <w:marBottom w:val="0"/>
      <w:divBdr>
        <w:top w:val="none" w:sz="0" w:space="0" w:color="auto"/>
        <w:left w:val="none" w:sz="0" w:space="0" w:color="auto"/>
        <w:bottom w:val="none" w:sz="0" w:space="0" w:color="auto"/>
        <w:right w:val="none" w:sz="0" w:space="0" w:color="auto"/>
      </w:divBdr>
    </w:div>
    <w:div w:id="4522974">
      <w:bodyDiv w:val="1"/>
      <w:marLeft w:val="0"/>
      <w:marRight w:val="0"/>
      <w:marTop w:val="0"/>
      <w:marBottom w:val="0"/>
      <w:divBdr>
        <w:top w:val="none" w:sz="0" w:space="0" w:color="auto"/>
        <w:left w:val="none" w:sz="0" w:space="0" w:color="auto"/>
        <w:bottom w:val="none" w:sz="0" w:space="0" w:color="auto"/>
        <w:right w:val="none" w:sz="0" w:space="0" w:color="auto"/>
      </w:divBdr>
    </w:div>
    <w:div w:id="4749842">
      <w:bodyDiv w:val="1"/>
      <w:marLeft w:val="0"/>
      <w:marRight w:val="0"/>
      <w:marTop w:val="0"/>
      <w:marBottom w:val="0"/>
      <w:divBdr>
        <w:top w:val="none" w:sz="0" w:space="0" w:color="auto"/>
        <w:left w:val="none" w:sz="0" w:space="0" w:color="auto"/>
        <w:bottom w:val="none" w:sz="0" w:space="0" w:color="auto"/>
        <w:right w:val="none" w:sz="0" w:space="0" w:color="auto"/>
      </w:divBdr>
    </w:div>
    <w:div w:id="5060767">
      <w:bodyDiv w:val="1"/>
      <w:marLeft w:val="0"/>
      <w:marRight w:val="0"/>
      <w:marTop w:val="0"/>
      <w:marBottom w:val="0"/>
      <w:divBdr>
        <w:top w:val="none" w:sz="0" w:space="0" w:color="auto"/>
        <w:left w:val="none" w:sz="0" w:space="0" w:color="auto"/>
        <w:bottom w:val="none" w:sz="0" w:space="0" w:color="auto"/>
        <w:right w:val="none" w:sz="0" w:space="0" w:color="auto"/>
      </w:divBdr>
    </w:div>
    <w:div w:id="5208305">
      <w:bodyDiv w:val="1"/>
      <w:marLeft w:val="0"/>
      <w:marRight w:val="0"/>
      <w:marTop w:val="0"/>
      <w:marBottom w:val="0"/>
      <w:divBdr>
        <w:top w:val="none" w:sz="0" w:space="0" w:color="auto"/>
        <w:left w:val="none" w:sz="0" w:space="0" w:color="auto"/>
        <w:bottom w:val="none" w:sz="0" w:space="0" w:color="auto"/>
        <w:right w:val="none" w:sz="0" w:space="0" w:color="auto"/>
      </w:divBdr>
    </w:div>
    <w:div w:id="5328790">
      <w:bodyDiv w:val="1"/>
      <w:marLeft w:val="0"/>
      <w:marRight w:val="0"/>
      <w:marTop w:val="0"/>
      <w:marBottom w:val="0"/>
      <w:divBdr>
        <w:top w:val="none" w:sz="0" w:space="0" w:color="auto"/>
        <w:left w:val="none" w:sz="0" w:space="0" w:color="auto"/>
        <w:bottom w:val="none" w:sz="0" w:space="0" w:color="auto"/>
        <w:right w:val="none" w:sz="0" w:space="0" w:color="auto"/>
      </w:divBdr>
    </w:div>
    <w:div w:id="6099407">
      <w:bodyDiv w:val="1"/>
      <w:marLeft w:val="0"/>
      <w:marRight w:val="0"/>
      <w:marTop w:val="0"/>
      <w:marBottom w:val="0"/>
      <w:divBdr>
        <w:top w:val="none" w:sz="0" w:space="0" w:color="auto"/>
        <w:left w:val="none" w:sz="0" w:space="0" w:color="auto"/>
        <w:bottom w:val="none" w:sz="0" w:space="0" w:color="auto"/>
        <w:right w:val="none" w:sz="0" w:space="0" w:color="auto"/>
      </w:divBdr>
    </w:div>
    <w:div w:id="6324062">
      <w:bodyDiv w:val="1"/>
      <w:marLeft w:val="0"/>
      <w:marRight w:val="0"/>
      <w:marTop w:val="0"/>
      <w:marBottom w:val="0"/>
      <w:divBdr>
        <w:top w:val="none" w:sz="0" w:space="0" w:color="auto"/>
        <w:left w:val="none" w:sz="0" w:space="0" w:color="auto"/>
        <w:bottom w:val="none" w:sz="0" w:space="0" w:color="auto"/>
        <w:right w:val="none" w:sz="0" w:space="0" w:color="auto"/>
      </w:divBdr>
    </w:div>
    <w:div w:id="6492352">
      <w:bodyDiv w:val="1"/>
      <w:marLeft w:val="0"/>
      <w:marRight w:val="0"/>
      <w:marTop w:val="0"/>
      <w:marBottom w:val="0"/>
      <w:divBdr>
        <w:top w:val="none" w:sz="0" w:space="0" w:color="auto"/>
        <w:left w:val="none" w:sz="0" w:space="0" w:color="auto"/>
        <w:bottom w:val="none" w:sz="0" w:space="0" w:color="auto"/>
        <w:right w:val="none" w:sz="0" w:space="0" w:color="auto"/>
      </w:divBdr>
    </w:div>
    <w:div w:id="6564760">
      <w:bodyDiv w:val="1"/>
      <w:marLeft w:val="0"/>
      <w:marRight w:val="0"/>
      <w:marTop w:val="0"/>
      <w:marBottom w:val="0"/>
      <w:divBdr>
        <w:top w:val="none" w:sz="0" w:space="0" w:color="auto"/>
        <w:left w:val="none" w:sz="0" w:space="0" w:color="auto"/>
        <w:bottom w:val="none" w:sz="0" w:space="0" w:color="auto"/>
        <w:right w:val="none" w:sz="0" w:space="0" w:color="auto"/>
      </w:divBdr>
    </w:div>
    <w:div w:id="7222336">
      <w:bodyDiv w:val="1"/>
      <w:marLeft w:val="0"/>
      <w:marRight w:val="0"/>
      <w:marTop w:val="0"/>
      <w:marBottom w:val="0"/>
      <w:divBdr>
        <w:top w:val="none" w:sz="0" w:space="0" w:color="auto"/>
        <w:left w:val="none" w:sz="0" w:space="0" w:color="auto"/>
        <w:bottom w:val="none" w:sz="0" w:space="0" w:color="auto"/>
        <w:right w:val="none" w:sz="0" w:space="0" w:color="auto"/>
      </w:divBdr>
    </w:div>
    <w:div w:id="7413528">
      <w:bodyDiv w:val="1"/>
      <w:marLeft w:val="0"/>
      <w:marRight w:val="0"/>
      <w:marTop w:val="0"/>
      <w:marBottom w:val="0"/>
      <w:divBdr>
        <w:top w:val="none" w:sz="0" w:space="0" w:color="auto"/>
        <w:left w:val="none" w:sz="0" w:space="0" w:color="auto"/>
        <w:bottom w:val="none" w:sz="0" w:space="0" w:color="auto"/>
        <w:right w:val="none" w:sz="0" w:space="0" w:color="auto"/>
      </w:divBdr>
    </w:div>
    <w:div w:id="8600871">
      <w:bodyDiv w:val="1"/>
      <w:marLeft w:val="0"/>
      <w:marRight w:val="0"/>
      <w:marTop w:val="0"/>
      <w:marBottom w:val="0"/>
      <w:divBdr>
        <w:top w:val="none" w:sz="0" w:space="0" w:color="auto"/>
        <w:left w:val="none" w:sz="0" w:space="0" w:color="auto"/>
        <w:bottom w:val="none" w:sz="0" w:space="0" w:color="auto"/>
        <w:right w:val="none" w:sz="0" w:space="0" w:color="auto"/>
      </w:divBdr>
    </w:div>
    <w:div w:id="8604581">
      <w:bodyDiv w:val="1"/>
      <w:marLeft w:val="0"/>
      <w:marRight w:val="0"/>
      <w:marTop w:val="0"/>
      <w:marBottom w:val="0"/>
      <w:divBdr>
        <w:top w:val="none" w:sz="0" w:space="0" w:color="auto"/>
        <w:left w:val="none" w:sz="0" w:space="0" w:color="auto"/>
        <w:bottom w:val="none" w:sz="0" w:space="0" w:color="auto"/>
        <w:right w:val="none" w:sz="0" w:space="0" w:color="auto"/>
      </w:divBdr>
    </w:div>
    <w:div w:id="8678735">
      <w:bodyDiv w:val="1"/>
      <w:marLeft w:val="0"/>
      <w:marRight w:val="0"/>
      <w:marTop w:val="0"/>
      <w:marBottom w:val="0"/>
      <w:divBdr>
        <w:top w:val="none" w:sz="0" w:space="0" w:color="auto"/>
        <w:left w:val="none" w:sz="0" w:space="0" w:color="auto"/>
        <w:bottom w:val="none" w:sz="0" w:space="0" w:color="auto"/>
        <w:right w:val="none" w:sz="0" w:space="0" w:color="auto"/>
      </w:divBdr>
    </w:div>
    <w:div w:id="8680600">
      <w:bodyDiv w:val="1"/>
      <w:marLeft w:val="0"/>
      <w:marRight w:val="0"/>
      <w:marTop w:val="0"/>
      <w:marBottom w:val="0"/>
      <w:divBdr>
        <w:top w:val="none" w:sz="0" w:space="0" w:color="auto"/>
        <w:left w:val="none" w:sz="0" w:space="0" w:color="auto"/>
        <w:bottom w:val="none" w:sz="0" w:space="0" w:color="auto"/>
        <w:right w:val="none" w:sz="0" w:space="0" w:color="auto"/>
      </w:divBdr>
    </w:div>
    <w:div w:id="8794120">
      <w:bodyDiv w:val="1"/>
      <w:marLeft w:val="0"/>
      <w:marRight w:val="0"/>
      <w:marTop w:val="0"/>
      <w:marBottom w:val="0"/>
      <w:divBdr>
        <w:top w:val="none" w:sz="0" w:space="0" w:color="auto"/>
        <w:left w:val="none" w:sz="0" w:space="0" w:color="auto"/>
        <w:bottom w:val="none" w:sz="0" w:space="0" w:color="auto"/>
        <w:right w:val="none" w:sz="0" w:space="0" w:color="auto"/>
      </w:divBdr>
    </w:div>
    <w:div w:id="8913194">
      <w:bodyDiv w:val="1"/>
      <w:marLeft w:val="0"/>
      <w:marRight w:val="0"/>
      <w:marTop w:val="0"/>
      <w:marBottom w:val="0"/>
      <w:divBdr>
        <w:top w:val="none" w:sz="0" w:space="0" w:color="auto"/>
        <w:left w:val="none" w:sz="0" w:space="0" w:color="auto"/>
        <w:bottom w:val="none" w:sz="0" w:space="0" w:color="auto"/>
        <w:right w:val="none" w:sz="0" w:space="0" w:color="auto"/>
      </w:divBdr>
    </w:div>
    <w:div w:id="9378290">
      <w:bodyDiv w:val="1"/>
      <w:marLeft w:val="0"/>
      <w:marRight w:val="0"/>
      <w:marTop w:val="0"/>
      <w:marBottom w:val="0"/>
      <w:divBdr>
        <w:top w:val="none" w:sz="0" w:space="0" w:color="auto"/>
        <w:left w:val="none" w:sz="0" w:space="0" w:color="auto"/>
        <w:bottom w:val="none" w:sz="0" w:space="0" w:color="auto"/>
        <w:right w:val="none" w:sz="0" w:space="0" w:color="auto"/>
      </w:divBdr>
    </w:div>
    <w:div w:id="10305647">
      <w:bodyDiv w:val="1"/>
      <w:marLeft w:val="0"/>
      <w:marRight w:val="0"/>
      <w:marTop w:val="0"/>
      <w:marBottom w:val="0"/>
      <w:divBdr>
        <w:top w:val="none" w:sz="0" w:space="0" w:color="auto"/>
        <w:left w:val="none" w:sz="0" w:space="0" w:color="auto"/>
        <w:bottom w:val="none" w:sz="0" w:space="0" w:color="auto"/>
        <w:right w:val="none" w:sz="0" w:space="0" w:color="auto"/>
      </w:divBdr>
    </w:div>
    <w:div w:id="10306249">
      <w:bodyDiv w:val="1"/>
      <w:marLeft w:val="0"/>
      <w:marRight w:val="0"/>
      <w:marTop w:val="0"/>
      <w:marBottom w:val="0"/>
      <w:divBdr>
        <w:top w:val="none" w:sz="0" w:space="0" w:color="auto"/>
        <w:left w:val="none" w:sz="0" w:space="0" w:color="auto"/>
        <w:bottom w:val="none" w:sz="0" w:space="0" w:color="auto"/>
        <w:right w:val="none" w:sz="0" w:space="0" w:color="auto"/>
      </w:divBdr>
    </w:div>
    <w:div w:id="10496322">
      <w:bodyDiv w:val="1"/>
      <w:marLeft w:val="0"/>
      <w:marRight w:val="0"/>
      <w:marTop w:val="0"/>
      <w:marBottom w:val="0"/>
      <w:divBdr>
        <w:top w:val="none" w:sz="0" w:space="0" w:color="auto"/>
        <w:left w:val="none" w:sz="0" w:space="0" w:color="auto"/>
        <w:bottom w:val="none" w:sz="0" w:space="0" w:color="auto"/>
        <w:right w:val="none" w:sz="0" w:space="0" w:color="auto"/>
      </w:divBdr>
    </w:div>
    <w:div w:id="10618808">
      <w:bodyDiv w:val="1"/>
      <w:marLeft w:val="0"/>
      <w:marRight w:val="0"/>
      <w:marTop w:val="0"/>
      <w:marBottom w:val="0"/>
      <w:divBdr>
        <w:top w:val="none" w:sz="0" w:space="0" w:color="auto"/>
        <w:left w:val="none" w:sz="0" w:space="0" w:color="auto"/>
        <w:bottom w:val="none" w:sz="0" w:space="0" w:color="auto"/>
        <w:right w:val="none" w:sz="0" w:space="0" w:color="auto"/>
      </w:divBdr>
    </w:div>
    <w:div w:id="10688642">
      <w:bodyDiv w:val="1"/>
      <w:marLeft w:val="0"/>
      <w:marRight w:val="0"/>
      <w:marTop w:val="0"/>
      <w:marBottom w:val="0"/>
      <w:divBdr>
        <w:top w:val="none" w:sz="0" w:space="0" w:color="auto"/>
        <w:left w:val="none" w:sz="0" w:space="0" w:color="auto"/>
        <w:bottom w:val="none" w:sz="0" w:space="0" w:color="auto"/>
        <w:right w:val="none" w:sz="0" w:space="0" w:color="auto"/>
      </w:divBdr>
    </w:div>
    <w:div w:id="11146708">
      <w:bodyDiv w:val="1"/>
      <w:marLeft w:val="0"/>
      <w:marRight w:val="0"/>
      <w:marTop w:val="0"/>
      <w:marBottom w:val="0"/>
      <w:divBdr>
        <w:top w:val="none" w:sz="0" w:space="0" w:color="auto"/>
        <w:left w:val="none" w:sz="0" w:space="0" w:color="auto"/>
        <w:bottom w:val="none" w:sz="0" w:space="0" w:color="auto"/>
        <w:right w:val="none" w:sz="0" w:space="0" w:color="auto"/>
      </w:divBdr>
    </w:div>
    <w:div w:id="11299966">
      <w:bodyDiv w:val="1"/>
      <w:marLeft w:val="0"/>
      <w:marRight w:val="0"/>
      <w:marTop w:val="0"/>
      <w:marBottom w:val="0"/>
      <w:divBdr>
        <w:top w:val="none" w:sz="0" w:space="0" w:color="auto"/>
        <w:left w:val="none" w:sz="0" w:space="0" w:color="auto"/>
        <w:bottom w:val="none" w:sz="0" w:space="0" w:color="auto"/>
        <w:right w:val="none" w:sz="0" w:space="0" w:color="auto"/>
      </w:divBdr>
    </w:div>
    <w:div w:id="11810455">
      <w:bodyDiv w:val="1"/>
      <w:marLeft w:val="0"/>
      <w:marRight w:val="0"/>
      <w:marTop w:val="0"/>
      <w:marBottom w:val="0"/>
      <w:divBdr>
        <w:top w:val="none" w:sz="0" w:space="0" w:color="auto"/>
        <w:left w:val="none" w:sz="0" w:space="0" w:color="auto"/>
        <w:bottom w:val="none" w:sz="0" w:space="0" w:color="auto"/>
        <w:right w:val="none" w:sz="0" w:space="0" w:color="auto"/>
      </w:divBdr>
    </w:div>
    <w:div w:id="11882822">
      <w:bodyDiv w:val="1"/>
      <w:marLeft w:val="0"/>
      <w:marRight w:val="0"/>
      <w:marTop w:val="0"/>
      <w:marBottom w:val="0"/>
      <w:divBdr>
        <w:top w:val="none" w:sz="0" w:space="0" w:color="auto"/>
        <w:left w:val="none" w:sz="0" w:space="0" w:color="auto"/>
        <w:bottom w:val="none" w:sz="0" w:space="0" w:color="auto"/>
        <w:right w:val="none" w:sz="0" w:space="0" w:color="auto"/>
      </w:divBdr>
    </w:div>
    <w:div w:id="12733257">
      <w:bodyDiv w:val="1"/>
      <w:marLeft w:val="0"/>
      <w:marRight w:val="0"/>
      <w:marTop w:val="0"/>
      <w:marBottom w:val="0"/>
      <w:divBdr>
        <w:top w:val="none" w:sz="0" w:space="0" w:color="auto"/>
        <w:left w:val="none" w:sz="0" w:space="0" w:color="auto"/>
        <w:bottom w:val="none" w:sz="0" w:space="0" w:color="auto"/>
        <w:right w:val="none" w:sz="0" w:space="0" w:color="auto"/>
      </w:divBdr>
    </w:div>
    <w:div w:id="12919018">
      <w:bodyDiv w:val="1"/>
      <w:marLeft w:val="0"/>
      <w:marRight w:val="0"/>
      <w:marTop w:val="0"/>
      <w:marBottom w:val="0"/>
      <w:divBdr>
        <w:top w:val="none" w:sz="0" w:space="0" w:color="auto"/>
        <w:left w:val="none" w:sz="0" w:space="0" w:color="auto"/>
        <w:bottom w:val="none" w:sz="0" w:space="0" w:color="auto"/>
        <w:right w:val="none" w:sz="0" w:space="0" w:color="auto"/>
      </w:divBdr>
    </w:div>
    <w:div w:id="12922643">
      <w:bodyDiv w:val="1"/>
      <w:marLeft w:val="0"/>
      <w:marRight w:val="0"/>
      <w:marTop w:val="0"/>
      <w:marBottom w:val="0"/>
      <w:divBdr>
        <w:top w:val="none" w:sz="0" w:space="0" w:color="auto"/>
        <w:left w:val="none" w:sz="0" w:space="0" w:color="auto"/>
        <w:bottom w:val="none" w:sz="0" w:space="0" w:color="auto"/>
        <w:right w:val="none" w:sz="0" w:space="0" w:color="auto"/>
      </w:divBdr>
    </w:div>
    <w:div w:id="12923516">
      <w:bodyDiv w:val="1"/>
      <w:marLeft w:val="0"/>
      <w:marRight w:val="0"/>
      <w:marTop w:val="0"/>
      <w:marBottom w:val="0"/>
      <w:divBdr>
        <w:top w:val="none" w:sz="0" w:space="0" w:color="auto"/>
        <w:left w:val="none" w:sz="0" w:space="0" w:color="auto"/>
        <w:bottom w:val="none" w:sz="0" w:space="0" w:color="auto"/>
        <w:right w:val="none" w:sz="0" w:space="0" w:color="auto"/>
      </w:divBdr>
    </w:div>
    <w:div w:id="13306964">
      <w:bodyDiv w:val="1"/>
      <w:marLeft w:val="0"/>
      <w:marRight w:val="0"/>
      <w:marTop w:val="0"/>
      <w:marBottom w:val="0"/>
      <w:divBdr>
        <w:top w:val="none" w:sz="0" w:space="0" w:color="auto"/>
        <w:left w:val="none" w:sz="0" w:space="0" w:color="auto"/>
        <w:bottom w:val="none" w:sz="0" w:space="0" w:color="auto"/>
        <w:right w:val="none" w:sz="0" w:space="0" w:color="auto"/>
      </w:divBdr>
    </w:div>
    <w:div w:id="13922455">
      <w:bodyDiv w:val="1"/>
      <w:marLeft w:val="0"/>
      <w:marRight w:val="0"/>
      <w:marTop w:val="0"/>
      <w:marBottom w:val="0"/>
      <w:divBdr>
        <w:top w:val="none" w:sz="0" w:space="0" w:color="auto"/>
        <w:left w:val="none" w:sz="0" w:space="0" w:color="auto"/>
        <w:bottom w:val="none" w:sz="0" w:space="0" w:color="auto"/>
        <w:right w:val="none" w:sz="0" w:space="0" w:color="auto"/>
      </w:divBdr>
    </w:div>
    <w:div w:id="14427301">
      <w:bodyDiv w:val="1"/>
      <w:marLeft w:val="0"/>
      <w:marRight w:val="0"/>
      <w:marTop w:val="0"/>
      <w:marBottom w:val="0"/>
      <w:divBdr>
        <w:top w:val="none" w:sz="0" w:space="0" w:color="auto"/>
        <w:left w:val="none" w:sz="0" w:space="0" w:color="auto"/>
        <w:bottom w:val="none" w:sz="0" w:space="0" w:color="auto"/>
        <w:right w:val="none" w:sz="0" w:space="0" w:color="auto"/>
      </w:divBdr>
    </w:div>
    <w:div w:id="14616596">
      <w:bodyDiv w:val="1"/>
      <w:marLeft w:val="0"/>
      <w:marRight w:val="0"/>
      <w:marTop w:val="0"/>
      <w:marBottom w:val="0"/>
      <w:divBdr>
        <w:top w:val="none" w:sz="0" w:space="0" w:color="auto"/>
        <w:left w:val="none" w:sz="0" w:space="0" w:color="auto"/>
        <w:bottom w:val="none" w:sz="0" w:space="0" w:color="auto"/>
        <w:right w:val="none" w:sz="0" w:space="0" w:color="auto"/>
      </w:divBdr>
    </w:div>
    <w:div w:id="15078121">
      <w:bodyDiv w:val="1"/>
      <w:marLeft w:val="0"/>
      <w:marRight w:val="0"/>
      <w:marTop w:val="0"/>
      <w:marBottom w:val="0"/>
      <w:divBdr>
        <w:top w:val="none" w:sz="0" w:space="0" w:color="auto"/>
        <w:left w:val="none" w:sz="0" w:space="0" w:color="auto"/>
        <w:bottom w:val="none" w:sz="0" w:space="0" w:color="auto"/>
        <w:right w:val="none" w:sz="0" w:space="0" w:color="auto"/>
      </w:divBdr>
    </w:div>
    <w:div w:id="15229797">
      <w:bodyDiv w:val="1"/>
      <w:marLeft w:val="0"/>
      <w:marRight w:val="0"/>
      <w:marTop w:val="0"/>
      <w:marBottom w:val="0"/>
      <w:divBdr>
        <w:top w:val="none" w:sz="0" w:space="0" w:color="auto"/>
        <w:left w:val="none" w:sz="0" w:space="0" w:color="auto"/>
        <w:bottom w:val="none" w:sz="0" w:space="0" w:color="auto"/>
        <w:right w:val="none" w:sz="0" w:space="0" w:color="auto"/>
      </w:divBdr>
    </w:div>
    <w:div w:id="15353405">
      <w:bodyDiv w:val="1"/>
      <w:marLeft w:val="0"/>
      <w:marRight w:val="0"/>
      <w:marTop w:val="0"/>
      <w:marBottom w:val="0"/>
      <w:divBdr>
        <w:top w:val="none" w:sz="0" w:space="0" w:color="auto"/>
        <w:left w:val="none" w:sz="0" w:space="0" w:color="auto"/>
        <w:bottom w:val="none" w:sz="0" w:space="0" w:color="auto"/>
        <w:right w:val="none" w:sz="0" w:space="0" w:color="auto"/>
      </w:divBdr>
    </w:div>
    <w:div w:id="15431477">
      <w:bodyDiv w:val="1"/>
      <w:marLeft w:val="0"/>
      <w:marRight w:val="0"/>
      <w:marTop w:val="0"/>
      <w:marBottom w:val="0"/>
      <w:divBdr>
        <w:top w:val="none" w:sz="0" w:space="0" w:color="auto"/>
        <w:left w:val="none" w:sz="0" w:space="0" w:color="auto"/>
        <w:bottom w:val="none" w:sz="0" w:space="0" w:color="auto"/>
        <w:right w:val="none" w:sz="0" w:space="0" w:color="auto"/>
      </w:divBdr>
    </w:div>
    <w:div w:id="15620747">
      <w:bodyDiv w:val="1"/>
      <w:marLeft w:val="0"/>
      <w:marRight w:val="0"/>
      <w:marTop w:val="0"/>
      <w:marBottom w:val="0"/>
      <w:divBdr>
        <w:top w:val="none" w:sz="0" w:space="0" w:color="auto"/>
        <w:left w:val="none" w:sz="0" w:space="0" w:color="auto"/>
        <w:bottom w:val="none" w:sz="0" w:space="0" w:color="auto"/>
        <w:right w:val="none" w:sz="0" w:space="0" w:color="auto"/>
      </w:divBdr>
    </w:div>
    <w:div w:id="15622721">
      <w:bodyDiv w:val="1"/>
      <w:marLeft w:val="0"/>
      <w:marRight w:val="0"/>
      <w:marTop w:val="0"/>
      <w:marBottom w:val="0"/>
      <w:divBdr>
        <w:top w:val="none" w:sz="0" w:space="0" w:color="auto"/>
        <w:left w:val="none" w:sz="0" w:space="0" w:color="auto"/>
        <w:bottom w:val="none" w:sz="0" w:space="0" w:color="auto"/>
        <w:right w:val="none" w:sz="0" w:space="0" w:color="auto"/>
      </w:divBdr>
    </w:div>
    <w:div w:id="16589418">
      <w:bodyDiv w:val="1"/>
      <w:marLeft w:val="0"/>
      <w:marRight w:val="0"/>
      <w:marTop w:val="0"/>
      <w:marBottom w:val="0"/>
      <w:divBdr>
        <w:top w:val="none" w:sz="0" w:space="0" w:color="auto"/>
        <w:left w:val="none" w:sz="0" w:space="0" w:color="auto"/>
        <w:bottom w:val="none" w:sz="0" w:space="0" w:color="auto"/>
        <w:right w:val="none" w:sz="0" w:space="0" w:color="auto"/>
      </w:divBdr>
    </w:div>
    <w:div w:id="17389806">
      <w:bodyDiv w:val="1"/>
      <w:marLeft w:val="0"/>
      <w:marRight w:val="0"/>
      <w:marTop w:val="0"/>
      <w:marBottom w:val="0"/>
      <w:divBdr>
        <w:top w:val="none" w:sz="0" w:space="0" w:color="auto"/>
        <w:left w:val="none" w:sz="0" w:space="0" w:color="auto"/>
        <w:bottom w:val="none" w:sz="0" w:space="0" w:color="auto"/>
        <w:right w:val="none" w:sz="0" w:space="0" w:color="auto"/>
      </w:divBdr>
    </w:div>
    <w:div w:id="18052227">
      <w:bodyDiv w:val="1"/>
      <w:marLeft w:val="0"/>
      <w:marRight w:val="0"/>
      <w:marTop w:val="0"/>
      <w:marBottom w:val="0"/>
      <w:divBdr>
        <w:top w:val="none" w:sz="0" w:space="0" w:color="auto"/>
        <w:left w:val="none" w:sz="0" w:space="0" w:color="auto"/>
        <w:bottom w:val="none" w:sz="0" w:space="0" w:color="auto"/>
        <w:right w:val="none" w:sz="0" w:space="0" w:color="auto"/>
      </w:divBdr>
    </w:div>
    <w:div w:id="19087369">
      <w:bodyDiv w:val="1"/>
      <w:marLeft w:val="0"/>
      <w:marRight w:val="0"/>
      <w:marTop w:val="0"/>
      <w:marBottom w:val="0"/>
      <w:divBdr>
        <w:top w:val="none" w:sz="0" w:space="0" w:color="auto"/>
        <w:left w:val="none" w:sz="0" w:space="0" w:color="auto"/>
        <w:bottom w:val="none" w:sz="0" w:space="0" w:color="auto"/>
        <w:right w:val="none" w:sz="0" w:space="0" w:color="auto"/>
      </w:divBdr>
    </w:div>
    <w:div w:id="19740990">
      <w:bodyDiv w:val="1"/>
      <w:marLeft w:val="0"/>
      <w:marRight w:val="0"/>
      <w:marTop w:val="0"/>
      <w:marBottom w:val="0"/>
      <w:divBdr>
        <w:top w:val="none" w:sz="0" w:space="0" w:color="auto"/>
        <w:left w:val="none" w:sz="0" w:space="0" w:color="auto"/>
        <w:bottom w:val="none" w:sz="0" w:space="0" w:color="auto"/>
        <w:right w:val="none" w:sz="0" w:space="0" w:color="auto"/>
      </w:divBdr>
    </w:div>
    <w:div w:id="19859048">
      <w:bodyDiv w:val="1"/>
      <w:marLeft w:val="0"/>
      <w:marRight w:val="0"/>
      <w:marTop w:val="0"/>
      <w:marBottom w:val="0"/>
      <w:divBdr>
        <w:top w:val="none" w:sz="0" w:space="0" w:color="auto"/>
        <w:left w:val="none" w:sz="0" w:space="0" w:color="auto"/>
        <w:bottom w:val="none" w:sz="0" w:space="0" w:color="auto"/>
        <w:right w:val="none" w:sz="0" w:space="0" w:color="auto"/>
      </w:divBdr>
    </w:div>
    <w:div w:id="20328100">
      <w:bodyDiv w:val="1"/>
      <w:marLeft w:val="0"/>
      <w:marRight w:val="0"/>
      <w:marTop w:val="0"/>
      <w:marBottom w:val="0"/>
      <w:divBdr>
        <w:top w:val="none" w:sz="0" w:space="0" w:color="auto"/>
        <w:left w:val="none" w:sz="0" w:space="0" w:color="auto"/>
        <w:bottom w:val="none" w:sz="0" w:space="0" w:color="auto"/>
        <w:right w:val="none" w:sz="0" w:space="0" w:color="auto"/>
      </w:divBdr>
    </w:div>
    <w:div w:id="20934030">
      <w:bodyDiv w:val="1"/>
      <w:marLeft w:val="0"/>
      <w:marRight w:val="0"/>
      <w:marTop w:val="0"/>
      <w:marBottom w:val="0"/>
      <w:divBdr>
        <w:top w:val="none" w:sz="0" w:space="0" w:color="auto"/>
        <w:left w:val="none" w:sz="0" w:space="0" w:color="auto"/>
        <w:bottom w:val="none" w:sz="0" w:space="0" w:color="auto"/>
        <w:right w:val="none" w:sz="0" w:space="0" w:color="auto"/>
      </w:divBdr>
    </w:div>
    <w:div w:id="20980264">
      <w:bodyDiv w:val="1"/>
      <w:marLeft w:val="0"/>
      <w:marRight w:val="0"/>
      <w:marTop w:val="0"/>
      <w:marBottom w:val="0"/>
      <w:divBdr>
        <w:top w:val="none" w:sz="0" w:space="0" w:color="auto"/>
        <w:left w:val="none" w:sz="0" w:space="0" w:color="auto"/>
        <w:bottom w:val="none" w:sz="0" w:space="0" w:color="auto"/>
        <w:right w:val="none" w:sz="0" w:space="0" w:color="auto"/>
      </w:divBdr>
    </w:div>
    <w:div w:id="21127704">
      <w:bodyDiv w:val="1"/>
      <w:marLeft w:val="0"/>
      <w:marRight w:val="0"/>
      <w:marTop w:val="0"/>
      <w:marBottom w:val="0"/>
      <w:divBdr>
        <w:top w:val="none" w:sz="0" w:space="0" w:color="auto"/>
        <w:left w:val="none" w:sz="0" w:space="0" w:color="auto"/>
        <w:bottom w:val="none" w:sz="0" w:space="0" w:color="auto"/>
        <w:right w:val="none" w:sz="0" w:space="0" w:color="auto"/>
      </w:divBdr>
    </w:div>
    <w:div w:id="21711885">
      <w:bodyDiv w:val="1"/>
      <w:marLeft w:val="0"/>
      <w:marRight w:val="0"/>
      <w:marTop w:val="0"/>
      <w:marBottom w:val="0"/>
      <w:divBdr>
        <w:top w:val="none" w:sz="0" w:space="0" w:color="auto"/>
        <w:left w:val="none" w:sz="0" w:space="0" w:color="auto"/>
        <w:bottom w:val="none" w:sz="0" w:space="0" w:color="auto"/>
        <w:right w:val="none" w:sz="0" w:space="0" w:color="auto"/>
      </w:divBdr>
    </w:div>
    <w:div w:id="21980924">
      <w:bodyDiv w:val="1"/>
      <w:marLeft w:val="0"/>
      <w:marRight w:val="0"/>
      <w:marTop w:val="0"/>
      <w:marBottom w:val="0"/>
      <w:divBdr>
        <w:top w:val="none" w:sz="0" w:space="0" w:color="auto"/>
        <w:left w:val="none" w:sz="0" w:space="0" w:color="auto"/>
        <w:bottom w:val="none" w:sz="0" w:space="0" w:color="auto"/>
        <w:right w:val="none" w:sz="0" w:space="0" w:color="auto"/>
      </w:divBdr>
    </w:div>
    <w:div w:id="22440601">
      <w:bodyDiv w:val="1"/>
      <w:marLeft w:val="0"/>
      <w:marRight w:val="0"/>
      <w:marTop w:val="0"/>
      <w:marBottom w:val="0"/>
      <w:divBdr>
        <w:top w:val="none" w:sz="0" w:space="0" w:color="auto"/>
        <w:left w:val="none" w:sz="0" w:space="0" w:color="auto"/>
        <w:bottom w:val="none" w:sz="0" w:space="0" w:color="auto"/>
        <w:right w:val="none" w:sz="0" w:space="0" w:color="auto"/>
      </w:divBdr>
    </w:div>
    <w:div w:id="23136220">
      <w:bodyDiv w:val="1"/>
      <w:marLeft w:val="0"/>
      <w:marRight w:val="0"/>
      <w:marTop w:val="0"/>
      <w:marBottom w:val="0"/>
      <w:divBdr>
        <w:top w:val="none" w:sz="0" w:space="0" w:color="auto"/>
        <w:left w:val="none" w:sz="0" w:space="0" w:color="auto"/>
        <w:bottom w:val="none" w:sz="0" w:space="0" w:color="auto"/>
        <w:right w:val="none" w:sz="0" w:space="0" w:color="auto"/>
      </w:divBdr>
    </w:div>
    <w:div w:id="23139523">
      <w:bodyDiv w:val="1"/>
      <w:marLeft w:val="0"/>
      <w:marRight w:val="0"/>
      <w:marTop w:val="0"/>
      <w:marBottom w:val="0"/>
      <w:divBdr>
        <w:top w:val="none" w:sz="0" w:space="0" w:color="auto"/>
        <w:left w:val="none" w:sz="0" w:space="0" w:color="auto"/>
        <w:bottom w:val="none" w:sz="0" w:space="0" w:color="auto"/>
        <w:right w:val="none" w:sz="0" w:space="0" w:color="auto"/>
      </w:divBdr>
    </w:div>
    <w:div w:id="24135239">
      <w:bodyDiv w:val="1"/>
      <w:marLeft w:val="0"/>
      <w:marRight w:val="0"/>
      <w:marTop w:val="0"/>
      <w:marBottom w:val="0"/>
      <w:divBdr>
        <w:top w:val="none" w:sz="0" w:space="0" w:color="auto"/>
        <w:left w:val="none" w:sz="0" w:space="0" w:color="auto"/>
        <w:bottom w:val="none" w:sz="0" w:space="0" w:color="auto"/>
        <w:right w:val="none" w:sz="0" w:space="0" w:color="auto"/>
      </w:divBdr>
    </w:div>
    <w:div w:id="24139620">
      <w:bodyDiv w:val="1"/>
      <w:marLeft w:val="0"/>
      <w:marRight w:val="0"/>
      <w:marTop w:val="0"/>
      <w:marBottom w:val="0"/>
      <w:divBdr>
        <w:top w:val="none" w:sz="0" w:space="0" w:color="auto"/>
        <w:left w:val="none" w:sz="0" w:space="0" w:color="auto"/>
        <w:bottom w:val="none" w:sz="0" w:space="0" w:color="auto"/>
        <w:right w:val="none" w:sz="0" w:space="0" w:color="auto"/>
      </w:divBdr>
    </w:div>
    <w:div w:id="25254873">
      <w:bodyDiv w:val="1"/>
      <w:marLeft w:val="0"/>
      <w:marRight w:val="0"/>
      <w:marTop w:val="0"/>
      <w:marBottom w:val="0"/>
      <w:divBdr>
        <w:top w:val="none" w:sz="0" w:space="0" w:color="auto"/>
        <w:left w:val="none" w:sz="0" w:space="0" w:color="auto"/>
        <w:bottom w:val="none" w:sz="0" w:space="0" w:color="auto"/>
        <w:right w:val="none" w:sz="0" w:space="0" w:color="auto"/>
      </w:divBdr>
    </w:div>
    <w:div w:id="25449624">
      <w:bodyDiv w:val="1"/>
      <w:marLeft w:val="0"/>
      <w:marRight w:val="0"/>
      <w:marTop w:val="0"/>
      <w:marBottom w:val="0"/>
      <w:divBdr>
        <w:top w:val="none" w:sz="0" w:space="0" w:color="auto"/>
        <w:left w:val="none" w:sz="0" w:space="0" w:color="auto"/>
        <w:bottom w:val="none" w:sz="0" w:space="0" w:color="auto"/>
        <w:right w:val="none" w:sz="0" w:space="0" w:color="auto"/>
      </w:divBdr>
    </w:div>
    <w:div w:id="25952735">
      <w:bodyDiv w:val="1"/>
      <w:marLeft w:val="0"/>
      <w:marRight w:val="0"/>
      <w:marTop w:val="0"/>
      <w:marBottom w:val="0"/>
      <w:divBdr>
        <w:top w:val="none" w:sz="0" w:space="0" w:color="auto"/>
        <w:left w:val="none" w:sz="0" w:space="0" w:color="auto"/>
        <w:bottom w:val="none" w:sz="0" w:space="0" w:color="auto"/>
        <w:right w:val="none" w:sz="0" w:space="0" w:color="auto"/>
      </w:divBdr>
    </w:div>
    <w:div w:id="26181317">
      <w:bodyDiv w:val="1"/>
      <w:marLeft w:val="0"/>
      <w:marRight w:val="0"/>
      <w:marTop w:val="0"/>
      <w:marBottom w:val="0"/>
      <w:divBdr>
        <w:top w:val="none" w:sz="0" w:space="0" w:color="auto"/>
        <w:left w:val="none" w:sz="0" w:space="0" w:color="auto"/>
        <w:bottom w:val="none" w:sz="0" w:space="0" w:color="auto"/>
        <w:right w:val="none" w:sz="0" w:space="0" w:color="auto"/>
      </w:divBdr>
    </w:div>
    <w:div w:id="27074872">
      <w:bodyDiv w:val="1"/>
      <w:marLeft w:val="0"/>
      <w:marRight w:val="0"/>
      <w:marTop w:val="0"/>
      <w:marBottom w:val="0"/>
      <w:divBdr>
        <w:top w:val="none" w:sz="0" w:space="0" w:color="auto"/>
        <w:left w:val="none" w:sz="0" w:space="0" w:color="auto"/>
        <w:bottom w:val="none" w:sz="0" w:space="0" w:color="auto"/>
        <w:right w:val="none" w:sz="0" w:space="0" w:color="auto"/>
      </w:divBdr>
    </w:div>
    <w:div w:id="27075592">
      <w:bodyDiv w:val="1"/>
      <w:marLeft w:val="0"/>
      <w:marRight w:val="0"/>
      <w:marTop w:val="0"/>
      <w:marBottom w:val="0"/>
      <w:divBdr>
        <w:top w:val="none" w:sz="0" w:space="0" w:color="auto"/>
        <w:left w:val="none" w:sz="0" w:space="0" w:color="auto"/>
        <w:bottom w:val="none" w:sz="0" w:space="0" w:color="auto"/>
        <w:right w:val="none" w:sz="0" w:space="0" w:color="auto"/>
      </w:divBdr>
    </w:div>
    <w:div w:id="27144277">
      <w:bodyDiv w:val="1"/>
      <w:marLeft w:val="0"/>
      <w:marRight w:val="0"/>
      <w:marTop w:val="0"/>
      <w:marBottom w:val="0"/>
      <w:divBdr>
        <w:top w:val="none" w:sz="0" w:space="0" w:color="auto"/>
        <w:left w:val="none" w:sz="0" w:space="0" w:color="auto"/>
        <w:bottom w:val="none" w:sz="0" w:space="0" w:color="auto"/>
        <w:right w:val="none" w:sz="0" w:space="0" w:color="auto"/>
      </w:divBdr>
    </w:div>
    <w:div w:id="27263819">
      <w:bodyDiv w:val="1"/>
      <w:marLeft w:val="0"/>
      <w:marRight w:val="0"/>
      <w:marTop w:val="0"/>
      <w:marBottom w:val="0"/>
      <w:divBdr>
        <w:top w:val="none" w:sz="0" w:space="0" w:color="auto"/>
        <w:left w:val="none" w:sz="0" w:space="0" w:color="auto"/>
        <w:bottom w:val="none" w:sz="0" w:space="0" w:color="auto"/>
        <w:right w:val="none" w:sz="0" w:space="0" w:color="auto"/>
      </w:divBdr>
    </w:div>
    <w:div w:id="27806125">
      <w:bodyDiv w:val="1"/>
      <w:marLeft w:val="0"/>
      <w:marRight w:val="0"/>
      <w:marTop w:val="0"/>
      <w:marBottom w:val="0"/>
      <w:divBdr>
        <w:top w:val="none" w:sz="0" w:space="0" w:color="auto"/>
        <w:left w:val="none" w:sz="0" w:space="0" w:color="auto"/>
        <w:bottom w:val="none" w:sz="0" w:space="0" w:color="auto"/>
        <w:right w:val="none" w:sz="0" w:space="0" w:color="auto"/>
      </w:divBdr>
    </w:div>
    <w:div w:id="28115313">
      <w:bodyDiv w:val="1"/>
      <w:marLeft w:val="0"/>
      <w:marRight w:val="0"/>
      <w:marTop w:val="0"/>
      <w:marBottom w:val="0"/>
      <w:divBdr>
        <w:top w:val="none" w:sz="0" w:space="0" w:color="auto"/>
        <w:left w:val="none" w:sz="0" w:space="0" w:color="auto"/>
        <w:bottom w:val="none" w:sz="0" w:space="0" w:color="auto"/>
        <w:right w:val="none" w:sz="0" w:space="0" w:color="auto"/>
      </w:divBdr>
    </w:div>
    <w:div w:id="28531483">
      <w:bodyDiv w:val="1"/>
      <w:marLeft w:val="0"/>
      <w:marRight w:val="0"/>
      <w:marTop w:val="0"/>
      <w:marBottom w:val="0"/>
      <w:divBdr>
        <w:top w:val="none" w:sz="0" w:space="0" w:color="auto"/>
        <w:left w:val="none" w:sz="0" w:space="0" w:color="auto"/>
        <w:bottom w:val="none" w:sz="0" w:space="0" w:color="auto"/>
        <w:right w:val="none" w:sz="0" w:space="0" w:color="auto"/>
      </w:divBdr>
    </w:div>
    <w:div w:id="29182903">
      <w:bodyDiv w:val="1"/>
      <w:marLeft w:val="0"/>
      <w:marRight w:val="0"/>
      <w:marTop w:val="0"/>
      <w:marBottom w:val="0"/>
      <w:divBdr>
        <w:top w:val="none" w:sz="0" w:space="0" w:color="auto"/>
        <w:left w:val="none" w:sz="0" w:space="0" w:color="auto"/>
        <w:bottom w:val="none" w:sz="0" w:space="0" w:color="auto"/>
        <w:right w:val="none" w:sz="0" w:space="0" w:color="auto"/>
      </w:divBdr>
    </w:div>
    <w:div w:id="29260143">
      <w:bodyDiv w:val="1"/>
      <w:marLeft w:val="0"/>
      <w:marRight w:val="0"/>
      <w:marTop w:val="0"/>
      <w:marBottom w:val="0"/>
      <w:divBdr>
        <w:top w:val="none" w:sz="0" w:space="0" w:color="auto"/>
        <w:left w:val="none" w:sz="0" w:space="0" w:color="auto"/>
        <w:bottom w:val="none" w:sz="0" w:space="0" w:color="auto"/>
        <w:right w:val="none" w:sz="0" w:space="0" w:color="auto"/>
      </w:divBdr>
    </w:div>
    <w:div w:id="29496433">
      <w:bodyDiv w:val="1"/>
      <w:marLeft w:val="0"/>
      <w:marRight w:val="0"/>
      <w:marTop w:val="0"/>
      <w:marBottom w:val="0"/>
      <w:divBdr>
        <w:top w:val="none" w:sz="0" w:space="0" w:color="auto"/>
        <w:left w:val="none" w:sz="0" w:space="0" w:color="auto"/>
        <w:bottom w:val="none" w:sz="0" w:space="0" w:color="auto"/>
        <w:right w:val="none" w:sz="0" w:space="0" w:color="auto"/>
      </w:divBdr>
    </w:div>
    <w:div w:id="30232492">
      <w:bodyDiv w:val="1"/>
      <w:marLeft w:val="0"/>
      <w:marRight w:val="0"/>
      <w:marTop w:val="0"/>
      <w:marBottom w:val="0"/>
      <w:divBdr>
        <w:top w:val="none" w:sz="0" w:space="0" w:color="auto"/>
        <w:left w:val="none" w:sz="0" w:space="0" w:color="auto"/>
        <w:bottom w:val="none" w:sz="0" w:space="0" w:color="auto"/>
        <w:right w:val="none" w:sz="0" w:space="0" w:color="auto"/>
      </w:divBdr>
    </w:div>
    <w:div w:id="30611539">
      <w:bodyDiv w:val="1"/>
      <w:marLeft w:val="0"/>
      <w:marRight w:val="0"/>
      <w:marTop w:val="0"/>
      <w:marBottom w:val="0"/>
      <w:divBdr>
        <w:top w:val="none" w:sz="0" w:space="0" w:color="auto"/>
        <w:left w:val="none" w:sz="0" w:space="0" w:color="auto"/>
        <w:bottom w:val="none" w:sz="0" w:space="0" w:color="auto"/>
        <w:right w:val="none" w:sz="0" w:space="0" w:color="auto"/>
      </w:divBdr>
    </w:div>
    <w:div w:id="30692090">
      <w:bodyDiv w:val="1"/>
      <w:marLeft w:val="0"/>
      <w:marRight w:val="0"/>
      <w:marTop w:val="0"/>
      <w:marBottom w:val="0"/>
      <w:divBdr>
        <w:top w:val="none" w:sz="0" w:space="0" w:color="auto"/>
        <w:left w:val="none" w:sz="0" w:space="0" w:color="auto"/>
        <w:bottom w:val="none" w:sz="0" w:space="0" w:color="auto"/>
        <w:right w:val="none" w:sz="0" w:space="0" w:color="auto"/>
      </w:divBdr>
    </w:div>
    <w:div w:id="30812503">
      <w:bodyDiv w:val="1"/>
      <w:marLeft w:val="0"/>
      <w:marRight w:val="0"/>
      <w:marTop w:val="0"/>
      <w:marBottom w:val="0"/>
      <w:divBdr>
        <w:top w:val="none" w:sz="0" w:space="0" w:color="auto"/>
        <w:left w:val="none" w:sz="0" w:space="0" w:color="auto"/>
        <w:bottom w:val="none" w:sz="0" w:space="0" w:color="auto"/>
        <w:right w:val="none" w:sz="0" w:space="0" w:color="auto"/>
      </w:divBdr>
    </w:div>
    <w:div w:id="31418922">
      <w:bodyDiv w:val="1"/>
      <w:marLeft w:val="0"/>
      <w:marRight w:val="0"/>
      <w:marTop w:val="0"/>
      <w:marBottom w:val="0"/>
      <w:divBdr>
        <w:top w:val="none" w:sz="0" w:space="0" w:color="auto"/>
        <w:left w:val="none" w:sz="0" w:space="0" w:color="auto"/>
        <w:bottom w:val="none" w:sz="0" w:space="0" w:color="auto"/>
        <w:right w:val="none" w:sz="0" w:space="0" w:color="auto"/>
      </w:divBdr>
    </w:div>
    <w:div w:id="31535657">
      <w:bodyDiv w:val="1"/>
      <w:marLeft w:val="0"/>
      <w:marRight w:val="0"/>
      <w:marTop w:val="0"/>
      <w:marBottom w:val="0"/>
      <w:divBdr>
        <w:top w:val="none" w:sz="0" w:space="0" w:color="auto"/>
        <w:left w:val="none" w:sz="0" w:space="0" w:color="auto"/>
        <w:bottom w:val="none" w:sz="0" w:space="0" w:color="auto"/>
        <w:right w:val="none" w:sz="0" w:space="0" w:color="auto"/>
      </w:divBdr>
    </w:div>
    <w:div w:id="31929743">
      <w:bodyDiv w:val="1"/>
      <w:marLeft w:val="0"/>
      <w:marRight w:val="0"/>
      <w:marTop w:val="0"/>
      <w:marBottom w:val="0"/>
      <w:divBdr>
        <w:top w:val="none" w:sz="0" w:space="0" w:color="auto"/>
        <w:left w:val="none" w:sz="0" w:space="0" w:color="auto"/>
        <w:bottom w:val="none" w:sz="0" w:space="0" w:color="auto"/>
        <w:right w:val="none" w:sz="0" w:space="0" w:color="auto"/>
      </w:divBdr>
    </w:div>
    <w:div w:id="32079426">
      <w:bodyDiv w:val="1"/>
      <w:marLeft w:val="0"/>
      <w:marRight w:val="0"/>
      <w:marTop w:val="0"/>
      <w:marBottom w:val="0"/>
      <w:divBdr>
        <w:top w:val="none" w:sz="0" w:space="0" w:color="auto"/>
        <w:left w:val="none" w:sz="0" w:space="0" w:color="auto"/>
        <w:bottom w:val="none" w:sz="0" w:space="0" w:color="auto"/>
        <w:right w:val="none" w:sz="0" w:space="0" w:color="auto"/>
      </w:divBdr>
    </w:div>
    <w:div w:id="32466619">
      <w:bodyDiv w:val="1"/>
      <w:marLeft w:val="0"/>
      <w:marRight w:val="0"/>
      <w:marTop w:val="0"/>
      <w:marBottom w:val="0"/>
      <w:divBdr>
        <w:top w:val="none" w:sz="0" w:space="0" w:color="auto"/>
        <w:left w:val="none" w:sz="0" w:space="0" w:color="auto"/>
        <w:bottom w:val="none" w:sz="0" w:space="0" w:color="auto"/>
        <w:right w:val="none" w:sz="0" w:space="0" w:color="auto"/>
      </w:divBdr>
    </w:div>
    <w:div w:id="33582483">
      <w:bodyDiv w:val="1"/>
      <w:marLeft w:val="0"/>
      <w:marRight w:val="0"/>
      <w:marTop w:val="0"/>
      <w:marBottom w:val="0"/>
      <w:divBdr>
        <w:top w:val="none" w:sz="0" w:space="0" w:color="auto"/>
        <w:left w:val="none" w:sz="0" w:space="0" w:color="auto"/>
        <w:bottom w:val="none" w:sz="0" w:space="0" w:color="auto"/>
        <w:right w:val="none" w:sz="0" w:space="0" w:color="auto"/>
      </w:divBdr>
    </w:div>
    <w:div w:id="33817970">
      <w:bodyDiv w:val="1"/>
      <w:marLeft w:val="0"/>
      <w:marRight w:val="0"/>
      <w:marTop w:val="0"/>
      <w:marBottom w:val="0"/>
      <w:divBdr>
        <w:top w:val="none" w:sz="0" w:space="0" w:color="auto"/>
        <w:left w:val="none" w:sz="0" w:space="0" w:color="auto"/>
        <w:bottom w:val="none" w:sz="0" w:space="0" w:color="auto"/>
        <w:right w:val="none" w:sz="0" w:space="0" w:color="auto"/>
      </w:divBdr>
    </w:div>
    <w:div w:id="33889301">
      <w:bodyDiv w:val="1"/>
      <w:marLeft w:val="0"/>
      <w:marRight w:val="0"/>
      <w:marTop w:val="0"/>
      <w:marBottom w:val="0"/>
      <w:divBdr>
        <w:top w:val="none" w:sz="0" w:space="0" w:color="auto"/>
        <w:left w:val="none" w:sz="0" w:space="0" w:color="auto"/>
        <w:bottom w:val="none" w:sz="0" w:space="0" w:color="auto"/>
        <w:right w:val="none" w:sz="0" w:space="0" w:color="auto"/>
      </w:divBdr>
    </w:div>
    <w:div w:id="34476007">
      <w:bodyDiv w:val="1"/>
      <w:marLeft w:val="0"/>
      <w:marRight w:val="0"/>
      <w:marTop w:val="0"/>
      <w:marBottom w:val="0"/>
      <w:divBdr>
        <w:top w:val="none" w:sz="0" w:space="0" w:color="auto"/>
        <w:left w:val="none" w:sz="0" w:space="0" w:color="auto"/>
        <w:bottom w:val="none" w:sz="0" w:space="0" w:color="auto"/>
        <w:right w:val="none" w:sz="0" w:space="0" w:color="auto"/>
      </w:divBdr>
    </w:div>
    <w:div w:id="35204118">
      <w:bodyDiv w:val="1"/>
      <w:marLeft w:val="0"/>
      <w:marRight w:val="0"/>
      <w:marTop w:val="0"/>
      <w:marBottom w:val="0"/>
      <w:divBdr>
        <w:top w:val="none" w:sz="0" w:space="0" w:color="auto"/>
        <w:left w:val="none" w:sz="0" w:space="0" w:color="auto"/>
        <w:bottom w:val="none" w:sz="0" w:space="0" w:color="auto"/>
        <w:right w:val="none" w:sz="0" w:space="0" w:color="auto"/>
      </w:divBdr>
    </w:div>
    <w:div w:id="35325139">
      <w:bodyDiv w:val="1"/>
      <w:marLeft w:val="0"/>
      <w:marRight w:val="0"/>
      <w:marTop w:val="0"/>
      <w:marBottom w:val="0"/>
      <w:divBdr>
        <w:top w:val="none" w:sz="0" w:space="0" w:color="auto"/>
        <w:left w:val="none" w:sz="0" w:space="0" w:color="auto"/>
        <w:bottom w:val="none" w:sz="0" w:space="0" w:color="auto"/>
        <w:right w:val="none" w:sz="0" w:space="0" w:color="auto"/>
      </w:divBdr>
    </w:div>
    <w:div w:id="35587327">
      <w:bodyDiv w:val="1"/>
      <w:marLeft w:val="0"/>
      <w:marRight w:val="0"/>
      <w:marTop w:val="0"/>
      <w:marBottom w:val="0"/>
      <w:divBdr>
        <w:top w:val="none" w:sz="0" w:space="0" w:color="auto"/>
        <w:left w:val="none" w:sz="0" w:space="0" w:color="auto"/>
        <w:bottom w:val="none" w:sz="0" w:space="0" w:color="auto"/>
        <w:right w:val="none" w:sz="0" w:space="0" w:color="auto"/>
      </w:divBdr>
    </w:div>
    <w:div w:id="35667637">
      <w:bodyDiv w:val="1"/>
      <w:marLeft w:val="0"/>
      <w:marRight w:val="0"/>
      <w:marTop w:val="0"/>
      <w:marBottom w:val="0"/>
      <w:divBdr>
        <w:top w:val="none" w:sz="0" w:space="0" w:color="auto"/>
        <w:left w:val="none" w:sz="0" w:space="0" w:color="auto"/>
        <w:bottom w:val="none" w:sz="0" w:space="0" w:color="auto"/>
        <w:right w:val="none" w:sz="0" w:space="0" w:color="auto"/>
      </w:divBdr>
    </w:div>
    <w:div w:id="35813553">
      <w:bodyDiv w:val="1"/>
      <w:marLeft w:val="0"/>
      <w:marRight w:val="0"/>
      <w:marTop w:val="0"/>
      <w:marBottom w:val="0"/>
      <w:divBdr>
        <w:top w:val="none" w:sz="0" w:space="0" w:color="auto"/>
        <w:left w:val="none" w:sz="0" w:space="0" w:color="auto"/>
        <w:bottom w:val="none" w:sz="0" w:space="0" w:color="auto"/>
        <w:right w:val="none" w:sz="0" w:space="0" w:color="auto"/>
      </w:divBdr>
    </w:div>
    <w:div w:id="36048279">
      <w:bodyDiv w:val="1"/>
      <w:marLeft w:val="0"/>
      <w:marRight w:val="0"/>
      <w:marTop w:val="0"/>
      <w:marBottom w:val="0"/>
      <w:divBdr>
        <w:top w:val="none" w:sz="0" w:space="0" w:color="auto"/>
        <w:left w:val="none" w:sz="0" w:space="0" w:color="auto"/>
        <w:bottom w:val="none" w:sz="0" w:space="0" w:color="auto"/>
        <w:right w:val="none" w:sz="0" w:space="0" w:color="auto"/>
      </w:divBdr>
    </w:div>
    <w:div w:id="36470265">
      <w:bodyDiv w:val="1"/>
      <w:marLeft w:val="0"/>
      <w:marRight w:val="0"/>
      <w:marTop w:val="0"/>
      <w:marBottom w:val="0"/>
      <w:divBdr>
        <w:top w:val="none" w:sz="0" w:space="0" w:color="auto"/>
        <w:left w:val="none" w:sz="0" w:space="0" w:color="auto"/>
        <w:bottom w:val="none" w:sz="0" w:space="0" w:color="auto"/>
        <w:right w:val="none" w:sz="0" w:space="0" w:color="auto"/>
      </w:divBdr>
    </w:div>
    <w:div w:id="36509856">
      <w:bodyDiv w:val="1"/>
      <w:marLeft w:val="0"/>
      <w:marRight w:val="0"/>
      <w:marTop w:val="0"/>
      <w:marBottom w:val="0"/>
      <w:divBdr>
        <w:top w:val="none" w:sz="0" w:space="0" w:color="auto"/>
        <w:left w:val="none" w:sz="0" w:space="0" w:color="auto"/>
        <w:bottom w:val="none" w:sz="0" w:space="0" w:color="auto"/>
        <w:right w:val="none" w:sz="0" w:space="0" w:color="auto"/>
      </w:divBdr>
    </w:div>
    <w:div w:id="36666112">
      <w:bodyDiv w:val="1"/>
      <w:marLeft w:val="0"/>
      <w:marRight w:val="0"/>
      <w:marTop w:val="0"/>
      <w:marBottom w:val="0"/>
      <w:divBdr>
        <w:top w:val="none" w:sz="0" w:space="0" w:color="auto"/>
        <w:left w:val="none" w:sz="0" w:space="0" w:color="auto"/>
        <w:bottom w:val="none" w:sz="0" w:space="0" w:color="auto"/>
        <w:right w:val="none" w:sz="0" w:space="0" w:color="auto"/>
      </w:divBdr>
    </w:div>
    <w:div w:id="36898316">
      <w:bodyDiv w:val="1"/>
      <w:marLeft w:val="0"/>
      <w:marRight w:val="0"/>
      <w:marTop w:val="0"/>
      <w:marBottom w:val="0"/>
      <w:divBdr>
        <w:top w:val="none" w:sz="0" w:space="0" w:color="auto"/>
        <w:left w:val="none" w:sz="0" w:space="0" w:color="auto"/>
        <w:bottom w:val="none" w:sz="0" w:space="0" w:color="auto"/>
        <w:right w:val="none" w:sz="0" w:space="0" w:color="auto"/>
      </w:divBdr>
    </w:div>
    <w:div w:id="37173043">
      <w:bodyDiv w:val="1"/>
      <w:marLeft w:val="0"/>
      <w:marRight w:val="0"/>
      <w:marTop w:val="0"/>
      <w:marBottom w:val="0"/>
      <w:divBdr>
        <w:top w:val="none" w:sz="0" w:space="0" w:color="auto"/>
        <w:left w:val="none" w:sz="0" w:space="0" w:color="auto"/>
        <w:bottom w:val="none" w:sz="0" w:space="0" w:color="auto"/>
        <w:right w:val="none" w:sz="0" w:space="0" w:color="auto"/>
      </w:divBdr>
    </w:div>
    <w:div w:id="37442390">
      <w:bodyDiv w:val="1"/>
      <w:marLeft w:val="0"/>
      <w:marRight w:val="0"/>
      <w:marTop w:val="0"/>
      <w:marBottom w:val="0"/>
      <w:divBdr>
        <w:top w:val="none" w:sz="0" w:space="0" w:color="auto"/>
        <w:left w:val="none" w:sz="0" w:space="0" w:color="auto"/>
        <w:bottom w:val="none" w:sz="0" w:space="0" w:color="auto"/>
        <w:right w:val="none" w:sz="0" w:space="0" w:color="auto"/>
      </w:divBdr>
    </w:div>
    <w:div w:id="38869493">
      <w:bodyDiv w:val="1"/>
      <w:marLeft w:val="0"/>
      <w:marRight w:val="0"/>
      <w:marTop w:val="0"/>
      <w:marBottom w:val="0"/>
      <w:divBdr>
        <w:top w:val="none" w:sz="0" w:space="0" w:color="auto"/>
        <w:left w:val="none" w:sz="0" w:space="0" w:color="auto"/>
        <w:bottom w:val="none" w:sz="0" w:space="0" w:color="auto"/>
        <w:right w:val="none" w:sz="0" w:space="0" w:color="auto"/>
      </w:divBdr>
    </w:div>
    <w:div w:id="39018792">
      <w:bodyDiv w:val="1"/>
      <w:marLeft w:val="0"/>
      <w:marRight w:val="0"/>
      <w:marTop w:val="0"/>
      <w:marBottom w:val="0"/>
      <w:divBdr>
        <w:top w:val="none" w:sz="0" w:space="0" w:color="auto"/>
        <w:left w:val="none" w:sz="0" w:space="0" w:color="auto"/>
        <w:bottom w:val="none" w:sz="0" w:space="0" w:color="auto"/>
        <w:right w:val="none" w:sz="0" w:space="0" w:color="auto"/>
      </w:divBdr>
    </w:div>
    <w:div w:id="39482957">
      <w:bodyDiv w:val="1"/>
      <w:marLeft w:val="0"/>
      <w:marRight w:val="0"/>
      <w:marTop w:val="0"/>
      <w:marBottom w:val="0"/>
      <w:divBdr>
        <w:top w:val="none" w:sz="0" w:space="0" w:color="auto"/>
        <w:left w:val="none" w:sz="0" w:space="0" w:color="auto"/>
        <w:bottom w:val="none" w:sz="0" w:space="0" w:color="auto"/>
        <w:right w:val="none" w:sz="0" w:space="0" w:color="auto"/>
      </w:divBdr>
    </w:div>
    <w:div w:id="39550192">
      <w:bodyDiv w:val="1"/>
      <w:marLeft w:val="0"/>
      <w:marRight w:val="0"/>
      <w:marTop w:val="0"/>
      <w:marBottom w:val="0"/>
      <w:divBdr>
        <w:top w:val="none" w:sz="0" w:space="0" w:color="auto"/>
        <w:left w:val="none" w:sz="0" w:space="0" w:color="auto"/>
        <w:bottom w:val="none" w:sz="0" w:space="0" w:color="auto"/>
        <w:right w:val="none" w:sz="0" w:space="0" w:color="auto"/>
      </w:divBdr>
    </w:div>
    <w:div w:id="39674378">
      <w:bodyDiv w:val="1"/>
      <w:marLeft w:val="0"/>
      <w:marRight w:val="0"/>
      <w:marTop w:val="0"/>
      <w:marBottom w:val="0"/>
      <w:divBdr>
        <w:top w:val="none" w:sz="0" w:space="0" w:color="auto"/>
        <w:left w:val="none" w:sz="0" w:space="0" w:color="auto"/>
        <w:bottom w:val="none" w:sz="0" w:space="0" w:color="auto"/>
        <w:right w:val="none" w:sz="0" w:space="0" w:color="auto"/>
      </w:divBdr>
    </w:div>
    <w:div w:id="39743874">
      <w:bodyDiv w:val="1"/>
      <w:marLeft w:val="0"/>
      <w:marRight w:val="0"/>
      <w:marTop w:val="0"/>
      <w:marBottom w:val="0"/>
      <w:divBdr>
        <w:top w:val="none" w:sz="0" w:space="0" w:color="auto"/>
        <w:left w:val="none" w:sz="0" w:space="0" w:color="auto"/>
        <w:bottom w:val="none" w:sz="0" w:space="0" w:color="auto"/>
        <w:right w:val="none" w:sz="0" w:space="0" w:color="auto"/>
      </w:divBdr>
    </w:div>
    <w:div w:id="40331115">
      <w:bodyDiv w:val="1"/>
      <w:marLeft w:val="0"/>
      <w:marRight w:val="0"/>
      <w:marTop w:val="0"/>
      <w:marBottom w:val="0"/>
      <w:divBdr>
        <w:top w:val="none" w:sz="0" w:space="0" w:color="auto"/>
        <w:left w:val="none" w:sz="0" w:space="0" w:color="auto"/>
        <w:bottom w:val="none" w:sz="0" w:space="0" w:color="auto"/>
        <w:right w:val="none" w:sz="0" w:space="0" w:color="auto"/>
      </w:divBdr>
    </w:div>
    <w:div w:id="41105063">
      <w:bodyDiv w:val="1"/>
      <w:marLeft w:val="0"/>
      <w:marRight w:val="0"/>
      <w:marTop w:val="0"/>
      <w:marBottom w:val="0"/>
      <w:divBdr>
        <w:top w:val="none" w:sz="0" w:space="0" w:color="auto"/>
        <w:left w:val="none" w:sz="0" w:space="0" w:color="auto"/>
        <w:bottom w:val="none" w:sz="0" w:space="0" w:color="auto"/>
        <w:right w:val="none" w:sz="0" w:space="0" w:color="auto"/>
      </w:divBdr>
    </w:div>
    <w:div w:id="42415300">
      <w:bodyDiv w:val="1"/>
      <w:marLeft w:val="0"/>
      <w:marRight w:val="0"/>
      <w:marTop w:val="0"/>
      <w:marBottom w:val="0"/>
      <w:divBdr>
        <w:top w:val="none" w:sz="0" w:space="0" w:color="auto"/>
        <w:left w:val="none" w:sz="0" w:space="0" w:color="auto"/>
        <w:bottom w:val="none" w:sz="0" w:space="0" w:color="auto"/>
        <w:right w:val="none" w:sz="0" w:space="0" w:color="auto"/>
      </w:divBdr>
    </w:div>
    <w:div w:id="42563473">
      <w:bodyDiv w:val="1"/>
      <w:marLeft w:val="0"/>
      <w:marRight w:val="0"/>
      <w:marTop w:val="0"/>
      <w:marBottom w:val="0"/>
      <w:divBdr>
        <w:top w:val="none" w:sz="0" w:space="0" w:color="auto"/>
        <w:left w:val="none" w:sz="0" w:space="0" w:color="auto"/>
        <w:bottom w:val="none" w:sz="0" w:space="0" w:color="auto"/>
        <w:right w:val="none" w:sz="0" w:space="0" w:color="auto"/>
      </w:divBdr>
    </w:div>
    <w:div w:id="42603485">
      <w:bodyDiv w:val="1"/>
      <w:marLeft w:val="0"/>
      <w:marRight w:val="0"/>
      <w:marTop w:val="0"/>
      <w:marBottom w:val="0"/>
      <w:divBdr>
        <w:top w:val="none" w:sz="0" w:space="0" w:color="auto"/>
        <w:left w:val="none" w:sz="0" w:space="0" w:color="auto"/>
        <w:bottom w:val="none" w:sz="0" w:space="0" w:color="auto"/>
        <w:right w:val="none" w:sz="0" w:space="0" w:color="auto"/>
      </w:divBdr>
    </w:div>
    <w:div w:id="42994559">
      <w:bodyDiv w:val="1"/>
      <w:marLeft w:val="0"/>
      <w:marRight w:val="0"/>
      <w:marTop w:val="0"/>
      <w:marBottom w:val="0"/>
      <w:divBdr>
        <w:top w:val="none" w:sz="0" w:space="0" w:color="auto"/>
        <w:left w:val="none" w:sz="0" w:space="0" w:color="auto"/>
        <w:bottom w:val="none" w:sz="0" w:space="0" w:color="auto"/>
        <w:right w:val="none" w:sz="0" w:space="0" w:color="auto"/>
      </w:divBdr>
    </w:div>
    <w:div w:id="43264077">
      <w:bodyDiv w:val="1"/>
      <w:marLeft w:val="0"/>
      <w:marRight w:val="0"/>
      <w:marTop w:val="0"/>
      <w:marBottom w:val="0"/>
      <w:divBdr>
        <w:top w:val="none" w:sz="0" w:space="0" w:color="auto"/>
        <w:left w:val="none" w:sz="0" w:space="0" w:color="auto"/>
        <w:bottom w:val="none" w:sz="0" w:space="0" w:color="auto"/>
        <w:right w:val="none" w:sz="0" w:space="0" w:color="auto"/>
      </w:divBdr>
    </w:div>
    <w:div w:id="43482159">
      <w:bodyDiv w:val="1"/>
      <w:marLeft w:val="0"/>
      <w:marRight w:val="0"/>
      <w:marTop w:val="0"/>
      <w:marBottom w:val="0"/>
      <w:divBdr>
        <w:top w:val="none" w:sz="0" w:space="0" w:color="auto"/>
        <w:left w:val="none" w:sz="0" w:space="0" w:color="auto"/>
        <w:bottom w:val="none" w:sz="0" w:space="0" w:color="auto"/>
        <w:right w:val="none" w:sz="0" w:space="0" w:color="auto"/>
      </w:divBdr>
    </w:div>
    <w:div w:id="43911527">
      <w:bodyDiv w:val="1"/>
      <w:marLeft w:val="0"/>
      <w:marRight w:val="0"/>
      <w:marTop w:val="0"/>
      <w:marBottom w:val="0"/>
      <w:divBdr>
        <w:top w:val="none" w:sz="0" w:space="0" w:color="auto"/>
        <w:left w:val="none" w:sz="0" w:space="0" w:color="auto"/>
        <w:bottom w:val="none" w:sz="0" w:space="0" w:color="auto"/>
        <w:right w:val="none" w:sz="0" w:space="0" w:color="auto"/>
      </w:divBdr>
    </w:div>
    <w:div w:id="44107093">
      <w:bodyDiv w:val="1"/>
      <w:marLeft w:val="0"/>
      <w:marRight w:val="0"/>
      <w:marTop w:val="0"/>
      <w:marBottom w:val="0"/>
      <w:divBdr>
        <w:top w:val="none" w:sz="0" w:space="0" w:color="auto"/>
        <w:left w:val="none" w:sz="0" w:space="0" w:color="auto"/>
        <w:bottom w:val="none" w:sz="0" w:space="0" w:color="auto"/>
        <w:right w:val="none" w:sz="0" w:space="0" w:color="auto"/>
      </w:divBdr>
    </w:div>
    <w:div w:id="44111667">
      <w:bodyDiv w:val="1"/>
      <w:marLeft w:val="0"/>
      <w:marRight w:val="0"/>
      <w:marTop w:val="0"/>
      <w:marBottom w:val="0"/>
      <w:divBdr>
        <w:top w:val="none" w:sz="0" w:space="0" w:color="auto"/>
        <w:left w:val="none" w:sz="0" w:space="0" w:color="auto"/>
        <w:bottom w:val="none" w:sz="0" w:space="0" w:color="auto"/>
        <w:right w:val="none" w:sz="0" w:space="0" w:color="auto"/>
      </w:divBdr>
    </w:div>
    <w:div w:id="44373415">
      <w:bodyDiv w:val="1"/>
      <w:marLeft w:val="0"/>
      <w:marRight w:val="0"/>
      <w:marTop w:val="0"/>
      <w:marBottom w:val="0"/>
      <w:divBdr>
        <w:top w:val="none" w:sz="0" w:space="0" w:color="auto"/>
        <w:left w:val="none" w:sz="0" w:space="0" w:color="auto"/>
        <w:bottom w:val="none" w:sz="0" w:space="0" w:color="auto"/>
        <w:right w:val="none" w:sz="0" w:space="0" w:color="auto"/>
      </w:divBdr>
    </w:div>
    <w:div w:id="44451568">
      <w:bodyDiv w:val="1"/>
      <w:marLeft w:val="0"/>
      <w:marRight w:val="0"/>
      <w:marTop w:val="0"/>
      <w:marBottom w:val="0"/>
      <w:divBdr>
        <w:top w:val="none" w:sz="0" w:space="0" w:color="auto"/>
        <w:left w:val="none" w:sz="0" w:space="0" w:color="auto"/>
        <w:bottom w:val="none" w:sz="0" w:space="0" w:color="auto"/>
        <w:right w:val="none" w:sz="0" w:space="0" w:color="auto"/>
      </w:divBdr>
    </w:div>
    <w:div w:id="44568793">
      <w:bodyDiv w:val="1"/>
      <w:marLeft w:val="0"/>
      <w:marRight w:val="0"/>
      <w:marTop w:val="0"/>
      <w:marBottom w:val="0"/>
      <w:divBdr>
        <w:top w:val="none" w:sz="0" w:space="0" w:color="auto"/>
        <w:left w:val="none" w:sz="0" w:space="0" w:color="auto"/>
        <w:bottom w:val="none" w:sz="0" w:space="0" w:color="auto"/>
        <w:right w:val="none" w:sz="0" w:space="0" w:color="auto"/>
      </w:divBdr>
    </w:div>
    <w:div w:id="44834599">
      <w:bodyDiv w:val="1"/>
      <w:marLeft w:val="0"/>
      <w:marRight w:val="0"/>
      <w:marTop w:val="0"/>
      <w:marBottom w:val="0"/>
      <w:divBdr>
        <w:top w:val="none" w:sz="0" w:space="0" w:color="auto"/>
        <w:left w:val="none" w:sz="0" w:space="0" w:color="auto"/>
        <w:bottom w:val="none" w:sz="0" w:space="0" w:color="auto"/>
        <w:right w:val="none" w:sz="0" w:space="0" w:color="auto"/>
      </w:divBdr>
    </w:div>
    <w:div w:id="45028588">
      <w:bodyDiv w:val="1"/>
      <w:marLeft w:val="0"/>
      <w:marRight w:val="0"/>
      <w:marTop w:val="0"/>
      <w:marBottom w:val="0"/>
      <w:divBdr>
        <w:top w:val="none" w:sz="0" w:space="0" w:color="auto"/>
        <w:left w:val="none" w:sz="0" w:space="0" w:color="auto"/>
        <w:bottom w:val="none" w:sz="0" w:space="0" w:color="auto"/>
        <w:right w:val="none" w:sz="0" w:space="0" w:color="auto"/>
      </w:divBdr>
    </w:div>
    <w:div w:id="45568656">
      <w:bodyDiv w:val="1"/>
      <w:marLeft w:val="0"/>
      <w:marRight w:val="0"/>
      <w:marTop w:val="0"/>
      <w:marBottom w:val="0"/>
      <w:divBdr>
        <w:top w:val="none" w:sz="0" w:space="0" w:color="auto"/>
        <w:left w:val="none" w:sz="0" w:space="0" w:color="auto"/>
        <w:bottom w:val="none" w:sz="0" w:space="0" w:color="auto"/>
        <w:right w:val="none" w:sz="0" w:space="0" w:color="auto"/>
      </w:divBdr>
    </w:div>
    <w:div w:id="45882664">
      <w:bodyDiv w:val="1"/>
      <w:marLeft w:val="0"/>
      <w:marRight w:val="0"/>
      <w:marTop w:val="0"/>
      <w:marBottom w:val="0"/>
      <w:divBdr>
        <w:top w:val="none" w:sz="0" w:space="0" w:color="auto"/>
        <w:left w:val="none" w:sz="0" w:space="0" w:color="auto"/>
        <w:bottom w:val="none" w:sz="0" w:space="0" w:color="auto"/>
        <w:right w:val="none" w:sz="0" w:space="0" w:color="auto"/>
      </w:divBdr>
    </w:div>
    <w:div w:id="45951871">
      <w:bodyDiv w:val="1"/>
      <w:marLeft w:val="0"/>
      <w:marRight w:val="0"/>
      <w:marTop w:val="0"/>
      <w:marBottom w:val="0"/>
      <w:divBdr>
        <w:top w:val="none" w:sz="0" w:space="0" w:color="auto"/>
        <w:left w:val="none" w:sz="0" w:space="0" w:color="auto"/>
        <w:bottom w:val="none" w:sz="0" w:space="0" w:color="auto"/>
        <w:right w:val="none" w:sz="0" w:space="0" w:color="auto"/>
      </w:divBdr>
    </w:div>
    <w:div w:id="46614528">
      <w:bodyDiv w:val="1"/>
      <w:marLeft w:val="0"/>
      <w:marRight w:val="0"/>
      <w:marTop w:val="0"/>
      <w:marBottom w:val="0"/>
      <w:divBdr>
        <w:top w:val="none" w:sz="0" w:space="0" w:color="auto"/>
        <w:left w:val="none" w:sz="0" w:space="0" w:color="auto"/>
        <w:bottom w:val="none" w:sz="0" w:space="0" w:color="auto"/>
        <w:right w:val="none" w:sz="0" w:space="0" w:color="auto"/>
      </w:divBdr>
    </w:div>
    <w:div w:id="46954239">
      <w:bodyDiv w:val="1"/>
      <w:marLeft w:val="0"/>
      <w:marRight w:val="0"/>
      <w:marTop w:val="0"/>
      <w:marBottom w:val="0"/>
      <w:divBdr>
        <w:top w:val="none" w:sz="0" w:space="0" w:color="auto"/>
        <w:left w:val="none" w:sz="0" w:space="0" w:color="auto"/>
        <w:bottom w:val="none" w:sz="0" w:space="0" w:color="auto"/>
        <w:right w:val="none" w:sz="0" w:space="0" w:color="auto"/>
      </w:divBdr>
    </w:div>
    <w:div w:id="47609614">
      <w:bodyDiv w:val="1"/>
      <w:marLeft w:val="0"/>
      <w:marRight w:val="0"/>
      <w:marTop w:val="0"/>
      <w:marBottom w:val="0"/>
      <w:divBdr>
        <w:top w:val="none" w:sz="0" w:space="0" w:color="auto"/>
        <w:left w:val="none" w:sz="0" w:space="0" w:color="auto"/>
        <w:bottom w:val="none" w:sz="0" w:space="0" w:color="auto"/>
        <w:right w:val="none" w:sz="0" w:space="0" w:color="auto"/>
      </w:divBdr>
    </w:div>
    <w:div w:id="47732464">
      <w:bodyDiv w:val="1"/>
      <w:marLeft w:val="0"/>
      <w:marRight w:val="0"/>
      <w:marTop w:val="0"/>
      <w:marBottom w:val="0"/>
      <w:divBdr>
        <w:top w:val="none" w:sz="0" w:space="0" w:color="auto"/>
        <w:left w:val="none" w:sz="0" w:space="0" w:color="auto"/>
        <w:bottom w:val="none" w:sz="0" w:space="0" w:color="auto"/>
        <w:right w:val="none" w:sz="0" w:space="0" w:color="auto"/>
      </w:divBdr>
    </w:div>
    <w:div w:id="47849833">
      <w:bodyDiv w:val="1"/>
      <w:marLeft w:val="0"/>
      <w:marRight w:val="0"/>
      <w:marTop w:val="0"/>
      <w:marBottom w:val="0"/>
      <w:divBdr>
        <w:top w:val="none" w:sz="0" w:space="0" w:color="auto"/>
        <w:left w:val="none" w:sz="0" w:space="0" w:color="auto"/>
        <w:bottom w:val="none" w:sz="0" w:space="0" w:color="auto"/>
        <w:right w:val="none" w:sz="0" w:space="0" w:color="auto"/>
      </w:divBdr>
    </w:div>
    <w:div w:id="48039038">
      <w:bodyDiv w:val="1"/>
      <w:marLeft w:val="0"/>
      <w:marRight w:val="0"/>
      <w:marTop w:val="0"/>
      <w:marBottom w:val="0"/>
      <w:divBdr>
        <w:top w:val="none" w:sz="0" w:space="0" w:color="auto"/>
        <w:left w:val="none" w:sz="0" w:space="0" w:color="auto"/>
        <w:bottom w:val="none" w:sz="0" w:space="0" w:color="auto"/>
        <w:right w:val="none" w:sz="0" w:space="0" w:color="auto"/>
      </w:divBdr>
    </w:div>
    <w:div w:id="49574567">
      <w:bodyDiv w:val="1"/>
      <w:marLeft w:val="0"/>
      <w:marRight w:val="0"/>
      <w:marTop w:val="0"/>
      <w:marBottom w:val="0"/>
      <w:divBdr>
        <w:top w:val="none" w:sz="0" w:space="0" w:color="auto"/>
        <w:left w:val="none" w:sz="0" w:space="0" w:color="auto"/>
        <w:bottom w:val="none" w:sz="0" w:space="0" w:color="auto"/>
        <w:right w:val="none" w:sz="0" w:space="0" w:color="auto"/>
      </w:divBdr>
    </w:div>
    <w:div w:id="49617215">
      <w:bodyDiv w:val="1"/>
      <w:marLeft w:val="0"/>
      <w:marRight w:val="0"/>
      <w:marTop w:val="0"/>
      <w:marBottom w:val="0"/>
      <w:divBdr>
        <w:top w:val="none" w:sz="0" w:space="0" w:color="auto"/>
        <w:left w:val="none" w:sz="0" w:space="0" w:color="auto"/>
        <w:bottom w:val="none" w:sz="0" w:space="0" w:color="auto"/>
        <w:right w:val="none" w:sz="0" w:space="0" w:color="auto"/>
      </w:divBdr>
    </w:div>
    <w:div w:id="49766104">
      <w:bodyDiv w:val="1"/>
      <w:marLeft w:val="0"/>
      <w:marRight w:val="0"/>
      <w:marTop w:val="0"/>
      <w:marBottom w:val="0"/>
      <w:divBdr>
        <w:top w:val="none" w:sz="0" w:space="0" w:color="auto"/>
        <w:left w:val="none" w:sz="0" w:space="0" w:color="auto"/>
        <w:bottom w:val="none" w:sz="0" w:space="0" w:color="auto"/>
        <w:right w:val="none" w:sz="0" w:space="0" w:color="auto"/>
      </w:divBdr>
    </w:div>
    <w:div w:id="49888951">
      <w:bodyDiv w:val="1"/>
      <w:marLeft w:val="0"/>
      <w:marRight w:val="0"/>
      <w:marTop w:val="0"/>
      <w:marBottom w:val="0"/>
      <w:divBdr>
        <w:top w:val="none" w:sz="0" w:space="0" w:color="auto"/>
        <w:left w:val="none" w:sz="0" w:space="0" w:color="auto"/>
        <w:bottom w:val="none" w:sz="0" w:space="0" w:color="auto"/>
        <w:right w:val="none" w:sz="0" w:space="0" w:color="auto"/>
      </w:divBdr>
    </w:div>
    <w:div w:id="50151885">
      <w:bodyDiv w:val="1"/>
      <w:marLeft w:val="0"/>
      <w:marRight w:val="0"/>
      <w:marTop w:val="0"/>
      <w:marBottom w:val="0"/>
      <w:divBdr>
        <w:top w:val="none" w:sz="0" w:space="0" w:color="auto"/>
        <w:left w:val="none" w:sz="0" w:space="0" w:color="auto"/>
        <w:bottom w:val="none" w:sz="0" w:space="0" w:color="auto"/>
        <w:right w:val="none" w:sz="0" w:space="0" w:color="auto"/>
      </w:divBdr>
    </w:div>
    <w:div w:id="50541806">
      <w:bodyDiv w:val="1"/>
      <w:marLeft w:val="0"/>
      <w:marRight w:val="0"/>
      <w:marTop w:val="0"/>
      <w:marBottom w:val="0"/>
      <w:divBdr>
        <w:top w:val="none" w:sz="0" w:space="0" w:color="auto"/>
        <w:left w:val="none" w:sz="0" w:space="0" w:color="auto"/>
        <w:bottom w:val="none" w:sz="0" w:space="0" w:color="auto"/>
        <w:right w:val="none" w:sz="0" w:space="0" w:color="auto"/>
      </w:divBdr>
    </w:div>
    <w:div w:id="51316237">
      <w:bodyDiv w:val="1"/>
      <w:marLeft w:val="0"/>
      <w:marRight w:val="0"/>
      <w:marTop w:val="0"/>
      <w:marBottom w:val="0"/>
      <w:divBdr>
        <w:top w:val="none" w:sz="0" w:space="0" w:color="auto"/>
        <w:left w:val="none" w:sz="0" w:space="0" w:color="auto"/>
        <w:bottom w:val="none" w:sz="0" w:space="0" w:color="auto"/>
        <w:right w:val="none" w:sz="0" w:space="0" w:color="auto"/>
      </w:divBdr>
    </w:div>
    <w:div w:id="51513231">
      <w:bodyDiv w:val="1"/>
      <w:marLeft w:val="0"/>
      <w:marRight w:val="0"/>
      <w:marTop w:val="0"/>
      <w:marBottom w:val="0"/>
      <w:divBdr>
        <w:top w:val="none" w:sz="0" w:space="0" w:color="auto"/>
        <w:left w:val="none" w:sz="0" w:space="0" w:color="auto"/>
        <w:bottom w:val="none" w:sz="0" w:space="0" w:color="auto"/>
        <w:right w:val="none" w:sz="0" w:space="0" w:color="auto"/>
      </w:divBdr>
    </w:div>
    <w:div w:id="51586721">
      <w:bodyDiv w:val="1"/>
      <w:marLeft w:val="0"/>
      <w:marRight w:val="0"/>
      <w:marTop w:val="0"/>
      <w:marBottom w:val="0"/>
      <w:divBdr>
        <w:top w:val="none" w:sz="0" w:space="0" w:color="auto"/>
        <w:left w:val="none" w:sz="0" w:space="0" w:color="auto"/>
        <w:bottom w:val="none" w:sz="0" w:space="0" w:color="auto"/>
        <w:right w:val="none" w:sz="0" w:space="0" w:color="auto"/>
      </w:divBdr>
    </w:div>
    <w:div w:id="51740153">
      <w:bodyDiv w:val="1"/>
      <w:marLeft w:val="0"/>
      <w:marRight w:val="0"/>
      <w:marTop w:val="0"/>
      <w:marBottom w:val="0"/>
      <w:divBdr>
        <w:top w:val="none" w:sz="0" w:space="0" w:color="auto"/>
        <w:left w:val="none" w:sz="0" w:space="0" w:color="auto"/>
        <w:bottom w:val="none" w:sz="0" w:space="0" w:color="auto"/>
        <w:right w:val="none" w:sz="0" w:space="0" w:color="auto"/>
      </w:divBdr>
    </w:div>
    <w:div w:id="52119503">
      <w:bodyDiv w:val="1"/>
      <w:marLeft w:val="0"/>
      <w:marRight w:val="0"/>
      <w:marTop w:val="0"/>
      <w:marBottom w:val="0"/>
      <w:divBdr>
        <w:top w:val="none" w:sz="0" w:space="0" w:color="auto"/>
        <w:left w:val="none" w:sz="0" w:space="0" w:color="auto"/>
        <w:bottom w:val="none" w:sz="0" w:space="0" w:color="auto"/>
        <w:right w:val="none" w:sz="0" w:space="0" w:color="auto"/>
      </w:divBdr>
    </w:div>
    <w:div w:id="52587655">
      <w:bodyDiv w:val="1"/>
      <w:marLeft w:val="0"/>
      <w:marRight w:val="0"/>
      <w:marTop w:val="0"/>
      <w:marBottom w:val="0"/>
      <w:divBdr>
        <w:top w:val="none" w:sz="0" w:space="0" w:color="auto"/>
        <w:left w:val="none" w:sz="0" w:space="0" w:color="auto"/>
        <w:bottom w:val="none" w:sz="0" w:space="0" w:color="auto"/>
        <w:right w:val="none" w:sz="0" w:space="0" w:color="auto"/>
      </w:divBdr>
    </w:div>
    <w:div w:id="52705407">
      <w:bodyDiv w:val="1"/>
      <w:marLeft w:val="0"/>
      <w:marRight w:val="0"/>
      <w:marTop w:val="0"/>
      <w:marBottom w:val="0"/>
      <w:divBdr>
        <w:top w:val="none" w:sz="0" w:space="0" w:color="auto"/>
        <w:left w:val="none" w:sz="0" w:space="0" w:color="auto"/>
        <w:bottom w:val="none" w:sz="0" w:space="0" w:color="auto"/>
        <w:right w:val="none" w:sz="0" w:space="0" w:color="auto"/>
      </w:divBdr>
    </w:div>
    <w:div w:id="52899932">
      <w:bodyDiv w:val="1"/>
      <w:marLeft w:val="0"/>
      <w:marRight w:val="0"/>
      <w:marTop w:val="0"/>
      <w:marBottom w:val="0"/>
      <w:divBdr>
        <w:top w:val="none" w:sz="0" w:space="0" w:color="auto"/>
        <w:left w:val="none" w:sz="0" w:space="0" w:color="auto"/>
        <w:bottom w:val="none" w:sz="0" w:space="0" w:color="auto"/>
        <w:right w:val="none" w:sz="0" w:space="0" w:color="auto"/>
      </w:divBdr>
    </w:div>
    <w:div w:id="53165770">
      <w:bodyDiv w:val="1"/>
      <w:marLeft w:val="0"/>
      <w:marRight w:val="0"/>
      <w:marTop w:val="0"/>
      <w:marBottom w:val="0"/>
      <w:divBdr>
        <w:top w:val="none" w:sz="0" w:space="0" w:color="auto"/>
        <w:left w:val="none" w:sz="0" w:space="0" w:color="auto"/>
        <w:bottom w:val="none" w:sz="0" w:space="0" w:color="auto"/>
        <w:right w:val="none" w:sz="0" w:space="0" w:color="auto"/>
      </w:divBdr>
    </w:div>
    <w:div w:id="53353897">
      <w:bodyDiv w:val="1"/>
      <w:marLeft w:val="0"/>
      <w:marRight w:val="0"/>
      <w:marTop w:val="0"/>
      <w:marBottom w:val="0"/>
      <w:divBdr>
        <w:top w:val="none" w:sz="0" w:space="0" w:color="auto"/>
        <w:left w:val="none" w:sz="0" w:space="0" w:color="auto"/>
        <w:bottom w:val="none" w:sz="0" w:space="0" w:color="auto"/>
        <w:right w:val="none" w:sz="0" w:space="0" w:color="auto"/>
      </w:divBdr>
    </w:div>
    <w:div w:id="53429507">
      <w:bodyDiv w:val="1"/>
      <w:marLeft w:val="0"/>
      <w:marRight w:val="0"/>
      <w:marTop w:val="0"/>
      <w:marBottom w:val="0"/>
      <w:divBdr>
        <w:top w:val="none" w:sz="0" w:space="0" w:color="auto"/>
        <w:left w:val="none" w:sz="0" w:space="0" w:color="auto"/>
        <w:bottom w:val="none" w:sz="0" w:space="0" w:color="auto"/>
        <w:right w:val="none" w:sz="0" w:space="0" w:color="auto"/>
      </w:divBdr>
    </w:div>
    <w:div w:id="53509005">
      <w:bodyDiv w:val="1"/>
      <w:marLeft w:val="0"/>
      <w:marRight w:val="0"/>
      <w:marTop w:val="0"/>
      <w:marBottom w:val="0"/>
      <w:divBdr>
        <w:top w:val="none" w:sz="0" w:space="0" w:color="auto"/>
        <w:left w:val="none" w:sz="0" w:space="0" w:color="auto"/>
        <w:bottom w:val="none" w:sz="0" w:space="0" w:color="auto"/>
        <w:right w:val="none" w:sz="0" w:space="0" w:color="auto"/>
      </w:divBdr>
    </w:div>
    <w:div w:id="54010130">
      <w:bodyDiv w:val="1"/>
      <w:marLeft w:val="0"/>
      <w:marRight w:val="0"/>
      <w:marTop w:val="0"/>
      <w:marBottom w:val="0"/>
      <w:divBdr>
        <w:top w:val="none" w:sz="0" w:space="0" w:color="auto"/>
        <w:left w:val="none" w:sz="0" w:space="0" w:color="auto"/>
        <w:bottom w:val="none" w:sz="0" w:space="0" w:color="auto"/>
        <w:right w:val="none" w:sz="0" w:space="0" w:color="auto"/>
      </w:divBdr>
    </w:div>
    <w:div w:id="54087496">
      <w:bodyDiv w:val="1"/>
      <w:marLeft w:val="0"/>
      <w:marRight w:val="0"/>
      <w:marTop w:val="0"/>
      <w:marBottom w:val="0"/>
      <w:divBdr>
        <w:top w:val="none" w:sz="0" w:space="0" w:color="auto"/>
        <w:left w:val="none" w:sz="0" w:space="0" w:color="auto"/>
        <w:bottom w:val="none" w:sz="0" w:space="0" w:color="auto"/>
        <w:right w:val="none" w:sz="0" w:space="0" w:color="auto"/>
      </w:divBdr>
    </w:div>
    <w:div w:id="54165400">
      <w:bodyDiv w:val="1"/>
      <w:marLeft w:val="0"/>
      <w:marRight w:val="0"/>
      <w:marTop w:val="0"/>
      <w:marBottom w:val="0"/>
      <w:divBdr>
        <w:top w:val="none" w:sz="0" w:space="0" w:color="auto"/>
        <w:left w:val="none" w:sz="0" w:space="0" w:color="auto"/>
        <w:bottom w:val="none" w:sz="0" w:space="0" w:color="auto"/>
        <w:right w:val="none" w:sz="0" w:space="0" w:color="auto"/>
      </w:divBdr>
    </w:div>
    <w:div w:id="55445626">
      <w:bodyDiv w:val="1"/>
      <w:marLeft w:val="0"/>
      <w:marRight w:val="0"/>
      <w:marTop w:val="0"/>
      <w:marBottom w:val="0"/>
      <w:divBdr>
        <w:top w:val="none" w:sz="0" w:space="0" w:color="auto"/>
        <w:left w:val="none" w:sz="0" w:space="0" w:color="auto"/>
        <w:bottom w:val="none" w:sz="0" w:space="0" w:color="auto"/>
        <w:right w:val="none" w:sz="0" w:space="0" w:color="auto"/>
      </w:divBdr>
    </w:div>
    <w:div w:id="55667643">
      <w:bodyDiv w:val="1"/>
      <w:marLeft w:val="0"/>
      <w:marRight w:val="0"/>
      <w:marTop w:val="0"/>
      <w:marBottom w:val="0"/>
      <w:divBdr>
        <w:top w:val="none" w:sz="0" w:space="0" w:color="auto"/>
        <w:left w:val="none" w:sz="0" w:space="0" w:color="auto"/>
        <w:bottom w:val="none" w:sz="0" w:space="0" w:color="auto"/>
        <w:right w:val="none" w:sz="0" w:space="0" w:color="auto"/>
      </w:divBdr>
    </w:div>
    <w:div w:id="55979835">
      <w:bodyDiv w:val="1"/>
      <w:marLeft w:val="0"/>
      <w:marRight w:val="0"/>
      <w:marTop w:val="0"/>
      <w:marBottom w:val="0"/>
      <w:divBdr>
        <w:top w:val="none" w:sz="0" w:space="0" w:color="auto"/>
        <w:left w:val="none" w:sz="0" w:space="0" w:color="auto"/>
        <w:bottom w:val="none" w:sz="0" w:space="0" w:color="auto"/>
        <w:right w:val="none" w:sz="0" w:space="0" w:color="auto"/>
      </w:divBdr>
    </w:div>
    <w:div w:id="56129721">
      <w:bodyDiv w:val="1"/>
      <w:marLeft w:val="0"/>
      <w:marRight w:val="0"/>
      <w:marTop w:val="0"/>
      <w:marBottom w:val="0"/>
      <w:divBdr>
        <w:top w:val="none" w:sz="0" w:space="0" w:color="auto"/>
        <w:left w:val="none" w:sz="0" w:space="0" w:color="auto"/>
        <w:bottom w:val="none" w:sz="0" w:space="0" w:color="auto"/>
        <w:right w:val="none" w:sz="0" w:space="0" w:color="auto"/>
      </w:divBdr>
    </w:div>
    <w:div w:id="56441712">
      <w:bodyDiv w:val="1"/>
      <w:marLeft w:val="0"/>
      <w:marRight w:val="0"/>
      <w:marTop w:val="0"/>
      <w:marBottom w:val="0"/>
      <w:divBdr>
        <w:top w:val="none" w:sz="0" w:space="0" w:color="auto"/>
        <w:left w:val="none" w:sz="0" w:space="0" w:color="auto"/>
        <w:bottom w:val="none" w:sz="0" w:space="0" w:color="auto"/>
        <w:right w:val="none" w:sz="0" w:space="0" w:color="auto"/>
      </w:divBdr>
    </w:div>
    <w:div w:id="56520477">
      <w:bodyDiv w:val="1"/>
      <w:marLeft w:val="0"/>
      <w:marRight w:val="0"/>
      <w:marTop w:val="0"/>
      <w:marBottom w:val="0"/>
      <w:divBdr>
        <w:top w:val="none" w:sz="0" w:space="0" w:color="auto"/>
        <w:left w:val="none" w:sz="0" w:space="0" w:color="auto"/>
        <w:bottom w:val="none" w:sz="0" w:space="0" w:color="auto"/>
        <w:right w:val="none" w:sz="0" w:space="0" w:color="auto"/>
      </w:divBdr>
    </w:div>
    <w:div w:id="56588093">
      <w:bodyDiv w:val="1"/>
      <w:marLeft w:val="0"/>
      <w:marRight w:val="0"/>
      <w:marTop w:val="0"/>
      <w:marBottom w:val="0"/>
      <w:divBdr>
        <w:top w:val="none" w:sz="0" w:space="0" w:color="auto"/>
        <w:left w:val="none" w:sz="0" w:space="0" w:color="auto"/>
        <w:bottom w:val="none" w:sz="0" w:space="0" w:color="auto"/>
        <w:right w:val="none" w:sz="0" w:space="0" w:color="auto"/>
      </w:divBdr>
    </w:div>
    <w:div w:id="56830869">
      <w:bodyDiv w:val="1"/>
      <w:marLeft w:val="0"/>
      <w:marRight w:val="0"/>
      <w:marTop w:val="0"/>
      <w:marBottom w:val="0"/>
      <w:divBdr>
        <w:top w:val="none" w:sz="0" w:space="0" w:color="auto"/>
        <w:left w:val="none" w:sz="0" w:space="0" w:color="auto"/>
        <w:bottom w:val="none" w:sz="0" w:space="0" w:color="auto"/>
        <w:right w:val="none" w:sz="0" w:space="0" w:color="auto"/>
      </w:divBdr>
    </w:div>
    <w:div w:id="57017068">
      <w:bodyDiv w:val="1"/>
      <w:marLeft w:val="0"/>
      <w:marRight w:val="0"/>
      <w:marTop w:val="0"/>
      <w:marBottom w:val="0"/>
      <w:divBdr>
        <w:top w:val="none" w:sz="0" w:space="0" w:color="auto"/>
        <w:left w:val="none" w:sz="0" w:space="0" w:color="auto"/>
        <w:bottom w:val="none" w:sz="0" w:space="0" w:color="auto"/>
        <w:right w:val="none" w:sz="0" w:space="0" w:color="auto"/>
      </w:divBdr>
    </w:div>
    <w:div w:id="57750894">
      <w:bodyDiv w:val="1"/>
      <w:marLeft w:val="0"/>
      <w:marRight w:val="0"/>
      <w:marTop w:val="0"/>
      <w:marBottom w:val="0"/>
      <w:divBdr>
        <w:top w:val="none" w:sz="0" w:space="0" w:color="auto"/>
        <w:left w:val="none" w:sz="0" w:space="0" w:color="auto"/>
        <w:bottom w:val="none" w:sz="0" w:space="0" w:color="auto"/>
        <w:right w:val="none" w:sz="0" w:space="0" w:color="auto"/>
      </w:divBdr>
    </w:div>
    <w:div w:id="58409116">
      <w:bodyDiv w:val="1"/>
      <w:marLeft w:val="0"/>
      <w:marRight w:val="0"/>
      <w:marTop w:val="0"/>
      <w:marBottom w:val="0"/>
      <w:divBdr>
        <w:top w:val="none" w:sz="0" w:space="0" w:color="auto"/>
        <w:left w:val="none" w:sz="0" w:space="0" w:color="auto"/>
        <w:bottom w:val="none" w:sz="0" w:space="0" w:color="auto"/>
        <w:right w:val="none" w:sz="0" w:space="0" w:color="auto"/>
      </w:divBdr>
    </w:div>
    <w:div w:id="58872074">
      <w:bodyDiv w:val="1"/>
      <w:marLeft w:val="0"/>
      <w:marRight w:val="0"/>
      <w:marTop w:val="0"/>
      <w:marBottom w:val="0"/>
      <w:divBdr>
        <w:top w:val="none" w:sz="0" w:space="0" w:color="auto"/>
        <w:left w:val="none" w:sz="0" w:space="0" w:color="auto"/>
        <w:bottom w:val="none" w:sz="0" w:space="0" w:color="auto"/>
        <w:right w:val="none" w:sz="0" w:space="0" w:color="auto"/>
      </w:divBdr>
    </w:div>
    <w:div w:id="58948021">
      <w:bodyDiv w:val="1"/>
      <w:marLeft w:val="0"/>
      <w:marRight w:val="0"/>
      <w:marTop w:val="0"/>
      <w:marBottom w:val="0"/>
      <w:divBdr>
        <w:top w:val="none" w:sz="0" w:space="0" w:color="auto"/>
        <w:left w:val="none" w:sz="0" w:space="0" w:color="auto"/>
        <w:bottom w:val="none" w:sz="0" w:space="0" w:color="auto"/>
        <w:right w:val="none" w:sz="0" w:space="0" w:color="auto"/>
      </w:divBdr>
    </w:div>
    <w:div w:id="58987751">
      <w:bodyDiv w:val="1"/>
      <w:marLeft w:val="0"/>
      <w:marRight w:val="0"/>
      <w:marTop w:val="0"/>
      <w:marBottom w:val="0"/>
      <w:divBdr>
        <w:top w:val="none" w:sz="0" w:space="0" w:color="auto"/>
        <w:left w:val="none" w:sz="0" w:space="0" w:color="auto"/>
        <w:bottom w:val="none" w:sz="0" w:space="0" w:color="auto"/>
        <w:right w:val="none" w:sz="0" w:space="0" w:color="auto"/>
      </w:divBdr>
    </w:div>
    <w:div w:id="59014527">
      <w:bodyDiv w:val="1"/>
      <w:marLeft w:val="0"/>
      <w:marRight w:val="0"/>
      <w:marTop w:val="0"/>
      <w:marBottom w:val="0"/>
      <w:divBdr>
        <w:top w:val="none" w:sz="0" w:space="0" w:color="auto"/>
        <w:left w:val="none" w:sz="0" w:space="0" w:color="auto"/>
        <w:bottom w:val="none" w:sz="0" w:space="0" w:color="auto"/>
        <w:right w:val="none" w:sz="0" w:space="0" w:color="auto"/>
      </w:divBdr>
    </w:div>
    <w:div w:id="59402343">
      <w:bodyDiv w:val="1"/>
      <w:marLeft w:val="0"/>
      <w:marRight w:val="0"/>
      <w:marTop w:val="0"/>
      <w:marBottom w:val="0"/>
      <w:divBdr>
        <w:top w:val="none" w:sz="0" w:space="0" w:color="auto"/>
        <w:left w:val="none" w:sz="0" w:space="0" w:color="auto"/>
        <w:bottom w:val="none" w:sz="0" w:space="0" w:color="auto"/>
        <w:right w:val="none" w:sz="0" w:space="0" w:color="auto"/>
      </w:divBdr>
    </w:div>
    <w:div w:id="59988743">
      <w:bodyDiv w:val="1"/>
      <w:marLeft w:val="0"/>
      <w:marRight w:val="0"/>
      <w:marTop w:val="0"/>
      <w:marBottom w:val="0"/>
      <w:divBdr>
        <w:top w:val="none" w:sz="0" w:space="0" w:color="auto"/>
        <w:left w:val="none" w:sz="0" w:space="0" w:color="auto"/>
        <w:bottom w:val="none" w:sz="0" w:space="0" w:color="auto"/>
        <w:right w:val="none" w:sz="0" w:space="0" w:color="auto"/>
      </w:divBdr>
    </w:div>
    <w:div w:id="60057052">
      <w:bodyDiv w:val="1"/>
      <w:marLeft w:val="0"/>
      <w:marRight w:val="0"/>
      <w:marTop w:val="0"/>
      <w:marBottom w:val="0"/>
      <w:divBdr>
        <w:top w:val="none" w:sz="0" w:space="0" w:color="auto"/>
        <w:left w:val="none" w:sz="0" w:space="0" w:color="auto"/>
        <w:bottom w:val="none" w:sz="0" w:space="0" w:color="auto"/>
        <w:right w:val="none" w:sz="0" w:space="0" w:color="auto"/>
      </w:divBdr>
    </w:div>
    <w:div w:id="60370380">
      <w:bodyDiv w:val="1"/>
      <w:marLeft w:val="0"/>
      <w:marRight w:val="0"/>
      <w:marTop w:val="0"/>
      <w:marBottom w:val="0"/>
      <w:divBdr>
        <w:top w:val="none" w:sz="0" w:space="0" w:color="auto"/>
        <w:left w:val="none" w:sz="0" w:space="0" w:color="auto"/>
        <w:bottom w:val="none" w:sz="0" w:space="0" w:color="auto"/>
        <w:right w:val="none" w:sz="0" w:space="0" w:color="auto"/>
      </w:divBdr>
    </w:div>
    <w:div w:id="60762159">
      <w:bodyDiv w:val="1"/>
      <w:marLeft w:val="0"/>
      <w:marRight w:val="0"/>
      <w:marTop w:val="0"/>
      <w:marBottom w:val="0"/>
      <w:divBdr>
        <w:top w:val="none" w:sz="0" w:space="0" w:color="auto"/>
        <w:left w:val="none" w:sz="0" w:space="0" w:color="auto"/>
        <w:bottom w:val="none" w:sz="0" w:space="0" w:color="auto"/>
        <w:right w:val="none" w:sz="0" w:space="0" w:color="auto"/>
      </w:divBdr>
    </w:div>
    <w:div w:id="61025797">
      <w:bodyDiv w:val="1"/>
      <w:marLeft w:val="0"/>
      <w:marRight w:val="0"/>
      <w:marTop w:val="0"/>
      <w:marBottom w:val="0"/>
      <w:divBdr>
        <w:top w:val="none" w:sz="0" w:space="0" w:color="auto"/>
        <w:left w:val="none" w:sz="0" w:space="0" w:color="auto"/>
        <w:bottom w:val="none" w:sz="0" w:space="0" w:color="auto"/>
        <w:right w:val="none" w:sz="0" w:space="0" w:color="auto"/>
      </w:divBdr>
    </w:div>
    <w:div w:id="61102431">
      <w:bodyDiv w:val="1"/>
      <w:marLeft w:val="0"/>
      <w:marRight w:val="0"/>
      <w:marTop w:val="0"/>
      <w:marBottom w:val="0"/>
      <w:divBdr>
        <w:top w:val="none" w:sz="0" w:space="0" w:color="auto"/>
        <w:left w:val="none" w:sz="0" w:space="0" w:color="auto"/>
        <w:bottom w:val="none" w:sz="0" w:space="0" w:color="auto"/>
        <w:right w:val="none" w:sz="0" w:space="0" w:color="auto"/>
      </w:divBdr>
    </w:div>
    <w:div w:id="61762244">
      <w:bodyDiv w:val="1"/>
      <w:marLeft w:val="0"/>
      <w:marRight w:val="0"/>
      <w:marTop w:val="0"/>
      <w:marBottom w:val="0"/>
      <w:divBdr>
        <w:top w:val="none" w:sz="0" w:space="0" w:color="auto"/>
        <w:left w:val="none" w:sz="0" w:space="0" w:color="auto"/>
        <w:bottom w:val="none" w:sz="0" w:space="0" w:color="auto"/>
        <w:right w:val="none" w:sz="0" w:space="0" w:color="auto"/>
      </w:divBdr>
    </w:div>
    <w:div w:id="62024369">
      <w:bodyDiv w:val="1"/>
      <w:marLeft w:val="0"/>
      <w:marRight w:val="0"/>
      <w:marTop w:val="0"/>
      <w:marBottom w:val="0"/>
      <w:divBdr>
        <w:top w:val="none" w:sz="0" w:space="0" w:color="auto"/>
        <w:left w:val="none" w:sz="0" w:space="0" w:color="auto"/>
        <w:bottom w:val="none" w:sz="0" w:space="0" w:color="auto"/>
        <w:right w:val="none" w:sz="0" w:space="0" w:color="auto"/>
      </w:divBdr>
    </w:div>
    <w:div w:id="62027002">
      <w:bodyDiv w:val="1"/>
      <w:marLeft w:val="0"/>
      <w:marRight w:val="0"/>
      <w:marTop w:val="0"/>
      <w:marBottom w:val="0"/>
      <w:divBdr>
        <w:top w:val="none" w:sz="0" w:space="0" w:color="auto"/>
        <w:left w:val="none" w:sz="0" w:space="0" w:color="auto"/>
        <w:bottom w:val="none" w:sz="0" w:space="0" w:color="auto"/>
        <w:right w:val="none" w:sz="0" w:space="0" w:color="auto"/>
      </w:divBdr>
    </w:div>
    <w:div w:id="62218453">
      <w:bodyDiv w:val="1"/>
      <w:marLeft w:val="0"/>
      <w:marRight w:val="0"/>
      <w:marTop w:val="0"/>
      <w:marBottom w:val="0"/>
      <w:divBdr>
        <w:top w:val="none" w:sz="0" w:space="0" w:color="auto"/>
        <w:left w:val="none" w:sz="0" w:space="0" w:color="auto"/>
        <w:bottom w:val="none" w:sz="0" w:space="0" w:color="auto"/>
        <w:right w:val="none" w:sz="0" w:space="0" w:color="auto"/>
      </w:divBdr>
    </w:div>
    <w:div w:id="62530273">
      <w:bodyDiv w:val="1"/>
      <w:marLeft w:val="0"/>
      <w:marRight w:val="0"/>
      <w:marTop w:val="0"/>
      <w:marBottom w:val="0"/>
      <w:divBdr>
        <w:top w:val="none" w:sz="0" w:space="0" w:color="auto"/>
        <w:left w:val="none" w:sz="0" w:space="0" w:color="auto"/>
        <w:bottom w:val="none" w:sz="0" w:space="0" w:color="auto"/>
        <w:right w:val="none" w:sz="0" w:space="0" w:color="auto"/>
      </w:divBdr>
    </w:div>
    <w:div w:id="62947046">
      <w:bodyDiv w:val="1"/>
      <w:marLeft w:val="0"/>
      <w:marRight w:val="0"/>
      <w:marTop w:val="0"/>
      <w:marBottom w:val="0"/>
      <w:divBdr>
        <w:top w:val="none" w:sz="0" w:space="0" w:color="auto"/>
        <w:left w:val="none" w:sz="0" w:space="0" w:color="auto"/>
        <w:bottom w:val="none" w:sz="0" w:space="0" w:color="auto"/>
        <w:right w:val="none" w:sz="0" w:space="0" w:color="auto"/>
      </w:divBdr>
    </w:div>
    <w:div w:id="63920723">
      <w:bodyDiv w:val="1"/>
      <w:marLeft w:val="0"/>
      <w:marRight w:val="0"/>
      <w:marTop w:val="0"/>
      <w:marBottom w:val="0"/>
      <w:divBdr>
        <w:top w:val="none" w:sz="0" w:space="0" w:color="auto"/>
        <w:left w:val="none" w:sz="0" w:space="0" w:color="auto"/>
        <w:bottom w:val="none" w:sz="0" w:space="0" w:color="auto"/>
        <w:right w:val="none" w:sz="0" w:space="0" w:color="auto"/>
      </w:divBdr>
    </w:div>
    <w:div w:id="65425223">
      <w:bodyDiv w:val="1"/>
      <w:marLeft w:val="0"/>
      <w:marRight w:val="0"/>
      <w:marTop w:val="0"/>
      <w:marBottom w:val="0"/>
      <w:divBdr>
        <w:top w:val="none" w:sz="0" w:space="0" w:color="auto"/>
        <w:left w:val="none" w:sz="0" w:space="0" w:color="auto"/>
        <w:bottom w:val="none" w:sz="0" w:space="0" w:color="auto"/>
        <w:right w:val="none" w:sz="0" w:space="0" w:color="auto"/>
      </w:divBdr>
    </w:div>
    <w:div w:id="66151373">
      <w:bodyDiv w:val="1"/>
      <w:marLeft w:val="0"/>
      <w:marRight w:val="0"/>
      <w:marTop w:val="0"/>
      <w:marBottom w:val="0"/>
      <w:divBdr>
        <w:top w:val="none" w:sz="0" w:space="0" w:color="auto"/>
        <w:left w:val="none" w:sz="0" w:space="0" w:color="auto"/>
        <w:bottom w:val="none" w:sz="0" w:space="0" w:color="auto"/>
        <w:right w:val="none" w:sz="0" w:space="0" w:color="auto"/>
      </w:divBdr>
    </w:div>
    <w:div w:id="66997923">
      <w:bodyDiv w:val="1"/>
      <w:marLeft w:val="0"/>
      <w:marRight w:val="0"/>
      <w:marTop w:val="0"/>
      <w:marBottom w:val="0"/>
      <w:divBdr>
        <w:top w:val="none" w:sz="0" w:space="0" w:color="auto"/>
        <w:left w:val="none" w:sz="0" w:space="0" w:color="auto"/>
        <w:bottom w:val="none" w:sz="0" w:space="0" w:color="auto"/>
        <w:right w:val="none" w:sz="0" w:space="0" w:color="auto"/>
      </w:divBdr>
    </w:div>
    <w:div w:id="67391181">
      <w:bodyDiv w:val="1"/>
      <w:marLeft w:val="0"/>
      <w:marRight w:val="0"/>
      <w:marTop w:val="0"/>
      <w:marBottom w:val="0"/>
      <w:divBdr>
        <w:top w:val="none" w:sz="0" w:space="0" w:color="auto"/>
        <w:left w:val="none" w:sz="0" w:space="0" w:color="auto"/>
        <w:bottom w:val="none" w:sz="0" w:space="0" w:color="auto"/>
        <w:right w:val="none" w:sz="0" w:space="0" w:color="auto"/>
      </w:divBdr>
    </w:div>
    <w:div w:id="67575681">
      <w:bodyDiv w:val="1"/>
      <w:marLeft w:val="0"/>
      <w:marRight w:val="0"/>
      <w:marTop w:val="0"/>
      <w:marBottom w:val="0"/>
      <w:divBdr>
        <w:top w:val="none" w:sz="0" w:space="0" w:color="auto"/>
        <w:left w:val="none" w:sz="0" w:space="0" w:color="auto"/>
        <w:bottom w:val="none" w:sz="0" w:space="0" w:color="auto"/>
        <w:right w:val="none" w:sz="0" w:space="0" w:color="auto"/>
      </w:divBdr>
    </w:div>
    <w:div w:id="67777441">
      <w:bodyDiv w:val="1"/>
      <w:marLeft w:val="0"/>
      <w:marRight w:val="0"/>
      <w:marTop w:val="0"/>
      <w:marBottom w:val="0"/>
      <w:divBdr>
        <w:top w:val="none" w:sz="0" w:space="0" w:color="auto"/>
        <w:left w:val="none" w:sz="0" w:space="0" w:color="auto"/>
        <w:bottom w:val="none" w:sz="0" w:space="0" w:color="auto"/>
        <w:right w:val="none" w:sz="0" w:space="0" w:color="auto"/>
      </w:divBdr>
    </w:div>
    <w:div w:id="68354577">
      <w:bodyDiv w:val="1"/>
      <w:marLeft w:val="0"/>
      <w:marRight w:val="0"/>
      <w:marTop w:val="0"/>
      <w:marBottom w:val="0"/>
      <w:divBdr>
        <w:top w:val="none" w:sz="0" w:space="0" w:color="auto"/>
        <w:left w:val="none" w:sz="0" w:space="0" w:color="auto"/>
        <w:bottom w:val="none" w:sz="0" w:space="0" w:color="auto"/>
        <w:right w:val="none" w:sz="0" w:space="0" w:color="auto"/>
      </w:divBdr>
    </w:div>
    <w:div w:id="68381908">
      <w:bodyDiv w:val="1"/>
      <w:marLeft w:val="0"/>
      <w:marRight w:val="0"/>
      <w:marTop w:val="0"/>
      <w:marBottom w:val="0"/>
      <w:divBdr>
        <w:top w:val="none" w:sz="0" w:space="0" w:color="auto"/>
        <w:left w:val="none" w:sz="0" w:space="0" w:color="auto"/>
        <w:bottom w:val="none" w:sz="0" w:space="0" w:color="auto"/>
        <w:right w:val="none" w:sz="0" w:space="0" w:color="auto"/>
      </w:divBdr>
    </w:div>
    <w:div w:id="68623882">
      <w:bodyDiv w:val="1"/>
      <w:marLeft w:val="0"/>
      <w:marRight w:val="0"/>
      <w:marTop w:val="0"/>
      <w:marBottom w:val="0"/>
      <w:divBdr>
        <w:top w:val="none" w:sz="0" w:space="0" w:color="auto"/>
        <w:left w:val="none" w:sz="0" w:space="0" w:color="auto"/>
        <w:bottom w:val="none" w:sz="0" w:space="0" w:color="auto"/>
        <w:right w:val="none" w:sz="0" w:space="0" w:color="auto"/>
      </w:divBdr>
    </w:div>
    <w:div w:id="68774199">
      <w:bodyDiv w:val="1"/>
      <w:marLeft w:val="0"/>
      <w:marRight w:val="0"/>
      <w:marTop w:val="0"/>
      <w:marBottom w:val="0"/>
      <w:divBdr>
        <w:top w:val="none" w:sz="0" w:space="0" w:color="auto"/>
        <w:left w:val="none" w:sz="0" w:space="0" w:color="auto"/>
        <w:bottom w:val="none" w:sz="0" w:space="0" w:color="auto"/>
        <w:right w:val="none" w:sz="0" w:space="0" w:color="auto"/>
      </w:divBdr>
    </w:div>
    <w:div w:id="69039016">
      <w:bodyDiv w:val="1"/>
      <w:marLeft w:val="0"/>
      <w:marRight w:val="0"/>
      <w:marTop w:val="0"/>
      <w:marBottom w:val="0"/>
      <w:divBdr>
        <w:top w:val="none" w:sz="0" w:space="0" w:color="auto"/>
        <w:left w:val="none" w:sz="0" w:space="0" w:color="auto"/>
        <w:bottom w:val="none" w:sz="0" w:space="0" w:color="auto"/>
        <w:right w:val="none" w:sz="0" w:space="0" w:color="auto"/>
      </w:divBdr>
    </w:div>
    <w:div w:id="69042003">
      <w:bodyDiv w:val="1"/>
      <w:marLeft w:val="0"/>
      <w:marRight w:val="0"/>
      <w:marTop w:val="0"/>
      <w:marBottom w:val="0"/>
      <w:divBdr>
        <w:top w:val="none" w:sz="0" w:space="0" w:color="auto"/>
        <w:left w:val="none" w:sz="0" w:space="0" w:color="auto"/>
        <w:bottom w:val="none" w:sz="0" w:space="0" w:color="auto"/>
        <w:right w:val="none" w:sz="0" w:space="0" w:color="auto"/>
      </w:divBdr>
    </w:div>
    <w:div w:id="69625368">
      <w:bodyDiv w:val="1"/>
      <w:marLeft w:val="0"/>
      <w:marRight w:val="0"/>
      <w:marTop w:val="0"/>
      <w:marBottom w:val="0"/>
      <w:divBdr>
        <w:top w:val="none" w:sz="0" w:space="0" w:color="auto"/>
        <w:left w:val="none" w:sz="0" w:space="0" w:color="auto"/>
        <w:bottom w:val="none" w:sz="0" w:space="0" w:color="auto"/>
        <w:right w:val="none" w:sz="0" w:space="0" w:color="auto"/>
      </w:divBdr>
    </w:div>
    <w:div w:id="69739635">
      <w:bodyDiv w:val="1"/>
      <w:marLeft w:val="0"/>
      <w:marRight w:val="0"/>
      <w:marTop w:val="0"/>
      <w:marBottom w:val="0"/>
      <w:divBdr>
        <w:top w:val="none" w:sz="0" w:space="0" w:color="auto"/>
        <w:left w:val="none" w:sz="0" w:space="0" w:color="auto"/>
        <w:bottom w:val="none" w:sz="0" w:space="0" w:color="auto"/>
        <w:right w:val="none" w:sz="0" w:space="0" w:color="auto"/>
      </w:divBdr>
    </w:div>
    <w:div w:id="70279991">
      <w:bodyDiv w:val="1"/>
      <w:marLeft w:val="0"/>
      <w:marRight w:val="0"/>
      <w:marTop w:val="0"/>
      <w:marBottom w:val="0"/>
      <w:divBdr>
        <w:top w:val="none" w:sz="0" w:space="0" w:color="auto"/>
        <w:left w:val="none" w:sz="0" w:space="0" w:color="auto"/>
        <w:bottom w:val="none" w:sz="0" w:space="0" w:color="auto"/>
        <w:right w:val="none" w:sz="0" w:space="0" w:color="auto"/>
      </w:divBdr>
    </w:div>
    <w:div w:id="70540929">
      <w:bodyDiv w:val="1"/>
      <w:marLeft w:val="0"/>
      <w:marRight w:val="0"/>
      <w:marTop w:val="0"/>
      <w:marBottom w:val="0"/>
      <w:divBdr>
        <w:top w:val="none" w:sz="0" w:space="0" w:color="auto"/>
        <w:left w:val="none" w:sz="0" w:space="0" w:color="auto"/>
        <w:bottom w:val="none" w:sz="0" w:space="0" w:color="auto"/>
        <w:right w:val="none" w:sz="0" w:space="0" w:color="auto"/>
      </w:divBdr>
    </w:div>
    <w:div w:id="70742774">
      <w:bodyDiv w:val="1"/>
      <w:marLeft w:val="0"/>
      <w:marRight w:val="0"/>
      <w:marTop w:val="0"/>
      <w:marBottom w:val="0"/>
      <w:divBdr>
        <w:top w:val="none" w:sz="0" w:space="0" w:color="auto"/>
        <w:left w:val="none" w:sz="0" w:space="0" w:color="auto"/>
        <w:bottom w:val="none" w:sz="0" w:space="0" w:color="auto"/>
        <w:right w:val="none" w:sz="0" w:space="0" w:color="auto"/>
      </w:divBdr>
    </w:div>
    <w:div w:id="70854363">
      <w:bodyDiv w:val="1"/>
      <w:marLeft w:val="0"/>
      <w:marRight w:val="0"/>
      <w:marTop w:val="0"/>
      <w:marBottom w:val="0"/>
      <w:divBdr>
        <w:top w:val="none" w:sz="0" w:space="0" w:color="auto"/>
        <w:left w:val="none" w:sz="0" w:space="0" w:color="auto"/>
        <w:bottom w:val="none" w:sz="0" w:space="0" w:color="auto"/>
        <w:right w:val="none" w:sz="0" w:space="0" w:color="auto"/>
      </w:divBdr>
    </w:div>
    <w:div w:id="70858856">
      <w:bodyDiv w:val="1"/>
      <w:marLeft w:val="0"/>
      <w:marRight w:val="0"/>
      <w:marTop w:val="0"/>
      <w:marBottom w:val="0"/>
      <w:divBdr>
        <w:top w:val="none" w:sz="0" w:space="0" w:color="auto"/>
        <w:left w:val="none" w:sz="0" w:space="0" w:color="auto"/>
        <w:bottom w:val="none" w:sz="0" w:space="0" w:color="auto"/>
        <w:right w:val="none" w:sz="0" w:space="0" w:color="auto"/>
      </w:divBdr>
    </w:div>
    <w:div w:id="71202950">
      <w:bodyDiv w:val="1"/>
      <w:marLeft w:val="0"/>
      <w:marRight w:val="0"/>
      <w:marTop w:val="0"/>
      <w:marBottom w:val="0"/>
      <w:divBdr>
        <w:top w:val="none" w:sz="0" w:space="0" w:color="auto"/>
        <w:left w:val="none" w:sz="0" w:space="0" w:color="auto"/>
        <w:bottom w:val="none" w:sz="0" w:space="0" w:color="auto"/>
        <w:right w:val="none" w:sz="0" w:space="0" w:color="auto"/>
      </w:divBdr>
    </w:div>
    <w:div w:id="71853680">
      <w:bodyDiv w:val="1"/>
      <w:marLeft w:val="0"/>
      <w:marRight w:val="0"/>
      <w:marTop w:val="0"/>
      <w:marBottom w:val="0"/>
      <w:divBdr>
        <w:top w:val="none" w:sz="0" w:space="0" w:color="auto"/>
        <w:left w:val="none" w:sz="0" w:space="0" w:color="auto"/>
        <w:bottom w:val="none" w:sz="0" w:space="0" w:color="auto"/>
        <w:right w:val="none" w:sz="0" w:space="0" w:color="auto"/>
      </w:divBdr>
    </w:div>
    <w:div w:id="72048473">
      <w:bodyDiv w:val="1"/>
      <w:marLeft w:val="0"/>
      <w:marRight w:val="0"/>
      <w:marTop w:val="0"/>
      <w:marBottom w:val="0"/>
      <w:divBdr>
        <w:top w:val="none" w:sz="0" w:space="0" w:color="auto"/>
        <w:left w:val="none" w:sz="0" w:space="0" w:color="auto"/>
        <w:bottom w:val="none" w:sz="0" w:space="0" w:color="auto"/>
        <w:right w:val="none" w:sz="0" w:space="0" w:color="auto"/>
      </w:divBdr>
    </w:div>
    <w:div w:id="72092807">
      <w:bodyDiv w:val="1"/>
      <w:marLeft w:val="0"/>
      <w:marRight w:val="0"/>
      <w:marTop w:val="0"/>
      <w:marBottom w:val="0"/>
      <w:divBdr>
        <w:top w:val="none" w:sz="0" w:space="0" w:color="auto"/>
        <w:left w:val="none" w:sz="0" w:space="0" w:color="auto"/>
        <w:bottom w:val="none" w:sz="0" w:space="0" w:color="auto"/>
        <w:right w:val="none" w:sz="0" w:space="0" w:color="auto"/>
      </w:divBdr>
    </w:div>
    <w:div w:id="73019007">
      <w:bodyDiv w:val="1"/>
      <w:marLeft w:val="0"/>
      <w:marRight w:val="0"/>
      <w:marTop w:val="0"/>
      <w:marBottom w:val="0"/>
      <w:divBdr>
        <w:top w:val="none" w:sz="0" w:space="0" w:color="auto"/>
        <w:left w:val="none" w:sz="0" w:space="0" w:color="auto"/>
        <w:bottom w:val="none" w:sz="0" w:space="0" w:color="auto"/>
        <w:right w:val="none" w:sz="0" w:space="0" w:color="auto"/>
      </w:divBdr>
    </w:div>
    <w:div w:id="73093064">
      <w:bodyDiv w:val="1"/>
      <w:marLeft w:val="0"/>
      <w:marRight w:val="0"/>
      <w:marTop w:val="0"/>
      <w:marBottom w:val="0"/>
      <w:divBdr>
        <w:top w:val="none" w:sz="0" w:space="0" w:color="auto"/>
        <w:left w:val="none" w:sz="0" w:space="0" w:color="auto"/>
        <w:bottom w:val="none" w:sz="0" w:space="0" w:color="auto"/>
        <w:right w:val="none" w:sz="0" w:space="0" w:color="auto"/>
      </w:divBdr>
    </w:div>
    <w:div w:id="74211379">
      <w:bodyDiv w:val="1"/>
      <w:marLeft w:val="0"/>
      <w:marRight w:val="0"/>
      <w:marTop w:val="0"/>
      <w:marBottom w:val="0"/>
      <w:divBdr>
        <w:top w:val="none" w:sz="0" w:space="0" w:color="auto"/>
        <w:left w:val="none" w:sz="0" w:space="0" w:color="auto"/>
        <w:bottom w:val="none" w:sz="0" w:space="0" w:color="auto"/>
        <w:right w:val="none" w:sz="0" w:space="0" w:color="auto"/>
      </w:divBdr>
    </w:div>
    <w:div w:id="74474595">
      <w:bodyDiv w:val="1"/>
      <w:marLeft w:val="0"/>
      <w:marRight w:val="0"/>
      <w:marTop w:val="0"/>
      <w:marBottom w:val="0"/>
      <w:divBdr>
        <w:top w:val="none" w:sz="0" w:space="0" w:color="auto"/>
        <w:left w:val="none" w:sz="0" w:space="0" w:color="auto"/>
        <w:bottom w:val="none" w:sz="0" w:space="0" w:color="auto"/>
        <w:right w:val="none" w:sz="0" w:space="0" w:color="auto"/>
      </w:divBdr>
    </w:div>
    <w:div w:id="74480888">
      <w:bodyDiv w:val="1"/>
      <w:marLeft w:val="0"/>
      <w:marRight w:val="0"/>
      <w:marTop w:val="0"/>
      <w:marBottom w:val="0"/>
      <w:divBdr>
        <w:top w:val="none" w:sz="0" w:space="0" w:color="auto"/>
        <w:left w:val="none" w:sz="0" w:space="0" w:color="auto"/>
        <w:bottom w:val="none" w:sz="0" w:space="0" w:color="auto"/>
        <w:right w:val="none" w:sz="0" w:space="0" w:color="auto"/>
      </w:divBdr>
    </w:div>
    <w:div w:id="74589907">
      <w:bodyDiv w:val="1"/>
      <w:marLeft w:val="0"/>
      <w:marRight w:val="0"/>
      <w:marTop w:val="0"/>
      <w:marBottom w:val="0"/>
      <w:divBdr>
        <w:top w:val="none" w:sz="0" w:space="0" w:color="auto"/>
        <w:left w:val="none" w:sz="0" w:space="0" w:color="auto"/>
        <w:bottom w:val="none" w:sz="0" w:space="0" w:color="auto"/>
        <w:right w:val="none" w:sz="0" w:space="0" w:color="auto"/>
      </w:divBdr>
    </w:div>
    <w:div w:id="74714519">
      <w:bodyDiv w:val="1"/>
      <w:marLeft w:val="0"/>
      <w:marRight w:val="0"/>
      <w:marTop w:val="0"/>
      <w:marBottom w:val="0"/>
      <w:divBdr>
        <w:top w:val="none" w:sz="0" w:space="0" w:color="auto"/>
        <w:left w:val="none" w:sz="0" w:space="0" w:color="auto"/>
        <w:bottom w:val="none" w:sz="0" w:space="0" w:color="auto"/>
        <w:right w:val="none" w:sz="0" w:space="0" w:color="auto"/>
      </w:divBdr>
    </w:div>
    <w:div w:id="75134595">
      <w:bodyDiv w:val="1"/>
      <w:marLeft w:val="0"/>
      <w:marRight w:val="0"/>
      <w:marTop w:val="0"/>
      <w:marBottom w:val="0"/>
      <w:divBdr>
        <w:top w:val="none" w:sz="0" w:space="0" w:color="auto"/>
        <w:left w:val="none" w:sz="0" w:space="0" w:color="auto"/>
        <w:bottom w:val="none" w:sz="0" w:space="0" w:color="auto"/>
        <w:right w:val="none" w:sz="0" w:space="0" w:color="auto"/>
      </w:divBdr>
    </w:div>
    <w:div w:id="75367994">
      <w:bodyDiv w:val="1"/>
      <w:marLeft w:val="0"/>
      <w:marRight w:val="0"/>
      <w:marTop w:val="0"/>
      <w:marBottom w:val="0"/>
      <w:divBdr>
        <w:top w:val="none" w:sz="0" w:space="0" w:color="auto"/>
        <w:left w:val="none" w:sz="0" w:space="0" w:color="auto"/>
        <w:bottom w:val="none" w:sz="0" w:space="0" w:color="auto"/>
        <w:right w:val="none" w:sz="0" w:space="0" w:color="auto"/>
      </w:divBdr>
    </w:div>
    <w:div w:id="75521207">
      <w:bodyDiv w:val="1"/>
      <w:marLeft w:val="0"/>
      <w:marRight w:val="0"/>
      <w:marTop w:val="0"/>
      <w:marBottom w:val="0"/>
      <w:divBdr>
        <w:top w:val="none" w:sz="0" w:space="0" w:color="auto"/>
        <w:left w:val="none" w:sz="0" w:space="0" w:color="auto"/>
        <w:bottom w:val="none" w:sz="0" w:space="0" w:color="auto"/>
        <w:right w:val="none" w:sz="0" w:space="0" w:color="auto"/>
      </w:divBdr>
    </w:div>
    <w:div w:id="76024029">
      <w:bodyDiv w:val="1"/>
      <w:marLeft w:val="0"/>
      <w:marRight w:val="0"/>
      <w:marTop w:val="0"/>
      <w:marBottom w:val="0"/>
      <w:divBdr>
        <w:top w:val="none" w:sz="0" w:space="0" w:color="auto"/>
        <w:left w:val="none" w:sz="0" w:space="0" w:color="auto"/>
        <w:bottom w:val="none" w:sz="0" w:space="0" w:color="auto"/>
        <w:right w:val="none" w:sz="0" w:space="0" w:color="auto"/>
      </w:divBdr>
    </w:div>
    <w:div w:id="76170557">
      <w:bodyDiv w:val="1"/>
      <w:marLeft w:val="0"/>
      <w:marRight w:val="0"/>
      <w:marTop w:val="0"/>
      <w:marBottom w:val="0"/>
      <w:divBdr>
        <w:top w:val="none" w:sz="0" w:space="0" w:color="auto"/>
        <w:left w:val="none" w:sz="0" w:space="0" w:color="auto"/>
        <w:bottom w:val="none" w:sz="0" w:space="0" w:color="auto"/>
        <w:right w:val="none" w:sz="0" w:space="0" w:color="auto"/>
      </w:divBdr>
    </w:div>
    <w:div w:id="76904020">
      <w:bodyDiv w:val="1"/>
      <w:marLeft w:val="0"/>
      <w:marRight w:val="0"/>
      <w:marTop w:val="0"/>
      <w:marBottom w:val="0"/>
      <w:divBdr>
        <w:top w:val="none" w:sz="0" w:space="0" w:color="auto"/>
        <w:left w:val="none" w:sz="0" w:space="0" w:color="auto"/>
        <w:bottom w:val="none" w:sz="0" w:space="0" w:color="auto"/>
        <w:right w:val="none" w:sz="0" w:space="0" w:color="auto"/>
      </w:divBdr>
    </w:div>
    <w:div w:id="77020712">
      <w:bodyDiv w:val="1"/>
      <w:marLeft w:val="0"/>
      <w:marRight w:val="0"/>
      <w:marTop w:val="0"/>
      <w:marBottom w:val="0"/>
      <w:divBdr>
        <w:top w:val="none" w:sz="0" w:space="0" w:color="auto"/>
        <w:left w:val="none" w:sz="0" w:space="0" w:color="auto"/>
        <w:bottom w:val="none" w:sz="0" w:space="0" w:color="auto"/>
        <w:right w:val="none" w:sz="0" w:space="0" w:color="auto"/>
      </w:divBdr>
    </w:div>
    <w:div w:id="77408011">
      <w:bodyDiv w:val="1"/>
      <w:marLeft w:val="0"/>
      <w:marRight w:val="0"/>
      <w:marTop w:val="0"/>
      <w:marBottom w:val="0"/>
      <w:divBdr>
        <w:top w:val="none" w:sz="0" w:space="0" w:color="auto"/>
        <w:left w:val="none" w:sz="0" w:space="0" w:color="auto"/>
        <w:bottom w:val="none" w:sz="0" w:space="0" w:color="auto"/>
        <w:right w:val="none" w:sz="0" w:space="0" w:color="auto"/>
      </w:divBdr>
    </w:div>
    <w:div w:id="77797364">
      <w:bodyDiv w:val="1"/>
      <w:marLeft w:val="0"/>
      <w:marRight w:val="0"/>
      <w:marTop w:val="0"/>
      <w:marBottom w:val="0"/>
      <w:divBdr>
        <w:top w:val="none" w:sz="0" w:space="0" w:color="auto"/>
        <w:left w:val="none" w:sz="0" w:space="0" w:color="auto"/>
        <w:bottom w:val="none" w:sz="0" w:space="0" w:color="auto"/>
        <w:right w:val="none" w:sz="0" w:space="0" w:color="auto"/>
      </w:divBdr>
    </w:div>
    <w:div w:id="77947277">
      <w:bodyDiv w:val="1"/>
      <w:marLeft w:val="0"/>
      <w:marRight w:val="0"/>
      <w:marTop w:val="0"/>
      <w:marBottom w:val="0"/>
      <w:divBdr>
        <w:top w:val="none" w:sz="0" w:space="0" w:color="auto"/>
        <w:left w:val="none" w:sz="0" w:space="0" w:color="auto"/>
        <w:bottom w:val="none" w:sz="0" w:space="0" w:color="auto"/>
        <w:right w:val="none" w:sz="0" w:space="0" w:color="auto"/>
      </w:divBdr>
    </w:div>
    <w:div w:id="79108733">
      <w:bodyDiv w:val="1"/>
      <w:marLeft w:val="0"/>
      <w:marRight w:val="0"/>
      <w:marTop w:val="0"/>
      <w:marBottom w:val="0"/>
      <w:divBdr>
        <w:top w:val="none" w:sz="0" w:space="0" w:color="auto"/>
        <w:left w:val="none" w:sz="0" w:space="0" w:color="auto"/>
        <w:bottom w:val="none" w:sz="0" w:space="0" w:color="auto"/>
        <w:right w:val="none" w:sz="0" w:space="0" w:color="auto"/>
      </w:divBdr>
    </w:div>
    <w:div w:id="79718997">
      <w:bodyDiv w:val="1"/>
      <w:marLeft w:val="0"/>
      <w:marRight w:val="0"/>
      <w:marTop w:val="0"/>
      <w:marBottom w:val="0"/>
      <w:divBdr>
        <w:top w:val="none" w:sz="0" w:space="0" w:color="auto"/>
        <w:left w:val="none" w:sz="0" w:space="0" w:color="auto"/>
        <w:bottom w:val="none" w:sz="0" w:space="0" w:color="auto"/>
        <w:right w:val="none" w:sz="0" w:space="0" w:color="auto"/>
      </w:divBdr>
    </w:div>
    <w:div w:id="80225149">
      <w:bodyDiv w:val="1"/>
      <w:marLeft w:val="0"/>
      <w:marRight w:val="0"/>
      <w:marTop w:val="0"/>
      <w:marBottom w:val="0"/>
      <w:divBdr>
        <w:top w:val="none" w:sz="0" w:space="0" w:color="auto"/>
        <w:left w:val="none" w:sz="0" w:space="0" w:color="auto"/>
        <w:bottom w:val="none" w:sz="0" w:space="0" w:color="auto"/>
        <w:right w:val="none" w:sz="0" w:space="0" w:color="auto"/>
      </w:divBdr>
    </w:div>
    <w:div w:id="80416535">
      <w:bodyDiv w:val="1"/>
      <w:marLeft w:val="0"/>
      <w:marRight w:val="0"/>
      <w:marTop w:val="0"/>
      <w:marBottom w:val="0"/>
      <w:divBdr>
        <w:top w:val="none" w:sz="0" w:space="0" w:color="auto"/>
        <w:left w:val="none" w:sz="0" w:space="0" w:color="auto"/>
        <w:bottom w:val="none" w:sz="0" w:space="0" w:color="auto"/>
        <w:right w:val="none" w:sz="0" w:space="0" w:color="auto"/>
      </w:divBdr>
    </w:div>
    <w:div w:id="80685427">
      <w:bodyDiv w:val="1"/>
      <w:marLeft w:val="0"/>
      <w:marRight w:val="0"/>
      <w:marTop w:val="0"/>
      <w:marBottom w:val="0"/>
      <w:divBdr>
        <w:top w:val="none" w:sz="0" w:space="0" w:color="auto"/>
        <w:left w:val="none" w:sz="0" w:space="0" w:color="auto"/>
        <w:bottom w:val="none" w:sz="0" w:space="0" w:color="auto"/>
        <w:right w:val="none" w:sz="0" w:space="0" w:color="auto"/>
      </w:divBdr>
    </w:div>
    <w:div w:id="80685811">
      <w:bodyDiv w:val="1"/>
      <w:marLeft w:val="0"/>
      <w:marRight w:val="0"/>
      <w:marTop w:val="0"/>
      <w:marBottom w:val="0"/>
      <w:divBdr>
        <w:top w:val="none" w:sz="0" w:space="0" w:color="auto"/>
        <w:left w:val="none" w:sz="0" w:space="0" w:color="auto"/>
        <w:bottom w:val="none" w:sz="0" w:space="0" w:color="auto"/>
        <w:right w:val="none" w:sz="0" w:space="0" w:color="auto"/>
      </w:divBdr>
    </w:div>
    <w:div w:id="80765503">
      <w:bodyDiv w:val="1"/>
      <w:marLeft w:val="0"/>
      <w:marRight w:val="0"/>
      <w:marTop w:val="0"/>
      <w:marBottom w:val="0"/>
      <w:divBdr>
        <w:top w:val="none" w:sz="0" w:space="0" w:color="auto"/>
        <w:left w:val="none" w:sz="0" w:space="0" w:color="auto"/>
        <w:bottom w:val="none" w:sz="0" w:space="0" w:color="auto"/>
        <w:right w:val="none" w:sz="0" w:space="0" w:color="auto"/>
      </w:divBdr>
    </w:div>
    <w:div w:id="80835102">
      <w:bodyDiv w:val="1"/>
      <w:marLeft w:val="0"/>
      <w:marRight w:val="0"/>
      <w:marTop w:val="0"/>
      <w:marBottom w:val="0"/>
      <w:divBdr>
        <w:top w:val="none" w:sz="0" w:space="0" w:color="auto"/>
        <w:left w:val="none" w:sz="0" w:space="0" w:color="auto"/>
        <w:bottom w:val="none" w:sz="0" w:space="0" w:color="auto"/>
        <w:right w:val="none" w:sz="0" w:space="0" w:color="auto"/>
      </w:divBdr>
    </w:div>
    <w:div w:id="81071044">
      <w:bodyDiv w:val="1"/>
      <w:marLeft w:val="0"/>
      <w:marRight w:val="0"/>
      <w:marTop w:val="0"/>
      <w:marBottom w:val="0"/>
      <w:divBdr>
        <w:top w:val="none" w:sz="0" w:space="0" w:color="auto"/>
        <w:left w:val="none" w:sz="0" w:space="0" w:color="auto"/>
        <w:bottom w:val="none" w:sz="0" w:space="0" w:color="auto"/>
        <w:right w:val="none" w:sz="0" w:space="0" w:color="auto"/>
      </w:divBdr>
    </w:div>
    <w:div w:id="81072832">
      <w:bodyDiv w:val="1"/>
      <w:marLeft w:val="0"/>
      <w:marRight w:val="0"/>
      <w:marTop w:val="0"/>
      <w:marBottom w:val="0"/>
      <w:divBdr>
        <w:top w:val="none" w:sz="0" w:space="0" w:color="auto"/>
        <w:left w:val="none" w:sz="0" w:space="0" w:color="auto"/>
        <w:bottom w:val="none" w:sz="0" w:space="0" w:color="auto"/>
        <w:right w:val="none" w:sz="0" w:space="0" w:color="auto"/>
      </w:divBdr>
    </w:div>
    <w:div w:id="81344136">
      <w:bodyDiv w:val="1"/>
      <w:marLeft w:val="0"/>
      <w:marRight w:val="0"/>
      <w:marTop w:val="0"/>
      <w:marBottom w:val="0"/>
      <w:divBdr>
        <w:top w:val="none" w:sz="0" w:space="0" w:color="auto"/>
        <w:left w:val="none" w:sz="0" w:space="0" w:color="auto"/>
        <w:bottom w:val="none" w:sz="0" w:space="0" w:color="auto"/>
        <w:right w:val="none" w:sz="0" w:space="0" w:color="auto"/>
      </w:divBdr>
    </w:div>
    <w:div w:id="81686725">
      <w:bodyDiv w:val="1"/>
      <w:marLeft w:val="0"/>
      <w:marRight w:val="0"/>
      <w:marTop w:val="0"/>
      <w:marBottom w:val="0"/>
      <w:divBdr>
        <w:top w:val="none" w:sz="0" w:space="0" w:color="auto"/>
        <w:left w:val="none" w:sz="0" w:space="0" w:color="auto"/>
        <w:bottom w:val="none" w:sz="0" w:space="0" w:color="auto"/>
        <w:right w:val="none" w:sz="0" w:space="0" w:color="auto"/>
      </w:divBdr>
    </w:div>
    <w:div w:id="81875652">
      <w:bodyDiv w:val="1"/>
      <w:marLeft w:val="0"/>
      <w:marRight w:val="0"/>
      <w:marTop w:val="0"/>
      <w:marBottom w:val="0"/>
      <w:divBdr>
        <w:top w:val="none" w:sz="0" w:space="0" w:color="auto"/>
        <w:left w:val="none" w:sz="0" w:space="0" w:color="auto"/>
        <w:bottom w:val="none" w:sz="0" w:space="0" w:color="auto"/>
        <w:right w:val="none" w:sz="0" w:space="0" w:color="auto"/>
      </w:divBdr>
    </w:div>
    <w:div w:id="81949011">
      <w:bodyDiv w:val="1"/>
      <w:marLeft w:val="0"/>
      <w:marRight w:val="0"/>
      <w:marTop w:val="0"/>
      <w:marBottom w:val="0"/>
      <w:divBdr>
        <w:top w:val="none" w:sz="0" w:space="0" w:color="auto"/>
        <w:left w:val="none" w:sz="0" w:space="0" w:color="auto"/>
        <w:bottom w:val="none" w:sz="0" w:space="0" w:color="auto"/>
        <w:right w:val="none" w:sz="0" w:space="0" w:color="auto"/>
      </w:divBdr>
    </w:div>
    <w:div w:id="82339429">
      <w:bodyDiv w:val="1"/>
      <w:marLeft w:val="0"/>
      <w:marRight w:val="0"/>
      <w:marTop w:val="0"/>
      <w:marBottom w:val="0"/>
      <w:divBdr>
        <w:top w:val="none" w:sz="0" w:space="0" w:color="auto"/>
        <w:left w:val="none" w:sz="0" w:space="0" w:color="auto"/>
        <w:bottom w:val="none" w:sz="0" w:space="0" w:color="auto"/>
        <w:right w:val="none" w:sz="0" w:space="0" w:color="auto"/>
      </w:divBdr>
    </w:div>
    <w:div w:id="82607929">
      <w:bodyDiv w:val="1"/>
      <w:marLeft w:val="0"/>
      <w:marRight w:val="0"/>
      <w:marTop w:val="0"/>
      <w:marBottom w:val="0"/>
      <w:divBdr>
        <w:top w:val="none" w:sz="0" w:space="0" w:color="auto"/>
        <w:left w:val="none" w:sz="0" w:space="0" w:color="auto"/>
        <w:bottom w:val="none" w:sz="0" w:space="0" w:color="auto"/>
        <w:right w:val="none" w:sz="0" w:space="0" w:color="auto"/>
      </w:divBdr>
    </w:div>
    <w:div w:id="83035446">
      <w:bodyDiv w:val="1"/>
      <w:marLeft w:val="0"/>
      <w:marRight w:val="0"/>
      <w:marTop w:val="0"/>
      <w:marBottom w:val="0"/>
      <w:divBdr>
        <w:top w:val="none" w:sz="0" w:space="0" w:color="auto"/>
        <w:left w:val="none" w:sz="0" w:space="0" w:color="auto"/>
        <w:bottom w:val="none" w:sz="0" w:space="0" w:color="auto"/>
        <w:right w:val="none" w:sz="0" w:space="0" w:color="auto"/>
      </w:divBdr>
    </w:div>
    <w:div w:id="83039471">
      <w:bodyDiv w:val="1"/>
      <w:marLeft w:val="0"/>
      <w:marRight w:val="0"/>
      <w:marTop w:val="0"/>
      <w:marBottom w:val="0"/>
      <w:divBdr>
        <w:top w:val="none" w:sz="0" w:space="0" w:color="auto"/>
        <w:left w:val="none" w:sz="0" w:space="0" w:color="auto"/>
        <w:bottom w:val="none" w:sz="0" w:space="0" w:color="auto"/>
        <w:right w:val="none" w:sz="0" w:space="0" w:color="auto"/>
      </w:divBdr>
    </w:div>
    <w:div w:id="83648107">
      <w:bodyDiv w:val="1"/>
      <w:marLeft w:val="0"/>
      <w:marRight w:val="0"/>
      <w:marTop w:val="0"/>
      <w:marBottom w:val="0"/>
      <w:divBdr>
        <w:top w:val="none" w:sz="0" w:space="0" w:color="auto"/>
        <w:left w:val="none" w:sz="0" w:space="0" w:color="auto"/>
        <w:bottom w:val="none" w:sz="0" w:space="0" w:color="auto"/>
        <w:right w:val="none" w:sz="0" w:space="0" w:color="auto"/>
      </w:divBdr>
    </w:div>
    <w:div w:id="83650222">
      <w:bodyDiv w:val="1"/>
      <w:marLeft w:val="0"/>
      <w:marRight w:val="0"/>
      <w:marTop w:val="0"/>
      <w:marBottom w:val="0"/>
      <w:divBdr>
        <w:top w:val="none" w:sz="0" w:space="0" w:color="auto"/>
        <w:left w:val="none" w:sz="0" w:space="0" w:color="auto"/>
        <w:bottom w:val="none" w:sz="0" w:space="0" w:color="auto"/>
        <w:right w:val="none" w:sz="0" w:space="0" w:color="auto"/>
      </w:divBdr>
    </w:div>
    <w:div w:id="84308417">
      <w:bodyDiv w:val="1"/>
      <w:marLeft w:val="0"/>
      <w:marRight w:val="0"/>
      <w:marTop w:val="0"/>
      <w:marBottom w:val="0"/>
      <w:divBdr>
        <w:top w:val="none" w:sz="0" w:space="0" w:color="auto"/>
        <w:left w:val="none" w:sz="0" w:space="0" w:color="auto"/>
        <w:bottom w:val="none" w:sz="0" w:space="0" w:color="auto"/>
        <w:right w:val="none" w:sz="0" w:space="0" w:color="auto"/>
      </w:divBdr>
    </w:div>
    <w:div w:id="85661358">
      <w:bodyDiv w:val="1"/>
      <w:marLeft w:val="0"/>
      <w:marRight w:val="0"/>
      <w:marTop w:val="0"/>
      <w:marBottom w:val="0"/>
      <w:divBdr>
        <w:top w:val="none" w:sz="0" w:space="0" w:color="auto"/>
        <w:left w:val="none" w:sz="0" w:space="0" w:color="auto"/>
        <w:bottom w:val="none" w:sz="0" w:space="0" w:color="auto"/>
        <w:right w:val="none" w:sz="0" w:space="0" w:color="auto"/>
      </w:divBdr>
    </w:div>
    <w:div w:id="86073998">
      <w:bodyDiv w:val="1"/>
      <w:marLeft w:val="0"/>
      <w:marRight w:val="0"/>
      <w:marTop w:val="0"/>
      <w:marBottom w:val="0"/>
      <w:divBdr>
        <w:top w:val="none" w:sz="0" w:space="0" w:color="auto"/>
        <w:left w:val="none" w:sz="0" w:space="0" w:color="auto"/>
        <w:bottom w:val="none" w:sz="0" w:space="0" w:color="auto"/>
        <w:right w:val="none" w:sz="0" w:space="0" w:color="auto"/>
      </w:divBdr>
    </w:div>
    <w:div w:id="86195213">
      <w:bodyDiv w:val="1"/>
      <w:marLeft w:val="0"/>
      <w:marRight w:val="0"/>
      <w:marTop w:val="0"/>
      <w:marBottom w:val="0"/>
      <w:divBdr>
        <w:top w:val="none" w:sz="0" w:space="0" w:color="auto"/>
        <w:left w:val="none" w:sz="0" w:space="0" w:color="auto"/>
        <w:bottom w:val="none" w:sz="0" w:space="0" w:color="auto"/>
        <w:right w:val="none" w:sz="0" w:space="0" w:color="auto"/>
      </w:divBdr>
    </w:div>
    <w:div w:id="86196934">
      <w:bodyDiv w:val="1"/>
      <w:marLeft w:val="0"/>
      <w:marRight w:val="0"/>
      <w:marTop w:val="0"/>
      <w:marBottom w:val="0"/>
      <w:divBdr>
        <w:top w:val="none" w:sz="0" w:space="0" w:color="auto"/>
        <w:left w:val="none" w:sz="0" w:space="0" w:color="auto"/>
        <w:bottom w:val="none" w:sz="0" w:space="0" w:color="auto"/>
        <w:right w:val="none" w:sz="0" w:space="0" w:color="auto"/>
      </w:divBdr>
    </w:div>
    <w:div w:id="86771434">
      <w:bodyDiv w:val="1"/>
      <w:marLeft w:val="0"/>
      <w:marRight w:val="0"/>
      <w:marTop w:val="0"/>
      <w:marBottom w:val="0"/>
      <w:divBdr>
        <w:top w:val="none" w:sz="0" w:space="0" w:color="auto"/>
        <w:left w:val="none" w:sz="0" w:space="0" w:color="auto"/>
        <w:bottom w:val="none" w:sz="0" w:space="0" w:color="auto"/>
        <w:right w:val="none" w:sz="0" w:space="0" w:color="auto"/>
      </w:divBdr>
    </w:div>
    <w:div w:id="86924729">
      <w:bodyDiv w:val="1"/>
      <w:marLeft w:val="0"/>
      <w:marRight w:val="0"/>
      <w:marTop w:val="0"/>
      <w:marBottom w:val="0"/>
      <w:divBdr>
        <w:top w:val="none" w:sz="0" w:space="0" w:color="auto"/>
        <w:left w:val="none" w:sz="0" w:space="0" w:color="auto"/>
        <w:bottom w:val="none" w:sz="0" w:space="0" w:color="auto"/>
        <w:right w:val="none" w:sz="0" w:space="0" w:color="auto"/>
      </w:divBdr>
    </w:div>
    <w:div w:id="87384516">
      <w:bodyDiv w:val="1"/>
      <w:marLeft w:val="0"/>
      <w:marRight w:val="0"/>
      <w:marTop w:val="0"/>
      <w:marBottom w:val="0"/>
      <w:divBdr>
        <w:top w:val="none" w:sz="0" w:space="0" w:color="auto"/>
        <w:left w:val="none" w:sz="0" w:space="0" w:color="auto"/>
        <w:bottom w:val="none" w:sz="0" w:space="0" w:color="auto"/>
        <w:right w:val="none" w:sz="0" w:space="0" w:color="auto"/>
      </w:divBdr>
    </w:div>
    <w:div w:id="88045425">
      <w:bodyDiv w:val="1"/>
      <w:marLeft w:val="0"/>
      <w:marRight w:val="0"/>
      <w:marTop w:val="0"/>
      <w:marBottom w:val="0"/>
      <w:divBdr>
        <w:top w:val="none" w:sz="0" w:space="0" w:color="auto"/>
        <w:left w:val="none" w:sz="0" w:space="0" w:color="auto"/>
        <w:bottom w:val="none" w:sz="0" w:space="0" w:color="auto"/>
        <w:right w:val="none" w:sz="0" w:space="0" w:color="auto"/>
      </w:divBdr>
    </w:div>
    <w:div w:id="88552025">
      <w:bodyDiv w:val="1"/>
      <w:marLeft w:val="0"/>
      <w:marRight w:val="0"/>
      <w:marTop w:val="0"/>
      <w:marBottom w:val="0"/>
      <w:divBdr>
        <w:top w:val="none" w:sz="0" w:space="0" w:color="auto"/>
        <w:left w:val="none" w:sz="0" w:space="0" w:color="auto"/>
        <w:bottom w:val="none" w:sz="0" w:space="0" w:color="auto"/>
        <w:right w:val="none" w:sz="0" w:space="0" w:color="auto"/>
      </w:divBdr>
    </w:div>
    <w:div w:id="88625963">
      <w:bodyDiv w:val="1"/>
      <w:marLeft w:val="0"/>
      <w:marRight w:val="0"/>
      <w:marTop w:val="0"/>
      <w:marBottom w:val="0"/>
      <w:divBdr>
        <w:top w:val="none" w:sz="0" w:space="0" w:color="auto"/>
        <w:left w:val="none" w:sz="0" w:space="0" w:color="auto"/>
        <w:bottom w:val="none" w:sz="0" w:space="0" w:color="auto"/>
        <w:right w:val="none" w:sz="0" w:space="0" w:color="auto"/>
      </w:divBdr>
    </w:div>
    <w:div w:id="89472222">
      <w:bodyDiv w:val="1"/>
      <w:marLeft w:val="0"/>
      <w:marRight w:val="0"/>
      <w:marTop w:val="0"/>
      <w:marBottom w:val="0"/>
      <w:divBdr>
        <w:top w:val="none" w:sz="0" w:space="0" w:color="auto"/>
        <w:left w:val="none" w:sz="0" w:space="0" w:color="auto"/>
        <w:bottom w:val="none" w:sz="0" w:space="0" w:color="auto"/>
        <w:right w:val="none" w:sz="0" w:space="0" w:color="auto"/>
      </w:divBdr>
    </w:div>
    <w:div w:id="89931051">
      <w:bodyDiv w:val="1"/>
      <w:marLeft w:val="0"/>
      <w:marRight w:val="0"/>
      <w:marTop w:val="0"/>
      <w:marBottom w:val="0"/>
      <w:divBdr>
        <w:top w:val="none" w:sz="0" w:space="0" w:color="auto"/>
        <w:left w:val="none" w:sz="0" w:space="0" w:color="auto"/>
        <w:bottom w:val="none" w:sz="0" w:space="0" w:color="auto"/>
        <w:right w:val="none" w:sz="0" w:space="0" w:color="auto"/>
      </w:divBdr>
    </w:div>
    <w:div w:id="90319994">
      <w:bodyDiv w:val="1"/>
      <w:marLeft w:val="0"/>
      <w:marRight w:val="0"/>
      <w:marTop w:val="0"/>
      <w:marBottom w:val="0"/>
      <w:divBdr>
        <w:top w:val="none" w:sz="0" w:space="0" w:color="auto"/>
        <w:left w:val="none" w:sz="0" w:space="0" w:color="auto"/>
        <w:bottom w:val="none" w:sz="0" w:space="0" w:color="auto"/>
        <w:right w:val="none" w:sz="0" w:space="0" w:color="auto"/>
      </w:divBdr>
    </w:div>
    <w:div w:id="90862300">
      <w:bodyDiv w:val="1"/>
      <w:marLeft w:val="0"/>
      <w:marRight w:val="0"/>
      <w:marTop w:val="0"/>
      <w:marBottom w:val="0"/>
      <w:divBdr>
        <w:top w:val="none" w:sz="0" w:space="0" w:color="auto"/>
        <w:left w:val="none" w:sz="0" w:space="0" w:color="auto"/>
        <w:bottom w:val="none" w:sz="0" w:space="0" w:color="auto"/>
        <w:right w:val="none" w:sz="0" w:space="0" w:color="auto"/>
      </w:divBdr>
    </w:div>
    <w:div w:id="91049144">
      <w:bodyDiv w:val="1"/>
      <w:marLeft w:val="0"/>
      <w:marRight w:val="0"/>
      <w:marTop w:val="0"/>
      <w:marBottom w:val="0"/>
      <w:divBdr>
        <w:top w:val="none" w:sz="0" w:space="0" w:color="auto"/>
        <w:left w:val="none" w:sz="0" w:space="0" w:color="auto"/>
        <w:bottom w:val="none" w:sz="0" w:space="0" w:color="auto"/>
        <w:right w:val="none" w:sz="0" w:space="0" w:color="auto"/>
      </w:divBdr>
    </w:div>
    <w:div w:id="91170954">
      <w:bodyDiv w:val="1"/>
      <w:marLeft w:val="0"/>
      <w:marRight w:val="0"/>
      <w:marTop w:val="0"/>
      <w:marBottom w:val="0"/>
      <w:divBdr>
        <w:top w:val="none" w:sz="0" w:space="0" w:color="auto"/>
        <w:left w:val="none" w:sz="0" w:space="0" w:color="auto"/>
        <w:bottom w:val="none" w:sz="0" w:space="0" w:color="auto"/>
        <w:right w:val="none" w:sz="0" w:space="0" w:color="auto"/>
      </w:divBdr>
    </w:div>
    <w:div w:id="91318918">
      <w:bodyDiv w:val="1"/>
      <w:marLeft w:val="0"/>
      <w:marRight w:val="0"/>
      <w:marTop w:val="0"/>
      <w:marBottom w:val="0"/>
      <w:divBdr>
        <w:top w:val="none" w:sz="0" w:space="0" w:color="auto"/>
        <w:left w:val="none" w:sz="0" w:space="0" w:color="auto"/>
        <w:bottom w:val="none" w:sz="0" w:space="0" w:color="auto"/>
        <w:right w:val="none" w:sz="0" w:space="0" w:color="auto"/>
      </w:divBdr>
    </w:div>
    <w:div w:id="91437150">
      <w:bodyDiv w:val="1"/>
      <w:marLeft w:val="0"/>
      <w:marRight w:val="0"/>
      <w:marTop w:val="0"/>
      <w:marBottom w:val="0"/>
      <w:divBdr>
        <w:top w:val="none" w:sz="0" w:space="0" w:color="auto"/>
        <w:left w:val="none" w:sz="0" w:space="0" w:color="auto"/>
        <w:bottom w:val="none" w:sz="0" w:space="0" w:color="auto"/>
        <w:right w:val="none" w:sz="0" w:space="0" w:color="auto"/>
      </w:divBdr>
    </w:div>
    <w:div w:id="91559030">
      <w:bodyDiv w:val="1"/>
      <w:marLeft w:val="0"/>
      <w:marRight w:val="0"/>
      <w:marTop w:val="0"/>
      <w:marBottom w:val="0"/>
      <w:divBdr>
        <w:top w:val="none" w:sz="0" w:space="0" w:color="auto"/>
        <w:left w:val="none" w:sz="0" w:space="0" w:color="auto"/>
        <w:bottom w:val="none" w:sz="0" w:space="0" w:color="auto"/>
        <w:right w:val="none" w:sz="0" w:space="0" w:color="auto"/>
      </w:divBdr>
    </w:div>
    <w:div w:id="91975737">
      <w:bodyDiv w:val="1"/>
      <w:marLeft w:val="0"/>
      <w:marRight w:val="0"/>
      <w:marTop w:val="0"/>
      <w:marBottom w:val="0"/>
      <w:divBdr>
        <w:top w:val="none" w:sz="0" w:space="0" w:color="auto"/>
        <w:left w:val="none" w:sz="0" w:space="0" w:color="auto"/>
        <w:bottom w:val="none" w:sz="0" w:space="0" w:color="auto"/>
        <w:right w:val="none" w:sz="0" w:space="0" w:color="auto"/>
      </w:divBdr>
    </w:div>
    <w:div w:id="92173354">
      <w:bodyDiv w:val="1"/>
      <w:marLeft w:val="0"/>
      <w:marRight w:val="0"/>
      <w:marTop w:val="0"/>
      <w:marBottom w:val="0"/>
      <w:divBdr>
        <w:top w:val="none" w:sz="0" w:space="0" w:color="auto"/>
        <w:left w:val="none" w:sz="0" w:space="0" w:color="auto"/>
        <w:bottom w:val="none" w:sz="0" w:space="0" w:color="auto"/>
        <w:right w:val="none" w:sz="0" w:space="0" w:color="auto"/>
      </w:divBdr>
    </w:div>
    <w:div w:id="92210891">
      <w:bodyDiv w:val="1"/>
      <w:marLeft w:val="0"/>
      <w:marRight w:val="0"/>
      <w:marTop w:val="0"/>
      <w:marBottom w:val="0"/>
      <w:divBdr>
        <w:top w:val="none" w:sz="0" w:space="0" w:color="auto"/>
        <w:left w:val="none" w:sz="0" w:space="0" w:color="auto"/>
        <w:bottom w:val="none" w:sz="0" w:space="0" w:color="auto"/>
        <w:right w:val="none" w:sz="0" w:space="0" w:color="auto"/>
      </w:divBdr>
    </w:div>
    <w:div w:id="92434735">
      <w:bodyDiv w:val="1"/>
      <w:marLeft w:val="0"/>
      <w:marRight w:val="0"/>
      <w:marTop w:val="0"/>
      <w:marBottom w:val="0"/>
      <w:divBdr>
        <w:top w:val="none" w:sz="0" w:space="0" w:color="auto"/>
        <w:left w:val="none" w:sz="0" w:space="0" w:color="auto"/>
        <w:bottom w:val="none" w:sz="0" w:space="0" w:color="auto"/>
        <w:right w:val="none" w:sz="0" w:space="0" w:color="auto"/>
      </w:divBdr>
    </w:div>
    <w:div w:id="93210409">
      <w:bodyDiv w:val="1"/>
      <w:marLeft w:val="0"/>
      <w:marRight w:val="0"/>
      <w:marTop w:val="0"/>
      <w:marBottom w:val="0"/>
      <w:divBdr>
        <w:top w:val="none" w:sz="0" w:space="0" w:color="auto"/>
        <w:left w:val="none" w:sz="0" w:space="0" w:color="auto"/>
        <w:bottom w:val="none" w:sz="0" w:space="0" w:color="auto"/>
        <w:right w:val="none" w:sz="0" w:space="0" w:color="auto"/>
      </w:divBdr>
    </w:div>
    <w:div w:id="93326879">
      <w:bodyDiv w:val="1"/>
      <w:marLeft w:val="0"/>
      <w:marRight w:val="0"/>
      <w:marTop w:val="0"/>
      <w:marBottom w:val="0"/>
      <w:divBdr>
        <w:top w:val="none" w:sz="0" w:space="0" w:color="auto"/>
        <w:left w:val="none" w:sz="0" w:space="0" w:color="auto"/>
        <w:bottom w:val="none" w:sz="0" w:space="0" w:color="auto"/>
        <w:right w:val="none" w:sz="0" w:space="0" w:color="auto"/>
      </w:divBdr>
    </w:div>
    <w:div w:id="93794521">
      <w:bodyDiv w:val="1"/>
      <w:marLeft w:val="0"/>
      <w:marRight w:val="0"/>
      <w:marTop w:val="0"/>
      <w:marBottom w:val="0"/>
      <w:divBdr>
        <w:top w:val="none" w:sz="0" w:space="0" w:color="auto"/>
        <w:left w:val="none" w:sz="0" w:space="0" w:color="auto"/>
        <w:bottom w:val="none" w:sz="0" w:space="0" w:color="auto"/>
        <w:right w:val="none" w:sz="0" w:space="0" w:color="auto"/>
      </w:divBdr>
    </w:div>
    <w:div w:id="93941821">
      <w:bodyDiv w:val="1"/>
      <w:marLeft w:val="0"/>
      <w:marRight w:val="0"/>
      <w:marTop w:val="0"/>
      <w:marBottom w:val="0"/>
      <w:divBdr>
        <w:top w:val="none" w:sz="0" w:space="0" w:color="auto"/>
        <w:left w:val="none" w:sz="0" w:space="0" w:color="auto"/>
        <w:bottom w:val="none" w:sz="0" w:space="0" w:color="auto"/>
        <w:right w:val="none" w:sz="0" w:space="0" w:color="auto"/>
      </w:divBdr>
    </w:div>
    <w:div w:id="94252474">
      <w:bodyDiv w:val="1"/>
      <w:marLeft w:val="0"/>
      <w:marRight w:val="0"/>
      <w:marTop w:val="0"/>
      <w:marBottom w:val="0"/>
      <w:divBdr>
        <w:top w:val="none" w:sz="0" w:space="0" w:color="auto"/>
        <w:left w:val="none" w:sz="0" w:space="0" w:color="auto"/>
        <w:bottom w:val="none" w:sz="0" w:space="0" w:color="auto"/>
        <w:right w:val="none" w:sz="0" w:space="0" w:color="auto"/>
      </w:divBdr>
    </w:div>
    <w:div w:id="94324029">
      <w:bodyDiv w:val="1"/>
      <w:marLeft w:val="0"/>
      <w:marRight w:val="0"/>
      <w:marTop w:val="0"/>
      <w:marBottom w:val="0"/>
      <w:divBdr>
        <w:top w:val="none" w:sz="0" w:space="0" w:color="auto"/>
        <w:left w:val="none" w:sz="0" w:space="0" w:color="auto"/>
        <w:bottom w:val="none" w:sz="0" w:space="0" w:color="auto"/>
        <w:right w:val="none" w:sz="0" w:space="0" w:color="auto"/>
      </w:divBdr>
    </w:div>
    <w:div w:id="94403351">
      <w:bodyDiv w:val="1"/>
      <w:marLeft w:val="0"/>
      <w:marRight w:val="0"/>
      <w:marTop w:val="0"/>
      <w:marBottom w:val="0"/>
      <w:divBdr>
        <w:top w:val="none" w:sz="0" w:space="0" w:color="auto"/>
        <w:left w:val="none" w:sz="0" w:space="0" w:color="auto"/>
        <w:bottom w:val="none" w:sz="0" w:space="0" w:color="auto"/>
        <w:right w:val="none" w:sz="0" w:space="0" w:color="auto"/>
      </w:divBdr>
    </w:div>
    <w:div w:id="94404186">
      <w:bodyDiv w:val="1"/>
      <w:marLeft w:val="0"/>
      <w:marRight w:val="0"/>
      <w:marTop w:val="0"/>
      <w:marBottom w:val="0"/>
      <w:divBdr>
        <w:top w:val="none" w:sz="0" w:space="0" w:color="auto"/>
        <w:left w:val="none" w:sz="0" w:space="0" w:color="auto"/>
        <w:bottom w:val="none" w:sz="0" w:space="0" w:color="auto"/>
        <w:right w:val="none" w:sz="0" w:space="0" w:color="auto"/>
      </w:divBdr>
    </w:div>
    <w:div w:id="94443165">
      <w:bodyDiv w:val="1"/>
      <w:marLeft w:val="0"/>
      <w:marRight w:val="0"/>
      <w:marTop w:val="0"/>
      <w:marBottom w:val="0"/>
      <w:divBdr>
        <w:top w:val="none" w:sz="0" w:space="0" w:color="auto"/>
        <w:left w:val="none" w:sz="0" w:space="0" w:color="auto"/>
        <w:bottom w:val="none" w:sz="0" w:space="0" w:color="auto"/>
        <w:right w:val="none" w:sz="0" w:space="0" w:color="auto"/>
      </w:divBdr>
    </w:div>
    <w:div w:id="94517705">
      <w:bodyDiv w:val="1"/>
      <w:marLeft w:val="0"/>
      <w:marRight w:val="0"/>
      <w:marTop w:val="0"/>
      <w:marBottom w:val="0"/>
      <w:divBdr>
        <w:top w:val="none" w:sz="0" w:space="0" w:color="auto"/>
        <w:left w:val="none" w:sz="0" w:space="0" w:color="auto"/>
        <w:bottom w:val="none" w:sz="0" w:space="0" w:color="auto"/>
        <w:right w:val="none" w:sz="0" w:space="0" w:color="auto"/>
      </w:divBdr>
    </w:div>
    <w:div w:id="94710342">
      <w:bodyDiv w:val="1"/>
      <w:marLeft w:val="0"/>
      <w:marRight w:val="0"/>
      <w:marTop w:val="0"/>
      <w:marBottom w:val="0"/>
      <w:divBdr>
        <w:top w:val="none" w:sz="0" w:space="0" w:color="auto"/>
        <w:left w:val="none" w:sz="0" w:space="0" w:color="auto"/>
        <w:bottom w:val="none" w:sz="0" w:space="0" w:color="auto"/>
        <w:right w:val="none" w:sz="0" w:space="0" w:color="auto"/>
      </w:divBdr>
    </w:div>
    <w:div w:id="95058322">
      <w:bodyDiv w:val="1"/>
      <w:marLeft w:val="0"/>
      <w:marRight w:val="0"/>
      <w:marTop w:val="0"/>
      <w:marBottom w:val="0"/>
      <w:divBdr>
        <w:top w:val="none" w:sz="0" w:space="0" w:color="auto"/>
        <w:left w:val="none" w:sz="0" w:space="0" w:color="auto"/>
        <w:bottom w:val="none" w:sz="0" w:space="0" w:color="auto"/>
        <w:right w:val="none" w:sz="0" w:space="0" w:color="auto"/>
      </w:divBdr>
    </w:div>
    <w:div w:id="95714774">
      <w:bodyDiv w:val="1"/>
      <w:marLeft w:val="0"/>
      <w:marRight w:val="0"/>
      <w:marTop w:val="0"/>
      <w:marBottom w:val="0"/>
      <w:divBdr>
        <w:top w:val="none" w:sz="0" w:space="0" w:color="auto"/>
        <w:left w:val="none" w:sz="0" w:space="0" w:color="auto"/>
        <w:bottom w:val="none" w:sz="0" w:space="0" w:color="auto"/>
        <w:right w:val="none" w:sz="0" w:space="0" w:color="auto"/>
      </w:divBdr>
    </w:div>
    <w:div w:id="96096687">
      <w:bodyDiv w:val="1"/>
      <w:marLeft w:val="0"/>
      <w:marRight w:val="0"/>
      <w:marTop w:val="0"/>
      <w:marBottom w:val="0"/>
      <w:divBdr>
        <w:top w:val="none" w:sz="0" w:space="0" w:color="auto"/>
        <w:left w:val="none" w:sz="0" w:space="0" w:color="auto"/>
        <w:bottom w:val="none" w:sz="0" w:space="0" w:color="auto"/>
        <w:right w:val="none" w:sz="0" w:space="0" w:color="auto"/>
      </w:divBdr>
    </w:div>
    <w:div w:id="96215425">
      <w:bodyDiv w:val="1"/>
      <w:marLeft w:val="0"/>
      <w:marRight w:val="0"/>
      <w:marTop w:val="0"/>
      <w:marBottom w:val="0"/>
      <w:divBdr>
        <w:top w:val="none" w:sz="0" w:space="0" w:color="auto"/>
        <w:left w:val="none" w:sz="0" w:space="0" w:color="auto"/>
        <w:bottom w:val="none" w:sz="0" w:space="0" w:color="auto"/>
        <w:right w:val="none" w:sz="0" w:space="0" w:color="auto"/>
      </w:divBdr>
    </w:div>
    <w:div w:id="96411835">
      <w:bodyDiv w:val="1"/>
      <w:marLeft w:val="0"/>
      <w:marRight w:val="0"/>
      <w:marTop w:val="0"/>
      <w:marBottom w:val="0"/>
      <w:divBdr>
        <w:top w:val="none" w:sz="0" w:space="0" w:color="auto"/>
        <w:left w:val="none" w:sz="0" w:space="0" w:color="auto"/>
        <w:bottom w:val="none" w:sz="0" w:space="0" w:color="auto"/>
        <w:right w:val="none" w:sz="0" w:space="0" w:color="auto"/>
      </w:divBdr>
    </w:div>
    <w:div w:id="96679486">
      <w:bodyDiv w:val="1"/>
      <w:marLeft w:val="0"/>
      <w:marRight w:val="0"/>
      <w:marTop w:val="0"/>
      <w:marBottom w:val="0"/>
      <w:divBdr>
        <w:top w:val="none" w:sz="0" w:space="0" w:color="auto"/>
        <w:left w:val="none" w:sz="0" w:space="0" w:color="auto"/>
        <w:bottom w:val="none" w:sz="0" w:space="0" w:color="auto"/>
        <w:right w:val="none" w:sz="0" w:space="0" w:color="auto"/>
      </w:divBdr>
    </w:div>
    <w:div w:id="97216256">
      <w:bodyDiv w:val="1"/>
      <w:marLeft w:val="0"/>
      <w:marRight w:val="0"/>
      <w:marTop w:val="0"/>
      <w:marBottom w:val="0"/>
      <w:divBdr>
        <w:top w:val="none" w:sz="0" w:space="0" w:color="auto"/>
        <w:left w:val="none" w:sz="0" w:space="0" w:color="auto"/>
        <w:bottom w:val="none" w:sz="0" w:space="0" w:color="auto"/>
        <w:right w:val="none" w:sz="0" w:space="0" w:color="auto"/>
      </w:divBdr>
    </w:div>
    <w:div w:id="97263883">
      <w:bodyDiv w:val="1"/>
      <w:marLeft w:val="0"/>
      <w:marRight w:val="0"/>
      <w:marTop w:val="0"/>
      <w:marBottom w:val="0"/>
      <w:divBdr>
        <w:top w:val="none" w:sz="0" w:space="0" w:color="auto"/>
        <w:left w:val="none" w:sz="0" w:space="0" w:color="auto"/>
        <w:bottom w:val="none" w:sz="0" w:space="0" w:color="auto"/>
        <w:right w:val="none" w:sz="0" w:space="0" w:color="auto"/>
      </w:divBdr>
    </w:div>
    <w:div w:id="97406830">
      <w:bodyDiv w:val="1"/>
      <w:marLeft w:val="0"/>
      <w:marRight w:val="0"/>
      <w:marTop w:val="0"/>
      <w:marBottom w:val="0"/>
      <w:divBdr>
        <w:top w:val="none" w:sz="0" w:space="0" w:color="auto"/>
        <w:left w:val="none" w:sz="0" w:space="0" w:color="auto"/>
        <w:bottom w:val="none" w:sz="0" w:space="0" w:color="auto"/>
        <w:right w:val="none" w:sz="0" w:space="0" w:color="auto"/>
      </w:divBdr>
    </w:div>
    <w:div w:id="97989422">
      <w:bodyDiv w:val="1"/>
      <w:marLeft w:val="0"/>
      <w:marRight w:val="0"/>
      <w:marTop w:val="0"/>
      <w:marBottom w:val="0"/>
      <w:divBdr>
        <w:top w:val="none" w:sz="0" w:space="0" w:color="auto"/>
        <w:left w:val="none" w:sz="0" w:space="0" w:color="auto"/>
        <w:bottom w:val="none" w:sz="0" w:space="0" w:color="auto"/>
        <w:right w:val="none" w:sz="0" w:space="0" w:color="auto"/>
      </w:divBdr>
    </w:div>
    <w:div w:id="98524254">
      <w:bodyDiv w:val="1"/>
      <w:marLeft w:val="0"/>
      <w:marRight w:val="0"/>
      <w:marTop w:val="0"/>
      <w:marBottom w:val="0"/>
      <w:divBdr>
        <w:top w:val="none" w:sz="0" w:space="0" w:color="auto"/>
        <w:left w:val="none" w:sz="0" w:space="0" w:color="auto"/>
        <w:bottom w:val="none" w:sz="0" w:space="0" w:color="auto"/>
        <w:right w:val="none" w:sz="0" w:space="0" w:color="auto"/>
      </w:divBdr>
    </w:div>
    <w:div w:id="99837612">
      <w:bodyDiv w:val="1"/>
      <w:marLeft w:val="0"/>
      <w:marRight w:val="0"/>
      <w:marTop w:val="0"/>
      <w:marBottom w:val="0"/>
      <w:divBdr>
        <w:top w:val="none" w:sz="0" w:space="0" w:color="auto"/>
        <w:left w:val="none" w:sz="0" w:space="0" w:color="auto"/>
        <w:bottom w:val="none" w:sz="0" w:space="0" w:color="auto"/>
        <w:right w:val="none" w:sz="0" w:space="0" w:color="auto"/>
      </w:divBdr>
    </w:div>
    <w:div w:id="100296759">
      <w:bodyDiv w:val="1"/>
      <w:marLeft w:val="0"/>
      <w:marRight w:val="0"/>
      <w:marTop w:val="0"/>
      <w:marBottom w:val="0"/>
      <w:divBdr>
        <w:top w:val="none" w:sz="0" w:space="0" w:color="auto"/>
        <w:left w:val="none" w:sz="0" w:space="0" w:color="auto"/>
        <w:bottom w:val="none" w:sz="0" w:space="0" w:color="auto"/>
        <w:right w:val="none" w:sz="0" w:space="0" w:color="auto"/>
      </w:divBdr>
    </w:div>
    <w:div w:id="100339275">
      <w:bodyDiv w:val="1"/>
      <w:marLeft w:val="0"/>
      <w:marRight w:val="0"/>
      <w:marTop w:val="0"/>
      <w:marBottom w:val="0"/>
      <w:divBdr>
        <w:top w:val="none" w:sz="0" w:space="0" w:color="auto"/>
        <w:left w:val="none" w:sz="0" w:space="0" w:color="auto"/>
        <w:bottom w:val="none" w:sz="0" w:space="0" w:color="auto"/>
        <w:right w:val="none" w:sz="0" w:space="0" w:color="auto"/>
      </w:divBdr>
    </w:div>
    <w:div w:id="100802115">
      <w:bodyDiv w:val="1"/>
      <w:marLeft w:val="0"/>
      <w:marRight w:val="0"/>
      <w:marTop w:val="0"/>
      <w:marBottom w:val="0"/>
      <w:divBdr>
        <w:top w:val="none" w:sz="0" w:space="0" w:color="auto"/>
        <w:left w:val="none" w:sz="0" w:space="0" w:color="auto"/>
        <w:bottom w:val="none" w:sz="0" w:space="0" w:color="auto"/>
        <w:right w:val="none" w:sz="0" w:space="0" w:color="auto"/>
      </w:divBdr>
    </w:div>
    <w:div w:id="101191520">
      <w:bodyDiv w:val="1"/>
      <w:marLeft w:val="0"/>
      <w:marRight w:val="0"/>
      <w:marTop w:val="0"/>
      <w:marBottom w:val="0"/>
      <w:divBdr>
        <w:top w:val="none" w:sz="0" w:space="0" w:color="auto"/>
        <w:left w:val="none" w:sz="0" w:space="0" w:color="auto"/>
        <w:bottom w:val="none" w:sz="0" w:space="0" w:color="auto"/>
        <w:right w:val="none" w:sz="0" w:space="0" w:color="auto"/>
      </w:divBdr>
    </w:div>
    <w:div w:id="101463802">
      <w:bodyDiv w:val="1"/>
      <w:marLeft w:val="0"/>
      <w:marRight w:val="0"/>
      <w:marTop w:val="0"/>
      <w:marBottom w:val="0"/>
      <w:divBdr>
        <w:top w:val="none" w:sz="0" w:space="0" w:color="auto"/>
        <w:left w:val="none" w:sz="0" w:space="0" w:color="auto"/>
        <w:bottom w:val="none" w:sz="0" w:space="0" w:color="auto"/>
        <w:right w:val="none" w:sz="0" w:space="0" w:color="auto"/>
      </w:divBdr>
    </w:div>
    <w:div w:id="103693302">
      <w:bodyDiv w:val="1"/>
      <w:marLeft w:val="0"/>
      <w:marRight w:val="0"/>
      <w:marTop w:val="0"/>
      <w:marBottom w:val="0"/>
      <w:divBdr>
        <w:top w:val="none" w:sz="0" w:space="0" w:color="auto"/>
        <w:left w:val="none" w:sz="0" w:space="0" w:color="auto"/>
        <w:bottom w:val="none" w:sz="0" w:space="0" w:color="auto"/>
        <w:right w:val="none" w:sz="0" w:space="0" w:color="auto"/>
      </w:divBdr>
    </w:div>
    <w:div w:id="104737583">
      <w:bodyDiv w:val="1"/>
      <w:marLeft w:val="0"/>
      <w:marRight w:val="0"/>
      <w:marTop w:val="0"/>
      <w:marBottom w:val="0"/>
      <w:divBdr>
        <w:top w:val="none" w:sz="0" w:space="0" w:color="auto"/>
        <w:left w:val="none" w:sz="0" w:space="0" w:color="auto"/>
        <w:bottom w:val="none" w:sz="0" w:space="0" w:color="auto"/>
        <w:right w:val="none" w:sz="0" w:space="0" w:color="auto"/>
      </w:divBdr>
    </w:div>
    <w:div w:id="104813016">
      <w:bodyDiv w:val="1"/>
      <w:marLeft w:val="0"/>
      <w:marRight w:val="0"/>
      <w:marTop w:val="0"/>
      <w:marBottom w:val="0"/>
      <w:divBdr>
        <w:top w:val="none" w:sz="0" w:space="0" w:color="auto"/>
        <w:left w:val="none" w:sz="0" w:space="0" w:color="auto"/>
        <w:bottom w:val="none" w:sz="0" w:space="0" w:color="auto"/>
        <w:right w:val="none" w:sz="0" w:space="0" w:color="auto"/>
      </w:divBdr>
    </w:div>
    <w:div w:id="105200658">
      <w:bodyDiv w:val="1"/>
      <w:marLeft w:val="0"/>
      <w:marRight w:val="0"/>
      <w:marTop w:val="0"/>
      <w:marBottom w:val="0"/>
      <w:divBdr>
        <w:top w:val="none" w:sz="0" w:space="0" w:color="auto"/>
        <w:left w:val="none" w:sz="0" w:space="0" w:color="auto"/>
        <w:bottom w:val="none" w:sz="0" w:space="0" w:color="auto"/>
        <w:right w:val="none" w:sz="0" w:space="0" w:color="auto"/>
      </w:divBdr>
    </w:div>
    <w:div w:id="105854637">
      <w:bodyDiv w:val="1"/>
      <w:marLeft w:val="0"/>
      <w:marRight w:val="0"/>
      <w:marTop w:val="0"/>
      <w:marBottom w:val="0"/>
      <w:divBdr>
        <w:top w:val="none" w:sz="0" w:space="0" w:color="auto"/>
        <w:left w:val="none" w:sz="0" w:space="0" w:color="auto"/>
        <w:bottom w:val="none" w:sz="0" w:space="0" w:color="auto"/>
        <w:right w:val="none" w:sz="0" w:space="0" w:color="auto"/>
      </w:divBdr>
    </w:div>
    <w:div w:id="106124294">
      <w:bodyDiv w:val="1"/>
      <w:marLeft w:val="0"/>
      <w:marRight w:val="0"/>
      <w:marTop w:val="0"/>
      <w:marBottom w:val="0"/>
      <w:divBdr>
        <w:top w:val="none" w:sz="0" w:space="0" w:color="auto"/>
        <w:left w:val="none" w:sz="0" w:space="0" w:color="auto"/>
        <w:bottom w:val="none" w:sz="0" w:space="0" w:color="auto"/>
        <w:right w:val="none" w:sz="0" w:space="0" w:color="auto"/>
      </w:divBdr>
    </w:div>
    <w:div w:id="106513670">
      <w:bodyDiv w:val="1"/>
      <w:marLeft w:val="0"/>
      <w:marRight w:val="0"/>
      <w:marTop w:val="0"/>
      <w:marBottom w:val="0"/>
      <w:divBdr>
        <w:top w:val="none" w:sz="0" w:space="0" w:color="auto"/>
        <w:left w:val="none" w:sz="0" w:space="0" w:color="auto"/>
        <w:bottom w:val="none" w:sz="0" w:space="0" w:color="auto"/>
        <w:right w:val="none" w:sz="0" w:space="0" w:color="auto"/>
      </w:divBdr>
    </w:div>
    <w:div w:id="107161635">
      <w:bodyDiv w:val="1"/>
      <w:marLeft w:val="0"/>
      <w:marRight w:val="0"/>
      <w:marTop w:val="0"/>
      <w:marBottom w:val="0"/>
      <w:divBdr>
        <w:top w:val="none" w:sz="0" w:space="0" w:color="auto"/>
        <w:left w:val="none" w:sz="0" w:space="0" w:color="auto"/>
        <w:bottom w:val="none" w:sz="0" w:space="0" w:color="auto"/>
        <w:right w:val="none" w:sz="0" w:space="0" w:color="auto"/>
      </w:divBdr>
    </w:div>
    <w:div w:id="107623917">
      <w:bodyDiv w:val="1"/>
      <w:marLeft w:val="0"/>
      <w:marRight w:val="0"/>
      <w:marTop w:val="0"/>
      <w:marBottom w:val="0"/>
      <w:divBdr>
        <w:top w:val="none" w:sz="0" w:space="0" w:color="auto"/>
        <w:left w:val="none" w:sz="0" w:space="0" w:color="auto"/>
        <w:bottom w:val="none" w:sz="0" w:space="0" w:color="auto"/>
        <w:right w:val="none" w:sz="0" w:space="0" w:color="auto"/>
      </w:divBdr>
    </w:div>
    <w:div w:id="108286805">
      <w:bodyDiv w:val="1"/>
      <w:marLeft w:val="0"/>
      <w:marRight w:val="0"/>
      <w:marTop w:val="0"/>
      <w:marBottom w:val="0"/>
      <w:divBdr>
        <w:top w:val="none" w:sz="0" w:space="0" w:color="auto"/>
        <w:left w:val="none" w:sz="0" w:space="0" w:color="auto"/>
        <w:bottom w:val="none" w:sz="0" w:space="0" w:color="auto"/>
        <w:right w:val="none" w:sz="0" w:space="0" w:color="auto"/>
      </w:divBdr>
    </w:div>
    <w:div w:id="108818240">
      <w:bodyDiv w:val="1"/>
      <w:marLeft w:val="0"/>
      <w:marRight w:val="0"/>
      <w:marTop w:val="0"/>
      <w:marBottom w:val="0"/>
      <w:divBdr>
        <w:top w:val="none" w:sz="0" w:space="0" w:color="auto"/>
        <w:left w:val="none" w:sz="0" w:space="0" w:color="auto"/>
        <w:bottom w:val="none" w:sz="0" w:space="0" w:color="auto"/>
        <w:right w:val="none" w:sz="0" w:space="0" w:color="auto"/>
      </w:divBdr>
    </w:div>
    <w:div w:id="109084126">
      <w:bodyDiv w:val="1"/>
      <w:marLeft w:val="0"/>
      <w:marRight w:val="0"/>
      <w:marTop w:val="0"/>
      <w:marBottom w:val="0"/>
      <w:divBdr>
        <w:top w:val="none" w:sz="0" w:space="0" w:color="auto"/>
        <w:left w:val="none" w:sz="0" w:space="0" w:color="auto"/>
        <w:bottom w:val="none" w:sz="0" w:space="0" w:color="auto"/>
        <w:right w:val="none" w:sz="0" w:space="0" w:color="auto"/>
      </w:divBdr>
    </w:div>
    <w:div w:id="109593136">
      <w:bodyDiv w:val="1"/>
      <w:marLeft w:val="0"/>
      <w:marRight w:val="0"/>
      <w:marTop w:val="0"/>
      <w:marBottom w:val="0"/>
      <w:divBdr>
        <w:top w:val="none" w:sz="0" w:space="0" w:color="auto"/>
        <w:left w:val="none" w:sz="0" w:space="0" w:color="auto"/>
        <w:bottom w:val="none" w:sz="0" w:space="0" w:color="auto"/>
        <w:right w:val="none" w:sz="0" w:space="0" w:color="auto"/>
      </w:divBdr>
    </w:div>
    <w:div w:id="109786503">
      <w:bodyDiv w:val="1"/>
      <w:marLeft w:val="0"/>
      <w:marRight w:val="0"/>
      <w:marTop w:val="0"/>
      <w:marBottom w:val="0"/>
      <w:divBdr>
        <w:top w:val="none" w:sz="0" w:space="0" w:color="auto"/>
        <w:left w:val="none" w:sz="0" w:space="0" w:color="auto"/>
        <w:bottom w:val="none" w:sz="0" w:space="0" w:color="auto"/>
        <w:right w:val="none" w:sz="0" w:space="0" w:color="auto"/>
      </w:divBdr>
    </w:div>
    <w:div w:id="109907222">
      <w:bodyDiv w:val="1"/>
      <w:marLeft w:val="0"/>
      <w:marRight w:val="0"/>
      <w:marTop w:val="0"/>
      <w:marBottom w:val="0"/>
      <w:divBdr>
        <w:top w:val="none" w:sz="0" w:space="0" w:color="auto"/>
        <w:left w:val="none" w:sz="0" w:space="0" w:color="auto"/>
        <w:bottom w:val="none" w:sz="0" w:space="0" w:color="auto"/>
        <w:right w:val="none" w:sz="0" w:space="0" w:color="auto"/>
      </w:divBdr>
    </w:div>
    <w:div w:id="110319411">
      <w:bodyDiv w:val="1"/>
      <w:marLeft w:val="0"/>
      <w:marRight w:val="0"/>
      <w:marTop w:val="0"/>
      <w:marBottom w:val="0"/>
      <w:divBdr>
        <w:top w:val="none" w:sz="0" w:space="0" w:color="auto"/>
        <w:left w:val="none" w:sz="0" w:space="0" w:color="auto"/>
        <w:bottom w:val="none" w:sz="0" w:space="0" w:color="auto"/>
        <w:right w:val="none" w:sz="0" w:space="0" w:color="auto"/>
      </w:divBdr>
    </w:div>
    <w:div w:id="110439561">
      <w:bodyDiv w:val="1"/>
      <w:marLeft w:val="0"/>
      <w:marRight w:val="0"/>
      <w:marTop w:val="0"/>
      <w:marBottom w:val="0"/>
      <w:divBdr>
        <w:top w:val="none" w:sz="0" w:space="0" w:color="auto"/>
        <w:left w:val="none" w:sz="0" w:space="0" w:color="auto"/>
        <w:bottom w:val="none" w:sz="0" w:space="0" w:color="auto"/>
        <w:right w:val="none" w:sz="0" w:space="0" w:color="auto"/>
      </w:divBdr>
    </w:div>
    <w:div w:id="111215083">
      <w:bodyDiv w:val="1"/>
      <w:marLeft w:val="0"/>
      <w:marRight w:val="0"/>
      <w:marTop w:val="0"/>
      <w:marBottom w:val="0"/>
      <w:divBdr>
        <w:top w:val="none" w:sz="0" w:space="0" w:color="auto"/>
        <w:left w:val="none" w:sz="0" w:space="0" w:color="auto"/>
        <w:bottom w:val="none" w:sz="0" w:space="0" w:color="auto"/>
        <w:right w:val="none" w:sz="0" w:space="0" w:color="auto"/>
      </w:divBdr>
    </w:div>
    <w:div w:id="111218672">
      <w:bodyDiv w:val="1"/>
      <w:marLeft w:val="0"/>
      <w:marRight w:val="0"/>
      <w:marTop w:val="0"/>
      <w:marBottom w:val="0"/>
      <w:divBdr>
        <w:top w:val="none" w:sz="0" w:space="0" w:color="auto"/>
        <w:left w:val="none" w:sz="0" w:space="0" w:color="auto"/>
        <w:bottom w:val="none" w:sz="0" w:space="0" w:color="auto"/>
        <w:right w:val="none" w:sz="0" w:space="0" w:color="auto"/>
      </w:divBdr>
    </w:div>
    <w:div w:id="111412455">
      <w:bodyDiv w:val="1"/>
      <w:marLeft w:val="0"/>
      <w:marRight w:val="0"/>
      <w:marTop w:val="0"/>
      <w:marBottom w:val="0"/>
      <w:divBdr>
        <w:top w:val="none" w:sz="0" w:space="0" w:color="auto"/>
        <w:left w:val="none" w:sz="0" w:space="0" w:color="auto"/>
        <w:bottom w:val="none" w:sz="0" w:space="0" w:color="auto"/>
        <w:right w:val="none" w:sz="0" w:space="0" w:color="auto"/>
      </w:divBdr>
    </w:div>
    <w:div w:id="111554030">
      <w:bodyDiv w:val="1"/>
      <w:marLeft w:val="0"/>
      <w:marRight w:val="0"/>
      <w:marTop w:val="0"/>
      <w:marBottom w:val="0"/>
      <w:divBdr>
        <w:top w:val="none" w:sz="0" w:space="0" w:color="auto"/>
        <w:left w:val="none" w:sz="0" w:space="0" w:color="auto"/>
        <w:bottom w:val="none" w:sz="0" w:space="0" w:color="auto"/>
        <w:right w:val="none" w:sz="0" w:space="0" w:color="auto"/>
      </w:divBdr>
    </w:div>
    <w:div w:id="112018741">
      <w:bodyDiv w:val="1"/>
      <w:marLeft w:val="0"/>
      <w:marRight w:val="0"/>
      <w:marTop w:val="0"/>
      <w:marBottom w:val="0"/>
      <w:divBdr>
        <w:top w:val="none" w:sz="0" w:space="0" w:color="auto"/>
        <w:left w:val="none" w:sz="0" w:space="0" w:color="auto"/>
        <w:bottom w:val="none" w:sz="0" w:space="0" w:color="auto"/>
        <w:right w:val="none" w:sz="0" w:space="0" w:color="auto"/>
      </w:divBdr>
    </w:div>
    <w:div w:id="112402217">
      <w:bodyDiv w:val="1"/>
      <w:marLeft w:val="0"/>
      <w:marRight w:val="0"/>
      <w:marTop w:val="0"/>
      <w:marBottom w:val="0"/>
      <w:divBdr>
        <w:top w:val="none" w:sz="0" w:space="0" w:color="auto"/>
        <w:left w:val="none" w:sz="0" w:space="0" w:color="auto"/>
        <w:bottom w:val="none" w:sz="0" w:space="0" w:color="auto"/>
        <w:right w:val="none" w:sz="0" w:space="0" w:color="auto"/>
      </w:divBdr>
    </w:div>
    <w:div w:id="112411639">
      <w:bodyDiv w:val="1"/>
      <w:marLeft w:val="0"/>
      <w:marRight w:val="0"/>
      <w:marTop w:val="0"/>
      <w:marBottom w:val="0"/>
      <w:divBdr>
        <w:top w:val="none" w:sz="0" w:space="0" w:color="auto"/>
        <w:left w:val="none" w:sz="0" w:space="0" w:color="auto"/>
        <w:bottom w:val="none" w:sz="0" w:space="0" w:color="auto"/>
        <w:right w:val="none" w:sz="0" w:space="0" w:color="auto"/>
      </w:divBdr>
    </w:div>
    <w:div w:id="112483627">
      <w:bodyDiv w:val="1"/>
      <w:marLeft w:val="0"/>
      <w:marRight w:val="0"/>
      <w:marTop w:val="0"/>
      <w:marBottom w:val="0"/>
      <w:divBdr>
        <w:top w:val="none" w:sz="0" w:space="0" w:color="auto"/>
        <w:left w:val="none" w:sz="0" w:space="0" w:color="auto"/>
        <w:bottom w:val="none" w:sz="0" w:space="0" w:color="auto"/>
        <w:right w:val="none" w:sz="0" w:space="0" w:color="auto"/>
      </w:divBdr>
    </w:div>
    <w:div w:id="113062995">
      <w:bodyDiv w:val="1"/>
      <w:marLeft w:val="0"/>
      <w:marRight w:val="0"/>
      <w:marTop w:val="0"/>
      <w:marBottom w:val="0"/>
      <w:divBdr>
        <w:top w:val="none" w:sz="0" w:space="0" w:color="auto"/>
        <w:left w:val="none" w:sz="0" w:space="0" w:color="auto"/>
        <w:bottom w:val="none" w:sz="0" w:space="0" w:color="auto"/>
        <w:right w:val="none" w:sz="0" w:space="0" w:color="auto"/>
      </w:divBdr>
    </w:div>
    <w:div w:id="113132821">
      <w:bodyDiv w:val="1"/>
      <w:marLeft w:val="0"/>
      <w:marRight w:val="0"/>
      <w:marTop w:val="0"/>
      <w:marBottom w:val="0"/>
      <w:divBdr>
        <w:top w:val="none" w:sz="0" w:space="0" w:color="auto"/>
        <w:left w:val="none" w:sz="0" w:space="0" w:color="auto"/>
        <w:bottom w:val="none" w:sz="0" w:space="0" w:color="auto"/>
        <w:right w:val="none" w:sz="0" w:space="0" w:color="auto"/>
      </w:divBdr>
    </w:div>
    <w:div w:id="113212829">
      <w:bodyDiv w:val="1"/>
      <w:marLeft w:val="0"/>
      <w:marRight w:val="0"/>
      <w:marTop w:val="0"/>
      <w:marBottom w:val="0"/>
      <w:divBdr>
        <w:top w:val="none" w:sz="0" w:space="0" w:color="auto"/>
        <w:left w:val="none" w:sz="0" w:space="0" w:color="auto"/>
        <w:bottom w:val="none" w:sz="0" w:space="0" w:color="auto"/>
        <w:right w:val="none" w:sz="0" w:space="0" w:color="auto"/>
      </w:divBdr>
    </w:div>
    <w:div w:id="113409333">
      <w:bodyDiv w:val="1"/>
      <w:marLeft w:val="0"/>
      <w:marRight w:val="0"/>
      <w:marTop w:val="0"/>
      <w:marBottom w:val="0"/>
      <w:divBdr>
        <w:top w:val="none" w:sz="0" w:space="0" w:color="auto"/>
        <w:left w:val="none" w:sz="0" w:space="0" w:color="auto"/>
        <w:bottom w:val="none" w:sz="0" w:space="0" w:color="auto"/>
        <w:right w:val="none" w:sz="0" w:space="0" w:color="auto"/>
      </w:divBdr>
    </w:div>
    <w:div w:id="113719467">
      <w:bodyDiv w:val="1"/>
      <w:marLeft w:val="0"/>
      <w:marRight w:val="0"/>
      <w:marTop w:val="0"/>
      <w:marBottom w:val="0"/>
      <w:divBdr>
        <w:top w:val="none" w:sz="0" w:space="0" w:color="auto"/>
        <w:left w:val="none" w:sz="0" w:space="0" w:color="auto"/>
        <w:bottom w:val="none" w:sz="0" w:space="0" w:color="auto"/>
        <w:right w:val="none" w:sz="0" w:space="0" w:color="auto"/>
      </w:divBdr>
    </w:div>
    <w:div w:id="114443884">
      <w:bodyDiv w:val="1"/>
      <w:marLeft w:val="0"/>
      <w:marRight w:val="0"/>
      <w:marTop w:val="0"/>
      <w:marBottom w:val="0"/>
      <w:divBdr>
        <w:top w:val="none" w:sz="0" w:space="0" w:color="auto"/>
        <w:left w:val="none" w:sz="0" w:space="0" w:color="auto"/>
        <w:bottom w:val="none" w:sz="0" w:space="0" w:color="auto"/>
        <w:right w:val="none" w:sz="0" w:space="0" w:color="auto"/>
      </w:divBdr>
    </w:div>
    <w:div w:id="114833223">
      <w:bodyDiv w:val="1"/>
      <w:marLeft w:val="0"/>
      <w:marRight w:val="0"/>
      <w:marTop w:val="0"/>
      <w:marBottom w:val="0"/>
      <w:divBdr>
        <w:top w:val="none" w:sz="0" w:space="0" w:color="auto"/>
        <w:left w:val="none" w:sz="0" w:space="0" w:color="auto"/>
        <w:bottom w:val="none" w:sz="0" w:space="0" w:color="auto"/>
        <w:right w:val="none" w:sz="0" w:space="0" w:color="auto"/>
      </w:divBdr>
    </w:div>
    <w:div w:id="115100415">
      <w:bodyDiv w:val="1"/>
      <w:marLeft w:val="0"/>
      <w:marRight w:val="0"/>
      <w:marTop w:val="0"/>
      <w:marBottom w:val="0"/>
      <w:divBdr>
        <w:top w:val="none" w:sz="0" w:space="0" w:color="auto"/>
        <w:left w:val="none" w:sz="0" w:space="0" w:color="auto"/>
        <w:bottom w:val="none" w:sz="0" w:space="0" w:color="auto"/>
        <w:right w:val="none" w:sz="0" w:space="0" w:color="auto"/>
      </w:divBdr>
    </w:div>
    <w:div w:id="115607104">
      <w:bodyDiv w:val="1"/>
      <w:marLeft w:val="0"/>
      <w:marRight w:val="0"/>
      <w:marTop w:val="0"/>
      <w:marBottom w:val="0"/>
      <w:divBdr>
        <w:top w:val="none" w:sz="0" w:space="0" w:color="auto"/>
        <w:left w:val="none" w:sz="0" w:space="0" w:color="auto"/>
        <w:bottom w:val="none" w:sz="0" w:space="0" w:color="auto"/>
        <w:right w:val="none" w:sz="0" w:space="0" w:color="auto"/>
      </w:divBdr>
    </w:div>
    <w:div w:id="115805921">
      <w:bodyDiv w:val="1"/>
      <w:marLeft w:val="0"/>
      <w:marRight w:val="0"/>
      <w:marTop w:val="0"/>
      <w:marBottom w:val="0"/>
      <w:divBdr>
        <w:top w:val="none" w:sz="0" w:space="0" w:color="auto"/>
        <w:left w:val="none" w:sz="0" w:space="0" w:color="auto"/>
        <w:bottom w:val="none" w:sz="0" w:space="0" w:color="auto"/>
        <w:right w:val="none" w:sz="0" w:space="0" w:color="auto"/>
      </w:divBdr>
    </w:div>
    <w:div w:id="115873323">
      <w:bodyDiv w:val="1"/>
      <w:marLeft w:val="0"/>
      <w:marRight w:val="0"/>
      <w:marTop w:val="0"/>
      <w:marBottom w:val="0"/>
      <w:divBdr>
        <w:top w:val="none" w:sz="0" w:space="0" w:color="auto"/>
        <w:left w:val="none" w:sz="0" w:space="0" w:color="auto"/>
        <w:bottom w:val="none" w:sz="0" w:space="0" w:color="auto"/>
        <w:right w:val="none" w:sz="0" w:space="0" w:color="auto"/>
      </w:divBdr>
    </w:div>
    <w:div w:id="115879229">
      <w:bodyDiv w:val="1"/>
      <w:marLeft w:val="0"/>
      <w:marRight w:val="0"/>
      <w:marTop w:val="0"/>
      <w:marBottom w:val="0"/>
      <w:divBdr>
        <w:top w:val="none" w:sz="0" w:space="0" w:color="auto"/>
        <w:left w:val="none" w:sz="0" w:space="0" w:color="auto"/>
        <w:bottom w:val="none" w:sz="0" w:space="0" w:color="auto"/>
        <w:right w:val="none" w:sz="0" w:space="0" w:color="auto"/>
      </w:divBdr>
    </w:div>
    <w:div w:id="116488931">
      <w:bodyDiv w:val="1"/>
      <w:marLeft w:val="0"/>
      <w:marRight w:val="0"/>
      <w:marTop w:val="0"/>
      <w:marBottom w:val="0"/>
      <w:divBdr>
        <w:top w:val="none" w:sz="0" w:space="0" w:color="auto"/>
        <w:left w:val="none" w:sz="0" w:space="0" w:color="auto"/>
        <w:bottom w:val="none" w:sz="0" w:space="0" w:color="auto"/>
        <w:right w:val="none" w:sz="0" w:space="0" w:color="auto"/>
      </w:divBdr>
    </w:div>
    <w:div w:id="116797296">
      <w:bodyDiv w:val="1"/>
      <w:marLeft w:val="0"/>
      <w:marRight w:val="0"/>
      <w:marTop w:val="0"/>
      <w:marBottom w:val="0"/>
      <w:divBdr>
        <w:top w:val="none" w:sz="0" w:space="0" w:color="auto"/>
        <w:left w:val="none" w:sz="0" w:space="0" w:color="auto"/>
        <w:bottom w:val="none" w:sz="0" w:space="0" w:color="auto"/>
        <w:right w:val="none" w:sz="0" w:space="0" w:color="auto"/>
      </w:divBdr>
    </w:div>
    <w:div w:id="116798502">
      <w:bodyDiv w:val="1"/>
      <w:marLeft w:val="0"/>
      <w:marRight w:val="0"/>
      <w:marTop w:val="0"/>
      <w:marBottom w:val="0"/>
      <w:divBdr>
        <w:top w:val="none" w:sz="0" w:space="0" w:color="auto"/>
        <w:left w:val="none" w:sz="0" w:space="0" w:color="auto"/>
        <w:bottom w:val="none" w:sz="0" w:space="0" w:color="auto"/>
        <w:right w:val="none" w:sz="0" w:space="0" w:color="auto"/>
      </w:divBdr>
    </w:div>
    <w:div w:id="116800429">
      <w:bodyDiv w:val="1"/>
      <w:marLeft w:val="0"/>
      <w:marRight w:val="0"/>
      <w:marTop w:val="0"/>
      <w:marBottom w:val="0"/>
      <w:divBdr>
        <w:top w:val="none" w:sz="0" w:space="0" w:color="auto"/>
        <w:left w:val="none" w:sz="0" w:space="0" w:color="auto"/>
        <w:bottom w:val="none" w:sz="0" w:space="0" w:color="auto"/>
        <w:right w:val="none" w:sz="0" w:space="0" w:color="auto"/>
      </w:divBdr>
    </w:div>
    <w:div w:id="116946397">
      <w:bodyDiv w:val="1"/>
      <w:marLeft w:val="0"/>
      <w:marRight w:val="0"/>
      <w:marTop w:val="0"/>
      <w:marBottom w:val="0"/>
      <w:divBdr>
        <w:top w:val="none" w:sz="0" w:space="0" w:color="auto"/>
        <w:left w:val="none" w:sz="0" w:space="0" w:color="auto"/>
        <w:bottom w:val="none" w:sz="0" w:space="0" w:color="auto"/>
        <w:right w:val="none" w:sz="0" w:space="0" w:color="auto"/>
      </w:divBdr>
    </w:div>
    <w:div w:id="116992909">
      <w:bodyDiv w:val="1"/>
      <w:marLeft w:val="0"/>
      <w:marRight w:val="0"/>
      <w:marTop w:val="0"/>
      <w:marBottom w:val="0"/>
      <w:divBdr>
        <w:top w:val="none" w:sz="0" w:space="0" w:color="auto"/>
        <w:left w:val="none" w:sz="0" w:space="0" w:color="auto"/>
        <w:bottom w:val="none" w:sz="0" w:space="0" w:color="auto"/>
        <w:right w:val="none" w:sz="0" w:space="0" w:color="auto"/>
      </w:divBdr>
    </w:div>
    <w:div w:id="117070469">
      <w:bodyDiv w:val="1"/>
      <w:marLeft w:val="0"/>
      <w:marRight w:val="0"/>
      <w:marTop w:val="0"/>
      <w:marBottom w:val="0"/>
      <w:divBdr>
        <w:top w:val="none" w:sz="0" w:space="0" w:color="auto"/>
        <w:left w:val="none" w:sz="0" w:space="0" w:color="auto"/>
        <w:bottom w:val="none" w:sz="0" w:space="0" w:color="auto"/>
        <w:right w:val="none" w:sz="0" w:space="0" w:color="auto"/>
      </w:divBdr>
    </w:div>
    <w:div w:id="117526562">
      <w:bodyDiv w:val="1"/>
      <w:marLeft w:val="0"/>
      <w:marRight w:val="0"/>
      <w:marTop w:val="0"/>
      <w:marBottom w:val="0"/>
      <w:divBdr>
        <w:top w:val="none" w:sz="0" w:space="0" w:color="auto"/>
        <w:left w:val="none" w:sz="0" w:space="0" w:color="auto"/>
        <w:bottom w:val="none" w:sz="0" w:space="0" w:color="auto"/>
        <w:right w:val="none" w:sz="0" w:space="0" w:color="auto"/>
      </w:divBdr>
    </w:div>
    <w:div w:id="117534476">
      <w:bodyDiv w:val="1"/>
      <w:marLeft w:val="0"/>
      <w:marRight w:val="0"/>
      <w:marTop w:val="0"/>
      <w:marBottom w:val="0"/>
      <w:divBdr>
        <w:top w:val="none" w:sz="0" w:space="0" w:color="auto"/>
        <w:left w:val="none" w:sz="0" w:space="0" w:color="auto"/>
        <w:bottom w:val="none" w:sz="0" w:space="0" w:color="auto"/>
        <w:right w:val="none" w:sz="0" w:space="0" w:color="auto"/>
      </w:divBdr>
    </w:div>
    <w:div w:id="117722021">
      <w:bodyDiv w:val="1"/>
      <w:marLeft w:val="0"/>
      <w:marRight w:val="0"/>
      <w:marTop w:val="0"/>
      <w:marBottom w:val="0"/>
      <w:divBdr>
        <w:top w:val="none" w:sz="0" w:space="0" w:color="auto"/>
        <w:left w:val="none" w:sz="0" w:space="0" w:color="auto"/>
        <w:bottom w:val="none" w:sz="0" w:space="0" w:color="auto"/>
        <w:right w:val="none" w:sz="0" w:space="0" w:color="auto"/>
      </w:divBdr>
    </w:div>
    <w:div w:id="118187777">
      <w:bodyDiv w:val="1"/>
      <w:marLeft w:val="0"/>
      <w:marRight w:val="0"/>
      <w:marTop w:val="0"/>
      <w:marBottom w:val="0"/>
      <w:divBdr>
        <w:top w:val="none" w:sz="0" w:space="0" w:color="auto"/>
        <w:left w:val="none" w:sz="0" w:space="0" w:color="auto"/>
        <w:bottom w:val="none" w:sz="0" w:space="0" w:color="auto"/>
        <w:right w:val="none" w:sz="0" w:space="0" w:color="auto"/>
      </w:divBdr>
      <w:divsChild>
        <w:div w:id="1665283233">
          <w:marLeft w:val="0"/>
          <w:marRight w:val="0"/>
          <w:marTop w:val="0"/>
          <w:marBottom w:val="0"/>
          <w:divBdr>
            <w:top w:val="none" w:sz="0" w:space="0" w:color="auto"/>
            <w:left w:val="none" w:sz="0" w:space="0" w:color="auto"/>
            <w:bottom w:val="none" w:sz="0" w:space="0" w:color="auto"/>
            <w:right w:val="none" w:sz="0" w:space="0" w:color="auto"/>
          </w:divBdr>
          <w:divsChild>
            <w:div w:id="1303729439">
              <w:marLeft w:val="0"/>
              <w:marRight w:val="0"/>
              <w:marTop w:val="0"/>
              <w:marBottom w:val="0"/>
              <w:divBdr>
                <w:top w:val="none" w:sz="0" w:space="0" w:color="auto"/>
                <w:left w:val="none" w:sz="0" w:space="0" w:color="auto"/>
                <w:bottom w:val="none" w:sz="0" w:space="0" w:color="auto"/>
                <w:right w:val="none" w:sz="0" w:space="0" w:color="auto"/>
              </w:divBdr>
              <w:divsChild>
                <w:div w:id="409543474">
                  <w:marLeft w:val="0"/>
                  <w:marRight w:val="0"/>
                  <w:marTop w:val="0"/>
                  <w:marBottom w:val="0"/>
                  <w:divBdr>
                    <w:top w:val="none" w:sz="0" w:space="0" w:color="auto"/>
                    <w:left w:val="none" w:sz="0" w:space="0" w:color="auto"/>
                    <w:bottom w:val="none" w:sz="0" w:space="0" w:color="auto"/>
                    <w:right w:val="none" w:sz="0" w:space="0" w:color="auto"/>
                  </w:divBdr>
                </w:div>
                <w:div w:id="1110322293">
                  <w:marLeft w:val="0"/>
                  <w:marRight w:val="0"/>
                  <w:marTop w:val="0"/>
                  <w:marBottom w:val="0"/>
                  <w:divBdr>
                    <w:top w:val="none" w:sz="0" w:space="0" w:color="auto"/>
                    <w:left w:val="none" w:sz="0" w:space="0" w:color="auto"/>
                    <w:bottom w:val="none" w:sz="0" w:space="0" w:color="auto"/>
                    <w:right w:val="none" w:sz="0" w:space="0" w:color="auto"/>
                  </w:divBdr>
                </w:div>
              </w:divsChild>
            </w:div>
            <w:div w:id="1632201048">
              <w:marLeft w:val="0"/>
              <w:marRight w:val="0"/>
              <w:marTop w:val="0"/>
              <w:marBottom w:val="0"/>
              <w:divBdr>
                <w:top w:val="none" w:sz="0" w:space="0" w:color="auto"/>
                <w:left w:val="none" w:sz="0" w:space="0" w:color="auto"/>
                <w:bottom w:val="none" w:sz="0" w:space="0" w:color="auto"/>
                <w:right w:val="none" w:sz="0" w:space="0" w:color="auto"/>
              </w:divBdr>
            </w:div>
          </w:divsChild>
        </w:div>
        <w:div w:id="2087917551">
          <w:marLeft w:val="0"/>
          <w:marRight w:val="0"/>
          <w:marTop w:val="0"/>
          <w:marBottom w:val="0"/>
          <w:divBdr>
            <w:top w:val="none" w:sz="0" w:space="0" w:color="auto"/>
            <w:left w:val="none" w:sz="0" w:space="0" w:color="auto"/>
            <w:bottom w:val="none" w:sz="0" w:space="0" w:color="auto"/>
            <w:right w:val="none" w:sz="0" w:space="0" w:color="auto"/>
          </w:divBdr>
        </w:div>
      </w:divsChild>
    </w:div>
    <w:div w:id="118305965">
      <w:bodyDiv w:val="1"/>
      <w:marLeft w:val="0"/>
      <w:marRight w:val="0"/>
      <w:marTop w:val="0"/>
      <w:marBottom w:val="0"/>
      <w:divBdr>
        <w:top w:val="none" w:sz="0" w:space="0" w:color="auto"/>
        <w:left w:val="none" w:sz="0" w:space="0" w:color="auto"/>
        <w:bottom w:val="none" w:sz="0" w:space="0" w:color="auto"/>
        <w:right w:val="none" w:sz="0" w:space="0" w:color="auto"/>
      </w:divBdr>
    </w:div>
    <w:div w:id="118382518">
      <w:bodyDiv w:val="1"/>
      <w:marLeft w:val="0"/>
      <w:marRight w:val="0"/>
      <w:marTop w:val="0"/>
      <w:marBottom w:val="0"/>
      <w:divBdr>
        <w:top w:val="none" w:sz="0" w:space="0" w:color="auto"/>
        <w:left w:val="none" w:sz="0" w:space="0" w:color="auto"/>
        <w:bottom w:val="none" w:sz="0" w:space="0" w:color="auto"/>
        <w:right w:val="none" w:sz="0" w:space="0" w:color="auto"/>
      </w:divBdr>
    </w:div>
    <w:div w:id="118648670">
      <w:bodyDiv w:val="1"/>
      <w:marLeft w:val="0"/>
      <w:marRight w:val="0"/>
      <w:marTop w:val="0"/>
      <w:marBottom w:val="0"/>
      <w:divBdr>
        <w:top w:val="none" w:sz="0" w:space="0" w:color="auto"/>
        <w:left w:val="none" w:sz="0" w:space="0" w:color="auto"/>
        <w:bottom w:val="none" w:sz="0" w:space="0" w:color="auto"/>
        <w:right w:val="none" w:sz="0" w:space="0" w:color="auto"/>
      </w:divBdr>
    </w:div>
    <w:div w:id="118842270">
      <w:bodyDiv w:val="1"/>
      <w:marLeft w:val="0"/>
      <w:marRight w:val="0"/>
      <w:marTop w:val="0"/>
      <w:marBottom w:val="0"/>
      <w:divBdr>
        <w:top w:val="none" w:sz="0" w:space="0" w:color="auto"/>
        <w:left w:val="none" w:sz="0" w:space="0" w:color="auto"/>
        <w:bottom w:val="none" w:sz="0" w:space="0" w:color="auto"/>
        <w:right w:val="none" w:sz="0" w:space="0" w:color="auto"/>
      </w:divBdr>
    </w:div>
    <w:div w:id="119417475">
      <w:bodyDiv w:val="1"/>
      <w:marLeft w:val="0"/>
      <w:marRight w:val="0"/>
      <w:marTop w:val="0"/>
      <w:marBottom w:val="0"/>
      <w:divBdr>
        <w:top w:val="none" w:sz="0" w:space="0" w:color="auto"/>
        <w:left w:val="none" w:sz="0" w:space="0" w:color="auto"/>
        <w:bottom w:val="none" w:sz="0" w:space="0" w:color="auto"/>
        <w:right w:val="none" w:sz="0" w:space="0" w:color="auto"/>
      </w:divBdr>
    </w:div>
    <w:div w:id="119494999">
      <w:bodyDiv w:val="1"/>
      <w:marLeft w:val="0"/>
      <w:marRight w:val="0"/>
      <w:marTop w:val="0"/>
      <w:marBottom w:val="0"/>
      <w:divBdr>
        <w:top w:val="none" w:sz="0" w:space="0" w:color="auto"/>
        <w:left w:val="none" w:sz="0" w:space="0" w:color="auto"/>
        <w:bottom w:val="none" w:sz="0" w:space="0" w:color="auto"/>
        <w:right w:val="none" w:sz="0" w:space="0" w:color="auto"/>
      </w:divBdr>
    </w:div>
    <w:div w:id="119537789">
      <w:bodyDiv w:val="1"/>
      <w:marLeft w:val="0"/>
      <w:marRight w:val="0"/>
      <w:marTop w:val="0"/>
      <w:marBottom w:val="0"/>
      <w:divBdr>
        <w:top w:val="none" w:sz="0" w:space="0" w:color="auto"/>
        <w:left w:val="none" w:sz="0" w:space="0" w:color="auto"/>
        <w:bottom w:val="none" w:sz="0" w:space="0" w:color="auto"/>
        <w:right w:val="none" w:sz="0" w:space="0" w:color="auto"/>
      </w:divBdr>
    </w:div>
    <w:div w:id="120462328">
      <w:bodyDiv w:val="1"/>
      <w:marLeft w:val="0"/>
      <w:marRight w:val="0"/>
      <w:marTop w:val="0"/>
      <w:marBottom w:val="0"/>
      <w:divBdr>
        <w:top w:val="none" w:sz="0" w:space="0" w:color="auto"/>
        <w:left w:val="none" w:sz="0" w:space="0" w:color="auto"/>
        <w:bottom w:val="none" w:sz="0" w:space="0" w:color="auto"/>
        <w:right w:val="none" w:sz="0" w:space="0" w:color="auto"/>
      </w:divBdr>
    </w:div>
    <w:div w:id="120805442">
      <w:bodyDiv w:val="1"/>
      <w:marLeft w:val="0"/>
      <w:marRight w:val="0"/>
      <w:marTop w:val="0"/>
      <w:marBottom w:val="0"/>
      <w:divBdr>
        <w:top w:val="none" w:sz="0" w:space="0" w:color="auto"/>
        <w:left w:val="none" w:sz="0" w:space="0" w:color="auto"/>
        <w:bottom w:val="none" w:sz="0" w:space="0" w:color="auto"/>
        <w:right w:val="none" w:sz="0" w:space="0" w:color="auto"/>
      </w:divBdr>
    </w:div>
    <w:div w:id="121077730">
      <w:bodyDiv w:val="1"/>
      <w:marLeft w:val="0"/>
      <w:marRight w:val="0"/>
      <w:marTop w:val="0"/>
      <w:marBottom w:val="0"/>
      <w:divBdr>
        <w:top w:val="none" w:sz="0" w:space="0" w:color="auto"/>
        <w:left w:val="none" w:sz="0" w:space="0" w:color="auto"/>
        <w:bottom w:val="none" w:sz="0" w:space="0" w:color="auto"/>
        <w:right w:val="none" w:sz="0" w:space="0" w:color="auto"/>
      </w:divBdr>
    </w:div>
    <w:div w:id="121316028">
      <w:bodyDiv w:val="1"/>
      <w:marLeft w:val="0"/>
      <w:marRight w:val="0"/>
      <w:marTop w:val="0"/>
      <w:marBottom w:val="0"/>
      <w:divBdr>
        <w:top w:val="none" w:sz="0" w:space="0" w:color="auto"/>
        <w:left w:val="none" w:sz="0" w:space="0" w:color="auto"/>
        <w:bottom w:val="none" w:sz="0" w:space="0" w:color="auto"/>
        <w:right w:val="none" w:sz="0" w:space="0" w:color="auto"/>
      </w:divBdr>
    </w:div>
    <w:div w:id="121389493">
      <w:bodyDiv w:val="1"/>
      <w:marLeft w:val="0"/>
      <w:marRight w:val="0"/>
      <w:marTop w:val="0"/>
      <w:marBottom w:val="0"/>
      <w:divBdr>
        <w:top w:val="none" w:sz="0" w:space="0" w:color="auto"/>
        <w:left w:val="none" w:sz="0" w:space="0" w:color="auto"/>
        <w:bottom w:val="none" w:sz="0" w:space="0" w:color="auto"/>
        <w:right w:val="none" w:sz="0" w:space="0" w:color="auto"/>
      </w:divBdr>
    </w:div>
    <w:div w:id="121507486">
      <w:bodyDiv w:val="1"/>
      <w:marLeft w:val="0"/>
      <w:marRight w:val="0"/>
      <w:marTop w:val="0"/>
      <w:marBottom w:val="0"/>
      <w:divBdr>
        <w:top w:val="none" w:sz="0" w:space="0" w:color="auto"/>
        <w:left w:val="none" w:sz="0" w:space="0" w:color="auto"/>
        <w:bottom w:val="none" w:sz="0" w:space="0" w:color="auto"/>
        <w:right w:val="none" w:sz="0" w:space="0" w:color="auto"/>
      </w:divBdr>
    </w:div>
    <w:div w:id="122583858">
      <w:bodyDiv w:val="1"/>
      <w:marLeft w:val="0"/>
      <w:marRight w:val="0"/>
      <w:marTop w:val="0"/>
      <w:marBottom w:val="0"/>
      <w:divBdr>
        <w:top w:val="none" w:sz="0" w:space="0" w:color="auto"/>
        <w:left w:val="none" w:sz="0" w:space="0" w:color="auto"/>
        <w:bottom w:val="none" w:sz="0" w:space="0" w:color="auto"/>
        <w:right w:val="none" w:sz="0" w:space="0" w:color="auto"/>
      </w:divBdr>
    </w:div>
    <w:div w:id="122815413">
      <w:bodyDiv w:val="1"/>
      <w:marLeft w:val="0"/>
      <w:marRight w:val="0"/>
      <w:marTop w:val="0"/>
      <w:marBottom w:val="0"/>
      <w:divBdr>
        <w:top w:val="none" w:sz="0" w:space="0" w:color="auto"/>
        <w:left w:val="none" w:sz="0" w:space="0" w:color="auto"/>
        <w:bottom w:val="none" w:sz="0" w:space="0" w:color="auto"/>
        <w:right w:val="none" w:sz="0" w:space="0" w:color="auto"/>
      </w:divBdr>
    </w:div>
    <w:div w:id="123080385">
      <w:bodyDiv w:val="1"/>
      <w:marLeft w:val="0"/>
      <w:marRight w:val="0"/>
      <w:marTop w:val="0"/>
      <w:marBottom w:val="0"/>
      <w:divBdr>
        <w:top w:val="none" w:sz="0" w:space="0" w:color="auto"/>
        <w:left w:val="none" w:sz="0" w:space="0" w:color="auto"/>
        <w:bottom w:val="none" w:sz="0" w:space="0" w:color="auto"/>
        <w:right w:val="none" w:sz="0" w:space="0" w:color="auto"/>
      </w:divBdr>
    </w:div>
    <w:div w:id="123895044">
      <w:bodyDiv w:val="1"/>
      <w:marLeft w:val="0"/>
      <w:marRight w:val="0"/>
      <w:marTop w:val="0"/>
      <w:marBottom w:val="0"/>
      <w:divBdr>
        <w:top w:val="none" w:sz="0" w:space="0" w:color="auto"/>
        <w:left w:val="none" w:sz="0" w:space="0" w:color="auto"/>
        <w:bottom w:val="none" w:sz="0" w:space="0" w:color="auto"/>
        <w:right w:val="none" w:sz="0" w:space="0" w:color="auto"/>
      </w:divBdr>
    </w:div>
    <w:div w:id="124198127">
      <w:bodyDiv w:val="1"/>
      <w:marLeft w:val="0"/>
      <w:marRight w:val="0"/>
      <w:marTop w:val="0"/>
      <w:marBottom w:val="0"/>
      <w:divBdr>
        <w:top w:val="none" w:sz="0" w:space="0" w:color="auto"/>
        <w:left w:val="none" w:sz="0" w:space="0" w:color="auto"/>
        <w:bottom w:val="none" w:sz="0" w:space="0" w:color="auto"/>
        <w:right w:val="none" w:sz="0" w:space="0" w:color="auto"/>
      </w:divBdr>
    </w:div>
    <w:div w:id="124274402">
      <w:bodyDiv w:val="1"/>
      <w:marLeft w:val="0"/>
      <w:marRight w:val="0"/>
      <w:marTop w:val="0"/>
      <w:marBottom w:val="0"/>
      <w:divBdr>
        <w:top w:val="none" w:sz="0" w:space="0" w:color="auto"/>
        <w:left w:val="none" w:sz="0" w:space="0" w:color="auto"/>
        <w:bottom w:val="none" w:sz="0" w:space="0" w:color="auto"/>
        <w:right w:val="none" w:sz="0" w:space="0" w:color="auto"/>
      </w:divBdr>
    </w:div>
    <w:div w:id="124350633">
      <w:bodyDiv w:val="1"/>
      <w:marLeft w:val="0"/>
      <w:marRight w:val="0"/>
      <w:marTop w:val="0"/>
      <w:marBottom w:val="0"/>
      <w:divBdr>
        <w:top w:val="none" w:sz="0" w:space="0" w:color="auto"/>
        <w:left w:val="none" w:sz="0" w:space="0" w:color="auto"/>
        <w:bottom w:val="none" w:sz="0" w:space="0" w:color="auto"/>
        <w:right w:val="none" w:sz="0" w:space="0" w:color="auto"/>
      </w:divBdr>
    </w:div>
    <w:div w:id="124465786">
      <w:bodyDiv w:val="1"/>
      <w:marLeft w:val="0"/>
      <w:marRight w:val="0"/>
      <w:marTop w:val="0"/>
      <w:marBottom w:val="0"/>
      <w:divBdr>
        <w:top w:val="none" w:sz="0" w:space="0" w:color="auto"/>
        <w:left w:val="none" w:sz="0" w:space="0" w:color="auto"/>
        <w:bottom w:val="none" w:sz="0" w:space="0" w:color="auto"/>
        <w:right w:val="none" w:sz="0" w:space="0" w:color="auto"/>
      </w:divBdr>
    </w:div>
    <w:div w:id="124549863">
      <w:bodyDiv w:val="1"/>
      <w:marLeft w:val="0"/>
      <w:marRight w:val="0"/>
      <w:marTop w:val="0"/>
      <w:marBottom w:val="0"/>
      <w:divBdr>
        <w:top w:val="none" w:sz="0" w:space="0" w:color="auto"/>
        <w:left w:val="none" w:sz="0" w:space="0" w:color="auto"/>
        <w:bottom w:val="none" w:sz="0" w:space="0" w:color="auto"/>
        <w:right w:val="none" w:sz="0" w:space="0" w:color="auto"/>
      </w:divBdr>
    </w:div>
    <w:div w:id="124590779">
      <w:bodyDiv w:val="1"/>
      <w:marLeft w:val="0"/>
      <w:marRight w:val="0"/>
      <w:marTop w:val="0"/>
      <w:marBottom w:val="0"/>
      <w:divBdr>
        <w:top w:val="none" w:sz="0" w:space="0" w:color="auto"/>
        <w:left w:val="none" w:sz="0" w:space="0" w:color="auto"/>
        <w:bottom w:val="none" w:sz="0" w:space="0" w:color="auto"/>
        <w:right w:val="none" w:sz="0" w:space="0" w:color="auto"/>
      </w:divBdr>
    </w:div>
    <w:div w:id="125051715">
      <w:bodyDiv w:val="1"/>
      <w:marLeft w:val="0"/>
      <w:marRight w:val="0"/>
      <w:marTop w:val="0"/>
      <w:marBottom w:val="0"/>
      <w:divBdr>
        <w:top w:val="none" w:sz="0" w:space="0" w:color="auto"/>
        <w:left w:val="none" w:sz="0" w:space="0" w:color="auto"/>
        <w:bottom w:val="none" w:sz="0" w:space="0" w:color="auto"/>
        <w:right w:val="none" w:sz="0" w:space="0" w:color="auto"/>
      </w:divBdr>
    </w:div>
    <w:div w:id="125438295">
      <w:bodyDiv w:val="1"/>
      <w:marLeft w:val="0"/>
      <w:marRight w:val="0"/>
      <w:marTop w:val="0"/>
      <w:marBottom w:val="0"/>
      <w:divBdr>
        <w:top w:val="none" w:sz="0" w:space="0" w:color="auto"/>
        <w:left w:val="none" w:sz="0" w:space="0" w:color="auto"/>
        <w:bottom w:val="none" w:sz="0" w:space="0" w:color="auto"/>
        <w:right w:val="none" w:sz="0" w:space="0" w:color="auto"/>
      </w:divBdr>
    </w:div>
    <w:div w:id="125440533">
      <w:bodyDiv w:val="1"/>
      <w:marLeft w:val="0"/>
      <w:marRight w:val="0"/>
      <w:marTop w:val="0"/>
      <w:marBottom w:val="0"/>
      <w:divBdr>
        <w:top w:val="none" w:sz="0" w:space="0" w:color="auto"/>
        <w:left w:val="none" w:sz="0" w:space="0" w:color="auto"/>
        <w:bottom w:val="none" w:sz="0" w:space="0" w:color="auto"/>
        <w:right w:val="none" w:sz="0" w:space="0" w:color="auto"/>
      </w:divBdr>
    </w:div>
    <w:div w:id="125776090">
      <w:bodyDiv w:val="1"/>
      <w:marLeft w:val="0"/>
      <w:marRight w:val="0"/>
      <w:marTop w:val="0"/>
      <w:marBottom w:val="0"/>
      <w:divBdr>
        <w:top w:val="none" w:sz="0" w:space="0" w:color="auto"/>
        <w:left w:val="none" w:sz="0" w:space="0" w:color="auto"/>
        <w:bottom w:val="none" w:sz="0" w:space="0" w:color="auto"/>
        <w:right w:val="none" w:sz="0" w:space="0" w:color="auto"/>
      </w:divBdr>
    </w:div>
    <w:div w:id="126822774">
      <w:bodyDiv w:val="1"/>
      <w:marLeft w:val="0"/>
      <w:marRight w:val="0"/>
      <w:marTop w:val="0"/>
      <w:marBottom w:val="0"/>
      <w:divBdr>
        <w:top w:val="none" w:sz="0" w:space="0" w:color="auto"/>
        <w:left w:val="none" w:sz="0" w:space="0" w:color="auto"/>
        <w:bottom w:val="none" w:sz="0" w:space="0" w:color="auto"/>
        <w:right w:val="none" w:sz="0" w:space="0" w:color="auto"/>
      </w:divBdr>
    </w:div>
    <w:div w:id="127363383">
      <w:bodyDiv w:val="1"/>
      <w:marLeft w:val="0"/>
      <w:marRight w:val="0"/>
      <w:marTop w:val="0"/>
      <w:marBottom w:val="0"/>
      <w:divBdr>
        <w:top w:val="none" w:sz="0" w:space="0" w:color="auto"/>
        <w:left w:val="none" w:sz="0" w:space="0" w:color="auto"/>
        <w:bottom w:val="none" w:sz="0" w:space="0" w:color="auto"/>
        <w:right w:val="none" w:sz="0" w:space="0" w:color="auto"/>
      </w:divBdr>
    </w:div>
    <w:div w:id="127404779">
      <w:bodyDiv w:val="1"/>
      <w:marLeft w:val="0"/>
      <w:marRight w:val="0"/>
      <w:marTop w:val="0"/>
      <w:marBottom w:val="0"/>
      <w:divBdr>
        <w:top w:val="none" w:sz="0" w:space="0" w:color="auto"/>
        <w:left w:val="none" w:sz="0" w:space="0" w:color="auto"/>
        <w:bottom w:val="none" w:sz="0" w:space="0" w:color="auto"/>
        <w:right w:val="none" w:sz="0" w:space="0" w:color="auto"/>
      </w:divBdr>
    </w:div>
    <w:div w:id="127820071">
      <w:bodyDiv w:val="1"/>
      <w:marLeft w:val="0"/>
      <w:marRight w:val="0"/>
      <w:marTop w:val="0"/>
      <w:marBottom w:val="0"/>
      <w:divBdr>
        <w:top w:val="none" w:sz="0" w:space="0" w:color="auto"/>
        <w:left w:val="none" w:sz="0" w:space="0" w:color="auto"/>
        <w:bottom w:val="none" w:sz="0" w:space="0" w:color="auto"/>
        <w:right w:val="none" w:sz="0" w:space="0" w:color="auto"/>
      </w:divBdr>
    </w:div>
    <w:div w:id="127892878">
      <w:bodyDiv w:val="1"/>
      <w:marLeft w:val="0"/>
      <w:marRight w:val="0"/>
      <w:marTop w:val="0"/>
      <w:marBottom w:val="0"/>
      <w:divBdr>
        <w:top w:val="none" w:sz="0" w:space="0" w:color="auto"/>
        <w:left w:val="none" w:sz="0" w:space="0" w:color="auto"/>
        <w:bottom w:val="none" w:sz="0" w:space="0" w:color="auto"/>
        <w:right w:val="none" w:sz="0" w:space="0" w:color="auto"/>
      </w:divBdr>
    </w:div>
    <w:div w:id="128285696">
      <w:bodyDiv w:val="1"/>
      <w:marLeft w:val="0"/>
      <w:marRight w:val="0"/>
      <w:marTop w:val="0"/>
      <w:marBottom w:val="0"/>
      <w:divBdr>
        <w:top w:val="none" w:sz="0" w:space="0" w:color="auto"/>
        <w:left w:val="none" w:sz="0" w:space="0" w:color="auto"/>
        <w:bottom w:val="none" w:sz="0" w:space="0" w:color="auto"/>
        <w:right w:val="none" w:sz="0" w:space="0" w:color="auto"/>
      </w:divBdr>
    </w:div>
    <w:div w:id="128474195">
      <w:bodyDiv w:val="1"/>
      <w:marLeft w:val="0"/>
      <w:marRight w:val="0"/>
      <w:marTop w:val="0"/>
      <w:marBottom w:val="0"/>
      <w:divBdr>
        <w:top w:val="none" w:sz="0" w:space="0" w:color="auto"/>
        <w:left w:val="none" w:sz="0" w:space="0" w:color="auto"/>
        <w:bottom w:val="none" w:sz="0" w:space="0" w:color="auto"/>
        <w:right w:val="none" w:sz="0" w:space="0" w:color="auto"/>
      </w:divBdr>
    </w:div>
    <w:div w:id="129176830">
      <w:bodyDiv w:val="1"/>
      <w:marLeft w:val="0"/>
      <w:marRight w:val="0"/>
      <w:marTop w:val="0"/>
      <w:marBottom w:val="0"/>
      <w:divBdr>
        <w:top w:val="none" w:sz="0" w:space="0" w:color="auto"/>
        <w:left w:val="none" w:sz="0" w:space="0" w:color="auto"/>
        <w:bottom w:val="none" w:sz="0" w:space="0" w:color="auto"/>
        <w:right w:val="none" w:sz="0" w:space="0" w:color="auto"/>
      </w:divBdr>
    </w:div>
    <w:div w:id="129323617">
      <w:bodyDiv w:val="1"/>
      <w:marLeft w:val="0"/>
      <w:marRight w:val="0"/>
      <w:marTop w:val="0"/>
      <w:marBottom w:val="0"/>
      <w:divBdr>
        <w:top w:val="none" w:sz="0" w:space="0" w:color="auto"/>
        <w:left w:val="none" w:sz="0" w:space="0" w:color="auto"/>
        <w:bottom w:val="none" w:sz="0" w:space="0" w:color="auto"/>
        <w:right w:val="none" w:sz="0" w:space="0" w:color="auto"/>
      </w:divBdr>
    </w:div>
    <w:div w:id="130025809">
      <w:bodyDiv w:val="1"/>
      <w:marLeft w:val="0"/>
      <w:marRight w:val="0"/>
      <w:marTop w:val="0"/>
      <w:marBottom w:val="0"/>
      <w:divBdr>
        <w:top w:val="none" w:sz="0" w:space="0" w:color="auto"/>
        <w:left w:val="none" w:sz="0" w:space="0" w:color="auto"/>
        <w:bottom w:val="none" w:sz="0" w:space="0" w:color="auto"/>
        <w:right w:val="none" w:sz="0" w:space="0" w:color="auto"/>
      </w:divBdr>
    </w:div>
    <w:div w:id="130173585">
      <w:bodyDiv w:val="1"/>
      <w:marLeft w:val="0"/>
      <w:marRight w:val="0"/>
      <w:marTop w:val="0"/>
      <w:marBottom w:val="0"/>
      <w:divBdr>
        <w:top w:val="none" w:sz="0" w:space="0" w:color="auto"/>
        <w:left w:val="none" w:sz="0" w:space="0" w:color="auto"/>
        <w:bottom w:val="none" w:sz="0" w:space="0" w:color="auto"/>
        <w:right w:val="none" w:sz="0" w:space="0" w:color="auto"/>
      </w:divBdr>
    </w:div>
    <w:div w:id="131101428">
      <w:bodyDiv w:val="1"/>
      <w:marLeft w:val="0"/>
      <w:marRight w:val="0"/>
      <w:marTop w:val="0"/>
      <w:marBottom w:val="0"/>
      <w:divBdr>
        <w:top w:val="none" w:sz="0" w:space="0" w:color="auto"/>
        <w:left w:val="none" w:sz="0" w:space="0" w:color="auto"/>
        <w:bottom w:val="none" w:sz="0" w:space="0" w:color="auto"/>
        <w:right w:val="none" w:sz="0" w:space="0" w:color="auto"/>
      </w:divBdr>
      <w:divsChild>
        <w:div w:id="2007435557">
          <w:marLeft w:val="0"/>
          <w:marRight w:val="0"/>
          <w:marTop w:val="0"/>
          <w:marBottom w:val="0"/>
          <w:divBdr>
            <w:top w:val="none" w:sz="0" w:space="0" w:color="auto"/>
            <w:left w:val="none" w:sz="0" w:space="0" w:color="auto"/>
            <w:bottom w:val="none" w:sz="0" w:space="0" w:color="auto"/>
            <w:right w:val="none" w:sz="0" w:space="0" w:color="auto"/>
          </w:divBdr>
          <w:divsChild>
            <w:div w:id="1044907467">
              <w:marLeft w:val="0"/>
              <w:marRight w:val="0"/>
              <w:marTop w:val="0"/>
              <w:marBottom w:val="0"/>
              <w:divBdr>
                <w:top w:val="none" w:sz="0" w:space="0" w:color="auto"/>
                <w:left w:val="none" w:sz="0" w:space="0" w:color="auto"/>
                <w:bottom w:val="none" w:sz="0" w:space="0" w:color="auto"/>
                <w:right w:val="none" w:sz="0" w:space="0" w:color="auto"/>
              </w:divBdr>
              <w:divsChild>
                <w:div w:id="208156050">
                  <w:marLeft w:val="0"/>
                  <w:marRight w:val="0"/>
                  <w:marTop w:val="0"/>
                  <w:marBottom w:val="0"/>
                  <w:divBdr>
                    <w:top w:val="none" w:sz="0" w:space="0" w:color="auto"/>
                    <w:left w:val="none" w:sz="0" w:space="0" w:color="auto"/>
                    <w:bottom w:val="none" w:sz="0" w:space="0" w:color="auto"/>
                    <w:right w:val="none" w:sz="0" w:space="0" w:color="auto"/>
                  </w:divBdr>
                  <w:divsChild>
                    <w:div w:id="880240193">
                      <w:marLeft w:val="0"/>
                      <w:marRight w:val="0"/>
                      <w:marTop w:val="0"/>
                      <w:marBottom w:val="0"/>
                      <w:divBdr>
                        <w:top w:val="none" w:sz="0" w:space="0" w:color="auto"/>
                        <w:left w:val="none" w:sz="0" w:space="0" w:color="auto"/>
                        <w:bottom w:val="none" w:sz="0" w:space="0" w:color="auto"/>
                        <w:right w:val="none" w:sz="0" w:space="0" w:color="auto"/>
                      </w:divBdr>
                      <w:divsChild>
                        <w:div w:id="380903050">
                          <w:marLeft w:val="0"/>
                          <w:marRight w:val="0"/>
                          <w:marTop w:val="0"/>
                          <w:marBottom w:val="0"/>
                          <w:divBdr>
                            <w:top w:val="none" w:sz="0" w:space="0" w:color="auto"/>
                            <w:left w:val="none" w:sz="0" w:space="0" w:color="auto"/>
                            <w:bottom w:val="none" w:sz="0" w:space="0" w:color="auto"/>
                            <w:right w:val="none" w:sz="0" w:space="0" w:color="auto"/>
                          </w:divBdr>
                          <w:divsChild>
                            <w:div w:id="851607439">
                              <w:marLeft w:val="0"/>
                              <w:marRight w:val="0"/>
                              <w:marTop w:val="0"/>
                              <w:marBottom w:val="0"/>
                              <w:divBdr>
                                <w:top w:val="none" w:sz="0" w:space="0" w:color="auto"/>
                                <w:left w:val="none" w:sz="0" w:space="0" w:color="auto"/>
                                <w:bottom w:val="none" w:sz="0" w:space="0" w:color="auto"/>
                                <w:right w:val="none" w:sz="0" w:space="0" w:color="auto"/>
                              </w:divBdr>
                              <w:divsChild>
                                <w:div w:id="1164206628">
                                  <w:marLeft w:val="0"/>
                                  <w:marRight w:val="0"/>
                                  <w:marTop w:val="0"/>
                                  <w:marBottom w:val="0"/>
                                  <w:divBdr>
                                    <w:top w:val="none" w:sz="0" w:space="0" w:color="auto"/>
                                    <w:left w:val="none" w:sz="0" w:space="0" w:color="auto"/>
                                    <w:bottom w:val="none" w:sz="0" w:space="0" w:color="auto"/>
                                    <w:right w:val="none" w:sz="0" w:space="0" w:color="auto"/>
                                  </w:divBdr>
                                  <w:divsChild>
                                    <w:div w:id="451822463">
                                      <w:marLeft w:val="0"/>
                                      <w:marRight w:val="0"/>
                                      <w:marTop w:val="0"/>
                                      <w:marBottom w:val="0"/>
                                      <w:divBdr>
                                        <w:top w:val="none" w:sz="0" w:space="0" w:color="auto"/>
                                        <w:left w:val="none" w:sz="0" w:space="0" w:color="auto"/>
                                        <w:bottom w:val="none" w:sz="0" w:space="0" w:color="auto"/>
                                        <w:right w:val="none" w:sz="0" w:space="0" w:color="auto"/>
                                      </w:divBdr>
                                      <w:divsChild>
                                        <w:div w:id="547297880">
                                          <w:marLeft w:val="0"/>
                                          <w:marRight w:val="0"/>
                                          <w:marTop w:val="0"/>
                                          <w:marBottom w:val="0"/>
                                          <w:divBdr>
                                            <w:top w:val="none" w:sz="0" w:space="0" w:color="auto"/>
                                            <w:left w:val="none" w:sz="0" w:space="0" w:color="auto"/>
                                            <w:bottom w:val="none" w:sz="0" w:space="0" w:color="auto"/>
                                            <w:right w:val="none" w:sz="0" w:space="0" w:color="auto"/>
                                          </w:divBdr>
                                          <w:divsChild>
                                            <w:div w:id="204292378">
                                              <w:marLeft w:val="0"/>
                                              <w:marRight w:val="0"/>
                                              <w:marTop w:val="0"/>
                                              <w:marBottom w:val="0"/>
                                              <w:divBdr>
                                                <w:top w:val="none" w:sz="0" w:space="0" w:color="auto"/>
                                                <w:left w:val="none" w:sz="0" w:space="0" w:color="auto"/>
                                                <w:bottom w:val="none" w:sz="0" w:space="0" w:color="auto"/>
                                                <w:right w:val="none" w:sz="0" w:space="0" w:color="auto"/>
                                              </w:divBdr>
                                              <w:divsChild>
                                                <w:div w:id="863665419">
                                                  <w:marLeft w:val="0"/>
                                                  <w:marRight w:val="0"/>
                                                  <w:marTop w:val="0"/>
                                                  <w:marBottom w:val="0"/>
                                                  <w:divBdr>
                                                    <w:top w:val="none" w:sz="0" w:space="0" w:color="auto"/>
                                                    <w:left w:val="none" w:sz="0" w:space="0" w:color="auto"/>
                                                    <w:bottom w:val="none" w:sz="0" w:space="0" w:color="auto"/>
                                                    <w:right w:val="none" w:sz="0" w:space="0" w:color="auto"/>
                                                  </w:divBdr>
                                                  <w:divsChild>
                                                    <w:div w:id="1487093755">
                                                      <w:marLeft w:val="0"/>
                                                      <w:marRight w:val="0"/>
                                                      <w:marTop w:val="0"/>
                                                      <w:marBottom w:val="0"/>
                                                      <w:divBdr>
                                                        <w:top w:val="none" w:sz="0" w:space="0" w:color="auto"/>
                                                        <w:left w:val="none" w:sz="0" w:space="0" w:color="auto"/>
                                                        <w:bottom w:val="none" w:sz="0" w:space="0" w:color="auto"/>
                                                        <w:right w:val="none" w:sz="0" w:space="0" w:color="auto"/>
                                                      </w:divBdr>
                                                      <w:divsChild>
                                                        <w:div w:id="1155102608">
                                                          <w:marLeft w:val="0"/>
                                                          <w:marRight w:val="0"/>
                                                          <w:marTop w:val="0"/>
                                                          <w:marBottom w:val="0"/>
                                                          <w:divBdr>
                                                            <w:top w:val="none" w:sz="0" w:space="0" w:color="auto"/>
                                                            <w:left w:val="none" w:sz="0" w:space="0" w:color="auto"/>
                                                            <w:bottom w:val="none" w:sz="0" w:space="0" w:color="auto"/>
                                                            <w:right w:val="none" w:sz="0" w:space="0" w:color="auto"/>
                                                          </w:divBdr>
                                                          <w:divsChild>
                                                            <w:div w:id="136341067">
                                                              <w:marLeft w:val="0"/>
                                                              <w:marRight w:val="0"/>
                                                              <w:marTop w:val="0"/>
                                                              <w:marBottom w:val="0"/>
                                                              <w:divBdr>
                                                                <w:top w:val="none" w:sz="0" w:space="0" w:color="auto"/>
                                                                <w:left w:val="none" w:sz="0" w:space="0" w:color="auto"/>
                                                                <w:bottom w:val="none" w:sz="0" w:space="0" w:color="auto"/>
                                                                <w:right w:val="none" w:sz="0" w:space="0" w:color="auto"/>
                                                              </w:divBdr>
                                                              <w:divsChild>
                                                                <w:div w:id="43993913">
                                                                  <w:marLeft w:val="0"/>
                                                                  <w:marRight w:val="0"/>
                                                                  <w:marTop w:val="0"/>
                                                                  <w:marBottom w:val="0"/>
                                                                  <w:divBdr>
                                                                    <w:top w:val="none" w:sz="0" w:space="0" w:color="auto"/>
                                                                    <w:left w:val="none" w:sz="0" w:space="0" w:color="auto"/>
                                                                    <w:bottom w:val="none" w:sz="0" w:space="0" w:color="auto"/>
                                                                    <w:right w:val="none" w:sz="0" w:space="0" w:color="auto"/>
                                                                  </w:divBdr>
                                                                  <w:divsChild>
                                                                    <w:div w:id="1078674420">
                                                                      <w:marLeft w:val="0"/>
                                                                      <w:marRight w:val="0"/>
                                                                      <w:marTop w:val="0"/>
                                                                      <w:marBottom w:val="0"/>
                                                                      <w:divBdr>
                                                                        <w:top w:val="none" w:sz="0" w:space="0" w:color="auto"/>
                                                                        <w:left w:val="none" w:sz="0" w:space="0" w:color="auto"/>
                                                                        <w:bottom w:val="none" w:sz="0" w:space="0" w:color="auto"/>
                                                                        <w:right w:val="none" w:sz="0" w:space="0" w:color="auto"/>
                                                                      </w:divBdr>
                                                                      <w:divsChild>
                                                                        <w:div w:id="533350117">
                                                                          <w:marLeft w:val="0"/>
                                                                          <w:marRight w:val="0"/>
                                                                          <w:marTop w:val="0"/>
                                                                          <w:marBottom w:val="0"/>
                                                                          <w:divBdr>
                                                                            <w:top w:val="none" w:sz="0" w:space="0" w:color="auto"/>
                                                                            <w:left w:val="none" w:sz="0" w:space="0" w:color="auto"/>
                                                                            <w:bottom w:val="none" w:sz="0" w:space="0" w:color="auto"/>
                                                                            <w:right w:val="none" w:sz="0" w:space="0" w:color="auto"/>
                                                                          </w:divBdr>
                                                                          <w:divsChild>
                                                                            <w:div w:id="4290671">
                                                                              <w:marLeft w:val="0"/>
                                                                              <w:marRight w:val="0"/>
                                                                              <w:marTop w:val="0"/>
                                                                              <w:marBottom w:val="0"/>
                                                                              <w:divBdr>
                                                                                <w:top w:val="none" w:sz="0" w:space="0" w:color="auto"/>
                                                                                <w:left w:val="none" w:sz="0" w:space="0" w:color="auto"/>
                                                                                <w:bottom w:val="none" w:sz="0" w:space="0" w:color="auto"/>
                                                                                <w:right w:val="none" w:sz="0" w:space="0" w:color="auto"/>
                                                                              </w:divBdr>
                                                                            </w:div>
                                                                            <w:div w:id="34623232">
                                                                              <w:marLeft w:val="0"/>
                                                                              <w:marRight w:val="0"/>
                                                                              <w:marTop w:val="0"/>
                                                                              <w:marBottom w:val="0"/>
                                                                              <w:divBdr>
                                                                                <w:top w:val="none" w:sz="0" w:space="0" w:color="auto"/>
                                                                                <w:left w:val="none" w:sz="0" w:space="0" w:color="auto"/>
                                                                                <w:bottom w:val="none" w:sz="0" w:space="0" w:color="auto"/>
                                                                                <w:right w:val="none" w:sz="0" w:space="0" w:color="auto"/>
                                                                              </w:divBdr>
                                                                            </w:div>
                                                                            <w:div w:id="51000198">
                                                                              <w:marLeft w:val="0"/>
                                                                              <w:marRight w:val="0"/>
                                                                              <w:marTop w:val="0"/>
                                                                              <w:marBottom w:val="0"/>
                                                                              <w:divBdr>
                                                                                <w:top w:val="none" w:sz="0" w:space="0" w:color="auto"/>
                                                                                <w:left w:val="none" w:sz="0" w:space="0" w:color="auto"/>
                                                                                <w:bottom w:val="none" w:sz="0" w:space="0" w:color="auto"/>
                                                                                <w:right w:val="none" w:sz="0" w:space="0" w:color="auto"/>
                                                                              </w:divBdr>
                                                                            </w:div>
                                                                            <w:div w:id="99570382">
                                                                              <w:marLeft w:val="0"/>
                                                                              <w:marRight w:val="0"/>
                                                                              <w:marTop w:val="0"/>
                                                                              <w:marBottom w:val="0"/>
                                                                              <w:divBdr>
                                                                                <w:top w:val="none" w:sz="0" w:space="0" w:color="auto"/>
                                                                                <w:left w:val="none" w:sz="0" w:space="0" w:color="auto"/>
                                                                                <w:bottom w:val="none" w:sz="0" w:space="0" w:color="auto"/>
                                                                                <w:right w:val="none" w:sz="0" w:space="0" w:color="auto"/>
                                                                              </w:divBdr>
                                                                            </w:div>
                                                                            <w:div w:id="160658971">
                                                                              <w:marLeft w:val="0"/>
                                                                              <w:marRight w:val="0"/>
                                                                              <w:marTop w:val="0"/>
                                                                              <w:marBottom w:val="0"/>
                                                                              <w:divBdr>
                                                                                <w:top w:val="none" w:sz="0" w:space="0" w:color="auto"/>
                                                                                <w:left w:val="none" w:sz="0" w:space="0" w:color="auto"/>
                                                                                <w:bottom w:val="none" w:sz="0" w:space="0" w:color="auto"/>
                                                                                <w:right w:val="none" w:sz="0" w:space="0" w:color="auto"/>
                                                                              </w:divBdr>
                                                                            </w:div>
                                                                            <w:div w:id="241990608">
                                                                              <w:marLeft w:val="0"/>
                                                                              <w:marRight w:val="0"/>
                                                                              <w:marTop w:val="0"/>
                                                                              <w:marBottom w:val="0"/>
                                                                              <w:divBdr>
                                                                                <w:top w:val="none" w:sz="0" w:space="0" w:color="auto"/>
                                                                                <w:left w:val="none" w:sz="0" w:space="0" w:color="auto"/>
                                                                                <w:bottom w:val="none" w:sz="0" w:space="0" w:color="auto"/>
                                                                                <w:right w:val="none" w:sz="0" w:space="0" w:color="auto"/>
                                                                              </w:divBdr>
                                                                            </w:div>
                                                                            <w:div w:id="250429104">
                                                                              <w:marLeft w:val="0"/>
                                                                              <w:marRight w:val="0"/>
                                                                              <w:marTop w:val="0"/>
                                                                              <w:marBottom w:val="0"/>
                                                                              <w:divBdr>
                                                                                <w:top w:val="none" w:sz="0" w:space="0" w:color="auto"/>
                                                                                <w:left w:val="none" w:sz="0" w:space="0" w:color="auto"/>
                                                                                <w:bottom w:val="none" w:sz="0" w:space="0" w:color="auto"/>
                                                                                <w:right w:val="none" w:sz="0" w:space="0" w:color="auto"/>
                                                                              </w:divBdr>
                                                                            </w:div>
                                                                            <w:div w:id="305281381">
                                                                              <w:marLeft w:val="0"/>
                                                                              <w:marRight w:val="0"/>
                                                                              <w:marTop w:val="0"/>
                                                                              <w:marBottom w:val="0"/>
                                                                              <w:divBdr>
                                                                                <w:top w:val="none" w:sz="0" w:space="0" w:color="auto"/>
                                                                                <w:left w:val="none" w:sz="0" w:space="0" w:color="auto"/>
                                                                                <w:bottom w:val="none" w:sz="0" w:space="0" w:color="auto"/>
                                                                                <w:right w:val="none" w:sz="0" w:space="0" w:color="auto"/>
                                                                              </w:divBdr>
                                                                            </w:div>
                                                                            <w:div w:id="454371159">
                                                                              <w:marLeft w:val="0"/>
                                                                              <w:marRight w:val="0"/>
                                                                              <w:marTop w:val="0"/>
                                                                              <w:marBottom w:val="0"/>
                                                                              <w:divBdr>
                                                                                <w:top w:val="none" w:sz="0" w:space="0" w:color="auto"/>
                                                                                <w:left w:val="none" w:sz="0" w:space="0" w:color="auto"/>
                                                                                <w:bottom w:val="none" w:sz="0" w:space="0" w:color="auto"/>
                                                                                <w:right w:val="none" w:sz="0" w:space="0" w:color="auto"/>
                                                                              </w:divBdr>
                                                                            </w:div>
                                                                            <w:div w:id="477765867">
                                                                              <w:marLeft w:val="0"/>
                                                                              <w:marRight w:val="0"/>
                                                                              <w:marTop w:val="0"/>
                                                                              <w:marBottom w:val="0"/>
                                                                              <w:divBdr>
                                                                                <w:top w:val="none" w:sz="0" w:space="0" w:color="auto"/>
                                                                                <w:left w:val="none" w:sz="0" w:space="0" w:color="auto"/>
                                                                                <w:bottom w:val="none" w:sz="0" w:space="0" w:color="auto"/>
                                                                                <w:right w:val="none" w:sz="0" w:space="0" w:color="auto"/>
                                                                              </w:divBdr>
                                                                            </w:div>
                                                                            <w:div w:id="527719930">
                                                                              <w:marLeft w:val="0"/>
                                                                              <w:marRight w:val="0"/>
                                                                              <w:marTop w:val="0"/>
                                                                              <w:marBottom w:val="0"/>
                                                                              <w:divBdr>
                                                                                <w:top w:val="none" w:sz="0" w:space="0" w:color="auto"/>
                                                                                <w:left w:val="none" w:sz="0" w:space="0" w:color="auto"/>
                                                                                <w:bottom w:val="none" w:sz="0" w:space="0" w:color="auto"/>
                                                                                <w:right w:val="none" w:sz="0" w:space="0" w:color="auto"/>
                                                                              </w:divBdr>
                                                                            </w:div>
                                                                            <w:div w:id="538397132">
                                                                              <w:marLeft w:val="0"/>
                                                                              <w:marRight w:val="0"/>
                                                                              <w:marTop w:val="0"/>
                                                                              <w:marBottom w:val="0"/>
                                                                              <w:divBdr>
                                                                                <w:top w:val="none" w:sz="0" w:space="0" w:color="auto"/>
                                                                                <w:left w:val="none" w:sz="0" w:space="0" w:color="auto"/>
                                                                                <w:bottom w:val="none" w:sz="0" w:space="0" w:color="auto"/>
                                                                                <w:right w:val="none" w:sz="0" w:space="0" w:color="auto"/>
                                                                              </w:divBdr>
                                                                            </w:div>
                                                                            <w:div w:id="588194801">
                                                                              <w:marLeft w:val="0"/>
                                                                              <w:marRight w:val="0"/>
                                                                              <w:marTop w:val="0"/>
                                                                              <w:marBottom w:val="0"/>
                                                                              <w:divBdr>
                                                                                <w:top w:val="none" w:sz="0" w:space="0" w:color="auto"/>
                                                                                <w:left w:val="none" w:sz="0" w:space="0" w:color="auto"/>
                                                                                <w:bottom w:val="none" w:sz="0" w:space="0" w:color="auto"/>
                                                                                <w:right w:val="none" w:sz="0" w:space="0" w:color="auto"/>
                                                                              </w:divBdr>
                                                                            </w:div>
                                                                            <w:div w:id="603655286">
                                                                              <w:marLeft w:val="0"/>
                                                                              <w:marRight w:val="0"/>
                                                                              <w:marTop w:val="0"/>
                                                                              <w:marBottom w:val="0"/>
                                                                              <w:divBdr>
                                                                                <w:top w:val="none" w:sz="0" w:space="0" w:color="auto"/>
                                                                                <w:left w:val="none" w:sz="0" w:space="0" w:color="auto"/>
                                                                                <w:bottom w:val="none" w:sz="0" w:space="0" w:color="auto"/>
                                                                                <w:right w:val="none" w:sz="0" w:space="0" w:color="auto"/>
                                                                              </w:divBdr>
                                                                            </w:div>
                                                                            <w:div w:id="697900908">
                                                                              <w:marLeft w:val="0"/>
                                                                              <w:marRight w:val="0"/>
                                                                              <w:marTop w:val="0"/>
                                                                              <w:marBottom w:val="0"/>
                                                                              <w:divBdr>
                                                                                <w:top w:val="none" w:sz="0" w:space="0" w:color="auto"/>
                                                                                <w:left w:val="none" w:sz="0" w:space="0" w:color="auto"/>
                                                                                <w:bottom w:val="none" w:sz="0" w:space="0" w:color="auto"/>
                                                                                <w:right w:val="none" w:sz="0" w:space="0" w:color="auto"/>
                                                                              </w:divBdr>
                                                                            </w:div>
                                                                            <w:div w:id="698047856">
                                                                              <w:marLeft w:val="0"/>
                                                                              <w:marRight w:val="0"/>
                                                                              <w:marTop w:val="0"/>
                                                                              <w:marBottom w:val="0"/>
                                                                              <w:divBdr>
                                                                                <w:top w:val="none" w:sz="0" w:space="0" w:color="auto"/>
                                                                                <w:left w:val="none" w:sz="0" w:space="0" w:color="auto"/>
                                                                                <w:bottom w:val="none" w:sz="0" w:space="0" w:color="auto"/>
                                                                                <w:right w:val="none" w:sz="0" w:space="0" w:color="auto"/>
                                                                              </w:divBdr>
                                                                            </w:div>
                                                                            <w:div w:id="833834994">
                                                                              <w:marLeft w:val="0"/>
                                                                              <w:marRight w:val="0"/>
                                                                              <w:marTop w:val="0"/>
                                                                              <w:marBottom w:val="0"/>
                                                                              <w:divBdr>
                                                                                <w:top w:val="none" w:sz="0" w:space="0" w:color="auto"/>
                                                                                <w:left w:val="none" w:sz="0" w:space="0" w:color="auto"/>
                                                                                <w:bottom w:val="none" w:sz="0" w:space="0" w:color="auto"/>
                                                                                <w:right w:val="none" w:sz="0" w:space="0" w:color="auto"/>
                                                                              </w:divBdr>
                                                                            </w:div>
                                                                            <w:div w:id="928923876">
                                                                              <w:marLeft w:val="0"/>
                                                                              <w:marRight w:val="0"/>
                                                                              <w:marTop w:val="0"/>
                                                                              <w:marBottom w:val="0"/>
                                                                              <w:divBdr>
                                                                                <w:top w:val="none" w:sz="0" w:space="0" w:color="auto"/>
                                                                                <w:left w:val="none" w:sz="0" w:space="0" w:color="auto"/>
                                                                                <w:bottom w:val="none" w:sz="0" w:space="0" w:color="auto"/>
                                                                                <w:right w:val="none" w:sz="0" w:space="0" w:color="auto"/>
                                                                              </w:divBdr>
                                                                            </w:div>
                                                                            <w:div w:id="938558865">
                                                                              <w:marLeft w:val="0"/>
                                                                              <w:marRight w:val="0"/>
                                                                              <w:marTop w:val="0"/>
                                                                              <w:marBottom w:val="0"/>
                                                                              <w:divBdr>
                                                                                <w:top w:val="none" w:sz="0" w:space="0" w:color="auto"/>
                                                                                <w:left w:val="none" w:sz="0" w:space="0" w:color="auto"/>
                                                                                <w:bottom w:val="none" w:sz="0" w:space="0" w:color="auto"/>
                                                                                <w:right w:val="none" w:sz="0" w:space="0" w:color="auto"/>
                                                                              </w:divBdr>
                                                                            </w:div>
                                                                            <w:div w:id="1118527227">
                                                                              <w:marLeft w:val="0"/>
                                                                              <w:marRight w:val="0"/>
                                                                              <w:marTop w:val="0"/>
                                                                              <w:marBottom w:val="0"/>
                                                                              <w:divBdr>
                                                                                <w:top w:val="none" w:sz="0" w:space="0" w:color="auto"/>
                                                                                <w:left w:val="none" w:sz="0" w:space="0" w:color="auto"/>
                                                                                <w:bottom w:val="none" w:sz="0" w:space="0" w:color="auto"/>
                                                                                <w:right w:val="none" w:sz="0" w:space="0" w:color="auto"/>
                                                                              </w:divBdr>
                                                                            </w:div>
                                                                            <w:div w:id="1423646523">
                                                                              <w:marLeft w:val="0"/>
                                                                              <w:marRight w:val="0"/>
                                                                              <w:marTop w:val="0"/>
                                                                              <w:marBottom w:val="0"/>
                                                                              <w:divBdr>
                                                                                <w:top w:val="none" w:sz="0" w:space="0" w:color="auto"/>
                                                                                <w:left w:val="none" w:sz="0" w:space="0" w:color="auto"/>
                                                                                <w:bottom w:val="none" w:sz="0" w:space="0" w:color="auto"/>
                                                                                <w:right w:val="none" w:sz="0" w:space="0" w:color="auto"/>
                                                                              </w:divBdr>
                                                                            </w:div>
                                                                            <w:div w:id="1472558317">
                                                                              <w:marLeft w:val="0"/>
                                                                              <w:marRight w:val="0"/>
                                                                              <w:marTop w:val="0"/>
                                                                              <w:marBottom w:val="0"/>
                                                                              <w:divBdr>
                                                                                <w:top w:val="none" w:sz="0" w:space="0" w:color="auto"/>
                                                                                <w:left w:val="none" w:sz="0" w:space="0" w:color="auto"/>
                                                                                <w:bottom w:val="none" w:sz="0" w:space="0" w:color="auto"/>
                                                                                <w:right w:val="none" w:sz="0" w:space="0" w:color="auto"/>
                                                                              </w:divBdr>
                                                                            </w:div>
                                                                            <w:div w:id="1519276670">
                                                                              <w:marLeft w:val="0"/>
                                                                              <w:marRight w:val="0"/>
                                                                              <w:marTop w:val="0"/>
                                                                              <w:marBottom w:val="0"/>
                                                                              <w:divBdr>
                                                                                <w:top w:val="none" w:sz="0" w:space="0" w:color="auto"/>
                                                                                <w:left w:val="none" w:sz="0" w:space="0" w:color="auto"/>
                                                                                <w:bottom w:val="none" w:sz="0" w:space="0" w:color="auto"/>
                                                                                <w:right w:val="none" w:sz="0" w:space="0" w:color="auto"/>
                                                                              </w:divBdr>
                                                                            </w:div>
                                                                            <w:div w:id="1569876324">
                                                                              <w:marLeft w:val="0"/>
                                                                              <w:marRight w:val="0"/>
                                                                              <w:marTop w:val="0"/>
                                                                              <w:marBottom w:val="0"/>
                                                                              <w:divBdr>
                                                                                <w:top w:val="none" w:sz="0" w:space="0" w:color="auto"/>
                                                                                <w:left w:val="none" w:sz="0" w:space="0" w:color="auto"/>
                                                                                <w:bottom w:val="none" w:sz="0" w:space="0" w:color="auto"/>
                                                                                <w:right w:val="none" w:sz="0" w:space="0" w:color="auto"/>
                                                                              </w:divBdr>
                                                                            </w:div>
                                                                            <w:div w:id="1618754273">
                                                                              <w:marLeft w:val="0"/>
                                                                              <w:marRight w:val="0"/>
                                                                              <w:marTop w:val="0"/>
                                                                              <w:marBottom w:val="0"/>
                                                                              <w:divBdr>
                                                                                <w:top w:val="none" w:sz="0" w:space="0" w:color="auto"/>
                                                                                <w:left w:val="none" w:sz="0" w:space="0" w:color="auto"/>
                                                                                <w:bottom w:val="none" w:sz="0" w:space="0" w:color="auto"/>
                                                                                <w:right w:val="none" w:sz="0" w:space="0" w:color="auto"/>
                                                                              </w:divBdr>
                                                                            </w:div>
                                                                            <w:div w:id="1870408416">
                                                                              <w:marLeft w:val="0"/>
                                                                              <w:marRight w:val="0"/>
                                                                              <w:marTop w:val="0"/>
                                                                              <w:marBottom w:val="0"/>
                                                                              <w:divBdr>
                                                                                <w:top w:val="none" w:sz="0" w:space="0" w:color="auto"/>
                                                                                <w:left w:val="none" w:sz="0" w:space="0" w:color="auto"/>
                                                                                <w:bottom w:val="none" w:sz="0" w:space="0" w:color="auto"/>
                                                                                <w:right w:val="none" w:sz="0" w:space="0" w:color="auto"/>
                                                                              </w:divBdr>
                                                                            </w:div>
                                                                            <w:div w:id="1893537765">
                                                                              <w:marLeft w:val="0"/>
                                                                              <w:marRight w:val="0"/>
                                                                              <w:marTop w:val="0"/>
                                                                              <w:marBottom w:val="0"/>
                                                                              <w:divBdr>
                                                                                <w:top w:val="none" w:sz="0" w:space="0" w:color="auto"/>
                                                                                <w:left w:val="none" w:sz="0" w:space="0" w:color="auto"/>
                                                                                <w:bottom w:val="none" w:sz="0" w:space="0" w:color="auto"/>
                                                                                <w:right w:val="none" w:sz="0" w:space="0" w:color="auto"/>
                                                                              </w:divBdr>
                                                                            </w:div>
                                                                            <w:div w:id="1921284941">
                                                                              <w:marLeft w:val="0"/>
                                                                              <w:marRight w:val="0"/>
                                                                              <w:marTop w:val="0"/>
                                                                              <w:marBottom w:val="0"/>
                                                                              <w:divBdr>
                                                                                <w:top w:val="none" w:sz="0" w:space="0" w:color="auto"/>
                                                                                <w:left w:val="none" w:sz="0" w:space="0" w:color="auto"/>
                                                                                <w:bottom w:val="none" w:sz="0" w:space="0" w:color="auto"/>
                                                                                <w:right w:val="none" w:sz="0" w:space="0" w:color="auto"/>
                                                                              </w:divBdr>
                                                                            </w:div>
                                                                            <w:div w:id="205928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289705">
      <w:bodyDiv w:val="1"/>
      <w:marLeft w:val="0"/>
      <w:marRight w:val="0"/>
      <w:marTop w:val="0"/>
      <w:marBottom w:val="0"/>
      <w:divBdr>
        <w:top w:val="none" w:sz="0" w:space="0" w:color="auto"/>
        <w:left w:val="none" w:sz="0" w:space="0" w:color="auto"/>
        <w:bottom w:val="none" w:sz="0" w:space="0" w:color="auto"/>
        <w:right w:val="none" w:sz="0" w:space="0" w:color="auto"/>
      </w:divBdr>
    </w:div>
    <w:div w:id="131607484">
      <w:bodyDiv w:val="1"/>
      <w:marLeft w:val="0"/>
      <w:marRight w:val="0"/>
      <w:marTop w:val="0"/>
      <w:marBottom w:val="0"/>
      <w:divBdr>
        <w:top w:val="none" w:sz="0" w:space="0" w:color="auto"/>
        <w:left w:val="none" w:sz="0" w:space="0" w:color="auto"/>
        <w:bottom w:val="none" w:sz="0" w:space="0" w:color="auto"/>
        <w:right w:val="none" w:sz="0" w:space="0" w:color="auto"/>
      </w:divBdr>
    </w:div>
    <w:div w:id="131951730">
      <w:bodyDiv w:val="1"/>
      <w:marLeft w:val="0"/>
      <w:marRight w:val="0"/>
      <w:marTop w:val="0"/>
      <w:marBottom w:val="0"/>
      <w:divBdr>
        <w:top w:val="none" w:sz="0" w:space="0" w:color="auto"/>
        <w:left w:val="none" w:sz="0" w:space="0" w:color="auto"/>
        <w:bottom w:val="none" w:sz="0" w:space="0" w:color="auto"/>
        <w:right w:val="none" w:sz="0" w:space="0" w:color="auto"/>
      </w:divBdr>
    </w:div>
    <w:div w:id="132065785">
      <w:bodyDiv w:val="1"/>
      <w:marLeft w:val="0"/>
      <w:marRight w:val="0"/>
      <w:marTop w:val="0"/>
      <w:marBottom w:val="0"/>
      <w:divBdr>
        <w:top w:val="none" w:sz="0" w:space="0" w:color="auto"/>
        <w:left w:val="none" w:sz="0" w:space="0" w:color="auto"/>
        <w:bottom w:val="none" w:sz="0" w:space="0" w:color="auto"/>
        <w:right w:val="none" w:sz="0" w:space="0" w:color="auto"/>
      </w:divBdr>
    </w:div>
    <w:div w:id="132410385">
      <w:bodyDiv w:val="1"/>
      <w:marLeft w:val="0"/>
      <w:marRight w:val="0"/>
      <w:marTop w:val="0"/>
      <w:marBottom w:val="0"/>
      <w:divBdr>
        <w:top w:val="none" w:sz="0" w:space="0" w:color="auto"/>
        <w:left w:val="none" w:sz="0" w:space="0" w:color="auto"/>
        <w:bottom w:val="none" w:sz="0" w:space="0" w:color="auto"/>
        <w:right w:val="none" w:sz="0" w:space="0" w:color="auto"/>
      </w:divBdr>
    </w:div>
    <w:div w:id="133182035">
      <w:bodyDiv w:val="1"/>
      <w:marLeft w:val="0"/>
      <w:marRight w:val="0"/>
      <w:marTop w:val="0"/>
      <w:marBottom w:val="0"/>
      <w:divBdr>
        <w:top w:val="none" w:sz="0" w:space="0" w:color="auto"/>
        <w:left w:val="none" w:sz="0" w:space="0" w:color="auto"/>
        <w:bottom w:val="none" w:sz="0" w:space="0" w:color="auto"/>
        <w:right w:val="none" w:sz="0" w:space="0" w:color="auto"/>
      </w:divBdr>
    </w:div>
    <w:div w:id="133451595">
      <w:bodyDiv w:val="1"/>
      <w:marLeft w:val="0"/>
      <w:marRight w:val="0"/>
      <w:marTop w:val="0"/>
      <w:marBottom w:val="0"/>
      <w:divBdr>
        <w:top w:val="none" w:sz="0" w:space="0" w:color="auto"/>
        <w:left w:val="none" w:sz="0" w:space="0" w:color="auto"/>
        <w:bottom w:val="none" w:sz="0" w:space="0" w:color="auto"/>
        <w:right w:val="none" w:sz="0" w:space="0" w:color="auto"/>
      </w:divBdr>
    </w:div>
    <w:div w:id="133766620">
      <w:bodyDiv w:val="1"/>
      <w:marLeft w:val="0"/>
      <w:marRight w:val="0"/>
      <w:marTop w:val="0"/>
      <w:marBottom w:val="0"/>
      <w:divBdr>
        <w:top w:val="none" w:sz="0" w:space="0" w:color="auto"/>
        <w:left w:val="none" w:sz="0" w:space="0" w:color="auto"/>
        <w:bottom w:val="none" w:sz="0" w:space="0" w:color="auto"/>
        <w:right w:val="none" w:sz="0" w:space="0" w:color="auto"/>
      </w:divBdr>
    </w:div>
    <w:div w:id="134034871">
      <w:bodyDiv w:val="1"/>
      <w:marLeft w:val="0"/>
      <w:marRight w:val="0"/>
      <w:marTop w:val="0"/>
      <w:marBottom w:val="0"/>
      <w:divBdr>
        <w:top w:val="none" w:sz="0" w:space="0" w:color="auto"/>
        <w:left w:val="none" w:sz="0" w:space="0" w:color="auto"/>
        <w:bottom w:val="none" w:sz="0" w:space="0" w:color="auto"/>
        <w:right w:val="none" w:sz="0" w:space="0" w:color="auto"/>
      </w:divBdr>
    </w:div>
    <w:div w:id="134183900">
      <w:bodyDiv w:val="1"/>
      <w:marLeft w:val="0"/>
      <w:marRight w:val="0"/>
      <w:marTop w:val="0"/>
      <w:marBottom w:val="0"/>
      <w:divBdr>
        <w:top w:val="none" w:sz="0" w:space="0" w:color="auto"/>
        <w:left w:val="none" w:sz="0" w:space="0" w:color="auto"/>
        <w:bottom w:val="none" w:sz="0" w:space="0" w:color="auto"/>
        <w:right w:val="none" w:sz="0" w:space="0" w:color="auto"/>
      </w:divBdr>
    </w:div>
    <w:div w:id="134221589">
      <w:bodyDiv w:val="1"/>
      <w:marLeft w:val="0"/>
      <w:marRight w:val="0"/>
      <w:marTop w:val="0"/>
      <w:marBottom w:val="0"/>
      <w:divBdr>
        <w:top w:val="none" w:sz="0" w:space="0" w:color="auto"/>
        <w:left w:val="none" w:sz="0" w:space="0" w:color="auto"/>
        <w:bottom w:val="none" w:sz="0" w:space="0" w:color="auto"/>
        <w:right w:val="none" w:sz="0" w:space="0" w:color="auto"/>
      </w:divBdr>
    </w:div>
    <w:div w:id="134808211">
      <w:bodyDiv w:val="1"/>
      <w:marLeft w:val="0"/>
      <w:marRight w:val="0"/>
      <w:marTop w:val="0"/>
      <w:marBottom w:val="0"/>
      <w:divBdr>
        <w:top w:val="none" w:sz="0" w:space="0" w:color="auto"/>
        <w:left w:val="none" w:sz="0" w:space="0" w:color="auto"/>
        <w:bottom w:val="none" w:sz="0" w:space="0" w:color="auto"/>
        <w:right w:val="none" w:sz="0" w:space="0" w:color="auto"/>
      </w:divBdr>
    </w:div>
    <w:div w:id="134958949">
      <w:bodyDiv w:val="1"/>
      <w:marLeft w:val="0"/>
      <w:marRight w:val="0"/>
      <w:marTop w:val="0"/>
      <w:marBottom w:val="0"/>
      <w:divBdr>
        <w:top w:val="none" w:sz="0" w:space="0" w:color="auto"/>
        <w:left w:val="none" w:sz="0" w:space="0" w:color="auto"/>
        <w:bottom w:val="none" w:sz="0" w:space="0" w:color="auto"/>
        <w:right w:val="none" w:sz="0" w:space="0" w:color="auto"/>
      </w:divBdr>
    </w:div>
    <w:div w:id="135611949">
      <w:bodyDiv w:val="1"/>
      <w:marLeft w:val="0"/>
      <w:marRight w:val="0"/>
      <w:marTop w:val="0"/>
      <w:marBottom w:val="0"/>
      <w:divBdr>
        <w:top w:val="none" w:sz="0" w:space="0" w:color="auto"/>
        <w:left w:val="none" w:sz="0" w:space="0" w:color="auto"/>
        <w:bottom w:val="none" w:sz="0" w:space="0" w:color="auto"/>
        <w:right w:val="none" w:sz="0" w:space="0" w:color="auto"/>
      </w:divBdr>
    </w:div>
    <w:div w:id="135995588">
      <w:bodyDiv w:val="1"/>
      <w:marLeft w:val="0"/>
      <w:marRight w:val="0"/>
      <w:marTop w:val="0"/>
      <w:marBottom w:val="0"/>
      <w:divBdr>
        <w:top w:val="none" w:sz="0" w:space="0" w:color="auto"/>
        <w:left w:val="none" w:sz="0" w:space="0" w:color="auto"/>
        <w:bottom w:val="none" w:sz="0" w:space="0" w:color="auto"/>
        <w:right w:val="none" w:sz="0" w:space="0" w:color="auto"/>
      </w:divBdr>
    </w:div>
    <w:div w:id="136192776">
      <w:bodyDiv w:val="1"/>
      <w:marLeft w:val="0"/>
      <w:marRight w:val="0"/>
      <w:marTop w:val="0"/>
      <w:marBottom w:val="0"/>
      <w:divBdr>
        <w:top w:val="none" w:sz="0" w:space="0" w:color="auto"/>
        <w:left w:val="none" w:sz="0" w:space="0" w:color="auto"/>
        <w:bottom w:val="none" w:sz="0" w:space="0" w:color="auto"/>
        <w:right w:val="none" w:sz="0" w:space="0" w:color="auto"/>
      </w:divBdr>
    </w:div>
    <w:div w:id="136536424">
      <w:bodyDiv w:val="1"/>
      <w:marLeft w:val="0"/>
      <w:marRight w:val="0"/>
      <w:marTop w:val="0"/>
      <w:marBottom w:val="0"/>
      <w:divBdr>
        <w:top w:val="none" w:sz="0" w:space="0" w:color="auto"/>
        <w:left w:val="none" w:sz="0" w:space="0" w:color="auto"/>
        <w:bottom w:val="none" w:sz="0" w:space="0" w:color="auto"/>
        <w:right w:val="none" w:sz="0" w:space="0" w:color="auto"/>
      </w:divBdr>
    </w:div>
    <w:div w:id="136650315">
      <w:bodyDiv w:val="1"/>
      <w:marLeft w:val="0"/>
      <w:marRight w:val="0"/>
      <w:marTop w:val="0"/>
      <w:marBottom w:val="0"/>
      <w:divBdr>
        <w:top w:val="none" w:sz="0" w:space="0" w:color="auto"/>
        <w:left w:val="none" w:sz="0" w:space="0" w:color="auto"/>
        <w:bottom w:val="none" w:sz="0" w:space="0" w:color="auto"/>
        <w:right w:val="none" w:sz="0" w:space="0" w:color="auto"/>
      </w:divBdr>
    </w:div>
    <w:div w:id="136797764">
      <w:bodyDiv w:val="1"/>
      <w:marLeft w:val="0"/>
      <w:marRight w:val="0"/>
      <w:marTop w:val="0"/>
      <w:marBottom w:val="0"/>
      <w:divBdr>
        <w:top w:val="none" w:sz="0" w:space="0" w:color="auto"/>
        <w:left w:val="none" w:sz="0" w:space="0" w:color="auto"/>
        <w:bottom w:val="none" w:sz="0" w:space="0" w:color="auto"/>
        <w:right w:val="none" w:sz="0" w:space="0" w:color="auto"/>
      </w:divBdr>
    </w:div>
    <w:div w:id="136920632">
      <w:bodyDiv w:val="1"/>
      <w:marLeft w:val="0"/>
      <w:marRight w:val="0"/>
      <w:marTop w:val="0"/>
      <w:marBottom w:val="0"/>
      <w:divBdr>
        <w:top w:val="none" w:sz="0" w:space="0" w:color="auto"/>
        <w:left w:val="none" w:sz="0" w:space="0" w:color="auto"/>
        <w:bottom w:val="none" w:sz="0" w:space="0" w:color="auto"/>
        <w:right w:val="none" w:sz="0" w:space="0" w:color="auto"/>
      </w:divBdr>
    </w:div>
    <w:div w:id="137379317">
      <w:bodyDiv w:val="1"/>
      <w:marLeft w:val="0"/>
      <w:marRight w:val="0"/>
      <w:marTop w:val="0"/>
      <w:marBottom w:val="0"/>
      <w:divBdr>
        <w:top w:val="none" w:sz="0" w:space="0" w:color="auto"/>
        <w:left w:val="none" w:sz="0" w:space="0" w:color="auto"/>
        <w:bottom w:val="none" w:sz="0" w:space="0" w:color="auto"/>
        <w:right w:val="none" w:sz="0" w:space="0" w:color="auto"/>
      </w:divBdr>
    </w:div>
    <w:div w:id="137383703">
      <w:bodyDiv w:val="1"/>
      <w:marLeft w:val="0"/>
      <w:marRight w:val="0"/>
      <w:marTop w:val="0"/>
      <w:marBottom w:val="0"/>
      <w:divBdr>
        <w:top w:val="none" w:sz="0" w:space="0" w:color="auto"/>
        <w:left w:val="none" w:sz="0" w:space="0" w:color="auto"/>
        <w:bottom w:val="none" w:sz="0" w:space="0" w:color="auto"/>
        <w:right w:val="none" w:sz="0" w:space="0" w:color="auto"/>
      </w:divBdr>
    </w:div>
    <w:div w:id="137500113">
      <w:bodyDiv w:val="1"/>
      <w:marLeft w:val="0"/>
      <w:marRight w:val="0"/>
      <w:marTop w:val="0"/>
      <w:marBottom w:val="0"/>
      <w:divBdr>
        <w:top w:val="none" w:sz="0" w:space="0" w:color="auto"/>
        <w:left w:val="none" w:sz="0" w:space="0" w:color="auto"/>
        <w:bottom w:val="none" w:sz="0" w:space="0" w:color="auto"/>
        <w:right w:val="none" w:sz="0" w:space="0" w:color="auto"/>
      </w:divBdr>
    </w:div>
    <w:div w:id="137891334">
      <w:bodyDiv w:val="1"/>
      <w:marLeft w:val="0"/>
      <w:marRight w:val="0"/>
      <w:marTop w:val="0"/>
      <w:marBottom w:val="0"/>
      <w:divBdr>
        <w:top w:val="none" w:sz="0" w:space="0" w:color="auto"/>
        <w:left w:val="none" w:sz="0" w:space="0" w:color="auto"/>
        <w:bottom w:val="none" w:sz="0" w:space="0" w:color="auto"/>
        <w:right w:val="none" w:sz="0" w:space="0" w:color="auto"/>
      </w:divBdr>
    </w:div>
    <w:div w:id="138157299">
      <w:bodyDiv w:val="1"/>
      <w:marLeft w:val="0"/>
      <w:marRight w:val="0"/>
      <w:marTop w:val="0"/>
      <w:marBottom w:val="0"/>
      <w:divBdr>
        <w:top w:val="none" w:sz="0" w:space="0" w:color="auto"/>
        <w:left w:val="none" w:sz="0" w:space="0" w:color="auto"/>
        <w:bottom w:val="none" w:sz="0" w:space="0" w:color="auto"/>
        <w:right w:val="none" w:sz="0" w:space="0" w:color="auto"/>
      </w:divBdr>
    </w:div>
    <w:div w:id="138234390">
      <w:bodyDiv w:val="1"/>
      <w:marLeft w:val="0"/>
      <w:marRight w:val="0"/>
      <w:marTop w:val="0"/>
      <w:marBottom w:val="0"/>
      <w:divBdr>
        <w:top w:val="none" w:sz="0" w:space="0" w:color="auto"/>
        <w:left w:val="none" w:sz="0" w:space="0" w:color="auto"/>
        <w:bottom w:val="none" w:sz="0" w:space="0" w:color="auto"/>
        <w:right w:val="none" w:sz="0" w:space="0" w:color="auto"/>
      </w:divBdr>
    </w:div>
    <w:div w:id="138575132">
      <w:bodyDiv w:val="1"/>
      <w:marLeft w:val="0"/>
      <w:marRight w:val="0"/>
      <w:marTop w:val="0"/>
      <w:marBottom w:val="0"/>
      <w:divBdr>
        <w:top w:val="none" w:sz="0" w:space="0" w:color="auto"/>
        <w:left w:val="none" w:sz="0" w:space="0" w:color="auto"/>
        <w:bottom w:val="none" w:sz="0" w:space="0" w:color="auto"/>
        <w:right w:val="none" w:sz="0" w:space="0" w:color="auto"/>
      </w:divBdr>
    </w:div>
    <w:div w:id="138772017">
      <w:bodyDiv w:val="1"/>
      <w:marLeft w:val="0"/>
      <w:marRight w:val="0"/>
      <w:marTop w:val="0"/>
      <w:marBottom w:val="0"/>
      <w:divBdr>
        <w:top w:val="none" w:sz="0" w:space="0" w:color="auto"/>
        <w:left w:val="none" w:sz="0" w:space="0" w:color="auto"/>
        <w:bottom w:val="none" w:sz="0" w:space="0" w:color="auto"/>
        <w:right w:val="none" w:sz="0" w:space="0" w:color="auto"/>
      </w:divBdr>
    </w:div>
    <w:div w:id="139081559">
      <w:bodyDiv w:val="1"/>
      <w:marLeft w:val="0"/>
      <w:marRight w:val="0"/>
      <w:marTop w:val="0"/>
      <w:marBottom w:val="0"/>
      <w:divBdr>
        <w:top w:val="none" w:sz="0" w:space="0" w:color="auto"/>
        <w:left w:val="none" w:sz="0" w:space="0" w:color="auto"/>
        <w:bottom w:val="none" w:sz="0" w:space="0" w:color="auto"/>
        <w:right w:val="none" w:sz="0" w:space="0" w:color="auto"/>
      </w:divBdr>
    </w:div>
    <w:div w:id="139272779">
      <w:bodyDiv w:val="1"/>
      <w:marLeft w:val="0"/>
      <w:marRight w:val="0"/>
      <w:marTop w:val="0"/>
      <w:marBottom w:val="0"/>
      <w:divBdr>
        <w:top w:val="none" w:sz="0" w:space="0" w:color="auto"/>
        <w:left w:val="none" w:sz="0" w:space="0" w:color="auto"/>
        <w:bottom w:val="none" w:sz="0" w:space="0" w:color="auto"/>
        <w:right w:val="none" w:sz="0" w:space="0" w:color="auto"/>
      </w:divBdr>
    </w:div>
    <w:div w:id="139612970">
      <w:bodyDiv w:val="1"/>
      <w:marLeft w:val="0"/>
      <w:marRight w:val="0"/>
      <w:marTop w:val="0"/>
      <w:marBottom w:val="0"/>
      <w:divBdr>
        <w:top w:val="none" w:sz="0" w:space="0" w:color="auto"/>
        <w:left w:val="none" w:sz="0" w:space="0" w:color="auto"/>
        <w:bottom w:val="none" w:sz="0" w:space="0" w:color="auto"/>
        <w:right w:val="none" w:sz="0" w:space="0" w:color="auto"/>
      </w:divBdr>
    </w:div>
    <w:div w:id="139926517">
      <w:bodyDiv w:val="1"/>
      <w:marLeft w:val="0"/>
      <w:marRight w:val="0"/>
      <w:marTop w:val="0"/>
      <w:marBottom w:val="0"/>
      <w:divBdr>
        <w:top w:val="none" w:sz="0" w:space="0" w:color="auto"/>
        <w:left w:val="none" w:sz="0" w:space="0" w:color="auto"/>
        <w:bottom w:val="none" w:sz="0" w:space="0" w:color="auto"/>
        <w:right w:val="none" w:sz="0" w:space="0" w:color="auto"/>
      </w:divBdr>
    </w:div>
    <w:div w:id="140122979">
      <w:bodyDiv w:val="1"/>
      <w:marLeft w:val="0"/>
      <w:marRight w:val="0"/>
      <w:marTop w:val="0"/>
      <w:marBottom w:val="0"/>
      <w:divBdr>
        <w:top w:val="none" w:sz="0" w:space="0" w:color="auto"/>
        <w:left w:val="none" w:sz="0" w:space="0" w:color="auto"/>
        <w:bottom w:val="none" w:sz="0" w:space="0" w:color="auto"/>
        <w:right w:val="none" w:sz="0" w:space="0" w:color="auto"/>
      </w:divBdr>
    </w:div>
    <w:div w:id="140195889">
      <w:bodyDiv w:val="1"/>
      <w:marLeft w:val="0"/>
      <w:marRight w:val="0"/>
      <w:marTop w:val="0"/>
      <w:marBottom w:val="0"/>
      <w:divBdr>
        <w:top w:val="none" w:sz="0" w:space="0" w:color="auto"/>
        <w:left w:val="none" w:sz="0" w:space="0" w:color="auto"/>
        <w:bottom w:val="none" w:sz="0" w:space="0" w:color="auto"/>
        <w:right w:val="none" w:sz="0" w:space="0" w:color="auto"/>
      </w:divBdr>
    </w:div>
    <w:div w:id="140196910">
      <w:bodyDiv w:val="1"/>
      <w:marLeft w:val="0"/>
      <w:marRight w:val="0"/>
      <w:marTop w:val="0"/>
      <w:marBottom w:val="0"/>
      <w:divBdr>
        <w:top w:val="none" w:sz="0" w:space="0" w:color="auto"/>
        <w:left w:val="none" w:sz="0" w:space="0" w:color="auto"/>
        <w:bottom w:val="none" w:sz="0" w:space="0" w:color="auto"/>
        <w:right w:val="none" w:sz="0" w:space="0" w:color="auto"/>
      </w:divBdr>
    </w:div>
    <w:div w:id="140316475">
      <w:bodyDiv w:val="1"/>
      <w:marLeft w:val="0"/>
      <w:marRight w:val="0"/>
      <w:marTop w:val="0"/>
      <w:marBottom w:val="0"/>
      <w:divBdr>
        <w:top w:val="none" w:sz="0" w:space="0" w:color="auto"/>
        <w:left w:val="none" w:sz="0" w:space="0" w:color="auto"/>
        <w:bottom w:val="none" w:sz="0" w:space="0" w:color="auto"/>
        <w:right w:val="none" w:sz="0" w:space="0" w:color="auto"/>
      </w:divBdr>
    </w:div>
    <w:div w:id="140390983">
      <w:bodyDiv w:val="1"/>
      <w:marLeft w:val="0"/>
      <w:marRight w:val="0"/>
      <w:marTop w:val="0"/>
      <w:marBottom w:val="0"/>
      <w:divBdr>
        <w:top w:val="none" w:sz="0" w:space="0" w:color="auto"/>
        <w:left w:val="none" w:sz="0" w:space="0" w:color="auto"/>
        <w:bottom w:val="none" w:sz="0" w:space="0" w:color="auto"/>
        <w:right w:val="none" w:sz="0" w:space="0" w:color="auto"/>
      </w:divBdr>
    </w:div>
    <w:div w:id="140849257">
      <w:bodyDiv w:val="1"/>
      <w:marLeft w:val="0"/>
      <w:marRight w:val="0"/>
      <w:marTop w:val="0"/>
      <w:marBottom w:val="0"/>
      <w:divBdr>
        <w:top w:val="none" w:sz="0" w:space="0" w:color="auto"/>
        <w:left w:val="none" w:sz="0" w:space="0" w:color="auto"/>
        <w:bottom w:val="none" w:sz="0" w:space="0" w:color="auto"/>
        <w:right w:val="none" w:sz="0" w:space="0" w:color="auto"/>
      </w:divBdr>
    </w:div>
    <w:div w:id="141389229">
      <w:bodyDiv w:val="1"/>
      <w:marLeft w:val="0"/>
      <w:marRight w:val="0"/>
      <w:marTop w:val="0"/>
      <w:marBottom w:val="0"/>
      <w:divBdr>
        <w:top w:val="none" w:sz="0" w:space="0" w:color="auto"/>
        <w:left w:val="none" w:sz="0" w:space="0" w:color="auto"/>
        <w:bottom w:val="none" w:sz="0" w:space="0" w:color="auto"/>
        <w:right w:val="none" w:sz="0" w:space="0" w:color="auto"/>
      </w:divBdr>
    </w:div>
    <w:div w:id="141505198">
      <w:bodyDiv w:val="1"/>
      <w:marLeft w:val="0"/>
      <w:marRight w:val="0"/>
      <w:marTop w:val="0"/>
      <w:marBottom w:val="0"/>
      <w:divBdr>
        <w:top w:val="none" w:sz="0" w:space="0" w:color="auto"/>
        <w:left w:val="none" w:sz="0" w:space="0" w:color="auto"/>
        <w:bottom w:val="none" w:sz="0" w:space="0" w:color="auto"/>
        <w:right w:val="none" w:sz="0" w:space="0" w:color="auto"/>
      </w:divBdr>
    </w:div>
    <w:div w:id="141653579">
      <w:bodyDiv w:val="1"/>
      <w:marLeft w:val="0"/>
      <w:marRight w:val="0"/>
      <w:marTop w:val="0"/>
      <w:marBottom w:val="0"/>
      <w:divBdr>
        <w:top w:val="none" w:sz="0" w:space="0" w:color="auto"/>
        <w:left w:val="none" w:sz="0" w:space="0" w:color="auto"/>
        <w:bottom w:val="none" w:sz="0" w:space="0" w:color="auto"/>
        <w:right w:val="none" w:sz="0" w:space="0" w:color="auto"/>
      </w:divBdr>
    </w:div>
    <w:div w:id="141773066">
      <w:bodyDiv w:val="1"/>
      <w:marLeft w:val="0"/>
      <w:marRight w:val="0"/>
      <w:marTop w:val="0"/>
      <w:marBottom w:val="0"/>
      <w:divBdr>
        <w:top w:val="none" w:sz="0" w:space="0" w:color="auto"/>
        <w:left w:val="none" w:sz="0" w:space="0" w:color="auto"/>
        <w:bottom w:val="none" w:sz="0" w:space="0" w:color="auto"/>
        <w:right w:val="none" w:sz="0" w:space="0" w:color="auto"/>
      </w:divBdr>
    </w:div>
    <w:div w:id="141851639">
      <w:bodyDiv w:val="1"/>
      <w:marLeft w:val="0"/>
      <w:marRight w:val="0"/>
      <w:marTop w:val="0"/>
      <w:marBottom w:val="0"/>
      <w:divBdr>
        <w:top w:val="none" w:sz="0" w:space="0" w:color="auto"/>
        <w:left w:val="none" w:sz="0" w:space="0" w:color="auto"/>
        <w:bottom w:val="none" w:sz="0" w:space="0" w:color="auto"/>
        <w:right w:val="none" w:sz="0" w:space="0" w:color="auto"/>
      </w:divBdr>
    </w:div>
    <w:div w:id="142091550">
      <w:bodyDiv w:val="1"/>
      <w:marLeft w:val="0"/>
      <w:marRight w:val="0"/>
      <w:marTop w:val="0"/>
      <w:marBottom w:val="0"/>
      <w:divBdr>
        <w:top w:val="none" w:sz="0" w:space="0" w:color="auto"/>
        <w:left w:val="none" w:sz="0" w:space="0" w:color="auto"/>
        <w:bottom w:val="none" w:sz="0" w:space="0" w:color="auto"/>
        <w:right w:val="none" w:sz="0" w:space="0" w:color="auto"/>
      </w:divBdr>
    </w:div>
    <w:div w:id="142234393">
      <w:bodyDiv w:val="1"/>
      <w:marLeft w:val="0"/>
      <w:marRight w:val="0"/>
      <w:marTop w:val="0"/>
      <w:marBottom w:val="0"/>
      <w:divBdr>
        <w:top w:val="none" w:sz="0" w:space="0" w:color="auto"/>
        <w:left w:val="none" w:sz="0" w:space="0" w:color="auto"/>
        <w:bottom w:val="none" w:sz="0" w:space="0" w:color="auto"/>
        <w:right w:val="none" w:sz="0" w:space="0" w:color="auto"/>
      </w:divBdr>
    </w:div>
    <w:div w:id="142355972">
      <w:bodyDiv w:val="1"/>
      <w:marLeft w:val="0"/>
      <w:marRight w:val="0"/>
      <w:marTop w:val="0"/>
      <w:marBottom w:val="0"/>
      <w:divBdr>
        <w:top w:val="none" w:sz="0" w:space="0" w:color="auto"/>
        <w:left w:val="none" w:sz="0" w:space="0" w:color="auto"/>
        <w:bottom w:val="none" w:sz="0" w:space="0" w:color="auto"/>
        <w:right w:val="none" w:sz="0" w:space="0" w:color="auto"/>
      </w:divBdr>
    </w:div>
    <w:div w:id="142356486">
      <w:bodyDiv w:val="1"/>
      <w:marLeft w:val="0"/>
      <w:marRight w:val="0"/>
      <w:marTop w:val="0"/>
      <w:marBottom w:val="0"/>
      <w:divBdr>
        <w:top w:val="none" w:sz="0" w:space="0" w:color="auto"/>
        <w:left w:val="none" w:sz="0" w:space="0" w:color="auto"/>
        <w:bottom w:val="none" w:sz="0" w:space="0" w:color="auto"/>
        <w:right w:val="none" w:sz="0" w:space="0" w:color="auto"/>
      </w:divBdr>
    </w:div>
    <w:div w:id="142703006">
      <w:bodyDiv w:val="1"/>
      <w:marLeft w:val="0"/>
      <w:marRight w:val="0"/>
      <w:marTop w:val="0"/>
      <w:marBottom w:val="0"/>
      <w:divBdr>
        <w:top w:val="none" w:sz="0" w:space="0" w:color="auto"/>
        <w:left w:val="none" w:sz="0" w:space="0" w:color="auto"/>
        <w:bottom w:val="none" w:sz="0" w:space="0" w:color="auto"/>
        <w:right w:val="none" w:sz="0" w:space="0" w:color="auto"/>
      </w:divBdr>
    </w:div>
    <w:div w:id="142703147">
      <w:bodyDiv w:val="1"/>
      <w:marLeft w:val="0"/>
      <w:marRight w:val="0"/>
      <w:marTop w:val="0"/>
      <w:marBottom w:val="0"/>
      <w:divBdr>
        <w:top w:val="none" w:sz="0" w:space="0" w:color="auto"/>
        <w:left w:val="none" w:sz="0" w:space="0" w:color="auto"/>
        <w:bottom w:val="none" w:sz="0" w:space="0" w:color="auto"/>
        <w:right w:val="none" w:sz="0" w:space="0" w:color="auto"/>
      </w:divBdr>
    </w:div>
    <w:div w:id="143353619">
      <w:bodyDiv w:val="1"/>
      <w:marLeft w:val="0"/>
      <w:marRight w:val="0"/>
      <w:marTop w:val="0"/>
      <w:marBottom w:val="0"/>
      <w:divBdr>
        <w:top w:val="none" w:sz="0" w:space="0" w:color="auto"/>
        <w:left w:val="none" w:sz="0" w:space="0" w:color="auto"/>
        <w:bottom w:val="none" w:sz="0" w:space="0" w:color="auto"/>
        <w:right w:val="none" w:sz="0" w:space="0" w:color="auto"/>
      </w:divBdr>
    </w:div>
    <w:div w:id="143814157">
      <w:bodyDiv w:val="1"/>
      <w:marLeft w:val="0"/>
      <w:marRight w:val="0"/>
      <w:marTop w:val="0"/>
      <w:marBottom w:val="0"/>
      <w:divBdr>
        <w:top w:val="none" w:sz="0" w:space="0" w:color="auto"/>
        <w:left w:val="none" w:sz="0" w:space="0" w:color="auto"/>
        <w:bottom w:val="none" w:sz="0" w:space="0" w:color="auto"/>
        <w:right w:val="none" w:sz="0" w:space="0" w:color="auto"/>
      </w:divBdr>
    </w:div>
    <w:div w:id="144470860">
      <w:bodyDiv w:val="1"/>
      <w:marLeft w:val="0"/>
      <w:marRight w:val="0"/>
      <w:marTop w:val="0"/>
      <w:marBottom w:val="0"/>
      <w:divBdr>
        <w:top w:val="none" w:sz="0" w:space="0" w:color="auto"/>
        <w:left w:val="none" w:sz="0" w:space="0" w:color="auto"/>
        <w:bottom w:val="none" w:sz="0" w:space="0" w:color="auto"/>
        <w:right w:val="none" w:sz="0" w:space="0" w:color="auto"/>
      </w:divBdr>
    </w:div>
    <w:div w:id="144902125">
      <w:bodyDiv w:val="1"/>
      <w:marLeft w:val="0"/>
      <w:marRight w:val="0"/>
      <w:marTop w:val="0"/>
      <w:marBottom w:val="0"/>
      <w:divBdr>
        <w:top w:val="none" w:sz="0" w:space="0" w:color="auto"/>
        <w:left w:val="none" w:sz="0" w:space="0" w:color="auto"/>
        <w:bottom w:val="none" w:sz="0" w:space="0" w:color="auto"/>
        <w:right w:val="none" w:sz="0" w:space="0" w:color="auto"/>
      </w:divBdr>
    </w:div>
    <w:div w:id="145128901">
      <w:bodyDiv w:val="1"/>
      <w:marLeft w:val="0"/>
      <w:marRight w:val="0"/>
      <w:marTop w:val="0"/>
      <w:marBottom w:val="0"/>
      <w:divBdr>
        <w:top w:val="none" w:sz="0" w:space="0" w:color="auto"/>
        <w:left w:val="none" w:sz="0" w:space="0" w:color="auto"/>
        <w:bottom w:val="none" w:sz="0" w:space="0" w:color="auto"/>
        <w:right w:val="none" w:sz="0" w:space="0" w:color="auto"/>
      </w:divBdr>
    </w:div>
    <w:div w:id="145318231">
      <w:bodyDiv w:val="1"/>
      <w:marLeft w:val="0"/>
      <w:marRight w:val="0"/>
      <w:marTop w:val="0"/>
      <w:marBottom w:val="0"/>
      <w:divBdr>
        <w:top w:val="none" w:sz="0" w:space="0" w:color="auto"/>
        <w:left w:val="none" w:sz="0" w:space="0" w:color="auto"/>
        <w:bottom w:val="none" w:sz="0" w:space="0" w:color="auto"/>
        <w:right w:val="none" w:sz="0" w:space="0" w:color="auto"/>
      </w:divBdr>
    </w:div>
    <w:div w:id="145631040">
      <w:bodyDiv w:val="1"/>
      <w:marLeft w:val="0"/>
      <w:marRight w:val="0"/>
      <w:marTop w:val="0"/>
      <w:marBottom w:val="0"/>
      <w:divBdr>
        <w:top w:val="none" w:sz="0" w:space="0" w:color="auto"/>
        <w:left w:val="none" w:sz="0" w:space="0" w:color="auto"/>
        <w:bottom w:val="none" w:sz="0" w:space="0" w:color="auto"/>
        <w:right w:val="none" w:sz="0" w:space="0" w:color="auto"/>
      </w:divBdr>
    </w:div>
    <w:div w:id="145897245">
      <w:bodyDiv w:val="1"/>
      <w:marLeft w:val="0"/>
      <w:marRight w:val="0"/>
      <w:marTop w:val="0"/>
      <w:marBottom w:val="0"/>
      <w:divBdr>
        <w:top w:val="none" w:sz="0" w:space="0" w:color="auto"/>
        <w:left w:val="none" w:sz="0" w:space="0" w:color="auto"/>
        <w:bottom w:val="none" w:sz="0" w:space="0" w:color="auto"/>
        <w:right w:val="none" w:sz="0" w:space="0" w:color="auto"/>
      </w:divBdr>
    </w:div>
    <w:div w:id="146631367">
      <w:bodyDiv w:val="1"/>
      <w:marLeft w:val="0"/>
      <w:marRight w:val="0"/>
      <w:marTop w:val="0"/>
      <w:marBottom w:val="0"/>
      <w:divBdr>
        <w:top w:val="none" w:sz="0" w:space="0" w:color="auto"/>
        <w:left w:val="none" w:sz="0" w:space="0" w:color="auto"/>
        <w:bottom w:val="none" w:sz="0" w:space="0" w:color="auto"/>
        <w:right w:val="none" w:sz="0" w:space="0" w:color="auto"/>
      </w:divBdr>
    </w:div>
    <w:div w:id="146744775">
      <w:bodyDiv w:val="1"/>
      <w:marLeft w:val="0"/>
      <w:marRight w:val="0"/>
      <w:marTop w:val="0"/>
      <w:marBottom w:val="0"/>
      <w:divBdr>
        <w:top w:val="none" w:sz="0" w:space="0" w:color="auto"/>
        <w:left w:val="none" w:sz="0" w:space="0" w:color="auto"/>
        <w:bottom w:val="none" w:sz="0" w:space="0" w:color="auto"/>
        <w:right w:val="none" w:sz="0" w:space="0" w:color="auto"/>
      </w:divBdr>
    </w:div>
    <w:div w:id="146867264">
      <w:bodyDiv w:val="1"/>
      <w:marLeft w:val="0"/>
      <w:marRight w:val="0"/>
      <w:marTop w:val="0"/>
      <w:marBottom w:val="0"/>
      <w:divBdr>
        <w:top w:val="none" w:sz="0" w:space="0" w:color="auto"/>
        <w:left w:val="none" w:sz="0" w:space="0" w:color="auto"/>
        <w:bottom w:val="none" w:sz="0" w:space="0" w:color="auto"/>
        <w:right w:val="none" w:sz="0" w:space="0" w:color="auto"/>
      </w:divBdr>
    </w:div>
    <w:div w:id="147020826">
      <w:bodyDiv w:val="1"/>
      <w:marLeft w:val="0"/>
      <w:marRight w:val="0"/>
      <w:marTop w:val="0"/>
      <w:marBottom w:val="0"/>
      <w:divBdr>
        <w:top w:val="none" w:sz="0" w:space="0" w:color="auto"/>
        <w:left w:val="none" w:sz="0" w:space="0" w:color="auto"/>
        <w:bottom w:val="none" w:sz="0" w:space="0" w:color="auto"/>
        <w:right w:val="none" w:sz="0" w:space="0" w:color="auto"/>
      </w:divBdr>
    </w:div>
    <w:div w:id="147288823">
      <w:bodyDiv w:val="1"/>
      <w:marLeft w:val="0"/>
      <w:marRight w:val="0"/>
      <w:marTop w:val="0"/>
      <w:marBottom w:val="0"/>
      <w:divBdr>
        <w:top w:val="none" w:sz="0" w:space="0" w:color="auto"/>
        <w:left w:val="none" w:sz="0" w:space="0" w:color="auto"/>
        <w:bottom w:val="none" w:sz="0" w:space="0" w:color="auto"/>
        <w:right w:val="none" w:sz="0" w:space="0" w:color="auto"/>
      </w:divBdr>
    </w:div>
    <w:div w:id="147477781">
      <w:bodyDiv w:val="1"/>
      <w:marLeft w:val="0"/>
      <w:marRight w:val="0"/>
      <w:marTop w:val="0"/>
      <w:marBottom w:val="0"/>
      <w:divBdr>
        <w:top w:val="none" w:sz="0" w:space="0" w:color="auto"/>
        <w:left w:val="none" w:sz="0" w:space="0" w:color="auto"/>
        <w:bottom w:val="none" w:sz="0" w:space="0" w:color="auto"/>
        <w:right w:val="none" w:sz="0" w:space="0" w:color="auto"/>
      </w:divBdr>
    </w:div>
    <w:div w:id="147482046">
      <w:bodyDiv w:val="1"/>
      <w:marLeft w:val="0"/>
      <w:marRight w:val="0"/>
      <w:marTop w:val="0"/>
      <w:marBottom w:val="0"/>
      <w:divBdr>
        <w:top w:val="none" w:sz="0" w:space="0" w:color="auto"/>
        <w:left w:val="none" w:sz="0" w:space="0" w:color="auto"/>
        <w:bottom w:val="none" w:sz="0" w:space="0" w:color="auto"/>
        <w:right w:val="none" w:sz="0" w:space="0" w:color="auto"/>
      </w:divBdr>
    </w:div>
    <w:div w:id="147484948">
      <w:bodyDiv w:val="1"/>
      <w:marLeft w:val="0"/>
      <w:marRight w:val="0"/>
      <w:marTop w:val="0"/>
      <w:marBottom w:val="0"/>
      <w:divBdr>
        <w:top w:val="none" w:sz="0" w:space="0" w:color="auto"/>
        <w:left w:val="none" w:sz="0" w:space="0" w:color="auto"/>
        <w:bottom w:val="none" w:sz="0" w:space="0" w:color="auto"/>
        <w:right w:val="none" w:sz="0" w:space="0" w:color="auto"/>
      </w:divBdr>
    </w:div>
    <w:div w:id="147553323">
      <w:bodyDiv w:val="1"/>
      <w:marLeft w:val="0"/>
      <w:marRight w:val="0"/>
      <w:marTop w:val="0"/>
      <w:marBottom w:val="0"/>
      <w:divBdr>
        <w:top w:val="none" w:sz="0" w:space="0" w:color="auto"/>
        <w:left w:val="none" w:sz="0" w:space="0" w:color="auto"/>
        <w:bottom w:val="none" w:sz="0" w:space="0" w:color="auto"/>
        <w:right w:val="none" w:sz="0" w:space="0" w:color="auto"/>
      </w:divBdr>
    </w:div>
    <w:div w:id="147671143">
      <w:bodyDiv w:val="1"/>
      <w:marLeft w:val="0"/>
      <w:marRight w:val="0"/>
      <w:marTop w:val="0"/>
      <w:marBottom w:val="0"/>
      <w:divBdr>
        <w:top w:val="none" w:sz="0" w:space="0" w:color="auto"/>
        <w:left w:val="none" w:sz="0" w:space="0" w:color="auto"/>
        <w:bottom w:val="none" w:sz="0" w:space="0" w:color="auto"/>
        <w:right w:val="none" w:sz="0" w:space="0" w:color="auto"/>
      </w:divBdr>
    </w:div>
    <w:div w:id="147676465">
      <w:bodyDiv w:val="1"/>
      <w:marLeft w:val="0"/>
      <w:marRight w:val="0"/>
      <w:marTop w:val="0"/>
      <w:marBottom w:val="0"/>
      <w:divBdr>
        <w:top w:val="none" w:sz="0" w:space="0" w:color="auto"/>
        <w:left w:val="none" w:sz="0" w:space="0" w:color="auto"/>
        <w:bottom w:val="none" w:sz="0" w:space="0" w:color="auto"/>
        <w:right w:val="none" w:sz="0" w:space="0" w:color="auto"/>
      </w:divBdr>
    </w:div>
    <w:div w:id="147863643">
      <w:bodyDiv w:val="1"/>
      <w:marLeft w:val="0"/>
      <w:marRight w:val="0"/>
      <w:marTop w:val="0"/>
      <w:marBottom w:val="0"/>
      <w:divBdr>
        <w:top w:val="none" w:sz="0" w:space="0" w:color="auto"/>
        <w:left w:val="none" w:sz="0" w:space="0" w:color="auto"/>
        <w:bottom w:val="none" w:sz="0" w:space="0" w:color="auto"/>
        <w:right w:val="none" w:sz="0" w:space="0" w:color="auto"/>
      </w:divBdr>
    </w:div>
    <w:div w:id="148984983">
      <w:bodyDiv w:val="1"/>
      <w:marLeft w:val="0"/>
      <w:marRight w:val="0"/>
      <w:marTop w:val="0"/>
      <w:marBottom w:val="0"/>
      <w:divBdr>
        <w:top w:val="none" w:sz="0" w:space="0" w:color="auto"/>
        <w:left w:val="none" w:sz="0" w:space="0" w:color="auto"/>
        <w:bottom w:val="none" w:sz="0" w:space="0" w:color="auto"/>
        <w:right w:val="none" w:sz="0" w:space="0" w:color="auto"/>
      </w:divBdr>
    </w:div>
    <w:div w:id="149684396">
      <w:bodyDiv w:val="1"/>
      <w:marLeft w:val="0"/>
      <w:marRight w:val="0"/>
      <w:marTop w:val="0"/>
      <w:marBottom w:val="0"/>
      <w:divBdr>
        <w:top w:val="none" w:sz="0" w:space="0" w:color="auto"/>
        <w:left w:val="none" w:sz="0" w:space="0" w:color="auto"/>
        <w:bottom w:val="none" w:sz="0" w:space="0" w:color="auto"/>
        <w:right w:val="none" w:sz="0" w:space="0" w:color="auto"/>
      </w:divBdr>
    </w:div>
    <w:div w:id="150602926">
      <w:bodyDiv w:val="1"/>
      <w:marLeft w:val="0"/>
      <w:marRight w:val="0"/>
      <w:marTop w:val="0"/>
      <w:marBottom w:val="0"/>
      <w:divBdr>
        <w:top w:val="none" w:sz="0" w:space="0" w:color="auto"/>
        <w:left w:val="none" w:sz="0" w:space="0" w:color="auto"/>
        <w:bottom w:val="none" w:sz="0" w:space="0" w:color="auto"/>
        <w:right w:val="none" w:sz="0" w:space="0" w:color="auto"/>
      </w:divBdr>
    </w:div>
    <w:div w:id="150607854">
      <w:bodyDiv w:val="1"/>
      <w:marLeft w:val="0"/>
      <w:marRight w:val="0"/>
      <w:marTop w:val="0"/>
      <w:marBottom w:val="0"/>
      <w:divBdr>
        <w:top w:val="none" w:sz="0" w:space="0" w:color="auto"/>
        <w:left w:val="none" w:sz="0" w:space="0" w:color="auto"/>
        <w:bottom w:val="none" w:sz="0" w:space="0" w:color="auto"/>
        <w:right w:val="none" w:sz="0" w:space="0" w:color="auto"/>
      </w:divBdr>
    </w:div>
    <w:div w:id="151525785">
      <w:bodyDiv w:val="1"/>
      <w:marLeft w:val="0"/>
      <w:marRight w:val="0"/>
      <w:marTop w:val="0"/>
      <w:marBottom w:val="0"/>
      <w:divBdr>
        <w:top w:val="none" w:sz="0" w:space="0" w:color="auto"/>
        <w:left w:val="none" w:sz="0" w:space="0" w:color="auto"/>
        <w:bottom w:val="none" w:sz="0" w:space="0" w:color="auto"/>
        <w:right w:val="none" w:sz="0" w:space="0" w:color="auto"/>
      </w:divBdr>
    </w:div>
    <w:div w:id="152261128">
      <w:bodyDiv w:val="1"/>
      <w:marLeft w:val="0"/>
      <w:marRight w:val="0"/>
      <w:marTop w:val="0"/>
      <w:marBottom w:val="0"/>
      <w:divBdr>
        <w:top w:val="none" w:sz="0" w:space="0" w:color="auto"/>
        <w:left w:val="none" w:sz="0" w:space="0" w:color="auto"/>
        <w:bottom w:val="none" w:sz="0" w:space="0" w:color="auto"/>
        <w:right w:val="none" w:sz="0" w:space="0" w:color="auto"/>
      </w:divBdr>
    </w:div>
    <w:div w:id="152962696">
      <w:bodyDiv w:val="1"/>
      <w:marLeft w:val="0"/>
      <w:marRight w:val="0"/>
      <w:marTop w:val="0"/>
      <w:marBottom w:val="0"/>
      <w:divBdr>
        <w:top w:val="none" w:sz="0" w:space="0" w:color="auto"/>
        <w:left w:val="none" w:sz="0" w:space="0" w:color="auto"/>
        <w:bottom w:val="none" w:sz="0" w:space="0" w:color="auto"/>
        <w:right w:val="none" w:sz="0" w:space="0" w:color="auto"/>
      </w:divBdr>
    </w:div>
    <w:div w:id="153179416">
      <w:bodyDiv w:val="1"/>
      <w:marLeft w:val="0"/>
      <w:marRight w:val="0"/>
      <w:marTop w:val="0"/>
      <w:marBottom w:val="0"/>
      <w:divBdr>
        <w:top w:val="none" w:sz="0" w:space="0" w:color="auto"/>
        <w:left w:val="none" w:sz="0" w:space="0" w:color="auto"/>
        <w:bottom w:val="none" w:sz="0" w:space="0" w:color="auto"/>
        <w:right w:val="none" w:sz="0" w:space="0" w:color="auto"/>
      </w:divBdr>
    </w:div>
    <w:div w:id="153881733">
      <w:bodyDiv w:val="1"/>
      <w:marLeft w:val="0"/>
      <w:marRight w:val="0"/>
      <w:marTop w:val="0"/>
      <w:marBottom w:val="0"/>
      <w:divBdr>
        <w:top w:val="none" w:sz="0" w:space="0" w:color="auto"/>
        <w:left w:val="none" w:sz="0" w:space="0" w:color="auto"/>
        <w:bottom w:val="none" w:sz="0" w:space="0" w:color="auto"/>
        <w:right w:val="none" w:sz="0" w:space="0" w:color="auto"/>
      </w:divBdr>
    </w:div>
    <w:div w:id="154540287">
      <w:bodyDiv w:val="1"/>
      <w:marLeft w:val="0"/>
      <w:marRight w:val="0"/>
      <w:marTop w:val="0"/>
      <w:marBottom w:val="0"/>
      <w:divBdr>
        <w:top w:val="none" w:sz="0" w:space="0" w:color="auto"/>
        <w:left w:val="none" w:sz="0" w:space="0" w:color="auto"/>
        <w:bottom w:val="none" w:sz="0" w:space="0" w:color="auto"/>
        <w:right w:val="none" w:sz="0" w:space="0" w:color="auto"/>
      </w:divBdr>
    </w:div>
    <w:div w:id="154762005">
      <w:bodyDiv w:val="1"/>
      <w:marLeft w:val="0"/>
      <w:marRight w:val="0"/>
      <w:marTop w:val="0"/>
      <w:marBottom w:val="0"/>
      <w:divBdr>
        <w:top w:val="none" w:sz="0" w:space="0" w:color="auto"/>
        <w:left w:val="none" w:sz="0" w:space="0" w:color="auto"/>
        <w:bottom w:val="none" w:sz="0" w:space="0" w:color="auto"/>
        <w:right w:val="none" w:sz="0" w:space="0" w:color="auto"/>
      </w:divBdr>
    </w:div>
    <w:div w:id="155000811">
      <w:bodyDiv w:val="1"/>
      <w:marLeft w:val="0"/>
      <w:marRight w:val="0"/>
      <w:marTop w:val="0"/>
      <w:marBottom w:val="0"/>
      <w:divBdr>
        <w:top w:val="none" w:sz="0" w:space="0" w:color="auto"/>
        <w:left w:val="none" w:sz="0" w:space="0" w:color="auto"/>
        <w:bottom w:val="none" w:sz="0" w:space="0" w:color="auto"/>
        <w:right w:val="none" w:sz="0" w:space="0" w:color="auto"/>
      </w:divBdr>
    </w:div>
    <w:div w:id="155460750">
      <w:bodyDiv w:val="1"/>
      <w:marLeft w:val="0"/>
      <w:marRight w:val="0"/>
      <w:marTop w:val="0"/>
      <w:marBottom w:val="0"/>
      <w:divBdr>
        <w:top w:val="none" w:sz="0" w:space="0" w:color="auto"/>
        <w:left w:val="none" w:sz="0" w:space="0" w:color="auto"/>
        <w:bottom w:val="none" w:sz="0" w:space="0" w:color="auto"/>
        <w:right w:val="none" w:sz="0" w:space="0" w:color="auto"/>
      </w:divBdr>
    </w:div>
    <w:div w:id="155659480">
      <w:bodyDiv w:val="1"/>
      <w:marLeft w:val="0"/>
      <w:marRight w:val="0"/>
      <w:marTop w:val="0"/>
      <w:marBottom w:val="0"/>
      <w:divBdr>
        <w:top w:val="none" w:sz="0" w:space="0" w:color="auto"/>
        <w:left w:val="none" w:sz="0" w:space="0" w:color="auto"/>
        <w:bottom w:val="none" w:sz="0" w:space="0" w:color="auto"/>
        <w:right w:val="none" w:sz="0" w:space="0" w:color="auto"/>
      </w:divBdr>
    </w:div>
    <w:div w:id="155845492">
      <w:bodyDiv w:val="1"/>
      <w:marLeft w:val="0"/>
      <w:marRight w:val="0"/>
      <w:marTop w:val="0"/>
      <w:marBottom w:val="0"/>
      <w:divBdr>
        <w:top w:val="none" w:sz="0" w:space="0" w:color="auto"/>
        <w:left w:val="none" w:sz="0" w:space="0" w:color="auto"/>
        <w:bottom w:val="none" w:sz="0" w:space="0" w:color="auto"/>
        <w:right w:val="none" w:sz="0" w:space="0" w:color="auto"/>
      </w:divBdr>
    </w:div>
    <w:div w:id="155994170">
      <w:bodyDiv w:val="1"/>
      <w:marLeft w:val="0"/>
      <w:marRight w:val="0"/>
      <w:marTop w:val="0"/>
      <w:marBottom w:val="0"/>
      <w:divBdr>
        <w:top w:val="none" w:sz="0" w:space="0" w:color="auto"/>
        <w:left w:val="none" w:sz="0" w:space="0" w:color="auto"/>
        <w:bottom w:val="none" w:sz="0" w:space="0" w:color="auto"/>
        <w:right w:val="none" w:sz="0" w:space="0" w:color="auto"/>
      </w:divBdr>
    </w:div>
    <w:div w:id="156237992">
      <w:bodyDiv w:val="1"/>
      <w:marLeft w:val="0"/>
      <w:marRight w:val="0"/>
      <w:marTop w:val="0"/>
      <w:marBottom w:val="0"/>
      <w:divBdr>
        <w:top w:val="none" w:sz="0" w:space="0" w:color="auto"/>
        <w:left w:val="none" w:sz="0" w:space="0" w:color="auto"/>
        <w:bottom w:val="none" w:sz="0" w:space="0" w:color="auto"/>
        <w:right w:val="none" w:sz="0" w:space="0" w:color="auto"/>
      </w:divBdr>
    </w:div>
    <w:div w:id="156311543">
      <w:bodyDiv w:val="1"/>
      <w:marLeft w:val="0"/>
      <w:marRight w:val="0"/>
      <w:marTop w:val="0"/>
      <w:marBottom w:val="0"/>
      <w:divBdr>
        <w:top w:val="none" w:sz="0" w:space="0" w:color="auto"/>
        <w:left w:val="none" w:sz="0" w:space="0" w:color="auto"/>
        <w:bottom w:val="none" w:sz="0" w:space="0" w:color="auto"/>
        <w:right w:val="none" w:sz="0" w:space="0" w:color="auto"/>
      </w:divBdr>
    </w:div>
    <w:div w:id="156461229">
      <w:bodyDiv w:val="1"/>
      <w:marLeft w:val="0"/>
      <w:marRight w:val="0"/>
      <w:marTop w:val="0"/>
      <w:marBottom w:val="0"/>
      <w:divBdr>
        <w:top w:val="none" w:sz="0" w:space="0" w:color="auto"/>
        <w:left w:val="none" w:sz="0" w:space="0" w:color="auto"/>
        <w:bottom w:val="none" w:sz="0" w:space="0" w:color="auto"/>
        <w:right w:val="none" w:sz="0" w:space="0" w:color="auto"/>
      </w:divBdr>
    </w:div>
    <w:div w:id="156894533">
      <w:bodyDiv w:val="1"/>
      <w:marLeft w:val="0"/>
      <w:marRight w:val="0"/>
      <w:marTop w:val="0"/>
      <w:marBottom w:val="0"/>
      <w:divBdr>
        <w:top w:val="none" w:sz="0" w:space="0" w:color="auto"/>
        <w:left w:val="none" w:sz="0" w:space="0" w:color="auto"/>
        <w:bottom w:val="none" w:sz="0" w:space="0" w:color="auto"/>
        <w:right w:val="none" w:sz="0" w:space="0" w:color="auto"/>
      </w:divBdr>
    </w:div>
    <w:div w:id="157039384">
      <w:bodyDiv w:val="1"/>
      <w:marLeft w:val="0"/>
      <w:marRight w:val="0"/>
      <w:marTop w:val="0"/>
      <w:marBottom w:val="0"/>
      <w:divBdr>
        <w:top w:val="none" w:sz="0" w:space="0" w:color="auto"/>
        <w:left w:val="none" w:sz="0" w:space="0" w:color="auto"/>
        <w:bottom w:val="none" w:sz="0" w:space="0" w:color="auto"/>
        <w:right w:val="none" w:sz="0" w:space="0" w:color="auto"/>
      </w:divBdr>
    </w:div>
    <w:div w:id="157352288">
      <w:bodyDiv w:val="1"/>
      <w:marLeft w:val="0"/>
      <w:marRight w:val="0"/>
      <w:marTop w:val="0"/>
      <w:marBottom w:val="0"/>
      <w:divBdr>
        <w:top w:val="none" w:sz="0" w:space="0" w:color="auto"/>
        <w:left w:val="none" w:sz="0" w:space="0" w:color="auto"/>
        <w:bottom w:val="none" w:sz="0" w:space="0" w:color="auto"/>
        <w:right w:val="none" w:sz="0" w:space="0" w:color="auto"/>
      </w:divBdr>
    </w:div>
    <w:div w:id="157887763">
      <w:bodyDiv w:val="1"/>
      <w:marLeft w:val="0"/>
      <w:marRight w:val="0"/>
      <w:marTop w:val="0"/>
      <w:marBottom w:val="0"/>
      <w:divBdr>
        <w:top w:val="none" w:sz="0" w:space="0" w:color="auto"/>
        <w:left w:val="none" w:sz="0" w:space="0" w:color="auto"/>
        <w:bottom w:val="none" w:sz="0" w:space="0" w:color="auto"/>
        <w:right w:val="none" w:sz="0" w:space="0" w:color="auto"/>
      </w:divBdr>
    </w:div>
    <w:div w:id="158354176">
      <w:bodyDiv w:val="1"/>
      <w:marLeft w:val="0"/>
      <w:marRight w:val="0"/>
      <w:marTop w:val="0"/>
      <w:marBottom w:val="0"/>
      <w:divBdr>
        <w:top w:val="none" w:sz="0" w:space="0" w:color="auto"/>
        <w:left w:val="none" w:sz="0" w:space="0" w:color="auto"/>
        <w:bottom w:val="none" w:sz="0" w:space="0" w:color="auto"/>
        <w:right w:val="none" w:sz="0" w:space="0" w:color="auto"/>
      </w:divBdr>
    </w:div>
    <w:div w:id="158469664">
      <w:bodyDiv w:val="1"/>
      <w:marLeft w:val="0"/>
      <w:marRight w:val="0"/>
      <w:marTop w:val="0"/>
      <w:marBottom w:val="0"/>
      <w:divBdr>
        <w:top w:val="none" w:sz="0" w:space="0" w:color="auto"/>
        <w:left w:val="none" w:sz="0" w:space="0" w:color="auto"/>
        <w:bottom w:val="none" w:sz="0" w:space="0" w:color="auto"/>
        <w:right w:val="none" w:sz="0" w:space="0" w:color="auto"/>
      </w:divBdr>
    </w:div>
    <w:div w:id="158473498">
      <w:bodyDiv w:val="1"/>
      <w:marLeft w:val="0"/>
      <w:marRight w:val="0"/>
      <w:marTop w:val="0"/>
      <w:marBottom w:val="0"/>
      <w:divBdr>
        <w:top w:val="none" w:sz="0" w:space="0" w:color="auto"/>
        <w:left w:val="none" w:sz="0" w:space="0" w:color="auto"/>
        <w:bottom w:val="none" w:sz="0" w:space="0" w:color="auto"/>
        <w:right w:val="none" w:sz="0" w:space="0" w:color="auto"/>
      </w:divBdr>
    </w:div>
    <w:div w:id="159004511">
      <w:bodyDiv w:val="1"/>
      <w:marLeft w:val="0"/>
      <w:marRight w:val="0"/>
      <w:marTop w:val="0"/>
      <w:marBottom w:val="0"/>
      <w:divBdr>
        <w:top w:val="none" w:sz="0" w:space="0" w:color="auto"/>
        <w:left w:val="none" w:sz="0" w:space="0" w:color="auto"/>
        <w:bottom w:val="none" w:sz="0" w:space="0" w:color="auto"/>
        <w:right w:val="none" w:sz="0" w:space="0" w:color="auto"/>
      </w:divBdr>
    </w:div>
    <w:div w:id="159276118">
      <w:bodyDiv w:val="1"/>
      <w:marLeft w:val="0"/>
      <w:marRight w:val="0"/>
      <w:marTop w:val="0"/>
      <w:marBottom w:val="0"/>
      <w:divBdr>
        <w:top w:val="none" w:sz="0" w:space="0" w:color="auto"/>
        <w:left w:val="none" w:sz="0" w:space="0" w:color="auto"/>
        <w:bottom w:val="none" w:sz="0" w:space="0" w:color="auto"/>
        <w:right w:val="none" w:sz="0" w:space="0" w:color="auto"/>
      </w:divBdr>
    </w:div>
    <w:div w:id="159734823">
      <w:bodyDiv w:val="1"/>
      <w:marLeft w:val="0"/>
      <w:marRight w:val="0"/>
      <w:marTop w:val="0"/>
      <w:marBottom w:val="0"/>
      <w:divBdr>
        <w:top w:val="none" w:sz="0" w:space="0" w:color="auto"/>
        <w:left w:val="none" w:sz="0" w:space="0" w:color="auto"/>
        <w:bottom w:val="none" w:sz="0" w:space="0" w:color="auto"/>
        <w:right w:val="none" w:sz="0" w:space="0" w:color="auto"/>
      </w:divBdr>
    </w:div>
    <w:div w:id="159781452">
      <w:bodyDiv w:val="1"/>
      <w:marLeft w:val="0"/>
      <w:marRight w:val="0"/>
      <w:marTop w:val="0"/>
      <w:marBottom w:val="0"/>
      <w:divBdr>
        <w:top w:val="none" w:sz="0" w:space="0" w:color="auto"/>
        <w:left w:val="none" w:sz="0" w:space="0" w:color="auto"/>
        <w:bottom w:val="none" w:sz="0" w:space="0" w:color="auto"/>
        <w:right w:val="none" w:sz="0" w:space="0" w:color="auto"/>
      </w:divBdr>
    </w:div>
    <w:div w:id="159928824">
      <w:bodyDiv w:val="1"/>
      <w:marLeft w:val="0"/>
      <w:marRight w:val="0"/>
      <w:marTop w:val="0"/>
      <w:marBottom w:val="0"/>
      <w:divBdr>
        <w:top w:val="none" w:sz="0" w:space="0" w:color="auto"/>
        <w:left w:val="none" w:sz="0" w:space="0" w:color="auto"/>
        <w:bottom w:val="none" w:sz="0" w:space="0" w:color="auto"/>
        <w:right w:val="none" w:sz="0" w:space="0" w:color="auto"/>
      </w:divBdr>
    </w:div>
    <w:div w:id="160583364">
      <w:bodyDiv w:val="1"/>
      <w:marLeft w:val="0"/>
      <w:marRight w:val="0"/>
      <w:marTop w:val="0"/>
      <w:marBottom w:val="0"/>
      <w:divBdr>
        <w:top w:val="none" w:sz="0" w:space="0" w:color="auto"/>
        <w:left w:val="none" w:sz="0" w:space="0" w:color="auto"/>
        <w:bottom w:val="none" w:sz="0" w:space="0" w:color="auto"/>
        <w:right w:val="none" w:sz="0" w:space="0" w:color="auto"/>
      </w:divBdr>
    </w:div>
    <w:div w:id="160587975">
      <w:bodyDiv w:val="1"/>
      <w:marLeft w:val="0"/>
      <w:marRight w:val="0"/>
      <w:marTop w:val="0"/>
      <w:marBottom w:val="0"/>
      <w:divBdr>
        <w:top w:val="none" w:sz="0" w:space="0" w:color="auto"/>
        <w:left w:val="none" w:sz="0" w:space="0" w:color="auto"/>
        <w:bottom w:val="none" w:sz="0" w:space="0" w:color="auto"/>
        <w:right w:val="none" w:sz="0" w:space="0" w:color="auto"/>
      </w:divBdr>
    </w:div>
    <w:div w:id="161816313">
      <w:bodyDiv w:val="1"/>
      <w:marLeft w:val="0"/>
      <w:marRight w:val="0"/>
      <w:marTop w:val="0"/>
      <w:marBottom w:val="0"/>
      <w:divBdr>
        <w:top w:val="none" w:sz="0" w:space="0" w:color="auto"/>
        <w:left w:val="none" w:sz="0" w:space="0" w:color="auto"/>
        <w:bottom w:val="none" w:sz="0" w:space="0" w:color="auto"/>
        <w:right w:val="none" w:sz="0" w:space="0" w:color="auto"/>
      </w:divBdr>
    </w:div>
    <w:div w:id="161893539">
      <w:bodyDiv w:val="1"/>
      <w:marLeft w:val="0"/>
      <w:marRight w:val="0"/>
      <w:marTop w:val="0"/>
      <w:marBottom w:val="0"/>
      <w:divBdr>
        <w:top w:val="none" w:sz="0" w:space="0" w:color="auto"/>
        <w:left w:val="none" w:sz="0" w:space="0" w:color="auto"/>
        <w:bottom w:val="none" w:sz="0" w:space="0" w:color="auto"/>
        <w:right w:val="none" w:sz="0" w:space="0" w:color="auto"/>
      </w:divBdr>
    </w:div>
    <w:div w:id="162161418">
      <w:bodyDiv w:val="1"/>
      <w:marLeft w:val="0"/>
      <w:marRight w:val="0"/>
      <w:marTop w:val="0"/>
      <w:marBottom w:val="0"/>
      <w:divBdr>
        <w:top w:val="none" w:sz="0" w:space="0" w:color="auto"/>
        <w:left w:val="none" w:sz="0" w:space="0" w:color="auto"/>
        <w:bottom w:val="none" w:sz="0" w:space="0" w:color="auto"/>
        <w:right w:val="none" w:sz="0" w:space="0" w:color="auto"/>
      </w:divBdr>
    </w:div>
    <w:div w:id="162362396">
      <w:bodyDiv w:val="1"/>
      <w:marLeft w:val="0"/>
      <w:marRight w:val="0"/>
      <w:marTop w:val="0"/>
      <w:marBottom w:val="0"/>
      <w:divBdr>
        <w:top w:val="none" w:sz="0" w:space="0" w:color="auto"/>
        <w:left w:val="none" w:sz="0" w:space="0" w:color="auto"/>
        <w:bottom w:val="none" w:sz="0" w:space="0" w:color="auto"/>
        <w:right w:val="none" w:sz="0" w:space="0" w:color="auto"/>
      </w:divBdr>
    </w:div>
    <w:div w:id="163515899">
      <w:bodyDiv w:val="1"/>
      <w:marLeft w:val="0"/>
      <w:marRight w:val="0"/>
      <w:marTop w:val="0"/>
      <w:marBottom w:val="0"/>
      <w:divBdr>
        <w:top w:val="none" w:sz="0" w:space="0" w:color="auto"/>
        <w:left w:val="none" w:sz="0" w:space="0" w:color="auto"/>
        <w:bottom w:val="none" w:sz="0" w:space="0" w:color="auto"/>
        <w:right w:val="none" w:sz="0" w:space="0" w:color="auto"/>
      </w:divBdr>
    </w:div>
    <w:div w:id="163665113">
      <w:bodyDiv w:val="1"/>
      <w:marLeft w:val="0"/>
      <w:marRight w:val="0"/>
      <w:marTop w:val="0"/>
      <w:marBottom w:val="0"/>
      <w:divBdr>
        <w:top w:val="none" w:sz="0" w:space="0" w:color="auto"/>
        <w:left w:val="none" w:sz="0" w:space="0" w:color="auto"/>
        <w:bottom w:val="none" w:sz="0" w:space="0" w:color="auto"/>
        <w:right w:val="none" w:sz="0" w:space="0" w:color="auto"/>
      </w:divBdr>
    </w:div>
    <w:div w:id="163666030">
      <w:bodyDiv w:val="1"/>
      <w:marLeft w:val="0"/>
      <w:marRight w:val="0"/>
      <w:marTop w:val="0"/>
      <w:marBottom w:val="0"/>
      <w:divBdr>
        <w:top w:val="none" w:sz="0" w:space="0" w:color="auto"/>
        <w:left w:val="none" w:sz="0" w:space="0" w:color="auto"/>
        <w:bottom w:val="none" w:sz="0" w:space="0" w:color="auto"/>
        <w:right w:val="none" w:sz="0" w:space="0" w:color="auto"/>
      </w:divBdr>
    </w:div>
    <w:div w:id="163861519">
      <w:bodyDiv w:val="1"/>
      <w:marLeft w:val="0"/>
      <w:marRight w:val="0"/>
      <w:marTop w:val="0"/>
      <w:marBottom w:val="0"/>
      <w:divBdr>
        <w:top w:val="none" w:sz="0" w:space="0" w:color="auto"/>
        <w:left w:val="none" w:sz="0" w:space="0" w:color="auto"/>
        <w:bottom w:val="none" w:sz="0" w:space="0" w:color="auto"/>
        <w:right w:val="none" w:sz="0" w:space="0" w:color="auto"/>
      </w:divBdr>
    </w:div>
    <w:div w:id="164980442">
      <w:bodyDiv w:val="1"/>
      <w:marLeft w:val="0"/>
      <w:marRight w:val="0"/>
      <w:marTop w:val="0"/>
      <w:marBottom w:val="0"/>
      <w:divBdr>
        <w:top w:val="none" w:sz="0" w:space="0" w:color="auto"/>
        <w:left w:val="none" w:sz="0" w:space="0" w:color="auto"/>
        <w:bottom w:val="none" w:sz="0" w:space="0" w:color="auto"/>
        <w:right w:val="none" w:sz="0" w:space="0" w:color="auto"/>
      </w:divBdr>
    </w:div>
    <w:div w:id="165946011">
      <w:bodyDiv w:val="1"/>
      <w:marLeft w:val="0"/>
      <w:marRight w:val="0"/>
      <w:marTop w:val="0"/>
      <w:marBottom w:val="0"/>
      <w:divBdr>
        <w:top w:val="none" w:sz="0" w:space="0" w:color="auto"/>
        <w:left w:val="none" w:sz="0" w:space="0" w:color="auto"/>
        <w:bottom w:val="none" w:sz="0" w:space="0" w:color="auto"/>
        <w:right w:val="none" w:sz="0" w:space="0" w:color="auto"/>
      </w:divBdr>
    </w:div>
    <w:div w:id="166134718">
      <w:bodyDiv w:val="1"/>
      <w:marLeft w:val="0"/>
      <w:marRight w:val="0"/>
      <w:marTop w:val="0"/>
      <w:marBottom w:val="0"/>
      <w:divBdr>
        <w:top w:val="none" w:sz="0" w:space="0" w:color="auto"/>
        <w:left w:val="none" w:sz="0" w:space="0" w:color="auto"/>
        <w:bottom w:val="none" w:sz="0" w:space="0" w:color="auto"/>
        <w:right w:val="none" w:sz="0" w:space="0" w:color="auto"/>
      </w:divBdr>
    </w:div>
    <w:div w:id="166214380">
      <w:bodyDiv w:val="1"/>
      <w:marLeft w:val="0"/>
      <w:marRight w:val="0"/>
      <w:marTop w:val="0"/>
      <w:marBottom w:val="0"/>
      <w:divBdr>
        <w:top w:val="none" w:sz="0" w:space="0" w:color="auto"/>
        <w:left w:val="none" w:sz="0" w:space="0" w:color="auto"/>
        <w:bottom w:val="none" w:sz="0" w:space="0" w:color="auto"/>
        <w:right w:val="none" w:sz="0" w:space="0" w:color="auto"/>
      </w:divBdr>
    </w:div>
    <w:div w:id="166332457">
      <w:bodyDiv w:val="1"/>
      <w:marLeft w:val="0"/>
      <w:marRight w:val="0"/>
      <w:marTop w:val="0"/>
      <w:marBottom w:val="0"/>
      <w:divBdr>
        <w:top w:val="none" w:sz="0" w:space="0" w:color="auto"/>
        <w:left w:val="none" w:sz="0" w:space="0" w:color="auto"/>
        <w:bottom w:val="none" w:sz="0" w:space="0" w:color="auto"/>
        <w:right w:val="none" w:sz="0" w:space="0" w:color="auto"/>
      </w:divBdr>
    </w:div>
    <w:div w:id="166799029">
      <w:bodyDiv w:val="1"/>
      <w:marLeft w:val="0"/>
      <w:marRight w:val="0"/>
      <w:marTop w:val="0"/>
      <w:marBottom w:val="0"/>
      <w:divBdr>
        <w:top w:val="none" w:sz="0" w:space="0" w:color="auto"/>
        <w:left w:val="none" w:sz="0" w:space="0" w:color="auto"/>
        <w:bottom w:val="none" w:sz="0" w:space="0" w:color="auto"/>
        <w:right w:val="none" w:sz="0" w:space="0" w:color="auto"/>
      </w:divBdr>
    </w:div>
    <w:div w:id="167017560">
      <w:bodyDiv w:val="1"/>
      <w:marLeft w:val="0"/>
      <w:marRight w:val="0"/>
      <w:marTop w:val="0"/>
      <w:marBottom w:val="0"/>
      <w:divBdr>
        <w:top w:val="none" w:sz="0" w:space="0" w:color="auto"/>
        <w:left w:val="none" w:sz="0" w:space="0" w:color="auto"/>
        <w:bottom w:val="none" w:sz="0" w:space="0" w:color="auto"/>
        <w:right w:val="none" w:sz="0" w:space="0" w:color="auto"/>
      </w:divBdr>
    </w:div>
    <w:div w:id="167404837">
      <w:bodyDiv w:val="1"/>
      <w:marLeft w:val="0"/>
      <w:marRight w:val="0"/>
      <w:marTop w:val="0"/>
      <w:marBottom w:val="0"/>
      <w:divBdr>
        <w:top w:val="none" w:sz="0" w:space="0" w:color="auto"/>
        <w:left w:val="none" w:sz="0" w:space="0" w:color="auto"/>
        <w:bottom w:val="none" w:sz="0" w:space="0" w:color="auto"/>
        <w:right w:val="none" w:sz="0" w:space="0" w:color="auto"/>
      </w:divBdr>
    </w:div>
    <w:div w:id="167839513">
      <w:bodyDiv w:val="1"/>
      <w:marLeft w:val="0"/>
      <w:marRight w:val="0"/>
      <w:marTop w:val="0"/>
      <w:marBottom w:val="0"/>
      <w:divBdr>
        <w:top w:val="none" w:sz="0" w:space="0" w:color="auto"/>
        <w:left w:val="none" w:sz="0" w:space="0" w:color="auto"/>
        <w:bottom w:val="none" w:sz="0" w:space="0" w:color="auto"/>
        <w:right w:val="none" w:sz="0" w:space="0" w:color="auto"/>
      </w:divBdr>
    </w:div>
    <w:div w:id="168833818">
      <w:bodyDiv w:val="1"/>
      <w:marLeft w:val="0"/>
      <w:marRight w:val="0"/>
      <w:marTop w:val="0"/>
      <w:marBottom w:val="0"/>
      <w:divBdr>
        <w:top w:val="none" w:sz="0" w:space="0" w:color="auto"/>
        <w:left w:val="none" w:sz="0" w:space="0" w:color="auto"/>
        <w:bottom w:val="none" w:sz="0" w:space="0" w:color="auto"/>
        <w:right w:val="none" w:sz="0" w:space="0" w:color="auto"/>
      </w:divBdr>
    </w:div>
    <w:div w:id="168906448">
      <w:bodyDiv w:val="1"/>
      <w:marLeft w:val="0"/>
      <w:marRight w:val="0"/>
      <w:marTop w:val="0"/>
      <w:marBottom w:val="0"/>
      <w:divBdr>
        <w:top w:val="none" w:sz="0" w:space="0" w:color="auto"/>
        <w:left w:val="none" w:sz="0" w:space="0" w:color="auto"/>
        <w:bottom w:val="none" w:sz="0" w:space="0" w:color="auto"/>
        <w:right w:val="none" w:sz="0" w:space="0" w:color="auto"/>
      </w:divBdr>
    </w:div>
    <w:div w:id="168913651">
      <w:bodyDiv w:val="1"/>
      <w:marLeft w:val="0"/>
      <w:marRight w:val="0"/>
      <w:marTop w:val="0"/>
      <w:marBottom w:val="0"/>
      <w:divBdr>
        <w:top w:val="none" w:sz="0" w:space="0" w:color="auto"/>
        <w:left w:val="none" w:sz="0" w:space="0" w:color="auto"/>
        <w:bottom w:val="none" w:sz="0" w:space="0" w:color="auto"/>
        <w:right w:val="none" w:sz="0" w:space="0" w:color="auto"/>
      </w:divBdr>
    </w:div>
    <w:div w:id="169030632">
      <w:bodyDiv w:val="1"/>
      <w:marLeft w:val="0"/>
      <w:marRight w:val="0"/>
      <w:marTop w:val="0"/>
      <w:marBottom w:val="0"/>
      <w:divBdr>
        <w:top w:val="none" w:sz="0" w:space="0" w:color="auto"/>
        <w:left w:val="none" w:sz="0" w:space="0" w:color="auto"/>
        <w:bottom w:val="none" w:sz="0" w:space="0" w:color="auto"/>
        <w:right w:val="none" w:sz="0" w:space="0" w:color="auto"/>
      </w:divBdr>
    </w:div>
    <w:div w:id="169101821">
      <w:bodyDiv w:val="1"/>
      <w:marLeft w:val="0"/>
      <w:marRight w:val="0"/>
      <w:marTop w:val="0"/>
      <w:marBottom w:val="0"/>
      <w:divBdr>
        <w:top w:val="none" w:sz="0" w:space="0" w:color="auto"/>
        <w:left w:val="none" w:sz="0" w:space="0" w:color="auto"/>
        <w:bottom w:val="none" w:sz="0" w:space="0" w:color="auto"/>
        <w:right w:val="none" w:sz="0" w:space="0" w:color="auto"/>
      </w:divBdr>
    </w:div>
    <w:div w:id="169225462">
      <w:bodyDiv w:val="1"/>
      <w:marLeft w:val="0"/>
      <w:marRight w:val="0"/>
      <w:marTop w:val="0"/>
      <w:marBottom w:val="0"/>
      <w:divBdr>
        <w:top w:val="none" w:sz="0" w:space="0" w:color="auto"/>
        <w:left w:val="none" w:sz="0" w:space="0" w:color="auto"/>
        <w:bottom w:val="none" w:sz="0" w:space="0" w:color="auto"/>
        <w:right w:val="none" w:sz="0" w:space="0" w:color="auto"/>
      </w:divBdr>
    </w:div>
    <w:div w:id="169292892">
      <w:bodyDiv w:val="1"/>
      <w:marLeft w:val="0"/>
      <w:marRight w:val="0"/>
      <w:marTop w:val="0"/>
      <w:marBottom w:val="0"/>
      <w:divBdr>
        <w:top w:val="none" w:sz="0" w:space="0" w:color="auto"/>
        <w:left w:val="none" w:sz="0" w:space="0" w:color="auto"/>
        <w:bottom w:val="none" w:sz="0" w:space="0" w:color="auto"/>
        <w:right w:val="none" w:sz="0" w:space="0" w:color="auto"/>
      </w:divBdr>
    </w:div>
    <w:div w:id="169294978">
      <w:bodyDiv w:val="1"/>
      <w:marLeft w:val="0"/>
      <w:marRight w:val="0"/>
      <w:marTop w:val="0"/>
      <w:marBottom w:val="0"/>
      <w:divBdr>
        <w:top w:val="none" w:sz="0" w:space="0" w:color="auto"/>
        <w:left w:val="none" w:sz="0" w:space="0" w:color="auto"/>
        <w:bottom w:val="none" w:sz="0" w:space="0" w:color="auto"/>
        <w:right w:val="none" w:sz="0" w:space="0" w:color="auto"/>
      </w:divBdr>
    </w:div>
    <w:div w:id="169376637">
      <w:bodyDiv w:val="1"/>
      <w:marLeft w:val="0"/>
      <w:marRight w:val="0"/>
      <w:marTop w:val="0"/>
      <w:marBottom w:val="0"/>
      <w:divBdr>
        <w:top w:val="none" w:sz="0" w:space="0" w:color="auto"/>
        <w:left w:val="none" w:sz="0" w:space="0" w:color="auto"/>
        <w:bottom w:val="none" w:sz="0" w:space="0" w:color="auto"/>
        <w:right w:val="none" w:sz="0" w:space="0" w:color="auto"/>
      </w:divBdr>
    </w:div>
    <w:div w:id="169804415">
      <w:bodyDiv w:val="1"/>
      <w:marLeft w:val="0"/>
      <w:marRight w:val="0"/>
      <w:marTop w:val="0"/>
      <w:marBottom w:val="0"/>
      <w:divBdr>
        <w:top w:val="none" w:sz="0" w:space="0" w:color="auto"/>
        <w:left w:val="none" w:sz="0" w:space="0" w:color="auto"/>
        <w:bottom w:val="none" w:sz="0" w:space="0" w:color="auto"/>
        <w:right w:val="none" w:sz="0" w:space="0" w:color="auto"/>
      </w:divBdr>
    </w:div>
    <w:div w:id="170411351">
      <w:bodyDiv w:val="1"/>
      <w:marLeft w:val="0"/>
      <w:marRight w:val="0"/>
      <w:marTop w:val="0"/>
      <w:marBottom w:val="0"/>
      <w:divBdr>
        <w:top w:val="none" w:sz="0" w:space="0" w:color="auto"/>
        <w:left w:val="none" w:sz="0" w:space="0" w:color="auto"/>
        <w:bottom w:val="none" w:sz="0" w:space="0" w:color="auto"/>
        <w:right w:val="none" w:sz="0" w:space="0" w:color="auto"/>
      </w:divBdr>
    </w:div>
    <w:div w:id="170489607">
      <w:bodyDiv w:val="1"/>
      <w:marLeft w:val="0"/>
      <w:marRight w:val="0"/>
      <w:marTop w:val="0"/>
      <w:marBottom w:val="0"/>
      <w:divBdr>
        <w:top w:val="none" w:sz="0" w:space="0" w:color="auto"/>
        <w:left w:val="none" w:sz="0" w:space="0" w:color="auto"/>
        <w:bottom w:val="none" w:sz="0" w:space="0" w:color="auto"/>
        <w:right w:val="none" w:sz="0" w:space="0" w:color="auto"/>
      </w:divBdr>
    </w:div>
    <w:div w:id="171140872">
      <w:bodyDiv w:val="1"/>
      <w:marLeft w:val="0"/>
      <w:marRight w:val="0"/>
      <w:marTop w:val="0"/>
      <w:marBottom w:val="0"/>
      <w:divBdr>
        <w:top w:val="none" w:sz="0" w:space="0" w:color="auto"/>
        <w:left w:val="none" w:sz="0" w:space="0" w:color="auto"/>
        <w:bottom w:val="none" w:sz="0" w:space="0" w:color="auto"/>
        <w:right w:val="none" w:sz="0" w:space="0" w:color="auto"/>
      </w:divBdr>
    </w:div>
    <w:div w:id="171646617">
      <w:bodyDiv w:val="1"/>
      <w:marLeft w:val="0"/>
      <w:marRight w:val="0"/>
      <w:marTop w:val="0"/>
      <w:marBottom w:val="0"/>
      <w:divBdr>
        <w:top w:val="none" w:sz="0" w:space="0" w:color="auto"/>
        <w:left w:val="none" w:sz="0" w:space="0" w:color="auto"/>
        <w:bottom w:val="none" w:sz="0" w:space="0" w:color="auto"/>
        <w:right w:val="none" w:sz="0" w:space="0" w:color="auto"/>
      </w:divBdr>
    </w:div>
    <w:div w:id="171722868">
      <w:bodyDiv w:val="1"/>
      <w:marLeft w:val="0"/>
      <w:marRight w:val="0"/>
      <w:marTop w:val="0"/>
      <w:marBottom w:val="0"/>
      <w:divBdr>
        <w:top w:val="none" w:sz="0" w:space="0" w:color="auto"/>
        <w:left w:val="none" w:sz="0" w:space="0" w:color="auto"/>
        <w:bottom w:val="none" w:sz="0" w:space="0" w:color="auto"/>
        <w:right w:val="none" w:sz="0" w:space="0" w:color="auto"/>
      </w:divBdr>
    </w:div>
    <w:div w:id="172110767">
      <w:bodyDiv w:val="1"/>
      <w:marLeft w:val="0"/>
      <w:marRight w:val="0"/>
      <w:marTop w:val="0"/>
      <w:marBottom w:val="0"/>
      <w:divBdr>
        <w:top w:val="none" w:sz="0" w:space="0" w:color="auto"/>
        <w:left w:val="none" w:sz="0" w:space="0" w:color="auto"/>
        <w:bottom w:val="none" w:sz="0" w:space="0" w:color="auto"/>
        <w:right w:val="none" w:sz="0" w:space="0" w:color="auto"/>
      </w:divBdr>
    </w:div>
    <w:div w:id="172308661">
      <w:bodyDiv w:val="1"/>
      <w:marLeft w:val="0"/>
      <w:marRight w:val="0"/>
      <w:marTop w:val="0"/>
      <w:marBottom w:val="0"/>
      <w:divBdr>
        <w:top w:val="none" w:sz="0" w:space="0" w:color="auto"/>
        <w:left w:val="none" w:sz="0" w:space="0" w:color="auto"/>
        <w:bottom w:val="none" w:sz="0" w:space="0" w:color="auto"/>
        <w:right w:val="none" w:sz="0" w:space="0" w:color="auto"/>
      </w:divBdr>
    </w:div>
    <w:div w:id="172452861">
      <w:bodyDiv w:val="1"/>
      <w:marLeft w:val="0"/>
      <w:marRight w:val="0"/>
      <w:marTop w:val="0"/>
      <w:marBottom w:val="0"/>
      <w:divBdr>
        <w:top w:val="none" w:sz="0" w:space="0" w:color="auto"/>
        <w:left w:val="none" w:sz="0" w:space="0" w:color="auto"/>
        <w:bottom w:val="none" w:sz="0" w:space="0" w:color="auto"/>
        <w:right w:val="none" w:sz="0" w:space="0" w:color="auto"/>
      </w:divBdr>
    </w:div>
    <w:div w:id="172453608">
      <w:bodyDiv w:val="1"/>
      <w:marLeft w:val="0"/>
      <w:marRight w:val="0"/>
      <w:marTop w:val="0"/>
      <w:marBottom w:val="0"/>
      <w:divBdr>
        <w:top w:val="none" w:sz="0" w:space="0" w:color="auto"/>
        <w:left w:val="none" w:sz="0" w:space="0" w:color="auto"/>
        <w:bottom w:val="none" w:sz="0" w:space="0" w:color="auto"/>
        <w:right w:val="none" w:sz="0" w:space="0" w:color="auto"/>
      </w:divBdr>
    </w:div>
    <w:div w:id="173082489">
      <w:bodyDiv w:val="1"/>
      <w:marLeft w:val="0"/>
      <w:marRight w:val="0"/>
      <w:marTop w:val="0"/>
      <w:marBottom w:val="0"/>
      <w:divBdr>
        <w:top w:val="none" w:sz="0" w:space="0" w:color="auto"/>
        <w:left w:val="none" w:sz="0" w:space="0" w:color="auto"/>
        <w:bottom w:val="none" w:sz="0" w:space="0" w:color="auto"/>
        <w:right w:val="none" w:sz="0" w:space="0" w:color="auto"/>
      </w:divBdr>
    </w:div>
    <w:div w:id="173152588">
      <w:bodyDiv w:val="1"/>
      <w:marLeft w:val="0"/>
      <w:marRight w:val="0"/>
      <w:marTop w:val="0"/>
      <w:marBottom w:val="0"/>
      <w:divBdr>
        <w:top w:val="none" w:sz="0" w:space="0" w:color="auto"/>
        <w:left w:val="none" w:sz="0" w:space="0" w:color="auto"/>
        <w:bottom w:val="none" w:sz="0" w:space="0" w:color="auto"/>
        <w:right w:val="none" w:sz="0" w:space="0" w:color="auto"/>
      </w:divBdr>
    </w:div>
    <w:div w:id="173229294">
      <w:bodyDiv w:val="1"/>
      <w:marLeft w:val="0"/>
      <w:marRight w:val="0"/>
      <w:marTop w:val="0"/>
      <w:marBottom w:val="0"/>
      <w:divBdr>
        <w:top w:val="none" w:sz="0" w:space="0" w:color="auto"/>
        <w:left w:val="none" w:sz="0" w:space="0" w:color="auto"/>
        <w:bottom w:val="none" w:sz="0" w:space="0" w:color="auto"/>
        <w:right w:val="none" w:sz="0" w:space="0" w:color="auto"/>
      </w:divBdr>
    </w:div>
    <w:div w:id="173501212">
      <w:bodyDiv w:val="1"/>
      <w:marLeft w:val="0"/>
      <w:marRight w:val="0"/>
      <w:marTop w:val="0"/>
      <w:marBottom w:val="0"/>
      <w:divBdr>
        <w:top w:val="none" w:sz="0" w:space="0" w:color="auto"/>
        <w:left w:val="none" w:sz="0" w:space="0" w:color="auto"/>
        <w:bottom w:val="none" w:sz="0" w:space="0" w:color="auto"/>
        <w:right w:val="none" w:sz="0" w:space="0" w:color="auto"/>
      </w:divBdr>
    </w:div>
    <w:div w:id="174349936">
      <w:bodyDiv w:val="1"/>
      <w:marLeft w:val="0"/>
      <w:marRight w:val="0"/>
      <w:marTop w:val="0"/>
      <w:marBottom w:val="0"/>
      <w:divBdr>
        <w:top w:val="none" w:sz="0" w:space="0" w:color="auto"/>
        <w:left w:val="none" w:sz="0" w:space="0" w:color="auto"/>
        <w:bottom w:val="none" w:sz="0" w:space="0" w:color="auto"/>
        <w:right w:val="none" w:sz="0" w:space="0" w:color="auto"/>
      </w:divBdr>
    </w:div>
    <w:div w:id="175463015">
      <w:bodyDiv w:val="1"/>
      <w:marLeft w:val="0"/>
      <w:marRight w:val="0"/>
      <w:marTop w:val="0"/>
      <w:marBottom w:val="0"/>
      <w:divBdr>
        <w:top w:val="none" w:sz="0" w:space="0" w:color="auto"/>
        <w:left w:val="none" w:sz="0" w:space="0" w:color="auto"/>
        <w:bottom w:val="none" w:sz="0" w:space="0" w:color="auto"/>
        <w:right w:val="none" w:sz="0" w:space="0" w:color="auto"/>
      </w:divBdr>
    </w:div>
    <w:div w:id="175535300">
      <w:bodyDiv w:val="1"/>
      <w:marLeft w:val="0"/>
      <w:marRight w:val="0"/>
      <w:marTop w:val="0"/>
      <w:marBottom w:val="0"/>
      <w:divBdr>
        <w:top w:val="none" w:sz="0" w:space="0" w:color="auto"/>
        <w:left w:val="none" w:sz="0" w:space="0" w:color="auto"/>
        <w:bottom w:val="none" w:sz="0" w:space="0" w:color="auto"/>
        <w:right w:val="none" w:sz="0" w:space="0" w:color="auto"/>
      </w:divBdr>
    </w:div>
    <w:div w:id="175657701">
      <w:bodyDiv w:val="1"/>
      <w:marLeft w:val="0"/>
      <w:marRight w:val="0"/>
      <w:marTop w:val="0"/>
      <w:marBottom w:val="0"/>
      <w:divBdr>
        <w:top w:val="none" w:sz="0" w:space="0" w:color="auto"/>
        <w:left w:val="none" w:sz="0" w:space="0" w:color="auto"/>
        <w:bottom w:val="none" w:sz="0" w:space="0" w:color="auto"/>
        <w:right w:val="none" w:sz="0" w:space="0" w:color="auto"/>
      </w:divBdr>
    </w:div>
    <w:div w:id="176310359">
      <w:bodyDiv w:val="1"/>
      <w:marLeft w:val="0"/>
      <w:marRight w:val="0"/>
      <w:marTop w:val="0"/>
      <w:marBottom w:val="0"/>
      <w:divBdr>
        <w:top w:val="none" w:sz="0" w:space="0" w:color="auto"/>
        <w:left w:val="none" w:sz="0" w:space="0" w:color="auto"/>
        <w:bottom w:val="none" w:sz="0" w:space="0" w:color="auto"/>
        <w:right w:val="none" w:sz="0" w:space="0" w:color="auto"/>
      </w:divBdr>
    </w:div>
    <w:div w:id="176773542">
      <w:bodyDiv w:val="1"/>
      <w:marLeft w:val="0"/>
      <w:marRight w:val="0"/>
      <w:marTop w:val="0"/>
      <w:marBottom w:val="0"/>
      <w:divBdr>
        <w:top w:val="none" w:sz="0" w:space="0" w:color="auto"/>
        <w:left w:val="none" w:sz="0" w:space="0" w:color="auto"/>
        <w:bottom w:val="none" w:sz="0" w:space="0" w:color="auto"/>
        <w:right w:val="none" w:sz="0" w:space="0" w:color="auto"/>
      </w:divBdr>
    </w:div>
    <w:div w:id="177424478">
      <w:bodyDiv w:val="1"/>
      <w:marLeft w:val="0"/>
      <w:marRight w:val="0"/>
      <w:marTop w:val="0"/>
      <w:marBottom w:val="0"/>
      <w:divBdr>
        <w:top w:val="none" w:sz="0" w:space="0" w:color="auto"/>
        <w:left w:val="none" w:sz="0" w:space="0" w:color="auto"/>
        <w:bottom w:val="none" w:sz="0" w:space="0" w:color="auto"/>
        <w:right w:val="none" w:sz="0" w:space="0" w:color="auto"/>
      </w:divBdr>
    </w:div>
    <w:div w:id="177894059">
      <w:bodyDiv w:val="1"/>
      <w:marLeft w:val="0"/>
      <w:marRight w:val="0"/>
      <w:marTop w:val="0"/>
      <w:marBottom w:val="0"/>
      <w:divBdr>
        <w:top w:val="none" w:sz="0" w:space="0" w:color="auto"/>
        <w:left w:val="none" w:sz="0" w:space="0" w:color="auto"/>
        <w:bottom w:val="none" w:sz="0" w:space="0" w:color="auto"/>
        <w:right w:val="none" w:sz="0" w:space="0" w:color="auto"/>
      </w:divBdr>
    </w:div>
    <w:div w:id="178546757">
      <w:bodyDiv w:val="1"/>
      <w:marLeft w:val="0"/>
      <w:marRight w:val="0"/>
      <w:marTop w:val="0"/>
      <w:marBottom w:val="0"/>
      <w:divBdr>
        <w:top w:val="none" w:sz="0" w:space="0" w:color="auto"/>
        <w:left w:val="none" w:sz="0" w:space="0" w:color="auto"/>
        <w:bottom w:val="none" w:sz="0" w:space="0" w:color="auto"/>
        <w:right w:val="none" w:sz="0" w:space="0" w:color="auto"/>
      </w:divBdr>
    </w:div>
    <w:div w:id="178588437">
      <w:bodyDiv w:val="1"/>
      <w:marLeft w:val="0"/>
      <w:marRight w:val="0"/>
      <w:marTop w:val="0"/>
      <w:marBottom w:val="0"/>
      <w:divBdr>
        <w:top w:val="none" w:sz="0" w:space="0" w:color="auto"/>
        <w:left w:val="none" w:sz="0" w:space="0" w:color="auto"/>
        <w:bottom w:val="none" w:sz="0" w:space="0" w:color="auto"/>
        <w:right w:val="none" w:sz="0" w:space="0" w:color="auto"/>
      </w:divBdr>
    </w:div>
    <w:div w:id="178933328">
      <w:bodyDiv w:val="1"/>
      <w:marLeft w:val="0"/>
      <w:marRight w:val="0"/>
      <w:marTop w:val="0"/>
      <w:marBottom w:val="0"/>
      <w:divBdr>
        <w:top w:val="none" w:sz="0" w:space="0" w:color="auto"/>
        <w:left w:val="none" w:sz="0" w:space="0" w:color="auto"/>
        <w:bottom w:val="none" w:sz="0" w:space="0" w:color="auto"/>
        <w:right w:val="none" w:sz="0" w:space="0" w:color="auto"/>
      </w:divBdr>
    </w:div>
    <w:div w:id="179203263">
      <w:bodyDiv w:val="1"/>
      <w:marLeft w:val="0"/>
      <w:marRight w:val="0"/>
      <w:marTop w:val="0"/>
      <w:marBottom w:val="0"/>
      <w:divBdr>
        <w:top w:val="none" w:sz="0" w:space="0" w:color="auto"/>
        <w:left w:val="none" w:sz="0" w:space="0" w:color="auto"/>
        <w:bottom w:val="none" w:sz="0" w:space="0" w:color="auto"/>
        <w:right w:val="none" w:sz="0" w:space="0" w:color="auto"/>
      </w:divBdr>
    </w:div>
    <w:div w:id="179852076">
      <w:bodyDiv w:val="1"/>
      <w:marLeft w:val="0"/>
      <w:marRight w:val="0"/>
      <w:marTop w:val="0"/>
      <w:marBottom w:val="0"/>
      <w:divBdr>
        <w:top w:val="none" w:sz="0" w:space="0" w:color="auto"/>
        <w:left w:val="none" w:sz="0" w:space="0" w:color="auto"/>
        <w:bottom w:val="none" w:sz="0" w:space="0" w:color="auto"/>
        <w:right w:val="none" w:sz="0" w:space="0" w:color="auto"/>
      </w:divBdr>
    </w:div>
    <w:div w:id="180361571">
      <w:bodyDiv w:val="1"/>
      <w:marLeft w:val="0"/>
      <w:marRight w:val="0"/>
      <w:marTop w:val="0"/>
      <w:marBottom w:val="0"/>
      <w:divBdr>
        <w:top w:val="none" w:sz="0" w:space="0" w:color="auto"/>
        <w:left w:val="none" w:sz="0" w:space="0" w:color="auto"/>
        <w:bottom w:val="none" w:sz="0" w:space="0" w:color="auto"/>
        <w:right w:val="none" w:sz="0" w:space="0" w:color="auto"/>
      </w:divBdr>
    </w:div>
    <w:div w:id="180433274">
      <w:bodyDiv w:val="1"/>
      <w:marLeft w:val="0"/>
      <w:marRight w:val="0"/>
      <w:marTop w:val="0"/>
      <w:marBottom w:val="0"/>
      <w:divBdr>
        <w:top w:val="none" w:sz="0" w:space="0" w:color="auto"/>
        <w:left w:val="none" w:sz="0" w:space="0" w:color="auto"/>
        <w:bottom w:val="none" w:sz="0" w:space="0" w:color="auto"/>
        <w:right w:val="none" w:sz="0" w:space="0" w:color="auto"/>
      </w:divBdr>
    </w:div>
    <w:div w:id="180820727">
      <w:bodyDiv w:val="1"/>
      <w:marLeft w:val="0"/>
      <w:marRight w:val="0"/>
      <w:marTop w:val="0"/>
      <w:marBottom w:val="0"/>
      <w:divBdr>
        <w:top w:val="none" w:sz="0" w:space="0" w:color="auto"/>
        <w:left w:val="none" w:sz="0" w:space="0" w:color="auto"/>
        <w:bottom w:val="none" w:sz="0" w:space="0" w:color="auto"/>
        <w:right w:val="none" w:sz="0" w:space="0" w:color="auto"/>
      </w:divBdr>
    </w:div>
    <w:div w:id="181209852">
      <w:bodyDiv w:val="1"/>
      <w:marLeft w:val="0"/>
      <w:marRight w:val="0"/>
      <w:marTop w:val="0"/>
      <w:marBottom w:val="0"/>
      <w:divBdr>
        <w:top w:val="none" w:sz="0" w:space="0" w:color="auto"/>
        <w:left w:val="none" w:sz="0" w:space="0" w:color="auto"/>
        <w:bottom w:val="none" w:sz="0" w:space="0" w:color="auto"/>
        <w:right w:val="none" w:sz="0" w:space="0" w:color="auto"/>
      </w:divBdr>
    </w:div>
    <w:div w:id="181481873">
      <w:bodyDiv w:val="1"/>
      <w:marLeft w:val="0"/>
      <w:marRight w:val="0"/>
      <w:marTop w:val="0"/>
      <w:marBottom w:val="0"/>
      <w:divBdr>
        <w:top w:val="none" w:sz="0" w:space="0" w:color="auto"/>
        <w:left w:val="none" w:sz="0" w:space="0" w:color="auto"/>
        <w:bottom w:val="none" w:sz="0" w:space="0" w:color="auto"/>
        <w:right w:val="none" w:sz="0" w:space="0" w:color="auto"/>
      </w:divBdr>
    </w:div>
    <w:div w:id="181868154">
      <w:bodyDiv w:val="1"/>
      <w:marLeft w:val="0"/>
      <w:marRight w:val="0"/>
      <w:marTop w:val="0"/>
      <w:marBottom w:val="0"/>
      <w:divBdr>
        <w:top w:val="none" w:sz="0" w:space="0" w:color="auto"/>
        <w:left w:val="none" w:sz="0" w:space="0" w:color="auto"/>
        <w:bottom w:val="none" w:sz="0" w:space="0" w:color="auto"/>
        <w:right w:val="none" w:sz="0" w:space="0" w:color="auto"/>
      </w:divBdr>
    </w:div>
    <w:div w:id="182517832">
      <w:bodyDiv w:val="1"/>
      <w:marLeft w:val="0"/>
      <w:marRight w:val="0"/>
      <w:marTop w:val="0"/>
      <w:marBottom w:val="0"/>
      <w:divBdr>
        <w:top w:val="none" w:sz="0" w:space="0" w:color="auto"/>
        <w:left w:val="none" w:sz="0" w:space="0" w:color="auto"/>
        <w:bottom w:val="none" w:sz="0" w:space="0" w:color="auto"/>
        <w:right w:val="none" w:sz="0" w:space="0" w:color="auto"/>
      </w:divBdr>
    </w:div>
    <w:div w:id="182786836">
      <w:bodyDiv w:val="1"/>
      <w:marLeft w:val="0"/>
      <w:marRight w:val="0"/>
      <w:marTop w:val="0"/>
      <w:marBottom w:val="0"/>
      <w:divBdr>
        <w:top w:val="none" w:sz="0" w:space="0" w:color="auto"/>
        <w:left w:val="none" w:sz="0" w:space="0" w:color="auto"/>
        <w:bottom w:val="none" w:sz="0" w:space="0" w:color="auto"/>
        <w:right w:val="none" w:sz="0" w:space="0" w:color="auto"/>
      </w:divBdr>
    </w:div>
    <w:div w:id="182791078">
      <w:bodyDiv w:val="1"/>
      <w:marLeft w:val="0"/>
      <w:marRight w:val="0"/>
      <w:marTop w:val="0"/>
      <w:marBottom w:val="0"/>
      <w:divBdr>
        <w:top w:val="none" w:sz="0" w:space="0" w:color="auto"/>
        <w:left w:val="none" w:sz="0" w:space="0" w:color="auto"/>
        <w:bottom w:val="none" w:sz="0" w:space="0" w:color="auto"/>
        <w:right w:val="none" w:sz="0" w:space="0" w:color="auto"/>
      </w:divBdr>
    </w:div>
    <w:div w:id="182863255">
      <w:bodyDiv w:val="1"/>
      <w:marLeft w:val="0"/>
      <w:marRight w:val="0"/>
      <w:marTop w:val="0"/>
      <w:marBottom w:val="0"/>
      <w:divBdr>
        <w:top w:val="none" w:sz="0" w:space="0" w:color="auto"/>
        <w:left w:val="none" w:sz="0" w:space="0" w:color="auto"/>
        <w:bottom w:val="none" w:sz="0" w:space="0" w:color="auto"/>
        <w:right w:val="none" w:sz="0" w:space="0" w:color="auto"/>
      </w:divBdr>
    </w:div>
    <w:div w:id="182938181">
      <w:bodyDiv w:val="1"/>
      <w:marLeft w:val="0"/>
      <w:marRight w:val="0"/>
      <w:marTop w:val="0"/>
      <w:marBottom w:val="0"/>
      <w:divBdr>
        <w:top w:val="none" w:sz="0" w:space="0" w:color="auto"/>
        <w:left w:val="none" w:sz="0" w:space="0" w:color="auto"/>
        <w:bottom w:val="none" w:sz="0" w:space="0" w:color="auto"/>
        <w:right w:val="none" w:sz="0" w:space="0" w:color="auto"/>
      </w:divBdr>
    </w:div>
    <w:div w:id="182986491">
      <w:bodyDiv w:val="1"/>
      <w:marLeft w:val="0"/>
      <w:marRight w:val="0"/>
      <w:marTop w:val="0"/>
      <w:marBottom w:val="0"/>
      <w:divBdr>
        <w:top w:val="none" w:sz="0" w:space="0" w:color="auto"/>
        <w:left w:val="none" w:sz="0" w:space="0" w:color="auto"/>
        <w:bottom w:val="none" w:sz="0" w:space="0" w:color="auto"/>
        <w:right w:val="none" w:sz="0" w:space="0" w:color="auto"/>
      </w:divBdr>
    </w:div>
    <w:div w:id="183523067">
      <w:bodyDiv w:val="1"/>
      <w:marLeft w:val="0"/>
      <w:marRight w:val="0"/>
      <w:marTop w:val="0"/>
      <w:marBottom w:val="0"/>
      <w:divBdr>
        <w:top w:val="none" w:sz="0" w:space="0" w:color="auto"/>
        <w:left w:val="none" w:sz="0" w:space="0" w:color="auto"/>
        <w:bottom w:val="none" w:sz="0" w:space="0" w:color="auto"/>
        <w:right w:val="none" w:sz="0" w:space="0" w:color="auto"/>
      </w:divBdr>
    </w:div>
    <w:div w:id="183910408">
      <w:bodyDiv w:val="1"/>
      <w:marLeft w:val="0"/>
      <w:marRight w:val="0"/>
      <w:marTop w:val="0"/>
      <w:marBottom w:val="0"/>
      <w:divBdr>
        <w:top w:val="none" w:sz="0" w:space="0" w:color="auto"/>
        <w:left w:val="none" w:sz="0" w:space="0" w:color="auto"/>
        <w:bottom w:val="none" w:sz="0" w:space="0" w:color="auto"/>
        <w:right w:val="none" w:sz="0" w:space="0" w:color="auto"/>
      </w:divBdr>
    </w:div>
    <w:div w:id="185025604">
      <w:bodyDiv w:val="1"/>
      <w:marLeft w:val="0"/>
      <w:marRight w:val="0"/>
      <w:marTop w:val="0"/>
      <w:marBottom w:val="0"/>
      <w:divBdr>
        <w:top w:val="none" w:sz="0" w:space="0" w:color="auto"/>
        <w:left w:val="none" w:sz="0" w:space="0" w:color="auto"/>
        <w:bottom w:val="none" w:sz="0" w:space="0" w:color="auto"/>
        <w:right w:val="none" w:sz="0" w:space="0" w:color="auto"/>
      </w:divBdr>
    </w:div>
    <w:div w:id="185101004">
      <w:bodyDiv w:val="1"/>
      <w:marLeft w:val="0"/>
      <w:marRight w:val="0"/>
      <w:marTop w:val="0"/>
      <w:marBottom w:val="0"/>
      <w:divBdr>
        <w:top w:val="none" w:sz="0" w:space="0" w:color="auto"/>
        <w:left w:val="none" w:sz="0" w:space="0" w:color="auto"/>
        <w:bottom w:val="none" w:sz="0" w:space="0" w:color="auto"/>
        <w:right w:val="none" w:sz="0" w:space="0" w:color="auto"/>
      </w:divBdr>
    </w:div>
    <w:div w:id="185365256">
      <w:bodyDiv w:val="1"/>
      <w:marLeft w:val="0"/>
      <w:marRight w:val="0"/>
      <w:marTop w:val="0"/>
      <w:marBottom w:val="0"/>
      <w:divBdr>
        <w:top w:val="none" w:sz="0" w:space="0" w:color="auto"/>
        <w:left w:val="none" w:sz="0" w:space="0" w:color="auto"/>
        <w:bottom w:val="none" w:sz="0" w:space="0" w:color="auto"/>
        <w:right w:val="none" w:sz="0" w:space="0" w:color="auto"/>
      </w:divBdr>
    </w:div>
    <w:div w:id="185560945">
      <w:bodyDiv w:val="1"/>
      <w:marLeft w:val="0"/>
      <w:marRight w:val="0"/>
      <w:marTop w:val="0"/>
      <w:marBottom w:val="0"/>
      <w:divBdr>
        <w:top w:val="none" w:sz="0" w:space="0" w:color="auto"/>
        <w:left w:val="none" w:sz="0" w:space="0" w:color="auto"/>
        <w:bottom w:val="none" w:sz="0" w:space="0" w:color="auto"/>
        <w:right w:val="none" w:sz="0" w:space="0" w:color="auto"/>
      </w:divBdr>
    </w:div>
    <w:div w:id="185681271">
      <w:bodyDiv w:val="1"/>
      <w:marLeft w:val="0"/>
      <w:marRight w:val="0"/>
      <w:marTop w:val="0"/>
      <w:marBottom w:val="0"/>
      <w:divBdr>
        <w:top w:val="none" w:sz="0" w:space="0" w:color="auto"/>
        <w:left w:val="none" w:sz="0" w:space="0" w:color="auto"/>
        <w:bottom w:val="none" w:sz="0" w:space="0" w:color="auto"/>
        <w:right w:val="none" w:sz="0" w:space="0" w:color="auto"/>
      </w:divBdr>
    </w:div>
    <w:div w:id="185754400">
      <w:bodyDiv w:val="1"/>
      <w:marLeft w:val="0"/>
      <w:marRight w:val="0"/>
      <w:marTop w:val="0"/>
      <w:marBottom w:val="0"/>
      <w:divBdr>
        <w:top w:val="none" w:sz="0" w:space="0" w:color="auto"/>
        <w:left w:val="none" w:sz="0" w:space="0" w:color="auto"/>
        <w:bottom w:val="none" w:sz="0" w:space="0" w:color="auto"/>
        <w:right w:val="none" w:sz="0" w:space="0" w:color="auto"/>
      </w:divBdr>
    </w:div>
    <w:div w:id="187724418">
      <w:bodyDiv w:val="1"/>
      <w:marLeft w:val="0"/>
      <w:marRight w:val="0"/>
      <w:marTop w:val="0"/>
      <w:marBottom w:val="0"/>
      <w:divBdr>
        <w:top w:val="none" w:sz="0" w:space="0" w:color="auto"/>
        <w:left w:val="none" w:sz="0" w:space="0" w:color="auto"/>
        <w:bottom w:val="none" w:sz="0" w:space="0" w:color="auto"/>
        <w:right w:val="none" w:sz="0" w:space="0" w:color="auto"/>
      </w:divBdr>
    </w:div>
    <w:div w:id="188186522">
      <w:bodyDiv w:val="1"/>
      <w:marLeft w:val="0"/>
      <w:marRight w:val="0"/>
      <w:marTop w:val="0"/>
      <w:marBottom w:val="0"/>
      <w:divBdr>
        <w:top w:val="none" w:sz="0" w:space="0" w:color="auto"/>
        <w:left w:val="none" w:sz="0" w:space="0" w:color="auto"/>
        <w:bottom w:val="none" w:sz="0" w:space="0" w:color="auto"/>
        <w:right w:val="none" w:sz="0" w:space="0" w:color="auto"/>
      </w:divBdr>
    </w:div>
    <w:div w:id="188764681">
      <w:bodyDiv w:val="1"/>
      <w:marLeft w:val="0"/>
      <w:marRight w:val="0"/>
      <w:marTop w:val="0"/>
      <w:marBottom w:val="0"/>
      <w:divBdr>
        <w:top w:val="none" w:sz="0" w:space="0" w:color="auto"/>
        <w:left w:val="none" w:sz="0" w:space="0" w:color="auto"/>
        <w:bottom w:val="none" w:sz="0" w:space="0" w:color="auto"/>
        <w:right w:val="none" w:sz="0" w:space="0" w:color="auto"/>
      </w:divBdr>
    </w:div>
    <w:div w:id="189228740">
      <w:bodyDiv w:val="1"/>
      <w:marLeft w:val="0"/>
      <w:marRight w:val="0"/>
      <w:marTop w:val="0"/>
      <w:marBottom w:val="0"/>
      <w:divBdr>
        <w:top w:val="none" w:sz="0" w:space="0" w:color="auto"/>
        <w:left w:val="none" w:sz="0" w:space="0" w:color="auto"/>
        <w:bottom w:val="none" w:sz="0" w:space="0" w:color="auto"/>
        <w:right w:val="none" w:sz="0" w:space="0" w:color="auto"/>
      </w:divBdr>
    </w:div>
    <w:div w:id="190072036">
      <w:bodyDiv w:val="1"/>
      <w:marLeft w:val="0"/>
      <w:marRight w:val="0"/>
      <w:marTop w:val="0"/>
      <w:marBottom w:val="0"/>
      <w:divBdr>
        <w:top w:val="none" w:sz="0" w:space="0" w:color="auto"/>
        <w:left w:val="none" w:sz="0" w:space="0" w:color="auto"/>
        <w:bottom w:val="none" w:sz="0" w:space="0" w:color="auto"/>
        <w:right w:val="none" w:sz="0" w:space="0" w:color="auto"/>
      </w:divBdr>
    </w:div>
    <w:div w:id="190922429">
      <w:bodyDiv w:val="1"/>
      <w:marLeft w:val="0"/>
      <w:marRight w:val="0"/>
      <w:marTop w:val="0"/>
      <w:marBottom w:val="0"/>
      <w:divBdr>
        <w:top w:val="none" w:sz="0" w:space="0" w:color="auto"/>
        <w:left w:val="none" w:sz="0" w:space="0" w:color="auto"/>
        <w:bottom w:val="none" w:sz="0" w:space="0" w:color="auto"/>
        <w:right w:val="none" w:sz="0" w:space="0" w:color="auto"/>
      </w:divBdr>
    </w:div>
    <w:div w:id="191310807">
      <w:bodyDiv w:val="1"/>
      <w:marLeft w:val="0"/>
      <w:marRight w:val="0"/>
      <w:marTop w:val="0"/>
      <w:marBottom w:val="0"/>
      <w:divBdr>
        <w:top w:val="none" w:sz="0" w:space="0" w:color="auto"/>
        <w:left w:val="none" w:sz="0" w:space="0" w:color="auto"/>
        <w:bottom w:val="none" w:sz="0" w:space="0" w:color="auto"/>
        <w:right w:val="none" w:sz="0" w:space="0" w:color="auto"/>
      </w:divBdr>
    </w:div>
    <w:div w:id="191455332">
      <w:bodyDiv w:val="1"/>
      <w:marLeft w:val="0"/>
      <w:marRight w:val="0"/>
      <w:marTop w:val="0"/>
      <w:marBottom w:val="0"/>
      <w:divBdr>
        <w:top w:val="none" w:sz="0" w:space="0" w:color="auto"/>
        <w:left w:val="none" w:sz="0" w:space="0" w:color="auto"/>
        <w:bottom w:val="none" w:sz="0" w:space="0" w:color="auto"/>
        <w:right w:val="none" w:sz="0" w:space="0" w:color="auto"/>
      </w:divBdr>
    </w:div>
    <w:div w:id="191572297">
      <w:bodyDiv w:val="1"/>
      <w:marLeft w:val="0"/>
      <w:marRight w:val="0"/>
      <w:marTop w:val="0"/>
      <w:marBottom w:val="0"/>
      <w:divBdr>
        <w:top w:val="none" w:sz="0" w:space="0" w:color="auto"/>
        <w:left w:val="none" w:sz="0" w:space="0" w:color="auto"/>
        <w:bottom w:val="none" w:sz="0" w:space="0" w:color="auto"/>
        <w:right w:val="none" w:sz="0" w:space="0" w:color="auto"/>
      </w:divBdr>
    </w:div>
    <w:div w:id="191653719">
      <w:bodyDiv w:val="1"/>
      <w:marLeft w:val="0"/>
      <w:marRight w:val="0"/>
      <w:marTop w:val="0"/>
      <w:marBottom w:val="0"/>
      <w:divBdr>
        <w:top w:val="none" w:sz="0" w:space="0" w:color="auto"/>
        <w:left w:val="none" w:sz="0" w:space="0" w:color="auto"/>
        <w:bottom w:val="none" w:sz="0" w:space="0" w:color="auto"/>
        <w:right w:val="none" w:sz="0" w:space="0" w:color="auto"/>
      </w:divBdr>
    </w:div>
    <w:div w:id="191842207">
      <w:bodyDiv w:val="1"/>
      <w:marLeft w:val="0"/>
      <w:marRight w:val="0"/>
      <w:marTop w:val="0"/>
      <w:marBottom w:val="0"/>
      <w:divBdr>
        <w:top w:val="none" w:sz="0" w:space="0" w:color="auto"/>
        <w:left w:val="none" w:sz="0" w:space="0" w:color="auto"/>
        <w:bottom w:val="none" w:sz="0" w:space="0" w:color="auto"/>
        <w:right w:val="none" w:sz="0" w:space="0" w:color="auto"/>
      </w:divBdr>
    </w:div>
    <w:div w:id="192302396">
      <w:bodyDiv w:val="1"/>
      <w:marLeft w:val="0"/>
      <w:marRight w:val="0"/>
      <w:marTop w:val="0"/>
      <w:marBottom w:val="0"/>
      <w:divBdr>
        <w:top w:val="none" w:sz="0" w:space="0" w:color="auto"/>
        <w:left w:val="none" w:sz="0" w:space="0" w:color="auto"/>
        <w:bottom w:val="none" w:sz="0" w:space="0" w:color="auto"/>
        <w:right w:val="none" w:sz="0" w:space="0" w:color="auto"/>
      </w:divBdr>
    </w:div>
    <w:div w:id="192500150">
      <w:bodyDiv w:val="1"/>
      <w:marLeft w:val="0"/>
      <w:marRight w:val="0"/>
      <w:marTop w:val="0"/>
      <w:marBottom w:val="0"/>
      <w:divBdr>
        <w:top w:val="none" w:sz="0" w:space="0" w:color="auto"/>
        <w:left w:val="none" w:sz="0" w:space="0" w:color="auto"/>
        <w:bottom w:val="none" w:sz="0" w:space="0" w:color="auto"/>
        <w:right w:val="none" w:sz="0" w:space="0" w:color="auto"/>
      </w:divBdr>
    </w:div>
    <w:div w:id="193075978">
      <w:bodyDiv w:val="1"/>
      <w:marLeft w:val="0"/>
      <w:marRight w:val="0"/>
      <w:marTop w:val="0"/>
      <w:marBottom w:val="0"/>
      <w:divBdr>
        <w:top w:val="none" w:sz="0" w:space="0" w:color="auto"/>
        <w:left w:val="none" w:sz="0" w:space="0" w:color="auto"/>
        <w:bottom w:val="none" w:sz="0" w:space="0" w:color="auto"/>
        <w:right w:val="none" w:sz="0" w:space="0" w:color="auto"/>
      </w:divBdr>
    </w:div>
    <w:div w:id="193079482">
      <w:bodyDiv w:val="1"/>
      <w:marLeft w:val="0"/>
      <w:marRight w:val="0"/>
      <w:marTop w:val="0"/>
      <w:marBottom w:val="0"/>
      <w:divBdr>
        <w:top w:val="none" w:sz="0" w:space="0" w:color="auto"/>
        <w:left w:val="none" w:sz="0" w:space="0" w:color="auto"/>
        <w:bottom w:val="none" w:sz="0" w:space="0" w:color="auto"/>
        <w:right w:val="none" w:sz="0" w:space="0" w:color="auto"/>
      </w:divBdr>
    </w:div>
    <w:div w:id="193082385">
      <w:bodyDiv w:val="1"/>
      <w:marLeft w:val="0"/>
      <w:marRight w:val="0"/>
      <w:marTop w:val="0"/>
      <w:marBottom w:val="0"/>
      <w:divBdr>
        <w:top w:val="none" w:sz="0" w:space="0" w:color="auto"/>
        <w:left w:val="none" w:sz="0" w:space="0" w:color="auto"/>
        <w:bottom w:val="none" w:sz="0" w:space="0" w:color="auto"/>
        <w:right w:val="none" w:sz="0" w:space="0" w:color="auto"/>
      </w:divBdr>
    </w:div>
    <w:div w:id="193422476">
      <w:bodyDiv w:val="1"/>
      <w:marLeft w:val="0"/>
      <w:marRight w:val="0"/>
      <w:marTop w:val="0"/>
      <w:marBottom w:val="0"/>
      <w:divBdr>
        <w:top w:val="none" w:sz="0" w:space="0" w:color="auto"/>
        <w:left w:val="none" w:sz="0" w:space="0" w:color="auto"/>
        <w:bottom w:val="none" w:sz="0" w:space="0" w:color="auto"/>
        <w:right w:val="none" w:sz="0" w:space="0" w:color="auto"/>
      </w:divBdr>
    </w:div>
    <w:div w:id="194075103">
      <w:bodyDiv w:val="1"/>
      <w:marLeft w:val="0"/>
      <w:marRight w:val="0"/>
      <w:marTop w:val="0"/>
      <w:marBottom w:val="0"/>
      <w:divBdr>
        <w:top w:val="none" w:sz="0" w:space="0" w:color="auto"/>
        <w:left w:val="none" w:sz="0" w:space="0" w:color="auto"/>
        <w:bottom w:val="none" w:sz="0" w:space="0" w:color="auto"/>
        <w:right w:val="none" w:sz="0" w:space="0" w:color="auto"/>
      </w:divBdr>
    </w:div>
    <w:div w:id="194390215">
      <w:bodyDiv w:val="1"/>
      <w:marLeft w:val="0"/>
      <w:marRight w:val="0"/>
      <w:marTop w:val="0"/>
      <w:marBottom w:val="0"/>
      <w:divBdr>
        <w:top w:val="none" w:sz="0" w:space="0" w:color="auto"/>
        <w:left w:val="none" w:sz="0" w:space="0" w:color="auto"/>
        <w:bottom w:val="none" w:sz="0" w:space="0" w:color="auto"/>
        <w:right w:val="none" w:sz="0" w:space="0" w:color="auto"/>
      </w:divBdr>
    </w:div>
    <w:div w:id="194657901">
      <w:bodyDiv w:val="1"/>
      <w:marLeft w:val="0"/>
      <w:marRight w:val="0"/>
      <w:marTop w:val="0"/>
      <w:marBottom w:val="0"/>
      <w:divBdr>
        <w:top w:val="none" w:sz="0" w:space="0" w:color="auto"/>
        <w:left w:val="none" w:sz="0" w:space="0" w:color="auto"/>
        <w:bottom w:val="none" w:sz="0" w:space="0" w:color="auto"/>
        <w:right w:val="none" w:sz="0" w:space="0" w:color="auto"/>
      </w:divBdr>
    </w:div>
    <w:div w:id="194779493">
      <w:bodyDiv w:val="1"/>
      <w:marLeft w:val="0"/>
      <w:marRight w:val="0"/>
      <w:marTop w:val="0"/>
      <w:marBottom w:val="0"/>
      <w:divBdr>
        <w:top w:val="none" w:sz="0" w:space="0" w:color="auto"/>
        <w:left w:val="none" w:sz="0" w:space="0" w:color="auto"/>
        <w:bottom w:val="none" w:sz="0" w:space="0" w:color="auto"/>
        <w:right w:val="none" w:sz="0" w:space="0" w:color="auto"/>
      </w:divBdr>
    </w:div>
    <w:div w:id="194781493">
      <w:bodyDiv w:val="1"/>
      <w:marLeft w:val="0"/>
      <w:marRight w:val="0"/>
      <w:marTop w:val="0"/>
      <w:marBottom w:val="0"/>
      <w:divBdr>
        <w:top w:val="none" w:sz="0" w:space="0" w:color="auto"/>
        <w:left w:val="none" w:sz="0" w:space="0" w:color="auto"/>
        <w:bottom w:val="none" w:sz="0" w:space="0" w:color="auto"/>
        <w:right w:val="none" w:sz="0" w:space="0" w:color="auto"/>
      </w:divBdr>
    </w:div>
    <w:div w:id="195167701">
      <w:bodyDiv w:val="1"/>
      <w:marLeft w:val="0"/>
      <w:marRight w:val="0"/>
      <w:marTop w:val="0"/>
      <w:marBottom w:val="0"/>
      <w:divBdr>
        <w:top w:val="none" w:sz="0" w:space="0" w:color="auto"/>
        <w:left w:val="none" w:sz="0" w:space="0" w:color="auto"/>
        <w:bottom w:val="none" w:sz="0" w:space="0" w:color="auto"/>
        <w:right w:val="none" w:sz="0" w:space="0" w:color="auto"/>
      </w:divBdr>
    </w:div>
    <w:div w:id="195431747">
      <w:bodyDiv w:val="1"/>
      <w:marLeft w:val="0"/>
      <w:marRight w:val="0"/>
      <w:marTop w:val="0"/>
      <w:marBottom w:val="0"/>
      <w:divBdr>
        <w:top w:val="none" w:sz="0" w:space="0" w:color="auto"/>
        <w:left w:val="none" w:sz="0" w:space="0" w:color="auto"/>
        <w:bottom w:val="none" w:sz="0" w:space="0" w:color="auto"/>
        <w:right w:val="none" w:sz="0" w:space="0" w:color="auto"/>
      </w:divBdr>
    </w:div>
    <w:div w:id="195581499">
      <w:bodyDiv w:val="1"/>
      <w:marLeft w:val="0"/>
      <w:marRight w:val="0"/>
      <w:marTop w:val="0"/>
      <w:marBottom w:val="0"/>
      <w:divBdr>
        <w:top w:val="none" w:sz="0" w:space="0" w:color="auto"/>
        <w:left w:val="none" w:sz="0" w:space="0" w:color="auto"/>
        <w:bottom w:val="none" w:sz="0" w:space="0" w:color="auto"/>
        <w:right w:val="none" w:sz="0" w:space="0" w:color="auto"/>
      </w:divBdr>
    </w:div>
    <w:div w:id="195655665">
      <w:bodyDiv w:val="1"/>
      <w:marLeft w:val="0"/>
      <w:marRight w:val="0"/>
      <w:marTop w:val="0"/>
      <w:marBottom w:val="0"/>
      <w:divBdr>
        <w:top w:val="none" w:sz="0" w:space="0" w:color="auto"/>
        <w:left w:val="none" w:sz="0" w:space="0" w:color="auto"/>
        <w:bottom w:val="none" w:sz="0" w:space="0" w:color="auto"/>
        <w:right w:val="none" w:sz="0" w:space="0" w:color="auto"/>
      </w:divBdr>
    </w:div>
    <w:div w:id="195822610">
      <w:bodyDiv w:val="1"/>
      <w:marLeft w:val="0"/>
      <w:marRight w:val="0"/>
      <w:marTop w:val="0"/>
      <w:marBottom w:val="0"/>
      <w:divBdr>
        <w:top w:val="none" w:sz="0" w:space="0" w:color="auto"/>
        <w:left w:val="none" w:sz="0" w:space="0" w:color="auto"/>
        <w:bottom w:val="none" w:sz="0" w:space="0" w:color="auto"/>
        <w:right w:val="none" w:sz="0" w:space="0" w:color="auto"/>
      </w:divBdr>
    </w:div>
    <w:div w:id="196505975">
      <w:bodyDiv w:val="1"/>
      <w:marLeft w:val="0"/>
      <w:marRight w:val="0"/>
      <w:marTop w:val="0"/>
      <w:marBottom w:val="0"/>
      <w:divBdr>
        <w:top w:val="none" w:sz="0" w:space="0" w:color="auto"/>
        <w:left w:val="none" w:sz="0" w:space="0" w:color="auto"/>
        <w:bottom w:val="none" w:sz="0" w:space="0" w:color="auto"/>
        <w:right w:val="none" w:sz="0" w:space="0" w:color="auto"/>
      </w:divBdr>
    </w:div>
    <w:div w:id="196742932">
      <w:bodyDiv w:val="1"/>
      <w:marLeft w:val="0"/>
      <w:marRight w:val="0"/>
      <w:marTop w:val="0"/>
      <w:marBottom w:val="0"/>
      <w:divBdr>
        <w:top w:val="none" w:sz="0" w:space="0" w:color="auto"/>
        <w:left w:val="none" w:sz="0" w:space="0" w:color="auto"/>
        <w:bottom w:val="none" w:sz="0" w:space="0" w:color="auto"/>
        <w:right w:val="none" w:sz="0" w:space="0" w:color="auto"/>
      </w:divBdr>
    </w:div>
    <w:div w:id="196817029">
      <w:bodyDiv w:val="1"/>
      <w:marLeft w:val="0"/>
      <w:marRight w:val="0"/>
      <w:marTop w:val="0"/>
      <w:marBottom w:val="0"/>
      <w:divBdr>
        <w:top w:val="none" w:sz="0" w:space="0" w:color="auto"/>
        <w:left w:val="none" w:sz="0" w:space="0" w:color="auto"/>
        <w:bottom w:val="none" w:sz="0" w:space="0" w:color="auto"/>
        <w:right w:val="none" w:sz="0" w:space="0" w:color="auto"/>
      </w:divBdr>
    </w:div>
    <w:div w:id="197091816">
      <w:bodyDiv w:val="1"/>
      <w:marLeft w:val="0"/>
      <w:marRight w:val="0"/>
      <w:marTop w:val="0"/>
      <w:marBottom w:val="0"/>
      <w:divBdr>
        <w:top w:val="none" w:sz="0" w:space="0" w:color="auto"/>
        <w:left w:val="none" w:sz="0" w:space="0" w:color="auto"/>
        <w:bottom w:val="none" w:sz="0" w:space="0" w:color="auto"/>
        <w:right w:val="none" w:sz="0" w:space="0" w:color="auto"/>
      </w:divBdr>
    </w:div>
    <w:div w:id="197395811">
      <w:bodyDiv w:val="1"/>
      <w:marLeft w:val="0"/>
      <w:marRight w:val="0"/>
      <w:marTop w:val="0"/>
      <w:marBottom w:val="0"/>
      <w:divBdr>
        <w:top w:val="none" w:sz="0" w:space="0" w:color="auto"/>
        <w:left w:val="none" w:sz="0" w:space="0" w:color="auto"/>
        <w:bottom w:val="none" w:sz="0" w:space="0" w:color="auto"/>
        <w:right w:val="none" w:sz="0" w:space="0" w:color="auto"/>
      </w:divBdr>
    </w:div>
    <w:div w:id="197550559">
      <w:bodyDiv w:val="1"/>
      <w:marLeft w:val="0"/>
      <w:marRight w:val="0"/>
      <w:marTop w:val="0"/>
      <w:marBottom w:val="0"/>
      <w:divBdr>
        <w:top w:val="none" w:sz="0" w:space="0" w:color="auto"/>
        <w:left w:val="none" w:sz="0" w:space="0" w:color="auto"/>
        <w:bottom w:val="none" w:sz="0" w:space="0" w:color="auto"/>
        <w:right w:val="none" w:sz="0" w:space="0" w:color="auto"/>
      </w:divBdr>
    </w:div>
    <w:div w:id="197671567">
      <w:bodyDiv w:val="1"/>
      <w:marLeft w:val="0"/>
      <w:marRight w:val="0"/>
      <w:marTop w:val="0"/>
      <w:marBottom w:val="0"/>
      <w:divBdr>
        <w:top w:val="none" w:sz="0" w:space="0" w:color="auto"/>
        <w:left w:val="none" w:sz="0" w:space="0" w:color="auto"/>
        <w:bottom w:val="none" w:sz="0" w:space="0" w:color="auto"/>
        <w:right w:val="none" w:sz="0" w:space="0" w:color="auto"/>
      </w:divBdr>
    </w:div>
    <w:div w:id="197737856">
      <w:bodyDiv w:val="1"/>
      <w:marLeft w:val="0"/>
      <w:marRight w:val="0"/>
      <w:marTop w:val="0"/>
      <w:marBottom w:val="0"/>
      <w:divBdr>
        <w:top w:val="none" w:sz="0" w:space="0" w:color="auto"/>
        <w:left w:val="none" w:sz="0" w:space="0" w:color="auto"/>
        <w:bottom w:val="none" w:sz="0" w:space="0" w:color="auto"/>
        <w:right w:val="none" w:sz="0" w:space="0" w:color="auto"/>
      </w:divBdr>
    </w:div>
    <w:div w:id="197818290">
      <w:bodyDiv w:val="1"/>
      <w:marLeft w:val="0"/>
      <w:marRight w:val="0"/>
      <w:marTop w:val="0"/>
      <w:marBottom w:val="0"/>
      <w:divBdr>
        <w:top w:val="none" w:sz="0" w:space="0" w:color="auto"/>
        <w:left w:val="none" w:sz="0" w:space="0" w:color="auto"/>
        <w:bottom w:val="none" w:sz="0" w:space="0" w:color="auto"/>
        <w:right w:val="none" w:sz="0" w:space="0" w:color="auto"/>
      </w:divBdr>
    </w:div>
    <w:div w:id="197933090">
      <w:bodyDiv w:val="1"/>
      <w:marLeft w:val="0"/>
      <w:marRight w:val="0"/>
      <w:marTop w:val="0"/>
      <w:marBottom w:val="0"/>
      <w:divBdr>
        <w:top w:val="none" w:sz="0" w:space="0" w:color="auto"/>
        <w:left w:val="none" w:sz="0" w:space="0" w:color="auto"/>
        <w:bottom w:val="none" w:sz="0" w:space="0" w:color="auto"/>
        <w:right w:val="none" w:sz="0" w:space="0" w:color="auto"/>
      </w:divBdr>
    </w:div>
    <w:div w:id="198124735">
      <w:bodyDiv w:val="1"/>
      <w:marLeft w:val="0"/>
      <w:marRight w:val="0"/>
      <w:marTop w:val="0"/>
      <w:marBottom w:val="0"/>
      <w:divBdr>
        <w:top w:val="none" w:sz="0" w:space="0" w:color="auto"/>
        <w:left w:val="none" w:sz="0" w:space="0" w:color="auto"/>
        <w:bottom w:val="none" w:sz="0" w:space="0" w:color="auto"/>
        <w:right w:val="none" w:sz="0" w:space="0" w:color="auto"/>
      </w:divBdr>
    </w:div>
    <w:div w:id="198133138">
      <w:bodyDiv w:val="1"/>
      <w:marLeft w:val="0"/>
      <w:marRight w:val="0"/>
      <w:marTop w:val="0"/>
      <w:marBottom w:val="0"/>
      <w:divBdr>
        <w:top w:val="none" w:sz="0" w:space="0" w:color="auto"/>
        <w:left w:val="none" w:sz="0" w:space="0" w:color="auto"/>
        <w:bottom w:val="none" w:sz="0" w:space="0" w:color="auto"/>
        <w:right w:val="none" w:sz="0" w:space="0" w:color="auto"/>
      </w:divBdr>
    </w:div>
    <w:div w:id="198519583">
      <w:bodyDiv w:val="1"/>
      <w:marLeft w:val="0"/>
      <w:marRight w:val="0"/>
      <w:marTop w:val="0"/>
      <w:marBottom w:val="0"/>
      <w:divBdr>
        <w:top w:val="none" w:sz="0" w:space="0" w:color="auto"/>
        <w:left w:val="none" w:sz="0" w:space="0" w:color="auto"/>
        <w:bottom w:val="none" w:sz="0" w:space="0" w:color="auto"/>
        <w:right w:val="none" w:sz="0" w:space="0" w:color="auto"/>
      </w:divBdr>
    </w:div>
    <w:div w:id="198706183">
      <w:bodyDiv w:val="1"/>
      <w:marLeft w:val="0"/>
      <w:marRight w:val="0"/>
      <w:marTop w:val="0"/>
      <w:marBottom w:val="0"/>
      <w:divBdr>
        <w:top w:val="none" w:sz="0" w:space="0" w:color="auto"/>
        <w:left w:val="none" w:sz="0" w:space="0" w:color="auto"/>
        <w:bottom w:val="none" w:sz="0" w:space="0" w:color="auto"/>
        <w:right w:val="none" w:sz="0" w:space="0" w:color="auto"/>
      </w:divBdr>
    </w:div>
    <w:div w:id="198713948">
      <w:bodyDiv w:val="1"/>
      <w:marLeft w:val="0"/>
      <w:marRight w:val="0"/>
      <w:marTop w:val="0"/>
      <w:marBottom w:val="0"/>
      <w:divBdr>
        <w:top w:val="none" w:sz="0" w:space="0" w:color="auto"/>
        <w:left w:val="none" w:sz="0" w:space="0" w:color="auto"/>
        <w:bottom w:val="none" w:sz="0" w:space="0" w:color="auto"/>
        <w:right w:val="none" w:sz="0" w:space="0" w:color="auto"/>
      </w:divBdr>
    </w:div>
    <w:div w:id="198931760">
      <w:bodyDiv w:val="1"/>
      <w:marLeft w:val="0"/>
      <w:marRight w:val="0"/>
      <w:marTop w:val="0"/>
      <w:marBottom w:val="0"/>
      <w:divBdr>
        <w:top w:val="none" w:sz="0" w:space="0" w:color="auto"/>
        <w:left w:val="none" w:sz="0" w:space="0" w:color="auto"/>
        <w:bottom w:val="none" w:sz="0" w:space="0" w:color="auto"/>
        <w:right w:val="none" w:sz="0" w:space="0" w:color="auto"/>
      </w:divBdr>
    </w:div>
    <w:div w:id="199057652">
      <w:bodyDiv w:val="1"/>
      <w:marLeft w:val="0"/>
      <w:marRight w:val="0"/>
      <w:marTop w:val="0"/>
      <w:marBottom w:val="0"/>
      <w:divBdr>
        <w:top w:val="none" w:sz="0" w:space="0" w:color="auto"/>
        <w:left w:val="none" w:sz="0" w:space="0" w:color="auto"/>
        <w:bottom w:val="none" w:sz="0" w:space="0" w:color="auto"/>
        <w:right w:val="none" w:sz="0" w:space="0" w:color="auto"/>
      </w:divBdr>
    </w:div>
    <w:div w:id="199057788">
      <w:bodyDiv w:val="1"/>
      <w:marLeft w:val="0"/>
      <w:marRight w:val="0"/>
      <w:marTop w:val="0"/>
      <w:marBottom w:val="0"/>
      <w:divBdr>
        <w:top w:val="none" w:sz="0" w:space="0" w:color="auto"/>
        <w:left w:val="none" w:sz="0" w:space="0" w:color="auto"/>
        <w:bottom w:val="none" w:sz="0" w:space="0" w:color="auto"/>
        <w:right w:val="none" w:sz="0" w:space="0" w:color="auto"/>
      </w:divBdr>
    </w:div>
    <w:div w:id="199168457">
      <w:bodyDiv w:val="1"/>
      <w:marLeft w:val="0"/>
      <w:marRight w:val="0"/>
      <w:marTop w:val="0"/>
      <w:marBottom w:val="0"/>
      <w:divBdr>
        <w:top w:val="none" w:sz="0" w:space="0" w:color="auto"/>
        <w:left w:val="none" w:sz="0" w:space="0" w:color="auto"/>
        <w:bottom w:val="none" w:sz="0" w:space="0" w:color="auto"/>
        <w:right w:val="none" w:sz="0" w:space="0" w:color="auto"/>
      </w:divBdr>
    </w:div>
    <w:div w:id="199444162">
      <w:bodyDiv w:val="1"/>
      <w:marLeft w:val="0"/>
      <w:marRight w:val="0"/>
      <w:marTop w:val="0"/>
      <w:marBottom w:val="0"/>
      <w:divBdr>
        <w:top w:val="none" w:sz="0" w:space="0" w:color="auto"/>
        <w:left w:val="none" w:sz="0" w:space="0" w:color="auto"/>
        <w:bottom w:val="none" w:sz="0" w:space="0" w:color="auto"/>
        <w:right w:val="none" w:sz="0" w:space="0" w:color="auto"/>
      </w:divBdr>
    </w:div>
    <w:div w:id="199754371">
      <w:bodyDiv w:val="1"/>
      <w:marLeft w:val="0"/>
      <w:marRight w:val="0"/>
      <w:marTop w:val="0"/>
      <w:marBottom w:val="0"/>
      <w:divBdr>
        <w:top w:val="none" w:sz="0" w:space="0" w:color="auto"/>
        <w:left w:val="none" w:sz="0" w:space="0" w:color="auto"/>
        <w:bottom w:val="none" w:sz="0" w:space="0" w:color="auto"/>
        <w:right w:val="none" w:sz="0" w:space="0" w:color="auto"/>
      </w:divBdr>
    </w:div>
    <w:div w:id="200022018">
      <w:bodyDiv w:val="1"/>
      <w:marLeft w:val="0"/>
      <w:marRight w:val="0"/>
      <w:marTop w:val="0"/>
      <w:marBottom w:val="0"/>
      <w:divBdr>
        <w:top w:val="none" w:sz="0" w:space="0" w:color="auto"/>
        <w:left w:val="none" w:sz="0" w:space="0" w:color="auto"/>
        <w:bottom w:val="none" w:sz="0" w:space="0" w:color="auto"/>
        <w:right w:val="none" w:sz="0" w:space="0" w:color="auto"/>
      </w:divBdr>
    </w:div>
    <w:div w:id="200360596">
      <w:bodyDiv w:val="1"/>
      <w:marLeft w:val="0"/>
      <w:marRight w:val="0"/>
      <w:marTop w:val="0"/>
      <w:marBottom w:val="0"/>
      <w:divBdr>
        <w:top w:val="none" w:sz="0" w:space="0" w:color="auto"/>
        <w:left w:val="none" w:sz="0" w:space="0" w:color="auto"/>
        <w:bottom w:val="none" w:sz="0" w:space="0" w:color="auto"/>
        <w:right w:val="none" w:sz="0" w:space="0" w:color="auto"/>
      </w:divBdr>
    </w:div>
    <w:div w:id="200679415">
      <w:bodyDiv w:val="1"/>
      <w:marLeft w:val="0"/>
      <w:marRight w:val="0"/>
      <w:marTop w:val="0"/>
      <w:marBottom w:val="0"/>
      <w:divBdr>
        <w:top w:val="none" w:sz="0" w:space="0" w:color="auto"/>
        <w:left w:val="none" w:sz="0" w:space="0" w:color="auto"/>
        <w:bottom w:val="none" w:sz="0" w:space="0" w:color="auto"/>
        <w:right w:val="none" w:sz="0" w:space="0" w:color="auto"/>
      </w:divBdr>
    </w:div>
    <w:div w:id="200899014">
      <w:bodyDiv w:val="1"/>
      <w:marLeft w:val="0"/>
      <w:marRight w:val="0"/>
      <w:marTop w:val="0"/>
      <w:marBottom w:val="0"/>
      <w:divBdr>
        <w:top w:val="none" w:sz="0" w:space="0" w:color="auto"/>
        <w:left w:val="none" w:sz="0" w:space="0" w:color="auto"/>
        <w:bottom w:val="none" w:sz="0" w:space="0" w:color="auto"/>
        <w:right w:val="none" w:sz="0" w:space="0" w:color="auto"/>
      </w:divBdr>
    </w:div>
    <w:div w:id="201094152">
      <w:bodyDiv w:val="1"/>
      <w:marLeft w:val="0"/>
      <w:marRight w:val="0"/>
      <w:marTop w:val="0"/>
      <w:marBottom w:val="0"/>
      <w:divBdr>
        <w:top w:val="none" w:sz="0" w:space="0" w:color="auto"/>
        <w:left w:val="none" w:sz="0" w:space="0" w:color="auto"/>
        <w:bottom w:val="none" w:sz="0" w:space="0" w:color="auto"/>
        <w:right w:val="none" w:sz="0" w:space="0" w:color="auto"/>
      </w:divBdr>
    </w:div>
    <w:div w:id="201288768">
      <w:bodyDiv w:val="1"/>
      <w:marLeft w:val="0"/>
      <w:marRight w:val="0"/>
      <w:marTop w:val="0"/>
      <w:marBottom w:val="0"/>
      <w:divBdr>
        <w:top w:val="none" w:sz="0" w:space="0" w:color="auto"/>
        <w:left w:val="none" w:sz="0" w:space="0" w:color="auto"/>
        <w:bottom w:val="none" w:sz="0" w:space="0" w:color="auto"/>
        <w:right w:val="none" w:sz="0" w:space="0" w:color="auto"/>
      </w:divBdr>
    </w:div>
    <w:div w:id="201483539">
      <w:bodyDiv w:val="1"/>
      <w:marLeft w:val="0"/>
      <w:marRight w:val="0"/>
      <w:marTop w:val="0"/>
      <w:marBottom w:val="0"/>
      <w:divBdr>
        <w:top w:val="none" w:sz="0" w:space="0" w:color="auto"/>
        <w:left w:val="none" w:sz="0" w:space="0" w:color="auto"/>
        <w:bottom w:val="none" w:sz="0" w:space="0" w:color="auto"/>
        <w:right w:val="none" w:sz="0" w:space="0" w:color="auto"/>
      </w:divBdr>
    </w:div>
    <w:div w:id="201670755">
      <w:bodyDiv w:val="1"/>
      <w:marLeft w:val="0"/>
      <w:marRight w:val="0"/>
      <w:marTop w:val="0"/>
      <w:marBottom w:val="0"/>
      <w:divBdr>
        <w:top w:val="none" w:sz="0" w:space="0" w:color="auto"/>
        <w:left w:val="none" w:sz="0" w:space="0" w:color="auto"/>
        <w:bottom w:val="none" w:sz="0" w:space="0" w:color="auto"/>
        <w:right w:val="none" w:sz="0" w:space="0" w:color="auto"/>
      </w:divBdr>
    </w:div>
    <w:div w:id="201747799">
      <w:bodyDiv w:val="1"/>
      <w:marLeft w:val="0"/>
      <w:marRight w:val="0"/>
      <w:marTop w:val="0"/>
      <w:marBottom w:val="0"/>
      <w:divBdr>
        <w:top w:val="none" w:sz="0" w:space="0" w:color="auto"/>
        <w:left w:val="none" w:sz="0" w:space="0" w:color="auto"/>
        <w:bottom w:val="none" w:sz="0" w:space="0" w:color="auto"/>
        <w:right w:val="none" w:sz="0" w:space="0" w:color="auto"/>
      </w:divBdr>
    </w:div>
    <w:div w:id="201749686">
      <w:bodyDiv w:val="1"/>
      <w:marLeft w:val="0"/>
      <w:marRight w:val="0"/>
      <w:marTop w:val="0"/>
      <w:marBottom w:val="0"/>
      <w:divBdr>
        <w:top w:val="none" w:sz="0" w:space="0" w:color="auto"/>
        <w:left w:val="none" w:sz="0" w:space="0" w:color="auto"/>
        <w:bottom w:val="none" w:sz="0" w:space="0" w:color="auto"/>
        <w:right w:val="none" w:sz="0" w:space="0" w:color="auto"/>
      </w:divBdr>
    </w:div>
    <w:div w:id="202444821">
      <w:bodyDiv w:val="1"/>
      <w:marLeft w:val="0"/>
      <w:marRight w:val="0"/>
      <w:marTop w:val="0"/>
      <w:marBottom w:val="0"/>
      <w:divBdr>
        <w:top w:val="none" w:sz="0" w:space="0" w:color="auto"/>
        <w:left w:val="none" w:sz="0" w:space="0" w:color="auto"/>
        <w:bottom w:val="none" w:sz="0" w:space="0" w:color="auto"/>
        <w:right w:val="none" w:sz="0" w:space="0" w:color="auto"/>
      </w:divBdr>
    </w:div>
    <w:div w:id="202836623">
      <w:bodyDiv w:val="1"/>
      <w:marLeft w:val="0"/>
      <w:marRight w:val="0"/>
      <w:marTop w:val="0"/>
      <w:marBottom w:val="0"/>
      <w:divBdr>
        <w:top w:val="none" w:sz="0" w:space="0" w:color="auto"/>
        <w:left w:val="none" w:sz="0" w:space="0" w:color="auto"/>
        <w:bottom w:val="none" w:sz="0" w:space="0" w:color="auto"/>
        <w:right w:val="none" w:sz="0" w:space="0" w:color="auto"/>
      </w:divBdr>
    </w:div>
    <w:div w:id="202984809">
      <w:bodyDiv w:val="1"/>
      <w:marLeft w:val="0"/>
      <w:marRight w:val="0"/>
      <w:marTop w:val="0"/>
      <w:marBottom w:val="0"/>
      <w:divBdr>
        <w:top w:val="none" w:sz="0" w:space="0" w:color="auto"/>
        <w:left w:val="none" w:sz="0" w:space="0" w:color="auto"/>
        <w:bottom w:val="none" w:sz="0" w:space="0" w:color="auto"/>
        <w:right w:val="none" w:sz="0" w:space="0" w:color="auto"/>
      </w:divBdr>
    </w:div>
    <w:div w:id="203173286">
      <w:bodyDiv w:val="1"/>
      <w:marLeft w:val="0"/>
      <w:marRight w:val="0"/>
      <w:marTop w:val="0"/>
      <w:marBottom w:val="0"/>
      <w:divBdr>
        <w:top w:val="none" w:sz="0" w:space="0" w:color="auto"/>
        <w:left w:val="none" w:sz="0" w:space="0" w:color="auto"/>
        <w:bottom w:val="none" w:sz="0" w:space="0" w:color="auto"/>
        <w:right w:val="none" w:sz="0" w:space="0" w:color="auto"/>
      </w:divBdr>
    </w:div>
    <w:div w:id="203294859">
      <w:bodyDiv w:val="1"/>
      <w:marLeft w:val="0"/>
      <w:marRight w:val="0"/>
      <w:marTop w:val="0"/>
      <w:marBottom w:val="0"/>
      <w:divBdr>
        <w:top w:val="none" w:sz="0" w:space="0" w:color="auto"/>
        <w:left w:val="none" w:sz="0" w:space="0" w:color="auto"/>
        <w:bottom w:val="none" w:sz="0" w:space="0" w:color="auto"/>
        <w:right w:val="none" w:sz="0" w:space="0" w:color="auto"/>
      </w:divBdr>
    </w:div>
    <w:div w:id="204100360">
      <w:bodyDiv w:val="1"/>
      <w:marLeft w:val="0"/>
      <w:marRight w:val="0"/>
      <w:marTop w:val="0"/>
      <w:marBottom w:val="0"/>
      <w:divBdr>
        <w:top w:val="none" w:sz="0" w:space="0" w:color="auto"/>
        <w:left w:val="none" w:sz="0" w:space="0" w:color="auto"/>
        <w:bottom w:val="none" w:sz="0" w:space="0" w:color="auto"/>
        <w:right w:val="none" w:sz="0" w:space="0" w:color="auto"/>
      </w:divBdr>
    </w:div>
    <w:div w:id="204104319">
      <w:bodyDiv w:val="1"/>
      <w:marLeft w:val="0"/>
      <w:marRight w:val="0"/>
      <w:marTop w:val="0"/>
      <w:marBottom w:val="0"/>
      <w:divBdr>
        <w:top w:val="none" w:sz="0" w:space="0" w:color="auto"/>
        <w:left w:val="none" w:sz="0" w:space="0" w:color="auto"/>
        <w:bottom w:val="none" w:sz="0" w:space="0" w:color="auto"/>
        <w:right w:val="none" w:sz="0" w:space="0" w:color="auto"/>
      </w:divBdr>
    </w:div>
    <w:div w:id="204215718">
      <w:bodyDiv w:val="1"/>
      <w:marLeft w:val="0"/>
      <w:marRight w:val="0"/>
      <w:marTop w:val="0"/>
      <w:marBottom w:val="0"/>
      <w:divBdr>
        <w:top w:val="none" w:sz="0" w:space="0" w:color="auto"/>
        <w:left w:val="none" w:sz="0" w:space="0" w:color="auto"/>
        <w:bottom w:val="none" w:sz="0" w:space="0" w:color="auto"/>
        <w:right w:val="none" w:sz="0" w:space="0" w:color="auto"/>
      </w:divBdr>
    </w:div>
    <w:div w:id="204373833">
      <w:bodyDiv w:val="1"/>
      <w:marLeft w:val="0"/>
      <w:marRight w:val="0"/>
      <w:marTop w:val="0"/>
      <w:marBottom w:val="0"/>
      <w:divBdr>
        <w:top w:val="none" w:sz="0" w:space="0" w:color="auto"/>
        <w:left w:val="none" w:sz="0" w:space="0" w:color="auto"/>
        <w:bottom w:val="none" w:sz="0" w:space="0" w:color="auto"/>
        <w:right w:val="none" w:sz="0" w:space="0" w:color="auto"/>
      </w:divBdr>
    </w:div>
    <w:div w:id="204487086">
      <w:bodyDiv w:val="1"/>
      <w:marLeft w:val="0"/>
      <w:marRight w:val="0"/>
      <w:marTop w:val="0"/>
      <w:marBottom w:val="0"/>
      <w:divBdr>
        <w:top w:val="none" w:sz="0" w:space="0" w:color="auto"/>
        <w:left w:val="none" w:sz="0" w:space="0" w:color="auto"/>
        <w:bottom w:val="none" w:sz="0" w:space="0" w:color="auto"/>
        <w:right w:val="none" w:sz="0" w:space="0" w:color="auto"/>
      </w:divBdr>
    </w:div>
    <w:div w:id="204559763">
      <w:bodyDiv w:val="1"/>
      <w:marLeft w:val="0"/>
      <w:marRight w:val="0"/>
      <w:marTop w:val="0"/>
      <w:marBottom w:val="0"/>
      <w:divBdr>
        <w:top w:val="none" w:sz="0" w:space="0" w:color="auto"/>
        <w:left w:val="none" w:sz="0" w:space="0" w:color="auto"/>
        <w:bottom w:val="none" w:sz="0" w:space="0" w:color="auto"/>
        <w:right w:val="none" w:sz="0" w:space="0" w:color="auto"/>
      </w:divBdr>
    </w:div>
    <w:div w:id="204803767">
      <w:bodyDiv w:val="1"/>
      <w:marLeft w:val="0"/>
      <w:marRight w:val="0"/>
      <w:marTop w:val="0"/>
      <w:marBottom w:val="0"/>
      <w:divBdr>
        <w:top w:val="none" w:sz="0" w:space="0" w:color="auto"/>
        <w:left w:val="none" w:sz="0" w:space="0" w:color="auto"/>
        <w:bottom w:val="none" w:sz="0" w:space="0" w:color="auto"/>
        <w:right w:val="none" w:sz="0" w:space="0" w:color="auto"/>
      </w:divBdr>
    </w:div>
    <w:div w:id="204952661">
      <w:bodyDiv w:val="1"/>
      <w:marLeft w:val="0"/>
      <w:marRight w:val="0"/>
      <w:marTop w:val="0"/>
      <w:marBottom w:val="0"/>
      <w:divBdr>
        <w:top w:val="none" w:sz="0" w:space="0" w:color="auto"/>
        <w:left w:val="none" w:sz="0" w:space="0" w:color="auto"/>
        <w:bottom w:val="none" w:sz="0" w:space="0" w:color="auto"/>
        <w:right w:val="none" w:sz="0" w:space="0" w:color="auto"/>
      </w:divBdr>
    </w:div>
    <w:div w:id="205264519">
      <w:bodyDiv w:val="1"/>
      <w:marLeft w:val="0"/>
      <w:marRight w:val="0"/>
      <w:marTop w:val="0"/>
      <w:marBottom w:val="0"/>
      <w:divBdr>
        <w:top w:val="none" w:sz="0" w:space="0" w:color="auto"/>
        <w:left w:val="none" w:sz="0" w:space="0" w:color="auto"/>
        <w:bottom w:val="none" w:sz="0" w:space="0" w:color="auto"/>
        <w:right w:val="none" w:sz="0" w:space="0" w:color="auto"/>
      </w:divBdr>
    </w:div>
    <w:div w:id="205412741">
      <w:bodyDiv w:val="1"/>
      <w:marLeft w:val="0"/>
      <w:marRight w:val="0"/>
      <w:marTop w:val="0"/>
      <w:marBottom w:val="0"/>
      <w:divBdr>
        <w:top w:val="none" w:sz="0" w:space="0" w:color="auto"/>
        <w:left w:val="none" w:sz="0" w:space="0" w:color="auto"/>
        <w:bottom w:val="none" w:sz="0" w:space="0" w:color="auto"/>
        <w:right w:val="none" w:sz="0" w:space="0" w:color="auto"/>
      </w:divBdr>
    </w:div>
    <w:div w:id="205528124">
      <w:bodyDiv w:val="1"/>
      <w:marLeft w:val="0"/>
      <w:marRight w:val="0"/>
      <w:marTop w:val="0"/>
      <w:marBottom w:val="0"/>
      <w:divBdr>
        <w:top w:val="none" w:sz="0" w:space="0" w:color="auto"/>
        <w:left w:val="none" w:sz="0" w:space="0" w:color="auto"/>
        <w:bottom w:val="none" w:sz="0" w:space="0" w:color="auto"/>
        <w:right w:val="none" w:sz="0" w:space="0" w:color="auto"/>
      </w:divBdr>
    </w:div>
    <w:div w:id="206113295">
      <w:bodyDiv w:val="1"/>
      <w:marLeft w:val="0"/>
      <w:marRight w:val="0"/>
      <w:marTop w:val="0"/>
      <w:marBottom w:val="0"/>
      <w:divBdr>
        <w:top w:val="none" w:sz="0" w:space="0" w:color="auto"/>
        <w:left w:val="none" w:sz="0" w:space="0" w:color="auto"/>
        <w:bottom w:val="none" w:sz="0" w:space="0" w:color="auto"/>
        <w:right w:val="none" w:sz="0" w:space="0" w:color="auto"/>
      </w:divBdr>
    </w:div>
    <w:div w:id="206263050">
      <w:bodyDiv w:val="1"/>
      <w:marLeft w:val="0"/>
      <w:marRight w:val="0"/>
      <w:marTop w:val="0"/>
      <w:marBottom w:val="0"/>
      <w:divBdr>
        <w:top w:val="none" w:sz="0" w:space="0" w:color="auto"/>
        <w:left w:val="none" w:sz="0" w:space="0" w:color="auto"/>
        <w:bottom w:val="none" w:sz="0" w:space="0" w:color="auto"/>
        <w:right w:val="none" w:sz="0" w:space="0" w:color="auto"/>
      </w:divBdr>
    </w:div>
    <w:div w:id="206719018">
      <w:bodyDiv w:val="1"/>
      <w:marLeft w:val="0"/>
      <w:marRight w:val="0"/>
      <w:marTop w:val="0"/>
      <w:marBottom w:val="0"/>
      <w:divBdr>
        <w:top w:val="none" w:sz="0" w:space="0" w:color="auto"/>
        <w:left w:val="none" w:sz="0" w:space="0" w:color="auto"/>
        <w:bottom w:val="none" w:sz="0" w:space="0" w:color="auto"/>
        <w:right w:val="none" w:sz="0" w:space="0" w:color="auto"/>
      </w:divBdr>
    </w:div>
    <w:div w:id="206987960">
      <w:bodyDiv w:val="1"/>
      <w:marLeft w:val="0"/>
      <w:marRight w:val="0"/>
      <w:marTop w:val="0"/>
      <w:marBottom w:val="0"/>
      <w:divBdr>
        <w:top w:val="none" w:sz="0" w:space="0" w:color="auto"/>
        <w:left w:val="none" w:sz="0" w:space="0" w:color="auto"/>
        <w:bottom w:val="none" w:sz="0" w:space="0" w:color="auto"/>
        <w:right w:val="none" w:sz="0" w:space="0" w:color="auto"/>
      </w:divBdr>
    </w:div>
    <w:div w:id="207183195">
      <w:bodyDiv w:val="1"/>
      <w:marLeft w:val="0"/>
      <w:marRight w:val="0"/>
      <w:marTop w:val="0"/>
      <w:marBottom w:val="0"/>
      <w:divBdr>
        <w:top w:val="none" w:sz="0" w:space="0" w:color="auto"/>
        <w:left w:val="none" w:sz="0" w:space="0" w:color="auto"/>
        <w:bottom w:val="none" w:sz="0" w:space="0" w:color="auto"/>
        <w:right w:val="none" w:sz="0" w:space="0" w:color="auto"/>
      </w:divBdr>
    </w:div>
    <w:div w:id="207298181">
      <w:bodyDiv w:val="1"/>
      <w:marLeft w:val="0"/>
      <w:marRight w:val="0"/>
      <w:marTop w:val="0"/>
      <w:marBottom w:val="0"/>
      <w:divBdr>
        <w:top w:val="none" w:sz="0" w:space="0" w:color="auto"/>
        <w:left w:val="none" w:sz="0" w:space="0" w:color="auto"/>
        <w:bottom w:val="none" w:sz="0" w:space="0" w:color="auto"/>
        <w:right w:val="none" w:sz="0" w:space="0" w:color="auto"/>
      </w:divBdr>
    </w:div>
    <w:div w:id="207649249">
      <w:bodyDiv w:val="1"/>
      <w:marLeft w:val="0"/>
      <w:marRight w:val="0"/>
      <w:marTop w:val="0"/>
      <w:marBottom w:val="0"/>
      <w:divBdr>
        <w:top w:val="none" w:sz="0" w:space="0" w:color="auto"/>
        <w:left w:val="none" w:sz="0" w:space="0" w:color="auto"/>
        <w:bottom w:val="none" w:sz="0" w:space="0" w:color="auto"/>
        <w:right w:val="none" w:sz="0" w:space="0" w:color="auto"/>
      </w:divBdr>
    </w:div>
    <w:div w:id="208031953">
      <w:bodyDiv w:val="1"/>
      <w:marLeft w:val="0"/>
      <w:marRight w:val="0"/>
      <w:marTop w:val="0"/>
      <w:marBottom w:val="0"/>
      <w:divBdr>
        <w:top w:val="none" w:sz="0" w:space="0" w:color="auto"/>
        <w:left w:val="none" w:sz="0" w:space="0" w:color="auto"/>
        <w:bottom w:val="none" w:sz="0" w:space="0" w:color="auto"/>
        <w:right w:val="none" w:sz="0" w:space="0" w:color="auto"/>
      </w:divBdr>
    </w:div>
    <w:div w:id="208340428">
      <w:bodyDiv w:val="1"/>
      <w:marLeft w:val="0"/>
      <w:marRight w:val="0"/>
      <w:marTop w:val="0"/>
      <w:marBottom w:val="0"/>
      <w:divBdr>
        <w:top w:val="none" w:sz="0" w:space="0" w:color="auto"/>
        <w:left w:val="none" w:sz="0" w:space="0" w:color="auto"/>
        <w:bottom w:val="none" w:sz="0" w:space="0" w:color="auto"/>
        <w:right w:val="none" w:sz="0" w:space="0" w:color="auto"/>
      </w:divBdr>
    </w:div>
    <w:div w:id="208610028">
      <w:bodyDiv w:val="1"/>
      <w:marLeft w:val="0"/>
      <w:marRight w:val="0"/>
      <w:marTop w:val="0"/>
      <w:marBottom w:val="0"/>
      <w:divBdr>
        <w:top w:val="none" w:sz="0" w:space="0" w:color="auto"/>
        <w:left w:val="none" w:sz="0" w:space="0" w:color="auto"/>
        <w:bottom w:val="none" w:sz="0" w:space="0" w:color="auto"/>
        <w:right w:val="none" w:sz="0" w:space="0" w:color="auto"/>
      </w:divBdr>
    </w:div>
    <w:div w:id="208686810">
      <w:bodyDiv w:val="1"/>
      <w:marLeft w:val="0"/>
      <w:marRight w:val="0"/>
      <w:marTop w:val="0"/>
      <w:marBottom w:val="0"/>
      <w:divBdr>
        <w:top w:val="none" w:sz="0" w:space="0" w:color="auto"/>
        <w:left w:val="none" w:sz="0" w:space="0" w:color="auto"/>
        <w:bottom w:val="none" w:sz="0" w:space="0" w:color="auto"/>
        <w:right w:val="none" w:sz="0" w:space="0" w:color="auto"/>
      </w:divBdr>
    </w:div>
    <w:div w:id="209222996">
      <w:bodyDiv w:val="1"/>
      <w:marLeft w:val="0"/>
      <w:marRight w:val="0"/>
      <w:marTop w:val="0"/>
      <w:marBottom w:val="0"/>
      <w:divBdr>
        <w:top w:val="none" w:sz="0" w:space="0" w:color="auto"/>
        <w:left w:val="none" w:sz="0" w:space="0" w:color="auto"/>
        <w:bottom w:val="none" w:sz="0" w:space="0" w:color="auto"/>
        <w:right w:val="none" w:sz="0" w:space="0" w:color="auto"/>
      </w:divBdr>
    </w:div>
    <w:div w:id="209264306">
      <w:bodyDiv w:val="1"/>
      <w:marLeft w:val="0"/>
      <w:marRight w:val="0"/>
      <w:marTop w:val="0"/>
      <w:marBottom w:val="0"/>
      <w:divBdr>
        <w:top w:val="none" w:sz="0" w:space="0" w:color="auto"/>
        <w:left w:val="none" w:sz="0" w:space="0" w:color="auto"/>
        <w:bottom w:val="none" w:sz="0" w:space="0" w:color="auto"/>
        <w:right w:val="none" w:sz="0" w:space="0" w:color="auto"/>
      </w:divBdr>
    </w:div>
    <w:div w:id="209463155">
      <w:bodyDiv w:val="1"/>
      <w:marLeft w:val="0"/>
      <w:marRight w:val="0"/>
      <w:marTop w:val="0"/>
      <w:marBottom w:val="0"/>
      <w:divBdr>
        <w:top w:val="none" w:sz="0" w:space="0" w:color="auto"/>
        <w:left w:val="none" w:sz="0" w:space="0" w:color="auto"/>
        <w:bottom w:val="none" w:sz="0" w:space="0" w:color="auto"/>
        <w:right w:val="none" w:sz="0" w:space="0" w:color="auto"/>
      </w:divBdr>
    </w:div>
    <w:div w:id="209925736">
      <w:bodyDiv w:val="1"/>
      <w:marLeft w:val="0"/>
      <w:marRight w:val="0"/>
      <w:marTop w:val="0"/>
      <w:marBottom w:val="0"/>
      <w:divBdr>
        <w:top w:val="none" w:sz="0" w:space="0" w:color="auto"/>
        <w:left w:val="none" w:sz="0" w:space="0" w:color="auto"/>
        <w:bottom w:val="none" w:sz="0" w:space="0" w:color="auto"/>
        <w:right w:val="none" w:sz="0" w:space="0" w:color="auto"/>
      </w:divBdr>
    </w:div>
    <w:div w:id="210457806">
      <w:bodyDiv w:val="1"/>
      <w:marLeft w:val="0"/>
      <w:marRight w:val="0"/>
      <w:marTop w:val="0"/>
      <w:marBottom w:val="0"/>
      <w:divBdr>
        <w:top w:val="none" w:sz="0" w:space="0" w:color="auto"/>
        <w:left w:val="none" w:sz="0" w:space="0" w:color="auto"/>
        <w:bottom w:val="none" w:sz="0" w:space="0" w:color="auto"/>
        <w:right w:val="none" w:sz="0" w:space="0" w:color="auto"/>
      </w:divBdr>
    </w:div>
    <w:div w:id="210926943">
      <w:bodyDiv w:val="1"/>
      <w:marLeft w:val="0"/>
      <w:marRight w:val="0"/>
      <w:marTop w:val="0"/>
      <w:marBottom w:val="0"/>
      <w:divBdr>
        <w:top w:val="none" w:sz="0" w:space="0" w:color="auto"/>
        <w:left w:val="none" w:sz="0" w:space="0" w:color="auto"/>
        <w:bottom w:val="none" w:sz="0" w:space="0" w:color="auto"/>
        <w:right w:val="none" w:sz="0" w:space="0" w:color="auto"/>
      </w:divBdr>
    </w:div>
    <w:div w:id="211161866">
      <w:bodyDiv w:val="1"/>
      <w:marLeft w:val="0"/>
      <w:marRight w:val="0"/>
      <w:marTop w:val="0"/>
      <w:marBottom w:val="0"/>
      <w:divBdr>
        <w:top w:val="none" w:sz="0" w:space="0" w:color="auto"/>
        <w:left w:val="none" w:sz="0" w:space="0" w:color="auto"/>
        <w:bottom w:val="none" w:sz="0" w:space="0" w:color="auto"/>
        <w:right w:val="none" w:sz="0" w:space="0" w:color="auto"/>
      </w:divBdr>
    </w:div>
    <w:div w:id="211187546">
      <w:bodyDiv w:val="1"/>
      <w:marLeft w:val="0"/>
      <w:marRight w:val="0"/>
      <w:marTop w:val="0"/>
      <w:marBottom w:val="0"/>
      <w:divBdr>
        <w:top w:val="none" w:sz="0" w:space="0" w:color="auto"/>
        <w:left w:val="none" w:sz="0" w:space="0" w:color="auto"/>
        <w:bottom w:val="none" w:sz="0" w:space="0" w:color="auto"/>
        <w:right w:val="none" w:sz="0" w:space="0" w:color="auto"/>
      </w:divBdr>
    </w:div>
    <w:div w:id="211305813">
      <w:bodyDiv w:val="1"/>
      <w:marLeft w:val="0"/>
      <w:marRight w:val="0"/>
      <w:marTop w:val="0"/>
      <w:marBottom w:val="0"/>
      <w:divBdr>
        <w:top w:val="none" w:sz="0" w:space="0" w:color="auto"/>
        <w:left w:val="none" w:sz="0" w:space="0" w:color="auto"/>
        <w:bottom w:val="none" w:sz="0" w:space="0" w:color="auto"/>
        <w:right w:val="none" w:sz="0" w:space="0" w:color="auto"/>
      </w:divBdr>
    </w:div>
    <w:div w:id="211380609">
      <w:bodyDiv w:val="1"/>
      <w:marLeft w:val="0"/>
      <w:marRight w:val="0"/>
      <w:marTop w:val="0"/>
      <w:marBottom w:val="0"/>
      <w:divBdr>
        <w:top w:val="none" w:sz="0" w:space="0" w:color="auto"/>
        <w:left w:val="none" w:sz="0" w:space="0" w:color="auto"/>
        <w:bottom w:val="none" w:sz="0" w:space="0" w:color="auto"/>
        <w:right w:val="none" w:sz="0" w:space="0" w:color="auto"/>
      </w:divBdr>
    </w:div>
    <w:div w:id="211573991">
      <w:bodyDiv w:val="1"/>
      <w:marLeft w:val="0"/>
      <w:marRight w:val="0"/>
      <w:marTop w:val="0"/>
      <w:marBottom w:val="0"/>
      <w:divBdr>
        <w:top w:val="none" w:sz="0" w:space="0" w:color="auto"/>
        <w:left w:val="none" w:sz="0" w:space="0" w:color="auto"/>
        <w:bottom w:val="none" w:sz="0" w:space="0" w:color="auto"/>
        <w:right w:val="none" w:sz="0" w:space="0" w:color="auto"/>
      </w:divBdr>
    </w:div>
    <w:div w:id="211843814">
      <w:bodyDiv w:val="1"/>
      <w:marLeft w:val="0"/>
      <w:marRight w:val="0"/>
      <w:marTop w:val="0"/>
      <w:marBottom w:val="0"/>
      <w:divBdr>
        <w:top w:val="none" w:sz="0" w:space="0" w:color="auto"/>
        <w:left w:val="none" w:sz="0" w:space="0" w:color="auto"/>
        <w:bottom w:val="none" w:sz="0" w:space="0" w:color="auto"/>
        <w:right w:val="none" w:sz="0" w:space="0" w:color="auto"/>
      </w:divBdr>
    </w:div>
    <w:div w:id="213201929">
      <w:bodyDiv w:val="1"/>
      <w:marLeft w:val="0"/>
      <w:marRight w:val="0"/>
      <w:marTop w:val="0"/>
      <w:marBottom w:val="0"/>
      <w:divBdr>
        <w:top w:val="none" w:sz="0" w:space="0" w:color="auto"/>
        <w:left w:val="none" w:sz="0" w:space="0" w:color="auto"/>
        <w:bottom w:val="none" w:sz="0" w:space="0" w:color="auto"/>
        <w:right w:val="none" w:sz="0" w:space="0" w:color="auto"/>
      </w:divBdr>
    </w:div>
    <w:div w:id="213350355">
      <w:bodyDiv w:val="1"/>
      <w:marLeft w:val="0"/>
      <w:marRight w:val="0"/>
      <w:marTop w:val="0"/>
      <w:marBottom w:val="0"/>
      <w:divBdr>
        <w:top w:val="none" w:sz="0" w:space="0" w:color="auto"/>
        <w:left w:val="none" w:sz="0" w:space="0" w:color="auto"/>
        <w:bottom w:val="none" w:sz="0" w:space="0" w:color="auto"/>
        <w:right w:val="none" w:sz="0" w:space="0" w:color="auto"/>
      </w:divBdr>
    </w:div>
    <w:div w:id="213783402">
      <w:bodyDiv w:val="1"/>
      <w:marLeft w:val="0"/>
      <w:marRight w:val="0"/>
      <w:marTop w:val="0"/>
      <w:marBottom w:val="0"/>
      <w:divBdr>
        <w:top w:val="none" w:sz="0" w:space="0" w:color="auto"/>
        <w:left w:val="none" w:sz="0" w:space="0" w:color="auto"/>
        <w:bottom w:val="none" w:sz="0" w:space="0" w:color="auto"/>
        <w:right w:val="none" w:sz="0" w:space="0" w:color="auto"/>
      </w:divBdr>
    </w:div>
    <w:div w:id="213928211">
      <w:bodyDiv w:val="1"/>
      <w:marLeft w:val="0"/>
      <w:marRight w:val="0"/>
      <w:marTop w:val="0"/>
      <w:marBottom w:val="0"/>
      <w:divBdr>
        <w:top w:val="none" w:sz="0" w:space="0" w:color="auto"/>
        <w:left w:val="none" w:sz="0" w:space="0" w:color="auto"/>
        <w:bottom w:val="none" w:sz="0" w:space="0" w:color="auto"/>
        <w:right w:val="none" w:sz="0" w:space="0" w:color="auto"/>
      </w:divBdr>
    </w:div>
    <w:div w:id="213976510">
      <w:bodyDiv w:val="1"/>
      <w:marLeft w:val="0"/>
      <w:marRight w:val="0"/>
      <w:marTop w:val="0"/>
      <w:marBottom w:val="0"/>
      <w:divBdr>
        <w:top w:val="none" w:sz="0" w:space="0" w:color="auto"/>
        <w:left w:val="none" w:sz="0" w:space="0" w:color="auto"/>
        <w:bottom w:val="none" w:sz="0" w:space="0" w:color="auto"/>
        <w:right w:val="none" w:sz="0" w:space="0" w:color="auto"/>
      </w:divBdr>
    </w:div>
    <w:div w:id="214316699">
      <w:bodyDiv w:val="1"/>
      <w:marLeft w:val="0"/>
      <w:marRight w:val="0"/>
      <w:marTop w:val="0"/>
      <w:marBottom w:val="0"/>
      <w:divBdr>
        <w:top w:val="none" w:sz="0" w:space="0" w:color="auto"/>
        <w:left w:val="none" w:sz="0" w:space="0" w:color="auto"/>
        <w:bottom w:val="none" w:sz="0" w:space="0" w:color="auto"/>
        <w:right w:val="none" w:sz="0" w:space="0" w:color="auto"/>
      </w:divBdr>
    </w:div>
    <w:div w:id="214586402">
      <w:bodyDiv w:val="1"/>
      <w:marLeft w:val="0"/>
      <w:marRight w:val="0"/>
      <w:marTop w:val="0"/>
      <w:marBottom w:val="0"/>
      <w:divBdr>
        <w:top w:val="none" w:sz="0" w:space="0" w:color="auto"/>
        <w:left w:val="none" w:sz="0" w:space="0" w:color="auto"/>
        <w:bottom w:val="none" w:sz="0" w:space="0" w:color="auto"/>
        <w:right w:val="none" w:sz="0" w:space="0" w:color="auto"/>
      </w:divBdr>
    </w:div>
    <w:div w:id="214780706">
      <w:bodyDiv w:val="1"/>
      <w:marLeft w:val="0"/>
      <w:marRight w:val="0"/>
      <w:marTop w:val="0"/>
      <w:marBottom w:val="0"/>
      <w:divBdr>
        <w:top w:val="none" w:sz="0" w:space="0" w:color="auto"/>
        <w:left w:val="none" w:sz="0" w:space="0" w:color="auto"/>
        <w:bottom w:val="none" w:sz="0" w:space="0" w:color="auto"/>
        <w:right w:val="none" w:sz="0" w:space="0" w:color="auto"/>
      </w:divBdr>
    </w:div>
    <w:div w:id="214782035">
      <w:bodyDiv w:val="1"/>
      <w:marLeft w:val="0"/>
      <w:marRight w:val="0"/>
      <w:marTop w:val="0"/>
      <w:marBottom w:val="0"/>
      <w:divBdr>
        <w:top w:val="none" w:sz="0" w:space="0" w:color="auto"/>
        <w:left w:val="none" w:sz="0" w:space="0" w:color="auto"/>
        <w:bottom w:val="none" w:sz="0" w:space="0" w:color="auto"/>
        <w:right w:val="none" w:sz="0" w:space="0" w:color="auto"/>
      </w:divBdr>
    </w:div>
    <w:div w:id="215044139">
      <w:bodyDiv w:val="1"/>
      <w:marLeft w:val="0"/>
      <w:marRight w:val="0"/>
      <w:marTop w:val="0"/>
      <w:marBottom w:val="0"/>
      <w:divBdr>
        <w:top w:val="none" w:sz="0" w:space="0" w:color="auto"/>
        <w:left w:val="none" w:sz="0" w:space="0" w:color="auto"/>
        <w:bottom w:val="none" w:sz="0" w:space="0" w:color="auto"/>
        <w:right w:val="none" w:sz="0" w:space="0" w:color="auto"/>
      </w:divBdr>
    </w:div>
    <w:div w:id="215051990">
      <w:bodyDiv w:val="1"/>
      <w:marLeft w:val="0"/>
      <w:marRight w:val="0"/>
      <w:marTop w:val="0"/>
      <w:marBottom w:val="0"/>
      <w:divBdr>
        <w:top w:val="none" w:sz="0" w:space="0" w:color="auto"/>
        <w:left w:val="none" w:sz="0" w:space="0" w:color="auto"/>
        <w:bottom w:val="none" w:sz="0" w:space="0" w:color="auto"/>
        <w:right w:val="none" w:sz="0" w:space="0" w:color="auto"/>
      </w:divBdr>
    </w:div>
    <w:div w:id="215286247">
      <w:bodyDiv w:val="1"/>
      <w:marLeft w:val="0"/>
      <w:marRight w:val="0"/>
      <w:marTop w:val="0"/>
      <w:marBottom w:val="0"/>
      <w:divBdr>
        <w:top w:val="none" w:sz="0" w:space="0" w:color="auto"/>
        <w:left w:val="none" w:sz="0" w:space="0" w:color="auto"/>
        <w:bottom w:val="none" w:sz="0" w:space="0" w:color="auto"/>
        <w:right w:val="none" w:sz="0" w:space="0" w:color="auto"/>
      </w:divBdr>
    </w:div>
    <w:div w:id="215359197">
      <w:bodyDiv w:val="1"/>
      <w:marLeft w:val="0"/>
      <w:marRight w:val="0"/>
      <w:marTop w:val="0"/>
      <w:marBottom w:val="0"/>
      <w:divBdr>
        <w:top w:val="none" w:sz="0" w:space="0" w:color="auto"/>
        <w:left w:val="none" w:sz="0" w:space="0" w:color="auto"/>
        <w:bottom w:val="none" w:sz="0" w:space="0" w:color="auto"/>
        <w:right w:val="none" w:sz="0" w:space="0" w:color="auto"/>
      </w:divBdr>
    </w:div>
    <w:div w:id="215700036">
      <w:bodyDiv w:val="1"/>
      <w:marLeft w:val="0"/>
      <w:marRight w:val="0"/>
      <w:marTop w:val="0"/>
      <w:marBottom w:val="0"/>
      <w:divBdr>
        <w:top w:val="none" w:sz="0" w:space="0" w:color="auto"/>
        <w:left w:val="none" w:sz="0" w:space="0" w:color="auto"/>
        <w:bottom w:val="none" w:sz="0" w:space="0" w:color="auto"/>
        <w:right w:val="none" w:sz="0" w:space="0" w:color="auto"/>
      </w:divBdr>
    </w:div>
    <w:div w:id="216821396">
      <w:bodyDiv w:val="1"/>
      <w:marLeft w:val="0"/>
      <w:marRight w:val="0"/>
      <w:marTop w:val="0"/>
      <w:marBottom w:val="0"/>
      <w:divBdr>
        <w:top w:val="none" w:sz="0" w:space="0" w:color="auto"/>
        <w:left w:val="none" w:sz="0" w:space="0" w:color="auto"/>
        <w:bottom w:val="none" w:sz="0" w:space="0" w:color="auto"/>
        <w:right w:val="none" w:sz="0" w:space="0" w:color="auto"/>
      </w:divBdr>
    </w:div>
    <w:div w:id="217203007">
      <w:bodyDiv w:val="1"/>
      <w:marLeft w:val="0"/>
      <w:marRight w:val="0"/>
      <w:marTop w:val="0"/>
      <w:marBottom w:val="0"/>
      <w:divBdr>
        <w:top w:val="none" w:sz="0" w:space="0" w:color="auto"/>
        <w:left w:val="none" w:sz="0" w:space="0" w:color="auto"/>
        <w:bottom w:val="none" w:sz="0" w:space="0" w:color="auto"/>
        <w:right w:val="none" w:sz="0" w:space="0" w:color="auto"/>
      </w:divBdr>
    </w:div>
    <w:div w:id="217402920">
      <w:bodyDiv w:val="1"/>
      <w:marLeft w:val="0"/>
      <w:marRight w:val="0"/>
      <w:marTop w:val="0"/>
      <w:marBottom w:val="0"/>
      <w:divBdr>
        <w:top w:val="none" w:sz="0" w:space="0" w:color="auto"/>
        <w:left w:val="none" w:sz="0" w:space="0" w:color="auto"/>
        <w:bottom w:val="none" w:sz="0" w:space="0" w:color="auto"/>
        <w:right w:val="none" w:sz="0" w:space="0" w:color="auto"/>
      </w:divBdr>
    </w:div>
    <w:div w:id="217598135">
      <w:bodyDiv w:val="1"/>
      <w:marLeft w:val="0"/>
      <w:marRight w:val="0"/>
      <w:marTop w:val="0"/>
      <w:marBottom w:val="0"/>
      <w:divBdr>
        <w:top w:val="none" w:sz="0" w:space="0" w:color="auto"/>
        <w:left w:val="none" w:sz="0" w:space="0" w:color="auto"/>
        <w:bottom w:val="none" w:sz="0" w:space="0" w:color="auto"/>
        <w:right w:val="none" w:sz="0" w:space="0" w:color="auto"/>
      </w:divBdr>
    </w:div>
    <w:div w:id="217712990">
      <w:bodyDiv w:val="1"/>
      <w:marLeft w:val="0"/>
      <w:marRight w:val="0"/>
      <w:marTop w:val="0"/>
      <w:marBottom w:val="0"/>
      <w:divBdr>
        <w:top w:val="none" w:sz="0" w:space="0" w:color="auto"/>
        <w:left w:val="none" w:sz="0" w:space="0" w:color="auto"/>
        <w:bottom w:val="none" w:sz="0" w:space="0" w:color="auto"/>
        <w:right w:val="none" w:sz="0" w:space="0" w:color="auto"/>
      </w:divBdr>
    </w:div>
    <w:div w:id="218789077">
      <w:bodyDiv w:val="1"/>
      <w:marLeft w:val="0"/>
      <w:marRight w:val="0"/>
      <w:marTop w:val="0"/>
      <w:marBottom w:val="0"/>
      <w:divBdr>
        <w:top w:val="none" w:sz="0" w:space="0" w:color="auto"/>
        <w:left w:val="none" w:sz="0" w:space="0" w:color="auto"/>
        <w:bottom w:val="none" w:sz="0" w:space="0" w:color="auto"/>
        <w:right w:val="none" w:sz="0" w:space="0" w:color="auto"/>
      </w:divBdr>
    </w:div>
    <w:div w:id="219293920">
      <w:bodyDiv w:val="1"/>
      <w:marLeft w:val="0"/>
      <w:marRight w:val="0"/>
      <w:marTop w:val="0"/>
      <w:marBottom w:val="0"/>
      <w:divBdr>
        <w:top w:val="none" w:sz="0" w:space="0" w:color="auto"/>
        <w:left w:val="none" w:sz="0" w:space="0" w:color="auto"/>
        <w:bottom w:val="none" w:sz="0" w:space="0" w:color="auto"/>
        <w:right w:val="none" w:sz="0" w:space="0" w:color="auto"/>
      </w:divBdr>
    </w:div>
    <w:div w:id="219439826">
      <w:bodyDiv w:val="1"/>
      <w:marLeft w:val="0"/>
      <w:marRight w:val="0"/>
      <w:marTop w:val="0"/>
      <w:marBottom w:val="0"/>
      <w:divBdr>
        <w:top w:val="none" w:sz="0" w:space="0" w:color="auto"/>
        <w:left w:val="none" w:sz="0" w:space="0" w:color="auto"/>
        <w:bottom w:val="none" w:sz="0" w:space="0" w:color="auto"/>
        <w:right w:val="none" w:sz="0" w:space="0" w:color="auto"/>
      </w:divBdr>
    </w:div>
    <w:div w:id="219558583">
      <w:bodyDiv w:val="1"/>
      <w:marLeft w:val="0"/>
      <w:marRight w:val="0"/>
      <w:marTop w:val="0"/>
      <w:marBottom w:val="0"/>
      <w:divBdr>
        <w:top w:val="none" w:sz="0" w:space="0" w:color="auto"/>
        <w:left w:val="none" w:sz="0" w:space="0" w:color="auto"/>
        <w:bottom w:val="none" w:sz="0" w:space="0" w:color="auto"/>
        <w:right w:val="none" w:sz="0" w:space="0" w:color="auto"/>
      </w:divBdr>
    </w:div>
    <w:div w:id="219560620">
      <w:bodyDiv w:val="1"/>
      <w:marLeft w:val="0"/>
      <w:marRight w:val="0"/>
      <w:marTop w:val="0"/>
      <w:marBottom w:val="0"/>
      <w:divBdr>
        <w:top w:val="none" w:sz="0" w:space="0" w:color="auto"/>
        <w:left w:val="none" w:sz="0" w:space="0" w:color="auto"/>
        <w:bottom w:val="none" w:sz="0" w:space="0" w:color="auto"/>
        <w:right w:val="none" w:sz="0" w:space="0" w:color="auto"/>
      </w:divBdr>
    </w:div>
    <w:div w:id="219706605">
      <w:bodyDiv w:val="1"/>
      <w:marLeft w:val="0"/>
      <w:marRight w:val="0"/>
      <w:marTop w:val="0"/>
      <w:marBottom w:val="0"/>
      <w:divBdr>
        <w:top w:val="none" w:sz="0" w:space="0" w:color="auto"/>
        <w:left w:val="none" w:sz="0" w:space="0" w:color="auto"/>
        <w:bottom w:val="none" w:sz="0" w:space="0" w:color="auto"/>
        <w:right w:val="none" w:sz="0" w:space="0" w:color="auto"/>
      </w:divBdr>
    </w:div>
    <w:div w:id="220100085">
      <w:bodyDiv w:val="1"/>
      <w:marLeft w:val="0"/>
      <w:marRight w:val="0"/>
      <w:marTop w:val="0"/>
      <w:marBottom w:val="0"/>
      <w:divBdr>
        <w:top w:val="none" w:sz="0" w:space="0" w:color="auto"/>
        <w:left w:val="none" w:sz="0" w:space="0" w:color="auto"/>
        <w:bottom w:val="none" w:sz="0" w:space="0" w:color="auto"/>
        <w:right w:val="none" w:sz="0" w:space="0" w:color="auto"/>
      </w:divBdr>
    </w:div>
    <w:div w:id="220219485">
      <w:bodyDiv w:val="1"/>
      <w:marLeft w:val="0"/>
      <w:marRight w:val="0"/>
      <w:marTop w:val="0"/>
      <w:marBottom w:val="0"/>
      <w:divBdr>
        <w:top w:val="none" w:sz="0" w:space="0" w:color="auto"/>
        <w:left w:val="none" w:sz="0" w:space="0" w:color="auto"/>
        <w:bottom w:val="none" w:sz="0" w:space="0" w:color="auto"/>
        <w:right w:val="none" w:sz="0" w:space="0" w:color="auto"/>
      </w:divBdr>
    </w:div>
    <w:div w:id="220869923">
      <w:bodyDiv w:val="1"/>
      <w:marLeft w:val="0"/>
      <w:marRight w:val="0"/>
      <w:marTop w:val="0"/>
      <w:marBottom w:val="0"/>
      <w:divBdr>
        <w:top w:val="none" w:sz="0" w:space="0" w:color="auto"/>
        <w:left w:val="none" w:sz="0" w:space="0" w:color="auto"/>
        <w:bottom w:val="none" w:sz="0" w:space="0" w:color="auto"/>
        <w:right w:val="none" w:sz="0" w:space="0" w:color="auto"/>
      </w:divBdr>
    </w:div>
    <w:div w:id="220949838">
      <w:bodyDiv w:val="1"/>
      <w:marLeft w:val="0"/>
      <w:marRight w:val="0"/>
      <w:marTop w:val="0"/>
      <w:marBottom w:val="0"/>
      <w:divBdr>
        <w:top w:val="none" w:sz="0" w:space="0" w:color="auto"/>
        <w:left w:val="none" w:sz="0" w:space="0" w:color="auto"/>
        <w:bottom w:val="none" w:sz="0" w:space="0" w:color="auto"/>
        <w:right w:val="none" w:sz="0" w:space="0" w:color="auto"/>
      </w:divBdr>
    </w:div>
    <w:div w:id="221453462">
      <w:bodyDiv w:val="1"/>
      <w:marLeft w:val="0"/>
      <w:marRight w:val="0"/>
      <w:marTop w:val="0"/>
      <w:marBottom w:val="0"/>
      <w:divBdr>
        <w:top w:val="none" w:sz="0" w:space="0" w:color="auto"/>
        <w:left w:val="none" w:sz="0" w:space="0" w:color="auto"/>
        <w:bottom w:val="none" w:sz="0" w:space="0" w:color="auto"/>
        <w:right w:val="none" w:sz="0" w:space="0" w:color="auto"/>
      </w:divBdr>
    </w:div>
    <w:div w:id="221605287">
      <w:bodyDiv w:val="1"/>
      <w:marLeft w:val="0"/>
      <w:marRight w:val="0"/>
      <w:marTop w:val="0"/>
      <w:marBottom w:val="0"/>
      <w:divBdr>
        <w:top w:val="none" w:sz="0" w:space="0" w:color="auto"/>
        <w:left w:val="none" w:sz="0" w:space="0" w:color="auto"/>
        <w:bottom w:val="none" w:sz="0" w:space="0" w:color="auto"/>
        <w:right w:val="none" w:sz="0" w:space="0" w:color="auto"/>
      </w:divBdr>
    </w:div>
    <w:div w:id="221791664">
      <w:bodyDiv w:val="1"/>
      <w:marLeft w:val="0"/>
      <w:marRight w:val="0"/>
      <w:marTop w:val="0"/>
      <w:marBottom w:val="0"/>
      <w:divBdr>
        <w:top w:val="none" w:sz="0" w:space="0" w:color="auto"/>
        <w:left w:val="none" w:sz="0" w:space="0" w:color="auto"/>
        <w:bottom w:val="none" w:sz="0" w:space="0" w:color="auto"/>
        <w:right w:val="none" w:sz="0" w:space="0" w:color="auto"/>
      </w:divBdr>
    </w:div>
    <w:div w:id="222254199">
      <w:bodyDiv w:val="1"/>
      <w:marLeft w:val="0"/>
      <w:marRight w:val="0"/>
      <w:marTop w:val="0"/>
      <w:marBottom w:val="0"/>
      <w:divBdr>
        <w:top w:val="none" w:sz="0" w:space="0" w:color="auto"/>
        <w:left w:val="none" w:sz="0" w:space="0" w:color="auto"/>
        <w:bottom w:val="none" w:sz="0" w:space="0" w:color="auto"/>
        <w:right w:val="none" w:sz="0" w:space="0" w:color="auto"/>
      </w:divBdr>
    </w:div>
    <w:div w:id="222448473">
      <w:bodyDiv w:val="1"/>
      <w:marLeft w:val="0"/>
      <w:marRight w:val="0"/>
      <w:marTop w:val="0"/>
      <w:marBottom w:val="0"/>
      <w:divBdr>
        <w:top w:val="none" w:sz="0" w:space="0" w:color="auto"/>
        <w:left w:val="none" w:sz="0" w:space="0" w:color="auto"/>
        <w:bottom w:val="none" w:sz="0" w:space="0" w:color="auto"/>
        <w:right w:val="none" w:sz="0" w:space="0" w:color="auto"/>
      </w:divBdr>
    </w:div>
    <w:div w:id="222495729">
      <w:bodyDiv w:val="1"/>
      <w:marLeft w:val="0"/>
      <w:marRight w:val="0"/>
      <w:marTop w:val="0"/>
      <w:marBottom w:val="0"/>
      <w:divBdr>
        <w:top w:val="none" w:sz="0" w:space="0" w:color="auto"/>
        <w:left w:val="none" w:sz="0" w:space="0" w:color="auto"/>
        <w:bottom w:val="none" w:sz="0" w:space="0" w:color="auto"/>
        <w:right w:val="none" w:sz="0" w:space="0" w:color="auto"/>
      </w:divBdr>
    </w:div>
    <w:div w:id="222525856">
      <w:bodyDiv w:val="1"/>
      <w:marLeft w:val="0"/>
      <w:marRight w:val="0"/>
      <w:marTop w:val="0"/>
      <w:marBottom w:val="0"/>
      <w:divBdr>
        <w:top w:val="none" w:sz="0" w:space="0" w:color="auto"/>
        <w:left w:val="none" w:sz="0" w:space="0" w:color="auto"/>
        <w:bottom w:val="none" w:sz="0" w:space="0" w:color="auto"/>
        <w:right w:val="none" w:sz="0" w:space="0" w:color="auto"/>
      </w:divBdr>
    </w:div>
    <w:div w:id="222565803">
      <w:bodyDiv w:val="1"/>
      <w:marLeft w:val="0"/>
      <w:marRight w:val="0"/>
      <w:marTop w:val="0"/>
      <w:marBottom w:val="0"/>
      <w:divBdr>
        <w:top w:val="none" w:sz="0" w:space="0" w:color="auto"/>
        <w:left w:val="none" w:sz="0" w:space="0" w:color="auto"/>
        <w:bottom w:val="none" w:sz="0" w:space="0" w:color="auto"/>
        <w:right w:val="none" w:sz="0" w:space="0" w:color="auto"/>
      </w:divBdr>
    </w:div>
    <w:div w:id="223413065">
      <w:bodyDiv w:val="1"/>
      <w:marLeft w:val="0"/>
      <w:marRight w:val="0"/>
      <w:marTop w:val="0"/>
      <w:marBottom w:val="0"/>
      <w:divBdr>
        <w:top w:val="none" w:sz="0" w:space="0" w:color="auto"/>
        <w:left w:val="none" w:sz="0" w:space="0" w:color="auto"/>
        <w:bottom w:val="none" w:sz="0" w:space="0" w:color="auto"/>
        <w:right w:val="none" w:sz="0" w:space="0" w:color="auto"/>
      </w:divBdr>
    </w:div>
    <w:div w:id="223419475">
      <w:bodyDiv w:val="1"/>
      <w:marLeft w:val="0"/>
      <w:marRight w:val="0"/>
      <w:marTop w:val="0"/>
      <w:marBottom w:val="0"/>
      <w:divBdr>
        <w:top w:val="none" w:sz="0" w:space="0" w:color="auto"/>
        <w:left w:val="none" w:sz="0" w:space="0" w:color="auto"/>
        <w:bottom w:val="none" w:sz="0" w:space="0" w:color="auto"/>
        <w:right w:val="none" w:sz="0" w:space="0" w:color="auto"/>
      </w:divBdr>
    </w:div>
    <w:div w:id="223488775">
      <w:bodyDiv w:val="1"/>
      <w:marLeft w:val="0"/>
      <w:marRight w:val="0"/>
      <w:marTop w:val="0"/>
      <w:marBottom w:val="0"/>
      <w:divBdr>
        <w:top w:val="none" w:sz="0" w:space="0" w:color="auto"/>
        <w:left w:val="none" w:sz="0" w:space="0" w:color="auto"/>
        <w:bottom w:val="none" w:sz="0" w:space="0" w:color="auto"/>
        <w:right w:val="none" w:sz="0" w:space="0" w:color="auto"/>
      </w:divBdr>
    </w:div>
    <w:div w:id="223565203">
      <w:bodyDiv w:val="1"/>
      <w:marLeft w:val="0"/>
      <w:marRight w:val="0"/>
      <w:marTop w:val="0"/>
      <w:marBottom w:val="0"/>
      <w:divBdr>
        <w:top w:val="none" w:sz="0" w:space="0" w:color="auto"/>
        <w:left w:val="none" w:sz="0" w:space="0" w:color="auto"/>
        <w:bottom w:val="none" w:sz="0" w:space="0" w:color="auto"/>
        <w:right w:val="none" w:sz="0" w:space="0" w:color="auto"/>
      </w:divBdr>
    </w:div>
    <w:div w:id="223760479">
      <w:bodyDiv w:val="1"/>
      <w:marLeft w:val="0"/>
      <w:marRight w:val="0"/>
      <w:marTop w:val="0"/>
      <w:marBottom w:val="0"/>
      <w:divBdr>
        <w:top w:val="none" w:sz="0" w:space="0" w:color="auto"/>
        <w:left w:val="none" w:sz="0" w:space="0" w:color="auto"/>
        <w:bottom w:val="none" w:sz="0" w:space="0" w:color="auto"/>
        <w:right w:val="none" w:sz="0" w:space="0" w:color="auto"/>
      </w:divBdr>
    </w:div>
    <w:div w:id="224072806">
      <w:bodyDiv w:val="1"/>
      <w:marLeft w:val="0"/>
      <w:marRight w:val="0"/>
      <w:marTop w:val="0"/>
      <w:marBottom w:val="0"/>
      <w:divBdr>
        <w:top w:val="none" w:sz="0" w:space="0" w:color="auto"/>
        <w:left w:val="none" w:sz="0" w:space="0" w:color="auto"/>
        <w:bottom w:val="none" w:sz="0" w:space="0" w:color="auto"/>
        <w:right w:val="none" w:sz="0" w:space="0" w:color="auto"/>
      </w:divBdr>
    </w:div>
    <w:div w:id="224144418">
      <w:bodyDiv w:val="1"/>
      <w:marLeft w:val="0"/>
      <w:marRight w:val="0"/>
      <w:marTop w:val="0"/>
      <w:marBottom w:val="0"/>
      <w:divBdr>
        <w:top w:val="none" w:sz="0" w:space="0" w:color="auto"/>
        <w:left w:val="none" w:sz="0" w:space="0" w:color="auto"/>
        <w:bottom w:val="none" w:sz="0" w:space="0" w:color="auto"/>
        <w:right w:val="none" w:sz="0" w:space="0" w:color="auto"/>
      </w:divBdr>
    </w:div>
    <w:div w:id="224151459">
      <w:bodyDiv w:val="1"/>
      <w:marLeft w:val="0"/>
      <w:marRight w:val="0"/>
      <w:marTop w:val="0"/>
      <w:marBottom w:val="0"/>
      <w:divBdr>
        <w:top w:val="none" w:sz="0" w:space="0" w:color="auto"/>
        <w:left w:val="none" w:sz="0" w:space="0" w:color="auto"/>
        <w:bottom w:val="none" w:sz="0" w:space="0" w:color="auto"/>
        <w:right w:val="none" w:sz="0" w:space="0" w:color="auto"/>
      </w:divBdr>
    </w:div>
    <w:div w:id="224486652">
      <w:bodyDiv w:val="1"/>
      <w:marLeft w:val="0"/>
      <w:marRight w:val="0"/>
      <w:marTop w:val="0"/>
      <w:marBottom w:val="0"/>
      <w:divBdr>
        <w:top w:val="none" w:sz="0" w:space="0" w:color="auto"/>
        <w:left w:val="none" w:sz="0" w:space="0" w:color="auto"/>
        <w:bottom w:val="none" w:sz="0" w:space="0" w:color="auto"/>
        <w:right w:val="none" w:sz="0" w:space="0" w:color="auto"/>
      </w:divBdr>
    </w:div>
    <w:div w:id="224806526">
      <w:bodyDiv w:val="1"/>
      <w:marLeft w:val="0"/>
      <w:marRight w:val="0"/>
      <w:marTop w:val="0"/>
      <w:marBottom w:val="0"/>
      <w:divBdr>
        <w:top w:val="none" w:sz="0" w:space="0" w:color="auto"/>
        <w:left w:val="none" w:sz="0" w:space="0" w:color="auto"/>
        <w:bottom w:val="none" w:sz="0" w:space="0" w:color="auto"/>
        <w:right w:val="none" w:sz="0" w:space="0" w:color="auto"/>
      </w:divBdr>
    </w:div>
    <w:div w:id="224874674">
      <w:bodyDiv w:val="1"/>
      <w:marLeft w:val="0"/>
      <w:marRight w:val="0"/>
      <w:marTop w:val="0"/>
      <w:marBottom w:val="0"/>
      <w:divBdr>
        <w:top w:val="none" w:sz="0" w:space="0" w:color="auto"/>
        <w:left w:val="none" w:sz="0" w:space="0" w:color="auto"/>
        <w:bottom w:val="none" w:sz="0" w:space="0" w:color="auto"/>
        <w:right w:val="none" w:sz="0" w:space="0" w:color="auto"/>
      </w:divBdr>
    </w:div>
    <w:div w:id="224921087">
      <w:bodyDiv w:val="1"/>
      <w:marLeft w:val="0"/>
      <w:marRight w:val="0"/>
      <w:marTop w:val="0"/>
      <w:marBottom w:val="0"/>
      <w:divBdr>
        <w:top w:val="none" w:sz="0" w:space="0" w:color="auto"/>
        <w:left w:val="none" w:sz="0" w:space="0" w:color="auto"/>
        <w:bottom w:val="none" w:sz="0" w:space="0" w:color="auto"/>
        <w:right w:val="none" w:sz="0" w:space="0" w:color="auto"/>
      </w:divBdr>
    </w:div>
    <w:div w:id="225264301">
      <w:bodyDiv w:val="1"/>
      <w:marLeft w:val="0"/>
      <w:marRight w:val="0"/>
      <w:marTop w:val="0"/>
      <w:marBottom w:val="0"/>
      <w:divBdr>
        <w:top w:val="none" w:sz="0" w:space="0" w:color="auto"/>
        <w:left w:val="none" w:sz="0" w:space="0" w:color="auto"/>
        <w:bottom w:val="none" w:sz="0" w:space="0" w:color="auto"/>
        <w:right w:val="none" w:sz="0" w:space="0" w:color="auto"/>
      </w:divBdr>
    </w:div>
    <w:div w:id="225378628">
      <w:bodyDiv w:val="1"/>
      <w:marLeft w:val="0"/>
      <w:marRight w:val="0"/>
      <w:marTop w:val="0"/>
      <w:marBottom w:val="0"/>
      <w:divBdr>
        <w:top w:val="none" w:sz="0" w:space="0" w:color="auto"/>
        <w:left w:val="none" w:sz="0" w:space="0" w:color="auto"/>
        <w:bottom w:val="none" w:sz="0" w:space="0" w:color="auto"/>
        <w:right w:val="none" w:sz="0" w:space="0" w:color="auto"/>
      </w:divBdr>
    </w:div>
    <w:div w:id="225650929">
      <w:bodyDiv w:val="1"/>
      <w:marLeft w:val="0"/>
      <w:marRight w:val="0"/>
      <w:marTop w:val="0"/>
      <w:marBottom w:val="0"/>
      <w:divBdr>
        <w:top w:val="none" w:sz="0" w:space="0" w:color="auto"/>
        <w:left w:val="none" w:sz="0" w:space="0" w:color="auto"/>
        <w:bottom w:val="none" w:sz="0" w:space="0" w:color="auto"/>
        <w:right w:val="none" w:sz="0" w:space="0" w:color="auto"/>
      </w:divBdr>
    </w:div>
    <w:div w:id="226647066">
      <w:bodyDiv w:val="1"/>
      <w:marLeft w:val="0"/>
      <w:marRight w:val="0"/>
      <w:marTop w:val="0"/>
      <w:marBottom w:val="0"/>
      <w:divBdr>
        <w:top w:val="none" w:sz="0" w:space="0" w:color="auto"/>
        <w:left w:val="none" w:sz="0" w:space="0" w:color="auto"/>
        <w:bottom w:val="none" w:sz="0" w:space="0" w:color="auto"/>
        <w:right w:val="none" w:sz="0" w:space="0" w:color="auto"/>
      </w:divBdr>
    </w:div>
    <w:div w:id="226766701">
      <w:bodyDiv w:val="1"/>
      <w:marLeft w:val="0"/>
      <w:marRight w:val="0"/>
      <w:marTop w:val="0"/>
      <w:marBottom w:val="0"/>
      <w:divBdr>
        <w:top w:val="none" w:sz="0" w:space="0" w:color="auto"/>
        <w:left w:val="none" w:sz="0" w:space="0" w:color="auto"/>
        <w:bottom w:val="none" w:sz="0" w:space="0" w:color="auto"/>
        <w:right w:val="none" w:sz="0" w:space="0" w:color="auto"/>
      </w:divBdr>
    </w:div>
    <w:div w:id="226915876">
      <w:bodyDiv w:val="1"/>
      <w:marLeft w:val="0"/>
      <w:marRight w:val="0"/>
      <w:marTop w:val="0"/>
      <w:marBottom w:val="0"/>
      <w:divBdr>
        <w:top w:val="none" w:sz="0" w:space="0" w:color="auto"/>
        <w:left w:val="none" w:sz="0" w:space="0" w:color="auto"/>
        <w:bottom w:val="none" w:sz="0" w:space="0" w:color="auto"/>
        <w:right w:val="none" w:sz="0" w:space="0" w:color="auto"/>
      </w:divBdr>
    </w:div>
    <w:div w:id="227108010">
      <w:bodyDiv w:val="1"/>
      <w:marLeft w:val="0"/>
      <w:marRight w:val="0"/>
      <w:marTop w:val="0"/>
      <w:marBottom w:val="0"/>
      <w:divBdr>
        <w:top w:val="none" w:sz="0" w:space="0" w:color="auto"/>
        <w:left w:val="none" w:sz="0" w:space="0" w:color="auto"/>
        <w:bottom w:val="none" w:sz="0" w:space="0" w:color="auto"/>
        <w:right w:val="none" w:sz="0" w:space="0" w:color="auto"/>
      </w:divBdr>
    </w:div>
    <w:div w:id="227350281">
      <w:bodyDiv w:val="1"/>
      <w:marLeft w:val="0"/>
      <w:marRight w:val="0"/>
      <w:marTop w:val="0"/>
      <w:marBottom w:val="0"/>
      <w:divBdr>
        <w:top w:val="none" w:sz="0" w:space="0" w:color="auto"/>
        <w:left w:val="none" w:sz="0" w:space="0" w:color="auto"/>
        <w:bottom w:val="none" w:sz="0" w:space="0" w:color="auto"/>
        <w:right w:val="none" w:sz="0" w:space="0" w:color="auto"/>
      </w:divBdr>
    </w:div>
    <w:div w:id="227423538">
      <w:bodyDiv w:val="1"/>
      <w:marLeft w:val="0"/>
      <w:marRight w:val="0"/>
      <w:marTop w:val="0"/>
      <w:marBottom w:val="0"/>
      <w:divBdr>
        <w:top w:val="none" w:sz="0" w:space="0" w:color="auto"/>
        <w:left w:val="none" w:sz="0" w:space="0" w:color="auto"/>
        <w:bottom w:val="none" w:sz="0" w:space="0" w:color="auto"/>
        <w:right w:val="none" w:sz="0" w:space="0" w:color="auto"/>
      </w:divBdr>
    </w:div>
    <w:div w:id="227694174">
      <w:bodyDiv w:val="1"/>
      <w:marLeft w:val="0"/>
      <w:marRight w:val="0"/>
      <w:marTop w:val="0"/>
      <w:marBottom w:val="0"/>
      <w:divBdr>
        <w:top w:val="none" w:sz="0" w:space="0" w:color="auto"/>
        <w:left w:val="none" w:sz="0" w:space="0" w:color="auto"/>
        <w:bottom w:val="none" w:sz="0" w:space="0" w:color="auto"/>
        <w:right w:val="none" w:sz="0" w:space="0" w:color="auto"/>
      </w:divBdr>
    </w:div>
    <w:div w:id="228425205">
      <w:bodyDiv w:val="1"/>
      <w:marLeft w:val="0"/>
      <w:marRight w:val="0"/>
      <w:marTop w:val="0"/>
      <w:marBottom w:val="0"/>
      <w:divBdr>
        <w:top w:val="none" w:sz="0" w:space="0" w:color="auto"/>
        <w:left w:val="none" w:sz="0" w:space="0" w:color="auto"/>
        <w:bottom w:val="none" w:sz="0" w:space="0" w:color="auto"/>
        <w:right w:val="none" w:sz="0" w:space="0" w:color="auto"/>
      </w:divBdr>
    </w:div>
    <w:div w:id="228542773">
      <w:bodyDiv w:val="1"/>
      <w:marLeft w:val="0"/>
      <w:marRight w:val="0"/>
      <w:marTop w:val="0"/>
      <w:marBottom w:val="0"/>
      <w:divBdr>
        <w:top w:val="none" w:sz="0" w:space="0" w:color="auto"/>
        <w:left w:val="none" w:sz="0" w:space="0" w:color="auto"/>
        <w:bottom w:val="none" w:sz="0" w:space="0" w:color="auto"/>
        <w:right w:val="none" w:sz="0" w:space="0" w:color="auto"/>
      </w:divBdr>
    </w:div>
    <w:div w:id="228615117">
      <w:bodyDiv w:val="1"/>
      <w:marLeft w:val="0"/>
      <w:marRight w:val="0"/>
      <w:marTop w:val="0"/>
      <w:marBottom w:val="0"/>
      <w:divBdr>
        <w:top w:val="none" w:sz="0" w:space="0" w:color="auto"/>
        <w:left w:val="none" w:sz="0" w:space="0" w:color="auto"/>
        <w:bottom w:val="none" w:sz="0" w:space="0" w:color="auto"/>
        <w:right w:val="none" w:sz="0" w:space="0" w:color="auto"/>
      </w:divBdr>
    </w:div>
    <w:div w:id="228658869">
      <w:bodyDiv w:val="1"/>
      <w:marLeft w:val="0"/>
      <w:marRight w:val="0"/>
      <w:marTop w:val="0"/>
      <w:marBottom w:val="0"/>
      <w:divBdr>
        <w:top w:val="none" w:sz="0" w:space="0" w:color="auto"/>
        <w:left w:val="none" w:sz="0" w:space="0" w:color="auto"/>
        <w:bottom w:val="none" w:sz="0" w:space="0" w:color="auto"/>
        <w:right w:val="none" w:sz="0" w:space="0" w:color="auto"/>
      </w:divBdr>
    </w:div>
    <w:div w:id="228926519">
      <w:bodyDiv w:val="1"/>
      <w:marLeft w:val="0"/>
      <w:marRight w:val="0"/>
      <w:marTop w:val="0"/>
      <w:marBottom w:val="0"/>
      <w:divBdr>
        <w:top w:val="none" w:sz="0" w:space="0" w:color="auto"/>
        <w:left w:val="none" w:sz="0" w:space="0" w:color="auto"/>
        <w:bottom w:val="none" w:sz="0" w:space="0" w:color="auto"/>
        <w:right w:val="none" w:sz="0" w:space="0" w:color="auto"/>
      </w:divBdr>
    </w:div>
    <w:div w:id="229200255">
      <w:bodyDiv w:val="1"/>
      <w:marLeft w:val="0"/>
      <w:marRight w:val="0"/>
      <w:marTop w:val="0"/>
      <w:marBottom w:val="0"/>
      <w:divBdr>
        <w:top w:val="none" w:sz="0" w:space="0" w:color="auto"/>
        <w:left w:val="none" w:sz="0" w:space="0" w:color="auto"/>
        <w:bottom w:val="none" w:sz="0" w:space="0" w:color="auto"/>
        <w:right w:val="none" w:sz="0" w:space="0" w:color="auto"/>
      </w:divBdr>
    </w:div>
    <w:div w:id="229275357">
      <w:bodyDiv w:val="1"/>
      <w:marLeft w:val="0"/>
      <w:marRight w:val="0"/>
      <w:marTop w:val="0"/>
      <w:marBottom w:val="0"/>
      <w:divBdr>
        <w:top w:val="none" w:sz="0" w:space="0" w:color="auto"/>
        <w:left w:val="none" w:sz="0" w:space="0" w:color="auto"/>
        <w:bottom w:val="none" w:sz="0" w:space="0" w:color="auto"/>
        <w:right w:val="none" w:sz="0" w:space="0" w:color="auto"/>
      </w:divBdr>
    </w:div>
    <w:div w:id="229315477">
      <w:bodyDiv w:val="1"/>
      <w:marLeft w:val="0"/>
      <w:marRight w:val="0"/>
      <w:marTop w:val="0"/>
      <w:marBottom w:val="0"/>
      <w:divBdr>
        <w:top w:val="none" w:sz="0" w:space="0" w:color="auto"/>
        <w:left w:val="none" w:sz="0" w:space="0" w:color="auto"/>
        <w:bottom w:val="none" w:sz="0" w:space="0" w:color="auto"/>
        <w:right w:val="none" w:sz="0" w:space="0" w:color="auto"/>
      </w:divBdr>
    </w:div>
    <w:div w:id="230048386">
      <w:bodyDiv w:val="1"/>
      <w:marLeft w:val="0"/>
      <w:marRight w:val="0"/>
      <w:marTop w:val="0"/>
      <w:marBottom w:val="0"/>
      <w:divBdr>
        <w:top w:val="none" w:sz="0" w:space="0" w:color="auto"/>
        <w:left w:val="none" w:sz="0" w:space="0" w:color="auto"/>
        <w:bottom w:val="none" w:sz="0" w:space="0" w:color="auto"/>
        <w:right w:val="none" w:sz="0" w:space="0" w:color="auto"/>
      </w:divBdr>
    </w:div>
    <w:div w:id="230236247">
      <w:bodyDiv w:val="1"/>
      <w:marLeft w:val="0"/>
      <w:marRight w:val="0"/>
      <w:marTop w:val="0"/>
      <w:marBottom w:val="0"/>
      <w:divBdr>
        <w:top w:val="none" w:sz="0" w:space="0" w:color="auto"/>
        <w:left w:val="none" w:sz="0" w:space="0" w:color="auto"/>
        <w:bottom w:val="none" w:sz="0" w:space="0" w:color="auto"/>
        <w:right w:val="none" w:sz="0" w:space="0" w:color="auto"/>
      </w:divBdr>
    </w:div>
    <w:div w:id="230435079">
      <w:bodyDiv w:val="1"/>
      <w:marLeft w:val="0"/>
      <w:marRight w:val="0"/>
      <w:marTop w:val="0"/>
      <w:marBottom w:val="0"/>
      <w:divBdr>
        <w:top w:val="none" w:sz="0" w:space="0" w:color="auto"/>
        <w:left w:val="none" w:sz="0" w:space="0" w:color="auto"/>
        <w:bottom w:val="none" w:sz="0" w:space="0" w:color="auto"/>
        <w:right w:val="none" w:sz="0" w:space="0" w:color="auto"/>
      </w:divBdr>
    </w:div>
    <w:div w:id="230583678">
      <w:bodyDiv w:val="1"/>
      <w:marLeft w:val="0"/>
      <w:marRight w:val="0"/>
      <w:marTop w:val="0"/>
      <w:marBottom w:val="0"/>
      <w:divBdr>
        <w:top w:val="none" w:sz="0" w:space="0" w:color="auto"/>
        <w:left w:val="none" w:sz="0" w:space="0" w:color="auto"/>
        <w:bottom w:val="none" w:sz="0" w:space="0" w:color="auto"/>
        <w:right w:val="none" w:sz="0" w:space="0" w:color="auto"/>
      </w:divBdr>
    </w:div>
    <w:div w:id="231160585">
      <w:bodyDiv w:val="1"/>
      <w:marLeft w:val="0"/>
      <w:marRight w:val="0"/>
      <w:marTop w:val="0"/>
      <w:marBottom w:val="0"/>
      <w:divBdr>
        <w:top w:val="none" w:sz="0" w:space="0" w:color="auto"/>
        <w:left w:val="none" w:sz="0" w:space="0" w:color="auto"/>
        <w:bottom w:val="none" w:sz="0" w:space="0" w:color="auto"/>
        <w:right w:val="none" w:sz="0" w:space="0" w:color="auto"/>
      </w:divBdr>
    </w:div>
    <w:div w:id="231355210">
      <w:bodyDiv w:val="1"/>
      <w:marLeft w:val="0"/>
      <w:marRight w:val="0"/>
      <w:marTop w:val="0"/>
      <w:marBottom w:val="0"/>
      <w:divBdr>
        <w:top w:val="none" w:sz="0" w:space="0" w:color="auto"/>
        <w:left w:val="none" w:sz="0" w:space="0" w:color="auto"/>
        <w:bottom w:val="none" w:sz="0" w:space="0" w:color="auto"/>
        <w:right w:val="none" w:sz="0" w:space="0" w:color="auto"/>
      </w:divBdr>
    </w:div>
    <w:div w:id="231552305">
      <w:bodyDiv w:val="1"/>
      <w:marLeft w:val="0"/>
      <w:marRight w:val="0"/>
      <w:marTop w:val="0"/>
      <w:marBottom w:val="0"/>
      <w:divBdr>
        <w:top w:val="none" w:sz="0" w:space="0" w:color="auto"/>
        <w:left w:val="none" w:sz="0" w:space="0" w:color="auto"/>
        <w:bottom w:val="none" w:sz="0" w:space="0" w:color="auto"/>
        <w:right w:val="none" w:sz="0" w:space="0" w:color="auto"/>
      </w:divBdr>
    </w:div>
    <w:div w:id="231813779">
      <w:bodyDiv w:val="1"/>
      <w:marLeft w:val="0"/>
      <w:marRight w:val="0"/>
      <w:marTop w:val="0"/>
      <w:marBottom w:val="0"/>
      <w:divBdr>
        <w:top w:val="none" w:sz="0" w:space="0" w:color="auto"/>
        <w:left w:val="none" w:sz="0" w:space="0" w:color="auto"/>
        <w:bottom w:val="none" w:sz="0" w:space="0" w:color="auto"/>
        <w:right w:val="none" w:sz="0" w:space="0" w:color="auto"/>
      </w:divBdr>
    </w:div>
    <w:div w:id="232129955">
      <w:bodyDiv w:val="1"/>
      <w:marLeft w:val="0"/>
      <w:marRight w:val="0"/>
      <w:marTop w:val="0"/>
      <w:marBottom w:val="0"/>
      <w:divBdr>
        <w:top w:val="none" w:sz="0" w:space="0" w:color="auto"/>
        <w:left w:val="none" w:sz="0" w:space="0" w:color="auto"/>
        <w:bottom w:val="none" w:sz="0" w:space="0" w:color="auto"/>
        <w:right w:val="none" w:sz="0" w:space="0" w:color="auto"/>
      </w:divBdr>
    </w:div>
    <w:div w:id="232132051">
      <w:bodyDiv w:val="1"/>
      <w:marLeft w:val="0"/>
      <w:marRight w:val="0"/>
      <w:marTop w:val="0"/>
      <w:marBottom w:val="0"/>
      <w:divBdr>
        <w:top w:val="none" w:sz="0" w:space="0" w:color="auto"/>
        <w:left w:val="none" w:sz="0" w:space="0" w:color="auto"/>
        <w:bottom w:val="none" w:sz="0" w:space="0" w:color="auto"/>
        <w:right w:val="none" w:sz="0" w:space="0" w:color="auto"/>
      </w:divBdr>
    </w:div>
    <w:div w:id="232543070">
      <w:bodyDiv w:val="1"/>
      <w:marLeft w:val="0"/>
      <w:marRight w:val="0"/>
      <w:marTop w:val="0"/>
      <w:marBottom w:val="0"/>
      <w:divBdr>
        <w:top w:val="none" w:sz="0" w:space="0" w:color="auto"/>
        <w:left w:val="none" w:sz="0" w:space="0" w:color="auto"/>
        <w:bottom w:val="none" w:sz="0" w:space="0" w:color="auto"/>
        <w:right w:val="none" w:sz="0" w:space="0" w:color="auto"/>
      </w:divBdr>
    </w:div>
    <w:div w:id="233324139">
      <w:bodyDiv w:val="1"/>
      <w:marLeft w:val="0"/>
      <w:marRight w:val="0"/>
      <w:marTop w:val="0"/>
      <w:marBottom w:val="0"/>
      <w:divBdr>
        <w:top w:val="none" w:sz="0" w:space="0" w:color="auto"/>
        <w:left w:val="none" w:sz="0" w:space="0" w:color="auto"/>
        <w:bottom w:val="none" w:sz="0" w:space="0" w:color="auto"/>
        <w:right w:val="none" w:sz="0" w:space="0" w:color="auto"/>
      </w:divBdr>
    </w:div>
    <w:div w:id="233441696">
      <w:bodyDiv w:val="1"/>
      <w:marLeft w:val="0"/>
      <w:marRight w:val="0"/>
      <w:marTop w:val="0"/>
      <w:marBottom w:val="0"/>
      <w:divBdr>
        <w:top w:val="none" w:sz="0" w:space="0" w:color="auto"/>
        <w:left w:val="none" w:sz="0" w:space="0" w:color="auto"/>
        <w:bottom w:val="none" w:sz="0" w:space="0" w:color="auto"/>
        <w:right w:val="none" w:sz="0" w:space="0" w:color="auto"/>
      </w:divBdr>
    </w:div>
    <w:div w:id="233661136">
      <w:bodyDiv w:val="1"/>
      <w:marLeft w:val="0"/>
      <w:marRight w:val="0"/>
      <w:marTop w:val="0"/>
      <w:marBottom w:val="0"/>
      <w:divBdr>
        <w:top w:val="none" w:sz="0" w:space="0" w:color="auto"/>
        <w:left w:val="none" w:sz="0" w:space="0" w:color="auto"/>
        <w:bottom w:val="none" w:sz="0" w:space="0" w:color="auto"/>
        <w:right w:val="none" w:sz="0" w:space="0" w:color="auto"/>
      </w:divBdr>
    </w:div>
    <w:div w:id="234047042">
      <w:bodyDiv w:val="1"/>
      <w:marLeft w:val="0"/>
      <w:marRight w:val="0"/>
      <w:marTop w:val="0"/>
      <w:marBottom w:val="0"/>
      <w:divBdr>
        <w:top w:val="none" w:sz="0" w:space="0" w:color="auto"/>
        <w:left w:val="none" w:sz="0" w:space="0" w:color="auto"/>
        <w:bottom w:val="none" w:sz="0" w:space="0" w:color="auto"/>
        <w:right w:val="none" w:sz="0" w:space="0" w:color="auto"/>
      </w:divBdr>
    </w:div>
    <w:div w:id="234437971">
      <w:bodyDiv w:val="1"/>
      <w:marLeft w:val="0"/>
      <w:marRight w:val="0"/>
      <w:marTop w:val="0"/>
      <w:marBottom w:val="0"/>
      <w:divBdr>
        <w:top w:val="none" w:sz="0" w:space="0" w:color="auto"/>
        <w:left w:val="none" w:sz="0" w:space="0" w:color="auto"/>
        <w:bottom w:val="none" w:sz="0" w:space="0" w:color="auto"/>
        <w:right w:val="none" w:sz="0" w:space="0" w:color="auto"/>
      </w:divBdr>
    </w:div>
    <w:div w:id="234750959">
      <w:bodyDiv w:val="1"/>
      <w:marLeft w:val="0"/>
      <w:marRight w:val="0"/>
      <w:marTop w:val="0"/>
      <w:marBottom w:val="0"/>
      <w:divBdr>
        <w:top w:val="none" w:sz="0" w:space="0" w:color="auto"/>
        <w:left w:val="none" w:sz="0" w:space="0" w:color="auto"/>
        <w:bottom w:val="none" w:sz="0" w:space="0" w:color="auto"/>
        <w:right w:val="none" w:sz="0" w:space="0" w:color="auto"/>
      </w:divBdr>
    </w:div>
    <w:div w:id="235013615">
      <w:bodyDiv w:val="1"/>
      <w:marLeft w:val="0"/>
      <w:marRight w:val="0"/>
      <w:marTop w:val="0"/>
      <w:marBottom w:val="0"/>
      <w:divBdr>
        <w:top w:val="none" w:sz="0" w:space="0" w:color="auto"/>
        <w:left w:val="none" w:sz="0" w:space="0" w:color="auto"/>
        <w:bottom w:val="none" w:sz="0" w:space="0" w:color="auto"/>
        <w:right w:val="none" w:sz="0" w:space="0" w:color="auto"/>
      </w:divBdr>
    </w:div>
    <w:div w:id="235167301">
      <w:bodyDiv w:val="1"/>
      <w:marLeft w:val="0"/>
      <w:marRight w:val="0"/>
      <w:marTop w:val="0"/>
      <w:marBottom w:val="0"/>
      <w:divBdr>
        <w:top w:val="none" w:sz="0" w:space="0" w:color="auto"/>
        <w:left w:val="none" w:sz="0" w:space="0" w:color="auto"/>
        <w:bottom w:val="none" w:sz="0" w:space="0" w:color="auto"/>
        <w:right w:val="none" w:sz="0" w:space="0" w:color="auto"/>
      </w:divBdr>
    </w:div>
    <w:div w:id="235285421">
      <w:bodyDiv w:val="1"/>
      <w:marLeft w:val="0"/>
      <w:marRight w:val="0"/>
      <w:marTop w:val="0"/>
      <w:marBottom w:val="0"/>
      <w:divBdr>
        <w:top w:val="none" w:sz="0" w:space="0" w:color="auto"/>
        <w:left w:val="none" w:sz="0" w:space="0" w:color="auto"/>
        <w:bottom w:val="none" w:sz="0" w:space="0" w:color="auto"/>
        <w:right w:val="none" w:sz="0" w:space="0" w:color="auto"/>
      </w:divBdr>
    </w:div>
    <w:div w:id="235552134">
      <w:bodyDiv w:val="1"/>
      <w:marLeft w:val="0"/>
      <w:marRight w:val="0"/>
      <w:marTop w:val="0"/>
      <w:marBottom w:val="0"/>
      <w:divBdr>
        <w:top w:val="none" w:sz="0" w:space="0" w:color="auto"/>
        <w:left w:val="none" w:sz="0" w:space="0" w:color="auto"/>
        <w:bottom w:val="none" w:sz="0" w:space="0" w:color="auto"/>
        <w:right w:val="none" w:sz="0" w:space="0" w:color="auto"/>
      </w:divBdr>
    </w:div>
    <w:div w:id="235818774">
      <w:bodyDiv w:val="1"/>
      <w:marLeft w:val="0"/>
      <w:marRight w:val="0"/>
      <w:marTop w:val="0"/>
      <w:marBottom w:val="0"/>
      <w:divBdr>
        <w:top w:val="none" w:sz="0" w:space="0" w:color="auto"/>
        <w:left w:val="none" w:sz="0" w:space="0" w:color="auto"/>
        <w:bottom w:val="none" w:sz="0" w:space="0" w:color="auto"/>
        <w:right w:val="none" w:sz="0" w:space="0" w:color="auto"/>
      </w:divBdr>
    </w:div>
    <w:div w:id="235820382">
      <w:bodyDiv w:val="1"/>
      <w:marLeft w:val="0"/>
      <w:marRight w:val="0"/>
      <w:marTop w:val="0"/>
      <w:marBottom w:val="0"/>
      <w:divBdr>
        <w:top w:val="none" w:sz="0" w:space="0" w:color="auto"/>
        <w:left w:val="none" w:sz="0" w:space="0" w:color="auto"/>
        <w:bottom w:val="none" w:sz="0" w:space="0" w:color="auto"/>
        <w:right w:val="none" w:sz="0" w:space="0" w:color="auto"/>
      </w:divBdr>
    </w:div>
    <w:div w:id="236061272">
      <w:bodyDiv w:val="1"/>
      <w:marLeft w:val="0"/>
      <w:marRight w:val="0"/>
      <w:marTop w:val="0"/>
      <w:marBottom w:val="0"/>
      <w:divBdr>
        <w:top w:val="none" w:sz="0" w:space="0" w:color="auto"/>
        <w:left w:val="none" w:sz="0" w:space="0" w:color="auto"/>
        <w:bottom w:val="none" w:sz="0" w:space="0" w:color="auto"/>
        <w:right w:val="none" w:sz="0" w:space="0" w:color="auto"/>
      </w:divBdr>
    </w:div>
    <w:div w:id="236525630">
      <w:bodyDiv w:val="1"/>
      <w:marLeft w:val="0"/>
      <w:marRight w:val="0"/>
      <w:marTop w:val="0"/>
      <w:marBottom w:val="0"/>
      <w:divBdr>
        <w:top w:val="none" w:sz="0" w:space="0" w:color="auto"/>
        <w:left w:val="none" w:sz="0" w:space="0" w:color="auto"/>
        <w:bottom w:val="none" w:sz="0" w:space="0" w:color="auto"/>
        <w:right w:val="none" w:sz="0" w:space="0" w:color="auto"/>
      </w:divBdr>
    </w:div>
    <w:div w:id="237055574">
      <w:bodyDiv w:val="1"/>
      <w:marLeft w:val="0"/>
      <w:marRight w:val="0"/>
      <w:marTop w:val="0"/>
      <w:marBottom w:val="0"/>
      <w:divBdr>
        <w:top w:val="none" w:sz="0" w:space="0" w:color="auto"/>
        <w:left w:val="none" w:sz="0" w:space="0" w:color="auto"/>
        <w:bottom w:val="none" w:sz="0" w:space="0" w:color="auto"/>
        <w:right w:val="none" w:sz="0" w:space="0" w:color="auto"/>
      </w:divBdr>
    </w:div>
    <w:div w:id="237058890">
      <w:bodyDiv w:val="1"/>
      <w:marLeft w:val="0"/>
      <w:marRight w:val="0"/>
      <w:marTop w:val="0"/>
      <w:marBottom w:val="0"/>
      <w:divBdr>
        <w:top w:val="none" w:sz="0" w:space="0" w:color="auto"/>
        <w:left w:val="none" w:sz="0" w:space="0" w:color="auto"/>
        <w:bottom w:val="none" w:sz="0" w:space="0" w:color="auto"/>
        <w:right w:val="none" w:sz="0" w:space="0" w:color="auto"/>
      </w:divBdr>
    </w:div>
    <w:div w:id="237522850">
      <w:bodyDiv w:val="1"/>
      <w:marLeft w:val="0"/>
      <w:marRight w:val="0"/>
      <w:marTop w:val="0"/>
      <w:marBottom w:val="0"/>
      <w:divBdr>
        <w:top w:val="none" w:sz="0" w:space="0" w:color="auto"/>
        <w:left w:val="none" w:sz="0" w:space="0" w:color="auto"/>
        <w:bottom w:val="none" w:sz="0" w:space="0" w:color="auto"/>
        <w:right w:val="none" w:sz="0" w:space="0" w:color="auto"/>
      </w:divBdr>
    </w:div>
    <w:div w:id="237713606">
      <w:bodyDiv w:val="1"/>
      <w:marLeft w:val="0"/>
      <w:marRight w:val="0"/>
      <w:marTop w:val="0"/>
      <w:marBottom w:val="0"/>
      <w:divBdr>
        <w:top w:val="none" w:sz="0" w:space="0" w:color="auto"/>
        <w:left w:val="none" w:sz="0" w:space="0" w:color="auto"/>
        <w:bottom w:val="none" w:sz="0" w:space="0" w:color="auto"/>
        <w:right w:val="none" w:sz="0" w:space="0" w:color="auto"/>
      </w:divBdr>
    </w:div>
    <w:div w:id="238369866">
      <w:bodyDiv w:val="1"/>
      <w:marLeft w:val="0"/>
      <w:marRight w:val="0"/>
      <w:marTop w:val="0"/>
      <w:marBottom w:val="0"/>
      <w:divBdr>
        <w:top w:val="none" w:sz="0" w:space="0" w:color="auto"/>
        <w:left w:val="none" w:sz="0" w:space="0" w:color="auto"/>
        <w:bottom w:val="none" w:sz="0" w:space="0" w:color="auto"/>
        <w:right w:val="none" w:sz="0" w:space="0" w:color="auto"/>
      </w:divBdr>
    </w:div>
    <w:div w:id="238442144">
      <w:bodyDiv w:val="1"/>
      <w:marLeft w:val="0"/>
      <w:marRight w:val="0"/>
      <w:marTop w:val="0"/>
      <w:marBottom w:val="0"/>
      <w:divBdr>
        <w:top w:val="none" w:sz="0" w:space="0" w:color="auto"/>
        <w:left w:val="none" w:sz="0" w:space="0" w:color="auto"/>
        <w:bottom w:val="none" w:sz="0" w:space="0" w:color="auto"/>
        <w:right w:val="none" w:sz="0" w:space="0" w:color="auto"/>
      </w:divBdr>
    </w:div>
    <w:div w:id="238558981">
      <w:bodyDiv w:val="1"/>
      <w:marLeft w:val="0"/>
      <w:marRight w:val="0"/>
      <w:marTop w:val="0"/>
      <w:marBottom w:val="0"/>
      <w:divBdr>
        <w:top w:val="none" w:sz="0" w:space="0" w:color="auto"/>
        <w:left w:val="none" w:sz="0" w:space="0" w:color="auto"/>
        <w:bottom w:val="none" w:sz="0" w:space="0" w:color="auto"/>
        <w:right w:val="none" w:sz="0" w:space="0" w:color="auto"/>
      </w:divBdr>
    </w:div>
    <w:div w:id="238945751">
      <w:bodyDiv w:val="1"/>
      <w:marLeft w:val="0"/>
      <w:marRight w:val="0"/>
      <w:marTop w:val="0"/>
      <w:marBottom w:val="0"/>
      <w:divBdr>
        <w:top w:val="none" w:sz="0" w:space="0" w:color="auto"/>
        <w:left w:val="none" w:sz="0" w:space="0" w:color="auto"/>
        <w:bottom w:val="none" w:sz="0" w:space="0" w:color="auto"/>
        <w:right w:val="none" w:sz="0" w:space="0" w:color="auto"/>
      </w:divBdr>
    </w:div>
    <w:div w:id="240137141">
      <w:bodyDiv w:val="1"/>
      <w:marLeft w:val="0"/>
      <w:marRight w:val="0"/>
      <w:marTop w:val="0"/>
      <w:marBottom w:val="0"/>
      <w:divBdr>
        <w:top w:val="none" w:sz="0" w:space="0" w:color="auto"/>
        <w:left w:val="none" w:sz="0" w:space="0" w:color="auto"/>
        <w:bottom w:val="none" w:sz="0" w:space="0" w:color="auto"/>
        <w:right w:val="none" w:sz="0" w:space="0" w:color="auto"/>
      </w:divBdr>
    </w:div>
    <w:div w:id="240221330">
      <w:bodyDiv w:val="1"/>
      <w:marLeft w:val="0"/>
      <w:marRight w:val="0"/>
      <w:marTop w:val="0"/>
      <w:marBottom w:val="0"/>
      <w:divBdr>
        <w:top w:val="none" w:sz="0" w:space="0" w:color="auto"/>
        <w:left w:val="none" w:sz="0" w:space="0" w:color="auto"/>
        <w:bottom w:val="none" w:sz="0" w:space="0" w:color="auto"/>
        <w:right w:val="none" w:sz="0" w:space="0" w:color="auto"/>
      </w:divBdr>
    </w:div>
    <w:div w:id="240259239">
      <w:bodyDiv w:val="1"/>
      <w:marLeft w:val="0"/>
      <w:marRight w:val="0"/>
      <w:marTop w:val="0"/>
      <w:marBottom w:val="0"/>
      <w:divBdr>
        <w:top w:val="none" w:sz="0" w:space="0" w:color="auto"/>
        <w:left w:val="none" w:sz="0" w:space="0" w:color="auto"/>
        <w:bottom w:val="none" w:sz="0" w:space="0" w:color="auto"/>
        <w:right w:val="none" w:sz="0" w:space="0" w:color="auto"/>
      </w:divBdr>
    </w:div>
    <w:div w:id="240263697">
      <w:bodyDiv w:val="1"/>
      <w:marLeft w:val="0"/>
      <w:marRight w:val="0"/>
      <w:marTop w:val="0"/>
      <w:marBottom w:val="0"/>
      <w:divBdr>
        <w:top w:val="none" w:sz="0" w:space="0" w:color="auto"/>
        <w:left w:val="none" w:sz="0" w:space="0" w:color="auto"/>
        <w:bottom w:val="none" w:sz="0" w:space="0" w:color="auto"/>
        <w:right w:val="none" w:sz="0" w:space="0" w:color="auto"/>
      </w:divBdr>
    </w:div>
    <w:div w:id="240678933">
      <w:bodyDiv w:val="1"/>
      <w:marLeft w:val="0"/>
      <w:marRight w:val="0"/>
      <w:marTop w:val="0"/>
      <w:marBottom w:val="0"/>
      <w:divBdr>
        <w:top w:val="none" w:sz="0" w:space="0" w:color="auto"/>
        <w:left w:val="none" w:sz="0" w:space="0" w:color="auto"/>
        <w:bottom w:val="none" w:sz="0" w:space="0" w:color="auto"/>
        <w:right w:val="none" w:sz="0" w:space="0" w:color="auto"/>
      </w:divBdr>
    </w:div>
    <w:div w:id="241110609">
      <w:bodyDiv w:val="1"/>
      <w:marLeft w:val="0"/>
      <w:marRight w:val="0"/>
      <w:marTop w:val="0"/>
      <w:marBottom w:val="0"/>
      <w:divBdr>
        <w:top w:val="none" w:sz="0" w:space="0" w:color="auto"/>
        <w:left w:val="none" w:sz="0" w:space="0" w:color="auto"/>
        <w:bottom w:val="none" w:sz="0" w:space="0" w:color="auto"/>
        <w:right w:val="none" w:sz="0" w:space="0" w:color="auto"/>
      </w:divBdr>
    </w:div>
    <w:div w:id="241179826">
      <w:bodyDiv w:val="1"/>
      <w:marLeft w:val="0"/>
      <w:marRight w:val="0"/>
      <w:marTop w:val="0"/>
      <w:marBottom w:val="0"/>
      <w:divBdr>
        <w:top w:val="none" w:sz="0" w:space="0" w:color="auto"/>
        <w:left w:val="none" w:sz="0" w:space="0" w:color="auto"/>
        <w:bottom w:val="none" w:sz="0" w:space="0" w:color="auto"/>
        <w:right w:val="none" w:sz="0" w:space="0" w:color="auto"/>
      </w:divBdr>
    </w:div>
    <w:div w:id="241456839">
      <w:bodyDiv w:val="1"/>
      <w:marLeft w:val="0"/>
      <w:marRight w:val="0"/>
      <w:marTop w:val="0"/>
      <w:marBottom w:val="0"/>
      <w:divBdr>
        <w:top w:val="none" w:sz="0" w:space="0" w:color="auto"/>
        <w:left w:val="none" w:sz="0" w:space="0" w:color="auto"/>
        <w:bottom w:val="none" w:sz="0" w:space="0" w:color="auto"/>
        <w:right w:val="none" w:sz="0" w:space="0" w:color="auto"/>
      </w:divBdr>
    </w:div>
    <w:div w:id="241647401">
      <w:bodyDiv w:val="1"/>
      <w:marLeft w:val="0"/>
      <w:marRight w:val="0"/>
      <w:marTop w:val="0"/>
      <w:marBottom w:val="0"/>
      <w:divBdr>
        <w:top w:val="none" w:sz="0" w:space="0" w:color="auto"/>
        <w:left w:val="none" w:sz="0" w:space="0" w:color="auto"/>
        <w:bottom w:val="none" w:sz="0" w:space="0" w:color="auto"/>
        <w:right w:val="none" w:sz="0" w:space="0" w:color="auto"/>
      </w:divBdr>
    </w:div>
    <w:div w:id="241766614">
      <w:bodyDiv w:val="1"/>
      <w:marLeft w:val="0"/>
      <w:marRight w:val="0"/>
      <w:marTop w:val="0"/>
      <w:marBottom w:val="0"/>
      <w:divBdr>
        <w:top w:val="none" w:sz="0" w:space="0" w:color="auto"/>
        <w:left w:val="none" w:sz="0" w:space="0" w:color="auto"/>
        <w:bottom w:val="none" w:sz="0" w:space="0" w:color="auto"/>
        <w:right w:val="none" w:sz="0" w:space="0" w:color="auto"/>
      </w:divBdr>
    </w:div>
    <w:div w:id="241842551">
      <w:bodyDiv w:val="1"/>
      <w:marLeft w:val="0"/>
      <w:marRight w:val="0"/>
      <w:marTop w:val="0"/>
      <w:marBottom w:val="0"/>
      <w:divBdr>
        <w:top w:val="none" w:sz="0" w:space="0" w:color="auto"/>
        <w:left w:val="none" w:sz="0" w:space="0" w:color="auto"/>
        <w:bottom w:val="none" w:sz="0" w:space="0" w:color="auto"/>
        <w:right w:val="none" w:sz="0" w:space="0" w:color="auto"/>
      </w:divBdr>
    </w:div>
    <w:div w:id="241919042">
      <w:bodyDiv w:val="1"/>
      <w:marLeft w:val="0"/>
      <w:marRight w:val="0"/>
      <w:marTop w:val="0"/>
      <w:marBottom w:val="0"/>
      <w:divBdr>
        <w:top w:val="none" w:sz="0" w:space="0" w:color="auto"/>
        <w:left w:val="none" w:sz="0" w:space="0" w:color="auto"/>
        <w:bottom w:val="none" w:sz="0" w:space="0" w:color="auto"/>
        <w:right w:val="none" w:sz="0" w:space="0" w:color="auto"/>
      </w:divBdr>
    </w:div>
    <w:div w:id="242105996">
      <w:bodyDiv w:val="1"/>
      <w:marLeft w:val="0"/>
      <w:marRight w:val="0"/>
      <w:marTop w:val="0"/>
      <w:marBottom w:val="0"/>
      <w:divBdr>
        <w:top w:val="none" w:sz="0" w:space="0" w:color="auto"/>
        <w:left w:val="none" w:sz="0" w:space="0" w:color="auto"/>
        <w:bottom w:val="none" w:sz="0" w:space="0" w:color="auto"/>
        <w:right w:val="none" w:sz="0" w:space="0" w:color="auto"/>
      </w:divBdr>
    </w:div>
    <w:div w:id="242180436">
      <w:bodyDiv w:val="1"/>
      <w:marLeft w:val="0"/>
      <w:marRight w:val="0"/>
      <w:marTop w:val="0"/>
      <w:marBottom w:val="0"/>
      <w:divBdr>
        <w:top w:val="none" w:sz="0" w:space="0" w:color="auto"/>
        <w:left w:val="none" w:sz="0" w:space="0" w:color="auto"/>
        <w:bottom w:val="none" w:sz="0" w:space="0" w:color="auto"/>
        <w:right w:val="none" w:sz="0" w:space="0" w:color="auto"/>
      </w:divBdr>
    </w:div>
    <w:div w:id="242495317">
      <w:bodyDiv w:val="1"/>
      <w:marLeft w:val="0"/>
      <w:marRight w:val="0"/>
      <w:marTop w:val="0"/>
      <w:marBottom w:val="0"/>
      <w:divBdr>
        <w:top w:val="none" w:sz="0" w:space="0" w:color="auto"/>
        <w:left w:val="none" w:sz="0" w:space="0" w:color="auto"/>
        <w:bottom w:val="none" w:sz="0" w:space="0" w:color="auto"/>
        <w:right w:val="none" w:sz="0" w:space="0" w:color="auto"/>
      </w:divBdr>
    </w:div>
    <w:div w:id="242646563">
      <w:bodyDiv w:val="1"/>
      <w:marLeft w:val="0"/>
      <w:marRight w:val="0"/>
      <w:marTop w:val="0"/>
      <w:marBottom w:val="0"/>
      <w:divBdr>
        <w:top w:val="none" w:sz="0" w:space="0" w:color="auto"/>
        <w:left w:val="none" w:sz="0" w:space="0" w:color="auto"/>
        <w:bottom w:val="none" w:sz="0" w:space="0" w:color="auto"/>
        <w:right w:val="none" w:sz="0" w:space="0" w:color="auto"/>
      </w:divBdr>
    </w:div>
    <w:div w:id="242689662">
      <w:bodyDiv w:val="1"/>
      <w:marLeft w:val="0"/>
      <w:marRight w:val="0"/>
      <w:marTop w:val="0"/>
      <w:marBottom w:val="0"/>
      <w:divBdr>
        <w:top w:val="none" w:sz="0" w:space="0" w:color="auto"/>
        <w:left w:val="none" w:sz="0" w:space="0" w:color="auto"/>
        <w:bottom w:val="none" w:sz="0" w:space="0" w:color="auto"/>
        <w:right w:val="none" w:sz="0" w:space="0" w:color="auto"/>
      </w:divBdr>
    </w:div>
    <w:div w:id="242955616">
      <w:bodyDiv w:val="1"/>
      <w:marLeft w:val="0"/>
      <w:marRight w:val="0"/>
      <w:marTop w:val="0"/>
      <w:marBottom w:val="0"/>
      <w:divBdr>
        <w:top w:val="none" w:sz="0" w:space="0" w:color="auto"/>
        <w:left w:val="none" w:sz="0" w:space="0" w:color="auto"/>
        <w:bottom w:val="none" w:sz="0" w:space="0" w:color="auto"/>
        <w:right w:val="none" w:sz="0" w:space="0" w:color="auto"/>
      </w:divBdr>
    </w:div>
    <w:div w:id="243341214">
      <w:bodyDiv w:val="1"/>
      <w:marLeft w:val="0"/>
      <w:marRight w:val="0"/>
      <w:marTop w:val="0"/>
      <w:marBottom w:val="0"/>
      <w:divBdr>
        <w:top w:val="none" w:sz="0" w:space="0" w:color="auto"/>
        <w:left w:val="none" w:sz="0" w:space="0" w:color="auto"/>
        <w:bottom w:val="none" w:sz="0" w:space="0" w:color="auto"/>
        <w:right w:val="none" w:sz="0" w:space="0" w:color="auto"/>
      </w:divBdr>
    </w:div>
    <w:div w:id="244002033">
      <w:bodyDiv w:val="1"/>
      <w:marLeft w:val="0"/>
      <w:marRight w:val="0"/>
      <w:marTop w:val="0"/>
      <w:marBottom w:val="0"/>
      <w:divBdr>
        <w:top w:val="none" w:sz="0" w:space="0" w:color="auto"/>
        <w:left w:val="none" w:sz="0" w:space="0" w:color="auto"/>
        <w:bottom w:val="none" w:sz="0" w:space="0" w:color="auto"/>
        <w:right w:val="none" w:sz="0" w:space="0" w:color="auto"/>
      </w:divBdr>
    </w:div>
    <w:div w:id="244264741">
      <w:bodyDiv w:val="1"/>
      <w:marLeft w:val="0"/>
      <w:marRight w:val="0"/>
      <w:marTop w:val="0"/>
      <w:marBottom w:val="0"/>
      <w:divBdr>
        <w:top w:val="none" w:sz="0" w:space="0" w:color="auto"/>
        <w:left w:val="none" w:sz="0" w:space="0" w:color="auto"/>
        <w:bottom w:val="none" w:sz="0" w:space="0" w:color="auto"/>
        <w:right w:val="none" w:sz="0" w:space="0" w:color="auto"/>
      </w:divBdr>
    </w:div>
    <w:div w:id="244338292">
      <w:bodyDiv w:val="1"/>
      <w:marLeft w:val="0"/>
      <w:marRight w:val="0"/>
      <w:marTop w:val="0"/>
      <w:marBottom w:val="0"/>
      <w:divBdr>
        <w:top w:val="none" w:sz="0" w:space="0" w:color="auto"/>
        <w:left w:val="none" w:sz="0" w:space="0" w:color="auto"/>
        <w:bottom w:val="none" w:sz="0" w:space="0" w:color="auto"/>
        <w:right w:val="none" w:sz="0" w:space="0" w:color="auto"/>
      </w:divBdr>
    </w:div>
    <w:div w:id="244388667">
      <w:bodyDiv w:val="1"/>
      <w:marLeft w:val="0"/>
      <w:marRight w:val="0"/>
      <w:marTop w:val="0"/>
      <w:marBottom w:val="0"/>
      <w:divBdr>
        <w:top w:val="none" w:sz="0" w:space="0" w:color="auto"/>
        <w:left w:val="none" w:sz="0" w:space="0" w:color="auto"/>
        <w:bottom w:val="none" w:sz="0" w:space="0" w:color="auto"/>
        <w:right w:val="none" w:sz="0" w:space="0" w:color="auto"/>
      </w:divBdr>
    </w:div>
    <w:div w:id="244921790">
      <w:bodyDiv w:val="1"/>
      <w:marLeft w:val="0"/>
      <w:marRight w:val="0"/>
      <w:marTop w:val="0"/>
      <w:marBottom w:val="0"/>
      <w:divBdr>
        <w:top w:val="none" w:sz="0" w:space="0" w:color="auto"/>
        <w:left w:val="none" w:sz="0" w:space="0" w:color="auto"/>
        <w:bottom w:val="none" w:sz="0" w:space="0" w:color="auto"/>
        <w:right w:val="none" w:sz="0" w:space="0" w:color="auto"/>
      </w:divBdr>
    </w:div>
    <w:div w:id="245186414">
      <w:bodyDiv w:val="1"/>
      <w:marLeft w:val="0"/>
      <w:marRight w:val="0"/>
      <w:marTop w:val="0"/>
      <w:marBottom w:val="0"/>
      <w:divBdr>
        <w:top w:val="none" w:sz="0" w:space="0" w:color="auto"/>
        <w:left w:val="none" w:sz="0" w:space="0" w:color="auto"/>
        <w:bottom w:val="none" w:sz="0" w:space="0" w:color="auto"/>
        <w:right w:val="none" w:sz="0" w:space="0" w:color="auto"/>
      </w:divBdr>
    </w:div>
    <w:div w:id="245189206">
      <w:bodyDiv w:val="1"/>
      <w:marLeft w:val="0"/>
      <w:marRight w:val="0"/>
      <w:marTop w:val="0"/>
      <w:marBottom w:val="0"/>
      <w:divBdr>
        <w:top w:val="none" w:sz="0" w:space="0" w:color="auto"/>
        <w:left w:val="none" w:sz="0" w:space="0" w:color="auto"/>
        <w:bottom w:val="none" w:sz="0" w:space="0" w:color="auto"/>
        <w:right w:val="none" w:sz="0" w:space="0" w:color="auto"/>
      </w:divBdr>
    </w:div>
    <w:div w:id="245968232">
      <w:bodyDiv w:val="1"/>
      <w:marLeft w:val="0"/>
      <w:marRight w:val="0"/>
      <w:marTop w:val="0"/>
      <w:marBottom w:val="0"/>
      <w:divBdr>
        <w:top w:val="none" w:sz="0" w:space="0" w:color="auto"/>
        <w:left w:val="none" w:sz="0" w:space="0" w:color="auto"/>
        <w:bottom w:val="none" w:sz="0" w:space="0" w:color="auto"/>
        <w:right w:val="none" w:sz="0" w:space="0" w:color="auto"/>
      </w:divBdr>
    </w:div>
    <w:div w:id="246157269">
      <w:bodyDiv w:val="1"/>
      <w:marLeft w:val="0"/>
      <w:marRight w:val="0"/>
      <w:marTop w:val="0"/>
      <w:marBottom w:val="0"/>
      <w:divBdr>
        <w:top w:val="none" w:sz="0" w:space="0" w:color="auto"/>
        <w:left w:val="none" w:sz="0" w:space="0" w:color="auto"/>
        <w:bottom w:val="none" w:sz="0" w:space="0" w:color="auto"/>
        <w:right w:val="none" w:sz="0" w:space="0" w:color="auto"/>
      </w:divBdr>
    </w:div>
    <w:div w:id="246496608">
      <w:bodyDiv w:val="1"/>
      <w:marLeft w:val="0"/>
      <w:marRight w:val="0"/>
      <w:marTop w:val="0"/>
      <w:marBottom w:val="0"/>
      <w:divBdr>
        <w:top w:val="none" w:sz="0" w:space="0" w:color="auto"/>
        <w:left w:val="none" w:sz="0" w:space="0" w:color="auto"/>
        <w:bottom w:val="none" w:sz="0" w:space="0" w:color="auto"/>
        <w:right w:val="none" w:sz="0" w:space="0" w:color="auto"/>
      </w:divBdr>
    </w:div>
    <w:div w:id="246504436">
      <w:bodyDiv w:val="1"/>
      <w:marLeft w:val="0"/>
      <w:marRight w:val="0"/>
      <w:marTop w:val="0"/>
      <w:marBottom w:val="0"/>
      <w:divBdr>
        <w:top w:val="none" w:sz="0" w:space="0" w:color="auto"/>
        <w:left w:val="none" w:sz="0" w:space="0" w:color="auto"/>
        <w:bottom w:val="none" w:sz="0" w:space="0" w:color="auto"/>
        <w:right w:val="none" w:sz="0" w:space="0" w:color="auto"/>
      </w:divBdr>
    </w:div>
    <w:div w:id="247083244">
      <w:bodyDiv w:val="1"/>
      <w:marLeft w:val="0"/>
      <w:marRight w:val="0"/>
      <w:marTop w:val="0"/>
      <w:marBottom w:val="0"/>
      <w:divBdr>
        <w:top w:val="none" w:sz="0" w:space="0" w:color="auto"/>
        <w:left w:val="none" w:sz="0" w:space="0" w:color="auto"/>
        <w:bottom w:val="none" w:sz="0" w:space="0" w:color="auto"/>
        <w:right w:val="none" w:sz="0" w:space="0" w:color="auto"/>
      </w:divBdr>
    </w:div>
    <w:div w:id="247272945">
      <w:bodyDiv w:val="1"/>
      <w:marLeft w:val="0"/>
      <w:marRight w:val="0"/>
      <w:marTop w:val="0"/>
      <w:marBottom w:val="0"/>
      <w:divBdr>
        <w:top w:val="none" w:sz="0" w:space="0" w:color="auto"/>
        <w:left w:val="none" w:sz="0" w:space="0" w:color="auto"/>
        <w:bottom w:val="none" w:sz="0" w:space="0" w:color="auto"/>
        <w:right w:val="none" w:sz="0" w:space="0" w:color="auto"/>
      </w:divBdr>
    </w:div>
    <w:div w:id="247547508">
      <w:bodyDiv w:val="1"/>
      <w:marLeft w:val="0"/>
      <w:marRight w:val="0"/>
      <w:marTop w:val="0"/>
      <w:marBottom w:val="0"/>
      <w:divBdr>
        <w:top w:val="none" w:sz="0" w:space="0" w:color="auto"/>
        <w:left w:val="none" w:sz="0" w:space="0" w:color="auto"/>
        <w:bottom w:val="none" w:sz="0" w:space="0" w:color="auto"/>
        <w:right w:val="none" w:sz="0" w:space="0" w:color="auto"/>
      </w:divBdr>
    </w:div>
    <w:div w:id="247614663">
      <w:bodyDiv w:val="1"/>
      <w:marLeft w:val="0"/>
      <w:marRight w:val="0"/>
      <w:marTop w:val="0"/>
      <w:marBottom w:val="0"/>
      <w:divBdr>
        <w:top w:val="none" w:sz="0" w:space="0" w:color="auto"/>
        <w:left w:val="none" w:sz="0" w:space="0" w:color="auto"/>
        <w:bottom w:val="none" w:sz="0" w:space="0" w:color="auto"/>
        <w:right w:val="none" w:sz="0" w:space="0" w:color="auto"/>
      </w:divBdr>
    </w:div>
    <w:div w:id="247661712">
      <w:bodyDiv w:val="1"/>
      <w:marLeft w:val="0"/>
      <w:marRight w:val="0"/>
      <w:marTop w:val="0"/>
      <w:marBottom w:val="0"/>
      <w:divBdr>
        <w:top w:val="none" w:sz="0" w:space="0" w:color="auto"/>
        <w:left w:val="none" w:sz="0" w:space="0" w:color="auto"/>
        <w:bottom w:val="none" w:sz="0" w:space="0" w:color="auto"/>
        <w:right w:val="none" w:sz="0" w:space="0" w:color="auto"/>
      </w:divBdr>
    </w:div>
    <w:div w:id="247739449">
      <w:bodyDiv w:val="1"/>
      <w:marLeft w:val="0"/>
      <w:marRight w:val="0"/>
      <w:marTop w:val="0"/>
      <w:marBottom w:val="0"/>
      <w:divBdr>
        <w:top w:val="none" w:sz="0" w:space="0" w:color="auto"/>
        <w:left w:val="none" w:sz="0" w:space="0" w:color="auto"/>
        <w:bottom w:val="none" w:sz="0" w:space="0" w:color="auto"/>
        <w:right w:val="none" w:sz="0" w:space="0" w:color="auto"/>
      </w:divBdr>
    </w:div>
    <w:div w:id="248080199">
      <w:bodyDiv w:val="1"/>
      <w:marLeft w:val="0"/>
      <w:marRight w:val="0"/>
      <w:marTop w:val="0"/>
      <w:marBottom w:val="0"/>
      <w:divBdr>
        <w:top w:val="none" w:sz="0" w:space="0" w:color="auto"/>
        <w:left w:val="none" w:sz="0" w:space="0" w:color="auto"/>
        <w:bottom w:val="none" w:sz="0" w:space="0" w:color="auto"/>
        <w:right w:val="none" w:sz="0" w:space="0" w:color="auto"/>
      </w:divBdr>
    </w:div>
    <w:div w:id="248470221">
      <w:bodyDiv w:val="1"/>
      <w:marLeft w:val="0"/>
      <w:marRight w:val="0"/>
      <w:marTop w:val="0"/>
      <w:marBottom w:val="0"/>
      <w:divBdr>
        <w:top w:val="none" w:sz="0" w:space="0" w:color="auto"/>
        <w:left w:val="none" w:sz="0" w:space="0" w:color="auto"/>
        <w:bottom w:val="none" w:sz="0" w:space="0" w:color="auto"/>
        <w:right w:val="none" w:sz="0" w:space="0" w:color="auto"/>
      </w:divBdr>
    </w:div>
    <w:div w:id="248927816">
      <w:bodyDiv w:val="1"/>
      <w:marLeft w:val="0"/>
      <w:marRight w:val="0"/>
      <w:marTop w:val="0"/>
      <w:marBottom w:val="0"/>
      <w:divBdr>
        <w:top w:val="none" w:sz="0" w:space="0" w:color="auto"/>
        <w:left w:val="none" w:sz="0" w:space="0" w:color="auto"/>
        <w:bottom w:val="none" w:sz="0" w:space="0" w:color="auto"/>
        <w:right w:val="none" w:sz="0" w:space="0" w:color="auto"/>
      </w:divBdr>
    </w:div>
    <w:div w:id="249003470">
      <w:bodyDiv w:val="1"/>
      <w:marLeft w:val="0"/>
      <w:marRight w:val="0"/>
      <w:marTop w:val="0"/>
      <w:marBottom w:val="0"/>
      <w:divBdr>
        <w:top w:val="none" w:sz="0" w:space="0" w:color="auto"/>
        <w:left w:val="none" w:sz="0" w:space="0" w:color="auto"/>
        <w:bottom w:val="none" w:sz="0" w:space="0" w:color="auto"/>
        <w:right w:val="none" w:sz="0" w:space="0" w:color="auto"/>
      </w:divBdr>
    </w:div>
    <w:div w:id="250938522">
      <w:bodyDiv w:val="1"/>
      <w:marLeft w:val="0"/>
      <w:marRight w:val="0"/>
      <w:marTop w:val="0"/>
      <w:marBottom w:val="0"/>
      <w:divBdr>
        <w:top w:val="none" w:sz="0" w:space="0" w:color="auto"/>
        <w:left w:val="none" w:sz="0" w:space="0" w:color="auto"/>
        <w:bottom w:val="none" w:sz="0" w:space="0" w:color="auto"/>
        <w:right w:val="none" w:sz="0" w:space="0" w:color="auto"/>
      </w:divBdr>
    </w:div>
    <w:div w:id="252393833">
      <w:bodyDiv w:val="1"/>
      <w:marLeft w:val="0"/>
      <w:marRight w:val="0"/>
      <w:marTop w:val="0"/>
      <w:marBottom w:val="0"/>
      <w:divBdr>
        <w:top w:val="none" w:sz="0" w:space="0" w:color="auto"/>
        <w:left w:val="none" w:sz="0" w:space="0" w:color="auto"/>
        <w:bottom w:val="none" w:sz="0" w:space="0" w:color="auto"/>
        <w:right w:val="none" w:sz="0" w:space="0" w:color="auto"/>
      </w:divBdr>
    </w:div>
    <w:div w:id="252515417">
      <w:bodyDiv w:val="1"/>
      <w:marLeft w:val="0"/>
      <w:marRight w:val="0"/>
      <w:marTop w:val="0"/>
      <w:marBottom w:val="0"/>
      <w:divBdr>
        <w:top w:val="none" w:sz="0" w:space="0" w:color="auto"/>
        <w:left w:val="none" w:sz="0" w:space="0" w:color="auto"/>
        <w:bottom w:val="none" w:sz="0" w:space="0" w:color="auto"/>
        <w:right w:val="none" w:sz="0" w:space="0" w:color="auto"/>
      </w:divBdr>
    </w:div>
    <w:div w:id="252786542">
      <w:bodyDiv w:val="1"/>
      <w:marLeft w:val="0"/>
      <w:marRight w:val="0"/>
      <w:marTop w:val="0"/>
      <w:marBottom w:val="0"/>
      <w:divBdr>
        <w:top w:val="none" w:sz="0" w:space="0" w:color="auto"/>
        <w:left w:val="none" w:sz="0" w:space="0" w:color="auto"/>
        <w:bottom w:val="none" w:sz="0" w:space="0" w:color="auto"/>
        <w:right w:val="none" w:sz="0" w:space="0" w:color="auto"/>
      </w:divBdr>
    </w:div>
    <w:div w:id="252907310">
      <w:bodyDiv w:val="1"/>
      <w:marLeft w:val="0"/>
      <w:marRight w:val="0"/>
      <w:marTop w:val="0"/>
      <w:marBottom w:val="0"/>
      <w:divBdr>
        <w:top w:val="none" w:sz="0" w:space="0" w:color="auto"/>
        <w:left w:val="none" w:sz="0" w:space="0" w:color="auto"/>
        <w:bottom w:val="none" w:sz="0" w:space="0" w:color="auto"/>
        <w:right w:val="none" w:sz="0" w:space="0" w:color="auto"/>
      </w:divBdr>
    </w:div>
    <w:div w:id="252931149">
      <w:bodyDiv w:val="1"/>
      <w:marLeft w:val="0"/>
      <w:marRight w:val="0"/>
      <w:marTop w:val="0"/>
      <w:marBottom w:val="0"/>
      <w:divBdr>
        <w:top w:val="none" w:sz="0" w:space="0" w:color="auto"/>
        <w:left w:val="none" w:sz="0" w:space="0" w:color="auto"/>
        <w:bottom w:val="none" w:sz="0" w:space="0" w:color="auto"/>
        <w:right w:val="none" w:sz="0" w:space="0" w:color="auto"/>
      </w:divBdr>
    </w:div>
    <w:div w:id="253173215">
      <w:bodyDiv w:val="1"/>
      <w:marLeft w:val="0"/>
      <w:marRight w:val="0"/>
      <w:marTop w:val="0"/>
      <w:marBottom w:val="0"/>
      <w:divBdr>
        <w:top w:val="none" w:sz="0" w:space="0" w:color="auto"/>
        <w:left w:val="none" w:sz="0" w:space="0" w:color="auto"/>
        <w:bottom w:val="none" w:sz="0" w:space="0" w:color="auto"/>
        <w:right w:val="none" w:sz="0" w:space="0" w:color="auto"/>
      </w:divBdr>
    </w:div>
    <w:div w:id="253709349">
      <w:bodyDiv w:val="1"/>
      <w:marLeft w:val="0"/>
      <w:marRight w:val="0"/>
      <w:marTop w:val="0"/>
      <w:marBottom w:val="0"/>
      <w:divBdr>
        <w:top w:val="none" w:sz="0" w:space="0" w:color="auto"/>
        <w:left w:val="none" w:sz="0" w:space="0" w:color="auto"/>
        <w:bottom w:val="none" w:sz="0" w:space="0" w:color="auto"/>
        <w:right w:val="none" w:sz="0" w:space="0" w:color="auto"/>
      </w:divBdr>
    </w:div>
    <w:div w:id="253709431">
      <w:bodyDiv w:val="1"/>
      <w:marLeft w:val="0"/>
      <w:marRight w:val="0"/>
      <w:marTop w:val="0"/>
      <w:marBottom w:val="0"/>
      <w:divBdr>
        <w:top w:val="none" w:sz="0" w:space="0" w:color="auto"/>
        <w:left w:val="none" w:sz="0" w:space="0" w:color="auto"/>
        <w:bottom w:val="none" w:sz="0" w:space="0" w:color="auto"/>
        <w:right w:val="none" w:sz="0" w:space="0" w:color="auto"/>
      </w:divBdr>
    </w:div>
    <w:div w:id="254290454">
      <w:bodyDiv w:val="1"/>
      <w:marLeft w:val="0"/>
      <w:marRight w:val="0"/>
      <w:marTop w:val="0"/>
      <w:marBottom w:val="0"/>
      <w:divBdr>
        <w:top w:val="none" w:sz="0" w:space="0" w:color="auto"/>
        <w:left w:val="none" w:sz="0" w:space="0" w:color="auto"/>
        <w:bottom w:val="none" w:sz="0" w:space="0" w:color="auto"/>
        <w:right w:val="none" w:sz="0" w:space="0" w:color="auto"/>
      </w:divBdr>
    </w:div>
    <w:div w:id="254484159">
      <w:bodyDiv w:val="1"/>
      <w:marLeft w:val="0"/>
      <w:marRight w:val="0"/>
      <w:marTop w:val="0"/>
      <w:marBottom w:val="0"/>
      <w:divBdr>
        <w:top w:val="none" w:sz="0" w:space="0" w:color="auto"/>
        <w:left w:val="none" w:sz="0" w:space="0" w:color="auto"/>
        <w:bottom w:val="none" w:sz="0" w:space="0" w:color="auto"/>
        <w:right w:val="none" w:sz="0" w:space="0" w:color="auto"/>
      </w:divBdr>
    </w:div>
    <w:div w:id="254629963">
      <w:bodyDiv w:val="1"/>
      <w:marLeft w:val="0"/>
      <w:marRight w:val="0"/>
      <w:marTop w:val="0"/>
      <w:marBottom w:val="0"/>
      <w:divBdr>
        <w:top w:val="none" w:sz="0" w:space="0" w:color="auto"/>
        <w:left w:val="none" w:sz="0" w:space="0" w:color="auto"/>
        <w:bottom w:val="none" w:sz="0" w:space="0" w:color="auto"/>
        <w:right w:val="none" w:sz="0" w:space="0" w:color="auto"/>
      </w:divBdr>
    </w:div>
    <w:div w:id="254825992">
      <w:bodyDiv w:val="1"/>
      <w:marLeft w:val="0"/>
      <w:marRight w:val="0"/>
      <w:marTop w:val="0"/>
      <w:marBottom w:val="0"/>
      <w:divBdr>
        <w:top w:val="none" w:sz="0" w:space="0" w:color="auto"/>
        <w:left w:val="none" w:sz="0" w:space="0" w:color="auto"/>
        <w:bottom w:val="none" w:sz="0" w:space="0" w:color="auto"/>
        <w:right w:val="none" w:sz="0" w:space="0" w:color="auto"/>
      </w:divBdr>
    </w:div>
    <w:div w:id="255135718">
      <w:bodyDiv w:val="1"/>
      <w:marLeft w:val="0"/>
      <w:marRight w:val="0"/>
      <w:marTop w:val="0"/>
      <w:marBottom w:val="0"/>
      <w:divBdr>
        <w:top w:val="none" w:sz="0" w:space="0" w:color="auto"/>
        <w:left w:val="none" w:sz="0" w:space="0" w:color="auto"/>
        <w:bottom w:val="none" w:sz="0" w:space="0" w:color="auto"/>
        <w:right w:val="none" w:sz="0" w:space="0" w:color="auto"/>
      </w:divBdr>
    </w:div>
    <w:div w:id="256136297">
      <w:bodyDiv w:val="1"/>
      <w:marLeft w:val="0"/>
      <w:marRight w:val="0"/>
      <w:marTop w:val="0"/>
      <w:marBottom w:val="0"/>
      <w:divBdr>
        <w:top w:val="none" w:sz="0" w:space="0" w:color="auto"/>
        <w:left w:val="none" w:sz="0" w:space="0" w:color="auto"/>
        <w:bottom w:val="none" w:sz="0" w:space="0" w:color="auto"/>
        <w:right w:val="none" w:sz="0" w:space="0" w:color="auto"/>
      </w:divBdr>
    </w:div>
    <w:div w:id="256405712">
      <w:bodyDiv w:val="1"/>
      <w:marLeft w:val="0"/>
      <w:marRight w:val="0"/>
      <w:marTop w:val="0"/>
      <w:marBottom w:val="0"/>
      <w:divBdr>
        <w:top w:val="none" w:sz="0" w:space="0" w:color="auto"/>
        <w:left w:val="none" w:sz="0" w:space="0" w:color="auto"/>
        <w:bottom w:val="none" w:sz="0" w:space="0" w:color="auto"/>
        <w:right w:val="none" w:sz="0" w:space="0" w:color="auto"/>
      </w:divBdr>
    </w:div>
    <w:div w:id="256443368">
      <w:bodyDiv w:val="1"/>
      <w:marLeft w:val="0"/>
      <w:marRight w:val="0"/>
      <w:marTop w:val="0"/>
      <w:marBottom w:val="0"/>
      <w:divBdr>
        <w:top w:val="none" w:sz="0" w:space="0" w:color="auto"/>
        <w:left w:val="none" w:sz="0" w:space="0" w:color="auto"/>
        <w:bottom w:val="none" w:sz="0" w:space="0" w:color="auto"/>
        <w:right w:val="none" w:sz="0" w:space="0" w:color="auto"/>
      </w:divBdr>
    </w:div>
    <w:div w:id="256523015">
      <w:bodyDiv w:val="1"/>
      <w:marLeft w:val="0"/>
      <w:marRight w:val="0"/>
      <w:marTop w:val="0"/>
      <w:marBottom w:val="0"/>
      <w:divBdr>
        <w:top w:val="none" w:sz="0" w:space="0" w:color="auto"/>
        <w:left w:val="none" w:sz="0" w:space="0" w:color="auto"/>
        <w:bottom w:val="none" w:sz="0" w:space="0" w:color="auto"/>
        <w:right w:val="none" w:sz="0" w:space="0" w:color="auto"/>
      </w:divBdr>
    </w:div>
    <w:div w:id="256908297">
      <w:bodyDiv w:val="1"/>
      <w:marLeft w:val="0"/>
      <w:marRight w:val="0"/>
      <w:marTop w:val="0"/>
      <w:marBottom w:val="0"/>
      <w:divBdr>
        <w:top w:val="none" w:sz="0" w:space="0" w:color="auto"/>
        <w:left w:val="none" w:sz="0" w:space="0" w:color="auto"/>
        <w:bottom w:val="none" w:sz="0" w:space="0" w:color="auto"/>
        <w:right w:val="none" w:sz="0" w:space="0" w:color="auto"/>
      </w:divBdr>
    </w:div>
    <w:div w:id="256985312">
      <w:bodyDiv w:val="1"/>
      <w:marLeft w:val="0"/>
      <w:marRight w:val="0"/>
      <w:marTop w:val="0"/>
      <w:marBottom w:val="0"/>
      <w:divBdr>
        <w:top w:val="none" w:sz="0" w:space="0" w:color="auto"/>
        <w:left w:val="none" w:sz="0" w:space="0" w:color="auto"/>
        <w:bottom w:val="none" w:sz="0" w:space="0" w:color="auto"/>
        <w:right w:val="none" w:sz="0" w:space="0" w:color="auto"/>
      </w:divBdr>
    </w:div>
    <w:div w:id="257108079">
      <w:bodyDiv w:val="1"/>
      <w:marLeft w:val="0"/>
      <w:marRight w:val="0"/>
      <w:marTop w:val="0"/>
      <w:marBottom w:val="0"/>
      <w:divBdr>
        <w:top w:val="none" w:sz="0" w:space="0" w:color="auto"/>
        <w:left w:val="none" w:sz="0" w:space="0" w:color="auto"/>
        <w:bottom w:val="none" w:sz="0" w:space="0" w:color="auto"/>
        <w:right w:val="none" w:sz="0" w:space="0" w:color="auto"/>
      </w:divBdr>
    </w:div>
    <w:div w:id="257178018">
      <w:bodyDiv w:val="1"/>
      <w:marLeft w:val="0"/>
      <w:marRight w:val="0"/>
      <w:marTop w:val="0"/>
      <w:marBottom w:val="0"/>
      <w:divBdr>
        <w:top w:val="none" w:sz="0" w:space="0" w:color="auto"/>
        <w:left w:val="none" w:sz="0" w:space="0" w:color="auto"/>
        <w:bottom w:val="none" w:sz="0" w:space="0" w:color="auto"/>
        <w:right w:val="none" w:sz="0" w:space="0" w:color="auto"/>
      </w:divBdr>
    </w:div>
    <w:div w:id="257759924">
      <w:bodyDiv w:val="1"/>
      <w:marLeft w:val="0"/>
      <w:marRight w:val="0"/>
      <w:marTop w:val="0"/>
      <w:marBottom w:val="0"/>
      <w:divBdr>
        <w:top w:val="none" w:sz="0" w:space="0" w:color="auto"/>
        <w:left w:val="none" w:sz="0" w:space="0" w:color="auto"/>
        <w:bottom w:val="none" w:sz="0" w:space="0" w:color="auto"/>
        <w:right w:val="none" w:sz="0" w:space="0" w:color="auto"/>
      </w:divBdr>
    </w:div>
    <w:div w:id="257950831">
      <w:bodyDiv w:val="1"/>
      <w:marLeft w:val="0"/>
      <w:marRight w:val="0"/>
      <w:marTop w:val="0"/>
      <w:marBottom w:val="0"/>
      <w:divBdr>
        <w:top w:val="none" w:sz="0" w:space="0" w:color="auto"/>
        <w:left w:val="none" w:sz="0" w:space="0" w:color="auto"/>
        <w:bottom w:val="none" w:sz="0" w:space="0" w:color="auto"/>
        <w:right w:val="none" w:sz="0" w:space="0" w:color="auto"/>
      </w:divBdr>
    </w:div>
    <w:div w:id="258565264">
      <w:bodyDiv w:val="1"/>
      <w:marLeft w:val="0"/>
      <w:marRight w:val="0"/>
      <w:marTop w:val="0"/>
      <w:marBottom w:val="0"/>
      <w:divBdr>
        <w:top w:val="none" w:sz="0" w:space="0" w:color="auto"/>
        <w:left w:val="none" w:sz="0" w:space="0" w:color="auto"/>
        <w:bottom w:val="none" w:sz="0" w:space="0" w:color="auto"/>
        <w:right w:val="none" w:sz="0" w:space="0" w:color="auto"/>
      </w:divBdr>
    </w:div>
    <w:div w:id="258610452">
      <w:bodyDiv w:val="1"/>
      <w:marLeft w:val="0"/>
      <w:marRight w:val="0"/>
      <w:marTop w:val="0"/>
      <w:marBottom w:val="0"/>
      <w:divBdr>
        <w:top w:val="none" w:sz="0" w:space="0" w:color="auto"/>
        <w:left w:val="none" w:sz="0" w:space="0" w:color="auto"/>
        <w:bottom w:val="none" w:sz="0" w:space="0" w:color="auto"/>
        <w:right w:val="none" w:sz="0" w:space="0" w:color="auto"/>
      </w:divBdr>
    </w:div>
    <w:div w:id="258677990">
      <w:bodyDiv w:val="1"/>
      <w:marLeft w:val="0"/>
      <w:marRight w:val="0"/>
      <w:marTop w:val="0"/>
      <w:marBottom w:val="0"/>
      <w:divBdr>
        <w:top w:val="none" w:sz="0" w:space="0" w:color="auto"/>
        <w:left w:val="none" w:sz="0" w:space="0" w:color="auto"/>
        <w:bottom w:val="none" w:sz="0" w:space="0" w:color="auto"/>
        <w:right w:val="none" w:sz="0" w:space="0" w:color="auto"/>
      </w:divBdr>
    </w:div>
    <w:div w:id="259139686">
      <w:bodyDiv w:val="1"/>
      <w:marLeft w:val="0"/>
      <w:marRight w:val="0"/>
      <w:marTop w:val="0"/>
      <w:marBottom w:val="0"/>
      <w:divBdr>
        <w:top w:val="none" w:sz="0" w:space="0" w:color="auto"/>
        <w:left w:val="none" w:sz="0" w:space="0" w:color="auto"/>
        <w:bottom w:val="none" w:sz="0" w:space="0" w:color="auto"/>
        <w:right w:val="none" w:sz="0" w:space="0" w:color="auto"/>
      </w:divBdr>
    </w:div>
    <w:div w:id="259679154">
      <w:bodyDiv w:val="1"/>
      <w:marLeft w:val="0"/>
      <w:marRight w:val="0"/>
      <w:marTop w:val="0"/>
      <w:marBottom w:val="0"/>
      <w:divBdr>
        <w:top w:val="none" w:sz="0" w:space="0" w:color="auto"/>
        <w:left w:val="none" w:sz="0" w:space="0" w:color="auto"/>
        <w:bottom w:val="none" w:sz="0" w:space="0" w:color="auto"/>
        <w:right w:val="none" w:sz="0" w:space="0" w:color="auto"/>
      </w:divBdr>
    </w:div>
    <w:div w:id="259725429">
      <w:bodyDiv w:val="1"/>
      <w:marLeft w:val="0"/>
      <w:marRight w:val="0"/>
      <w:marTop w:val="0"/>
      <w:marBottom w:val="0"/>
      <w:divBdr>
        <w:top w:val="none" w:sz="0" w:space="0" w:color="auto"/>
        <w:left w:val="none" w:sz="0" w:space="0" w:color="auto"/>
        <w:bottom w:val="none" w:sz="0" w:space="0" w:color="auto"/>
        <w:right w:val="none" w:sz="0" w:space="0" w:color="auto"/>
      </w:divBdr>
    </w:div>
    <w:div w:id="259877074">
      <w:bodyDiv w:val="1"/>
      <w:marLeft w:val="0"/>
      <w:marRight w:val="0"/>
      <w:marTop w:val="0"/>
      <w:marBottom w:val="0"/>
      <w:divBdr>
        <w:top w:val="none" w:sz="0" w:space="0" w:color="auto"/>
        <w:left w:val="none" w:sz="0" w:space="0" w:color="auto"/>
        <w:bottom w:val="none" w:sz="0" w:space="0" w:color="auto"/>
        <w:right w:val="none" w:sz="0" w:space="0" w:color="auto"/>
      </w:divBdr>
    </w:div>
    <w:div w:id="260334357">
      <w:bodyDiv w:val="1"/>
      <w:marLeft w:val="0"/>
      <w:marRight w:val="0"/>
      <w:marTop w:val="0"/>
      <w:marBottom w:val="0"/>
      <w:divBdr>
        <w:top w:val="none" w:sz="0" w:space="0" w:color="auto"/>
        <w:left w:val="none" w:sz="0" w:space="0" w:color="auto"/>
        <w:bottom w:val="none" w:sz="0" w:space="0" w:color="auto"/>
        <w:right w:val="none" w:sz="0" w:space="0" w:color="auto"/>
      </w:divBdr>
    </w:div>
    <w:div w:id="260384454">
      <w:bodyDiv w:val="1"/>
      <w:marLeft w:val="0"/>
      <w:marRight w:val="0"/>
      <w:marTop w:val="0"/>
      <w:marBottom w:val="0"/>
      <w:divBdr>
        <w:top w:val="none" w:sz="0" w:space="0" w:color="auto"/>
        <w:left w:val="none" w:sz="0" w:space="0" w:color="auto"/>
        <w:bottom w:val="none" w:sz="0" w:space="0" w:color="auto"/>
        <w:right w:val="none" w:sz="0" w:space="0" w:color="auto"/>
      </w:divBdr>
    </w:div>
    <w:div w:id="260718833">
      <w:bodyDiv w:val="1"/>
      <w:marLeft w:val="0"/>
      <w:marRight w:val="0"/>
      <w:marTop w:val="0"/>
      <w:marBottom w:val="0"/>
      <w:divBdr>
        <w:top w:val="none" w:sz="0" w:space="0" w:color="auto"/>
        <w:left w:val="none" w:sz="0" w:space="0" w:color="auto"/>
        <w:bottom w:val="none" w:sz="0" w:space="0" w:color="auto"/>
        <w:right w:val="none" w:sz="0" w:space="0" w:color="auto"/>
      </w:divBdr>
    </w:div>
    <w:div w:id="260915913">
      <w:bodyDiv w:val="1"/>
      <w:marLeft w:val="0"/>
      <w:marRight w:val="0"/>
      <w:marTop w:val="0"/>
      <w:marBottom w:val="0"/>
      <w:divBdr>
        <w:top w:val="none" w:sz="0" w:space="0" w:color="auto"/>
        <w:left w:val="none" w:sz="0" w:space="0" w:color="auto"/>
        <w:bottom w:val="none" w:sz="0" w:space="0" w:color="auto"/>
        <w:right w:val="none" w:sz="0" w:space="0" w:color="auto"/>
      </w:divBdr>
    </w:div>
    <w:div w:id="260996674">
      <w:bodyDiv w:val="1"/>
      <w:marLeft w:val="0"/>
      <w:marRight w:val="0"/>
      <w:marTop w:val="0"/>
      <w:marBottom w:val="0"/>
      <w:divBdr>
        <w:top w:val="none" w:sz="0" w:space="0" w:color="auto"/>
        <w:left w:val="none" w:sz="0" w:space="0" w:color="auto"/>
        <w:bottom w:val="none" w:sz="0" w:space="0" w:color="auto"/>
        <w:right w:val="none" w:sz="0" w:space="0" w:color="auto"/>
      </w:divBdr>
    </w:div>
    <w:div w:id="261577105">
      <w:bodyDiv w:val="1"/>
      <w:marLeft w:val="0"/>
      <w:marRight w:val="0"/>
      <w:marTop w:val="0"/>
      <w:marBottom w:val="0"/>
      <w:divBdr>
        <w:top w:val="none" w:sz="0" w:space="0" w:color="auto"/>
        <w:left w:val="none" w:sz="0" w:space="0" w:color="auto"/>
        <w:bottom w:val="none" w:sz="0" w:space="0" w:color="auto"/>
        <w:right w:val="none" w:sz="0" w:space="0" w:color="auto"/>
      </w:divBdr>
    </w:div>
    <w:div w:id="262226233">
      <w:bodyDiv w:val="1"/>
      <w:marLeft w:val="0"/>
      <w:marRight w:val="0"/>
      <w:marTop w:val="0"/>
      <w:marBottom w:val="0"/>
      <w:divBdr>
        <w:top w:val="none" w:sz="0" w:space="0" w:color="auto"/>
        <w:left w:val="none" w:sz="0" w:space="0" w:color="auto"/>
        <w:bottom w:val="none" w:sz="0" w:space="0" w:color="auto"/>
        <w:right w:val="none" w:sz="0" w:space="0" w:color="auto"/>
      </w:divBdr>
    </w:div>
    <w:div w:id="262611843">
      <w:bodyDiv w:val="1"/>
      <w:marLeft w:val="0"/>
      <w:marRight w:val="0"/>
      <w:marTop w:val="0"/>
      <w:marBottom w:val="0"/>
      <w:divBdr>
        <w:top w:val="none" w:sz="0" w:space="0" w:color="auto"/>
        <w:left w:val="none" w:sz="0" w:space="0" w:color="auto"/>
        <w:bottom w:val="none" w:sz="0" w:space="0" w:color="auto"/>
        <w:right w:val="none" w:sz="0" w:space="0" w:color="auto"/>
      </w:divBdr>
    </w:div>
    <w:div w:id="262694217">
      <w:bodyDiv w:val="1"/>
      <w:marLeft w:val="0"/>
      <w:marRight w:val="0"/>
      <w:marTop w:val="0"/>
      <w:marBottom w:val="0"/>
      <w:divBdr>
        <w:top w:val="none" w:sz="0" w:space="0" w:color="auto"/>
        <w:left w:val="none" w:sz="0" w:space="0" w:color="auto"/>
        <w:bottom w:val="none" w:sz="0" w:space="0" w:color="auto"/>
        <w:right w:val="none" w:sz="0" w:space="0" w:color="auto"/>
      </w:divBdr>
    </w:div>
    <w:div w:id="262760570">
      <w:bodyDiv w:val="1"/>
      <w:marLeft w:val="0"/>
      <w:marRight w:val="0"/>
      <w:marTop w:val="0"/>
      <w:marBottom w:val="0"/>
      <w:divBdr>
        <w:top w:val="none" w:sz="0" w:space="0" w:color="auto"/>
        <w:left w:val="none" w:sz="0" w:space="0" w:color="auto"/>
        <w:bottom w:val="none" w:sz="0" w:space="0" w:color="auto"/>
        <w:right w:val="none" w:sz="0" w:space="0" w:color="auto"/>
      </w:divBdr>
    </w:div>
    <w:div w:id="262810108">
      <w:bodyDiv w:val="1"/>
      <w:marLeft w:val="0"/>
      <w:marRight w:val="0"/>
      <w:marTop w:val="0"/>
      <w:marBottom w:val="0"/>
      <w:divBdr>
        <w:top w:val="none" w:sz="0" w:space="0" w:color="auto"/>
        <w:left w:val="none" w:sz="0" w:space="0" w:color="auto"/>
        <w:bottom w:val="none" w:sz="0" w:space="0" w:color="auto"/>
        <w:right w:val="none" w:sz="0" w:space="0" w:color="auto"/>
      </w:divBdr>
    </w:div>
    <w:div w:id="262955752">
      <w:bodyDiv w:val="1"/>
      <w:marLeft w:val="0"/>
      <w:marRight w:val="0"/>
      <w:marTop w:val="0"/>
      <w:marBottom w:val="0"/>
      <w:divBdr>
        <w:top w:val="none" w:sz="0" w:space="0" w:color="auto"/>
        <w:left w:val="none" w:sz="0" w:space="0" w:color="auto"/>
        <w:bottom w:val="none" w:sz="0" w:space="0" w:color="auto"/>
        <w:right w:val="none" w:sz="0" w:space="0" w:color="auto"/>
      </w:divBdr>
    </w:div>
    <w:div w:id="263147565">
      <w:bodyDiv w:val="1"/>
      <w:marLeft w:val="0"/>
      <w:marRight w:val="0"/>
      <w:marTop w:val="0"/>
      <w:marBottom w:val="0"/>
      <w:divBdr>
        <w:top w:val="none" w:sz="0" w:space="0" w:color="auto"/>
        <w:left w:val="none" w:sz="0" w:space="0" w:color="auto"/>
        <w:bottom w:val="none" w:sz="0" w:space="0" w:color="auto"/>
        <w:right w:val="none" w:sz="0" w:space="0" w:color="auto"/>
      </w:divBdr>
    </w:div>
    <w:div w:id="263616152">
      <w:bodyDiv w:val="1"/>
      <w:marLeft w:val="0"/>
      <w:marRight w:val="0"/>
      <w:marTop w:val="0"/>
      <w:marBottom w:val="0"/>
      <w:divBdr>
        <w:top w:val="none" w:sz="0" w:space="0" w:color="auto"/>
        <w:left w:val="none" w:sz="0" w:space="0" w:color="auto"/>
        <w:bottom w:val="none" w:sz="0" w:space="0" w:color="auto"/>
        <w:right w:val="none" w:sz="0" w:space="0" w:color="auto"/>
      </w:divBdr>
    </w:div>
    <w:div w:id="263659207">
      <w:bodyDiv w:val="1"/>
      <w:marLeft w:val="0"/>
      <w:marRight w:val="0"/>
      <w:marTop w:val="0"/>
      <w:marBottom w:val="0"/>
      <w:divBdr>
        <w:top w:val="none" w:sz="0" w:space="0" w:color="auto"/>
        <w:left w:val="none" w:sz="0" w:space="0" w:color="auto"/>
        <w:bottom w:val="none" w:sz="0" w:space="0" w:color="auto"/>
        <w:right w:val="none" w:sz="0" w:space="0" w:color="auto"/>
      </w:divBdr>
    </w:div>
    <w:div w:id="264071370">
      <w:bodyDiv w:val="1"/>
      <w:marLeft w:val="0"/>
      <w:marRight w:val="0"/>
      <w:marTop w:val="0"/>
      <w:marBottom w:val="0"/>
      <w:divBdr>
        <w:top w:val="none" w:sz="0" w:space="0" w:color="auto"/>
        <w:left w:val="none" w:sz="0" w:space="0" w:color="auto"/>
        <w:bottom w:val="none" w:sz="0" w:space="0" w:color="auto"/>
        <w:right w:val="none" w:sz="0" w:space="0" w:color="auto"/>
      </w:divBdr>
    </w:div>
    <w:div w:id="264463278">
      <w:bodyDiv w:val="1"/>
      <w:marLeft w:val="0"/>
      <w:marRight w:val="0"/>
      <w:marTop w:val="0"/>
      <w:marBottom w:val="0"/>
      <w:divBdr>
        <w:top w:val="none" w:sz="0" w:space="0" w:color="auto"/>
        <w:left w:val="none" w:sz="0" w:space="0" w:color="auto"/>
        <w:bottom w:val="none" w:sz="0" w:space="0" w:color="auto"/>
        <w:right w:val="none" w:sz="0" w:space="0" w:color="auto"/>
      </w:divBdr>
    </w:div>
    <w:div w:id="264577058">
      <w:bodyDiv w:val="1"/>
      <w:marLeft w:val="0"/>
      <w:marRight w:val="0"/>
      <w:marTop w:val="0"/>
      <w:marBottom w:val="0"/>
      <w:divBdr>
        <w:top w:val="none" w:sz="0" w:space="0" w:color="auto"/>
        <w:left w:val="none" w:sz="0" w:space="0" w:color="auto"/>
        <w:bottom w:val="none" w:sz="0" w:space="0" w:color="auto"/>
        <w:right w:val="none" w:sz="0" w:space="0" w:color="auto"/>
      </w:divBdr>
    </w:div>
    <w:div w:id="264726055">
      <w:bodyDiv w:val="1"/>
      <w:marLeft w:val="0"/>
      <w:marRight w:val="0"/>
      <w:marTop w:val="0"/>
      <w:marBottom w:val="0"/>
      <w:divBdr>
        <w:top w:val="none" w:sz="0" w:space="0" w:color="auto"/>
        <w:left w:val="none" w:sz="0" w:space="0" w:color="auto"/>
        <w:bottom w:val="none" w:sz="0" w:space="0" w:color="auto"/>
        <w:right w:val="none" w:sz="0" w:space="0" w:color="auto"/>
      </w:divBdr>
    </w:div>
    <w:div w:id="264963882">
      <w:bodyDiv w:val="1"/>
      <w:marLeft w:val="0"/>
      <w:marRight w:val="0"/>
      <w:marTop w:val="0"/>
      <w:marBottom w:val="0"/>
      <w:divBdr>
        <w:top w:val="none" w:sz="0" w:space="0" w:color="auto"/>
        <w:left w:val="none" w:sz="0" w:space="0" w:color="auto"/>
        <w:bottom w:val="none" w:sz="0" w:space="0" w:color="auto"/>
        <w:right w:val="none" w:sz="0" w:space="0" w:color="auto"/>
      </w:divBdr>
    </w:div>
    <w:div w:id="265119595">
      <w:bodyDiv w:val="1"/>
      <w:marLeft w:val="0"/>
      <w:marRight w:val="0"/>
      <w:marTop w:val="0"/>
      <w:marBottom w:val="0"/>
      <w:divBdr>
        <w:top w:val="none" w:sz="0" w:space="0" w:color="auto"/>
        <w:left w:val="none" w:sz="0" w:space="0" w:color="auto"/>
        <w:bottom w:val="none" w:sz="0" w:space="0" w:color="auto"/>
        <w:right w:val="none" w:sz="0" w:space="0" w:color="auto"/>
      </w:divBdr>
    </w:div>
    <w:div w:id="265500822">
      <w:bodyDiv w:val="1"/>
      <w:marLeft w:val="0"/>
      <w:marRight w:val="0"/>
      <w:marTop w:val="0"/>
      <w:marBottom w:val="0"/>
      <w:divBdr>
        <w:top w:val="none" w:sz="0" w:space="0" w:color="auto"/>
        <w:left w:val="none" w:sz="0" w:space="0" w:color="auto"/>
        <w:bottom w:val="none" w:sz="0" w:space="0" w:color="auto"/>
        <w:right w:val="none" w:sz="0" w:space="0" w:color="auto"/>
      </w:divBdr>
    </w:div>
    <w:div w:id="265844502">
      <w:bodyDiv w:val="1"/>
      <w:marLeft w:val="0"/>
      <w:marRight w:val="0"/>
      <w:marTop w:val="0"/>
      <w:marBottom w:val="0"/>
      <w:divBdr>
        <w:top w:val="none" w:sz="0" w:space="0" w:color="auto"/>
        <w:left w:val="none" w:sz="0" w:space="0" w:color="auto"/>
        <w:bottom w:val="none" w:sz="0" w:space="0" w:color="auto"/>
        <w:right w:val="none" w:sz="0" w:space="0" w:color="auto"/>
      </w:divBdr>
    </w:div>
    <w:div w:id="265893299">
      <w:bodyDiv w:val="1"/>
      <w:marLeft w:val="0"/>
      <w:marRight w:val="0"/>
      <w:marTop w:val="0"/>
      <w:marBottom w:val="0"/>
      <w:divBdr>
        <w:top w:val="none" w:sz="0" w:space="0" w:color="auto"/>
        <w:left w:val="none" w:sz="0" w:space="0" w:color="auto"/>
        <w:bottom w:val="none" w:sz="0" w:space="0" w:color="auto"/>
        <w:right w:val="none" w:sz="0" w:space="0" w:color="auto"/>
      </w:divBdr>
    </w:div>
    <w:div w:id="266277928">
      <w:bodyDiv w:val="1"/>
      <w:marLeft w:val="0"/>
      <w:marRight w:val="0"/>
      <w:marTop w:val="0"/>
      <w:marBottom w:val="0"/>
      <w:divBdr>
        <w:top w:val="none" w:sz="0" w:space="0" w:color="auto"/>
        <w:left w:val="none" w:sz="0" w:space="0" w:color="auto"/>
        <w:bottom w:val="none" w:sz="0" w:space="0" w:color="auto"/>
        <w:right w:val="none" w:sz="0" w:space="0" w:color="auto"/>
      </w:divBdr>
    </w:div>
    <w:div w:id="266542319">
      <w:bodyDiv w:val="1"/>
      <w:marLeft w:val="0"/>
      <w:marRight w:val="0"/>
      <w:marTop w:val="0"/>
      <w:marBottom w:val="0"/>
      <w:divBdr>
        <w:top w:val="none" w:sz="0" w:space="0" w:color="auto"/>
        <w:left w:val="none" w:sz="0" w:space="0" w:color="auto"/>
        <w:bottom w:val="none" w:sz="0" w:space="0" w:color="auto"/>
        <w:right w:val="none" w:sz="0" w:space="0" w:color="auto"/>
      </w:divBdr>
    </w:div>
    <w:div w:id="266815417">
      <w:bodyDiv w:val="1"/>
      <w:marLeft w:val="0"/>
      <w:marRight w:val="0"/>
      <w:marTop w:val="0"/>
      <w:marBottom w:val="0"/>
      <w:divBdr>
        <w:top w:val="none" w:sz="0" w:space="0" w:color="auto"/>
        <w:left w:val="none" w:sz="0" w:space="0" w:color="auto"/>
        <w:bottom w:val="none" w:sz="0" w:space="0" w:color="auto"/>
        <w:right w:val="none" w:sz="0" w:space="0" w:color="auto"/>
      </w:divBdr>
    </w:div>
    <w:div w:id="267129258">
      <w:bodyDiv w:val="1"/>
      <w:marLeft w:val="0"/>
      <w:marRight w:val="0"/>
      <w:marTop w:val="0"/>
      <w:marBottom w:val="0"/>
      <w:divBdr>
        <w:top w:val="none" w:sz="0" w:space="0" w:color="auto"/>
        <w:left w:val="none" w:sz="0" w:space="0" w:color="auto"/>
        <w:bottom w:val="none" w:sz="0" w:space="0" w:color="auto"/>
        <w:right w:val="none" w:sz="0" w:space="0" w:color="auto"/>
      </w:divBdr>
    </w:div>
    <w:div w:id="267279777">
      <w:bodyDiv w:val="1"/>
      <w:marLeft w:val="0"/>
      <w:marRight w:val="0"/>
      <w:marTop w:val="0"/>
      <w:marBottom w:val="0"/>
      <w:divBdr>
        <w:top w:val="none" w:sz="0" w:space="0" w:color="auto"/>
        <w:left w:val="none" w:sz="0" w:space="0" w:color="auto"/>
        <w:bottom w:val="none" w:sz="0" w:space="0" w:color="auto"/>
        <w:right w:val="none" w:sz="0" w:space="0" w:color="auto"/>
      </w:divBdr>
    </w:div>
    <w:div w:id="267857873">
      <w:bodyDiv w:val="1"/>
      <w:marLeft w:val="0"/>
      <w:marRight w:val="0"/>
      <w:marTop w:val="0"/>
      <w:marBottom w:val="0"/>
      <w:divBdr>
        <w:top w:val="none" w:sz="0" w:space="0" w:color="auto"/>
        <w:left w:val="none" w:sz="0" w:space="0" w:color="auto"/>
        <w:bottom w:val="none" w:sz="0" w:space="0" w:color="auto"/>
        <w:right w:val="none" w:sz="0" w:space="0" w:color="auto"/>
      </w:divBdr>
    </w:div>
    <w:div w:id="268394894">
      <w:bodyDiv w:val="1"/>
      <w:marLeft w:val="0"/>
      <w:marRight w:val="0"/>
      <w:marTop w:val="0"/>
      <w:marBottom w:val="0"/>
      <w:divBdr>
        <w:top w:val="none" w:sz="0" w:space="0" w:color="auto"/>
        <w:left w:val="none" w:sz="0" w:space="0" w:color="auto"/>
        <w:bottom w:val="none" w:sz="0" w:space="0" w:color="auto"/>
        <w:right w:val="none" w:sz="0" w:space="0" w:color="auto"/>
      </w:divBdr>
    </w:div>
    <w:div w:id="268438300">
      <w:bodyDiv w:val="1"/>
      <w:marLeft w:val="0"/>
      <w:marRight w:val="0"/>
      <w:marTop w:val="0"/>
      <w:marBottom w:val="0"/>
      <w:divBdr>
        <w:top w:val="none" w:sz="0" w:space="0" w:color="auto"/>
        <w:left w:val="none" w:sz="0" w:space="0" w:color="auto"/>
        <w:bottom w:val="none" w:sz="0" w:space="0" w:color="auto"/>
        <w:right w:val="none" w:sz="0" w:space="0" w:color="auto"/>
      </w:divBdr>
    </w:div>
    <w:div w:id="269120739">
      <w:bodyDiv w:val="1"/>
      <w:marLeft w:val="0"/>
      <w:marRight w:val="0"/>
      <w:marTop w:val="0"/>
      <w:marBottom w:val="0"/>
      <w:divBdr>
        <w:top w:val="none" w:sz="0" w:space="0" w:color="auto"/>
        <w:left w:val="none" w:sz="0" w:space="0" w:color="auto"/>
        <w:bottom w:val="none" w:sz="0" w:space="0" w:color="auto"/>
        <w:right w:val="none" w:sz="0" w:space="0" w:color="auto"/>
      </w:divBdr>
    </w:div>
    <w:div w:id="269435414">
      <w:bodyDiv w:val="1"/>
      <w:marLeft w:val="0"/>
      <w:marRight w:val="0"/>
      <w:marTop w:val="0"/>
      <w:marBottom w:val="0"/>
      <w:divBdr>
        <w:top w:val="none" w:sz="0" w:space="0" w:color="auto"/>
        <w:left w:val="none" w:sz="0" w:space="0" w:color="auto"/>
        <w:bottom w:val="none" w:sz="0" w:space="0" w:color="auto"/>
        <w:right w:val="none" w:sz="0" w:space="0" w:color="auto"/>
      </w:divBdr>
    </w:div>
    <w:div w:id="269629690">
      <w:bodyDiv w:val="1"/>
      <w:marLeft w:val="0"/>
      <w:marRight w:val="0"/>
      <w:marTop w:val="0"/>
      <w:marBottom w:val="0"/>
      <w:divBdr>
        <w:top w:val="none" w:sz="0" w:space="0" w:color="auto"/>
        <w:left w:val="none" w:sz="0" w:space="0" w:color="auto"/>
        <w:bottom w:val="none" w:sz="0" w:space="0" w:color="auto"/>
        <w:right w:val="none" w:sz="0" w:space="0" w:color="auto"/>
      </w:divBdr>
    </w:div>
    <w:div w:id="270012696">
      <w:bodyDiv w:val="1"/>
      <w:marLeft w:val="0"/>
      <w:marRight w:val="0"/>
      <w:marTop w:val="0"/>
      <w:marBottom w:val="0"/>
      <w:divBdr>
        <w:top w:val="none" w:sz="0" w:space="0" w:color="auto"/>
        <w:left w:val="none" w:sz="0" w:space="0" w:color="auto"/>
        <w:bottom w:val="none" w:sz="0" w:space="0" w:color="auto"/>
        <w:right w:val="none" w:sz="0" w:space="0" w:color="auto"/>
      </w:divBdr>
    </w:div>
    <w:div w:id="270163850">
      <w:bodyDiv w:val="1"/>
      <w:marLeft w:val="0"/>
      <w:marRight w:val="0"/>
      <w:marTop w:val="0"/>
      <w:marBottom w:val="0"/>
      <w:divBdr>
        <w:top w:val="none" w:sz="0" w:space="0" w:color="auto"/>
        <w:left w:val="none" w:sz="0" w:space="0" w:color="auto"/>
        <w:bottom w:val="none" w:sz="0" w:space="0" w:color="auto"/>
        <w:right w:val="none" w:sz="0" w:space="0" w:color="auto"/>
      </w:divBdr>
    </w:div>
    <w:div w:id="270168920">
      <w:bodyDiv w:val="1"/>
      <w:marLeft w:val="0"/>
      <w:marRight w:val="0"/>
      <w:marTop w:val="0"/>
      <w:marBottom w:val="0"/>
      <w:divBdr>
        <w:top w:val="none" w:sz="0" w:space="0" w:color="auto"/>
        <w:left w:val="none" w:sz="0" w:space="0" w:color="auto"/>
        <w:bottom w:val="none" w:sz="0" w:space="0" w:color="auto"/>
        <w:right w:val="none" w:sz="0" w:space="0" w:color="auto"/>
      </w:divBdr>
    </w:div>
    <w:div w:id="271203785">
      <w:bodyDiv w:val="1"/>
      <w:marLeft w:val="0"/>
      <w:marRight w:val="0"/>
      <w:marTop w:val="0"/>
      <w:marBottom w:val="0"/>
      <w:divBdr>
        <w:top w:val="none" w:sz="0" w:space="0" w:color="auto"/>
        <w:left w:val="none" w:sz="0" w:space="0" w:color="auto"/>
        <w:bottom w:val="none" w:sz="0" w:space="0" w:color="auto"/>
        <w:right w:val="none" w:sz="0" w:space="0" w:color="auto"/>
      </w:divBdr>
    </w:div>
    <w:div w:id="271404315">
      <w:bodyDiv w:val="1"/>
      <w:marLeft w:val="0"/>
      <w:marRight w:val="0"/>
      <w:marTop w:val="0"/>
      <w:marBottom w:val="0"/>
      <w:divBdr>
        <w:top w:val="none" w:sz="0" w:space="0" w:color="auto"/>
        <w:left w:val="none" w:sz="0" w:space="0" w:color="auto"/>
        <w:bottom w:val="none" w:sz="0" w:space="0" w:color="auto"/>
        <w:right w:val="none" w:sz="0" w:space="0" w:color="auto"/>
      </w:divBdr>
    </w:div>
    <w:div w:id="271479436">
      <w:bodyDiv w:val="1"/>
      <w:marLeft w:val="0"/>
      <w:marRight w:val="0"/>
      <w:marTop w:val="0"/>
      <w:marBottom w:val="0"/>
      <w:divBdr>
        <w:top w:val="none" w:sz="0" w:space="0" w:color="auto"/>
        <w:left w:val="none" w:sz="0" w:space="0" w:color="auto"/>
        <w:bottom w:val="none" w:sz="0" w:space="0" w:color="auto"/>
        <w:right w:val="none" w:sz="0" w:space="0" w:color="auto"/>
      </w:divBdr>
    </w:div>
    <w:div w:id="272060519">
      <w:bodyDiv w:val="1"/>
      <w:marLeft w:val="0"/>
      <w:marRight w:val="0"/>
      <w:marTop w:val="0"/>
      <w:marBottom w:val="0"/>
      <w:divBdr>
        <w:top w:val="none" w:sz="0" w:space="0" w:color="auto"/>
        <w:left w:val="none" w:sz="0" w:space="0" w:color="auto"/>
        <w:bottom w:val="none" w:sz="0" w:space="0" w:color="auto"/>
        <w:right w:val="none" w:sz="0" w:space="0" w:color="auto"/>
      </w:divBdr>
    </w:div>
    <w:div w:id="272061046">
      <w:bodyDiv w:val="1"/>
      <w:marLeft w:val="0"/>
      <w:marRight w:val="0"/>
      <w:marTop w:val="0"/>
      <w:marBottom w:val="0"/>
      <w:divBdr>
        <w:top w:val="none" w:sz="0" w:space="0" w:color="auto"/>
        <w:left w:val="none" w:sz="0" w:space="0" w:color="auto"/>
        <w:bottom w:val="none" w:sz="0" w:space="0" w:color="auto"/>
        <w:right w:val="none" w:sz="0" w:space="0" w:color="auto"/>
      </w:divBdr>
      <w:divsChild>
        <w:div w:id="473445594">
          <w:marLeft w:val="0"/>
          <w:marRight w:val="0"/>
          <w:marTop w:val="0"/>
          <w:marBottom w:val="0"/>
          <w:divBdr>
            <w:top w:val="none" w:sz="0" w:space="0" w:color="auto"/>
            <w:left w:val="none" w:sz="0" w:space="0" w:color="auto"/>
            <w:bottom w:val="none" w:sz="0" w:space="0" w:color="auto"/>
            <w:right w:val="none" w:sz="0" w:space="0" w:color="auto"/>
          </w:divBdr>
        </w:div>
        <w:div w:id="504176748">
          <w:marLeft w:val="0"/>
          <w:marRight w:val="0"/>
          <w:marTop w:val="0"/>
          <w:marBottom w:val="0"/>
          <w:divBdr>
            <w:top w:val="none" w:sz="0" w:space="0" w:color="auto"/>
            <w:left w:val="none" w:sz="0" w:space="0" w:color="auto"/>
            <w:bottom w:val="none" w:sz="0" w:space="0" w:color="auto"/>
            <w:right w:val="none" w:sz="0" w:space="0" w:color="auto"/>
          </w:divBdr>
          <w:divsChild>
            <w:div w:id="424229721">
              <w:marLeft w:val="0"/>
              <w:marRight w:val="0"/>
              <w:marTop w:val="0"/>
              <w:marBottom w:val="0"/>
              <w:divBdr>
                <w:top w:val="none" w:sz="0" w:space="0" w:color="auto"/>
                <w:left w:val="none" w:sz="0" w:space="0" w:color="auto"/>
                <w:bottom w:val="none" w:sz="0" w:space="0" w:color="auto"/>
                <w:right w:val="none" w:sz="0" w:space="0" w:color="auto"/>
              </w:divBdr>
            </w:div>
            <w:div w:id="1286233654">
              <w:marLeft w:val="0"/>
              <w:marRight w:val="0"/>
              <w:marTop w:val="0"/>
              <w:marBottom w:val="0"/>
              <w:divBdr>
                <w:top w:val="none" w:sz="0" w:space="0" w:color="auto"/>
                <w:left w:val="none" w:sz="0" w:space="0" w:color="auto"/>
                <w:bottom w:val="none" w:sz="0" w:space="0" w:color="auto"/>
                <w:right w:val="none" w:sz="0" w:space="0" w:color="auto"/>
              </w:divBdr>
            </w:div>
            <w:div w:id="1386222544">
              <w:marLeft w:val="0"/>
              <w:marRight w:val="0"/>
              <w:marTop w:val="0"/>
              <w:marBottom w:val="0"/>
              <w:divBdr>
                <w:top w:val="none" w:sz="0" w:space="0" w:color="auto"/>
                <w:left w:val="none" w:sz="0" w:space="0" w:color="auto"/>
                <w:bottom w:val="none" w:sz="0" w:space="0" w:color="auto"/>
                <w:right w:val="none" w:sz="0" w:space="0" w:color="auto"/>
              </w:divBdr>
            </w:div>
            <w:div w:id="1472165337">
              <w:marLeft w:val="0"/>
              <w:marRight w:val="0"/>
              <w:marTop w:val="0"/>
              <w:marBottom w:val="0"/>
              <w:divBdr>
                <w:top w:val="none" w:sz="0" w:space="0" w:color="auto"/>
                <w:left w:val="none" w:sz="0" w:space="0" w:color="auto"/>
                <w:bottom w:val="none" w:sz="0" w:space="0" w:color="auto"/>
                <w:right w:val="none" w:sz="0" w:space="0" w:color="auto"/>
              </w:divBdr>
            </w:div>
            <w:div w:id="1652520753">
              <w:marLeft w:val="0"/>
              <w:marRight w:val="0"/>
              <w:marTop w:val="0"/>
              <w:marBottom w:val="0"/>
              <w:divBdr>
                <w:top w:val="none" w:sz="0" w:space="0" w:color="auto"/>
                <w:left w:val="none" w:sz="0" w:space="0" w:color="auto"/>
                <w:bottom w:val="none" w:sz="0" w:space="0" w:color="auto"/>
                <w:right w:val="none" w:sz="0" w:space="0" w:color="auto"/>
              </w:divBdr>
            </w:div>
            <w:div w:id="1736931738">
              <w:marLeft w:val="0"/>
              <w:marRight w:val="0"/>
              <w:marTop w:val="0"/>
              <w:marBottom w:val="0"/>
              <w:divBdr>
                <w:top w:val="none" w:sz="0" w:space="0" w:color="auto"/>
                <w:left w:val="none" w:sz="0" w:space="0" w:color="auto"/>
                <w:bottom w:val="none" w:sz="0" w:space="0" w:color="auto"/>
                <w:right w:val="none" w:sz="0" w:space="0" w:color="auto"/>
              </w:divBdr>
            </w:div>
            <w:div w:id="1813056086">
              <w:marLeft w:val="0"/>
              <w:marRight w:val="0"/>
              <w:marTop w:val="0"/>
              <w:marBottom w:val="0"/>
              <w:divBdr>
                <w:top w:val="none" w:sz="0" w:space="0" w:color="auto"/>
                <w:left w:val="none" w:sz="0" w:space="0" w:color="auto"/>
                <w:bottom w:val="none" w:sz="0" w:space="0" w:color="auto"/>
                <w:right w:val="none" w:sz="0" w:space="0" w:color="auto"/>
              </w:divBdr>
              <w:divsChild>
                <w:div w:id="775249084">
                  <w:marLeft w:val="0"/>
                  <w:marRight w:val="0"/>
                  <w:marTop w:val="0"/>
                  <w:marBottom w:val="0"/>
                  <w:divBdr>
                    <w:top w:val="none" w:sz="0" w:space="0" w:color="auto"/>
                    <w:left w:val="none" w:sz="0" w:space="0" w:color="auto"/>
                    <w:bottom w:val="none" w:sz="0" w:space="0" w:color="auto"/>
                    <w:right w:val="none" w:sz="0" w:space="0" w:color="auto"/>
                  </w:divBdr>
                </w:div>
                <w:div w:id="1042093295">
                  <w:marLeft w:val="0"/>
                  <w:marRight w:val="0"/>
                  <w:marTop w:val="0"/>
                  <w:marBottom w:val="0"/>
                  <w:divBdr>
                    <w:top w:val="none" w:sz="0" w:space="0" w:color="auto"/>
                    <w:left w:val="none" w:sz="0" w:space="0" w:color="auto"/>
                    <w:bottom w:val="none" w:sz="0" w:space="0" w:color="auto"/>
                    <w:right w:val="none" w:sz="0" w:space="0" w:color="auto"/>
                  </w:divBdr>
                </w:div>
                <w:div w:id="1221092170">
                  <w:marLeft w:val="0"/>
                  <w:marRight w:val="0"/>
                  <w:marTop w:val="0"/>
                  <w:marBottom w:val="0"/>
                  <w:divBdr>
                    <w:top w:val="none" w:sz="0" w:space="0" w:color="auto"/>
                    <w:left w:val="none" w:sz="0" w:space="0" w:color="auto"/>
                    <w:bottom w:val="none" w:sz="0" w:space="0" w:color="auto"/>
                    <w:right w:val="none" w:sz="0" w:space="0" w:color="auto"/>
                  </w:divBdr>
                </w:div>
                <w:div w:id="1344238254">
                  <w:marLeft w:val="0"/>
                  <w:marRight w:val="0"/>
                  <w:marTop w:val="0"/>
                  <w:marBottom w:val="0"/>
                  <w:divBdr>
                    <w:top w:val="none" w:sz="0" w:space="0" w:color="auto"/>
                    <w:left w:val="none" w:sz="0" w:space="0" w:color="auto"/>
                    <w:bottom w:val="none" w:sz="0" w:space="0" w:color="auto"/>
                    <w:right w:val="none" w:sz="0" w:space="0" w:color="auto"/>
                  </w:divBdr>
                </w:div>
                <w:div w:id="1661813725">
                  <w:marLeft w:val="0"/>
                  <w:marRight w:val="0"/>
                  <w:marTop w:val="0"/>
                  <w:marBottom w:val="0"/>
                  <w:divBdr>
                    <w:top w:val="none" w:sz="0" w:space="0" w:color="auto"/>
                    <w:left w:val="none" w:sz="0" w:space="0" w:color="auto"/>
                    <w:bottom w:val="none" w:sz="0" w:space="0" w:color="auto"/>
                    <w:right w:val="none" w:sz="0" w:space="0" w:color="auto"/>
                  </w:divBdr>
                </w:div>
                <w:div w:id="1893156876">
                  <w:marLeft w:val="0"/>
                  <w:marRight w:val="0"/>
                  <w:marTop w:val="0"/>
                  <w:marBottom w:val="0"/>
                  <w:divBdr>
                    <w:top w:val="none" w:sz="0" w:space="0" w:color="auto"/>
                    <w:left w:val="none" w:sz="0" w:space="0" w:color="auto"/>
                    <w:bottom w:val="none" w:sz="0" w:space="0" w:color="auto"/>
                    <w:right w:val="none" w:sz="0" w:space="0" w:color="auto"/>
                  </w:divBdr>
                  <w:divsChild>
                    <w:div w:id="539319490">
                      <w:marLeft w:val="0"/>
                      <w:marRight w:val="0"/>
                      <w:marTop w:val="0"/>
                      <w:marBottom w:val="0"/>
                      <w:divBdr>
                        <w:top w:val="none" w:sz="0" w:space="0" w:color="auto"/>
                        <w:left w:val="none" w:sz="0" w:space="0" w:color="auto"/>
                        <w:bottom w:val="none" w:sz="0" w:space="0" w:color="auto"/>
                        <w:right w:val="none" w:sz="0" w:space="0" w:color="auto"/>
                      </w:divBdr>
                    </w:div>
                    <w:div w:id="669219240">
                      <w:marLeft w:val="0"/>
                      <w:marRight w:val="0"/>
                      <w:marTop w:val="0"/>
                      <w:marBottom w:val="0"/>
                      <w:divBdr>
                        <w:top w:val="none" w:sz="0" w:space="0" w:color="auto"/>
                        <w:left w:val="none" w:sz="0" w:space="0" w:color="auto"/>
                        <w:bottom w:val="none" w:sz="0" w:space="0" w:color="auto"/>
                        <w:right w:val="none" w:sz="0" w:space="0" w:color="auto"/>
                      </w:divBdr>
                    </w:div>
                    <w:div w:id="724646433">
                      <w:marLeft w:val="0"/>
                      <w:marRight w:val="0"/>
                      <w:marTop w:val="0"/>
                      <w:marBottom w:val="0"/>
                      <w:divBdr>
                        <w:top w:val="none" w:sz="0" w:space="0" w:color="auto"/>
                        <w:left w:val="none" w:sz="0" w:space="0" w:color="auto"/>
                        <w:bottom w:val="none" w:sz="0" w:space="0" w:color="auto"/>
                        <w:right w:val="none" w:sz="0" w:space="0" w:color="auto"/>
                      </w:divBdr>
                      <w:divsChild>
                        <w:div w:id="42297400">
                          <w:marLeft w:val="0"/>
                          <w:marRight w:val="0"/>
                          <w:marTop w:val="0"/>
                          <w:marBottom w:val="0"/>
                          <w:divBdr>
                            <w:top w:val="none" w:sz="0" w:space="0" w:color="auto"/>
                            <w:left w:val="none" w:sz="0" w:space="0" w:color="auto"/>
                            <w:bottom w:val="none" w:sz="0" w:space="0" w:color="auto"/>
                            <w:right w:val="none" w:sz="0" w:space="0" w:color="auto"/>
                          </w:divBdr>
                        </w:div>
                        <w:div w:id="371881711">
                          <w:marLeft w:val="0"/>
                          <w:marRight w:val="0"/>
                          <w:marTop w:val="0"/>
                          <w:marBottom w:val="0"/>
                          <w:divBdr>
                            <w:top w:val="none" w:sz="0" w:space="0" w:color="auto"/>
                            <w:left w:val="none" w:sz="0" w:space="0" w:color="auto"/>
                            <w:bottom w:val="none" w:sz="0" w:space="0" w:color="auto"/>
                            <w:right w:val="none" w:sz="0" w:space="0" w:color="auto"/>
                          </w:divBdr>
                        </w:div>
                        <w:div w:id="736779161">
                          <w:marLeft w:val="0"/>
                          <w:marRight w:val="0"/>
                          <w:marTop w:val="0"/>
                          <w:marBottom w:val="0"/>
                          <w:divBdr>
                            <w:top w:val="none" w:sz="0" w:space="0" w:color="auto"/>
                            <w:left w:val="none" w:sz="0" w:space="0" w:color="auto"/>
                            <w:bottom w:val="none" w:sz="0" w:space="0" w:color="auto"/>
                            <w:right w:val="none" w:sz="0" w:space="0" w:color="auto"/>
                          </w:divBdr>
                        </w:div>
                        <w:div w:id="893780340">
                          <w:marLeft w:val="0"/>
                          <w:marRight w:val="0"/>
                          <w:marTop w:val="0"/>
                          <w:marBottom w:val="0"/>
                          <w:divBdr>
                            <w:top w:val="none" w:sz="0" w:space="0" w:color="auto"/>
                            <w:left w:val="none" w:sz="0" w:space="0" w:color="auto"/>
                            <w:bottom w:val="none" w:sz="0" w:space="0" w:color="auto"/>
                            <w:right w:val="none" w:sz="0" w:space="0" w:color="auto"/>
                          </w:divBdr>
                        </w:div>
                        <w:div w:id="932326307">
                          <w:marLeft w:val="0"/>
                          <w:marRight w:val="0"/>
                          <w:marTop w:val="0"/>
                          <w:marBottom w:val="0"/>
                          <w:divBdr>
                            <w:top w:val="none" w:sz="0" w:space="0" w:color="auto"/>
                            <w:left w:val="none" w:sz="0" w:space="0" w:color="auto"/>
                            <w:bottom w:val="none" w:sz="0" w:space="0" w:color="auto"/>
                            <w:right w:val="none" w:sz="0" w:space="0" w:color="auto"/>
                          </w:divBdr>
                          <w:divsChild>
                            <w:div w:id="187643796">
                              <w:marLeft w:val="0"/>
                              <w:marRight w:val="0"/>
                              <w:marTop w:val="0"/>
                              <w:marBottom w:val="0"/>
                              <w:divBdr>
                                <w:top w:val="none" w:sz="0" w:space="0" w:color="auto"/>
                                <w:left w:val="none" w:sz="0" w:space="0" w:color="auto"/>
                                <w:bottom w:val="none" w:sz="0" w:space="0" w:color="auto"/>
                                <w:right w:val="none" w:sz="0" w:space="0" w:color="auto"/>
                              </w:divBdr>
                            </w:div>
                            <w:div w:id="466050741">
                              <w:marLeft w:val="0"/>
                              <w:marRight w:val="0"/>
                              <w:marTop w:val="0"/>
                              <w:marBottom w:val="0"/>
                              <w:divBdr>
                                <w:top w:val="none" w:sz="0" w:space="0" w:color="auto"/>
                                <w:left w:val="none" w:sz="0" w:space="0" w:color="auto"/>
                                <w:bottom w:val="none" w:sz="0" w:space="0" w:color="auto"/>
                                <w:right w:val="none" w:sz="0" w:space="0" w:color="auto"/>
                              </w:divBdr>
                            </w:div>
                            <w:div w:id="500891683">
                              <w:marLeft w:val="0"/>
                              <w:marRight w:val="0"/>
                              <w:marTop w:val="0"/>
                              <w:marBottom w:val="0"/>
                              <w:divBdr>
                                <w:top w:val="none" w:sz="0" w:space="0" w:color="auto"/>
                                <w:left w:val="none" w:sz="0" w:space="0" w:color="auto"/>
                                <w:bottom w:val="none" w:sz="0" w:space="0" w:color="auto"/>
                                <w:right w:val="none" w:sz="0" w:space="0" w:color="auto"/>
                              </w:divBdr>
                            </w:div>
                            <w:div w:id="571551621">
                              <w:marLeft w:val="0"/>
                              <w:marRight w:val="0"/>
                              <w:marTop w:val="0"/>
                              <w:marBottom w:val="0"/>
                              <w:divBdr>
                                <w:top w:val="none" w:sz="0" w:space="0" w:color="auto"/>
                                <w:left w:val="none" w:sz="0" w:space="0" w:color="auto"/>
                                <w:bottom w:val="none" w:sz="0" w:space="0" w:color="auto"/>
                                <w:right w:val="none" w:sz="0" w:space="0" w:color="auto"/>
                              </w:divBdr>
                              <w:divsChild>
                                <w:div w:id="27607354">
                                  <w:marLeft w:val="0"/>
                                  <w:marRight w:val="0"/>
                                  <w:marTop w:val="0"/>
                                  <w:marBottom w:val="0"/>
                                  <w:divBdr>
                                    <w:top w:val="none" w:sz="0" w:space="0" w:color="auto"/>
                                    <w:left w:val="none" w:sz="0" w:space="0" w:color="auto"/>
                                    <w:bottom w:val="none" w:sz="0" w:space="0" w:color="auto"/>
                                    <w:right w:val="none" w:sz="0" w:space="0" w:color="auto"/>
                                  </w:divBdr>
                                </w:div>
                                <w:div w:id="290290221">
                                  <w:marLeft w:val="0"/>
                                  <w:marRight w:val="0"/>
                                  <w:marTop w:val="0"/>
                                  <w:marBottom w:val="0"/>
                                  <w:divBdr>
                                    <w:top w:val="none" w:sz="0" w:space="0" w:color="auto"/>
                                    <w:left w:val="none" w:sz="0" w:space="0" w:color="auto"/>
                                    <w:bottom w:val="none" w:sz="0" w:space="0" w:color="auto"/>
                                    <w:right w:val="none" w:sz="0" w:space="0" w:color="auto"/>
                                  </w:divBdr>
                                </w:div>
                                <w:div w:id="348068083">
                                  <w:marLeft w:val="0"/>
                                  <w:marRight w:val="0"/>
                                  <w:marTop w:val="0"/>
                                  <w:marBottom w:val="0"/>
                                  <w:divBdr>
                                    <w:top w:val="none" w:sz="0" w:space="0" w:color="auto"/>
                                    <w:left w:val="none" w:sz="0" w:space="0" w:color="auto"/>
                                    <w:bottom w:val="none" w:sz="0" w:space="0" w:color="auto"/>
                                    <w:right w:val="none" w:sz="0" w:space="0" w:color="auto"/>
                                  </w:divBdr>
                                </w:div>
                                <w:div w:id="460415997">
                                  <w:marLeft w:val="0"/>
                                  <w:marRight w:val="0"/>
                                  <w:marTop w:val="0"/>
                                  <w:marBottom w:val="0"/>
                                  <w:divBdr>
                                    <w:top w:val="none" w:sz="0" w:space="0" w:color="auto"/>
                                    <w:left w:val="none" w:sz="0" w:space="0" w:color="auto"/>
                                    <w:bottom w:val="none" w:sz="0" w:space="0" w:color="auto"/>
                                    <w:right w:val="none" w:sz="0" w:space="0" w:color="auto"/>
                                  </w:divBdr>
                                </w:div>
                                <w:div w:id="1004478914">
                                  <w:marLeft w:val="0"/>
                                  <w:marRight w:val="0"/>
                                  <w:marTop w:val="0"/>
                                  <w:marBottom w:val="0"/>
                                  <w:divBdr>
                                    <w:top w:val="none" w:sz="0" w:space="0" w:color="auto"/>
                                    <w:left w:val="none" w:sz="0" w:space="0" w:color="auto"/>
                                    <w:bottom w:val="none" w:sz="0" w:space="0" w:color="auto"/>
                                    <w:right w:val="none" w:sz="0" w:space="0" w:color="auto"/>
                                  </w:divBdr>
                                </w:div>
                                <w:div w:id="1208027674">
                                  <w:marLeft w:val="0"/>
                                  <w:marRight w:val="0"/>
                                  <w:marTop w:val="0"/>
                                  <w:marBottom w:val="0"/>
                                  <w:divBdr>
                                    <w:top w:val="none" w:sz="0" w:space="0" w:color="auto"/>
                                    <w:left w:val="none" w:sz="0" w:space="0" w:color="auto"/>
                                    <w:bottom w:val="none" w:sz="0" w:space="0" w:color="auto"/>
                                    <w:right w:val="none" w:sz="0" w:space="0" w:color="auto"/>
                                  </w:divBdr>
                                </w:div>
                                <w:div w:id="1527673948">
                                  <w:marLeft w:val="0"/>
                                  <w:marRight w:val="0"/>
                                  <w:marTop w:val="0"/>
                                  <w:marBottom w:val="0"/>
                                  <w:divBdr>
                                    <w:top w:val="none" w:sz="0" w:space="0" w:color="auto"/>
                                    <w:left w:val="none" w:sz="0" w:space="0" w:color="auto"/>
                                    <w:bottom w:val="none" w:sz="0" w:space="0" w:color="auto"/>
                                    <w:right w:val="none" w:sz="0" w:space="0" w:color="auto"/>
                                  </w:divBdr>
                                  <w:divsChild>
                                    <w:div w:id="594898360">
                                      <w:marLeft w:val="0"/>
                                      <w:marRight w:val="0"/>
                                      <w:marTop w:val="0"/>
                                      <w:marBottom w:val="0"/>
                                      <w:divBdr>
                                        <w:top w:val="none" w:sz="0" w:space="0" w:color="auto"/>
                                        <w:left w:val="none" w:sz="0" w:space="0" w:color="auto"/>
                                        <w:bottom w:val="none" w:sz="0" w:space="0" w:color="auto"/>
                                        <w:right w:val="none" w:sz="0" w:space="0" w:color="auto"/>
                                      </w:divBdr>
                                    </w:div>
                                    <w:div w:id="639268646">
                                      <w:marLeft w:val="0"/>
                                      <w:marRight w:val="0"/>
                                      <w:marTop w:val="0"/>
                                      <w:marBottom w:val="0"/>
                                      <w:divBdr>
                                        <w:top w:val="none" w:sz="0" w:space="0" w:color="auto"/>
                                        <w:left w:val="none" w:sz="0" w:space="0" w:color="auto"/>
                                        <w:bottom w:val="none" w:sz="0" w:space="0" w:color="auto"/>
                                        <w:right w:val="none" w:sz="0" w:space="0" w:color="auto"/>
                                      </w:divBdr>
                                    </w:div>
                                    <w:div w:id="685863833">
                                      <w:marLeft w:val="0"/>
                                      <w:marRight w:val="0"/>
                                      <w:marTop w:val="0"/>
                                      <w:marBottom w:val="0"/>
                                      <w:divBdr>
                                        <w:top w:val="none" w:sz="0" w:space="0" w:color="auto"/>
                                        <w:left w:val="none" w:sz="0" w:space="0" w:color="auto"/>
                                        <w:bottom w:val="none" w:sz="0" w:space="0" w:color="auto"/>
                                        <w:right w:val="none" w:sz="0" w:space="0" w:color="auto"/>
                                      </w:divBdr>
                                    </w:div>
                                    <w:div w:id="724333158">
                                      <w:marLeft w:val="0"/>
                                      <w:marRight w:val="0"/>
                                      <w:marTop w:val="0"/>
                                      <w:marBottom w:val="0"/>
                                      <w:divBdr>
                                        <w:top w:val="none" w:sz="0" w:space="0" w:color="auto"/>
                                        <w:left w:val="none" w:sz="0" w:space="0" w:color="auto"/>
                                        <w:bottom w:val="none" w:sz="0" w:space="0" w:color="auto"/>
                                        <w:right w:val="none" w:sz="0" w:space="0" w:color="auto"/>
                                      </w:divBdr>
                                    </w:div>
                                    <w:div w:id="947616193">
                                      <w:marLeft w:val="0"/>
                                      <w:marRight w:val="0"/>
                                      <w:marTop w:val="0"/>
                                      <w:marBottom w:val="0"/>
                                      <w:divBdr>
                                        <w:top w:val="none" w:sz="0" w:space="0" w:color="auto"/>
                                        <w:left w:val="none" w:sz="0" w:space="0" w:color="auto"/>
                                        <w:bottom w:val="none" w:sz="0" w:space="0" w:color="auto"/>
                                        <w:right w:val="none" w:sz="0" w:space="0" w:color="auto"/>
                                      </w:divBdr>
                                    </w:div>
                                    <w:div w:id="1616978347">
                                      <w:marLeft w:val="0"/>
                                      <w:marRight w:val="0"/>
                                      <w:marTop w:val="0"/>
                                      <w:marBottom w:val="0"/>
                                      <w:divBdr>
                                        <w:top w:val="none" w:sz="0" w:space="0" w:color="auto"/>
                                        <w:left w:val="none" w:sz="0" w:space="0" w:color="auto"/>
                                        <w:bottom w:val="none" w:sz="0" w:space="0" w:color="auto"/>
                                        <w:right w:val="none" w:sz="0" w:space="0" w:color="auto"/>
                                      </w:divBdr>
                                    </w:div>
                                    <w:div w:id="1839421848">
                                      <w:marLeft w:val="0"/>
                                      <w:marRight w:val="0"/>
                                      <w:marTop w:val="0"/>
                                      <w:marBottom w:val="0"/>
                                      <w:divBdr>
                                        <w:top w:val="none" w:sz="0" w:space="0" w:color="auto"/>
                                        <w:left w:val="none" w:sz="0" w:space="0" w:color="auto"/>
                                        <w:bottom w:val="none" w:sz="0" w:space="0" w:color="auto"/>
                                        <w:right w:val="none" w:sz="0" w:space="0" w:color="auto"/>
                                      </w:divBdr>
                                    </w:div>
                                    <w:div w:id="2105832672">
                                      <w:marLeft w:val="0"/>
                                      <w:marRight w:val="0"/>
                                      <w:marTop w:val="0"/>
                                      <w:marBottom w:val="0"/>
                                      <w:divBdr>
                                        <w:top w:val="none" w:sz="0" w:space="0" w:color="auto"/>
                                        <w:left w:val="none" w:sz="0" w:space="0" w:color="auto"/>
                                        <w:bottom w:val="none" w:sz="0" w:space="0" w:color="auto"/>
                                        <w:right w:val="none" w:sz="0" w:space="0" w:color="auto"/>
                                      </w:divBdr>
                                      <w:divsChild>
                                        <w:div w:id="227155144">
                                          <w:marLeft w:val="0"/>
                                          <w:marRight w:val="0"/>
                                          <w:marTop w:val="0"/>
                                          <w:marBottom w:val="0"/>
                                          <w:divBdr>
                                            <w:top w:val="none" w:sz="0" w:space="0" w:color="auto"/>
                                            <w:left w:val="none" w:sz="0" w:space="0" w:color="auto"/>
                                            <w:bottom w:val="none" w:sz="0" w:space="0" w:color="auto"/>
                                            <w:right w:val="none" w:sz="0" w:space="0" w:color="auto"/>
                                          </w:divBdr>
                                        </w:div>
                                        <w:div w:id="481967986">
                                          <w:marLeft w:val="0"/>
                                          <w:marRight w:val="0"/>
                                          <w:marTop w:val="0"/>
                                          <w:marBottom w:val="0"/>
                                          <w:divBdr>
                                            <w:top w:val="none" w:sz="0" w:space="0" w:color="auto"/>
                                            <w:left w:val="none" w:sz="0" w:space="0" w:color="auto"/>
                                            <w:bottom w:val="none" w:sz="0" w:space="0" w:color="auto"/>
                                            <w:right w:val="none" w:sz="0" w:space="0" w:color="auto"/>
                                          </w:divBdr>
                                        </w:div>
                                        <w:div w:id="677272735">
                                          <w:marLeft w:val="0"/>
                                          <w:marRight w:val="0"/>
                                          <w:marTop w:val="0"/>
                                          <w:marBottom w:val="0"/>
                                          <w:divBdr>
                                            <w:top w:val="none" w:sz="0" w:space="0" w:color="auto"/>
                                            <w:left w:val="none" w:sz="0" w:space="0" w:color="auto"/>
                                            <w:bottom w:val="none" w:sz="0" w:space="0" w:color="auto"/>
                                            <w:right w:val="none" w:sz="0" w:space="0" w:color="auto"/>
                                          </w:divBdr>
                                        </w:div>
                                        <w:div w:id="839084455">
                                          <w:marLeft w:val="0"/>
                                          <w:marRight w:val="0"/>
                                          <w:marTop w:val="0"/>
                                          <w:marBottom w:val="0"/>
                                          <w:divBdr>
                                            <w:top w:val="none" w:sz="0" w:space="0" w:color="auto"/>
                                            <w:left w:val="none" w:sz="0" w:space="0" w:color="auto"/>
                                            <w:bottom w:val="none" w:sz="0" w:space="0" w:color="auto"/>
                                            <w:right w:val="none" w:sz="0" w:space="0" w:color="auto"/>
                                          </w:divBdr>
                                          <w:divsChild>
                                            <w:div w:id="117993661">
                                              <w:marLeft w:val="0"/>
                                              <w:marRight w:val="0"/>
                                              <w:marTop w:val="0"/>
                                              <w:marBottom w:val="0"/>
                                              <w:divBdr>
                                                <w:top w:val="none" w:sz="0" w:space="0" w:color="auto"/>
                                                <w:left w:val="none" w:sz="0" w:space="0" w:color="auto"/>
                                                <w:bottom w:val="none" w:sz="0" w:space="0" w:color="auto"/>
                                                <w:right w:val="none" w:sz="0" w:space="0" w:color="auto"/>
                                              </w:divBdr>
                                            </w:div>
                                            <w:div w:id="311720588">
                                              <w:marLeft w:val="0"/>
                                              <w:marRight w:val="0"/>
                                              <w:marTop w:val="0"/>
                                              <w:marBottom w:val="0"/>
                                              <w:divBdr>
                                                <w:top w:val="none" w:sz="0" w:space="0" w:color="auto"/>
                                                <w:left w:val="none" w:sz="0" w:space="0" w:color="auto"/>
                                                <w:bottom w:val="none" w:sz="0" w:space="0" w:color="auto"/>
                                                <w:right w:val="none" w:sz="0" w:space="0" w:color="auto"/>
                                              </w:divBdr>
                                            </w:div>
                                            <w:div w:id="556471465">
                                              <w:marLeft w:val="0"/>
                                              <w:marRight w:val="0"/>
                                              <w:marTop w:val="0"/>
                                              <w:marBottom w:val="0"/>
                                              <w:divBdr>
                                                <w:top w:val="none" w:sz="0" w:space="0" w:color="auto"/>
                                                <w:left w:val="none" w:sz="0" w:space="0" w:color="auto"/>
                                                <w:bottom w:val="none" w:sz="0" w:space="0" w:color="auto"/>
                                                <w:right w:val="none" w:sz="0" w:space="0" w:color="auto"/>
                                              </w:divBdr>
                                              <w:divsChild>
                                                <w:div w:id="70852044">
                                                  <w:marLeft w:val="0"/>
                                                  <w:marRight w:val="0"/>
                                                  <w:marTop w:val="0"/>
                                                  <w:marBottom w:val="0"/>
                                                  <w:divBdr>
                                                    <w:top w:val="none" w:sz="0" w:space="0" w:color="auto"/>
                                                    <w:left w:val="none" w:sz="0" w:space="0" w:color="auto"/>
                                                    <w:bottom w:val="none" w:sz="0" w:space="0" w:color="auto"/>
                                                    <w:right w:val="none" w:sz="0" w:space="0" w:color="auto"/>
                                                  </w:divBdr>
                                                </w:div>
                                                <w:div w:id="125437633">
                                                  <w:marLeft w:val="0"/>
                                                  <w:marRight w:val="0"/>
                                                  <w:marTop w:val="0"/>
                                                  <w:marBottom w:val="0"/>
                                                  <w:divBdr>
                                                    <w:top w:val="none" w:sz="0" w:space="0" w:color="auto"/>
                                                    <w:left w:val="none" w:sz="0" w:space="0" w:color="auto"/>
                                                    <w:bottom w:val="none" w:sz="0" w:space="0" w:color="auto"/>
                                                    <w:right w:val="none" w:sz="0" w:space="0" w:color="auto"/>
                                                  </w:divBdr>
                                                </w:div>
                                                <w:div w:id="280459174">
                                                  <w:marLeft w:val="0"/>
                                                  <w:marRight w:val="0"/>
                                                  <w:marTop w:val="0"/>
                                                  <w:marBottom w:val="0"/>
                                                  <w:divBdr>
                                                    <w:top w:val="none" w:sz="0" w:space="0" w:color="auto"/>
                                                    <w:left w:val="none" w:sz="0" w:space="0" w:color="auto"/>
                                                    <w:bottom w:val="none" w:sz="0" w:space="0" w:color="auto"/>
                                                    <w:right w:val="none" w:sz="0" w:space="0" w:color="auto"/>
                                                  </w:divBdr>
                                                </w:div>
                                                <w:div w:id="561327933">
                                                  <w:marLeft w:val="0"/>
                                                  <w:marRight w:val="0"/>
                                                  <w:marTop w:val="0"/>
                                                  <w:marBottom w:val="0"/>
                                                  <w:divBdr>
                                                    <w:top w:val="none" w:sz="0" w:space="0" w:color="auto"/>
                                                    <w:left w:val="none" w:sz="0" w:space="0" w:color="auto"/>
                                                    <w:bottom w:val="none" w:sz="0" w:space="0" w:color="auto"/>
                                                    <w:right w:val="none" w:sz="0" w:space="0" w:color="auto"/>
                                                  </w:divBdr>
                                                </w:div>
                                                <w:div w:id="1133980469">
                                                  <w:marLeft w:val="0"/>
                                                  <w:marRight w:val="0"/>
                                                  <w:marTop w:val="0"/>
                                                  <w:marBottom w:val="0"/>
                                                  <w:divBdr>
                                                    <w:top w:val="none" w:sz="0" w:space="0" w:color="auto"/>
                                                    <w:left w:val="none" w:sz="0" w:space="0" w:color="auto"/>
                                                    <w:bottom w:val="none" w:sz="0" w:space="0" w:color="auto"/>
                                                    <w:right w:val="none" w:sz="0" w:space="0" w:color="auto"/>
                                                  </w:divBdr>
                                                </w:div>
                                                <w:div w:id="1145514704">
                                                  <w:marLeft w:val="0"/>
                                                  <w:marRight w:val="0"/>
                                                  <w:marTop w:val="0"/>
                                                  <w:marBottom w:val="0"/>
                                                  <w:divBdr>
                                                    <w:top w:val="none" w:sz="0" w:space="0" w:color="auto"/>
                                                    <w:left w:val="none" w:sz="0" w:space="0" w:color="auto"/>
                                                    <w:bottom w:val="none" w:sz="0" w:space="0" w:color="auto"/>
                                                    <w:right w:val="none" w:sz="0" w:space="0" w:color="auto"/>
                                                  </w:divBdr>
                                                  <w:divsChild>
                                                    <w:div w:id="25302629">
                                                      <w:marLeft w:val="0"/>
                                                      <w:marRight w:val="0"/>
                                                      <w:marTop w:val="0"/>
                                                      <w:marBottom w:val="0"/>
                                                      <w:divBdr>
                                                        <w:top w:val="none" w:sz="0" w:space="0" w:color="auto"/>
                                                        <w:left w:val="none" w:sz="0" w:space="0" w:color="auto"/>
                                                        <w:bottom w:val="none" w:sz="0" w:space="0" w:color="auto"/>
                                                        <w:right w:val="none" w:sz="0" w:space="0" w:color="auto"/>
                                                      </w:divBdr>
                                                    </w:div>
                                                    <w:div w:id="379549373">
                                                      <w:marLeft w:val="0"/>
                                                      <w:marRight w:val="0"/>
                                                      <w:marTop w:val="0"/>
                                                      <w:marBottom w:val="0"/>
                                                      <w:divBdr>
                                                        <w:top w:val="none" w:sz="0" w:space="0" w:color="auto"/>
                                                        <w:left w:val="none" w:sz="0" w:space="0" w:color="auto"/>
                                                        <w:bottom w:val="none" w:sz="0" w:space="0" w:color="auto"/>
                                                        <w:right w:val="none" w:sz="0" w:space="0" w:color="auto"/>
                                                      </w:divBdr>
                                                    </w:div>
                                                    <w:div w:id="501051039">
                                                      <w:marLeft w:val="0"/>
                                                      <w:marRight w:val="0"/>
                                                      <w:marTop w:val="0"/>
                                                      <w:marBottom w:val="0"/>
                                                      <w:divBdr>
                                                        <w:top w:val="none" w:sz="0" w:space="0" w:color="auto"/>
                                                        <w:left w:val="none" w:sz="0" w:space="0" w:color="auto"/>
                                                        <w:bottom w:val="none" w:sz="0" w:space="0" w:color="auto"/>
                                                        <w:right w:val="none" w:sz="0" w:space="0" w:color="auto"/>
                                                      </w:divBdr>
                                                    </w:div>
                                                    <w:div w:id="795222602">
                                                      <w:marLeft w:val="0"/>
                                                      <w:marRight w:val="0"/>
                                                      <w:marTop w:val="0"/>
                                                      <w:marBottom w:val="0"/>
                                                      <w:divBdr>
                                                        <w:top w:val="none" w:sz="0" w:space="0" w:color="auto"/>
                                                        <w:left w:val="none" w:sz="0" w:space="0" w:color="auto"/>
                                                        <w:bottom w:val="none" w:sz="0" w:space="0" w:color="auto"/>
                                                        <w:right w:val="none" w:sz="0" w:space="0" w:color="auto"/>
                                                      </w:divBdr>
                                                    </w:div>
                                                    <w:div w:id="1061367590">
                                                      <w:marLeft w:val="0"/>
                                                      <w:marRight w:val="0"/>
                                                      <w:marTop w:val="0"/>
                                                      <w:marBottom w:val="0"/>
                                                      <w:divBdr>
                                                        <w:top w:val="none" w:sz="0" w:space="0" w:color="auto"/>
                                                        <w:left w:val="none" w:sz="0" w:space="0" w:color="auto"/>
                                                        <w:bottom w:val="none" w:sz="0" w:space="0" w:color="auto"/>
                                                        <w:right w:val="none" w:sz="0" w:space="0" w:color="auto"/>
                                                      </w:divBdr>
                                                    </w:div>
                                                    <w:div w:id="1149438123">
                                                      <w:marLeft w:val="0"/>
                                                      <w:marRight w:val="0"/>
                                                      <w:marTop w:val="0"/>
                                                      <w:marBottom w:val="0"/>
                                                      <w:divBdr>
                                                        <w:top w:val="none" w:sz="0" w:space="0" w:color="auto"/>
                                                        <w:left w:val="none" w:sz="0" w:space="0" w:color="auto"/>
                                                        <w:bottom w:val="none" w:sz="0" w:space="0" w:color="auto"/>
                                                        <w:right w:val="none" w:sz="0" w:space="0" w:color="auto"/>
                                                      </w:divBdr>
                                                    </w:div>
                                                    <w:div w:id="1275288953">
                                                      <w:marLeft w:val="0"/>
                                                      <w:marRight w:val="0"/>
                                                      <w:marTop w:val="0"/>
                                                      <w:marBottom w:val="0"/>
                                                      <w:divBdr>
                                                        <w:top w:val="none" w:sz="0" w:space="0" w:color="auto"/>
                                                        <w:left w:val="none" w:sz="0" w:space="0" w:color="auto"/>
                                                        <w:bottom w:val="none" w:sz="0" w:space="0" w:color="auto"/>
                                                        <w:right w:val="none" w:sz="0" w:space="0" w:color="auto"/>
                                                      </w:divBdr>
                                                      <w:divsChild>
                                                        <w:div w:id="42944015">
                                                          <w:marLeft w:val="0"/>
                                                          <w:marRight w:val="0"/>
                                                          <w:marTop w:val="0"/>
                                                          <w:marBottom w:val="0"/>
                                                          <w:divBdr>
                                                            <w:top w:val="none" w:sz="0" w:space="0" w:color="auto"/>
                                                            <w:left w:val="none" w:sz="0" w:space="0" w:color="auto"/>
                                                            <w:bottom w:val="none" w:sz="0" w:space="0" w:color="auto"/>
                                                            <w:right w:val="none" w:sz="0" w:space="0" w:color="auto"/>
                                                          </w:divBdr>
                                                        </w:div>
                                                        <w:div w:id="615253707">
                                                          <w:marLeft w:val="0"/>
                                                          <w:marRight w:val="0"/>
                                                          <w:marTop w:val="0"/>
                                                          <w:marBottom w:val="0"/>
                                                          <w:divBdr>
                                                            <w:top w:val="none" w:sz="0" w:space="0" w:color="auto"/>
                                                            <w:left w:val="none" w:sz="0" w:space="0" w:color="auto"/>
                                                            <w:bottom w:val="none" w:sz="0" w:space="0" w:color="auto"/>
                                                            <w:right w:val="none" w:sz="0" w:space="0" w:color="auto"/>
                                                          </w:divBdr>
                                                        </w:div>
                                                        <w:div w:id="712996135">
                                                          <w:marLeft w:val="0"/>
                                                          <w:marRight w:val="0"/>
                                                          <w:marTop w:val="0"/>
                                                          <w:marBottom w:val="0"/>
                                                          <w:divBdr>
                                                            <w:top w:val="none" w:sz="0" w:space="0" w:color="auto"/>
                                                            <w:left w:val="none" w:sz="0" w:space="0" w:color="auto"/>
                                                            <w:bottom w:val="none" w:sz="0" w:space="0" w:color="auto"/>
                                                            <w:right w:val="none" w:sz="0" w:space="0" w:color="auto"/>
                                                          </w:divBdr>
                                                        </w:div>
                                                        <w:div w:id="1042705073">
                                                          <w:marLeft w:val="0"/>
                                                          <w:marRight w:val="0"/>
                                                          <w:marTop w:val="0"/>
                                                          <w:marBottom w:val="0"/>
                                                          <w:divBdr>
                                                            <w:top w:val="none" w:sz="0" w:space="0" w:color="auto"/>
                                                            <w:left w:val="none" w:sz="0" w:space="0" w:color="auto"/>
                                                            <w:bottom w:val="none" w:sz="0" w:space="0" w:color="auto"/>
                                                            <w:right w:val="none" w:sz="0" w:space="0" w:color="auto"/>
                                                          </w:divBdr>
                                                        </w:div>
                                                        <w:div w:id="1265041967">
                                                          <w:marLeft w:val="0"/>
                                                          <w:marRight w:val="0"/>
                                                          <w:marTop w:val="0"/>
                                                          <w:marBottom w:val="0"/>
                                                          <w:divBdr>
                                                            <w:top w:val="none" w:sz="0" w:space="0" w:color="auto"/>
                                                            <w:left w:val="none" w:sz="0" w:space="0" w:color="auto"/>
                                                            <w:bottom w:val="none" w:sz="0" w:space="0" w:color="auto"/>
                                                            <w:right w:val="none" w:sz="0" w:space="0" w:color="auto"/>
                                                          </w:divBdr>
                                                        </w:div>
                                                        <w:div w:id="1305575224">
                                                          <w:marLeft w:val="0"/>
                                                          <w:marRight w:val="0"/>
                                                          <w:marTop w:val="0"/>
                                                          <w:marBottom w:val="0"/>
                                                          <w:divBdr>
                                                            <w:top w:val="none" w:sz="0" w:space="0" w:color="auto"/>
                                                            <w:left w:val="none" w:sz="0" w:space="0" w:color="auto"/>
                                                            <w:bottom w:val="none" w:sz="0" w:space="0" w:color="auto"/>
                                                            <w:right w:val="none" w:sz="0" w:space="0" w:color="auto"/>
                                                          </w:divBdr>
                                                        </w:div>
                                                        <w:div w:id="1318612131">
                                                          <w:marLeft w:val="0"/>
                                                          <w:marRight w:val="0"/>
                                                          <w:marTop w:val="0"/>
                                                          <w:marBottom w:val="0"/>
                                                          <w:divBdr>
                                                            <w:top w:val="none" w:sz="0" w:space="0" w:color="auto"/>
                                                            <w:left w:val="none" w:sz="0" w:space="0" w:color="auto"/>
                                                            <w:bottom w:val="none" w:sz="0" w:space="0" w:color="auto"/>
                                                            <w:right w:val="none" w:sz="0" w:space="0" w:color="auto"/>
                                                          </w:divBdr>
                                                        </w:div>
                                                        <w:div w:id="1323849813">
                                                          <w:marLeft w:val="0"/>
                                                          <w:marRight w:val="0"/>
                                                          <w:marTop w:val="0"/>
                                                          <w:marBottom w:val="0"/>
                                                          <w:divBdr>
                                                            <w:top w:val="none" w:sz="0" w:space="0" w:color="auto"/>
                                                            <w:left w:val="none" w:sz="0" w:space="0" w:color="auto"/>
                                                            <w:bottom w:val="none" w:sz="0" w:space="0" w:color="auto"/>
                                                            <w:right w:val="none" w:sz="0" w:space="0" w:color="auto"/>
                                                          </w:divBdr>
                                                        </w:div>
                                                        <w:div w:id="209971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0670467">
                                                  <w:marLeft w:val="0"/>
                                                  <w:marRight w:val="0"/>
                                                  <w:marTop w:val="0"/>
                                                  <w:marBottom w:val="0"/>
                                                  <w:divBdr>
                                                    <w:top w:val="none" w:sz="0" w:space="0" w:color="auto"/>
                                                    <w:left w:val="none" w:sz="0" w:space="0" w:color="auto"/>
                                                    <w:bottom w:val="none" w:sz="0" w:space="0" w:color="auto"/>
                                                    <w:right w:val="none" w:sz="0" w:space="0" w:color="auto"/>
                                                  </w:divBdr>
                                                </w:div>
                                                <w:div w:id="1680309648">
                                                  <w:marLeft w:val="0"/>
                                                  <w:marRight w:val="0"/>
                                                  <w:marTop w:val="0"/>
                                                  <w:marBottom w:val="0"/>
                                                  <w:divBdr>
                                                    <w:top w:val="none" w:sz="0" w:space="0" w:color="auto"/>
                                                    <w:left w:val="none" w:sz="0" w:space="0" w:color="auto"/>
                                                    <w:bottom w:val="none" w:sz="0" w:space="0" w:color="auto"/>
                                                    <w:right w:val="none" w:sz="0" w:space="0" w:color="auto"/>
                                                  </w:divBdr>
                                                </w:div>
                                              </w:divsChild>
                                            </w:div>
                                            <w:div w:id="1084105440">
                                              <w:marLeft w:val="0"/>
                                              <w:marRight w:val="0"/>
                                              <w:marTop w:val="0"/>
                                              <w:marBottom w:val="0"/>
                                              <w:divBdr>
                                                <w:top w:val="none" w:sz="0" w:space="0" w:color="auto"/>
                                                <w:left w:val="none" w:sz="0" w:space="0" w:color="auto"/>
                                                <w:bottom w:val="none" w:sz="0" w:space="0" w:color="auto"/>
                                                <w:right w:val="none" w:sz="0" w:space="0" w:color="auto"/>
                                              </w:divBdr>
                                            </w:div>
                                            <w:div w:id="1124925889">
                                              <w:marLeft w:val="0"/>
                                              <w:marRight w:val="0"/>
                                              <w:marTop w:val="0"/>
                                              <w:marBottom w:val="0"/>
                                              <w:divBdr>
                                                <w:top w:val="none" w:sz="0" w:space="0" w:color="auto"/>
                                                <w:left w:val="none" w:sz="0" w:space="0" w:color="auto"/>
                                                <w:bottom w:val="none" w:sz="0" w:space="0" w:color="auto"/>
                                                <w:right w:val="none" w:sz="0" w:space="0" w:color="auto"/>
                                              </w:divBdr>
                                            </w:div>
                                            <w:div w:id="1198078419">
                                              <w:marLeft w:val="0"/>
                                              <w:marRight w:val="0"/>
                                              <w:marTop w:val="0"/>
                                              <w:marBottom w:val="0"/>
                                              <w:divBdr>
                                                <w:top w:val="none" w:sz="0" w:space="0" w:color="auto"/>
                                                <w:left w:val="none" w:sz="0" w:space="0" w:color="auto"/>
                                                <w:bottom w:val="none" w:sz="0" w:space="0" w:color="auto"/>
                                                <w:right w:val="none" w:sz="0" w:space="0" w:color="auto"/>
                                              </w:divBdr>
                                            </w:div>
                                            <w:div w:id="1361934906">
                                              <w:marLeft w:val="0"/>
                                              <w:marRight w:val="0"/>
                                              <w:marTop w:val="0"/>
                                              <w:marBottom w:val="0"/>
                                              <w:divBdr>
                                                <w:top w:val="none" w:sz="0" w:space="0" w:color="auto"/>
                                                <w:left w:val="none" w:sz="0" w:space="0" w:color="auto"/>
                                                <w:bottom w:val="none" w:sz="0" w:space="0" w:color="auto"/>
                                                <w:right w:val="none" w:sz="0" w:space="0" w:color="auto"/>
                                              </w:divBdr>
                                            </w:div>
                                            <w:div w:id="1839811694">
                                              <w:marLeft w:val="0"/>
                                              <w:marRight w:val="0"/>
                                              <w:marTop w:val="0"/>
                                              <w:marBottom w:val="0"/>
                                              <w:divBdr>
                                                <w:top w:val="none" w:sz="0" w:space="0" w:color="auto"/>
                                                <w:left w:val="none" w:sz="0" w:space="0" w:color="auto"/>
                                                <w:bottom w:val="none" w:sz="0" w:space="0" w:color="auto"/>
                                                <w:right w:val="none" w:sz="0" w:space="0" w:color="auto"/>
                                              </w:divBdr>
                                            </w:div>
                                          </w:divsChild>
                                        </w:div>
                                        <w:div w:id="900797197">
                                          <w:marLeft w:val="0"/>
                                          <w:marRight w:val="0"/>
                                          <w:marTop w:val="0"/>
                                          <w:marBottom w:val="0"/>
                                          <w:divBdr>
                                            <w:top w:val="none" w:sz="0" w:space="0" w:color="auto"/>
                                            <w:left w:val="none" w:sz="0" w:space="0" w:color="auto"/>
                                            <w:bottom w:val="none" w:sz="0" w:space="0" w:color="auto"/>
                                            <w:right w:val="none" w:sz="0" w:space="0" w:color="auto"/>
                                          </w:divBdr>
                                        </w:div>
                                        <w:div w:id="1191256676">
                                          <w:marLeft w:val="0"/>
                                          <w:marRight w:val="0"/>
                                          <w:marTop w:val="0"/>
                                          <w:marBottom w:val="0"/>
                                          <w:divBdr>
                                            <w:top w:val="none" w:sz="0" w:space="0" w:color="auto"/>
                                            <w:left w:val="none" w:sz="0" w:space="0" w:color="auto"/>
                                            <w:bottom w:val="none" w:sz="0" w:space="0" w:color="auto"/>
                                            <w:right w:val="none" w:sz="0" w:space="0" w:color="auto"/>
                                          </w:divBdr>
                                        </w:div>
                                        <w:div w:id="1444610198">
                                          <w:marLeft w:val="0"/>
                                          <w:marRight w:val="0"/>
                                          <w:marTop w:val="0"/>
                                          <w:marBottom w:val="0"/>
                                          <w:divBdr>
                                            <w:top w:val="none" w:sz="0" w:space="0" w:color="auto"/>
                                            <w:left w:val="none" w:sz="0" w:space="0" w:color="auto"/>
                                            <w:bottom w:val="none" w:sz="0" w:space="0" w:color="auto"/>
                                            <w:right w:val="none" w:sz="0" w:space="0" w:color="auto"/>
                                          </w:divBdr>
                                        </w:div>
                                        <w:div w:id="1622759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630060">
                                  <w:marLeft w:val="0"/>
                                  <w:marRight w:val="0"/>
                                  <w:marTop w:val="0"/>
                                  <w:marBottom w:val="0"/>
                                  <w:divBdr>
                                    <w:top w:val="none" w:sz="0" w:space="0" w:color="auto"/>
                                    <w:left w:val="none" w:sz="0" w:space="0" w:color="auto"/>
                                    <w:bottom w:val="none" w:sz="0" w:space="0" w:color="auto"/>
                                    <w:right w:val="none" w:sz="0" w:space="0" w:color="auto"/>
                                  </w:divBdr>
                                </w:div>
                              </w:divsChild>
                            </w:div>
                            <w:div w:id="789131483">
                              <w:marLeft w:val="0"/>
                              <w:marRight w:val="0"/>
                              <w:marTop w:val="0"/>
                              <w:marBottom w:val="0"/>
                              <w:divBdr>
                                <w:top w:val="none" w:sz="0" w:space="0" w:color="auto"/>
                                <w:left w:val="none" w:sz="0" w:space="0" w:color="auto"/>
                                <w:bottom w:val="none" w:sz="0" w:space="0" w:color="auto"/>
                                <w:right w:val="none" w:sz="0" w:space="0" w:color="auto"/>
                              </w:divBdr>
                            </w:div>
                            <w:div w:id="1127772779">
                              <w:marLeft w:val="0"/>
                              <w:marRight w:val="0"/>
                              <w:marTop w:val="0"/>
                              <w:marBottom w:val="0"/>
                              <w:divBdr>
                                <w:top w:val="none" w:sz="0" w:space="0" w:color="auto"/>
                                <w:left w:val="none" w:sz="0" w:space="0" w:color="auto"/>
                                <w:bottom w:val="none" w:sz="0" w:space="0" w:color="auto"/>
                                <w:right w:val="none" w:sz="0" w:space="0" w:color="auto"/>
                              </w:divBdr>
                            </w:div>
                            <w:div w:id="1156843095">
                              <w:marLeft w:val="0"/>
                              <w:marRight w:val="0"/>
                              <w:marTop w:val="0"/>
                              <w:marBottom w:val="0"/>
                              <w:divBdr>
                                <w:top w:val="none" w:sz="0" w:space="0" w:color="auto"/>
                                <w:left w:val="none" w:sz="0" w:space="0" w:color="auto"/>
                                <w:bottom w:val="none" w:sz="0" w:space="0" w:color="auto"/>
                                <w:right w:val="none" w:sz="0" w:space="0" w:color="auto"/>
                              </w:divBdr>
                            </w:div>
                            <w:div w:id="1990747721">
                              <w:marLeft w:val="0"/>
                              <w:marRight w:val="0"/>
                              <w:marTop w:val="0"/>
                              <w:marBottom w:val="0"/>
                              <w:divBdr>
                                <w:top w:val="none" w:sz="0" w:space="0" w:color="auto"/>
                                <w:left w:val="none" w:sz="0" w:space="0" w:color="auto"/>
                                <w:bottom w:val="none" w:sz="0" w:space="0" w:color="auto"/>
                                <w:right w:val="none" w:sz="0" w:space="0" w:color="auto"/>
                              </w:divBdr>
                            </w:div>
                          </w:divsChild>
                        </w:div>
                        <w:div w:id="1324436447">
                          <w:marLeft w:val="0"/>
                          <w:marRight w:val="0"/>
                          <w:marTop w:val="0"/>
                          <w:marBottom w:val="0"/>
                          <w:divBdr>
                            <w:top w:val="none" w:sz="0" w:space="0" w:color="auto"/>
                            <w:left w:val="none" w:sz="0" w:space="0" w:color="auto"/>
                            <w:bottom w:val="none" w:sz="0" w:space="0" w:color="auto"/>
                            <w:right w:val="none" w:sz="0" w:space="0" w:color="auto"/>
                          </w:divBdr>
                        </w:div>
                        <w:div w:id="1640305441">
                          <w:marLeft w:val="0"/>
                          <w:marRight w:val="0"/>
                          <w:marTop w:val="0"/>
                          <w:marBottom w:val="0"/>
                          <w:divBdr>
                            <w:top w:val="none" w:sz="0" w:space="0" w:color="auto"/>
                            <w:left w:val="none" w:sz="0" w:space="0" w:color="auto"/>
                            <w:bottom w:val="none" w:sz="0" w:space="0" w:color="auto"/>
                            <w:right w:val="none" w:sz="0" w:space="0" w:color="auto"/>
                          </w:divBdr>
                        </w:div>
                        <w:div w:id="1861504953">
                          <w:marLeft w:val="0"/>
                          <w:marRight w:val="0"/>
                          <w:marTop w:val="0"/>
                          <w:marBottom w:val="0"/>
                          <w:divBdr>
                            <w:top w:val="none" w:sz="0" w:space="0" w:color="auto"/>
                            <w:left w:val="none" w:sz="0" w:space="0" w:color="auto"/>
                            <w:bottom w:val="none" w:sz="0" w:space="0" w:color="auto"/>
                            <w:right w:val="none" w:sz="0" w:space="0" w:color="auto"/>
                          </w:divBdr>
                        </w:div>
                      </w:divsChild>
                    </w:div>
                    <w:div w:id="1206867165">
                      <w:marLeft w:val="0"/>
                      <w:marRight w:val="0"/>
                      <w:marTop w:val="0"/>
                      <w:marBottom w:val="0"/>
                      <w:divBdr>
                        <w:top w:val="none" w:sz="0" w:space="0" w:color="auto"/>
                        <w:left w:val="none" w:sz="0" w:space="0" w:color="auto"/>
                        <w:bottom w:val="none" w:sz="0" w:space="0" w:color="auto"/>
                        <w:right w:val="none" w:sz="0" w:space="0" w:color="auto"/>
                      </w:divBdr>
                    </w:div>
                    <w:div w:id="1385253221">
                      <w:marLeft w:val="0"/>
                      <w:marRight w:val="0"/>
                      <w:marTop w:val="0"/>
                      <w:marBottom w:val="0"/>
                      <w:divBdr>
                        <w:top w:val="none" w:sz="0" w:space="0" w:color="auto"/>
                        <w:left w:val="none" w:sz="0" w:space="0" w:color="auto"/>
                        <w:bottom w:val="none" w:sz="0" w:space="0" w:color="auto"/>
                        <w:right w:val="none" w:sz="0" w:space="0" w:color="auto"/>
                      </w:divBdr>
                    </w:div>
                    <w:div w:id="1468930926">
                      <w:marLeft w:val="0"/>
                      <w:marRight w:val="0"/>
                      <w:marTop w:val="0"/>
                      <w:marBottom w:val="0"/>
                      <w:divBdr>
                        <w:top w:val="none" w:sz="0" w:space="0" w:color="auto"/>
                        <w:left w:val="none" w:sz="0" w:space="0" w:color="auto"/>
                        <w:bottom w:val="none" w:sz="0" w:space="0" w:color="auto"/>
                        <w:right w:val="none" w:sz="0" w:space="0" w:color="auto"/>
                      </w:divBdr>
                    </w:div>
                    <w:div w:id="1613127130">
                      <w:marLeft w:val="0"/>
                      <w:marRight w:val="0"/>
                      <w:marTop w:val="0"/>
                      <w:marBottom w:val="0"/>
                      <w:divBdr>
                        <w:top w:val="none" w:sz="0" w:space="0" w:color="auto"/>
                        <w:left w:val="none" w:sz="0" w:space="0" w:color="auto"/>
                        <w:bottom w:val="none" w:sz="0" w:space="0" w:color="auto"/>
                        <w:right w:val="none" w:sz="0" w:space="0" w:color="auto"/>
                      </w:divBdr>
                    </w:div>
                    <w:div w:id="1858545266">
                      <w:marLeft w:val="0"/>
                      <w:marRight w:val="0"/>
                      <w:marTop w:val="0"/>
                      <w:marBottom w:val="0"/>
                      <w:divBdr>
                        <w:top w:val="none" w:sz="0" w:space="0" w:color="auto"/>
                        <w:left w:val="none" w:sz="0" w:space="0" w:color="auto"/>
                        <w:bottom w:val="none" w:sz="0" w:space="0" w:color="auto"/>
                        <w:right w:val="none" w:sz="0" w:space="0" w:color="auto"/>
                      </w:divBdr>
                    </w:div>
                  </w:divsChild>
                </w:div>
                <w:div w:id="1931504105">
                  <w:marLeft w:val="0"/>
                  <w:marRight w:val="0"/>
                  <w:marTop w:val="0"/>
                  <w:marBottom w:val="0"/>
                  <w:divBdr>
                    <w:top w:val="none" w:sz="0" w:space="0" w:color="auto"/>
                    <w:left w:val="none" w:sz="0" w:space="0" w:color="auto"/>
                    <w:bottom w:val="none" w:sz="0" w:space="0" w:color="auto"/>
                    <w:right w:val="none" w:sz="0" w:space="0" w:color="auto"/>
                  </w:divBdr>
                </w:div>
                <w:div w:id="2002275026">
                  <w:marLeft w:val="0"/>
                  <w:marRight w:val="0"/>
                  <w:marTop w:val="0"/>
                  <w:marBottom w:val="0"/>
                  <w:divBdr>
                    <w:top w:val="none" w:sz="0" w:space="0" w:color="auto"/>
                    <w:left w:val="none" w:sz="0" w:space="0" w:color="auto"/>
                    <w:bottom w:val="none" w:sz="0" w:space="0" w:color="auto"/>
                    <w:right w:val="none" w:sz="0" w:space="0" w:color="auto"/>
                  </w:divBdr>
                </w:div>
              </w:divsChild>
            </w:div>
            <w:div w:id="2004160601">
              <w:marLeft w:val="0"/>
              <w:marRight w:val="0"/>
              <w:marTop w:val="0"/>
              <w:marBottom w:val="0"/>
              <w:divBdr>
                <w:top w:val="none" w:sz="0" w:space="0" w:color="auto"/>
                <w:left w:val="none" w:sz="0" w:space="0" w:color="auto"/>
                <w:bottom w:val="none" w:sz="0" w:space="0" w:color="auto"/>
                <w:right w:val="none" w:sz="0" w:space="0" w:color="auto"/>
              </w:divBdr>
            </w:div>
          </w:divsChild>
        </w:div>
        <w:div w:id="1357921463">
          <w:marLeft w:val="0"/>
          <w:marRight w:val="0"/>
          <w:marTop w:val="0"/>
          <w:marBottom w:val="0"/>
          <w:divBdr>
            <w:top w:val="none" w:sz="0" w:space="0" w:color="auto"/>
            <w:left w:val="none" w:sz="0" w:space="0" w:color="auto"/>
            <w:bottom w:val="none" w:sz="0" w:space="0" w:color="auto"/>
            <w:right w:val="none" w:sz="0" w:space="0" w:color="auto"/>
          </w:divBdr>
        </w:div>
        <w:div w:id="1498223897">
          <w:marLeft w:val="0"/>
          <w:marRight w:val="0"/>
          <w:marTop w:val="0"/>
          <w:marBottom w:val="0"/>
          <w:divBdr>
            <w:top w:val="none" w:sz="0" w:space="0" w:color="auto"/>
            <w:left w:val="none" w:sz="0" w:space="0" w:color="auto"/>
            <w:bottom w:val="none" w:sz="0" w:space="0" w:color="auto"/>
            <w:right w:val="none" w:sz="0" w:space="0" w:color="auto"/>
          </w:divBdr>
        </w:div>
        <w:div w:id="1697072230">
          <w:marLeft w:val="0"/>
          <w:marRight w:val="0"/>
          <w:marTop w:val="0"/>
          <w:marBottom w:val="0"/>
          <w:divBdr>
            <w:top w:val="none" w:sz="0" w:space="0" w:color="auto"/>
            <w:left w:val="none" w:sz="0" w:space="0" w:color="auto"/>
            <w:bottom w:val="none" w:sz="0" w:space="0" w:color="auto"/>
            <w:right w:val="none" w:sz="0" w:space="0" w:color="auto"/>
          </w:divBdr>
        </w:div>
        <w:div w:id="1878812443">
          <w:marLeft w:val="0"/>
          <w:marRight w:val="0"/>
          <w:marTop w:val="0"/>
          <w:marBottom w:val="0"/>
          <w:divBdr>
            <w:top w:val="none" w:sz="0" w:space="0" w:color="auto"/>
            <w:left w:val="none" w:sz="0" w:space="0" w:color="auto"/>
            <w:bottom w:val="none" w:sz="0" w:space="0" w:color="auto"/>
            <w:right w:val="none" w:sz="0" w:space="0" w:color="auto"/>
          </w:divBdr>
        </w:div>
        <w:div w:id="2057926977">
          <w:marLeft w:val="0"/>
          <w:marRight w:val="0"/>
          <w:marTop w:val="0"/>
          <w:marBottom w:val="0"/>
          <w:divBdr>
            <w:top w:val="none" w:sz="0" w:space="0" w:color="auto"/>
            <w:left w:val="none" w:sz="0" w:space="0" w:color="auto"/>
            <w:bottom w:val="none" w:sz="0" w:space="0" w:color="auto"/>
            <w:right w:val="none" w:sz="0" w:space="0" w:color="auto"/>
          </w:divBdr>
        </w:div>
        <w:div w:id="2132507008">
          <w:marLeft w:val="0"/>
          <w:marRight w:val="0"/>
          <w:marTop w:val="0"/>
          <w:marBottom w:val="0"/>
          <w:divBdr>
            <w:top w:val="none" w:sz="0" w:space="0" w:color="auto"/>
            <w:left w:val="none" w:sz="0" w:space="0" w:color="auto"/>
            <w:bottom w:val="none" w:sz="0" w:space="0" w:color="auto"/>
            <w:right w:val="none" w:sz="0" w:space="0" w:color="auto"/>
          </w:divBdr>
        </w:div>
      </w:divsChild>
    </w:div>
    <w:div w:id="272203542">
      <w:bodyDiv w:val="1"/>
      <w:marLeft w:val="0"/>
      <w:marRight w:val="0"/>
      <w:marTop w:val="0"/>
      <w:marBottom w:val="0"/>
      <w:divBdr>
        <w:top w:val="none" w:sz="0" w:space="0" w:color="auto"/>
        <w:left w:val="none" w:sz="0" w:space="0" w:color="auto"/>
        <w:bottom w:val="none" w:sz="0" w:space="0" w:color="auto"/>
        <w:right w:val="none" w:sz="0" w:space="0" w:color="auto"/>
      </w:divBdr>
    </w:div>
    <w:div w:id="272368845">
      <w:bodyDiv w:val="1"/>
      <w:marLeft w:val="0"/>
      <w:marRight w:val="0"/>
      <w:marTop w:val="0"/>
      <w:marBottom w:val="0"/>
      <w:divBdr>
        <w:top w:val="none" w:sz="0" w:space="0" w:color="auto"/>
        <w:left w:val="none" w:sz="0" w:space="0" w:color="auto"/>
        <w:bottom w:val="none" w:sz="0" w:space="0" w:color="auto"/>
        <w:right w:val="none" w:sz="0" w:space="0" w:color="auto"/>
      </w:divBdr>
    </w:div>
    <w:div w:id="272518107">
      <w:bodyDiv w:val="1"/>
      <w:marLeft w:val="0"/>
      <w:marRight w:val="0"/>
      <w:marTop w:val="0"/>
      <w:marBottom w:val="0"/>
      <w:divBdr>
        <w:top w:val="none" w:sz="0" w:space="0" w:color="auto"/>
        <w:left w:val="none" w:sz="0" w:space="0" w:color="auto"/>
        <w:bottom w:val="none" w:sz="0" w:space="0" w:color="auto"/>
        <w:right w:val="none" w:sz="0" w:space="0" w:color="auto"/>
      </w:divBdr>
    </w:div>
    <w:div w:id="272978964">
      <w:bodyDiv w:val="1"/>
      <w:marLeft w:val="0"/>
      <w:marRight w:val="0"/>
      <w:marTop w:val="0"/>
      <w:marBottom w:val="0"/>
      <w:divBdr>
        <w:top w:val="none" w:sz="0" w:space="0" w:color="auto"/>
        <w:left w:val="none" w:sz="0" w:space="0" w:color="auto"/>
        <w:bottom w:val="none" w:sz="0" w:space="0" w:color="auto"/>
        <w:right w:val="none" w:sz="0" w:space="0" w:color="auto"/>
      </w:divBdr>
    </w:div>
    <w:div w:id="273245385">
      <w:bodyDiv w:val="1"/>
      <w:marLeft w:val="0"/>
      <w:marRight w:val="0"/>
      <w:marTop w:val="0"/>
      <w:marBottom w:val="0"/>
      <w:divBdr>
        <w:top w:val="none" w:sz="0" w:space="0" w:color="auto"/>
        <w:left w:val="none" w:sz="0" w:space="0" w:color="auto"/>
        <w:bottom w:val="none" w:sz="0" w:space="0" w:color="auto"/>
        <w:right w:val="none" w:sz="0" w:space="0" w:color="auto"/>
      </w:divBdr>
    </w:div>
    <w:div w:id="273366899">
      <w:bodyDiv w:val="1"/>
      <w:marLeft w:val="0"/>
      <w:marRight w:val="0"/>
      <w:marTop w:val="0"/>
      <w:marBottom w:val="0"/>
      <w:divBdr>
        <w:top w:val="none" w:sz="0" w:space="0" w:color="auto"/>
        <w:left w:val="none" w:sz="0" w:space="0" w:color="auto"/>
        <w:bottom w:val="none" w:sz="0" w:space="0" w:color="auto"/>
        <w:right w:val="none" w:sz="0" w:space="0" w:color="auto"/>
      </w:divBdr>
    </w:div>
    <w:div w:id="273445905">
      <w:bodyDiv w:val="1"/>
      <w:marLeft w:val="0"/>
      <w:marRight w:val="0"/>
      <w:marTop w:val="0"/>
      <w:marBottom w:val="0"/>
      <w:divBdr>
        <w:top w:val="none" w:sz="0" w:space="0" w:color="auto"/>
        <w:left w:val="none" w:sz="0" w:space="0" w:color="auto"/>
        <w:bottom w:val="none" w:sz="0" w:space="0" w:color="auto"/>
        <w:right w:val="none" w:sz="0" w:space="0" w:color="auto"/>
      </w:divBdr>
    </w:div>
    <w:div w:id="273560646">
      <w:bodyDiv w:val="1"/>
      <w:marLeft w:val="0"/>
      <w:marRight w:val="0"/>
      <w:marTop w:val="0"/>
      <w:marBottom w:val="0"/>
      <w:divBdr>
        <w:top w:val="none" w:sz="0" w:space="0" w:color="auto"/>
        <w:left w:val="none" w:sz="0" w:space="0" w:color="auto"/>
        <w:bottom w:val="none" w:sz="0" w:space="0" w:color="auto"/>
        <w:right w:val="none" w:sz="0" w:space="0" w:color="auto"/>
      </w:divBdr>
    </w:div>
    <w:div w:id="273683058">
      <w:bodyDiv w:val="1"/>
      <w:marLeft w:val="0"/>
      <w:marRight w:val="0"/>
      <w:marTop w:val="0"/>
      <w:marBottom w:val="0"/>
      <w:divBdr>
        <w:top w:val="none" w:sz="0" w:space="0" w:color="auto"/>
        <w:left w:val="none" w:sz="0" w:space="0" w:color="auto"/>
        <w:bottom w:val="none" w:sz="0" w:space="0" w:color="auto"/>
        <w:right w:val="none" w:sz="0" w:space="0" w:color="auto"/>
      </w:divBdr>
    </w:div>
    <w:div w:id="274286796">
      <w:bodyDiv w:val="1"/>
      <w:marLeft w:val="0"/>
      <w:marRight w:val="0"/>
      <w:marTop w:val="0"/>
      <w:marBottom w:val="0"/>
      <w:divBdr>
        <w:top w:val="none" w:sz="0" w:space="0" w:color="auto"/>
        <w:left w:val="none" w:sz="0" w:space="0" w:color="auto"/>
        <w:bottom w:val="none" w:sz="0" w:space="0" w:color="auto"/>
        <w:right w:val="none" w:sz="0" w:space="0" w:color="auto"/>
      </w:divBdr>
    </w:div>
    <w:div w:id="274413628">
      <w:bodyDiv w:val="1"/>
      <w:marLeft w:val="0"/>
      <w:marRight w:val="0"/>
      <w:marTop w:val="0"/>
      <w:marBottom w:val="0"/>
      <w:divBdr>
        <w:top w:val="none" w:sz="0" w:space="0" w:color="auto"/>
        <w:left w:val="none" w:sz="0" w:space="0" w:color="auto"/>
        <w:bottom w:val="none" w:sz="0" w:space="0" w:color="auto"/>
        <w:right w:val="none" w:sz="0" w:space="0" w:color="auto"/>
      </w:divBdr>
    </w:div>
    <w:div w:id="274484129">
      <w:bodyDiv w:val="1"/>
      <w:marLeft w:val="0"/>
      <w:marRight w:val="0"/>
      <w:marTop w:val="0"/>
      <w:marBottom w:val="0"/>
      <w:divBdr>
        <w:top w:val="none" w:sz="0" w:space="0" w:color="auto"/>
        <w:left w:val="none" w:sz="0" w:space="0" w:color="auto"/>
        <w:bottom w:val="none" w:sz="0" w:space="0" w:color="auto"/>
        <w:right w:val="none" w:sz="0" w:space="0" w:color="auto"/>
      </w:divBdr>
    </w:div>
    <w:div w:id="274555112">
      <w:bodyDiv w:val="1"/>
      <w:marLeft w:val="0"/>
      <w:marRight w:val="0"/>
      <w:marTop w:val="0"/>
      <w:marBottom w:val="0"/>
      <w:divBdr>
        <w:top w:val="none" w:sz="0" w:space="0" w:color="auto"/>
        <w:left w:val="none" w:sz="0" w:space="0" w:color="auto"/>
        <w:bottom w:val="none" w:sz="0" w:space="0" w:color="auto"/>
        <w:right w:val="none" w:sz="0" w:space="0" w:color="auto"/>
      </w:divBdr>
    </w:div>
    <w:div w:id="275480151">
      <w:bodyDiv w:val="1"/>
      <w:marLeft w:val="0"/>
      <w:marRight w:val="0"/>
      <w:marTop w:val="0"/>
      <w:marBottom w:val="0"/>
      <w:divBdr>
        <w:top w:val="none" w:sz="0" w:space="0" w:color="auto"/>
        <w:left w:val="none" w:sz="0" w:space="0" w:color="auto"/>
        <w:bottom w:val="none" w:sz="0" w:space="0" w:color="auto"/>
        <w:right w:val="none" w:sz="0" w:space="0" w:color="auto"/>
      </w:divBdr>
    </w:div>
    <w:div w:id="275866544">
      <w:bodyDiv w:val="1"/>
      <w:marLeft w:val="0"/>
      <w:marRight w:val="0"/>
      <w:marTop w:val="0"/>
      <w:marBottom w:val="0"/>
      <w:divBdr>
        <w:top w:val="none" w:sz="0" w:space="0" w:color="auto"/>
        <w:left w:val="none" w:sz="0" w:space="0" w:color="auto"/>
        <w:bottom w:val="none" w:sz="0" w:space="0" w:color="auto"/>
        <w:right w:val="none" w:sz="0" w:space="0" w:color="auto"/>
      </w:divBdr>
    </w:div>
    <w:div w:id="275989418">
      <w:bodyDiv w:val="1"/>
      <w:marLeft w:val="0"/>
      <w:marRight w:val="0"/>
      <w:marTop w:val="0"/>
      <w:marBottom w:val="0"/>
      <w:divBdr>
        <w:top w:val="none" w:sz="0" w:space="0" w:color="auto"/>
        <w:left w:val="none" w:sz="0" w:space="0" w:color="auto"/>
        <w:bottom w:val="none" w:sz="0" w:space="0" w:color="auto"/>
        <w:right w:val="none" w:sz="0" w:space="0" w:color="auto"/>
      </w:divBdr>
    </w:div>
    <w:div w:id="276184021">
      <w:bodyDiv w:val="1"/>
      <w:marLeft w:val="0"/>
      <w:marRight w:val="0"/>
      <w:marTop w:val="0"/>
      <w:marBottom w:val="0"/>
      <w:divBdr>
        <w:top w:val="none" w:sz="0" w:space="0" w:color="auto"/>
        <w:left w:val="none" w:sz="0" w:space="0" w:color="auto"/>
        <w:bottom w:val="none" w:sz="0" w:space="0" w:color="auto"/>
        <w:right w:val="none" w:sz="0" w:space="0" w:color="auto"/>
      </w:divBdr>
    </w:div>
    <w:div w:id="276185799">
      <w:bodyDiv w:val="1"/>
      <w:marLeft w:val="0"/>
      <w:marRight w:val="0"/>
      <w:marTop w:val="0"/>
      <w:marBottom w:val="0"/>
      <w:divBdr>
        <w:top w:val="none" w:sz="0" w:space="0" w:color="auto"/>
        <w:left w:val="none" w:sz="0" w:space="0" w:color="auto"/>
        <w:bottom w:val="none" w:sz="0" w:space="0" w:color="auto"/>
        <w:right w:val="none" w:sz="0" w:space="0" w:color="auto"/>
      </w:divBdr>
    </w:div>
    <w:div w:id="276258832">
      <w:bodyDiv w:val="1"/>
      <w:marLeft w:val="0"/>
      <w:marRight w:val="0"/>
      <w:marTop w:val="0"/>
      <w:marBottom w:val="0"/>
      <w:divBdr>
        <w:top w:val="none" w:sz="0" w:space="0" w:color="auto"/>
        <w:left w:val="none" w:sz="0" w:space="0" w:color="auto"/>
        <w:bottom w:val="none" w:sz="0" w:space="0" w:color="auto"/>
        <w:right w:val="none" w:sz="0" w:space="0" w:color="auto"/>
      </w:divBdr>
    </w:div>
    <w:div w:id="276301469">
      <w:bodyDiv w:val="1"/>
      <w:marLeft w:val="0"/>
      <w:marRight w:val="0"/>
      <w:marTop w:val="0"/>
      <w:marBottom w:val="0"/>
      <w:divBdr>
        <w:top w:val="none" w:sz="0" w:space="0" w:color="auto"/>
        <w:left w:val="none" w:sz="0" w:space="0" w:color="auto"/>
        <w:bottom w:val="none" w:sz="0" w:space="0" w:color="auto"/>
        <w:right w:val="none" w:sz="0" w:space="0" w:color="auto"/>
      </w:divBdr>
    </w:div>
    <w:div w:id="276956298">
      <w:bodyDiv w:val="1"/>
      <w:marLeft w:val="0"/>
      <w:marRight w:val="0"/>
      <w:marTop w:val="0"/>
      <w:marBottom w:val="0"/>
      <w:divBdr>
        <w:top w:val="none" w:sz="0" w:space="0" w:color="auto"/>
        <w:left w:val="none" w:sz="0" w:space="0" w:color="auto"/>
        <w:bottom w:val="none" w:sz="0" w:space="0" w:color="auto"/>
        <w:right w:val="none" w:sz="0" w:space="0" w:color="auto"/>
      </w:divBdr>
    </w:div>
    <w:div w:id="277104775">
      <w:bodyDiv w:val="1"/>
      <w:marLeft w:val="0"/>
      <w:marRight w:val="0"/>
      <w:marTop w:val="0"/>
      <w:marBottom w:val="0"/>
      <w:divBdr>
        <w:top w:val="none" w:sz="0" w:space="0" w:color="auto"/>
        <w:left w:val="none" w:sz="0" w:space="0" w:color="auto"/>
        <w:bottom w:val="none" w:sz="0" w:space="0" w:color="auto"/>
        <w:right w:val="none" w:sz="0" w:space="0" w:color="auto"/>
      </w:divBdr>
    </w:div>
    <w:div w:id="277177816">
      <w:bodyDiv w:val="1"/>
      <w:marLeft w:val="0"/>
      <w:marRight w:val="0"/>
      <w:marTop w:val="0"/>
      <w:marBottom w:val="0"/>
      <w:divBdr>
        <w:top w:val="none" w:sz="0" w:space="0" w:color="auto"/>
        <w:left w:val="none" w:sz="0" w:space="0" w:color="auto"/>
        <w:bottom w:val="none" w:sz="0" w:space="0" w:color="auto"/>
        <w:right w:val="none" w:sz="0" w:space="0" w:color="auto"/>
      </w:divBdr>
    </w:div>
    <w:div w:id="277685265">
      <w:bodyDiv w:val="1"/>
      <w:marLeft w:val="0"/>
      <w:marRight w:val="0"/>
      <w:marTop w:val="0"/>
      <w:marBottom w:val="0"/>
      <w:divBdr>
        <w:top w:val="none" w:sz="0" w:space="0" w:color="auto"/>
        <w:left w:val="none" w:sz="0" w:space="0" w:color="auto"/>
        <w:bottom w:val="none" w:sz="0" w:space="0" w:color="auto"/>
        <w:right w:val="none" w:sz="0" w:space="0" w:color="auto"/>
      </w:divBdr>
    </w:div>
    <w:div w:id="278267913">
      <w:bodyDiv w:val="1"/>
      <w:marLeft w:val="0"/>
      <w:marRight w:val="0"/>
      <w:marTop w:val="0"/>
      <w:marBottom w:val="0"/>
      <w:divBdr>
        <w:top w:val="none" w:sz="0" w:space="0" w:color="auto"/>
        <w:left w:val="none" w:sz="0" w:space="0" w:color="auto"/>
        <w:bottom w:val="none" w:sz="0" w:space="0" w:color="auto"/>
        <w:right w:val="none" w:sz="0" w:space="0" w:color="auto"/>
      </w:divBdr>
    </w:div>
    <w:div w:id="278681905">
      <w:bodyDiv w:val="1"/>
      <w:marLeft w:val="0"/>
      <w:marRight w:val="0"/>
      <w:marTop w:val="0"/>
      <w:marBottom w:val="0"/>
      <w:divBdr>
        <w:top w:val="none" w:sz="0" w:space="0" w:color="auto"/>
        <w:left w:val="none" w:sz="0" w:space="0" w:color="auto"/>
        <w:bottom w:val="none" w:sz="0" w:space="0" w:color="auto"/>
        <w:right w:val="none" w:sz="0" w:space="0" w:color="auto"/>
      </w:divBdr>
    </w:div>
    <w:div w:id="278923416">
      <w:bodyDiv w:val="1"/>
      <w:marLeft w:val="0"/>
      <w:marRight w:val="0"/>
      <w:marTop w:val="0"/>
      <w:marBottom w:val="0"/>
      <w:divBdr>
        <w:top w:val="none" w:sz="0" w:space="0" w:color="auto"/>
        <w:left w:val="none" w:sz="0" w:space="0" w:color="auto"/>
        <w:bottom w:val="none" w:sz="0" w:space="0" w:color="auto"/>
        <w:right w:val="none" w:sz="0" w:space="0" w:color="auto"/>
      </w:divBdr>
    </w:div>
    <w:div w:id="279537376">
      <w:bodyDiv w:val="1"/>
      <w:marLeft w:val="0"/>
      <w:marRight w:val="0"/>
      <w:marTop w:val="0"/>
      <w:marBottom w:val="0"/>
      <w:divBdr>
        <w:top w:val="none" w:sz="0" w:space="0" w:color="auto"/>
        <w:left w:val="none" w:sz="0" w:space="0" w:color="auto"/>
        <w:bottom w:val="none" w:sz="0" w:space="0" w:color="auto"/>
        <w:right w:val="none" w:sz="0" w:space="0" w:color="auto"/>
      </w:divBdr>
    </w:div>
    <w:div w:id="280116658">
      <w:bodyDiv w:val="1"/>
      <w:marLeft w:val="0"/>
      <w:marRight w:val="0"/>
      <w:marTop w:val="0"/>
      <w:marBottom w:val="0"/>
      <w:divBdr>
        <w:top w:val="none" w:sz="0" w:space="0" w:color="auto"/>
        <w:left w:val="none" w:sz="0" w:space="0" w:color="auto"/>
        <w:bottom w:val="none" w:sz="0" w:space="0" w:color="auto"/>
        <w:right w:val="none" w:sz="0" w:space="0" w:color="auto"/>
      </w:divBdr>
    </w:div>
    <w:div w:id="280191606">
      <w:bodyDiv w:val="1"/>
      <w:marLeft w:val="0"/>
      <w:marRight w:val="0"/>
      <w:marTop w:val="0"/>
      <w:marBottom w:val="0"/>
      <w:divBdr>
        <w:top w:val="none" w:sz="0" w:space="0" w:color="auto"/>
        <w:left w:val="none" w:sz="0" w:space="0" w:color="auto"/>
        <w:bottom w:val="none" w:sz="0" w:space="0" w:color="auto"/>
        <w:right w:val="none" w:sz="0" w:space="0" w:color="auto"/>
      </w:divBdr>
    </w:div>
    <w:div w:id="280378822">
      <w:bodyDiv w:val="1"/>
      <w:marLeft w:val="0"/>
      <w:marRight w:val="0"/>
      <w:marTop w:val="0"/>
      <w:marBottom w:val="0"/>
      <w:divBdr>
        <w:top w:val="none" w:sz="0" w:space="0" w:color="auto"/>
        <w:left w:val="none" w:sz="0" w:space="0" w:color="auto"/>
        <w:bottom w:val="none" w:sz="0" w:space="0" w:color="auto"/>
        <w:right w:val="none" w:sz="0" w:space="0" w:color="auto"/>
      </w:divBdr>
    </w:div>
    <w:div w:id="280647375">
      <w:bodyDiv w:val="1"/>
      <w:marLeft w:val="0"/>
      <w:marRight w:val="0"/>
      <w:marTop w:val="0"/>
      <w:marBottom w:val="0"/>
      <w:divBdr>
        <w:top w:val="none" w:sz="0" w:space="0" w:color="auto"/>
        <w:left w:val="none" w:sz="0" w:space="0" w:color="auto"/>
        <w:bottom w:val="none" w:sz="0" w:space="0" w:color="auto"/>
        <w:right w:val="none" w:sz="0" w:space="0" w:color="auto"/>
      </w:divBdr>
    </w:div>
    <w:div w:id="280647747">
      <w:bodyDiv w:val="1"/>
      <w:marLeft w:val="0"/>
      <w:marRight w:val="0"/>
      <w:marTop w:val="0"/>
      <w:marBottom w:val="0"/>
      <w:divBdr>
        <w:top w:val="none" w:sz="0" w:space="0" w:color="auto"/>
        <w:left w:val="none" w:sz="0" w:space="0" w:color="auto"/>
        <w:bottom w:val="none" w:sz="0" w:space="0" w:color="auto"/>
        <w:right w:val="none" w:sz="0" w:space="0" w:color="auto"/>
      </w:divBdr>
    </w:div>
    <w:div w:id="281233402">
      <w:bodyDiv w:val="1"/>
      <w:marLeft w:val="0"/>
      <w:marRight w:val="0"/>
      <w:marTop w:val="0"/>
      <w:marBottom w:val="0"/>
      <w:divBdr>
        <w:top w:val="none" w:sz="0" w:space="0" w:color="auto"/>
        <w:left w:val="none" w:sz="0" w:space="0" w:color="auto"/>
        <w:bottom w:val="none" w:sz="0" w:space="0" w:color="auto"/>
        <w:right w:val="none" w:sz="0" w:space="0" w:color="auto"/>
      </w:divBdr>
    </w:div>
    <w:div w:id="281306955">
      <w:bodyDiv w:val="1"/>
      <w:marLeft w:val="0"/>
      <w:marRight w:val="0"/>
      <w:marTop w:val="0"/>
      <w:marBottom w:val="0"/>
      <w:divBdr>
        <w:top w:val="none" w:sz="0" w:space="0" w:color="auto"/>
        <w:left w:val="none" w:sz="0" w:space="0" w:color="auto"/>
        <w:bottom w:val="none" w:sz="0" w:space="0" w:color="auto"/>
        <w:right w:val="none" w:sz="0" w:space="0" w:color="auto"/>
      </w:divBdr>
    </w:div>
    <w:div w:id="282269967">
      <w:bodyDiv w:val="1"/>
      <w:marLeft w:val="0"/>
      <w:marRight w:val="0"/>
      <w:marTop w:val="0"/>
      <w:marBottom w:val="0"/>
      <w:divBdr>
        <w:top w:val="none" w:sz="0" w:space="0" w:color="auto"/>
        <w:left w:val="none" w:sz="0" w:space="0" w:color="auto"/>
        <w:bottom w:val="none" w:sz="0" w:space="0" w:color="auto"/>
        <w:right w:val="none" w:sz="0" w:space="0" w:color="auto"/>
      </w:divBdr>
    </w:div>
    <w:div w:id="282613624">
      <w:bodyDiv w:val="1"/>
      <w:marLeft w:val="0"/>
      <w:marRight w:val="0"/>
      <w:marTop w:val="0"/>
      <w:marBottom w:val="0"/>
      <w:divBdr>
        <w:top w:val="none" w:sz="0" w:space="0" w:color="auto"/>
        <w:left w:val="none" w:sz="0" w:space="0" w:color="auto"/>
        <w:bottom w:val="none" w:sz="0" w:space="0" w:color="auto"/>
        <w:right w:val="none" w:sz="0" w:space="0" w:color="auto"/>
      </w:divBdr>
    </w:div>
    <w:div w:id="282617055">
      <w:bodyDiv w:val="1"/>
      <w:marLeft w:val="0"/>
      <w:marRight w:val="0"/>
      <w:marTop w:val="0"/>
      <w:marBottom w:val="0"/>
      <w:divBdr>
        <w:top w:val="none" w:sz="0" w:space="0" w:color="auto"/>
        <w:left w:val="none" w:sz="0" w:space="0" w:color="auto"/>
        <w:bottom w:val="none" w:sz="0" w:space="0" w:color="auto"/>
        <w:right w:val="none" w:sz="0" w:space="0" w:color="auto"/>
      </w:divBdr>
    </w:div>
    <w:div w:id="282813693">
      <w:bodyDiv w:val="1"/>
      <w:marLeft w:val="0"/>
      <w:marRight w:val="0"/>
      <w:marTop w:val="0"/>
      <w:marBottom w:val="0"/>
      <w:divBdr>
        <w:top w:val="none" w:sz="0" w:space="0" w:color="auto"/>
        <w:left w:val="none" w:sz="0" w:space="0" w:color="auto"/>
        <w:bottom w:val="none" w:sz="0" w:space="0" w:color="auto"/>
        <w:right w:val="none" w:sz="0" w:space="0" w:color="auto"/>
      </w:divBdr>
    </w:div>
    <w:div w:id="282882836">
      <w:bodyDiv w:val="1"/>
      <w:marLeft w:val="0"/>
      <w:marRight w:val="0"/>
      <w:marTop w:val="0"/>
      <w:marBottom w:val="0"/>
      <w:divBdr>
        <w:top w:val="none" w:sz="0" w:space="0" w:color="auto"/>
        <w:left w:val="none" w:sz="0" w:space="0" w:color="auto"/>
        <w:bottom w:val="none" w:sz="0" w:space="0" w:color="auto"/>
        <w:right w:val="none" w:sz="0" w:space="0" w:color="auto"/>
      </w:divBdr>
    </w:div>
    <w:div w:id="282925249">
      <w:bodyDiv w:val="1"/>
      <w:marLeft w:val="0"/>
      <w:marRight w:val="0"/>
      <w:marTop w:val="0"/>
      <w:marBottom w:val="0"/>
      <w:divBdr>
        <w:top w:val="none" w:sz="0" w:space="0" w:color="auto"/>
        <w:left w:val="none" w:sz="0" w:space="0" w:color="auto"/>
        <w:bottom w:val="none" w:sz="0" w:space="0" w:color="auto"/>
        <w:right w:val="none" w:sz="0" w:space="0" w:color="auto"/>
      </w:divBdr>
    </w:div>
    <w:div w:id="283122294">
      <w:bodyDiv w:val="1"/>
      <w:marLeft w:val="0"/>
      <w:marRight w:val="0"/>
      <w:marTop w:val="0"/>
      <w:marBottom w:val="0"/>
      <w:divBdr>
        <w:top w:val="none" w:sz="0" w:space="0" w:color="auto"/>
        <w:left w:val="none" w:sz="0" w:space="0" w:color="auto"/>
        <w:bottom w:val="none" w:sz="0" w:space="0" w:color="auto"/>
        <w:right w:val="none" w:sz="0" w:space="0" w:color="auto"/>
      </w:divBdr>
    </w:div>
    <w:div w:id="283390425">
      <w:bodyDiv w:val="1"/>
      <w:marLeft w:val="0"/>
      <w:marRight w:val="0"/>
      <w:marTop w:val="0"/>
      <w:marBottom w:val="0"/>
      <w:divBdr>
        <w:top w:val="none" w:sz="0" w:space="0" w:color="auto"/>
        <w:left w:val="none" w:sz="0" w:space="0" w:color="auto"/>
        <w:bottom w:val="none" w:sz="0" w:space="0" w:color="auto"/>
        <w:right w:val="none" w:sz="0" w:space="0" w:color="auto"/>
      </w:divBdr>
    </w:div>
    <w:div w:id="283658513">
      <w:bodyDiv w:val="1"/>
      <w:marLeft w:val="0"/>
      <w:marRight w:val="0"/>
      <w:marTop w:val="0"/>
      <w:marBottom w:val="0"/>
      <w:divBdr>
        <w:top w:val="none" w:sz="0" w:space="0" w:color="auto"/>
        <w:left w:val="none" w:sz="0" w:space="0" w:color="auto"/>
        <w:bottom w:val="none" w:sz="0" w:space="0" w:color="auto"/>
        <w:right w:val="none" w:sz="0" w:space="0" w:color="auto"/>
      </w:divBdr>
    </w:div>
    <w:div w:id="283735977">
      <w:bodyDiv w:val="1"/>
      <w:marLeft w:val="0"/>
      <w:marRight w:val="0"/>
      <w:marTop w:val="0"/>
      <w:marBottom w:val="0"/>
      <w:divBdr>
        <w:top w:val="none" w:sz="0" w:space="0" w:color="auto"/>
        <w:left w:val="none" w:sz="0" w:space="0" w:color="auto"/>
        <w:bottom w:val="none" w:sz="0" w:space="0" w:color="auto"/>
        <w:right w:val="none" w:sz="0" w:space="0" w:color="auto"/>
      </w:divBdr>
    </w:div>
    <w:div w:id="284046944">
      <w:bodyDiv w:val="1"/>
      <w:marLeft w:val="0"/>
      <w:marRight w:val="0"/>
      <w:marTop w:val="0"/>
      <w:marBottom w:val="0"/>
      <w:divBdr>
        <w:top w:val="none" w:sz="0" w:space="0" w:color="auto"/>
        <w:left w:val="none" w:sz="0" w:space="0" w:color="auto"/>
        <w:bottom w:val="none" w:sz="0" w:space="0" w:color="auto"/>
        <w:right w:val="none" w:sz="0" w:space="0" w:color="auto"/>
      </w:divBdr>
    </w:div>
    <w:div w:id="284049406">
      <w:bodyDiv w:val="1"/>
      <w:marLeft w:val="0"/>
      <w:marRight w:val="0"/>
      <w:marTop w:val="0"/>
      <w:marBottom w:val="0"/>
      <w:divBdr>
        <w:top w:val="none" w:sz="0" w:space="0" w:color="auto"/>
        <w:left w:val="none" w:sz="0" w:space="0" w:color="auto"/>
        <w:bottom w:val="none" w:sz="0" w:space="0" w:color="auto"/>
        <w:right w:val="none" w:sz="0" w:space="0" w:color="auto"/>
      </w:divBdr>
    </w:div>
    <w:div w:id="284698937">
      <w:bodyDiv w:val="1"/>
      <w:marLeft w:val="0"/>
      <w:marRight w:val="0"/>
      <w:marTop w:val="0"/>
      <w:marBottom w:val="0"/>
      <w:divBdr>
        <w:top w:val="none" w:sz="0" w:space="0" w:color="auto"/>
        <w:left w:val="none" w:sz="0" w:space="0" w:color="auto"/>
        <w:bottom w:val="none" w:sz="0" w:space="0" w:color="auto"/>
        <w:right w:val="none" w:sz="0" w:space="0" w:color="auto"/>
      </w:divBdr>
    </w:div>
    <w:div w:id="284776329">
      <w:bodyDiv w:val="1"/>
      <w:marLeft w:val="0"/>
      <w:marRight w:val="0"/>
      <w:marTop w:val="0"/>
      <w:marBottom w:val="0"/>
      <w:divBdr>
        <w:top w:val="none" w:sz="0" w:space="0" w:color="auto"/>
        <w:left w:val="none" w:sz="0" w:space="0" w:color="auto"/>
        <w:bottom w:val="none" w:sz="0" w:space="0" w:color="auto"/>
        <w:right w:val="none" w:sz="0" w:space="0" w:color="auto"/>
      </w:divBdr>
    </w:div>
    <w:div w:id="284889298">
      <w:bodyDiv w:val="1"/>
      <w:marLeft w:val="0"/>
      <w:marRight w:val="0"/>
      <w:marTop w:val="0"/>
      <w:marBottom w:val="0"/>
      <w:divBdr>
        <w:top w:val="none" w:sz="0" w:space="0" w:color="auto"/>
        <w:left w:val="none" w:sz="0" w:space="0" w:color="auto"/>
        <w:bottom w:val="none" w:sz="0" w:space="0" w:color="auto"/>
        <w:right w:val="none" w:sz="0" w:space="0" w:color="auto"/>
      </w:divBdr>
    </w:div>
    <w:div w:id="285427369">
      <w:bodyDiv w:val="1"/>
      <w:marLeft w:val="0"/>
      <w:marRight w:val="0"/>
      <w:marTop w:val="0"/>
      <w:marBottom w:val="0"/>
      <w:divBdr>
        <w:top w:val="none" w:sz="0" w:space="0" w:color="auto"/>
        <w:left w:val="none" w:sz="0" w:space="0" w:color="auto"/>
        <w:bottom w:val="none" w:sz="0" w:space="0" w:color="auto"/>
        <w:right w:val="none" w:sz="0" w:space="0" w:color="auto"/>
      </w:divBdr>
    </w:div>
    <w:div w:id="285427951">
      <w:bodyDiv w:val="1"/>
      <w:marLeft w:val="0"/>
      <w:marRight w:val="0"/>
      <w:marTop w:val="0"/>
      <w:marBottom w:val="0"/>
      <w:divBdr>
        <w:top w:val="none" w:sz="0" w:space="0" w:color="auto"/>
        <w:left w:val="none" w:sz="0" w:space="0" w:color="auto"/>
        <w:bottom w:val="none" w:sz="0" w:space="0" w:color="auto"/>
        <w:right w:val="none" w:sz="0" w:space="0" w:color="auto"/>
      </w:divBdr>
    </w:div>
    <w:div w:id="286008019">
      <w:bodyDiv w:val="1"/>
      <w:marLeft w:val="0"/>
      <w:marRight w:val="0"/>
      <w:marTop w:val="0"/>
      <w:marBottom w:val="0"/>
      <w:divBdr>
        <w:top w:val="none" w:sz="0" w:space="0" w:color="auto"/>
        <w:left w:val="none" w:sz="0" w:space="0" w:color="auto"/>
        <w:bottom w:val="none" w:sz="0" w:space="0" w:color="auto"/>
        <w:right w:val="none" w:sz="0" w:space="0" w:color="auto"/>
      </w:divBdr>
    </w:div>
    <w:div w:id="286274635">
      <w:bodyDiv w:val="1"/>
      <w:marLeft w:val="0"/>
      <w:marRight w:val="0"/>
      <w:marTop w:val="0"/>
      <w:marBottom w:val="0"/>
      <w:divBdr>
        <w:top w:val="none" w:sz="0" w:space="0" w:color="auto"/>
        <w:left w:val="none" w:sz="0" w:space="0" w:color="auto"/>
        <w:bottom w:val="none" w:sz="0" w:space="0" w:color="auto"/>
        <w:right w:val="none" w:sz="0" w:space="0" w:color="auto"/>
      </w:divBdr>
    </w:div>
    <w:div w:id="286662838">
      <w:bodyDiv w:val="1"/>
      <w:marLeft w:val="0"/>
      <w:marRight w:val="0"/>
      <w:marTop w:val="0"/>
      <w:marBottom w:val="0"/>
      <w:divBdr>
        <w:top w:val="none" w:sz="0" w:space="0" w:color="auto"/>
        <w:left w:val="none" w:sz="0" w:space="0" w:color="auto"/>
        <w:bottom w:val="none" w:sz="0" w:space="0" w:color="auto"/>
        <w:right w:val="none" w:sz="0" w:space="0" w:color="auto"/>
      </w:divBdr>
    </w:div>
    <w:div w:id="286746033">
      <w:bodyDiv w:val="1"/>
      <w:marLeft w:val="0"/>
      <w:marRight w:val="0"/>
      <w:marTop w:val="0"/>
      <w:marBottom w:val="0"/>
      <w:divBdr>
        <w:top w:val="none" w:sz="0" w:space="0" w:color="auto"/>
        <w:left w:val="none" w:sz="0" w:space="0" w:color="auto"/>
        <w:bottom w:val="none" w:sz="0" w:space="0" w:color="auto"/>
        <w:right w:val="none" w:sz="0" w:space="0" w:color="auto"/>
      </w:divBdr>
    </w:div>
    <w:div w:id="287056323">
      <w:bodyDiv w:val="1"/>
      <w:marLeft w:val="0"/>
      <w:marRight w:val="0"/>
      <w:marTop w:val="0"/>
      <w:marBottom w:val="0"/>
      <w:divBdr>
        <w:top w:val="none" w:sz="0" w:space="0" w:color="auto"/>
        <w:left w:val="none" w:sz="0" w:space="0" w:color="auto"/>
        <w:bottom w:val="none" w:sz="0" w:space="0" w:color="auto"/>
        <w:right w:val="none" w:sz="0" w:space="0" w:color="auto"/>
      </w:divBdr>
    </w:div>
    <w:div w:id="287397285">
      <w:bodyDiv w:val="1"/>
      <w:marLeft w:val="0"/>
      <w:marRight w:val="0"/>
      <w:marTop w:val="0"/>
      <w:marBottom w:val="0"/>
      <w:divBdr>
        <w:top w:val="none" w:sz="0" w:space="0" w:color="auto"/>
        <w:left w:val="none" w:sz="0" w:space="0" w:color="auto"/>
        <w:bottom w:val="none" w:sz="0" w:space="0" w:color="auto"/>
        <w:right w:val="none" w:sz="0" w:space="0" w:color="auto"/>
      </w:divBdr>
    </w:div>
    <w:div w:id="287590411">
      <w:bodyDiv w:val="1"/>
      <w:marLeft w:val="0"/>
      <w:marRight w:val="0"/>
      <w:marTop w:val="0"/>
      <w:marBottom w:val="0"/>
      <w:divBdr>
        <w:top w:val="none" w:sz="0" w:space="0" w:color="auto"/>
        <w:left w:val="none" w:sz="0" w:space="0" w:color="auto"/>
        <w:bottom w:val="none" w:sz="0" w:space="0" w:color="auto"/>
        <w:right w:val="none" w:sz="0" w:space="0" w:color="auto"/>
      </w:divBdr>
    </w:div>
    <w:div w:id="287903569">
      <w:bodyDiv w:val="1"/>
      <w:marLeft w:val="0"/>
      <w:marRight w:val="0"/>
      <w:marTop w:val="0"/>
      <w:marBottom w:val="0"/>
      <w:divBdr>
        <w:top w:val="none" w:sz="0" w:space="0" w:color="auto"/>
        <w:left w:val="none" w:sz="0" w:space="0" w:color="auto"/>
        <w:bottom w:val="none" w:sz="0" w:space="0" w:color="auto"/>
        <w:right w:val="none" w:sz="0" w:space="0" w:color="auto"/>
      </w:divBdr>
    </w:div>
    <w:div w:id="287929111">
      <w:bodyDiv w:val="1"/>
      <w:marLeft w:val="0"/>
      <w:marRight w:val="0"/>
      <w:marTop w:val="0"/>
      <w:marBottom w:val="0"/>
      <w:divBdr>
        <w:top w:val="none" w:sz="0" w:space="0" w:color="auto"/>
        <w:left w:val="none" w:sz="0" w:space="0" w:color="auto"/>
        <w:bottom w:val="none" w:sz="0" w:space="0" w:color="auto"/>
        <w:right w:val="none" w:sz="0" w:space="0" w:color="auto"/>
      </w:divBdr>
    </w:div>
    <w:div w:id="288708812">
      <w:bodyDiv w:val="1"/>
      <w:marLeft w:val="0"/>
      <w:marRight w:val="0"/>
      <w:marTop w:val="0"/>
      <w:marBottom w:val="0"/>
      <w:divBdr>
        <w:top w:val="none" w:sz="0" w:space="0" w:color="auto"/>
        <w:left w:val="none" w:sz="0" w:space="0" w:color="auto"/>
        <w:bottom w:val="none" w:sz="0" w:space="0" w:color="auto"/>
        <w:right w:val="none" w:sz="0" w:space="0" w:color="auto"/>
      </w:divBdr>
    </w:div>
    <w:div w:id="288781896">
      <w:bodyDiv w:val="1"/>
      <w:marLeft w:val="0"/>
      <w:marRight w:val="0"/>
      <w:marTop w:val="0"/>
      <w:marBottom w:val="0"/>
      <w:divBdr>
        <w:top w:val="none" w:sz="0" w:space="0" w:color="auto"/>
        <w:left w:val="none" w:sz="0" w:space="0" w:color="auto"/>
        <w:bottom w:val="none" w:sz="0" w:space="0" w:color="auto"/>
        <w:right w:val="none" w:sz="0" w:space="0" w:color="auto"/>
      </w:divBdr>
    </w:div>
    <w:div w:id="288820912">
      <w:bodyDiv w:val="1"/>
      <w:marLeft w:val="0"/>
      <w:marRight w:val="0"/>
      <w:marTop w:val="0"/>
      <w:marBottom w:val="0"/>
      <w:divBdr>
        <w:top w:val="none" w:sz="0" w:space="0" w:color="auto"/>
        <w:left w:val="none" w:sz="0" w:space="0" w:color="auto"/>
        <w:bottom w:val="none" w:sz="0" w:space="0" w:color="auto"/>
        <w:right w:val="none" w:sz="0" w:space="0" w:color="auto"/>
      </w:divBdr>
    </w:div>
    <w:div w:id="289484264">
      <w:bodyDiv w:val="1"/>
      <w:marLeft w:val="0"/>
      <w:marRight w:val="0"/>
      <w:marTop w:val="0"/>
      <w:marBottom w:val="0"/>
      <w:divBdr>
        <w:top w:val="none" w:sz="0" w:space="0" w:color="auto"/>
        <w:left w:val="none" w:sz="0" w:space="0" w:color="auto"/>
        <w:bottom w:val="none" w:sz="0" w:space="0" w:color="auto"/>
        <w:right w:val="none" w:sz="0" w:space="0" w:color="auto"/>
      </w:divBdr>
    </w:div>
    <w:div w:id="289554940">
      <w:bodyDiv w:val="1"/>
      <w:marLeft w:val="0"/>
      <w:marRight w:val="0"/>
      <w:marTop w:val="0"/>
      <w:marBottom w:val="0"/>
      <w:divBdr>
        <w:top w:val="none" w:sz="0" w:space="0" w:color="auto"/>
        <w:left w:val="none" w:sz="0" w:space="0" w:color="auto"/>
        <w:bottom w:val="none" w:sz="0" w:space="0" w:color="auto"/>
        <w:right w:val="none" w:sz="0" w:space="0" w:color="auto"/>
      </w:divBdr>
    </w:div>
    <w:div w:id="289671714">
      <w:bodyDiv w:val="1"/>
      <w:marLeft w:val="0"/>
      <w:marRight w:val="0"/>
      <w:marTop w:val="0"/>
      <w:marBottom w:val="0"/>
      <w:divBdr>
        <w:top w:val="none" w:sz="0" w:space="0" w:color="auto"/>
        <w:left w:val="none" w:sz="0" w:space="0" w:color="auto"/>
        <w:bottom w:val="none" w:sz="0" w:space="0" w:color="auto"/>
        <w:right w:val="none" w:sz="0" w:space="0" w:color="auto"/>
      </w:divBdr>
    </w:div>
    <w:div w:id="289869031">
      <w:bodyDiv w:val="1"/>
      <w:marLeft w:val="0"/>
      <w:marRight w:val="0"/>
      <w:marTop w:val="0"/>
      <w:marBottom w:val="0"/>
      <w:divBdr>
        <w:top w:val="none" w:sz="0" w:space="0" w:color="auto"/>
        <w:left w:val="none" w:sz="0" w:space="0" w:color="auto"/>
        <w:bottom w:val="none" w:sz="0" w:space="0" w:color="auto"/>
        <w:right w:val="none" w:sz="0" w:space="0" w:color="auto"/>
      </w:divBdr>
    </w:div>
    <w:div w:id="290094387">
      <w:bodyDiv w:val="1"/>
      <w:marLeft w:val="0"/>
      <w:marRight w:val="0"/>
      <w:marTop w:val="0"/>
      <w:marBottom w:val="0"/>
      <w:divBdr>
        <w:top w:val="none" w:sz="0" w:space="0" w:color="auto"/>
        <w:left w:val="none" w:sz="0" w:space="0" w:color="auto"/>
        <w:bottom w:val="none" w:sz="0" w:space="0" w:color="auto"/>
        <w:right w:val="none" w:sz="0" w:space="0" w:color="auto"/>
      </w:divBdr>
    </w:div>
    <w:div w:id="290399546">
      <w:bodyDiv w:val="1"/>
      <w:marLeft w:val="0"/>
      <w:marRight w:val="0"/>
      <w:marTop w:val="0"/>
      <w:marBottom w:val="0"/>
      <w:divBdr>
        <w:top w:val="none" w:sz="0" w:space="0" w:color="auto"/>
        <w:left w:val="none" w:sz="0" w:space="0" w:color="auto"/>
        <w:bottom w:val="none" w:sz="0" w:space="0" w:color="auto"/>
        <w:right w:val="none" w:sz="0" w:space="0" w:color="auto"/>
      </w:divBdr>
    </w:div>
    <w:div w:id="290525904">
      <w:bodyDiv w:val="1"/>
      <w:marLeft w:val="0"/>
      <w:marRight w:val="0"/>
      <w:marTop w:val="0"/>
      <w:marBottom w:val="0"/>
      <w:divBdr>
        <w:top w:val="none" w:sz="0" w:space="0" w:color="auto"/>
        <w:left w:val="none" w:sz="0" w:space="0" w:color="auto"/>
        <w:bottom w:val="none" w:sz="0" w:space="0" w:color="auto"/>
        <w:right w:val="none" w:sz="0" w:space="0" w:color="auto"/>
      </w:divBdr>
    </w:div>
    <w:div w:id="290750403">
      <w:bodyDiv w:val="1"/>
      <w:marLeft w:val="0"/>
      <w:marRight w:val="0"/>
      <w:marTop w:val="0"/>
      <w:marBottom w:val="0"/>
      <w:divBdr>
        <w:top w:val="none" w:sz="0" w:space="0" w:color="auto"/>
        <w:left w:val="none" w:sz="0" w:space="0" w:color="auto"/>
        <w:bottom w:val="none" w:sz="0" w:space="0" w:color="auto"/>
        <w:right w:val="none" w:sz="0" w:space="0" w:color="auto"/>
      </w:divBdr>
    </w:div>
    <w:div w:id="290861265">
      <w:bodyDiv w:val="1"/>
      <w:marLeft w:val="0"/>
      <w:marRight w:val="0"/>
      <w:marTop w:val="0"/>
      <w:marBottom w:val="0"/>
      <w:divBdr>
        <w:top w:val="none" w:sz="0" w:space="0" w:color="auto"/>
        <w:left w:val="none" w:sz="0" w:space="0" w:color="auto"/>
        <w:bottom w:val="none" w:sz="0" w:space="0" w:color="auto"/>
        <w:right w:val="none" w:sz="0" w:space="0" w:color="auto"/>
      </w:divBdr>
    </w:div>
    <w:div w:id="291138027">
      <w:bodyDiv w:val="1"/>
      <w:marLeft w:val="0"/>
      <w:marRight w:val="0"/>
      <w:marTop w:val="0"/>
      <w:marBottom w:val="0"/>
      <w:divBdr>
        <w:top w:val="none" w:sz="0" w:space="0" w:color="auto"/>
        <w:left w:val="none" w:sz="0" w:space="0" w:color="auto"/>
        <w:bottom w:val="none" w:sz="0" w:space="0" w:color="auto"/>
        <w:right w:val="none" w:sz="0" w:space="0" w:color="auto"/>
      </w:divBdr>
    </w:div>
    <w:div w:id="292255278">
      <w:bodyDiv w:val="1"/>
      <w:marLeft w:val="0"/>
      <w:marRight w:val="0"/>
      <w:marTop w:val="0"/>
      <w:marBottom w:val="0"/>
      <w:divBdr>
        <w:top w:val="none" w:sz="0" w:space="0" w:color="auto"/>
        <w:left w:val="none" w:sz="0" w:space="0" w:color="auto"/>
        <w:bottom w:val="none" w:sz="0" w:space="0" w:color="auto"/>
        <w:right w:val="none" w:sz="0" w:space="0" w:color="auto"/>
      </w:divBdr>
    </w:div>
    <w:div w:id="292753090">
      <w:bodyDiv w:val="1"/>
      <w:marLeft w:val="0"/>
      <w:marRight w:val="0"/>
      <w:marTop w:val="0"/>
      <w:marBottom w:val="0"/>
      <w:divBdr>
        <w:top w:val="none" w:sz="0" w:space="0" w:color="auto"/>
        <w:left w:val="none" w:sz="0" w:space="0" w:color="auto"/>
        <w:bottom w:val="none" w:sz="0" w:space="0" w:color="auto"/>
        <w:right w:val="none" w:sz="0" w:space="0" w:color="auto"/>
      </w:divBdr>
    </w:div>
    <w:div w:id="292760729">
      <w:bodyDiv w:val="1"/>
      <w:marLeft w:val="0"/>
      <w:marRight w:val="0"/>
      <w:marTop w:val="0"/>
      <w:marBottom w:val="0"/>
      <w:divBdr>
        <w:top w:val="none" w:sz="0" w:space="0" w:color="auto"/>
        <w:left w:val="none" w:sz="0" w:space="0" w:color="auto"/>
        <w:bottom w:val="none" w:sz="0" w:space="0" w:color="auto"/>
        <w:right w:val="none" w:sz="0" w:space="0" w:color="auto"/>
      </w:divBdr>
    </w:div>
    <w:div w:id="292831523">
      <w:bodyDiv w:val="1"/>
      <w:marLeft w:val="0"/>
      <w:marRight w:val="0"/>
      <w:marTop w:val="0"/>
      <w:marBottom w:val="0"/>
      <w:divBdr>
        <w:top w:val="none" w:sz="0" w:space="0" w:color="auto"/>
        <w:left w:val="none" w:sz="0" w:space="0" w:color="auto"/>
        <w:bottom w:val="none" w:sz="0" w:space="0" w:color="auto"/>
        <w:right w:val="none" w:sz="0" w:space="0" w:color="auto"/>
      </w:divBdr>
    </w:div>
    <w:div w:id="293340019">
      <w:bodyDiv w:val="1"/>
      <w:marLeft w:val="0"/>
      <w:marRight w:val="0"/>
      <w:marTop w:val="0"/>
      <w:marBottom w:val="0"/>
      <w:divBdr>
        <w:top w:val="none" w:sz="0" w:space="0" w:color="auto"/>
        <w:left w:val="none" w:sz="0" w:space="0" w:color="auto"/>
        <w:bottom w:val="none" w:sz="0" w:space="0" w:color="auto"/>
        <w:right w:val="none" w:sz="0" w:space="0" w:color="auto"/>
      </w:divBdr>
    </w:div>
    <w:div w:id="293683947">
      <w:bodyDiv w:val="1"/>
      <w:marLeft w:val="0"/>
      <w:marRight w:val="0"/>
      <w:marTop w:val="0"/>
      <w:marBottom w:val="0"/>
      <w:divBdr>
        <w:top w:val="none" w:sz="0" w:space="0" w:color="auto"/>
        <w:left w:val="none" w:sz="0" w:space="0" w:color="auto"/>
        <w:bottom w:val="none" w:sz="0" w:space="0" w:color="auto"/>
        <w:right w:val="none" w:sz="0" w:space="0" w:color="auto"/>
      </w:divBdr>
    </w:div>
    <w:div w:id="293949538">
      <w:bodyDiv w:val="1"/>
      <w:marLeft w:val="0"/>
      <w:marRight w:val="0"/>
      <w:marTop w:val="0"/>
      <w:marBottom w:val="0"/>
      <w:divBdr>
        <w:top w:val="none" w:sz="0" w:space="0" w:color="auto"/>
        <w:left w:val="none" w:sz="0" w:space="0" w:color="auto"/>
        <w:bottom w:val="none" w:sz="0" w:space="0" w:color="auto"/>
        <w:right w:val="none" w:sz="0" w:space="0" w:color="auto"/>
      </w:divBdr>
    </w:div>
    <w:div w:id="294143625">
      <w:bodyDiv w:val="1"/>
      <w:marLeft w:val="0"/>
      <w:marRight w:val="0"/>
      <w:marTop w:val="0"/>
      <w:marBottom w:val="0"/>
      <w:divBdr>
        <w:top w:val="none" w:sz="0" w:space="0" w:color="auto"/>
        <w:left w:val="none" w:sz="0" w:space="0" w:color="auto"/>
        <w:bottom w:val="none" w:sz="0" w:space="0" w:color="auto"/>
        <w:right w:val="none" w:sz="0" w:space="0" w:color="auto"/>
      </w:divBdr>
    </w:div>
    <w:div w:id="294219542">
      <w:bodyDiv w:val="1"/>
      <w:marLeft w:val="0"/>
      <w:marRight w:val="0"/>
      <w:marTop w:val="0"/>
      <w:marBottom w:val="0"/>
      <w:divBdr>
        <w:top w:val="none" w:sz="0" w:space="0" w:color="auto"/>
        <w:left w:val="none" w:sz="0" w:space="0" w:color="auto"/>
        <w:bottom w:val="none" w:sz="0" w:space="0" w:color="auto"/>
        <w:right w:val="none" w:sz="0" w:space="0" w:color="auto"/>
      </w:divBdr>
    </w:div>
    <w:div w:id="294414967">
      <w:bodyDiv w:val="1"/>
      <w:marLeft w:val="0"/>
      <w:marRight w:val="0"/>
      <w:marTop w:val="0"/>
      <w:marBottom w:val="0"/>
      <w:divBdr>
        <w:top w:val="none" w:sz="0" w:space="0" w:color="auto"/>
        <w:left w:val="none" w:sz="0" w:space="0" w:color="auto"/>
        <w:bottom w:val="none" w:sz="0" w:space="0" w:color="auto"/>
        <w:right w:val="none" w:sz="0" w:space="0" w:color="auto"/>
      </w:divBdr>
    </w:div>
    <w:div w:id="294609059">
      <w:bodyDiv w:val="1"/>
      <w:marLeft w:val="0"/>
      <w:marRight w:val="0"/>
      <w:marTop w:val="0"/>
      <w:marBottom w:val="0"/>
      <w:divBdr>
        <w:top w:val="none" w:sz="0" w:space="0" w:color="auto"/>
        <w:left w:val="none" w:sz="0" w:space="0" w:color="auto"/>
        <w:bottom w:val="none" w:sz="0" w:space="0" w:color="auto"/>
        <w:right w:val="none" w:sz="0" w:space="0" w:color="auto"/>
      </w:divBdr>
    </w:div>
    <w:div w:id="294718446">
      <w:bodyDiv w:val="1"/>
      <w:marLeft w:val="0"/>
      <w:marRight w:val="0"/>
      <w:marTop w:val="0"/>
      <w:marBottom w:val="0"/>
      <w:divBdr>
        <w:top w:val="none" w:sz="0" w:space="0" w:color="auto"/>
        <w:left w:val="none" w:sz="0" w:space="0" w:color="auto"/>
        <w:bottom w:val="none" w:sz="0" w:space="0" w:color="auto"/>
        <w:right w:val="none" w:sz="0" w:space="0" w:color="auto"/>
      </w:divBdr>
    </w:div>
    <w:div w:id="294796442">
      <w:bodyDiv w:val="1"/>
      <w:marLeft w:val="0"/>
      <w:marRight w:val="0"/>
      <w:marTop w:val="0"/>
      <w:marBottom w:val="0"/>
      <w:divBdr>
        <w:top w:val="none" w:sz="0" w:space="0" w:color="auto"/>
        <w:left w:val="none" w:sz="0" w:space="0" w:color="auto"/>
        <w:bottom w:val="none" w:sz="0" w:space="0" w:color="auto"/>
        <w:right w:val="none" w:sz="0" w:space="0" w:color="auto"/>
      </w:divBdr>
    </w:div>
    <w:div w:id="294914297">
      <w:bodyDiv w:val="1"/>
      <w:marLeft w:val="0"/>
      <w:marRight w:val="0"/>
      <w:marTop w:val="0"/>
      <w:marBottom w:val="0"/>
      <w:divBdr>
        <w:top w:val="none" w:sz="0" w:space="0" w:color="auto"/>
        <w:left w:val="none" w:sz="0" w:space="0" w:color="auto"/>
        <w:bottom w:val="none" w:sz="0" w:space="0" w:color="auto"/>
        <w:right w:val="none" w:sz="0" w:space="0" w:color="auto"/>
      </w:divBdr>
    </w:div>
    <w:div w:id="295183142">
      <w:bodyDiv w:val="1"/>
      <w:marLeft w:val="0"/>
      <w:marRight w:val="0"/>
      <w:marTop w:val="0"/>
      <w:marBottom w:val="0"/>
      <w:divBdr>
        <w:top w:val="none" w:sz="0" w:space="0" w:color="auto"/>
        <w:left w:val="none" w:sz="0" w:space="0" w:color="auto"/>
        <w:bottom w:val="none" w:sz="0" w:space="0" w:color="auto"/>
        <w:right w:val="none" w:sz="0" w:space="0" w:color="auto"/>
      </w:divBdr>
    </w:div>
    <w:div w:id="295306640">
      <w:bodyDiv w:val="1"/>
      <w:marLeft w:val="0"/>
      <w:marRight w:val="0"/>
      <w:marTop w:val="0"/>
      <w:marBottom w:val="0"/>
      <w:divBdr>
        <w:top w:val="none" w:sz="0" w:space="0" w:color="auto"/>
        <w:left w:val="none" w:sz="0" w:space="0" w:color="auto"/>
        <w:bottom w:val="none" w:sz="0" w:space="0" w:color="auto"/>
        <w:right w:val="none" w:sz="0" w:space="0" w:color="auto"/>
      </w:divBdr>
    </w:div>
    <w:div w:id="295456610">
      <w:bodyDiv w:val="1"/>
      <w:marLeft w:val="0"/>
      <w:marRight w:val="0"/>
      <w:marTop w:val="0"/>
      <w:marBottom w:val="0"/>
      <w:divBdr>
        <w:top w:val="none" w:sz="0" w:space="0" w:color="auto"/>
        <w:left w:val="none" w:sz="0" w:space="0" w:color="auto"/>
        <w:bottom w:val="none" w:sz="0" w:space="0" w:color="auto"/>
        <w:right w:val="none" w:sz="0" w:space="0" w:color="auto"/>
      </w:divBdr>
    </w:div>
    <w:div w:id="295646560">
      <w:bodyDiv w:val="1"/>
      <w:marLeft w:val="0"/>
      <w:marRight w:val="0"/>
      <w:marTop w:val="0"/>
      <w:marBottom w:val="0"/>
      <w:divBdr>
        <w:top w:val="none" w:sz="0" w:space="0" w:color="auto"/>
        <w:left w:val="none" w:sz="0" w:space="0" w:color="auto"/>
        <w:bottom w:val="none" w:sz="0" w:space="0" w:color="auto"/>
        <w:right w:val="none" w:sz="0" w:space="0" w:color="auto"/>
      </w:divBdr>
    </w:div>
    <w:div w:id="295839212">
      <w:bodyDiv w:val="1"/>
      <w:marLeft w:val="0"/>
      <w:marRight w:val="0"/>
      <w:marTop w:val="0"/>
      <w:marBottom w:val="0"/>
      <w:divBdr>
        <w:top w:val="none" w:sz="0" w:space="0" w:color="auto"/>
        <w:left w:val="none" w:sz="0" w:space="0" w:color="auto"/>
        <w:bottom w:val="none" w:sz="0" w:space="0" w:color="auto"/>
        <w:right w:val="none" w:sz="0" w:space="0" w:color="auto"/>
      </w:divBdr>
    </w:div>
    <w:div w:id="295914313">
      <w:bodyDiv w:val="1"/>
      <w:marLeft w:val="0"/>
      <w:marRight w:val="0"/>
      <w:marTop w:val="0"/>
      <w:marBottom w:val="0"/>
      <w:divBdr>
        <w:top w:val="none" w:sz="0" w:space="0" w:color="auto"/>
        <w:left w:val="none" w:sz="0" w:space="0" w:color="auto"/>
        <w:bottom w:val="none" w:sz="0" w:space="0" w:color="auto"/>
        <w:right w:val="none" w:sz="0" w:space="0" w:color="auto"/>
      </w:divBdr>
    </w:div>
    <w:div w:id="296183953">
      <w:bodyDiv w:val="1"/>
      <w:marLeft w:val="0"/>
      <w:marRight w:val="0"/>
      <w:marTop w:val="0"/>
      <w:marBottom w:val="0"/>
      <w:divBdr>
        <w:top w:val="none" w:sz="0" w:space="0" w:color="auto"/>
        <w:left w:val="none" w:sz="0" w:space="0" w:color="auto"/>
        <w:bottom w:val="none" w:sz="0" w:space="0" w:color="auto"/>
        <w:right w:val="none" w:sz="0" w:space="0" w:color="auto"/>
      </w:divBdr>
    </w:div>
    <w:div w:id="296380937">
      <w:bodyDiv w:val="1"/>
      <w:marLeft w:val="0"/>
      <w:marRight w:val="0"/>
      <w:marTop w:val="0"/>
      <w:marBottom w:val="0"/>
      <w:divBdr>
        <w:top w:val="none" w:sz="0" w:space="0" w:color="auto"/>
        <w:left w:val="none" w:sz="0" w:space="0" w:color="auto"/>
        <w:bottom w:val="none" w:sz="0" w:space="0" w:color="auto"/>
        <w:right w:val="none" w:sz="0" w:space="0" w:color="auto"/>
      </w:divBdr>
    </w:div>
    <w:div w:id="296953411">
      <w:bodyDiv w:val="1"/>
      <w:marLeft w:val="0"/>
      <w:marRight w:val="0"/>
      <w:marTop w:val="0"/>
      <w:marBottom w:val="0"/>
      <w:divBdr>
        <w:top w:val="none" w:sz="0" w:space="0" w:color="auto"/>
        <w:left w:val="none" w:sz="0" w:space="0" w:color="auto"/>
        <w:bottom w:val="none" w:sz="0" w:space="0" w:color="auto"/>
        <w:right w:val="none" w:sz="0" w:space="0" w:color="auto"/>
      </w:divBdr>
    </w:div>
    <w:div w:id="296955799">
      <w:bodyDiv w:val="1"/>
      <w:marLeft w:val="0"/>
      <w:marRight w:val="0"/>
      <w:marTop w:val="0"/>
      <w:marBottom w:val="0"/>
      <w:divBdr>
        <w:top w:val="none" w:sz="0" w:space="0" w:color="auto"/>
        <w:left w:val="none" w:sz="0" w:space="0" w:color="auto"/>
        <w:bottom w:val="none" w:sz="0" w:space="0" w:color="auto"/>
        <w:right w:val="none" w:sz="0" w:space="0" w:color="auto"/>
      </w:divBdr>
    </w:div>
    <w:div w:id="297076706">
      <w:bodyDiv w:val="1"/>
      <w:marLeft w:val="0"/>
      <w:marRight w:val="0"/>
      <w:marTop w:val="0"/>
      <w:marBottom w:val="0"/>
      <w:divBdr>
        <w:top w:val="none" w:sz="0" w:space="0" w:color="auto"/>
        <w:left w:val="none" w:sz="0" w:space="0" w:color="auto"/>
        <w:bottom w:val="none" w:sz="0" w:space="0" w:color="auto"/>
        <w:right w:val="none" w:sz="0" w:space="0" w:color="auto"/>
      </w:divBdr>
    </w:div>
    <w:div w:id="297151860">
      <w:bodyDiv w:val="1"/>
      <w:marLeft w:val="0"/>
      <w:marRight w:val="0"/>
      <w:marTop w:val="0"/>
      <w:marBottom w:val="0"/>
      <w:divBdr>
        <w:top w:val="none" w:sz="0" w:space="0" w:color="auto"/>
        <w:left w:val="none" w:sz="0" w:space="0" w:color="auto"/>
        <w:bottom w:val="none" w:sz="0" w:space="0" w:color="auto"/>
        <w:right w:val="none" w:sz="0" w:space="0" w:color="auto"/>
      </w:divBdr>
    </w:div>
    <w:div w:id="297998390">
      <w:bodyDiv w:val="1"/>
      <w:marLeft w:val="0"/>
      <w:marRight w:val="0"/>
      <w:marTop w:val="0"/>
      <w:marBottom w:val="0"/>
      <w:divBdr>
        <w:top w:val="none" w:sz="0" w:space="0" w:color="auto"/>
        <w:left w:val="none" w:sz="0" w:space="0" w:color="auto"/>
        <w:bottom w:val="none" w:sz="0" w:space="0" w:color="auto"/>
        <w:right w:val="none" w:sz="0" w:space="0" w:color="auto"/>
      </w:divBdr>
    </w:div>
    <w:div w:id="298077132">
      <w:bodyDiv w:val="1"/>
      <w:marLeft w:val="0"/>
      <w:marRight w:val="0"/>
      <w:marTop w:val="0"/>
      <w:marBottom w:val="0"/>
      <w:divBdr>
        <w:top w:val="none" w:sz="0" w:space="0" w:color="auto"/>
        <w:left w:val="none" w:sz="0" w:space="0" w:color="auto"/>
        <w:bottom w:val="none" w:sz="0" w:space="0" w:color="auto"/>
        <w:right w:val="none" w:sz="0" w:space="0" w:color="auto"/>
      </w:divBdr>
    </w:div>
    <w:div w:id="298153009">
      <w:bodyDiv w:val="1"/>
      <w:marLeft w:val="0"/>
      <w:marRight w:val="0"/>
      <w:marTop w:val="0"/>
      <w:marBottom w:val="0"/>
      <w:divBdr>
        <w:top w:val="none" w:sz="0" w:space="0" w:color="auto"/>
        <w:left w:val="none" w:sz="0" w:space="0" w:color="auto"/>
        <w:bottom w:val="none" w:sz="0" w:space="0" w:color="auto"/>
        <w:right w:val="none" w:sz="0" w:space="0" w:color="auto"/>
      </w:divBdr>
    </w:div>
    <w:div w:id="298609692">
      <w:bodyDiv w:val="1"/>
      <w:marLeft w:val="0"/>
      <w:marRight w:val="0"/>
      <w:marTop w:val="0"/>
      <w:marBottom w:val="0"/>
      <w:divBdr>
        <w:top w:val="none" w:sz="0" w:space="0" w:color="auto"/>
        <w:left w:val="none" w:sz="0" w:space="0" w:color="auto"/>
        <w:bottom w:val="none" w:sz="0" w:space="0" w:color="auto"/>
        <w:right w:val="none" w:sz="0" w:space="0" w:color="auto"/>
      </w:divBdr>
    </w:div>
    <w:div w:id="298844546">
      <w:bodyDiv w:val="1"/>
      <w:marLeft w:val="0"/>
      <w:marRight w:val="0"/>
      <w:marTop w:val="0"/>
      <w:marBottom w:val="0"/>
      <w:divBdr>
        <w:top w:val="none" w:sz="0" w:space="0" w:color="auto"/>
        <w:left w:val="none" w:sz="0" w:space="0" w:color="auto"/>
        <w:bottom w:val="none" w:sz="0" w:space="0" w:color="auto"/>
        <w:right w:val="none" w:sz="0" w:space="0" w:color="auto"/>
      </w:divBdr>
    </w:div>
    <w:div w:id="298918691">
      <w:bodyDiv w:val="1"/>
      <w:marLeft w:val="0"/>
      <w:marRight w:val="0"/>
      <w:marTop w:val="0"/>
      <w:marBottom w:val="0"/>
      <w:divBdr>
        <w:top w:val="none" w:sz="0" w:space="0" w:color="auto"/>
        <w:left w:val="none" w:sz="0" w:space="0" w:color="auto"/>
        <w:bottom w:val="none" w:sz="0" w:space="0" w:color="auto"/>
        <w:right w:val="none" w:sz="0" w:space="0" w:color="auto"/>
      </w:divBdr>
    </w:div>
    <w:div w:id="299386806">
      <w:bodyDiv w:val="1"/>
      <w:marLeft w:val="0"/>
      <w:marRight w:val="0"/>
      <w:marTop w:val="0"/>
      <w:marBottom w:val="0"/>
      <w:divBdr>
        <w:top w:val="none" w:sz="0" w:space="0" w:color="auto"/>
        <w:left w:val="none" w:sz="0" w:space="0" w:color="auto"/>
        <w:bottom w:val="none" w:sz="0" w:space="0" w:color="auto"/>
        <w:right w:val="none" w:sz="0" w:space="0" w:color="auto"/>
      </w:divBdr>
    </w:div>
    <w:div w:id="299768580">
      <w:bodyDiv w:val="1"/>
      <w:marLeft w:val="0"/>
      <w:marRight w:val="0"/>
      <w:marTop w:val="0"/>
      <w:marBottom w:val="0"/>
      <w:divBdr>
        <w:top w:val="none" w:sz="0" w:space="0" w:color="auto"/>
        <w:left w:val="none" w:sz="0" w:space="0" w:color="auto"/>
        <w:bottom w:val="none" w:sz="0" w:space="0" w:color="auto"/>
        <w:right w:val="none" w:sz="0" w:space="0" w:color="auto"/>
      </w:divBdr>
    </w:div>
    <w:div w:id="299771768">
      <w:bodyDiv w:val="1"/>
      <w:marLeft w:val="0"/>
      <w:marRight w:val="0"/>
      <w:marTop w:val="0"/>
      <w:marBottom w:val="0"/>
      <w:divBdr>
        <w:top w:val="none" w:sz="0" w:space="0" w:color="auto"/>
        <w:left w:val="none" w:sz="0" w:space="0" w:color="auto"/>
        <w:bottom w:val="none" w:sz="0" w:space="0" w:color="auto"/>
        <w:right w:val="none" w:sz="0" w:space="0" w:color="auto"/>
      </w:divBdr>
    </w:div>
    <w:div w:id="299924317">
      <w:bodyDiv w:val="1"/>
      <w:marLeft w:val="0"/>
      <w:marRight w:val="0"/>
      <w:marTop w:val="0"/>
      <w:marBottom w:val="0"/>
      <w:divBdr>
        <w:top w:val="none" w:sz="0" w:space="0" w:color="auto"/>
        <w:left w:val="none" w:sz="0" w:space="0" w:color="auto"/>
        <w:bottom w:val="none" w:sz="0" w:space="0" w:color="auto"/>
        <w:right w:val="none" w:sz="0" w:space="0" w:color="auto"/>
      </w:divBdr>
    </w:div>
    <w:div w:id="300118511">
      <w:bodyDiv w:val="1"/>
      <w:marLeft w:val="0"/>
      <w:marRight w:val="0"/>
      <w:marTop w:val="0"/>
      <w:marBottom w:val="0"/>
      <w:divBdr>
        <w:top w:val="none" w:sz="0" w:space="0" w:color="auto"/>
        <w:left w:val="none" w:sz="0" w:space="0" w:color="auto"/>
        <w:bottom w:val="none" w:sz="0" w:space="0" w:color="auto"/>
        <w:right w:val="none" w:sz="0" w:space="0" w:color="auto"/>
      </w:divBdr>
    </w:div>
    <w:div w:id="300692377">
      <w:bodyDiv w:val="1"/>
      <w:marLeft w:val="0"/>
      <w:marRight w:val="0"/>
      <w:marTop w:val="0"/>
      <w:marBottom w:val="0"/>
      <w:divBdr>
        <w:top w:val="none" w:sz="0" w:space="0" w:color="auto"/>
        <w:left w:val="none" w:sz="0" w:space="0" w:color="auto"/>
        <w:bottom w:val="none" w:sz="0" w:space="0" w:color="auto"/>
        <w:right w:val="none" w:sz="0" w:space="0" w:color="auto"/>
      </w:divBdr>
    </w:div>
    <w:div w:id="301085942">
      <w:bodyDiv w:val="1"/>
      <w:marLeft w:val="0"/>
      <w:marRight w:val="0"/>
      <w:marTop w:val="0"/>
      <w:marBottom w:val="0"/>
      <w:divBdr>
        <w:top w:val="none" w:sz="0" w:space="0" w:color="auto"/>
        <w:left w:val="none" w:sz="0" w:space="0" w:color="auto"/>
        <w:bottom w:val="none" w:sz="0" w:space="0" w:color="auto"/>
        <w:right w:val="none" w:sz="0" w:space="0" w:color="auto"/>
      </w:divBdr>
    </w:div>
    <w:div w:id="301737161">
      <w:bodyDiv w:val="1"/>
      <w:marLeft w:val="0"/>
      <w:marRight w:val="0"/>
      <w:marTop w:val="0"/>
      <w:marBottom w:val="0"/>
      <w:divBdr>
        <w:top w:val="none" w:sz="0" w:space="0" w:color="auto"/>
        <w:left w:val="none" w:sz="0" w:space="0" w:color="auto"/>
        <w:bottom w:val="none" w:sz="0" w:space="0" w:color="auto"/>
        <w:right w:val="none" w:sz="0" w:space="0" w:color="auto"/>
      </w:divBdr>
    </w:div>
    <w:div w:id="302538232">
      <w:bodyDiv w:val="1"/>
      <w:marLeft w:val="0"/>
      <w:marRight w:val="0"/>
      <w:marTop w:val="0"/>
      <w:marBottom w:val="0"/>
      <w:divBdr>
        <w:top w:val="none" w:sz="0" w:space="0" w:color="auto"/>
        <w:left w:val="none" w:sz="0" w:space="0" w:color="auto"/>
        <w:bottom w:val="none" w:sz="0" w:space="0" w:color="auto"/>
        <w:right w:val="none" w:sz="0" w:space="0" w:color="auto"/>
      </w:divBdr>
    </w:div>
    <w:div w:id="302662193">
      <w:bodyDiv w:val="1"/>
      <w:marLeft w:val="0"/>
      <w:marRight w:val="0"/>
      <w:marTop w:val="0"/>
      <w:marBottom w:val="0"/>
      <w:divBdr>
        <w:top w:val="none" w:sz="0" w:space="0" w:color="auto"/>
        <w:left w:val="none" w:sz="0" w:space="0" w:color="auto"/>
        <w:bottom w:val="none" w:sz="0" w:space="0" w:color="auto"/>
        <w:right w:val="none" w:sz="0" w:space="0" w:color="auto"/>
      </w:divBdr>
    </w:div>
    <w:div w:id="302664987">
      <w:bodyDiv w:val="1"/>
      <w:marLeft w:val="0"/>
      <w:marRight w:val="0"/>
      <w:marTop w:val="0"/>
      <w:marBottom w:val="0"/>
      <w:divBdr>
        <w:top w:val="none" w:sz="0" w:space="0" w:color="auto"/>
        <w:left w:val="none" w:sz="0" w:space="0" w:color="auto"/>
        <w:bottom w:val="none" w:sz="0" w:space="0" w:color="auto"/>
        <w:right w:val="none" w:sz="0" w:space="0" w:color="auto"/>
      </w:divBdr>
    </w:div>
    <w:div w:id="302854501">
      <w:bodyDiv w:val="1"/>
      <w:marLeft w:val="0"/>
      <w:marRight w:val="0"/>
      <w:marTop w:val="0"/>
      <w:marBottom w:val="0"/>
      <w:divBdr>
        <w:top w:val="none" w:sz="0" w:space="0" w:color="auto"/>
        <w:left w:val="none" w:sz="0" w:space="0" w:color="auto"/>
        <w:bottom w:val="none" w:sz="0" w:space="0" w:color="auto"/>
        <w:right w:val="none" w:sz="0" w:space="0" w:color="auto"/>
      </w:divBdr>
    </w:div>
    <w:div w:id="303125055">
      <w:bodyDiv w:val="1"/>
      <w:marLeft w:val="0"/>
      <w:marRight w:val="0"/>
      <w:marTop w:val="0"/>
      <w:marBottom w:val="0"/>
      <w:divBdr>
        <w:top w:val="none" w:sz="0" w:space="0" w:color="auto"/>
        <w:left w:val="none" w:sz="0" w:space="0" w:color="auto"/>
        <w:bottom w:val="none" w:sz="0" w:space="0" w:color="auto"/>
        <w:right w:val="none" w:sz="0" w:space="0" w:color="auto"/>
      </w:divBdr>
    </w:div>
    <w:div w:id="303780480">
      <w:bodyDiv w:val="1"/>
      <w:marLeft w:val="0"/>
      <w:marRight w:val="0"/>
      <w:marTop w:val="0"/>
      <w:marBottom w:val="0"/>
      <w:divBdr>
        <w:top w:val="none" w:sz="0" w:space="0" w:color="auto"/>
        <w:left w:val="none" w:sz="0" w:space="0" w:color="auto"/>
        <w:bottom w:val="none" w:sz="0" w:space="0" w:color="auto"/>
        <w:right w:val="none" w:sz="0" w:space="0" w:color="auto"/>
      </w:divBdr>
    </w:div>
    <w:div w:id="304284788">
      <w:bodyDiv w:val="1"/>
      <w:marLeft w:val="0"/>
      <w:marRight w:val="0"/>
      <w:marTop w:val="0"/>
      <w:marBottom w:val="0"/>
      <w:divBdr>
        <w:top w:val="none" w:sz="0" w:space="0" w:color="auto"/>
        <w:left w:val="none" w:sz="0" w:space="0" w:color="auto"/>
        <w:bottom w:val="none" w:sz="0" w:space="0" w:color="auto"/>
        <w:right w:val="none" w:sz="0" w:space="0" w:color="auto"/>
      </w:divBdr>
    </w:div>
    <w:div w:id="304311490">
      <w:bodyDiv w:val="1"/>
      <w:marLeft w:val="0"/>
      <w:marRight w:val="0"/>
      <w:marTop w:val="0"/>
      <w:marBottom w:val="0"/>
      <w:divBdr>
        <w:top w:val="none" w:sz="0" w:space="0" w:color="auto"/>
        <w:left w:val="none" w:sz="0" w:space="0" w:color="auto"/>
        <w:bottom w:val="none" w:sz="0" w:space="0" w:color="auto"/>
        <w:right w:val="none" w:sz="0" w:space="0" w:color="auto"/>
      </w:divBdr>
    </w:div>
    <w:div w:id="304504320">
      <w:bodyDiv w:val="1"/>
      <w:marLeft w:val="0"/>
      <w:marRight w:val="0"/>
      <w:marTop w:val="0"/>
      <w:marBottom w:val="0"/>
      <w:divBdr>
        <w:top w:val="none" w:sz="0" w:space="0" w:color="auto"/>
        <w:left w:val="none" w:sz="0" w:space="0" w:color="auto"/>
        <w:bottom w:val="none" w:sz="0" w:space="0" w:color="auto"/>
        <w:right w:val="none" w:sz="0" w:space="0" w:color="auto"/>
      </w:divBdr>
    </w:div>
    <w:div w:id="304941465">
      <w:bodyDiv w:val="1"/>
      <w:marLeft w:val="0"/>
      <w:marRight w:val="0"/>
      <w:marTop w:val="0"/>
      <w:marBottom w:val="0"/>
      <w:divBdr>
        <w:top w:val="none" w:sz="0" w:space="0" w:color="auto"/>
        <w:left w:val="none" w:sz="0" w:space="0" w:color="auto"/>
        <w:bottom w:val="none" w:sz="0" w:space="0" w:color="auto"/>
        <w:right w:val="none" w:sz="0" w:space="0" w:color="auto"/>
      </w:divBdr>
    </w:div>
    <w:div w:id="305088959">
      <w:bodyDiv w:val="1"/>
      <w:marLeft w:val="0"/>
      <w:marRight w:val="0"/>
      <w:marTop w:val="0"/>
      <w:marBottom w:val="0"/>
      <w:divBdr>
        <w:top w:val="none" w:sz="0" w:space="0" w:color="auto"/>
        <w:left w:val="none" w:sz="0" w:space="0" w:color="auto"/>
        <w:bottom w:val="none" w:sz="0" w:space="0" w:color="auto"/>
        <w:right w:val="none" w:sz="0" w:space="0" w:color="auto"/>
      </w:divBdr>
    </w:div>
    <w:div w:id="305161349">
      <w:bodyDiv w:val="1"/>
      <w:marLeft w:val="0"/>
      <w:marRight w:val="0"/>
      <w:marTop w:val="0"/>
      <w:marBottom w:val="0"/>
      <w:divBdr>
        <w:top w:val="none" w:sz="0" w:space="0" w:color="auto"/>
        <w:left w:val="none" w:sz="0" w:space="0" w:color="auto"/>
        <w:bottom w:val="none" w:sz="0" w:space="0" w:color="auto"/>
        <w:right w:val="none" w:sz="0" w:space="0" w:color="auto"/>
      </w:divBdr>
    </w:div>
    <w:div w:id="305161829">
      <w:bodyDiv w:val="1"/>
      <w:marLeft w:val="0"/>
      <w:marRight w:val="0"/>
      <w:marTop w:val="0"/>
      <w:marBottom w:val="0"/>
      <w:divBdr>
        <w:top w:val="none" w:sz="0" w:space="0" w:color="auto"/>
        <w:left w:val="none" w:sz="0" w:space="0" w:color="auto"/>
        <w:bottom w:val="none" w:sz="0" w:space="0" w:color="auto"/>
        <w:right w:val="none" w:sz="0" w:space="0" w:color="auto"/>
      </w:divBdr>
    </w:div>
    <w:div w:id="305473491">
      <w:bodyDiv w:val="1"/>
      <w:marLeft w:val="0"/>
      <w:marRight w:val="0"/>
      <w:marTop w:val="0"/>
      <w:marBottom w:val="0"/>
      <w:divBdr>
        <w:top w:val="none" w:sz="0" w:space="0" w:color="auto"/>
        <w:left w:val="none" w:sz="0" w:space="0" w:color="auto"/>
        <w:bottom w:val="none" w:sz="0" w:space="0" w:color="auto"/>
        <w:right w:val="none" w:sz="0" w:space="0" w:color="auto"/>
      </w:divBdr>
    </w:div>
    <w:div w:id="306010193">
      <w:bodyDiv w:val="1"/>
      <w:marLeft w:val="0"/>
      <w:marRight w:val="0"/>
      <w:marTop w:val="0"/>
      <w:marBottom w:val="0"/>
      <w:divBdr>
        <w:top w:val="none" w:sz="0" w:space="0" w:color="auto"/>
        <w:left w:val="none" w:sz="0" w:space="0" w:color="auto"/>
        <w:bottom w:val="none" w:sz="0" w:space="0" w:color="auto"/>
        <w:right w:val="none" w:sz="0" w:space="0" w:color="auto"/>
      </w:divBdr>
    </w:div>
    <w:div w:id="306207027">
      <w:bodyDiv w:val="1"/>
      <w:marLeft w:val="0"/>
      <w:marRight w:val="0"/>
      <w:marTop w:val="0"/>
      <w:marBottom w:val="0"/>
      <w:divBdr>
        <w:top w:val="none" w:sz="0" w:space="0" w:color="auto"/>
        <w:left w:val="none" w:sz="0" w:space="0" w:color="auto"/>
        <w:bottom w:val="none" w:sz="0" w:space="0" w:color="auto"/>
        <w:right w:val="none" w:sz="0" w:space="0" w:color="auto"/>
      </w:divBdr>
    </w:div>
    <w:div w:id="306251432">
      <w:bodyDiv w:val="1"/>
      <w:marLeft w:val="0"/>
      <w:marRight w:val="0"/>
      <w:marTop w:val="0"/>
      <w:marBottom w:val="0"/>
      <w:divBdr>
        <w:top w:val="none" w:sz="0" w:space="0" w:color="auto"/>
        <w:left w:val="none" w:sz="0" w:space="0" w:color="auto"/>
        <w:bottom w:val="none" w:sz="0" w:space="0" w:color="auto"/>
        <w:right w:val="none" w:sz="0" w:space="0" w:color="auto"/>
      </w:divBdr>
    </w:div>
    <w:div w:id="306281051">
      <w:bodyDiv w:val="1"/>
      <w:marLeft w:val="0"/>
      <w:marRight w:val="0"/>
      <w:marTop w:val="0"/>
      <w:marBottom w:val="0"/>
      <w:divBdr>
        <w:top w:val="none" w:sz="0" w:space="0" w:color="auto"/>
        <w:left w:val="none" w:sz="0" w:space="0" w:color="auto"/>
        <w:bottom w:val="none" w:sz="0" w:space="0" w:color="auto"/>
        <w:right w:val="none" w:sz="0" w:space="0" w:color="auto"/>
      </w:divBdr>
    </w:div>
    <w:div w:id="306664464">
      <w:bodyDiv w:val="1"/>
      <w:marLeft w:val="0"/>
      <w:marRight w:val="0"/>
      <w:marTop w:val="0"/>
      <w:marBottom w:val="0"/>
      <w:divBdr>
        <w:top w:val="none" w:sz="0" w:space="0" w:color="auto"/>
        <w:left w:val="none" w:sz="0" w:space="0" w:color="auto"/>
        <w:bottom w:val="none" w:sz="0" w:space="0" w:color="auto"/>
        <w:right w:val="none" w:sz="0" w:space="0" w:color="auto"/>
      </w:divBdr>
    </w:div>
    <w:div w:id="306713672">
      <w:bodyDiv w:val="1"/>
      <w:marLeft w:val="0"/>
      <w:marRight w:val="0"/>
      <w:marTop w:val="0"/>
      <w:marBottom w:val="0"/>
      <w:divBdr>
        <w:top w:val="none" w:sz="0" w:space="0" w:color="auto"/>
        <w:left w:val="none" w:sz="0" w:space="0" w:color="auto"/>
        <w:bottom w:val="none" w:sz="0" w:space="0" w:color="auto"/>
        <w:right w:val="none" w:sz="0" w:space="0" w:color="auto"/>
      </w:divBdr>
    </w:div>
    <w:div w:id="306864040">
      <w:bodyDiv w:val="1"/>
      <w:marLeft w:val="0"/>
      <w:marRight w:val="0"/>
      <w:marTop w:val="0"/>
      <w:marBottom w:val="0"/>
      <w:divBdr>
        <w:top w:val="none" w:sz="0" w:space="0" w:color="auto"/>
        <w:left w:val="none" w:sz="0" w:space="0" w:color="auto"/>
        <w:bottom w:val="none" w:sz="0" w:space="0" w:color="auto"/>
        <w:right w:val="none" w:sz="0" w:space="0" w:color="auto"/>
      </w:divBdr>
    </w:div>
    <w:div w:id="306865079">
      <w:bodyDiv w:val="1"/>
      <w:marLeft w:val="0"/>
      <w:marRight w:val="0"/>
      <w:marTop w:val="0"/>
      <w:marBottom w:val="0"/>
      <w:divBdr>
        <w:top w:val="none" w:sz="0" w:space="0" w:color="auto"/>
        <w:left w:val="none" w:sz="0" w:space="0" w:color="auto"/>
        <w:bottom w:val="none" w:sz="0" w:space="0" w:color="auto"/>
        <w:right w:val="none" w:sz="0" w:space="0" w:color="auto"/>
      </w:divBdr>
    </w:div>
    <w:div w:id="307051187">
      <w:bodyDiv w:val="1"/>
      <w:marLeft w:val="0"/>
      <w:marRight w:val="0"/>
      <w:marTop w:val="0"/>
      <w:marBottom w:val="0"/>
      <w:divBdr>
        <w:top w:val="none" w:sz="0" w:space="0" w:color="auto"/>
        <w:left w:val="none" w:sz="0" w:space="0" w:color="auto"/>
        <w:bottom w:val="none" w:sz="0" w:space="0" w:color="auto"/>
        <w:right w:val="none" w:sz="0" w:space="0" w:color="auto"/>
      </w:divBdr>
    </w:div>
    <w:div w:id="307054599">
      <w:bodyDiv w:val="1"/>
      <w:marLeft w:val="0"/>
      <w:marRight w:val="0"/>
      <w:marTop w:val="0"/>
      <w:marBottom w:val="0"/>
      <w:divBdr>
        <w:top w:val="none" w:sz="0" w:space="0" w:color="auto"/>
        <w:left w:val="none" w:sz="0" w:space="0" w:color="auto"/>
        <w:bottom w:val="none" w:sz="0" w:space="0" w:color="auto"/>
        <w:right w:val="none" w:sz="0" w:space="0" w:color="auto"/>
      </w:divBdr>
    </w:div>
    <w:div w:id="307057914">
      <w:bodyDiv w:val="1"/>
      <w:marLeft w:val="0"/>
      <w:marRight w:val="0"/>
      <w:marTop w:val="0"/>
      <w:marBottom w:val="0"/>
      <w:divBdr>
        <w:top w:val="none" w:sz="0" w:space="0" w:color="auto"/>
        <w:left w:val="none" w:sz="0" w:space="0" w:color="auto"/>
        <w:bottom w:val="none" w:sz="0" w:space="0" w:color="auto"/>
        <w:right w:val="none" w:sz="0" w:space="0" w:color="auto"/>
      </w:divBdr>
    </w:div>
    <w:div w:id="307131031">
      <w:bodyDiv w:val="1"/>
      <w:marLeft w:val="0"/>
      <w:marRight w:val="0"/>
      <w:marTop w:val="0"/>
      <w:marBottom w:val="0"/>
      <w:divBdr>
        <w:top w:val="none" w:sz="0" w:space="0" w:color="auto"/>
        <w:left w:val="none" w:sz="0" w:space="0" w:color="auto"/>
        <w:bottom w:val="none" w:sz="0" w:space="0" w:color="auto"/>
        <w:right w:val="none" w:sz="0" w:space="0" w:color="auto"/>
      </w:divBdr>
    </w:div>
    <w:div w:id="307563351">
      <w:bodyDiv w:val="1"/>
      <w:marLeft w:val="0"/>
      <w:marRight w:val="0"/>
      <w:marTop w:val="0"/>
      <w:marBottom w:val="0"/>
      <w:divBdr>
        <w:top w:val="none" w:sz="0" w:space="0" w:color="auto"/>
        <w:left w:val="none" w:sz="0" w:space="0" w:color="auto"/>
        <w:bottom w:val="none" w:sz="0" w:space="0" w:color="auto"/>
        <w:right w:val="none" w:sz="0" w:space="0" w:color="auto"/>
      </w:divBdr>
    </w:div>
    <w:div w:id="307588010">
      <w:bodyDiv w:val="1"/>
      <w:marLeft w:val="0"/>
      <w:marRight w:val="0"/>
      <w:marTop w:val="0"/>
      <w:marBottom w:val="0"/>
      <w:divBdr>
        <w:top w:val="none" w:sz="0" w:space="0" w:color="auto"/>
        <w:left w:val="none" w:sz="0" w:space="0" w:color="auto"/>
        <w:bottom w:val="none" w:sz="0" w:space="0" w:color="auto"/>
        <w:right w:val="none" w:sz="0" w:space="0" w:color="auto"/>
      </w:divBdr>
    </w:div>
    <w:div w:id="307592916">
      <w:bodyDiv w:val="1"/>
      <w:marLeft w:val="0"/>
      <w:marRight w:val="0"/>
      <w:marTop w:val="0"/>
      <w:marBottom w:val="0"/>
      <w:divBdr>
        <w:top w:val="none" w:sz="0" w:space="0" w:color="auto"/>
        <w:left w:val="none" w:sz="0" w:space="0" w:color="auto"/>
        <w:bottom w:val="none" w:sz="0" w:space="0" w:color="auto"/>
        <w:right w:val="none" w:sz="0" w:space="0" w:color="auto"/>
      </w:divBdr>
    </w:div>
    <w:div w:id="307710821">
      <w:bodyDiv w:val="1"/>
      <w:marLeft w:val="0"/>
      <w:marRight w:val="0"/>
      <w:marTop w:val="0"/>
      <w:marBottom w:val="0"/>
      <w:divBdr>
        <w:top w:val="none" w:sz="0" w:space="0" w:color="auto"/>
        <w:left w:val="none" w:sz="0" w:space="0" w:color="auto"/>
        <w:bottom w:val="none" w:sz="0" w:space="0" w:color="auto"/>
        <w:right w:val="none" w:sz="0" w:space="0" w:color="auto"/>
      </w:divBdr>
    </w:div>
    <w:div w:id="307903485">
      <w:bodyDiv w:val="1"/>
      <w:marLeft w:val="0"/>
      <w:marRight w:val="0"/>
      <w:marTop w:val="0"/>
      <w:marBottom w:val="0"/>
      <w:divBdr>
        <w:top w:val="none" w:sz="0" w:space="0" w:color="auto"/>
        <w:left w:val="none" w:sz="0" w:space="0" w:color="auto"/>
        <w:bottom w:val="none" w:sz="0" w:space="0" w:color="auto"/>
        <w:right w:val="none" w:sz="0" w:space="0" w:color="auto"/>
      </w:divBdr>
    </w:div>
    <w:div w:id="307906865">
      <w:bodyDiv w:val="1"/>
      <w:marLeft w:val="0"/>
      <w:marRight w:val="0"/>
      <w:marTop w:val="0"/>
      <w:marBottom w:val="0"/>
      <w:divBdr>
        <w:top w:val="none" w:sz="0" w:space="0" w:color="auto"/>
        <w:left w:val="none" w:sz="0" w:space="0" w:color="auto"/>
        <w:bottom w:val="none" w:sz="0" w:space="0" w:color="auto"/>
        <w:right w:val="none" w:sz="0" w:space="0" w:color="auto"/>
      </w:divBdr>
    </w:div>
    <w:div w:id="308247182">
      <w:bodyDiv w:val="1"/>
      <w:marLeft w:val="0"/>
      <w:marRight w:val="0"/>
      <w:marTop w:val="0"/>
      <w:marBottom w:val="0"/>
      <w:divBdr>
        <w:top w:val="none" w:sz="0" w:space="0" w:color="auto"/>
        <w:left w:val="none" w:sz="0" w:space="0" w:color="auto"/>
        <w:bottom w:val="none" w:sz="0" w:space="0" w:color="auto"/>
        <w:right w:val="none" w:sz="0" w:space="0" w:color="auto"/>
      </w:divBdr>
    </w:div>
    <w:div w:id="308366734">
      <w:bodyDiv w:val="1"/>
      <w:marLeft w:val="0"/>
      <w:marRight w:val="0"/>
      <w:marTop w:val="0"/>
      <w:marBottom w:val="0"/>
      <w:divBdr>
        <w:top w:val="none" w:sz="0" w:space="0" w:color="auto"/>
        <w:left w:val="none" w:sz="0" w:space="0" w:color="auto"/>
        <w:bottom w:val="none" w:sz="0" w:space="0" w:color="auto"/>
        <w:right w:val="none" w:sz="0" w:space="0" w:color="auto"/>
      </w:divBdr>
    </w:div>
    <w:div w:id="308438974">
      <w:bodyDiv w:val="1"/>
      <w:marLeft w:val="0"/>
      <w:marRight w:val="0"/>
      <w:marTop w:val="0"/>
      <w:marBottom w:val="0"/>
      <w:divBdr>
        <w:top w:val="none" w:sz="0" w:space="0" w:color="auto"/>
        <w:left w:val="none" w:sz="0" w:space="0" w:color="auto"/>
        <w:bottom w:val="none" w:sz="0" w:space="0" w:color="auto"/>
        <w:right w:val="none" w:sz="0" w:space="0" w:color="auto"/>
      </w:divBdr>
    </w:div>
    <w:div w:id="308557129">
      <w:bodyDiv w:val="1"/>
      <w:marLeft w:val="0"/>
      <w:marRight w:val="0"/>
      <w:marTop w:val="0"/>
      <w:marBottom w:val="0"/>
      <w:divBdr>
        <w:top w:val="none" w:sz="0" w:space="0" w:color="auto"/>
        <w:left w:val="none" w:sz="0" w:space="0" w:color="auto"/>
        <w:bottom w:val="none" w:sz="0" w:space="0" w:color="auto"/>
        <w:right w:val="none" w:sz="0" w:space="0" w:color="auto"/>
      </w:divBdr>
    </w:div>
    <w:div w:id="308638412">
      <w:bodyDiv w:val="1"/>
      <w:marLeft w:val="0"/>
      <w:marRight w:val="0"/>
      <w:marTop w:val="0"/>
      <w:marBottom w:val="0"/>
      <w:divBdr>
        <w:top w:val="none" w:sz="0" w:space="0" w:color="auto"/>
        <w:left w:val="none" w:sz="0" w:space="0" w:color="auto"/>
        <w:bottom w:val="none" w:sz="0" w:space="0" w:color="auto"/>
        <w:right w:val="none" w:sz="0" w:space="0" w:color="auto"/>
      </w:divBdr>
    </w:div>
    <w:div w:id="308704838">
      <w:bodyDiv w:val="1"/>
      <w:marLeft w:val="0"/>
      <w:marRight w:val="0"/>
      <w:marTop w:val="0"/>
      <w:marBottom w:val="0"/>
      <w:divBdr>
        <w:top w:val="none" w:sz="0" w:space="0" w:color="auto"/>
        <w:left w:val="none" w:sz="0" w:space="0" w:color="auto"/>
        <w:bottom w:val="none" w:sz="0" w:space="0" w:color="auto"/>
        <w:right w:val="none" w:sz="0" w:space="0" w:color="auto"/>
      </w:divBdr>
    </w:div>
    <w:div w:id="309482217">
      <w:bodyDiv w:val="1"/>
      <w:marLeft w:val="0"/>
      <w:marRight w:val="0"/>
      <w:marTop w:val="0"/>
      <w:marBottom w:val="0"/>
      <w:divBdr>
        <w:top w:val="none" w:sz="0" w:space="0" w:color="auto"/>
        <w:left w:val="none" w:sz="0" w:space="0" w:color="auto"/>
        <w:bottom w:val="none" w:sz="0" w:space="0" w:color="auto"/>
        <w:right w:val="none" w:sz="0" w:space="0" w:color="auto"/>
      </w:divBdr>
    </w:div>
    <w:div w:id="309526668">
      <w:bodyDiv w:val="1"/>
      <w:marLeft w:val="0"/>
      <w:marRight w:val="0"/>
      <w:marTop w:val="0"/>
      <w:marBottom w:val="0"/>
      <w:divBdr>
        <w:top w:val="none" w:sz="0" w:space="0" w:color="auto"/>
        <w:left w:val="none" w:sz="0" w:space="0" w:color="auto"/>
        <w:bottom w:val="none" w:sz="0" w:space="0" w:color="auto"/>
        <w:right w:val="none" w:sz="0" w:space="0" w:color="auto"/>
      </w:divBdr>
    </w:div>
    <w:div w:id="309941660">
      <w:bodyDiv w:val="1"/>
      <w:marLeft w:val="0"/>
      <w:marRight w:val="0"/>
      <w:marTop w:val="0"/>
      <w:marBottom w:val="0"/>
      <w:divBdr>
        <w:top w:val="none" w:sz="0" w:space="0" w:color="auto"/>
        <w:left w:val="none" w:sz="0" w:space="0" w:color="auto"/>
        <w:bottom w:val="none" w:sz="0" w:space="0" w:color="auto"/>
        <w:right w:val="none" w:sz="0" w:space="0" w:color="auto"/>
      </w:divBdr>
    </w:div>
    <w:div w:id="310184733">
      <w:bodyDiv w:val="1"/>
      <w:marLeft w:val="0"/>
      <w:marRight w:val="0"/>
      <w:marTop w:val="0"/>
      <w:marBottom w:val="0"/>
      <w:divBdr>
        <w:top w:val="none" w:sz="0" w:space="0" w:color="auto"/>
        <w:left w:val="none" w:sz="0" w:space="0" w:color="auto"/>
        <w:bottom w:val="none" w:sz="0" w:space="0" w:color="auto"/>
        <w:right w:val="none" w:sz="0" w:space="0" w:color="auto"/>
      </w:divBdr>
    </w:div>
    <w:div w:id="310402915">
      <w:bodyDiv w:val="1"/>
      <w:marLeft w:val="0"/>
      <w:marRight w:val="0"/>
      <w:marTop w:val="0"/>
      <w:marBottom w:val="0"/>
      <w:divBdr>
        <w:top w:val="none" w:sz="0" w:space="0" w:color="auto"/>
        <w:left w:val="none" w:sz="0" w:space="0" w:color="auto"/>
        <w:bottom w:val="none" w:sz="0" w:space="0" w:color="auto"/>
        <w:right w:val="none" w:sz="0" w:space="0" w:color="auto"/>
      </w:divBdr>
    </w:div>
    <w:div w:id="310914246">
      <w:bodyDiv w:val="1"/>
      <w:marLeft w:val="0"/>
      <w:marRight w:val="0"/>
      <w:marTop w:val="0"/>
      <w:marBottom w:val="0"/>
      <w:divBdr>
        <w:top w:val="none" w:sz="0" w:space="0" w:color="auto"/>
        <w:left w:val="none" w:sz="0" w:space="0" w:color="auto"/>
        <w:bottom w:val="none" w:sz="0" w:space="0" w:color="auto"/>
        <w:right w:val="none" w:sz="0" w:space="0" w:color="auto"/>
      </w:divBdr>
    </w:div>
    <w:div w:id="311179858">
      <w:bodyDiv w:val="1"/>
      <w:marLeft w:val="0"/>
      <w:marRight w:val="0"/>
      <w:marTop w:val="0"/>
      <w:marBottom w:val="0"/>
      <w:divBdr>
        <w:top w:val="none" w:sz="0" w:space="0" w:color="auto"/>
        <w:left w:val="none" w:sz="0" w:space="0" w:color="auto"/>
        <w:bottom w:val="none" w:sz="0" w:space="0" w:color="auto"/>
        <w:right w:val="none" w:sz="0" w:space="0" w:color="auto"/>
      </w:divBdr>
    </w:div>
    <w:div w:id="311259235">
      <w:bodyDiv w:val="1"/>
      <w:marLeft w:val="0"/>
      <w:marRight w:val="0"/>
      <w:marTop w:val="0"/>
      <w:marBottom w:val="0"/>
      <w:divBdr>
        <w:top w:val="none" w:sz="0" w:space="0" w:color="auto"/>
        <w:left w:val="none" w:sz="0" w:space="0" w:color="auto"/>
        <w:bottom w:val="none" w:sz="0" w:space="0" w:color="auto"/>
        <w:right w:val="none" w:sz="0" w:space="0" w:color="auto"/>
      </w:divBdr>
    </w:div>
    <w:div w:id="312174866">
      <w:bodyDiv w:val="1"/>
      <w:marLeft w:val="0"/>
      <w:marRight w:val="0"/>
      <w:marTop w:val="0"/>
      <w:marBottom w:val="0"/>
      <w:divBdr>
        <w:top w:val="none" w:sz="0" w:space="0" w:color="auto"/>
        <w:left w:val="none" w:sz="0" w:space="0" w:color="auto"/>
        <w:bottom w:val="none" w:sz="0" w:space="0" w:color="auto"/>
        <w:right w:val="none" w:sz="0" w:space="0" w:color="auto"/>
      </w:divBdr>
    </w:div>
    <w:div w:id="312177923">
      <w:bodyDiv w:val="1"/>
      <w:marLeft w:val="0"/>
      <w:marRight w:val="0"/>
      <w:marTop w:val="0"/>
      <w:marBottom w:val="0"/>
      <w:divBdr>
        <w:top w:val="none" w:sz="0" w:space="0" w:color="auto"/>
        <w:left w:val="none" w:sz="0" w:space="0" w:color="auto"/>
        <w:bottom w:val="none" w:sz="0" w:space="0" w:color="auto"/>
        <w:right w:val="none" w:sz="0" w:space="0" w:color="auto"/>
      </w:divBdr>
    </w:div>
    <w:div w:id="313070943">
      <w:bodyDiv w:val="1"/>
      <w:marLeft w:val="0"/>
      <w:marRight w:val="0"/>
      <w:marTop w:val="0"/>
      <w:marBottom w:val="0"/>
      <w:divBdr>
        <w:top w:val="none" w:sz="0" w:space="0" w:color="auto"/>
        <w:left w:val="none" w:sz="0" w:space="0" w:color="auto"/>
        <w:bottom w:val="none" w:sz="0" w:space="0" w:color="auto"/>
        <w:right w:val="none" w:sz="0" w:space="0" w:color="auto"/>
      </w:divBdr>
    </w:div>
    <w:div w:id="313343055">
      <w:bodyDiv w:val="1"/>
      <w:marLeft w:val="0"/>
      <w:marRight w:val="0"/>
      <w:marTop w:val="0"/>
      <w:marBottom w:val="0"/>
      <w:divBdr>
        <w:top w:val="none" w:sz="0" w:space="0" w:color="auto"/>
        <w:left w:val="none" w:sz="0" w:space="0" w:color="auto"/>
        <w:bottom w:val="none" w:sz="0" w:space="0" w:color="auto"/>
        <w:right w:val="none" w:sz="0" w:space="0" w:color="auto"/>
      </w:divBdr>
    </w:div>
    <w:div w:id="313602532">
      <w:bodyDiv w:val="1"/>
      <w:marLeft w:val="0"/>
      <w:marRight w:val="0"/>
      <w:marTop w:val="0"/>
      <w:marBottom w:val="0"/>
      <w:divBdr>
        <w:top w:val="none" w:sz="0" w:space="0" w:color="auto"/>
        <w:left w:val="none" w:sz="0" w:space="0" w:color="auto"/>
        <w:bottom w:val="none" w:sz="0" w:space="0" w:color="auto"/>
        <w:right w:val="none" w:sz="0" w:space="0" w:color="auto"/>
      </w:divBdr>
    </w:div>
    <w:div w:id="314838715">
      <w:bodyDiv w:val="1"/>
      <w:marLeft w:val="0"/>
      <w:marRight w:val="0"/>
      <w:marTop w:val="0"/>
      <w:marBottom w:val="0"/>
      <w:divBdr>
        <w:top w:val="none" w:sz="0" w:space="0" w:color="auto"/>
        <w:left w:val="none" w:sz="0" w:space="0" w:color="auto"/>
        <w:bottom w:val="none" w:sz="0" w:space="0" w:color="auto"/>
        <w:right w:val="none" w:sz="0" w:space="0" w:color="auto"/>
      </w:divBdr>
    </w:div>
    <w:div w:id="314918492">
      <w:bodyDiv w:val="1"/>
      <w:marLeft w:val="0"/>
      <w:marRight w:val="0"/>
      <w:marTop w:val="0"/>
      <w:marBottom w:val="0"/>
      <w:divBdr>
        <w:top w:val="none" w:sz="0" w:space="0" w:color="auto"/>
        <w:left w:val="none" w:sz="0" w:space="0" w:color="auto"/>
        <w:bottom w:val="none" w:sz="0" w:space="0" w:color="auto"/>
        <w:right w:val="none" w:sz="0" w:space="0" w:color="auto"/>
      </w:divBdr>
    </w:div>
    <w:div w:id="315576664">
      <w:bodyDiv w:val="1"/>
      <w:marLeft w:val="0"/>
      <w:marRight w:val="0"/>
      <w:marTop w:val="0"/>
      <w:marBottom w:val="0"/>
      <w:divBdr>
        <w:top w:val="none" w:sz="0" w:space="0" w:color="auto"/>
        <w:left w:val="none" w:sz="0" w:space="0" w:color="auto"/>
        <w:bottom w:val="none" w:sz="0" w:space="0" w:color="auto"/>
        <w:right w:val="none" w:sz="0" w:space="0" w:color="auto"/>
      </w:divBdr>
    </w:div>
    <w:div w:id="315687230">
      <w:bodyDiv w:val="1"/>
      <w:marLeft w:val="0"/>
      <w:marRight w:val="0"/>
      <w:marTop w:val="0"/>
      <w:marBottom w:val="0"/>
      <w:divBdr>
        <w:top w:val="none" w:sz="0" w:space="0" w:color="auto"/>
        <w:left w:val="none" w:sz="0" w:space="0" w:color="auto"/>
        <w:bottom w:val="none" w:sz="0" w:space="0" w:color="auto"/>
        <w:right w:val="none" w:sz="0" w:space="0" w:color="auto"/>
      </w:divBdr>
    </w:div>
    <w:div w:id="315689229">
      <w:bodyDiv w:val="1"/>
      <w:marLeft w:val="0"/>
      <w:marRight w:val="0"/>
      <w:marTop w:val="0"/>
      <w:marBottom w:val="0"/>
      <w:divBdr>
        <w:top w:val="none" w:sz="0" w:space="0" w:color="auto"/>
        <w:left w:val="none" w:sz="0" w:space="0" w:color="auto"/>
        <w:bottom w:val="none" w:sz="0" w:space="0" w:color="auto"/>
        <w:right w:val="none" w:sz="0" w:space="0" w:color="auto"/>
      </w:divBdr>
    </w:div>
    <w:div w:id="316031437">
      <w:bodyDiv w:val="1"/>
      <w:marLeft w:val="0"/>
      <w:marRight w:val="0"/>
      <w:marTop w:val="0"/>
      <w:marBottom w:val="0"/>
      <w:divBdr>
        <w:top w:val="none" w:sz="0" w:space="0" w:color="auto"/>
        <w:left w:val="none" w:sz="0" w:space="0" w:color="auto"/>
        <w:bottom w:val="none" w:sz="0" w:space="0" w:color="auto"/>
        <w:right w:val="none" w:sz="0" w:space="0" w:color="auto"/>
      </w:divBdr>
    </w:div>
    <w:div w:id="316568629">
      <w:bodyDiv w:val="1"/>
      <w:marLeft w:val="0"/>
      <w:marRight w:val="0"/>
      <w:marTop w:val="0"/>
      <w:marBottom w:val="0"/>
      <w:divBdr>
        <w:top w:val="none" w:sz="0" w:space="0" w:color="auto"/>
        <w:left w:val="none" w:sz="0" w:space="0" w:color="auto"/>
        <w:bottom w:val="none" w:sz="0" w:space="0" w:color="auto"/>
        <w:right w:val="none" w:sz="0" w:space="0" w:color="auto"/>
      </w:divBdr>
    </w:div>
    <w:div w:id="316960972">
      <w:bodyDiv w:val="1"/>
      <w:marLeft w:val="0"/>
      <w:marRight w:val="0"/>
      <w:marTop w:val="0"/>
      <w:marBottom w:val="0"/>
      <w:divBdr>
        <w:top w:val="none" w:sz="0" w:space="0" w:color="auto"/>
        <w:left w:val="none" w:sz="0" w:space="0" w:color="auto"/>
        <w:bottom w:val="none" w:sz="0" w:space="0" w:color="auto"/>
        <w:right w:val="none" w:sz="0" w:space="0" w:color="auto"/>
      </w:divBdr>
    </w:div>
    <w:div w:id="317072734">
      <w:bodyDiv w:val="1"/>
      <w:marLeft w:val="0"/>
      <w:marRight w:val="0"/>
      <w:marTop w:val="0"/>
      <w:marBottom w:val="0"/>
      <w:divBdr>
        <w:top w:val="none" w:sz="0" w:space="0" w:color="auto"/>
        <w:left w:val="none" w:sz="0" w:space="0" w:color="auto"/>
        <w:bottom w:val="none" w:sz="0" w:space="0" w:color="auto"/>
        <w:right w:val="none" w:sz="0" w:space="0" w:color="auto"/>
      </w:divBdr>
    </w:div>
    <w:div w:id="317267279">
      <w:bodyDiv w:val="1"/>
      <w:marLeft w:val="0"/>
      <w:marRight w:val="0"/>
      <w:marTop w:val="0"/>
      <w:marBottom w:val="0"/>
      <w:divBdr>
        <w:top w:val="none" w:sz="0" w:space="0" w:color="auto"/>
        <w:left w:val="none" w:sz="0" w:space="0" w:color="auto"/>
        <w:bottom w:val="none" w:sz="0" w:space="0" w:color="auto"/>
        <w:right w:val="none" w:sz="0" w:space="0" w:color="auto"/>
      </w:divBdr>
    </w:div>
    <w:div w:id="317271863">
      <w:bodyDiv w:val="1"/>
      <w:marLeft w:val="0"/>
      <w:marRight w:val="0"/>
      <w:marTop w:val="0"/>
      <w:marBottom w:val="0"/>
      <w:divBdr>
        <w:top w:val="none" w:sz="0" w:space="0" w:color="auto"/>
        <w:left w:val="none" w:sz="0" w:space="0" w:color="auto"/>
        <w:bottom w:val="none" w:sz="0" w:space="0" w:color="auto"/>
        <w:right w:val="none" w:sz="0" w:space="0" w:color="auto"/>
      </w:divBdr>
    </w:div>
    <w:div w:id="317272674">
      <w:bodyDiv w:val="1"/>
      <w:marLeft w:val="0"/>
      <w:marRight w:val="0"/>
      <w:marTop w:val="0"/>
      <w:marBottom w:val="0"/>
      <w:divBdr>
        <w:top w:val="none" w:sz="0" w:space="0" w:color="auto"/>
        <w:left w:val="none" w:sz="0" w:space="0" w:color="auto"/>
        <w:bottom w:val="none" w:sz="0" w:space="0" w:color="auto"/>
        <w:right w:val="none" w:sz="0" w:space="0" w:color="auto"/>
      </w:divBdr>
    </w:div>
    <w:div w:id="318193229">
      <w:bodyDiv w:val="1"/>
      <w:marLeft w:val="0"/>
      <w:marRight w:val="0"/>
      <w:marTop w:val="0"/>
      <w:marBottom w:val="0"/>
      <w:divBdr>
        <w:top w:val="none" w:sz="0" w:space="0" w:color="auto"/>
        <w:left w:val="none" w:sz="0" w:space="0" w:color="auto"/>
        <w:bottom w:val="none" w:sz="0" w:space="0" w:color="auto"/>
        <w:right w:val="none" w:sz="0" w:space="0" w:color="auto"/>
      </w:divBdr>
    </w:div>
    <w:div w:id="318272533">
      <w:bodyDiv w:val="1"/>
      <w:marLeft w:val="0"/>
      <w:marRight w:val="0"/>
      <w:marTop w:val="0"/>
      <w:marBottom w:val="0"/>
      <w:divBdr>
        <w:top w:val="none" w:sz="0" w:space="0" w:color="auto"/>
        <w:left w:val="none" w:sz="0" w:space="0" w:color="auto"/>
        <w:bottom w:val="none" w:sz="0" w:space="0" w:color="auto"/>
        <w:right w:val="none" w:sz="0" w:space="0" w:color="auto"/>
      </w:divBdr>
    </w:div>
    <w:div w:id="318580469">
      <w:bodyDiv w:val="1"/>
      <w:marLeft w:val="0"/>
      <w:marRight w:val="0"/>
      <w:marTop w:val="0"/>
      <w:marBottom w:val="0"/>
      <w:divBdr>
        <w:top w:val="none" w:sz="0" w:space="0" w:color="auto"/>
        <w:left w:val="none" w:sz="0" w:space="0" w:color="auto"/>
        <w:bottom w:val="none" w:sz="0" w:space="0" w:color="auto"/>
        <w:right w:val="none" w:sz="0" w:space="0" w:color="auto"/>
      </w:divBdr>
    </w:div>
    <w:div w:id="318703488">
      <w:bodyDiv w:val="1"/>
      <w:marLeft w:val="0"/>
      <w:marRight w:val="0"/>
      <w:marTop w:val="0"/>
      <w:marBottom w:val="0"/>
      <w:divBdr>
        <w:top w:val="none" w:sz="0" w:space="0" w:color="auto"/>
        <w:left w:val="none" w:sz="0" w:space="0" w:color="auto"/>
        <w:bottom w:val="none" w:sz="0" w:space="0" w:color="auto"/>
        <w:right w:val="none" w:sz="0" w:space="0" w:color="auto"/>
      </w:divBdr>
    </w:div>
    <w:div w:id="318770619">
      <w:bodyDiv w:val="1"/>
      <w:marLeft w:val="0"/>
      <w:marRight w:val="0"/>
      <w:marTop w:val="0"/>
      <w:marBottom w:val="0"/>
      <w:divBdr>
        <w:top w:val="none" w:sz="0" w:space="0" w:color="auto"/>
        <w:left w:val="none" w:sz="0" w:space="0" w:color="auto"/>
        <w:bottom w:val="none" w:sz="0" w:space="0" w:color="auto"/>
        <w:right w:val="none" w:sz="0" w:space="0" w:color="auto"/>
      </w:divBdr>
    </w:div>
    <w:div w:id="318771870">
      <w:bodyDiv w:val="1"/>
      <w:marLeft w:val="0"/>
      <w:marRight w:val="0"/>
      <w:marTop w:val="0"/>
      <w:marBottom w:val="0"/>
      <w:divBdr>
        <w:top w:val="none" w:sz="0" w:space="0" w:color="auto"/>
        <w:left w:val="none" w:sz="0" w:space="0" w:color="auto"/>
        <w:bottom w:val="none" w:sz="0" w:space="0" w:color="auto"/>
        <w:right w:val="none" w:sz="0" w:space="0" w:color="auto"/>
      </w:divBdr>
    </w:div>
    <w:div w:id="318772520">
      <w:bodyDiv w:val="1"/>
      <w:marLeft w:val="0"/>
      <w:marRight w:val="0"/>
      <w:marTop w:val="0"/>
      <w:marBottom w:val="0"/>
      <w:divBdr>
        <w:top w:val="none" w:sz="0" w:space="0" w:color="auto"/>
        <w:left w:val="none" w:sz="0" w:space="0" w:color="auto"/>
        <w:bottom w:val="none" w:sz="0" w:space="0" w:color="auto"/>
        <w:right w:val="none" w:sz="0" w:space="0" w:color="auto"/>
      </w:divBdr>
    </w:div>
    <w:div w:id="319162473">
      <w:bodyDiv w:val="1"/>
      <w:marLeft w:val="0"/>
      <w:marRight w:val="0"/>
      <w:marTop w:val="0"/>
      <w:marBottom w:val="0"/>
      <w:divBdr>
        <w:top w:val="none" w:sz="0" w:space="0" w:color="auto"/>
        <w:left w:val="none" w:sz="0" w:space="0" w:color="auto"/>
        <w:bottom w:val="none" w:sz="0" w:space="0" w:color="auto"/>
        <w:right w:val="none" w:sz="0" w:space="0" w:color="auto"/>
      </w:divBdr>
    </w:div>
    <w:div w:id="319311987">
      <w:bodyDiv w:val="1"/>
      <w:marLeft w:val="0"/>
      <w:marRight w:val="0"/>
      <w:marTop w:val="0"/>
      <w:marBottom w:val="0"/>
      <w:divBdr>
        <w:top w:val="none" w:sz="0" w:space="0" w:color="auto"/>
        <w:left w:val="none" w:sz="0" w:space="0" w:color="auto"/>
        <w:bottom w:val="none" w:sz="0" w:space="0" w:color="auto"/>
        <w:right w:val="none" w:sz="0" w:space="0" w:color="auto"/>
      </w:divBdr>
    </w:div>
    <w:div w:id="320545791">
      <w:bodyDiv w:val="1"/>
      <w:marLeft w:val="0"/>
      <w:marRight w:val="0"/>
      <w:marTop w:val="0"/>
      <w:marBottom w:val="0"/>
      <w:divBdr>
        <w:top w:val="none" w:sz="0" w:space="0" w:color="auto"/>
        <w:left w:val="none" w:sz="0" w:space="0" w:color="auto"/>
        <w:bottom w:val="none" w:sz="0" w:space="0" w:color="auto"/>
        <w:right w:val="none" w:sz="0" w:space="0" w:color="auto"/>
      </w:divBdr>
    </w:div>
    <w:div w:id="321204104">
      <w:bodyDiv w:val="1"/>
      <w:marLeft w:val="0"/>
      <w:marRight w:val="0"/>
      <w:marTop w:val="0"/>
      <w:marBottom w:val="0"/>
      <w:divBdr>
        <w:top w:val="none" w:sz="0" w:space="0" w:color="auto"/>
        <w:left w:val="none" w:sz="0" w:space="0" w:color="auto"/>
        <w:bottom w:val="none" w:sz="0" w:space="0" w:color="auto"/>
        <w:right w:val="none" w:sz="0" w:space="0" w:color="auto"/>
      </w:divBdr>
    </w:div>
    <w:div w:id="321546128">
      <w:bodyDiv w:val="1"/>
      <w:marLeft w:val="0"/>
      <w:marRight w:val="0"/>
      <w:marTop w:val="0"/>
      <w:marBottom w:val="0"/>
      <w:divBdr>
        <w:top w:val="none" w:sz="0" w:space="0" w:color="auto"/>
        <w:left w:val="none" w:sz="0" w:space="0" w:color="auto"/>
        <w:bottom w:val="none" w:sz="0" w:space="0" w:color="auto"/>
        <w:right w:val="none" w:sz="0" w:space="0" w:color="auto"/>
      </w:divBdr>
    </w:div>
    <w:div w:id="321810874">
      <w:bodyDiv w:val="1"/>
      <w:marLeft w:val="0"/>
      <w:marRight w:val="0"/>
      <w:marTop w:val="0"/>
      <w:marBottom w:val="0"/>
      <w:divBdr>
        <w:top w:val="none" w:sz="0" w:space="0" w:color="auto"/>
        <w:left w:val="none" w:sz="0" w:space="0" w:color="auto"/>
        <w:bottom w:val="none" w:sz="0" w:space="0" w:color="auto"/>
        <w:right w:val="none" w:sz="0" w:space="0" w:color="auto"/>
      </w:divBdr>
    </w:div>
    <w:div w:id="322009388">
      <w:bodyDiv w:val="1"/>
      <w:marLeft w:val="0"/>
      <w:marRight w:val="0"/>
      <w:marTop w:val="0"/>
      <w:marBottom w:val="0"/>
      <w:divBdr>
        <w:top w:val="none" w:sz="0" w:space="0" w:color="auto"/>
        <w:left w:val="none" w:sz="0" w:space="0" w:color="auto"/>
        <w:bottom w:val="none" w:sz="0" w:space="0" w:color="auto"/>
        <w:right w:val="none" w:sz="0" w:space="0" w:color="auto"/>
      </w:divBdr>
    </w:div>
    <w:div w:id="322397937">
      <w:bodyDiv w:val="1"/>
      <w:marLeft w:val="0"/>
      <w:marRight w:val="0"/>
      <w:marTop w:val="0"/>
      <w:marBottom w:val="0"/>
      <w:divBdr>
        <w:top w:val="none" w:sz="0" w:space="0" w:color="auto"/>
        <w:left w:val="none" w:sz="0" w:space="0" w:color="auto"/>
        <w:bottom w:val="none" w:sz="0" w:space="0" w:color="auto"/>
        <w:right w:val="none" w:sz="0" w:space="0" w:color="auto"/>
      </w:divBdr>
    </w:div>
    <w:div w:id="322465084">
      <w:bodyDiv w:val="1"/>
      <w:marLeft w:val="0"/>
      <w:marRight w:val="0"/>
      <w:marTop w:val="0"/>
      <w:marBottom w:val="0"/>
      <w:divBdr>
        <w:top w:val="none" w:sz="0" w:space="0" w:color="auto"/>
        <w:left w:val="none" w:sz="0" w:space="0" w:color="auto"/>
        <w:bottom w:val="none" w:sz="0" w:space="0" w:color="auto"/>
        <w:right w:val="none" w:sz="0" w:space="0" w:color="auto"/>
      </w:divBdr>
    </w:div>
    <w:div w:id="322468700">
      <w:bodyDiv w:val="1"/>
      <w:marLeft w:val="0"/>
      <w:marRight w:val="0"/>
      <w:marTop w:val="0"/>
      <w:marBottom w:val="0"/>
      <w:divBdr>
        <w:top w:val="none" w:sz="0" w:space="0" w:color="auto"/>
        <w:left w:val="none" w:sz="0" w:space="0" w:color="auto"/>
        <w:bottom w:val="none" w:sz="0" w:space="0" w:color="auto"/>
        <w:right w:val="none" w:sz="0" w:space="0" w:color="auto"/>
      </w:divBdr>
    </w:div>
    <w:div w:id="323318480">
      <w:bodyDiv w:val="1"/>
      <w:marLeft w:val="0"/>
      <w:marRight w:val="0"/>
      <w:marTop w:val="0"/>
      <w:marBottom w:val="0"/>
      <w:divBdr>
        <w:top w:val="none" w:sz="0" w:space="0" w:color="auto"/>
        <w:left w:val="none" w:sz="0" w:space="0" w:color="auto"/>
        <w:bottom w:val="none" w:sz="0" w:space="0" w:color="auto"/>
        <w:right w:val="none" w:sz="0" w:space="0" w:color="auto"/>
      </w:divBdr>
    </w:div>
    <w:div w:id="323362988">
      <w:bodyDiv w:val="1"/>
      <w:marLeft w:val="0"/>
      <w:marRight w:val="0"/>
      <w:marTop w:val="0"/>
      <w:marBottom w:val="0"/>
      <w:divBdr>
        <w:top w:val="none" w:sz="0" w:space="0" w:color="auto"/>
        <w:left w:val="none" w:sz="0" w:space="0" w:color="auto"/>
        <w:bottom w:val="none" w:sz="0" w:space="0" w:color="auto"/>
        <w:right w:val="none" w:sz="0" w:space="0" w:color="auto"/>
      </w:divBdr>
    </w:div>
    <w:div w:id="323438423">
      <w:bodyDiv w:val="1"/>
      <w:marLeft w:val="0"/>
      <w:marRight w:val="0"/>
      <w:marTop w:val="0"/>
      <w:marBottom w:val="0"/>
      <w:divBdr>
        <w:top w:val="none" w:sz="0" w:space="0" w:color="auto"/>
        <w:left w:val="none" w:sz="0" w:space="0" w:color="auto"/>
        <w:bottom w:val="none" w:sz="0" w:space="0" w:color="auto"/>
        <w:right w:val="none" w:sz="0" w:space="0" w:color="auto"/>
      </w:divBdr>
    </w:div>
    <w:div w:id="323507384">
      <w:bodyDiv w:val="1"/>
      <w:marLeft w:val="0"/>
      <w:marRight w:val="0"/>
      <w:marTop w:val="0"/>
      <w:marBottom w:val="0"/>
      <w:divBdr>
        <w:top w:val="none" w:sz="0" w:space="0" w:color="auto"/>
        <w:left w:val="none" w:sz="0" w:space="0" w:color="auto"/>
        <w:bottom w:val="none" w:sz="0" w:space="0" w:color="auto"/>
        <w:right w:val="none" w:sz="0" w:space="0" w:color="auto"/>
      </w:divBdr>
    </w:div>
    <w:div w:id="323510234">
      <w:bodyDiv w:val="1"/>
      <w:marLeft w:val="0"/>
      <w:marRight w:val="0"/>
      <w:marTop w:val="0"/>
      <w:marBottom w:val="0"/>
      <w:divBdr>
        <w:top w:val="none" w:sz="0" w:space="0" w:color="auto"/>
        <w:left w:val="none" w:sz="0" w:space="0" w:color="auto"/>
        <w:bottom w:val="none" w:sz="0" w:space="0" w:color="auto"/>
        <w:right w:val="none" w:sz="0" w:space="0" w:color="auto"/>
      </w:divBdr>
    </w:div>
    <w:div w:id="323975168">
      <w:bodyDiv w:val="1"/>
      <w:marLeft w:val="0"/>
      <w:marRight w:val="0"/>
      <w:marTop w:val="0"/>
      <w:marBottom w:val="0"/>
      <w:divBdr>
        <w:top w:val="none" w:sz="0" w:space="0" w:color="auto"/>
        <w:left w:val="none" w:sz="0" w:space="0" w:color="auto"/>
        <w:bottom w:val="none" w:sz="0" w:space="0" w:color="auto"/>
        <w:right w:val="none" w:sz="0" w:space="0" w:color="auto"/>
      </w:divBdr>
    </w:div>
    <w:div w:id="324212567">
      <w:bodyDiv w:val="1"/>
      <w:marLeft w:val="0"/>
      <w:marRight w:val="0"/>
      <w:marTop w:val="0"/>
      <w:marBottom w:val="0"/>
      <w:divBdr>
        <w:top w:val="none" w:sz="0" w:space="0" w:color="auto"/>
        <w:left w:val="none" w:sz="0" w:space="0" w:color="auto"/>
        <w:bottom w:val="none" w:sz="0" w:space="0" w:color="auto"/>
        <w:right w:val="none" w:sz="0" w:space="0" w:color="auto"/>
      </w:divBdr>
    </w:div>
    <w:div w:id="324361179">
      <w:bodyDiv w:val="1"/>
      <w:marLeft w:val="0"/>
      <w:marRight w:val="0"/>
      <w:marTop w:val="0"/>
      <w:marBottom w:val="0"/>
      <w:divBdr>
        <w:top w:val="none" w:sz="0" w:space="0" w:color="auto"/>
        <w:left w:val="none" w:sz="0" w:space="0" w:color="auto"/>
        <w:bottom w:val="none" w:sz="0" w:space="0" w:color="auto"/>
        <w:right w:val="none" w:sz="0" w:space="0" w:color="auto"/>
      </w:divBdr>
    </w:div>
    <w:div w:id="325549300">
      <w:bodyDiv w:val="1"/>
      <w:marLeft w:val="0"/>
      <w:marRight w:val="0"/>
      <w:marTop w:val="0"/>
      <w:marBottom w:val="0"/>
      <w:divBdr>
        <w:top w:val="none" w:sz="0" w:space="0" w:color="auto"/>
        <w:left w:val="none" w:sz="0" w:space="0" w:color="auto"/>
        <w:bottom w:val="none" w:sz="0" w:space="0" w:color="auto"/>
        <w:right w:val="none" w:sz="0" w:space="0" w:color="auto"/>
      </w:divBdr>
    </w:div>
    <w:div w:id="325590991">
      <w:bodyDiv w:val="1"/>
      <w:marLeft w:val="0"/>
      <w:marRight w:val="0"/>
      <w:marTop w:val="0"/>
      <w:marBottom w:val="0"/>
      <w:divBdr>
        <w:top w:val="none" w:sz="0" w:space="0" w:color="auto"/>
        <w:left w:val="none" w:sz="0" w:space="0" w:color="auto"/>
        <w:bottom w:val="none" w:sz="0" w:space="0" w:color="auto"/>
        <w:right w:val="none" w:sz="0" w:space="0" w:color="auto"/>
      </w:divBdr>
    </w:div>
    <w:div w:id="326177793">
      <w:bodyDiv w:val="1"/>
      <w:marLeft w:val="0"/>
      <w:marRight w:val="0"/>
      <w:marTop w:val="0"/>
      <w:marBottom w:val="0"/>
      <w:divBdr>
        <w:top w:val="none" w:sz="0" w:space="0" w:color="auto"/>
        <w:left w:val="none" w:sz="0" w:space="0" w:color="auto"/>
        <w:bottom w:val="none" w:sz="0" w:space="0" w:color="auto"/>
        <w:right w:val="none" w:sz="0" w:space="0" w:color="auto"/>
      </w:divBdr>
    </w:div>
    <w:div w:id="326371113">
      <w:bodyDiv w:val="1"/>
      <w:marLeft w:val="0"/>
      <w:marRight w:val="0"/>
      <w:marTop w:val="0"/>
      <w:marBottom w:val="0"/>
      <w:divBdr>
        <w:top w:val="none" w:sz="0" w:space="0" w:color="auto"/>
        <w:left w:val="none" w:sz="0" w:space="0" w:color="auto"/>
        <w:bottom w:val="none" w:sz="0" w:space="0" w:color="auto"/>
        <w:right w:val="none" w:sz="0" w:space="0" w:color="auto"/>
      </w:divBdr>
    </w:div>
    <w:div w:id="326401090">
      <w:bodyDiv w:val="1"/>
      <w:marLeft w:val="0"/>
      <w:marRight w:val="0"/>
      <w:marTop w:val="0"/>
      <w:marBottom w:val="0"/>
      <w:divBdr>
        <w:top w:val="none" w:sz="0" w:space="0" w:color="auto"/>
        <w:left w:val="none" w:sz="0" w:space="0" w:color="auto"/>
        <w:bottom w:val="none" w:sz="0" w:space="0" w:color="auto"/>
        <w:right w:val="none" w:sz="0" w:space="0" w:color="auto"/>
      </w:divBdr>
    </w:div>
    <w:div w:id="327098065">
      <w:bodyDiv w:val="1"/>
      <w:marLeft w:val="0"/>
      <w:marRight w:val="0"/>
      <w:marTop w:val="0"/>
      <w:marBottom w:val="0"/>
      <w:divBdr>
        <w:top w:val="none" w:sz="0" w:space="0" w:color="auto"/>
        <w:left w:val="none" w:sz="0" w:space="0" w:color="auto"/>
        <w:bottom w:val="none" w:sz="0" w:space="0" w:color="auto"/>
        <w:right w:val="none" w:sz="0" w:space="0" w:color="auto"/>
      </w:divBdr>
    </w:div>
    <w:div w:id="327439668">
      <w:bodyDiv w:val="1"/>
      <w:marLeft w:val="0"/>
      <w:marRight w:val="0"/>
      <w:marTop w:val="0"/>
      <w:marBottom w:val="0"/>
      <w:divBdr>
        <w:top w:val="none" w:sz="0" w:space="0" w:color="auto"/>
        <w:left w:val="none" w:sz="0" w:space="0" w:color="auto"/>
        <w:bottom w:val="none" w:sz="0" w:space="0" w:color="auto"/>
        <w:right w:val="none" w:sz="0" w:space="0" w:color="auto"/>
      </w:divBdr>
    </w:div>
    <w:div w:id="327636014">
      <w:bodyDiv w:val="1"/>
      <w:marLeft w:val="0"/>
      <w:marRight w:val="0"/>
      <w:marTop w:val="0"/>
      <w:marBottom w:val="0"/>
      <w:divBdr>
        <w:top w:val="none" w:sz="0" w:space="0" w:color="auto"/>
        <w:left w:val="none" w:sz="0" w:space="0" w:color="auto"/>
        <w:bottom w:val="none" w:sz="0" w:space="0" w:color="auto"/>
        <w:right w:val="none" w:sz="0" w:space="0" w:color="auto"/>
      </w:divBdr>
    </w:div>
    <w:div w:id="328140859">
      <w:bodyDiv w:val="1"/>
      <w:marLeft w:val="0"/>
      <w:marRight w:val="0"/>
      <w:marTop w:val="0"/>
      <w:marBottom w:val="0"/>
      <w:divBdr>
        <w:top w:val="none" w:sz="0" w:space="0" w:color="auto"/>
        <w:left w:val="none" w:sz="0" w:space="0" w:color="auto"/>
        <w:bottom w:val="none" w:sz="0" w:space="0" w:color="auto"/>
        <w:right w:val="none" w:sz="0" w:space="0" w:color="auto"/>
      </w:divBdr>
    </w:div>
    <w:div w:id="328296005">
      <w:bodyDiv w:val="1"/>
      <w:marLeft w:val="0"/>
      <w:marRight w:val="0"/>
      <w:marTop w:val="0"/>
      <w:marBottom w:val="0"/>
      <w:divBdr>
        <w:top w:val="none" w:sz="0" w:space="0" w:color="auto"/>
        <w:left w:val="none" w:sz="0" w:space="0" w:color="auto"/>
        <w:bottom w:val="none" w:sz="0" w:space="0" w:color="auto"/>
        <w:right w:val="none" w:sz="0" w:space="0" w:color="auto"/>
      </w:divBdr>
    </w:div>
    <w:div w:id="328408840">
      <w:bodyDiv w:val="1"/>
      <w:marLeft w:val="0"/>
      <w:marRight w:val="0"/>
      <w:marTop w:val="0"/>
      <w:marBottom w:val="0"/>
      <w:divBdr>
        <w:top w:val="none" w:sz="0" w:space="0" w:color="auto"/>
        <w:left w:val="none" w:sz="0" w:space="0" w:color="auto"/>
        <w:bottom w:val="none" w:sz="0" w:space="0" w:color="auto"/>
        <w:right w:val="none" w:sz="0" w:space="0" w:color="auto"/>
      </w:divBdr>
    </w:div>
    <w:div w:id="328410029">
      <w:bodyDiv w:val="1"/>
      <w:marLeft w:val="0"/>
      <w:marRight w:val="0"/>
      <w:marTop w:val="0"/>
      <w:marBottom w:val="0"/>
      <w:divBdr>
        <w:top w:val="none" w:sz="0" w:space="0" w:color="auto"/>
        <w:left w:val="none" w:sz="0" w:space="0" w:color="auto"/>
        <w:bottom w:val="none" w:sz="0" w:space="0" w:color="auto"/>
        <w:right w:val="none" w:sz="0" w:space="0" w:color="auto"/>
      </w:divBdr>
    </w:div>
    <w:div w:id="329793981">
      <w:bodyDiv w:val="1"/>
      <w:marLeft w:val="0"/>
      <w:marRight w:val="0"/>
      <w:marTop w:val="0"/>
      <w:marBottom w:val="0"/>
      <w:divBdr>
        <w:top w:val="none" w:sz="0" w:space="0" w:color="auto"/>
        <w:left w:val="none" w:sz="0" w:space="0" w:color="auto"/>
        <w:bottom w:val="none" w:sz="0" w:space="0" w:color="auto"/>
        <w:right w:val="none" w:sz="0" w:space="0" w:color="auto"/>
      </w:divBdr>
    </w:div>
    <w:div w:id="329800488">
      <w:bodyDiv w:val="1"/>
      <w:marLeft w:val="0"/>
      <w:marRight w:val="0"/>
      <w:marTop w:val="0"/>
      <w:marBottom w:val="0"/>
      <w:divBdr>
        <w:top w:val="none" w:sz="0" w:space="0" w:color="auto"/>
        <w:left w:val="none" w:sz="0" w:space="0" w:color="auto"/>
        <w:bottom w:val="none" w:sz="0" w:space="0" w:color="auto"/>
        <w:right w:val="none" w:sz="0" w:space="0" w:color="auto"/>
      </w:divBdr>
    </w:div>
    <w:div w:id="330254465">
      <w:bodyDiv w:val="1"/>
      <w:marLeft w:val="0"/>
      <w:marRight w:val="0"/>
      <w:marTop w:val="0"/>
      <w:marBottom w:val="0"/>
      <w:divBdr>
        <w:top w:val="none" w:sz="0" w:space="0" w:color="auto"/>
        <w:left w:val="none" w:sz="0" w:space="0" w:color="auto"/>
        <w:bottom w:val="none" w:sz="0" w:space="0" w:color="auto"/>
        <w:right w:val="none" w:sz="0" w:space="0" w:color="auto"/>
      </w:divBdr>
    </w:div>
    <w:div w:id="330521632">
      <w:bodyDiv w:val="1"/>
      <w:marLeft w:val="0"/>
      <w:marRight w:val="0"/>
      <w:marTop w:val="0"/>
      <w:marBottom w:val="0"/>
      <w:divBdr>
        <w:top w:val="none" w:sz="0" w:space="0" w:color="auto"/>
        <w:left w:val="none" w:sz="0" w:space="0" w:color="auto"/>
        <w:bottom w:val="none" w:sz="0" w:space="0" w:color="auto"/>
        <w:right w:val="none" w:sz="0" w:space="0" w:color="auto"/>
      </w:divBdr>
    </w:div>
    <w:div w:id="330641007">
      <w:bodyDiv w:val="1"/>
      <w:marLeft w:val="0"/>
      <w:marRight w:val="0"/>
      <w:marTop w:val="0"/>
      <w:marBottom w:val="0"/>
      <w:divBdr>
        <w:top w:val="none" w:sz="0" w:space="0" w:color="auto"/>
        <w:left w:val="none" w:sz="0" w:space="0" w:color="auto"/>
        <w:bottom w:val="none" w:sz="0" w:space="0" w:color="auto"/>
        <w:right w:val="none" w:sz="0" w:space="0" w:color="auto"/>
      </w:divBdr>
    </w:div>
    <w:div w:id="330643038">
      <w:bodyDiv w:val="1"/>
      <w:marLeft w:val="0"/>
      <w:marRight w:val="0"/>
      <w:marTop w:val="0"/>
      <w:marBottom w:val="0"/>
      <w:divBdr>
        <w:top w:val="none" w:sz="0" w:space="0" w:color="auto"/>
        <w:left w:val="none" w:sz="0" w:space="0" w:color="auto"/>
        <w:bottom w:val="none" w:sz="0" w:space="0" w:color="auto"/>
        <w:right w:val="none" w:sz="0" w:space="0" w:color="auto"/>
      </w:divBdr>
    </w:div>
    <w:div w:id="330646356">
      <w:bodyDiv w:val="1"/>
      <w:marLeft w:val="0"/>
      <w:marRight w:val="0"/>
      <w:marTop w:val="0"/>
      <w:marBottom w:val="0"/>
      <w:divBdr>
        <w:top w:val="none" w:sz="0" w:space="0" w:color="auto"/>
        <w:left w:val="none" w:sz="0" w:space="0" w:color="auto"/>
        <w:bottom w:val="none" w:sz="0" w:space="0" w:color="auto"/>
        <w:right w:val="none" w:sz="0" w:space="0" w:color="auto"/>
      </w:divBdr>
    </w:div>
    <w:div w:id="330959107">
      <w:bodyDiv w:val="1"/>
      <w:marLeft w:val="0"/>
      <w:marRight w:val="0"/>
      <w:marTop w:val="0"/>
      <w:marBottom w:val="0"/>
      <w:divBdr>
        <w:top w:val="none" w:sz="0" w:space="0" w:color="auto"/>
        <w:left w:val="none" w:sz="0" w:space="0" w:color="auto"/>
        <w:bottom w:val="none" w:sz="0" w:space="0" w:color="auto"/>
        <w:right w:val="none" w:sz="0" w:space="0" w:color="auto"/>
      </w:divBdr>
    </w:div>
    <w:div w:id="331224009">
      <w:bodyDiv w:val="1"/>
      <w:marLeft w:val="0"/>
      <w:marRight w:val="0"/>
      <w:marTop w:val="0"/>
      <w:marBottom w:val="0"/>
      <w:divBdr>
        <w:top w:val="none" w:sz="0" w:space="0" w:color="auto"/>
        <w:left w:val="none" w:sz="0" w:space="0" w:color="auto"/>
        <w:bottom w:val="none" w:sz="0" w:space="0" w:color="auto"/>
        <w:right w:val="none" w:sz="0" w:space="0" w:color="auto"/>
      </w:divBdr>
    </w:div>
    <w:div w:id="331379048">
      <w:bodyDiv w:val="1"/>
      <w:marLeft w:val="0"/>
      <w:marRight w:val="0"/>
      <w:marTop w:val="0"/>
      <w:marBottom w:val="0"/>
      <w:divBdr>
        <w:top w:val="none" w:sz="0" w:space="0" w:color="auto"/>
        <w:left w:val="none" w:sz="0" w:space="0" w:color="auto"/>
        <w:bottom w:val="none" w:sz="0" w:space="0" w:color="auto"/>
        <w:right w:val="none" w:sz="0" w:space="0" w:color="auto"/>
      </w:divBdr>
    </w:div>
    <w:div w:id="331766326">
      <w:bodyDiv w:val="1"/>
      <w:marLeft w:val="0"/>
      <w:marRight w:val="0"/>
      <w:marTop w:val="0"/>
      <w:marBottom w:val="0"/>
      <w:divBdr>
        <w:top w:val="none" w:sz="0" w:space="0" w:color="auto"/>
        <w:left w:val="none" w:sz="0" w:space="0" w:color="auto"/>
        <w:bottom w:val="none" w:sz="0" w:space="0" w:color="auto"/>
        <w:right w:val="none" w:sz="0" w:space="0" w:color="auto"/>
      </w:divBdr>
    </w:div>
    <w:div w:id="332489060">
      <w:bodyDiv w:val="1"/>
      <w:marLeft w:val="0"/>
      <w:marRight w:val="0"/>
      <w:marTop w:val="0"/>
      <w:marBottom w:val="0"/>
      <w:divBdr>
        <w:top w:val="none" w:sz="0" w:space="0" w:color="auto"/>
        <w:left w:val="none" w:sz="0" w:space="0" w:color="auto"/>
        <w:bottom w:val="none" w:sz="0" w:space="0" w:color="auto"/>
        <w:right w:val="none" w:sz="0" w:space="0" w:color="auto"/>
      </w:divBdr>
    </w:div>
    <w:div w:id="332493204">
      <w:bodyDiv w:val="1"/>
      <w:marLeft w:val="0"/>
      <w:marRight w:val="0"/>
      <w:marTop w:val="0"/>
      <w:marBottom w:val="0"/>
      <w:divBdr>
        <w:top w:val="none" w:sz="0" w:space="0" w:color="auto"/>
        <w:left w:val="none" w:sz="0" w:space="0" w:color="auto"/>
        <w:bottom w:val="none" w:sz="0" w:space="0" w:color="auto"/>
        <w:right w:val="none" w:sz="0" w:space="0" w:color="auto"/>
      </w:divBdr>
    </w:div>
    <w:div w:id="332531639">
      <w:bodyDiv w:val="1"/>
      <w:marLeft w:val="0"/>
      <w:marRight w:val="0"/>
      <w:marTop w:val="0"/>
      <w:marBottom w:val="0"/>
      <w:divBdr>
        <w:top w:val="none" w:sz="0" w:space="0" w:color="auto"/>
        <w:left w:val="none" w:sz="0" w:space="0" w:color="auto"/>
        <w:bottom w:val="none" w:sz="0" w:space="0" w:color="auto"/>
        <w:right w:val="none" w:sz="0" w:space="0" w:color="auto"/>
      </w:divBdr>
    </w:div>
    <w:div w:id="332878605">
      <w:bodyDiv w:val="1"/>
      <w:marLeft w:val="0"/>
      <w:marRight w:val="0"/>
      <w:marTop w:val="0"/>
      <w:marBottom w:val="0"/>
      <w:divBdr>
        <w:top w:val="none" w:sz="0" w:space="0" w:color="auto"/>
        <w:left w:val="none" w:sz="0" w:space="0" w:color="auto"/>
        <w:bottom w:val="none" w:sz="0" w:space="0" w:color="auto"/>
        <w:right w:val="none" w:sz="0" w:space="0" w:color="auto"/>
      </w:divBdr>
    </w:div>
    <w:div w:id="333149543">
      <w:bodyDiv w:val="1"/>
      <w:marLeft w:val="0"/>
      <w:marRight w:val="0"/>
      <w:marTop w:val="0"/>
      <w:marBottom w:val="0"/>
      <w:divBdr>
        <w:top w:val="none" w:sz="0" w:space="0" w:color="auto"/>
        <w:left w:val="none" w:sz="0" w:space="0" w:color="auto"/>
        <w:bottom w:val="none" w:sz="0" w:space="0" w:color="auto"/>
        <w:right w:val="none" w:sz="0" w:space="0" w:color="auto"/>
      </w:divBdr>
    </w:div>
    <w:div w:id="333807029">
      <w:bodyDiv w:val="1"/>
      <w:marLeft w:val="0"/>
      <w:marRight w:val="0"/>
      <w:marTop w:val="0"/>
      <w:marBottom w:val="0"/>
      <w:divBdr>
        <w:top w:val="none" w:sz="0" w:space="0" w:color="auto"/>
        <w:left w:val="none" w:sz="0" w:space="0" w:color="auto"/>
        <w:bottom w:val="none" w:sz="0" w:space="0" w:color="auto"/>
        <w:right w:val="none" w:sz="0" w:space="0" w:color="auto"/>
      </w:divBdr>
    </w:div>
    <w:div w:id="334040231">
      <w:bodyDiv w:val="1"/>
      <w:marLeft w:val="0"/>
      <w:marRight w:val="0"/>
      <w:marTop w:val="0"/>
      <w:marBottom w:val="0"/>
      <w:divBdr>
        <w:top w:val="none" w:sz="0" w:space="0" w:color="auto"/>
        <w:left w:val="none" w:sz="0" w:space="0" w:color="auto"/>
        <w:bottom w:val="none" w:sz="0" w:space="0" w:color="auto"/>
        <w:right w:val="none" w:sz="0" w:space="0" w:color="auto"/>
      </w:divBdr>
    </w:div>
    <w:div w:id="334306099">
      <w:bodyDiv w:val="1"/>
      <w:marLeft w:val="0"/>
      <w:marRight w:val="0"/>
      <w:marTop w:val="0"/>
      <w:marBottom w:val="0"/>
      <w:divBdr>
        <w:top w:val="none" w:sz="0" w:space="0" w:color="auto"/>
        <w:left w:val="none" w:sz="0" w:space="0" w:color="auto"/>
        <w:bottom w:val="none" w:sz="0" w:space="0" w:color="auto"/>
        <w:right w:val="none" w:sz="0" w:space="0" w:color="auto"/>
      </w:divBdr>
    </w:div>
    <w:div w:id="334576041">
      <w:bodyDiv w:val="1"/>
      <w:marLeft w:val="0"/>
      <w:marRight w:val="0"/>
      <w:marTop w:val="0"/>
      <w:marBottom w:val="0"/>
      <w:divBdr>
        <w:top w:val="none" w:sz="0" w:space="0" w:color="auto"/>
        <w:left w:val="none" w:sz="0" w:space="0" w:color="auto"/>
        <w:bottom w:val="none" w:sz="0" w:space="0" w:color="auto"/>
        <w:right w:val="none" w:sz="0" w:space="0" w:color="auto"/>
      </w:divBdr>
    </w:div>
    <w:div w:id="334839846">
      <w:bodyDiv w:val="1"/>
      <w:marLeft w:val="0"/>
      <w:marRight w:val="0"/>
      <w:marTop w:val="0"/>
      <w:marBottom w:val="0"/>
      <w:divBdr>
        <w:top w:val="none" w:sz="0" w:space="0" w:color="auto"/>
        <w:left w:val="none" w:sz="0" w:space="0" w:color="auto"/>
        <w:bottom w:val="none" w:sz="0" w:space="0" w:color="auto"/>
        <w:right w:val="none" w:sz="0" w:space="0" w:color="auto"/>
      </w:divBdr>
    </w:div>
    <w:div w:id="334843789">
      <w:bodyDiv w:val="1"/>
      <w:marLeft w:val="0"/>
      <w:marRight w:val="0"/>
      <w:marTop w:val="0"/>
      <w:marBottom w:val="0"/>
      <w:divBdr>
        <w:top w:val="none" w:sz="0" w:space="0" w:color="auto"/>
        <w:left w:val="none" w:sz="0" w:space="0" w:color="auto"/>
        <w:bottom w:val="none" w:sz="0" w:space="0" w:color="auto"/>
        <w:right w:val="none" w:sz="0" w:space="0" w:color="auto"/>
      </w:divBdr>
    </w:div>
    <w:div w:id="334921318">
      <w:bodyDiv w:val="1"/>
      <w:marLeft w:val="0"/>
      <w:marRight w:val="0"/>
      <w:marTop w:val="0"/>
      <w:marBottom w:val="0"/>
      <w:divBdr>
        <w:top w:val="none" w:sz="0" w:space="0" w:color="auto"/>
        <w:left w:val="none" w:sz="0" w:space="0" w:color="auto"/>
        <w:bottom w:val="none" w:sz="0" w:space="0" w:color="auto"/>
        <w:right w:val="none" w:sz="0" w:space="0" w:color="auto"/>
      </w:divBdr>
    </w:div>
    <w:div w:id="335036853">
      <w:bodyDiv w:val="1"/>
      <w:marLeft w:val="0"/>
      <w:marRight w:val="0"/>
      <w:marTop w:val="0"/>
      <w:marBottom w:val="0"/>
      <w:divBdr>
        <w:top w:val="none" w:sz="0" w:space="0" w:color="auto"/>
        <w:left w:val="none" w:sz="0" w:space="0" w:color="auto"/>
        <w:bottom w:val="none" w:sz="0" w:space="0" w:color="auto"/>
        <w:right w:val="none" w:sz="0" w:space="0" w:color="auto"/>
      </w:divBdr>
    </w:div>
    <w:div w:id="335116332">
      <w:bodyDiv w:val="1"/>
      <w:marLeft w:val="0"/>
      <w:marRight w:val="0"/>
      <w:marTop w:val="0"/>
      <w:marBottom w:val="0"/>
      <w:divBdr>
        <w:top w:val="none" w:sz="0" w:space="0" w:color="auto"/>
        <w:left w:val="none" w:sz="0" w:space="0" w:color="auto"/>
        <w:bottom w:val="none" w:sz="0" w:space="0" w:color="auto"/>
        <w:right w:val="none" w:sz="0" w:space="0" w:color="auto"/>
      </w:divBdr>
    </w:div>
    <w:div w:id="335349899">
      <w:bodyDiv w:val="1"/>
      <w:marLeft w:val="0"/>
      <w:marRight w:val="0"/>
      <w:marTop w:val="0"/>
      <w:marBottom w:val="0"/>
      <w:divBdr>
        <w:top w:val="none" w:sz="0" w:space="0" w:color="auto"/>
        <w:left w:val="none" w:sz="0" w:space="0" w:color="auto"/>
        <w:bottom w:val="none" w:sz="0" w:space="0" w:color="auto"/>
        <w:right w:val="none" w:sz="0" w:space="0" w:color="auto"/>
      </w:divBdr>
    </w:div>
    <w:div w:id="335377623">
      <w:bodyDiv w:val="1"/>
      <w:marLeft w:val="0"/>
      <w:marRight w:val="0"/>
      <w:marTop w:val="0"/>
      <w:marBottom w:val="0"/>
      <w:divBdr>
        <w:top w:val="none" w:sz="0" w:space="0" w:color="auto"/>
        <w:left w:val="none" w:sz="0" w:space="0" w:color="auto"/>
        <w:bottom w:val="none" w:sz="0" w:space="0" w:color="auto"/>
        <w:right w:val="none" w:sz="0" w:space="0" w:color="auto"/>
      </w:divBdr>
    </w:div>
    <w:div w:id="335495795">
      <w:bodyDiv w:val="1"/>
      <w:marLeft w:val="0"/>
      <w:marRight w:val="0"/>
      <w:marTop w:val="0"/>
      <w:marBottom w:val="0"/>
      <w:divBdr>
        <w:top w:val="none" w:sz="0" w:space="0" w:color="auto"/>
        <w:left w:val="none" w:sz="0" w:space="0" w:color="auto"/>
        <w:bottom w:val="none" w:sz="0" w:space="0" w:color="auto"/>
        <w:right w:val="none" w:sz="0" w:space="0" w:color="auto"/>
      </w:divBdr>
    </w:div>
    <w:div w:id="336345578">
      <w:bodyDiv w:val="1"/>
      <w:marLeft w:val="0"/>
      <w:marRight w:val="0"/>
      <w:marTop w:val="0"/>
      <w:marBottom w:val="0"/>
      <w:divBdr>
        <w:top w:val="none" w:sz="0" w:space="0" w:color="auto"/>
        <w:left w:val="none" w:sz="0" w:space="0" w:color="auto"/>
        <w:bottom w:val="none" w:sz="0" w:space="0" w:color="auto"/>
        <w:right w:val="none" w:sz="0" w:space="0" w:color="auto"/>
      </w:divBdr>
    </w:div>
    <w:div w:id="337081717">
      <w:bodyDiv w:val="1"/>
      <w:marLeft w:val="0"/>
      <w:marRight w:val="0"/>
      <w:marTop w:val="0"/>
      <w:marBottom w:val="0"/>
      <w:divBdr>
        <w:top w:val="none" w:sz="0" w:space="0" w:color="auto"/>
        <w:left w:val="none" w:sz="0" w:space="0" w:color="auto"/>
        <w:bottom w:val="none" w:sz="0" w:space="0" w:color="auto"/>
        <w:right w:val="none" w:sz="0" w:space="0" w:color="auto"/>
      </w:divBdr>
    </w:div>
    <w:div w:id="337580604">
      <w:bodyDiv w:val="1"/>
      <w:marLeft w:val="0"/>
      <w:marRight w:val="0"/>
      <w:marTop w:val="0"/>
      <w:marBottom w:val="0"/>
      <w:divBdr>
        <w:top w:val="none" w:sz="0" w:space="0" w:color="auto"/>
        <w:left w:val="none" w:sz="0" w:space="0" w:color="auto"/>
        <w:bottom w:val="none" w:sz="0" w:space="0" w:color="auto"/>
        <w:right w:val="none" w:sz="0" w:space="0" w:color="auto"/>
      </w:divBdr>
    </w:div>
    <w:div w:id="338241609">
      <w:bodyDiv w:val="1"/>
      <w:marLeft w:val="0"/>
      <w:marRight w:val="0"/>
      <w:marTop w:val="0"/>
      <w:marBottom w:val="0"/>
      <w:divBdr>
        <w:top w:val="none" w:sz="0" w:space="0" w:color="auto"/>
        <w:left w:val="none" w:sz="0" w:space="0" w:color="auto"/>
        <w:bottom w:val="none" w:sz="0" w:space="0" w:color="auto"/>
        <w:right w:val="none" w:sz="0" w:space="0" w:color="auto"/>
      </w:divBdr>
    </w:div>
    <w:div w:id="338393101">
      <w:bodyDiv w:val="1"/>
      <w:marLeft w:val="0"/>
      <w:marRight w:val="0"/>
      <w:marTop w:val="0"/>
      <w:marBottom w:val="0"/>
      <w:divBdr>
        <w:top w:val="none" w:sz="0" w:space="0" w:color="auto"/>
        <w:left w:val="none" w:sz="0" w:space="0" w:color="auto"/>
        <w:bottom w:val="none" w:sz="0" w:space="0" w:color="auto"/>
        <w:right w:val="none" w:sz="0" w:space="0" w:color="auto"/>
      </w:divBdr>
    </w:div>
    <w:div w:id="338773512">
      <w:bodyDiv w:val="1"/>
      <w:marLeft w:val="0"/>
      <w:marRight w:val="0"/>
      <w:marTop w:val="0"/>
      <w:marBottom w:val="0"/>
      <w:divBdr>
        <w:top w:val="none" w:sz="0" w:space="0" w:color="auto"/>
        <w:left w:val="none" w:sz="0" w:space="0" w:color="auto"/>
        <w:bottom w:val="none" w:sz="0" w:space="0" w:color="auto"/>
        <w:right w:val="none" w:sz="0" w:space="0" w:color="auto"/>
      </w:divBdr>
    </w:div>
    <w:div w:id="339041605">
      <w:bodyDiv w:val="1"/>
      <w:marLeft w:val="0"/>
      <w:marRight w:val="0"/>
      <w:marTop w:val="0"/>
      <w:marBottom w:val="0"/>
      <w:divBdr>
        <w:top w:val="none" w:sz="0" w:space="0" w:color="auto"/>
        <w:left w:val="none" w:sz="0" w:space="0" w:color="auto"/>
        <w:bottom w:val="none" w:sz="0" w:space="0" w:color="auto"/>
        <w:right w:val="none" w:sz="0" w:space="0" w:color="auto"/>
      </w:divBdr>
    </w:div>
    <w:div w:id="339620480">
      <w:bodyDiv w:val="1"/>
      <w:marLeft w:val="0"/>
      <w:marRight w:val="0"/>
      <w:marTop w:val="0"/>
      <w:marBottom w:val="0"/>
      <w:divBdr>
        <w:top w:val="none" w:sz="0" w:space="0" w:color="auto"/>
        <w:left w:val="none" w:sz="0" w:space="0" w:color="auto"/>
        <w:bottom w:val="none" w:sz="0" w:space="0" w:color="auto"/>
        <w:right w:val="none" w:sz="0" w:space="0" w:color="auto"/>
      </w:divBdr>
    </w:div>
    <w:div w:id="339822293">
      <w:bodyDiv w:val="1"/>
      <w:marLeft w:val="0"/>
      <w:marRight w:val="0"/>
      <w:marTop w:val="0"/>
      <w:marBottom w:val="0"/>
      <w:divBdr>
        <w:top w:val="none" w:sz="0" w:space="0" w:color="auto"/>
        <w:left w:val="none" w:sz="0" w:space="0" w:color="auto"/>
        <w:bottom w:val="none" w:sz="0" w:space="0" w:color="auto"/>
        <w:right w:val="none" w:sz="0" w:space="0" w:color="auto"/>
      </w:divBdr>
    </w:div>
    <w:div w:id="340009235">
      <w:bodyDiv w:val="1"/>
      <w:marLeft w:val="0"/>
      <w:marRight w:val="0"/>
      <w:marTop w:val="0"/>
      <w:marBottom w:val="0"/>
      <w:divBdr>
        <w:top w:val="none" w:sz="0" w:space="0" w:color="auto"/>
        <w:left w:val="none" w:sz="0" w:space="0" w:color="auto"/>
        <w:bottom w:val="none" w:sz="0" w:space="0" w:color="auto"/>
        <w:right w:val="none" w:sz="0" w:space="0" w:color="auto"/>
      </w:divBdr>
    </w:div>
    <w:div w:id="340468353">
      <w:bodyDiv w:val="1"/>
      <w:marLeft w:val="0"/>
      <w:marRight w:val="0"/>
      <w:marTop w:val="0"/>
      <w:marBottom w:val="0"/>
      <w:divBdr>
        <w:top w:val="none" w:sz="0" w:space="0" w:color="auto"/>
        <w:left w:val="none" w:sz="0" w:space="0" w:color="auto"/>
        <w:bottom w:val="none" w:sz="0" w:space="0" w:color="auto"/>
        <w:right w:val="none" w:sz="0" w:space="0" w:color="auto"/>
      </w:divBdr>
    </w:div>
    <w:div w:id="340590741">
      <w:bodyDiv w:val="1"/>
      <w:marLeft w:val="0"/>
      <w:marRight w:val="0"/>
      <w:marTop w:val="0"/>
      <w:marBottom w:val="0"/>
      <w:divBdr>
        <w:top w:val="none" w:sz="0" w:space="0" w:color="auto"/>
        <w:left w:val="none" w:sz="0" w:space="0" w:color="auto"/>
        <w:bottom w:val="none" w:sz="0" w:space="0" w:color="auto"/>
        <w:right w:val="none" w:sz="0" w:space="0" w:color="auto"/>
      </w:divBdr>
    </w:div>
    <w:div w:id="341013995">
      <w:bodyDiv w:val="1"/>
      <w:marLeft w:val="0"/>
      <w:marRight w:val="0"/>
      <w:marTop w:val="0"/>
      <w:marBottom w:val="0"/>
      <w:divBdr>
        <w:top w:val="none" w:sz="0" w:space="0" w:color="auto"/>
        <w:left w:val="none" w:sz="0" w:space="0" w:color="auto"/>
        <w:bottom w:val="none" w:sz="0" w:space="0" w:color="auto"/>
        <w:right w:val="none" w:sz="0" w:space="0" w:color="auto"/>
      </w:divBdr>
    </w:div>
    <w:div w:id="341400832">
      <w:bodyDiv w:val="1"/>
      <w:marLeft w:val="0"/>
      <w:marRight w:val="0"/>
      <w:marTop w:val="0"/>
      <w:marBottom w:val="0"/>
      <w:divBdr>
        <w:top w:val="none" w:sz="0" w:space="0" w:color="auto"/>
        <w:left w:val="none" w:sz="0" w:space="0" w:color="auto"/>
        <w:bottom w:val="none" w:sz="0" w:space="0" w:color="auto"/>
        <w:right w:val="none" w:sz="0" w:space="0" w:color="auto"/>
      </w:divBdr>
    </w:div>
    <w:div w:id="341861624">
      <w:bodyDiv w:val="1"/>
      <w:marLeft w:val="0"/>
      <w:marRight w:val="0"/>
      <w:marTop w:val="0"/>
      <w:marBottom w:val="0"/>
      <w:divBdr>
        <w:top w:val="none" w:sz="0" w:space="0" w:color="auto"/>
        <w:left w:val="none" w:sz="0" w:space="0" w:color="auto"/>
        <w:bottom w:val="none" w:sz="0" w:space="0" w:color="auto"/>
        <w:right w:val="none" w:sz="0" w:space="0" w:color="auto"/>
      </w:divBdr>
    </w:div>
    <w:div w:id="342048186">
      <w:bodyDiv w:val="1"/>
      <w:marLeft w:val="0"/>
      <w:marRight w:val="0"/>
      <w:marTop w:val="0"/>
      <w:marBottom w:val="0"/>
      <w:divBdr>
        <w:top w:val="none" w:sz="0" w:space="0" w:color="auto"/>
        <w:left w:val="none" w:sz="0" w:space="0" w:color="auto"/>
        <w:bottom w:val="none" w:sz="0" w:space="0" w:color="auto"/>
        <w:right w:val="none" w:sz="0" w:space="0" w:color="auto"/>
      </w:divBdr>
    </w:div>
    <w:div w:id="342129829">
      <w:bodyDiv w:val="1"/>
      <w:marLeft w:val="0"/>
      <w:marRight w:val="0"/>
      <w:marTop w:val="0"/>
      <w:marBottom w:val="0"/>
      <w:divBdr>
        <w:top w:val="none" w:sz="0" w:space="0" w:color="auto"/>
        <w:left w:val="none" w:sz="0" w:space="0" w:color="auto"/>
        <w:bottom w:val="none" w:sz="0" w:space="0" w:color="auto"/>
        <w:right w:val="none" w:sz="0" w:space="0" w:color="auto"/>
      </w:divBdr>
    </w:div>
    <w:div w:id="342172874">
      <w:bodyDiv w:val="1"/>
      <w:marLeft w:val="0"/>
      <w:marRight w:val="0"/>
      <w:marTop w:val="0"/>
      <w:marBottom w:val="0"/>
      <w:divBdr>
        <w:top w:val="none" w:sz="0" w:space="0" w:color="auto"/>
        <w:left w:val="none" w:sz="0" w:space="0" w:color="auto"/>
        <w:bottom w:val="none" w:sz="0" w:space="0" w:color="auto"/>
        <w:right w:val="none" w:sz="0" w:space="0" w:color="auto"/>
      </w:divBdr>
    </w:div>
    <w:div w:id="342628698">
      <w:bodyDiv w:val="1"/>
      <w:marLeft w:val="0"/>
      <w:marRight w:val="0"/>
      <w:marTop w:val="0"/>
      <w:marBottom w:val="0"/>
      <w:divBdr>
        <w:top w:val="none" w:sz="0" w:space="0" w:color="auto"/>
        <w:left w:val="none" w:sz="0" w:space="0" w:color="auto"/>
        <w:bottom w:val="none" w:sz="0" w:space="0" w:color="auto"/>
        <w:right w:val="none" w:sz="0" w:space="0" w:color="auto"/>
      </w:divBdr>
    </w:div>
    <w:div w:id="342708201">
      <w:bodyDiv w:val="1"/>
      <w:marLeft w:val="0"/>
      <w:marRight w:val="0"/>
      <w:marTop w:val="0"/>
      <w:marBottom w:val="0"/>
      <w:divBdr>
        <w:top w:val="none" w:sz="0" w:space="0" w:color="auto"/>
        <w:left w:val="none" w:sz="0" w:space="0" w:color="auto"/>
        <w:bottom w:val="none" w:sz="0" w:space="0" w:color="auto"/>
        <w:right w:val="none" w:sz="0" w:space="0" w:color="auto"/>
      </w:divBdr>
    </w:div>
    <w:div w:id="342900792">
      <w:bodyDiv w:val="1"/>
      <w:marLeft w:val="0"/>
      <w:marRight w:val="0"/>
      <w:marTop w:val="0"/>
      <w:marBottom w:val="0"/>
      <w:divBdr>
        <w:top w:val="none" w:sz="0" w:space="0" w:color="auto"/>
        <w:left w:val="none" w:sz="0" w:space="0" w:color="auto"/>
        <w:bottom w:val="none" w:sz="0" w:space="0" w:color="auto"/>
        <w:right w:val="none" w:sz="0" w:space="0" w:color="auto"/>
      </w:divBdr>
    </w:div>
    <w:div w:id="344409327">
      <w:bodyDiv w:val="1"/>
      <w:marLeft w:val="0"/>
      <w:marRight w:val="0"/>
      <w:marTop w:val="0"/>
      <w:marBottom w:val="0"/>
      <w:divBdr>
        <w:top w:val="none" w:sz="0" w:space="0" w:color="auto"/>
        <w:left w:val="none" w:sz="0" w:space="0" w:color="auto"/>
        <w:bottom w:val="none" w:sz="0" w:space="0" w:color="auto"/>
        <w:right w:val="none" w:sz="0" w:space="0" w:color="auto"/>
      </w:divBdr>
    </w:div>
    <w:div w:id="344795614">
      <w:bodyDiv w:val="1"/>
      <w:marLeft w:val="0"/>
      <w:marRight w:val="0"/>
      <w:marTop w:val="0"/>
      <w:marBottom w:val="0"/>
      <w:divBdr>
        <w:top w:val="none" w:sz="0" w:space="0" w:color="auto"/>
        <w:left w:val="none" w:sz="0" w:space="0" w:color="auto"/>
        <w:bottom w:val="none" w:sz="0" w:space="0" w:color="auto"/>
        <w:right w:val="none" w:sz="0" w:space="0" w:color="auto"/>
      </w:divBdr>
    </w:div>
    <w:div w:id="345131548">
      <w:bodyDiv w:val="1"/>
      <w:marLeft w:val="0"/>
      <w:marRight w:val="0"/>
      <w:marTop w:val="0"/>
      <w:marBottom w:val="0"/>
      <w:divBdr>
        <w:top w:val="none" w:sz="0" w:space="0" w:color="auto"/>
        <w:left w:val="none" w:sz="0" w:space="0" w:color="auto"/>
        <w:bottom w:val="none" w:sz="0" w:space="0" w:color="auto"/>
        <w:right w:val="none" w:sz="0" w:space="0" w:color="auto"/>
      </w:divBdr>
    </w:div>
    <w:div w:id="345255821">
      <w:bodyDiv w:val="1"/>
      <w:marLeft w:val="0"/>
      <w:marRight w:val="0"/>
      <w:marTop w:val="0"/>
      <w:marBottom w:val="0"/>
      <w:divBdr>
        <w:top w:val="none" w:sz="0" w:space="0" w:color="auto"/>
        <w:left w:val="none" w:sz="0" w:space="0" w:color="auto"/>
        <w:bottom w:val="none" w:sz="0" w:space="0" w:color="auto"/>
        <w:right w:val="none" w:sz="0" w:space="0" w:color="auto"/>
      </w:divBdr>
    </w:div>
    <w:div w:id="345520811">
      <w:bodyDiv w:val="1"/>
      <w:marLeft w:val="0"/>
      <w:marRight w:val="0"/>
      <w:marTop w:val="0"/>
      <w:marBottom w:val="0"/>
      <w:divBdr>
        <w:top w:val="none" w:sz="0" w:space="0" w:color="auto"/>
        <w:left w:val="none" w:sz="0" w:space="0" w:color="auto"/>
        <w:bottom w:val="none" w:sz="0" w:space="0" w:color="auto"/>
        <w:right w:val="none" w:sz="0" w:space="0" w:color="auto"/>
      </w:divBdr>
    </w:div>
    <w:div w:id="345907993">
      <w:bodyDiv w:val="1"/>
      <w:marLeft w:val="0"/>
      <w:marRight w:val="0"/>
      <w:marTop w:val="0"/>
      <w:marBottom w:val="0"/>
      <w:divBdr>
        <w:top w:val="none" w:sz="0" w:space="0" w:color="auto"/>
        <w:left w:val="none" w:sz="0" w:space="0" w:color="auto"/>
        <w:bottom w:val="none" w:sz="0" w:space="0" w:color="auto"/>
        <w:right w:val="none" w:sz="0" w:space="0" w:color="auto"/>
      </w:divBdr>
    </w:div>
    <w:div w:id="346323581">
      <w:bodyDiv w:val="1"/>
      <w:marLeft w:val="0"/>
      <w:marRight w:val="0"/>
      <w:marTop w:val="0"/>
      <w:marBottom w:val="0"/>
      <w:divBdr>
        <w:top w:val="none" w:sz="0" w:space="0" w:color="auto"/>
        <w:left w:val="none" w:sz="0" w:space="0" w:color="auto"/>
        <w:bottom w:val="none" w:sz="0" w:space="0" w:color="auto"/>
        <w:right w:val="none" w:sz="0" w:space="0" w:color="auto"/>
      </w:divBdr>
    </w:div>
    <w:div w:id="346442568">
      <w:bodyDiv w:val="1"/>
      <w:marLeft w:val="0"/>
      <w:marRight w:val="0"/>
      <w:marTop w:val="0"/>
      <w:marBottom w:val="0"/>
      <w:divBdr>
        <w:top w:val="none" w:sz="0" w:space="0" w:color="auto"/>
        <w:left w:val="none" w:sz="0" w:space="0" w:color="auto"/>
        <w:bottom w:val="none" w:sz="0" w:space="0" w:color="auto"/>
        <w:right w:val="none" w:sz="0" w:space="0" w:color="auto"/>
      </w:divBdr>
    </w:div>
    <w:div w:id="347105880">
      <w:bodyDiv w:val="1"/>
      <w:marLeft w:val="0"/>
      <w:marRight w:val="0"/>
      <w:marTop w:val="0"/>
      <w:marBottom w:val="0"/>
      <w:divBdr>
        <w:top w:val="none" w:sz="0" w:space="0" w:color="auto"/>
        <w:left w:val="none" w:sz="0" w:space="0" w:color="auto"/>
        <w:bottom w:val="none" w:sz="0" w:space="0" w:color="auto"/>
        <w:right w:val="none" w:sz="0" w:space="0" w:color="auto"/>
      </w:divBdr>
    </w:div>
    <w:div w:id="347372012">
      <w:bodyDiv w:val="1"/>
      <w:marLeft w:val="0"/>
      <w:marRight w:val="0"/>
      <w:marTop w:val="0"/>
      <w:marBottom w:val="0"/>
      <w:divBdr>
        <w:top w:val="none" w:sz="0" w:space="0" w:color="auto"/>
        <w:left w:val="none" w:sz="0" w:space="0" w:color="auto"/>
        <w:bottom w:val="none" w:sz="0" w:space="0" w:color="auto"/>
        <w:right w:val="none" w:sz="0" w:space="0" w:color="auto"/>
      </w:divBdr>
    </w:div>
    <w:div w:id="347605069">
      <w:bodyDiv w:val="1"/>
      <w:marLeft w:val="0"/>
      <w:marRight w:val="0"/>
      <w:marTop w:val="0"/>
      <w:marBottom w:val="0"/>
      <w:divBdr>
        <w:top w:val="none" w:sz="0" w:space="0" w:color="auto"/>
        <w:left w:val="none" w:sz="0" w:space="0" w:color="auto"/>
        <w:bottom w:val="none" w:sz="0" w:space="0" w:color="auto"/>
        <w:right w:val="none" w:sz="0" w:space="0" w:color="auto"/>
      </w:divBdr>
    </w:div>
    <w:div w:id="347605148">
      <w:bodyDiv w:val="1"/>
      <w:marLeft w:val="0"/>
      <w:marRight w:val="0"/>
      <w:marTop w:val="0"/>
      <w:marBottom w:val="0"/>
      <w:divBdr>
        <w:top w:val="none" w:sz="0" w:space="0" w:color="auto"/>
        <w:left w:val="none" w:sz="0" w:space="0" w:color="auto"/>
        <w:bottom w:val="none" w:sz="0" w:space="0" w:color="auto"/>
        <w:right w:val="none" w:sz="0" w:space="0" w:color="auto"/>
      </w:divBdr>
    </w:div>
    <w:div w:id="347610698">
      <w:bodyDiv w:val="1"/>
      <w:marLeft w:val="0"/>
      <w:marRight w:val="0"/>
      <w:marTop w:val="0"/>
      <w:marBottom w:val="0"/>
      <w:divBdr>
        <w:top w:val="none" w:sz="0" w:space="0" w:color="auto"/>
        <w:left w:val="none" w:sz="0" w:space="0" w:color="auto"/>
        <w:bottom w:val="none" w:sz="0" w:space="0" w:color="auto"/>
        <w:right w:val="none" w:sz="0" w:space="0" w:color="auto"/>
      </w:divBdr>
    </w:div>
    <w:div w:id="350453668">
      <w:bodyDiv w:val="1"/>
      <w:marLeft w:val="0"/>
      <w:marRight w:val="0"/>
      <w:marTop w:val="0"/>
      <w:marBottom w:val="0"/>
      <w:divBdr>
        <w:top w:val="none" w:sz="0" w:space="0" w:color="auto"/>
        <w:left w:val="none" w:sz="0" w:space="0" w:color="auto"/>
        <w:bottom w:val="none" w:sz="0" w:space="0" w:color="auto"/>
        <w:right w:val="none" w:sz="0" w:space="0" w:color="auto"/>
      </w:divBdr>
    </w:div>
    <w:div w:id="350760445">
      <w:bodyDiv w:val="1"/>
      <w:marLeft w:val="0"/>
      <w:marRight w:val="0"/>
      <w:marTop w:val="0"/>
      <w:marBottom w:val="0"/>
      <w:divBdr>
        <w:top w:val="none" w:sz="0" w:space="0" w:color="auto"/>
        <w:left w:val="none" w:sz="0" w:space="0" w:color="auto"/>
        <w:bottom w:val="none" w:sz="0" w:space="0" w:color="auto"/>
        <w:right w:val="none" w:sz="0" w:space="0" w:color="auto"/>
      </w:divBdr>
    </w:div>
    <w:div w:id="351537457">
      <w:bodyDiv w:val="1"/>
      <w:marLeft w:val="0"/>
      <w:marRight w:val="0"/>
      <w:marTop w:val="0"/>
      <w:marBottom w:val="0"/>
      <w:divBdr>
        <w:top w:val="none" w:sz="0" w:space="0" w:color="auto"/>
        <w:left w:val="none" w:sz="0" w:space="0" w:color="auto"/>
        <w:bottom w:val="none" w:sz="0" w:space="0" w:color="auto"/>
        <w:right w:val="none" w:sz="0" w:space="0" w:color="auto"/>
      </w:divBdr>
    </w:div>
    <w:div w:id="351734130">
      <w:bodyDiv w:val="1"/>
      <w:marLeft w:val="0"/>
      <w:marRight w:val="0"/>
      <w:marTop w:val="0"/>
      <w:marBottom w:val="0"/>
      <w:divBdr>
        <w:top w:val="none" w:sz="0" w:space="0" w:color="auto"/>
        <w:left w:val="none" w:sz="0" w:space="0" w:color="auto"/>
        <w:bottom w:val="none" w:sz="0" w:space="0" w:color="auto"/>
        <w:right w:val="none" w:sz="0" w:space="0" w:color="auto"/>
      </w:divBdr>
    </w:div>
    <w:div w:id="352927930">
      <w:bodyDiv w:val="1"/>
      <w:marLeft w:val="0"/>
      <w:marRight w:val="0"/>
      <w:marTop w:val="0"/>
      <w:marBottom w:val="0"/>
      <w:divBdr>
        <w:top w:val="none" w:sz="0" w:space="0" w:color="auto"/>
        <w:left w:val="none" w:sz="0" w:space="0" w:color="auto"/>
        <w:bottom w:val="none" w:sz="0" w:space="0" w:color="auto"/>
        <w:right w:val="none" w:sz="0" w:space="0" w:color="auto"/>
      </w:divBdr>
    </w:div>
    <w:div w:id="353074999">
      <w:bodyDiv w:val="1"/>
      <w:marLeft w:val="0"/>
      <w:marRight w:val="0"/>
      <w:marTop w:val="0"/>
      <w:marBottom w:val="0"/>
      <w:divBdr>
        <w:top w:val="none" w:sz="0" w:space="0" w:color="auto"/>
        <w:left w:val="none" w:sz="0" w:space="0" w:color="auto"/>
        <w:bottom w:val="none" w:sz="0" w:space="0" w:color="auto"/>
        <w:right w:val="none" w:sz="0" w:space="0" w:color="auto"/>
      </w:divBdr>
    </w:div>
    <w:div w:id="353460498">
      <w:bodyDiv w:val="1"/>
      <w:marLeft w:val="0"/>
      <w:marRight w:val="0"/>
      <w:marTop w:val="0"/>
      <w:marBottom w:val="0"/>
      <w:divBdr>
        <w:top w:val="none" w:sz="0" w:space="0" w:color="auto"/>
        <w:left w:val="none" w:sz="0" w:space="0" w:color="auto"/>
        <w:bottom w:val="none" w:sz="0" w:space="0" w:color="auto"/>
        <w:right w:val="none" w:sz="0" w:space="0" w:color="auto"/>
      </w:divBdr>
    </w:div>
    <w:div w:id="353501540">
      <w:bodyDiv w:val="1"/>
      <w:marLeft w:val="0"/>
      <w:marRight w:val="0"/>
      <w:marTop w:val="0"/>
      <w:marBottom w:val="0"/>
      <w:divBdr>
        <w:top w:val="none" w:sz="0" w:space="0" w:color="auto"/>
        <w:left w:val="none" w:sz="0" w:space="0" w:color="auto"/>
        <w:bottom w:val="none" w:sz="0" w:space="0" w:color="auto"/>
        <w:right w:val="none" w:sz="0" w:space="0" w:color="auto"/>
      </w:divBdr>
    </w:div>
    <w:div w:id="353649404">
      <w:bodyDiv w:val="1"/>
      <w:marLeft w:val="0"/>
      <w:marRight w:val="0"/>
      <w:marTop w:val="0"/>
      <w:marBottom w:val="0"/>
      <w:divBdr>
        <w:top w:val="none" w:sz="0" w:space="0" w:color="auto"/>
        <w:left w:val="none" w:sz="0" w:space="0" w:color="auto"/>
        <w:bottom w:val="none" w:sz="0" w:space="0" w:color="auto"/>
        <w:right w:val="none" w:sz="0" w:space="0" w:color="auto"/>
      </w:divBdr>
    </w:div>
    <w:div w:id="354501698">
      <w:bodyDiv w:val="1"/>
      <w:marLeft w:val="0"/>
      <w:marRight w:val="0"/>
      <w:marTop w:val="0"/>
      <w:marBottom w:val="0"/>
      <w:divBdr>
        <w:top w:val="none" w:sz="0" w:space="0" w:color="auto"/>
        <w:left w:val="none" w:sz="0" w:space="0" w:color="auto"/>
        <w:bottom w:val="none" w:sz="0" w:space="0" w:color="auto"/>
        <w:right w:val="none" w:sz="0" w:space="0" w:color="auto"/>
      </w:divBdr>
    </w:div>
    <w:div w:id="355230309">
      <w:bodyDiv w:val="1"/>
      <w:marLeft w:val="0"/>
      <w:marRight w:val="0"/>
      <w:marTop w:val="0"/>
      <w:marBottom w:val="0"/>
      <w:divBdr>
        <w:top w:val="none" w:sz="0" w:space="0" w:color="auto"/>
        <w:left w:val="none" w:sz="0" w:space="0" w:color="auto"/>
        <w:bottom w:val="none" w:sz="0" w:space="0" w:color="auto"/>
        <w:right w:val="none" w:sz="0" w:space="0" w:color="auto"/>
      </w:divBdr>
    </w:div>
    <w:div w:id="355232569">
      <w:bodyDiv w:val="1"/>
      <w:marLeft w:val="0"/>
      <w:marRight w:val="0"/>
      <w:marTop w:val="0"/>
      <w:marBottom w:val="0"/>
      <w:divBdr>
        <w:top w:val="none" w:sz="0" w:space="0" w:color="auto"/>
        <w:left w:val="none" w:sz="0" w:space="0" w:color="auto"/>
        <w:bottom w:val="none" w:sz="0" w:space="0" w:color="auto"/>
        <w:right w:val="none" w:sz="0" w:space="0" w:color="auto"/>
      </w:divBdr>
    </w:div>
    <w:div w:id="356200904">
      <w:bodyDiv w:val="1"/>
      <w:marLeft w:val="0"/>
      <w:marRight w:val="0"/>
      <w:marTop w:val="0"/>
      <w:marBottom w:val="0"/>
      <w:divBdr>
        <w:top w:val="none" w:sz="0" w:space="0" w:color="auto"/>
        <w:left w:val="none" w:sz="0" w:space="0" w:color="auto"/>
        <w:bottom w:val="none" w:sz="0" w:space="0" w:color="auto"/>
        <w:right w:val="none" w:sz="0" w:space="0" w:color="auto"/>
      </w:divBdr>
    </w:div>
    <w:div w:id="356349882">
      <w:bodyDiv w:val="1"/>
      <w:marLeft w:val="0"/>
      <w:marRight w:val="0"/>
      <w:marTop w:val="0"/>
      <w:marBottom w:val="0"/>
      <w:divBdr>
        <w:top w:val="none" w:sz="0" w:space="0" w:color="auto"/>
        <w:left w:val="none" w:sz="0" w:space="0" w:color="auto"/>
        <w:bottom w:val="none" w:sz="0" w:space="0" w:color="auto"/>
        <w:right w:val="none" w:sz="0" w:space="0" w:color="auto"/>
      </w:divBdr>
    </w:div>
    <w:div w:id="356663770">
      <w:bodyDiv w:val="1"/>
      <w:marLeft w:val="0"/>
      <w:marRight w:val="0"/>
      <w:marTop w:val="0"/>
      <w:marBottom w:val="0"/>
      <w:divBdr>
        <w:top w:val="none" w:sz="0" w:space="0" w:color="auto"/>
        <w:left w:val="none" w:sz="0" w:space="0" w:color="auto"/>
        <w:bottom w:val="none" w:sz="0" w:space="0" w:color="auto"/>
        <w:right w:val="none" w:sz="0" w:space="0" w:color="auto"/>
      </w:divBdr>
    </w:div>
    <w:div w:id="356858441">
      <w:bodyDiv w:val="1"/>
      <w:marLeft w:val="0"/>
      <w:marRight w:val="0"/>
      <w:marTop w:val="0"/>
      <w:marBottom w:val="0"/>
      <w:divBdr>
        <w:top w:val="none" w:sz="0" w:space="0" w:color="auto"/>
        <w:left w:val="none" w:sz="0" w:space="0" w:color="auto"/>
        <w:bottom w:val="none" w:sz="0" w:space="0" w:color="auto"/>
        <w:right w:val="none" w:sz="0" w:space="0" w:color="auto"/>
      </w:divBdr>
    </w:div>
    <w:div w:id="357782074">
      <w:bodyDiv w:val="1"/>
      <w:marLeft w:val="0"/>
      <w:marRight w:val="0"/>
      <w:marTop w:val="0"/>
      <w:marBottom w:val="0"/>
      <w:divBdr>
        <w:top w:val="none" w:sz="0" w:space="0" w:color="auto"/>
        <w:left w:val="none" w:sz="0" w:space="0" w:color="auto"/>
        <w:bottom w:val="none" w:sz="0" w:space="0" w:color="auto"/>
        <w:right w:val="none" w:sz="0" w:space="0" w:color="auto"/>
      </w:divBdr>
    </w:div>
    <w:div w:id="358046184">
      <w:bodyDiv w:val="1"/>
      <w:marLeft w:val="0"/>
      <w:marRight w:val="0"/>
      <w:marTop w:val="0"/>
      <w:marBottom w:val="0"/>
      <w:divBdr>
        <w:top w:val="none" w:sz="0" w:space="0" w:color="auto"/>
        <w:left w:val="none" w:sz="0" w:space="0" w:color="auto"/>
        <w:bottom w:val="none" w:sz="0" w:space="0" w:color="auto"/>
        <w:right w:val="none" w:sz="0" w:space="0" w:color="auto"/>
      </w:divBdr>
    </w:div>
    <w:div w:id="358894349">
      <w:bodyDiv w:val="1"/>
      <w:marLeft w:val="0"/>
      <w:marRight w:val="0"/>
      <w:marTop w:val="0"/>
      <w:marBottom w:val="0"/>
      <w:divBdr>
        <w:top w:val="none" w:sz="0" w:space="0" w:color="auto"/>
        <w:left w:val="none" w:sz="0" w:space="0" w:color="auto"/>
        <w:bottom w:val="none" w:sz="0" w:space="0" w:color="auto"/>
        <w:right w:val="none" w:sz="0" w:space="0" w:color="auto"/>
      </w:divBdr>
    </w:div>
    <w:div w:id="359749580">
      <w:bodyDiv w:val="1"/>
      <w:marLeft w:val="0"/>
      <w:marRight w:val="0"/>
      <w:marTop w:val="0"/>
      <w:marBottom w:val="0"/>
      <w:divBdr>
        <w:top w:val="none" w:sz="0" w:space="0" w:color="auto"/>
        <w:left w:val="none" w:sz="0" w:space="0" w:color="auto"/>
        <w:bottom w:val="none" w:sz="0" w:space="0" w:color="auto"/>
        <w:right w:val="none" w:sz="0" w:space="0" w:color="auto"/>
      </w:divBdr>
    </w:div>
    <w:div w:id="360056319">
      <w:bodyDiv w:val="1"/>
      <w:marLeft w:val="0"/>
      <w:marRight w:val="0"/>
      <w:marTop w:val="0"/>
      <w:marBottom w:val="0"/>
      <w:divBdr>
        <w:top w:val="none" w:sz="0" w:space="0" w:color="auto"/>
        <w:left w:val="none" w:sz="0" w:space="0" w:color="auto"/>
        <w:bottom w:val="none" w:sz="0" w:space="0" w:color="auto"/>
        <w:right w:val="none" w:sz="0" w:space="0" w:color="auto"/>
      </w:divBdr>
    </w:div>
    <w:div w:id="360129596">
      <w:bodyDiv w:val="1"/>
      <w:marLeft w:val="0"/>
      <w:marRight w:val="0"/>
      <w:marTop w:val="0"/>
      <w:marBottom w:val="0"/>
      <w:divBdr>
        <w:top w:val="none" w:sz="0" w:space="0" w:color="auto"/>
        <w:left w:val="none" w:sz="0" w:space="0" w:color="auto"/>
        <w:bottom w:val="none" w:sz="0" w:space="0" w:color="auto"/>
        <w:right w:val="none" w:sz="0" w:space="0" w:color="auto"/>
      </w:divBdr>
    </w:div>
    <w:div w:id="360210508">
      <w:bodyDiv w:val="1"/>
      <w:marLeft w:val="0"/>
      <w:marRight w:val="0"/>
      <w:marTop w:val="0"/>
      <w:marBottom w:val="0"/>
      <w:divBdr>
        <w:top w:val="none" w:sz="0" w:space="0" w:color="auto"/>
        <w:left w:val="none" w:sz="0" w:space="0" w:color="auto"/>
        <w:bottom w:val="none" w:sz="0" w:space="0" w:color="auto"/>
        <w:right w:val="none" w:sz="0" w:space="0" w:color="auto"/>
      </w:divBdr>
    </w:div>
    <w:div w:id="361244769">
      <w:bodyDiv w:val="1"/>
      <w:marLeft w:val="0"/>
      <w:marRight w:val="0"/>
      <w:marTop w:val="0"/>
      <w:marBottom w:val="0"/>
      <w:divBdr>
        <w:top w:val="none" w:sz="0" w:space="0" w:color="auto"/>
        <w:left w:val="none" w:sz="0" w:space="0" w:color="auto"/>
        <w:bottom w:val="none" w:sz="0" w:space="0" w:color="auto"/>
        <w:right w:val="none" w:sz="0" w:space="0" w:color="auto"/>
      </w:divBdr>
    </w:div>
    <w:div w:id="361562261">
      <w:bodyDiv w:val="1"/>
      <w:marLeft w:val="0"/>
      <w:marRight w:val="0"/>
      <w:marTop w:val="0"/>
      <w:marBottom w:val="0"/>
      <w:divBdr>
        <w:top w:val="none" w:sz="0" w:space="0" w:color="auto"/>
        <w:left w:val="none" w:sz="0" w:space="0" w:color="auto"/>
        <w:bottom w:val="none" w:sz="0" w:space="0" w:color="auto"/>
        <w:right w:val="none" w:sz="0" w:space="0" w:color="auto"/>
      </w:divBdr>
    </w:div>
    <w:div w:id="361786479">
      <w:bodyDiv w:val="1"/>
      <w:marLeft w:val="0"/>
      <w:marRight w:val="0"/>
      <w:marTop w:val="0"/>
      <w:marBottom w:val="0"/>
      <w:divBdr>
        <w:top w:val="none" w:sz="0" w:space="0" w:color="auto"/>
        <w:left w:val="none" w:sz="0" w:space="0" w:color="auto"/>
        <w:bottom w:val="none" w:sz="0" w:space="0" w:color="auto"/>
        <w:right w:val="none" w:sz="0" w:space="0" w:color="auto"/>
      </w:divBdr>
    </w:div>
    <w:div w:id="361975005">
      <w:bodyDiv w:val="1"/>
      <w:marLeft w:val="0"/>
      <w:marRight w:val="0"/>
      <w:marTop w:val="0"/>
      <w:marBottom w:val="0"/>
      <w:divBdr>
        <w:top w:val="none" w:sz="0" w:space="0" w:color="auto"/>
        <w:left w:val="none" w:sz="0" w:space="0" w:color="auto"/>
        <w:bottom w:val="none" w:sz="0" w:space="0" w:color="auto"/>
        <w:right w:val="none" w:sz="0" w:space="0" w:color="auto"/>
      </w:divBdr>
    </w:div>
    <w:div w:id="362679797">
      <w:bodyDiv w:val="1"/>
      <w:marLeft w:val="0"/>
      <w:marRight w:val="0"/>
      <w:marTop w:val="0"/>
      <w:marBottom w:val="0"/>
      <w:divBdr>
        <w:top w:val="none" w:sz="0" w:space="0" w:color="auto"/>
        <w:left w:val="none" w:sz="0" w:space="0" w:color="auto"/>
        <w:bottom w:val="none" w:sz="0" w:space="0" w:color="auto"/>
        <w:right w:val="none" w:sz="0" w:space="0" w:color="auto"/>
      </w:divBdr>
    </w:div>
    <w:div w:id="363142808">
      <w:bodyDiv w:val="1"/>
      <w:marLeft w:val="0"/>
      <w:marRight w:val="0"/>
      <w:marTop w:val="0"/>
      <w:marBottom w:val="0"/>
      <w:divBdr>
        <w:top w:val="none" w:sz="0" w:space="0" w:color="auto"/>
        <w:left w:val="none" w:sz="0" w:space="0" w:color="auto"/>
        <w:bottom w:val="none" w:sz="0" w:space="0" w:color="auto"/>
        <w:right w:val="none" w:sz="0" w:space="0" w:color="auto"/>
      </w:divBdr>
    </w:div>
    <w:div w:id="363794272">
      <w:bodyDiv w:val="1"/>
      <w:marLeft w:val="0"/>
      <w:marRight w:val="0"/>
      <w:marTop w:val="0"/>
      <w:marBottom w:val="0"/>
      <w:divBdr>
        <w:top w:val="none" w:sz="0" w:space="0" w:color="auto"/>
        <w:left w:val="none" w:sz="0" w:space="0" w:color="auto"/>
        <w:bottom w:val="none" w:sz="0" w:space="0" w:color="auto"/>
        <w:right w:val="none" w:sz="0" w:space="0" w:color="auto"/>
      </w:divBdr>
    </w:div>
    <w:div w:id="363987259">
      <w:bodyDiv w:val="1"/>
      <w:marLeft w:val="0"/>
      <w:marRight w:val="0"/>
      <w:marTop w:val="0"/>
      <w:marBottom w:val="0"/>
      <w:divBdr>
        <w:top w:val="none" w:sz="0" w:space="0" w:color="auto"/>
        <w:left w:val="none" w:sz="0" w:space="0" w:color="auto"/>
        <w:bottom w:val="none" w:sz="0" w:space="0" w:color="auto"/>
        <w:right w:val="none" w:sz="0" w:space="0" w:color="auto"/>
      </w:divBdr>
    </w:div>
    <w:div w:id="364448800">
      <w:bodyDiv w:val="1"/>
      <w:marLeft w:val="0"/>
      <w:marRight w:val="0"/>
      <w:marTop w:val="0"/>
      <w:marBottom w:val="0"/>
      <w:divBdr>
        <w:top w:val="none" w:sz="0" w:space="0" w:color="auto"/>
        <w:left w:val="none" w:sz="0" w:space="0" w:color="auto"/>
        <w:bottom w:val="none" w:sz="0" w:space="0" w:color="auto"/>
        <w:right w:val="none" w:sz="0" w:space="0" w:color="auto"/>
      </w:divBdr>
    </w:div>
    <w:div w:id="364598171">
      <w:bodyDiv w:val="1"/>
      <w:marLeft w:val="0"/>
      <w:marRight w:val="0"/>
      <w:marTop w:val="0"/>
      <w:marBottom w:val="0"/>
      <w:divBdr>
        <w:top w:val="none" w:sz="0" w:space="0" w:color="auto"/>
        <w:left w:val="none" w:sz="0" w:space="0" w:color="auto"/>
        <w:bottom w:val="none" w:sz="0" w:space="0" w:color="auto"/>
        <w:right w:val="none" w:sz="0" w:space="0" w:color="auto"/>
      </w:divBdr>
    </w:div>
    <w:div w:id="364673210">
      <w:bodyDiv w:val="1"/>
      <w:marLeft w:val="0"/>
      <w:marRight w:val="0"/>
      <w:marTop w:val="0"/>
      <w:marBottom w:val="0"/>
      <w:divBdr>
        <w:top w:val="none" w:sz="0" w:space="0" w:color="auto"/>
        <w:left w:val="none" w:sz="0" w:space="0" w:color="auto"/>
        <w:bottom w:val="none" w:sz="0" w:space="0" w:color="auto"/>
        <w:right w:val="none" w:sz="0" w:space="0" w:color="auto"/>
      </w:divBdr>
    </w:div>
    <w:div w:id="364991438">
      <w:bodyDiv w:val="1"/>
      <w:marLeft w:val="0"/>
      <w:marRight w:val="0"/>
      <w:marTop w:val="0"/>
      <w:marBottom w:val="0"/>
      <w:divBdr>
        <w:top w:val="none" w:sz="0" w:space="0" w:color="auto"/>
        <w:left w:val="none" w:sz="0" w:space="0" w:color="auto"/>
        <w:bottom w:val="none" w:sz="0" w:space="0" w:color="auto"/>
        <w:right w:val="none" w:sz="0" w:space="0" w:color="auto"/>
      </w:divBdr>
    </w:div>
    <w:div w:id="365252989">
      <w:bodyDiv w:val="1"/>
      <w:marLeft w:val="0"/>
      <w:marRight w:val="0"/>
      <w:marTop w:val="0"/>
      <w:marBottom w:val="0"/>
      <w:divBdr>
        <w:top w:val="none" w:sz="0" w:space="0" w:color="auto"/>
        <w:left w:val="none" w:sz="0" w:space="0" w:color="auto"/>
        <w:bottom w:val="none" w:sz="0" w:space="0" w:color="auto"/>
        <w:right w:val="none" w:sz="0" w:space="0" w:color="auto"/>
      </w:divBdr>
    </w:div>
    <w:div w:id="366105836">
      <w:bodyDiv w:val="1"/>
      <w:marLeft w:val="0"/>
      <w:marRight w:val="0"/>
      <w:marTop w:val="0"/>
      <w:marBottom w:val="0"/>
      <w:divBdr>
        <w:top w:val="none" w:sz="0" w:space="0" w:color="auto"/>
        <w:left w:val="none" w:sz="0" w:space="0" w:color="auto"/>
        <w:bottom w:val="none" w:sz="0" w:space="0" w:color="auto"/>
        <w:right w:val="none" w:sz="0" w:space="0" w:color="auto"/>
      </w:divBdr>
    </w:div>
    <w:div w:id="366612581">
      <w:bodyDiv w:val="1"/>
      <w:marLeft w:val="0"/>
      <w:marRight w:val="0"/>
      <w:marTop w:val="0"/>
      <w:marBottom w:val="0"/>
      <w:divBdr>
        <w:top w:val="none" w:sz="0" w:space="0" w:color="auto"/>
        <w:left w:val="none" w:sz="0" w:space="0" w:color="auto"/>
        <w:bottom w:val="none" w:sz="0" w:space="0" w:color="auto"/>
        <w:right w:val="none" w:sz="0" w:space="0" w:color="auto"/>
      </w:divBdr>
    </w:div>
    <w:div w:id="367413145">
      <w:bodyDiv w:val="1"/>
      <w:marLeft w:val="0"/>
      <w:marRight w:val="0"/>
      <w:marTop w:val="0"/>
      <w:marBottom w:val="0"/>
      <w:divBdr>
        <w:top w:val="none" w:sz="0" w:space="0" w:color="auto"/>
        <w:left w:val="none" w:sz="0" w:space="0" w:color="auto"/>
        <w:bottom w:val="none" w:sz="0" w:space="0" w:color="auto"/>
        <w:right w:val="none" w:sz="0" w:space="0" w:color="auto"/>
      </w:divBdr>
    </w:div>
    <w:div w:id="367536164">
      <w:bodyDiv w:val="1"/>
      <w:marLeft w:val="0"/>
      <w:marRight w:val="0"/>
      <w:marTop w:val="0"/>
      <w:marBottom w:val="0"/>
      <w:divBdr>
        <w:top w:val="none" w:sz="0" w:space="0" w:color="auto"/>
        <w:left w:val="none" w:sz="0" w:space="0" w:color="auto"/>
        <w:bottom w:val="none" w:sz="0" w:space="0" w:color="auto"/>
        <w:right w:val="none" w:sz="0" w:space="0" w:color="auto"/>
      </w:divBdr>
    </w:div>
    <w:div w:id="367684000">
      <w:bodyDiv w:val="1"/>
      <w:marLeft w:val="0"/>
      <w:marRight w:val="0"/>
      <w:marTop w:val="0"/>
      <w:marBottom w:val="0"/>
      <w:divBdr>
        <w:top w:val="none" w:sz="0" w:space="0" w:color="auto"/>
        <w:left w:val="none" w:sz="0" w:space="0" w:color="auto"/>
        <w:bottom w:val="none" w:sz="0" w:space="0" w:color="auto"/>
        <w:right w:val="none" w:sz="0" w:space="0" w:color="auto"/>
      </w:divBdr>
    </w:div>
    <w:div w:id="367877950">
      <w:bodyDiv w:val="1"/>
      <w:marLeft w:val="0"/>
      <w:marRight w:val="0"/>
      <w:marTop w:val="0"/>
      <w:marBottom w:val="0"/>
      <w:divBdr>
        <w:top w:val="none" w:sz="0" w:space="0" w:color="auto"/>
        <w:left w:val="none" w:sz="0" w:space="0" w:color="auto"/>
        <w:bottom w:val="none" w:sz="0" w:space="0" w:color="auto"/>
        <w:right w:val="none" w:sz="0" w:space="0" w:color="auto"/>
      </w:divBdr>
    </w:div>
    <w:div w:id="368383309">
      <w:bodyDiv w:val="1"/>
      <w:marLeft w:val="0"/>
      <w:marRight w:val="0"/>
      <w:marTop w:val="0"/>
      <w:marBottom w:val="0"/>
      <w:divBdr>
        <w:top w:val="none" w:sz="0" w:space="0" w:color="auto"/>
        <w:left w:val="none" w:sz="0" w:space="0" w:color="auto"/>
        <w:bottom w:val="none" w:sz="0" w:space="0" w:color="auto"/>
        <w:right w:val="none" w:sz="0" w:space="0" w:color="auto"/>
      </w:divBdr>
    </w:div>
    <w:div w:id="368533611">
      <w:bodyDiv w:val="1"/>
      <w:marLeft w:val="0"/>
      <w:marRight w:val="0"/>
      <w:marTop w:val="0"/>
      <w:marBottom w:val="0"/>
      <w:divBdr>
        <w:top w:val="none" w:sz="0" w:space="0" w:color="auto"/>
        <w:left w:val="none" w:sz="0" w:space="0" w:color="auto"/>
        <w:bottom w:val="none" w:sz="0" w:space="0" w:color="auto"/>
        <w:right w:val="none" w:sz="0" w:space="0" w:color="auto"/>
      </w:divBdr>
    </w:div>
    <w:div w:id="368535660">
      <w:bodyDiv w:val="1"/>
      <w:marLeft w:val="0"/>
      <w:marRight w:val="0"/>
      <w:marTop w:val="0"/>
      <w:marBottom w:val="0"/>
      <w:divBdr>
        <w:top w:val="none" w:sz="0" w:space="0" w:color="auto"/>
        <w:left w:val="none" w:sz="0" w:space="0" w:color="auto"/>
        <w:bottom w:val="none" w:sz="0" w:space="0" w:color="auto"/>
        <w:right w:val="none" w:sz="0" w:space="0" w:color="auto"/>
      </w:divBdr>
    </w:div>
    <w:div w:id="368648571">
      <w:bodyDiv w:val="1"/>
      <w:marLeft w:val="0"/>
      <w:marRight w:val="0"/>
      <w:marTop w:val="0"/>
      <w:marBottom w:val="0"/>
      <w:divBdr>
        <w:top w:val="none" w:sz="0" w:space="0" w:color="auto"/>
        <w:left w:val="none" w:sz="0" w:space="0" w:color="auto"/>
        <w:bottom w:val="none" w:sz="0" w:space="0" w:color="auto"/>
        <w:right w:val="none" w:sz="0" w:space="0" w:color="auto"/>
      </w:divBdr>
    </w:div>
    <w:div w:id="370112406">
      <w:bodyDiv w:val="1"/>
      <w:marLeft w:val="0"/>
      <w:marRight w:val="0"/>
      <w:marTop w:val="0"/>
      <w:marBottom w:val="0"/>
      <w:divBdr>
        <w:top w:val="none" w:sz="0" w:space="0" w:color="auto"/>
        <w:left w:val="none" w:sz="0" w:space="0" w:color="auto"/>
        <w:bottom w:val="none" w:sz="0" w:space="0" w:color="auto"/>
        <w:right w:val="none" w:sz="0" w:space="0" w:color="auto"/>
      </w:divBdr>
    </w:div>
    <w:div w:id="370152451">
      <w:bodyDiv w:val="1"/>
      <w:marLeft w:val="0"/>
      <w:marRight w:val="0"/>
      <w:marTop w:val="0"/>
      <w:marBottom w:val="0"/>
      <w:divBdr>
        <w:top w:val="none" w:sz="0" w:space="0" w:color="auto"/>
        <w:left w:val="none" w:sz="0" w:space="0" w:color="auto"/>
        <w:bottom w:val="none" w:sz="0" w:space="0" w:color="auto"/>
        <w:right w:val="none" w:sz="0" w:space="0" w:color="auto"/>
      </w:divBdr>
    </w:div>
    <w:div w:id="370497111">
      <w:bodyDiv w:val="1"/>
      <w:marLeft w:val="0"/>
      <w:marRight w:val="0"/>
      <w:marTop w:val="0"/>
      <w:marBottom w:val="0"/>
      <w:divBdr>
        <w:top w:val="none" w:sz="0" w:space="0" w:color="auto"/>
        <w:left w:val="none" w:sz="0" w:space="0" w:color="auto"/>
        <w:bottom w:val="none" w:sz="0" w:space="0" w:color="auto"/>
        <w:right w:val="none" w:sz="0" w:space="0" w:color="auto"/>
      </w:divBdr>
    </w:div>
    <w:div w:id="370768398">
      <w:bodyDiv w:val="1"/>
      <w:marLeft w:val="0"/>
      <w:marRight w:val="0"/>
      <w:marTop w:val="0"/>
      <w:marBottom w:val="0"/>
      <w:divBdr>
        <w:top w:val="none" w:sz="0" w:space="0" w:color="auto"/>
        <w:left w:val="none" w:sz="0" w:space="0" w:color="auto"/>
        <w:bottom w:val="none" w:sz="0" w:space="0" w:color="auto"/>
        <w:right w:val="none" w:sz="0" w:space="0" w:color="auto"/>
      </w:divBdr>
    </w:div>
    <w:div w:id="371418624">
      <w:bodyDiv w:val="1"/>
      <w:marLeft w:val="0"/>
      <w:marRight w:val="0"/>
      <w:marTop w:val="0"/>
      <w:marBottom w:val="0"/>
      <w:divBdr>
        <w:top w:val="none" w:sz="0" w:space="0" w:color="auto"/>
        <w:left w:val="none" w:sz="0" w:space="0" w:color="auto"/>
        <w:bottom w:val="none" w:sz="0" w:space="0" w:color="auto"/>
        <w:right w:val="none" w:sz="0" w:space="0" w:color="auto"/>
      </w:divBdr>
    </w:div>
    <w:div w:id="372075337">
      <w:bodyDiv w:val="1"/>
      <w:marLeft w:val="0"/>
      <w:marRight w:val="0"/>
      <w:marTop w:val="0"/>
      <w:marBottom w:val="0"/>
      <w:divBdr>
        <w:top w:val="none" w:sz="0" w:space="0" w:color="auto"/>
        <w:left w:val="none" w:sz="0" w:space="0" w:color="auto"/>
        <w:bottom w:val="none" w:sz="0" w:space="0" w:color="auto"/>
        <w:right w:val="none" w:sz="0" w:space="0" w:color="auto"/>
      </w:divBdr>
    </w:div>
    <w:div w:id="372117591">
      <w:bodyDiv w:val="1"/>
      <w:marLeft w:val="0"/>
      <w:marRight w:val="0"/>
      <w:marTop w:val="0"/>
      <w:marBottom w:val="0"/>
      <w:divBdr>
        <w:top w:val="none" w:sz="0" w:space="0" w:color="auto"/>
        <w:left w:val="none" w:sz="0" w:space="0" w:color="auto"/>
        <w:bottom w:val="none" w:sz="0" w:space="0" w:color="auto"/>
        <w:right w:val="none" w:sz="0" w:space="0" w:color="auto"/>
      </w:divBdr>
    </w:div>
    <w:div w:id="372273817">
      <w:bodyDiv w:val="1"/>
      <w:marLeft w:val="0"/>
      <w:marRight w:val="0"/>
      <w:marTop w:val="0"/>
      <w:marBottom w:val="0"/>
      <w:divBdr>
        <w:top w:val="none" w:sz="0" w:space="0" w:color="auto"/>
        <w:left w:val="none" w:sz="0" w:space="0" w:color="auto"/>
        <w:bottom w:val="none" w:sz="0" w:space="0" w:color="auto"/>
        <w:right w:val="none" w:sz="0" w:space="0" w:color="auto"/>
      </w:divBdr>
    </w:div>
    <w:div w:id="372274611">
      <w:bodyDiv w:val="1"/>
      <w:marLeft w:val="0"/>
      <w:marRight w:val="0"/>
      <w:marTop w:val="0"/>
      <w:marBottom w:val="0"/>
      <w:divBdr>
        <w:top w:val="none" w:sz="0" w:space="0" w:color="auto"/>
        <w:left w:val="none" w:sz="0" w:space="0" w:color="auto"/>
        <w:bottom w:val="none" w:sz="0" w:space="0" w:color="auto"/>
        <w:right w:val="none" w:sz="0" w:space="0" w:color="auto"/>
      </w:divBdr>
    </w:div>
    <w:div w:id="372577445">
      <w:bodyDiv w:val="1"/>
      <w:marLeft w:val="0"/>
      <w:marRight w:val="0"/>
      <w:marTop w:val="0"/>
      <w:marBottom w:val="0"/>
      <w:divBdr>
        <w:top w:val="none" w:sz="0" w:space="0" w:color="auto"/>
        <w:left w:val="none" w:sz="0" w:space="0" w:color="auto"/>
        <w:bottom w:val="none" w:sz="0" w:space="0" w:color="auto"/>
        <w:right w:val="none" w:sz="0" w:space="0" w:color="auto"/>
      </w:divBdr>
    </w:div>
    <w:div w:id="373162783">
      <w:bodyDiv w:val="1"/>
      <w:marLeft w:val="0"/>
      <w:marRight w:val="0"/>
      <w:marTop w:val="0"/>
      <w:marBottom w:val="0"/>
      <w:divBdr>
        <w:top w:val="none" w:sz="0" w:space="0" w:color="auto"/>
        <w:left w:val="none" w:sz="0" w:space="0" w:color="auto"/>
        <w:bottom w:val="none" w:sz="0" w:space="0" w:color="auto"/>
        <w:right w:val="none" w:sz="0" w:space="0" w:color="auto"/>
      </w:divBdr>
    </w:div>
    <w:div w:id="373383712">
      <w:bodyDiv w:val="1"/>
      <w:marLeft w:val="0"/>
      <w:marRight w:val="0"/>
      <w:marTop w:val="0"/>
      <w:marBottom w:val="0"/>
      <w:divBdr>
        <w:top w:val="none" w:sz="0" w:space="0" w:color="auto"/>
        <w:left w:val="none" w:sz="0" w:space="0" w:color="auto"/>
        <w:bottom w:val="none" w:sz="0" w:space="0" w:color="auto"/>
        <w:right w:val="none" w:sz="0" w:space="0" w:color="auto"/>
      </w:divBdr>
    </w:div>
    <w:div w:id="373507972">
      <w:bodyDiv w:val="1"/>
      <w:marLeft w:val="0"/>
      <w:marRight w:val="0"/>
      <w:marTop w:val="0"/>
      <w:marBottom w:val="0"/>
      <w:divBdr>
        <w:top w:val="none" w:sz="0" w:space="0" w:color="auto"/>
        <w:left w:val="none" w:sz="0" w:space="0" w:color="auto"/>
        <w:bottom w:val="none" w:sz="0" w:space="0" w:color="auto"/>
        <w:right w:val="none" w:sz="0" w:space="0" w:color="auto"/>
      </w:divBdr>
    </w:div>
    <w:div w:id="373698552">
      <w:bodyDiv w:val="1"/>
      <w:marLeft w:val="0"/>
      <w:marRight w:val="0"/>
      <w:marTop w:val="0"/>
      <w:marBottom w:val="0"/>
      <w:divBdr>
        <w:top w:val="none" w:sz="0" w:space="0" w:color="auto"/>
        <w:left w:val="none" w:sz="0" w:space="0" w:color="auto"/>
        <w:bottom w:val="none" w:sz="0" w:space="0" w:color="auto"/>
        <w:right w:val="none" w:sz="0" w:space="0" w:color="auto"/>
      </w:divBdr>
    </w:div>
    <w:div w:id="373888027">
      <w:bodyDiv w:val="1"/>
      <w:marLeft w:val="0"/>
      <w:marRight w:val="0"/>
      <w:marTop w:val="0"/>
      <w:marBottom w:val="0"/>
      <w:divBdr>
        <w:top w:val="none" w:sz="0" w:space="0" w:color="auto"/>
        <w:left w:val="none" w:sz="0" w:space="0" w:color="auto"/>
        <w:bottom w:val="none" w:sz="0" w:space="0" w:color="auto"/>
        <w:right w:val="none" w:sz="0" w:space="0" w:color="auto"/>
      </w:divBdr>
    </w:div>
    <w:div w:id="374429976">
      <w:bodyDiv w:val="1"/>
      <w:marLeft w:val="0"/>
      <w:marRight w:val="0"/>
      <w:marTop w:val="0"/>
      <w:marBottom w:val="0"/>
      <w:divBdr>
        <w:top w:val="none" w:sz="0" w:space="0" w:color="auto"/>
        <w:left w:val="none" w:sz="0" w:space="0" w:color="auto"/>
        <w:bottom w:val="none" w:sz="0" w:space="0" w:color="auto"/>
        <w:right w:val="none" w:sz="0" w:space="0" w:color="auto"/>
      </w:divBdr>
    </w:div>
    <w:div w:id="374500270">
      <w:bodyDiv w:val="1"/>
      <w:marLeft w:val="0"/>
      <w:marRight w:val="0"/>
      <w:marTop w:val="0"/>
      <w:marBottom w:val="0"/>
      <w:divBdr>
        <w:top w:val="none" w:sz="0" w:space="0" w:color="auto"/>
        <w:left w:val="none" w:sz="0" w:space="0" w:color="auto"/>
        <w:bottom w:val="none" w:sz="0" w:space="0" w:color="auto"/>
        <w:right w:val="none" w:sz="0" w:space="0" w:color="auto"/>
      </w:divBdr>
    </w:div>
    <w:div w:id="375083343">
      <w:bodyDiv w:val="1"/>
      <w:marLeft w:val="0"/>
      <w:marRight w:val="0"/>
      <w:marTop w:val="0"/>
      <w:marBottom w:val="0"/>
      <w:divBdr>
        <w:top w:val="none" w:sz="0" w:space="0" w:color="auto"/>
        <w:left w:val="none" w:sz="0" w:space="0" w:color="auto"/>
        <w:bottom w:val="none" w:sz="0" w:space="0" w:color="auto"/>
        <w:right w:val="none" w:sz="0" w:space="0" w:color="auto"/>
      </w:divBdr>
    </w:div>
    <w:div w:id="375394212">
      <w:bodyDiv w:val="1"/>
      <w:marLeft w:val="0"/>
      <w:marRight w:val="0"/>
      <w:marTop w:val="0"/>
      <w:marBottom w:val="0"/>
      <w:divBdr>
        <w:top w:val="none" w:sz="0" w:space="0" w:color="auto"/>
        <w:left w:val="none" w:sz="0" w:space="0" w:color="auto"/>
        <w:bottom w:val="none" w:sz="0" w:space="0" w:color="auto"/>
        <w:right w:val="none" w:sz="0" w:space="0" w:color="auto"/>
      </w:divBdr>
    </w:div>
    <w:div w:id="375550741">
      <w:bodyDiv w:val="1"/>
      <w:marLeft w:val="0"/>
      <w:marRight w:val="0"/>
      <w:marTop w:val="0"/>
      <w:marBottom w:val="0"/>
      <w:divBdr>
        <w:top w:val="none" w:sz="0" w:space="0" w:color="auto"/>
        <w:left w:val="none" w:sz="0" w:space="0" w:color="auto"/>
        <w:bottom w:val="none" w:sz="0" w:space="0" w:color="auto"/>
        <w:right w:val="none" w:sz="0" w:space="0" w:color="auto"/>
      </w:divBdr>
    </w:div>
    <w:div w:id="375811841">
      <w:bodyDiv w:val="1"/>
      <w:marLeft w:val="0"/>
      <w:marRight w:val="0"/>
      <w:marTop w:val="0"/>
      <w:marBottom w:val="0"/>
      <w:divBdr>
        <w:top w:val="none" w:sz="0" w:space="0" w:color="auto"/>
        <w:left w:val="none" w:sz="0" w:space="0" w:color="auto"/>
        <w:bottom w:val="none" w:sz="0" w:space="0" w:color="auto"/>
        <w:right w:val="none" w:sz="0" w:space="0" w:color="auto"/>
      </w:divBdr>
    </w:div>
    <w:div w:id="377053950">
      <w:bodyDiv w:val="1"/>
      <w:marLeft w:val="0"/>
      <w:marRight w:val="0"/>
      <w:marTop w:val="0"/>
      <w:marBottom w:val="0"/>
      <w:divBdr>
        <w:top w:val="none" w:sz="0" w:space="0" w:color="auto"/>
        <w:left w:val="none" w:sz="0" w:space="0" w:color="auto"/>
        <w:bottom w:val="none" w:sz="0" w:space="0" w:color="auto"/>
        <w:right w:val="none" w:sz="0" w:space="0" w:color="auto"/>
      </w:divBdr>
    </w:div>
    <w:div w:id="377626988">
      <w:bodyDiv w:val="1"/>
      <w:marLeft w:val="0"/>
      <w:marRight w:val="0"/>
      <w:marTop w:val="0"/>
      <w:marBottom w:val="0"/>
      <w:divBdr>
        <w:top w:val="none" w:sz="0" w:space="0" w:color="auto"/>
        <w:left w:val="none" w:sz="0" w:space="0" w:color="auto"/>
        <w:bottom w:val="none" w:sz="0" w:space="0" w:color="auto"/>
        <w:right w:val="none" w:sz="0" w:space="0" w:color="auto"/>
      </w:divBdr>
    </w:div>
    <w:div w:id="377752153">
      <w:bodyDiv w:val="1"/>
      <w:marLeft w:val="0"/>
      <w:marRight w:val="0"/>
      <w:marTop w:val="0"/>
      <w:marBottom w:val="0"/>
      <w:divBdr>
        <w:top w:val="none" w:sz="0" w:space="0" w:color="auto"/>
        <w:left w:val="none" w:sz="0" w:space="0" w:color="auto"/>
        <w:bottom w:val="none" w:sz="0" w:space="0" w:color="auto"/>
        <w:right w:val="none" w:sz="0" w:space="0" w:color="auto"/>
      </w:divBdr>
    </w:div>
    <w:div w:id="378168159">
      <w:bodyDiv w:val="1"/>
      <w:marLeft w:val="0"/>
      <w:marRight w:val="0"/>
      <w:marTop w:val="0"/>
      <w:marBottom w:val="0"/>
      <w:divBdr>
        <w:top w:val="none" w:sz="0" w:space="0" w:color="auto"/>
        <w:left w:val="none" w:sz="0" w:space="0" w:color="auto"/>
        <w:bottom w:val="none" w:sz="0" w:space="0" w:color="auto"/>
        <w:right w:val="none" w:sz="0" w:space="0" w:color="auto"/>
      </w:divBdr>
    </w:div>
    <w:div w:id="378238224">
      <w:bodyDiv w:val="1"/>
      <w:marLeft w:val="0"/>
      <w:marRight w:val="0"/>
      <w:marTop w:val="0"/>
      <w:marBottom w:val="0"/>
      <w:divBdr>
        <w:top w:val="none" w:sz="0" w:space="0" w:color="auto"/>
        <w:left w:val="none" w:sz="0" w:space="0" w:color="auto"/>
        <w:bottom w:val="none" w:sz="0" w:space="0" w:color="auto"/>
        <w:right w:val="none" w:sz="0" w:space="0" w:color="auto"/>
      </w:divBdr>
    </w:div>
    <w:div w:id="378408253">
      <w:bodyDiv w:val="1"/>
      <w:marLeft w:val="0"/>
      <w:marRight w:val="0"/>
      <w:marTop w:val="0"/>
      <w:marBottom w:val="0"/>
      <w:divBdr>
        <w:top w:val="none" w:sz="0" w:space="0" w:color="auto"/>
        <w:left w:val="none" w:sz="0" w:space="0" w:color="auto"/>
        <w:bottom w:val="none" w:sz="0" w:space="0" w:color="auto"/>
        <w:right w:val="none" w:sz="0" w:space="0" w:color="auto"/>
      </w:divBdr>
    </w:div>
    <w:div w:id="378479526">
      <w:bodyDiv w:val="1"/>
      <w:marLeft w:val="0"/>
      <w:marRight w:val="0"/>
      <w:marTop w:val="0"/>
      <w:marBottom w:val="0"/>
      <w:divBdr>
        <w:top w:val="none" w:sz="0" w:space="0" w:color="auto"/>
        <w:left w:val="none" w:sz="0" w:space="0" w:color="auto"/>
        <w:bottom w:val="none" w:sz="0" w:space="0" w:color="auto"/>
        <w:right w:val="none" w:sz="0" w:space="0" w:color="auto"/>
      </w:divBdr>
    </w:div>
    <w:div w:id="378554179">
      <w:bodyDiv w:val="1"/>
      <w:marLeft w:val="0"/>
      <w:marRight w:val="0"/>
      <w:marTop w:val="0"/>
      <w:marBottom w:val="0"/>
      <w:divBdr>
        <w:top w:val="none" w:sz="0" w:space="0" w:color="auto"/>
        <w:left w:val="none" w:sz="0" w:space="0" w:color="auto"/>
        <w:bottom w:val="none" w:sz="0" w:space="0" w:color="auto"/>
        <w:right w:val="none" w:sz="0" w:space="0" w:color="auto"/>
      </w:divBdr>
    </w:div>
    <w:div w:id="379790982">
      <w:bodyDiv w:val="1"/>
      <w:marLeft w:val="0"/>
      <w:marRight w:val="0"/>
      <w:marTop w:val="0"/>
      <w:marBottom w:val="0"/>
      <w:divBdr>
        <w:top w:val="none" w:sz="0" w:space="0" w:color="auto"/>
        <w:left w:val="none" w:sz="0" w:space="0" w:color="auto"/>
        <w:bottom w:val="none" w:sz="0" w:space="0" w:color="auto"/>
        <w:right w:val="none" w:sz="0" w:space="0" w:color="auto"/>
      </w:divBdr>
    </w:div>
    <w:div w:id="379937270">
      <w:bodyDiv w:val="1"/>
      <w:marLeft w:val="0"/>
      <w:marRight w:val="0"/>
      <w:marTop w:val="0"/>
      <w:marBottom w:val="0"/>
      <w:divBdr>
        <w:top w:val="none" w:sz="0" w:space="0" w:color="auto"/>
        <w:left w:val="none" w:sz="0" w:space="0" w:color="auto"/>
        <w:bottom w:val="none" w:sz="0" w:space="0" w:color="auto"/>
        <w:right w:val="none" w:sz="0" w:space="0" w:color="auto"/>
      </w:divBdr>
    </w:div>
    <w:div w:id="380206782">
      <w:bodyDiv w:val="1"/>
      <w:marLeft w:val="0"/>
      <w:marRight w:val="0"/>
      <w:marTop w:val="0"/>
      <w:marBottom w:val="0"/>
      <w:divBdr>
        <w:top w:val="none" w:sz="0" w:space="0" w:color="auto"/>
        <w:left w:val="none" w:sz="0" w:space="0" w:color="auto"/>
        <w:bottom w:val="none" w:sz="0" w:space="0" w:color="auto"/>
        <w:right w:val="none" w:sz="0" w:space="0" w:color="auto"/>
      </w:divBdr>
    </w:div>
    <w:div w:id="380249738">
      <w:bodyDiv w:val="1"/>
      <w:marLeft w:val="0"/>
      <w:marRight w:val="0"/>
      <w:marTop w:val="0"/>
      <w:marBottom w:val="0"/>
      <w:divBdr>
        <w:top w:val="none" w:sz="0" w:space="0" w:color="auto"/>
        <w:left w:val="none" w:sz="0" w:space="0" w:color="auto"/>
        <w:bottom w:val="none" w:sz="0" w:space="0" w:color="auto"/>
        <w:right w:val="none" w:sz="0" w:space="0" w:color="auto"/>
      </w:divBdr>
    </w:div>
    <w:div w:id="380517083">
      <w:bodyDiv w:val="1"/>
      <w:marLeft w:val="0"/>
      <w:marRight w:val="0"/>
      <w:marTop w:val="0"/>
      <w:marBottom w:val="0"/>
      <w:divBdr>
        <w:top w:val="none" w:sz="0" w:space="0" w:color="auto"/>
        <w:left w:val="none" w:sz="0" w:space="0" w:color="auto"/>
        <w:bottom w:val="none" w:sz="0" w:space="0" w:color="auto"/>
        <w:right w:val="none" w:sz="0" w:space="0" w:color="auto"/>
      </w:divBdr>
    </w:div>
    <w:div w:id="380790209">
      <w:bodyDiv w:val="1"/>
      <w:marLeft w:val="0"/>
      <w:marRight w:val="0"/>
      <w:marTop w:val="0"/>
      <w:marBottom w:val="0"/>
      <w:divBdr>
        <w:top w:val="none" w:sz="0" w:space="0" w:color="auto"/>
        <w:left w:val="none" w:sz="0" w:space="0" w:color="auto"/>
        <w:bottom w:val="none" w:sz="0" w:space="0" w:color="auto"/>
        <w:right w:val="none" w:sz="0" w:space="0" w:color="auto"/>
      </w:divBdr>
    </w:div>
    <w:div w:id="381563857">
      <w:bodyDiv w:val="1"/>
      <w:marLeft w:val="0"/>
      <w:marRight w:val="0"/>
      <w:marTop w:val="0"/>
      <w:marBottom w:val="0"/>
      <w:divBdr>
        <w:top w:val="none" w:sz="0" w:space="0" w:color="auto"/>
        <w:left w:val="none" w:sz="0" w:space="0" w:color="auto"/>
        <w:bottom w:val="none" w:sz="0" w:space="0" w:color="auto"/>
        <w:right w:val="none" w:sz="0" w:space="0" w:color="auto"/>
      </w:divBdr>
    </w:div>
    <w:div w:id="381713446">
      <w:bodyDiv w:val="1"/>
      <w:marLeft w:val="0"/>
      <w:marRight w:val="0"/>
      <w:marTop w:val="0"/>
      <w:marBottom w:val="0"/>
      <w:divBdr>
        <w:top w:val="none" w:sz="0" w:space="0" w:color="auto"/>
        <w:left w:val="none" w:sz="0" w:space="0" w:color="auto"/>
        <w:bottom w:val="none" w:sz="0" w:space="0" w:color="auto"/>
        <w:right w:val="none" w:sz="0" w:space="0" w:color="auto"/>
      </w:divBdr>
    </w:div>
    <w:div w:id="381951552">
      <w:bodyDiv w:val="1"/>
      <w:marLeft w:val="0"/>
      <w:marRight w:val="0"/>
      <w:marTop w:val="0"/>
      <w:marBottom w:val="0"/>
      <w:divBdr>
        <w:top w:val="none" w:sz="0" w:space="0" w:color="auto"/>
        <w:left w:val="none" w:sz="0" w:space="0" w:color="auto"/>
        <w:bottom w:val="none" w:sz="0" w:space="0" w:color="auto"/>
        <w:right w:val="none" w:sz="0" w:space="0" w:color="auto"/>
      </w:divBdr>
    </w:div>
    <w:div w:id="383065270">
      <w:bodyDiv w:val="1"/>
      <w:marLeft w:val="0"/>
      <w:marRight w:val="0"/>
      <w:marTop w:val="0"/>
      <w:marBottom w:val="0"/>
      <w:divBdr>
        <w:top w:val="none" w:sz="0" w:space="0" w:color="auto"/>
        <w:left w:val="none" w:sz="0" w:space="0" w:color="auto"/>
        <w:bottom w:val="none" w:sz="0" w:space="0" w:color="auto"/>
        <w:right w:val="none" w:sz="0" w:space="0" w:color="auto"/>
      </w:divBdr>
    </w:div>
    <w:div w:id="383255060">
      <w:bodyDiv w:val="1"/>
      <w:marLeft w:val="0"/>
      <w:marRight w:val="0"/>
      <w:marTop w:val="0"/>
      <w:marBottom w:val="0"/>
      <w:divBdr>
        <w:top w:val="none" w:sz="0" w:space="0" w:color="auto"/>
        <w:left w:val="none" w:sz="0" w:space="0" w:color="auto"/>
        <w:bottom w:val="none" w:sz="0" w:space="0" w:color="auto"/>
        <w:right w:val="none" w:sz="0" w:space="0" w:color="auto"/>
      </w:divBdr>
    </w:div>
    <w:div w:id="383263808">
      <w:bodyDiv w:val="1"/>
      <w:marLeft w:val="0"/>
      <w:marRight w:val="0"/>
      <w:marTop w:val="0"/>
      <w:marBottom w:val="0"/>
      <w:divBdr>
        <w:top w:val="none" w:sz="0" w:space="0" w:color="auto"/>
        <w:left w:val="none" w:sz="0" w:space="0" w:color="auto"/>
        <w:bottom w:val="none" w:sz="0" w:space="0" w:color="auto"/>
        <w:right w:val="none" w:sz="0" w:space="0" w:color="auto"/>
      </w:divBdr>
    </w:div>
    <w:div w:id="383795628">
      <w:bodyDiv w:val="1"/>
      <w:marLeft w:val="0"/>
      <w:marRight w:val="0"/>
      <w:marTop w:val="0"/>
      <w:marBottom w:val="0"/>
      <w:divBdr>
        <w:top w:val="none" w:sz="0" w:space="0" w:color="auto"/>
        <w:left w:val="none" w:sz="0" w:space="0" w:color="auto"/>
        <w:bottom w:val="none" w:sz="0" w:space="0" w:color="auto"/>
        <w:right w:val="none" w:sz="0" w:space="0" w:color="auto"/>
      </w:divBdr>
    </w:div>
    <w:div w:id="384068316">
      <w:bodyDiv w:val="1"/>
      <w:marLeft w:val="0"/>
      <w:marRight w:val="0"/>
      <w:marTop w:val="0"/>
      <w:marBottom w:val="0"/>
      <w:divBdr>
        <w:top w:val="none" w:sz="0" w:space="0" w:color="auto"/>
        <w:left w:val="none" w:sz="0" w:space="0" w:color="auto"/>
        <w:bottom w:val="none" w:sz="0" w:space="0" w:color="auto"/>
        <w:right w:val="none" w:sz="0" w:space="0" w:color="auto"/>
      </w:divBdr>
    </w:div>
    <w:div w:id="384068729">
      <w:bodyDiv w:val="1"/>
      <w:marLeft w:val="0"/>
      <w:marRight w:val="0"/>
      <w:marTop w:val="0"/>
      <w:marBottom w:val="0"/>
      <w:divBdr>
        <w:top w:val="none" w:sz="0" w:space="0" w:color="auto"/>
        <w:left w:val="none" w:sz="0" w:space="0" w:color="auto"/>
        <w:bottom w:val="none" w:sz="0" w:space="0" w:color="auto"/>
        <w:right w:val="none" w:sz="0" w:space="0" w:color="auto"/>
      </w:divBdr>
    </w:div>
    <w:div w:id="384568029">
      <w:bodyDiv w:val="1"/>
      <w:marLeft w:val="0"/>
      <w:marRight w:val="0"/>
      <w:marTop w:val="0"/>
      <w:marBottom w:val="0"/>
      <w:divBdr>
        <w:top w:val="none" w:sz="0" w:space="0" w:color="auto"/>
        <w:left w:val="none" w:sz="0" w:space="0" w:color="auto"/>
        <w:bottom w:val="none" w:sz="0" w:space="0" w:color="auto"/>
        <w:right w:val="none" w:sz="0" w:space="0" w:color="auto"/>
      </w:divBdr>
    </w:div>
    <w:div w:id="384568578">
      <w:bodyDiv w:val="1"/>
      <w:marLeft w:val="0"/>
      <w:marRight w:val="0"/>
      <w:marTop w:val="0"/>
      <w:marBottom w:val="0"/>
      <w:divBdr>
        <w:top w:val="none" w:sz="0" w:space="0" w:color="auto"/>
        <w:left w:val="none" w:sz="0" w:space="0" w:color="auto"/>
        <w:bottom w:val="none" w:sz="0" w:space="0" w:color="auto"/>
        <w:right w:val="none" w:sz="0" w:space="0" w:color="auto"/>
      </w:divBdr>
    </w:div>
    <w:div w:id="385950716">
      <w:bodyDiv w:val="1"/>
      <w:marLeft w:val="0"/>
      <w:marRight w:val="0"/>
      <w:marTop w:val="0"/>
      <w:marBottom w:val="0"/>
      <w:divBdr>
        <w:top w:val="none" w:sz="0" w:space="0" w:color="auto"/>
        <w:left w:val="none" w:sz="0" w:space="0" w:color="auto"/>
        <w:bottom w:val="none" w:sz="0" w:space="0" w:color="auto"/>
        <w:right w:val="none" w:sz="0" w:space="0" w:color="auto"/>
      </w:divBdr>
    </w:div>
    <w:div w:id="386026587">
      <w:bodyDiv w:val="1"/>
      <w:marLeft w:val="0"/>
      <w:marRight w:val="0"/>
      <w:marTop w:val="0"/>
      <w:marBottom w:val="0"/>
      <w:divBdr>
        <w:top w:val="none" w:sz="0" w:space="0" w:color="auto"/>
        <w:left w:val="none" w:sz="0" w:space="0" w:color="auto"/>
        <w:bottom w:val="none" w:sz="0" w:space="0" w:color="auto"/>
        <w:right w:val="none" w:sz="0" w:space="0" w:color="auto"/>
      </w:divBdr>
    </w:div>
    <w:div w:id="386802009">
      <w:bodyDiv w:val="1"/>
      <w:marLeft w:val="0"/>
      <w:marRight w:val="0"/>
      <w:marTop w:val="0"/>
      <w:marBottom w:val="0"/>
      <w:divBdr>
        <w:top w:val="none" w:sz="0" w:space="0" w:color="auto"/>
        <w:left w:val="none" w:sz="0" w:space="0" w:color="auto"/>
        <w:bottom w:val="none" w:sz="0" w:space="0" w:color="auto"/>
        <w:right w:val="none" w:sz="0" w:space="0" w:color="auto"/>
      </w:divBdr>
    </w:div>
    <w:div w:id="387076579">
      <w:bodyDiv w:val="1"/>
      <w:marLeft w:val="0"/>
      <w:marRight w:val="0"/>
      <w:marTop w:val="0"/>
      <w:marBottom w:val="0"/>
      <w:divBdr>
        <w:top w:val="none" w:sz="0" w:space="0" w:color="auto"/>
        <w:left w:val="none" w:sz="0" w:space="0" w:color="auto"/>
        <w:bottom w:val="none" w:sz="0" w:space="0" w:color="auto"/>
        <w:right w:val="none" w:sz="0" w:space="0" w:color="auto"/>
      </w:divBdr>
    </w:div>
    <w:div w:id="387190276">
      <w:bodyDiv w:val="1"/>
      <w:marLeft w:val="0"/>
      <w:marRight w:val="0"/>
      <w:marTop w:val="0"/>
      <w:marBottom w:val="0"/>
      <w:divBdr>
        <w:top w:val="none" w:sz="0" w:space="0" w:color="auto"/>
        <w:left w:val="none" w:sz="0" w:space="0" w:color="auto"/>
        <w:bottom w:val="none" w:sz="0" w:space="0" w:color="auto"/>
        <w:right w:val="none" w:sz="0" w:space="0" w:color="auto"/>
      </w:divBdr>
    </w:div>
    <w:div w:id="387848666">
      <w:bodyDiv w:val="1"/>
      <w:marLeft w:val="0"/>
      <w:marRight w:val="0"/>
      <w:marTop w:val="0"/>
      <w:marBottom w:val="0"/>
      <w:divBdr>
        <w:top w:val="none" w:sz="0" w:space="0" w:color="auto"/>
        <w:left w:val="none" w:sz="0" w:space="0" w:color="auto"/>
        <w:bottom w:val="none" w:sz="0" w:space="0" w:color="auto"/>
        <w:right w:val="none" w:sz="0" w:space="0" w:color="auto"/>
      </w:divBdr>
    </w:div>
    <w:div w:id="388192909">
      <w:bodyDiv w:val="1"/>
      <w:marLeft w:val="0"/>
      <w:marRight w:val="0"/>
      <w:marTop w:val="0"/>
      <w:marBottom w:val="0"/>
      <w:divBdr>
        <w:top w:val="none" w:sz="0" w:space="0" w:color="auto"/>
        <w:left w:val="none" w:sz="0" w:space="0" w:color="auto"/>
        <w:bottom w:val="none" w:sz="0" w:space="0" w:color="auto"/>
        <w:right w:val="none" w:sz="0" w:space="0" w:color="auto"/>
      </w:divBdr>
    </w:div>
    <w:div w:id="388308990">
      <w:bodyDiv w:val="1"/>
      <w:marLeft w:val="0"/>
      <w:marRight w:val="0"/>
      <w:marTop w:val="0"/>
      <w:marBottom w:val="0"/>
      <w:divBdr>
        <w:top w:val="none" w:sz="0" w:space="0" w:color="auto"/>
        <w:left w:val="none" w:sz="0" w:space="0" w:color="auto"/>
        <w:bottom w:val="none" w:sz="0" w:space="0" w:color="auto"/>
        <w:right w:val="none" w:sz="0" w:space="0" w:color="auto"/>
      </w:divBdr>
    </w:div>
    <w:div w:id="388379853">
      <w:bodyDiv w:val="1"/>
      <w:marLeft w:val="0"/>
      <w:marRight w:val="0"/>
      <w:marTop w:val="0"/>
      <w:marBottom w:val="0"/>
      <w:divBdr>
        <w:top w:val="none" w:sz="0" w:space="0" w:color="auto"/>
        <w:left w:val="none" w:sz="0" w:space="0" w:color="auto"/>
        <w:bottom w:val="none" w:sz="0" w:space="0" w:color="auto"/>
        <w:right w:val="none" w:sz="0" w:space="0" w:color="auto"/>
      </w:divBdr>
    </w:div>
    <w:div w:id="388384206">
      <w:bodyDiv w:val="1"/>
      <w:marLeft w:val="0"/>
      <w:marRight w:val="0"/>
      <w:marTop w:val="0"/>
      <w:marBottom w:val="0"/>
      <w:divBdr>
        <w:top w:val="none" w:sz="0" w:space="0" w:color="auto"/>
        <w:left w:val="none" w:sz="0" w:space="0" w:color="auto"/>
        <w:bottom w:val="none" w:sz="0" w:space="0" w:color="auto"/>
        <w:right w:val="none" w:sz="0" w:space="0" w:color="auto"/>
      </w:divBdr>
    </w:div>
    <w:div w:id="389425519">
      <w:bodyDiv w:val="1"/>
      <w:marLeft w:val="0"/>
      <w:marRight w:val="0"/>
      <w:marTop w:val="0"/>
      <w:marBottom w:val="0"/>
      <w:divBdr>
        <w:top w:val="none" w:sz="0" w:space="0" w:color="auto"/>
        <w:left w:val="none" w:sz="0" w:space="0" w:color="auto"/>
        <w:bottom w:val="none" w:sz="0" w:space="0" w:color="auto"/>
        <w:right w:val="none" w:sz="0" w:space="0" w:color="auto"/>
      </w:divBdr>
    </w:div>
    <w:div w:id="389501153">
      <w:bodyDiv w:val="1"/>
      <w:marLeft w:val="0"/>
      <w:marRight w:val="0"/>
      <w:marTop w:val="0"/>
      <w:marBottom w:val="0"/>
      <w:divBdr>
        <w:top w:val="none" w:sz="0" w:space="0" w:color="auto"/>
        <w:left w:val="none" w:sz="0" w:space="0" w:color="auto"/>
        <w:bottom w:val="none" w:sz="0" w:space="0" w:color="auto"/>
        <w:right w:val="none" w:sz="0" w:space="0" w:color="auto"/>
      </w:divBdr>
    </w:div>
    <w:div w:id="389578264">
      <w:bodyDiv w:val="1"/>
      <w:marLeft w:val="0"/>
      <w:marRight w:val="0"/>
      <w:marTop w:val="0"/>
      <w:marBottom w:val="0"/>
      <w:divBdr>
        <w:top w:val="none" w:sz="0" w:space="0" w:color="auto"/>
        <w:left w:val="none" w:sz="0" w:space="0" w:color="auto"/>
        <w:bottom w:val="none" w:sz="0" w:space="0" w:color="auto"/>
        <w:right w:val="none" w:sz="0" w:space="0" w:color="auto"/>
      </w:divBdr>
    </w:div>
    <w:div w:id="389692385">
      <w:bodyDiv w:val="1"/>
      <w:marLeft w:val="0"/>
      <w:marRight w:val="0"/>
      <w:marTop w:val="0"/>
      <w:marBottom w:val="0"/>
      <w:divBdr>
        <w:top w:val="none" w:sz="0" w:space="0" w:color="auto"/>
        <w:left w:val="none" w:sz="0" w:space="0" w:color="auto"/>
        <w:bottom w:val="none" w:sz="0" w:space="0" w:color="auto"/>
        <w:right w:val="none" w:sz="0" w:space="0" w:color="auto"/>
      </w:divBdr>
    </w:div>
    <w:div w:id="390155929">
      <w:bodyDiv w:val="1"/>
      <w:marLeft w:val="0"/>
      <w:marRight w:val="0"/>
      <w:marTop w:val="0"/>
      <w:marBottom w:val="0"/>
      <w:divBdr>
        <w:top w:val="none" w:sz="0" w:space="0" w:color="auto"/>
        <w:left w:val="none" w:sz="0" w:space="0" w:color="auto"/>
        <w:bottom w:val="none" w:sz="0" w:space="0" w:color="auto"/>
        <w:right w:val="none" w:sz="0" w:space="0" w:color="auto"/>
      </w:divBdr>
    </w:div>
    <w:div w:id="390664901">
      <w:bodyDiv w:val="1"/>
      <w:marLeft w:val="0"/>
      <w:marRight w:val="0"/>
      <w:marTop w:val="0"/>
      <w:marBottom w:val="0"/>
      <w:divBdr>
        <w:top w:val="none" w:sz="0" w:space="0" w:color="auto"/>
        <w:left w:val="none" w:sz="0" w:space="0" w:color="auto"/>
        <w:bottom w:val="none" w:sz="0" w:space="0" w:color="auto"/>
        <w:right w:val="none" w:sz="0" w:space="0" w:color="auto"/>
      </w:divBdr>
    </w:div>
    <w:div w:id="391470114">
      <w:bodyDiv w:val="1"/>
      <w:marLeft w:val="0"/>
      <w:marRight w:val="0"/>
      <w:marTop w:val="0"/>
      <w:marBottom w:val="0"/>
      <w:divBdr>
        <w:top w:val="none" w:sz="0" w:space="0" w:color="auto"/>
        <w:left w:val="none" w:sz="0" w:space="0" w:color="auto"/>
        <w:bottom w:val="none" w:sz="0" w:space="0" w:color="auto"/>
        <w:right w:val="none" w:sz="0" w:space="0" w:color="auto"/>
      </w:divBdr>
    </w:div>
    <w:div w:id="391853333">
      <w:bodyDiv w:val="1"/>
      <w:marLeft w:val="0"/>
      <w:marRight w:val="0"/>
      <w:marTop w:val="0"/>
      <w:marBottom w:val="0"/>
      <w:divBdr>
        <w:top w:val="none" w:sz="0" w:space="0" w:color="auto"/>
        <w:left w:val="none" w:sz="0" w:space="0" w:color="auto"/>
        <w:bottom w:val="none" w:sz="0" w:space="0" w:color="auto"/>
        <w:right w:val="none" w:sz="0" w:space="0" w:color="auto"/>
      </w:divBdr>
    </w:div>
    <w:div w:id="391856713">
      <w:bodyDiv w:val="1"/>
      <w:marLeft w:val="0"/>
      <w:marRight w:val="0"/>
      <w:marTop w:val="0"/>
      <w:marBottom w:val="0"/>
      <w:divBdr>
        <w:top w:val="none" w:sz="0" w:space="0" w:color="auto"/>
        <w:left w:val="none" w:sz="0" w:space="0" w:color="auto"/>
        <w:bottom w:val="none" w:sz="0" w:space="0" w:color="auto"/>
        <w:right w:val="none" w:sz="0" w:space="0" w:color="auto"/>
      </w:divBdr>
    </w:div>
    <w:div w:id="392193269">
      <w:bodyDiv w:val="1"/>
      <w:marLeft w:val="0"/>
      <w:marRight w:val="0"/>
      <w:marTop w:val="0"/>
      <w:marBottom w:val="0"/>
      <w:divBdr>
        <w:top w:val="none" w:sz="0" w:space="0" w:color="auto"/>
        <w:left w:val="none" w:sz="0" w:space="0" w:color="auto"/>
        <w:bottom w:val="none" w:sz="0" w:space="0" w:color="auto"/>
        <w:right w:val="none" w:sz="0" w:space="0" w:color="auto"/>
      </w:divBdr>
    </w:div>
    <w:div w:id="392394784">
      <w:bodyDiv w:val="1"/>
      <w:marLeft w:val="0"/>
      <w:marRight w:val="0"/>
      <w:marTop w:val="0"/>
      <w:marBottom w:val="0"/>
      <w:divBdr>
        <w:top w:val="none" w:sz="0" w:space="0" w:color="auto"/>
        <w:left w:val="none" w:sz="0" w:space="0" w:color="auto"/>
        <w:bottom w:val="none" w:sz="0" w:space="0" w:color="auto"/>
        <w:right w:val="none" w:sz="0" w:space="0" w:color="auto"/>
      </w:divBdr>
    </w:div>
    <w:div w:id="392629774">
      <w:bodyDiv w:val="1"/>
      <w:marLeft w:val="0"/>
      <w:marRight w:val="0"/>
      <w:marTop w:val="0"/>
      <w:marBottom w:val="0"/>
      <w:divBdr>
        <w:top w:val="none" w:sz="0" w:space="0" w:color="auto"/>
        <w:left w:val="none" w:sz="0" w:space="0" w:color="auto"/>
        <w:bottom w:val="none" w:sz="0" w:space="0" w:color="auto"/>
        <w:right w:val="none" w:sz="0" w:space="0" w:color="auto"/>
      </w:divBdr>
    </w:div>
    <w:div w:id="393312464">
      <w:bodyDiv w:val="1"/>
      <w:marLeft w:val="0"/>
      <w:marRight w:val="0"/>
      <w:marTop w:val="0"/>
      <w:marBottom w:val="0"/>
      <w:divBdr>
        <w:top w:val="none" w:sz="0" w:space="0" w:color="auto"/>
        <w:left w:val="none" w:sz="0" w:space="0" w:color="auto"/>
        <w:bottom w:val="none" w:sz="0" w:space="0" w:color="auto"/>
        <w:right w:val="none" w:sz="0" w:space="0" w:color="auto"/>
      </w:divBdr>
    </w:div>
    <w:div w:id="393940714">
      <w:bodyDiv w:val="1"/>
      <w:marLeft w:val="0"/>
      <w:marRight w:val="0"/>
      <w:marTop w:val="0"/>
      <w:marBottom w:val="0"/>
      <w:divBdr>
        <w:top w:val="none" w:sz="0" w:space="0" w:color="auto"/>
        <w:left w:val="none" w:sz="0" w:space="0" w:color="auto"/>
        <w:bottom w:val="none" w:sz="0" w:space="0" w:color="auto"/>
        <w:right w:val="none" w:sz="0" w:space="0" w:color="auto"/>
      </w:divBdr>
    </w:div>
    <w:div w:id="394134277">
      <w:bodyDiv w:val="1"/>
      <w:marLeft w:val="0"/>
      <w:marRight w:val="0"/>
      <w:marTop w:val="0"/>
      <w:marBottom w:val="0"/>
      <w:divBdr>
        <w:top w:val="none" w:sz="0" w:space="0" w:color="auto"/>
        <w:left w:val="none" w:sz="0" w:space="0" w:color="auto"/>
        <w:bottom w:val="none" w:sz="0" w:space="0" w:color="auto"/>
        <w:right w:val="none" w:sz="0" w:space="0" w:color="auto"/>
      </w:divBdr>
    </w:div>
    <w:div w:id="394400766">
      <w:bodyDiv w:val="1"/>
      <w:marLeft w:val="0"/>
      <w:marRight w:val="0"/>
      <w:marTop w:val="0"/>
      <w:marBottom w:val="0"/>
      <w:divBdr>
        <w:top w:val="none" w:sz="0" w:space="0" w:color="auto"/>
        <w:left w:val="none" w:sz="0" w:space="0" w:color="auto"/>
        <w:bottom w:val="none" w:sz="0" w:space="0" w:color="auto"/>
        <w:right w:val="none" w:sz="0" w:space="0" w:color="auto"/>
      </w:divBdr>
    </w:div>
    <w:div w:id="394401894">
      <w:bodyDiv w:val="1"/>
      <w:marLeft w:val="0"/>
      <w:marRight w:val="0"/>
      <w:marTop w:val="0"/>
      <w:marBottom w:val="0"/>
      <w:divBdr>
        <w:top w:val="none" w:sz="0" w:space="0" w:color="auto"/>
        <w:left w:val="none" w:sz="0" w:space="0" w:color="auto"/>
        <w:bottom w:val="none" w:sz="0" w:space="0" w:color="auto"/>
        <w:right w:val="none" w:sz="0" w:space="0" w:color="auto"/>
      </w:divBdr>
    </w:div>
    <w:div w:id="394594989">
      <w:bodyDiv w:val="1"/>
      <w:marLeft w:val="0"/>
      <w:marRight w:val="0"/>
      <w:marTop w:val="0"/>
      <w:marBottom w:val="0"/>
      <w:divBdr>
        <w:top w:val="none" w:sz="0" w:space="0" w:color="auto"/>
        <w:left w:val="none" w:sz="0" w:space="0" w:color="auto"/>
        <w:bottom w:val="none" w:sz="0" w:space="0" w:color="auto"/>
        <w:right w:val="none" w:sz="0" w:space="0" w:color="auto"/>
      </w:divBdr>
    </w:div>
    <w:div w:id="395476115">
      <w:bodyDiv w:val="1"/>
      <w:marLeft w:val="0"/>
      <w:marRight w:val="0"/>
      <w:marTop w:val="0"/>
      <w:marBottom w:val="0"/>
      <w:divBdr>
        <w:top w:val="none" w:sz="0" w:space="0" w:color="auto"/>
        <w:left w:val="none" w:sz="0" w:space="0" w:color="auto"/>
        <w:bottom w:val="none" w:sz="0" w:space="0" w:color="auto"/>
        <w:right w:val="none" w:sz="0" w:space="0" w:color="auto"/>
      </w:divBdr>
    </w:div>
    <w:div w:id="395591516">
      <w:bodyDiv w:val="1"/>
      <w:marLeft w:val="0"/>
      <w:marRight w:val="0"/>
      <w:marTop w:val="0"/>
      <w:marBottom w:val="0"/>
      <w:divBdr>
        <w:top w:val="none" w:sz="0" w:space="0" w:color="auto"/>
        <w:left w:val="none" w:sz="0" w:space="0" w:color="auto"/>
        <w:bottom w:val="none" w:sz="0" w:space="0" w:color="auto"/>
        <w:right w:val="none" w:sz="0" w:space="0" w:color="auto"/>
      </w:divBdr>
    </w:div>
    <w:div w:id="396439821">
      <w:bodyDiv w:val="1"/>
      <w:marLeft w:val="0"/>
      <w:marRight w:val="0"/>
      <w:marTop w:val="0"/>
      <w:marBottom w:val="0"/>
      <w:divBdr>
        <w:top w:val="none" w:sz="0" w:space="0" w:color="auto"/>
        <w:left w:val="none" w:sz="0" w:space="0" w:color="auto"/>
        <w:bottom w:val="none" w:sz="0" w:space="0" w:color="auto"/>
        <w:right w:val="none" w:sz="0" w:space="0" w:color="auto"/>
      </w:divBdr>
    </w:div>
    <w:div w:id="396516551">
      <w:bodyDiv w:val="1"/>
      <w:marLeft w:val="0"/>
      <w:marRight w:val="0"/>
      <w:marTop w:val="0"/>
      <w:marBottom w:val="0"/>
      <w:divBdr>
        <w:top w:val="none" w:sz="0" w:space="0" w:color="auto"/>
        <w:left w:val="none" w:sz="0" w:space="0" w:color="auto"/>
        <w:bottom w:val="none" w:sz="0" w:space="0" w:color="auto"/>
        <w:right w:val="none" w:sz="0" w:space="0" w:color="auto"/>
      </w:divBdr>
    </w:div>
    <w:div w:id="397023651">
      <w:bodyDiv w:val="1"/>
      <w:marLeft w:val="0"/>
      <w:marRight w:val="0"/>
      <w:marTop w:val="0"/>
      <w:marBottom w:val="0"/>
      <w:divBdr>
        <w:top w:val="none" w:sz="0" w:space="0" w:color="auto"/>
        <w:left w:val="none" w:sz="0" w:space="0" w:color="auto"/>
        <w:bottom w:val="none" w:sz="0" w:space="0" w:color="auto"/>
        <w:right w:val="none" w:sz="0" w:space="0" w:color="auto"/>
      </w:divBdr>
    </w:div>
    <w:div w:id="398017392">
      <w:bodyDiv w:val="1"/>
      <w:marLeft w:val="0"/>
      <w:marRight w:val="0"/>
      <w:marTop w:val="0"/>
      <w:marBottom w:val="0"/>
      <w:divBdr>
        <w:top w:val="none" w:sz="0" w:space="0" w:color="auto"/>
        <w:left w:val="none" w:sz="0" w:space="0" w:color="auto"/>
        <w:bottom w:val="none" w:sz="0" w:space="0" w:color="auto"/>
        <w:right w:val="none" w:sz="0" w:space="0" w:color="auto"/>
      </w:divBdr>
    </w:div>
    <w:div w:id="398289966">
      <w:bodyDiv w:val="1"/>
      <w:marLeft w:val="0"/>
      <w:marRight w:val="0"/>
      <w:marTop w:val="0"/>
      <w:marBottom w:val="0"/>
      <w:divBdr>
        <w:top w:val="none" w:sz="0" w:space="0" w:color="auto"/>
        <w:left w:val="none" w:sz="0" w:space="0" w:color="auto"/>
        <w:bottom w:val="none" w:sz="0" w:space="0" w:color="auto"/>
        <w:right w:val="none" w:sz="0" w:space="0" w:color="auto"/>
      </w:divBdr>
    </w:div>
    <w:div w:id="398333704">
      <w:bodyDiv w:val="1"/>
      <w:marLeft w:val="0"/>
      <w:marRight w:val="0"/>
      <w:marTop w:val="0"/>
      <w:marBottom w:val="0"/>
      <w:divBdr>
        <w:top w:val="none" w:sz="0" w:space="0" w:color="auto"/>
        <w:left w:val="none" w:sz="0" w:space="0" w:color="auto"/>
        <w:bottom w:val="none" w:sz="0" w:space="0" w:color="auto"/>
        <w:right w:val="none" w:sz="0" w:space="0" w:color="auto"/>
      </w:divBdr>
    </w:div>
    <w:div w:id="399450679">
      <w:bodyDiv w:val="1"/>
      <w:marLeft w:val="0"/>
      <w:marRight w:val="0"/>
      <w:marTop w:val="0"/>
      <w:marBottom w:val="0"/>
      <w:divBdr>
        <w:top w:val="none" w:sz="0" w:space="0" w:color="auto"/>
        <w:left w:val="none" w:sz="0" w:space="0" w:color="auto"/>
        <w:bottom w:val="none" w:sz="0" w:space="0" w:color="auto"/>
        <w:right w:val="none" w:sz="0" w:space="0" w:color="auto"/>
      </w:divBdr>
    </w:div>
    <w:div w:id="399521635">
      <w:bodyDiv w:val="1"/>
      <w:marLeft w:val="0"/>
      <w:marRight w:val="0"/>
      <w:marTop w:val="0"/>
      <w:marBottom w:val="0"/>
      <w:divBdr>
        <w:top w:val="none" w:sz="0" w:space="0" w:color="auto"/>
        <w:left w:val="none" w:sz="0" w:space="0" w:color="auto"/>
        <w:bottom w:val="none" w:sz="0" w:space="0" w:color="auto"/>
        <w:right w:val="none" w:sz="0" w:space="0" w:color="auto"/>
      </w:divBdr>
    </w:div>
    <w:div w:id="399599305">
      <w:bodyDiv w:val="1"/>
      <w:marLeft w:val="0"/>
      <w:marRight w:val="0"/>
      <w:marTop w:val="0"/>
      <w:marBottom w:val="0"/>
      <w:divBdr>
        <w:top w:val="none" w:sz="0" w:space="0" w:color="auto"/>
        <w:left w:val="none" w:sz="0" w:space="0" w:color="auto"/>
        <w:bottom w:val="none" w:sz="0" w:space="0" w:color="auto"/>
        <w:right w:val="none" w:sz="0" w:space="0" w:color="auto"/>
      </w:divBdr>
    </w:div>
    <w:div w:id="400061502">
      <w:bodyDiv w:val="1"/>
      <w:marLeft w:val="0"/>
      <w:marRight w:val="0"/>
      <w:marTop w:val="0"/>
      <w:marBottom w:val="0"/>
      <w:divBdr>
        <w:top w:val="none" w:sz="0" w:space="0" w:color="auto"/>
        <w:left w:val="none" w:sz="0" w:space="0" w:color="auto"/>
        <w:bottom w:val="none" w:sz="0" w:space="0" w:color="auto"/>
        <w:right w:val="none" w:sz="0" w:space="0" w:color="auto"/>
      </w:divBdr>
    </w:div>
    <w:div w:id="400252888">
      <w:bodyDiv w:val="1"/>
      <w:marLeft w:val="0"/>
      <w:marRight w:val="0"/>
      <w:marTop w:val="0"/>
      <w:marBottom w:val="0"/>
      <w:divBdr>
        <w:top w:val="none" w:sz="0" w:space="0" w:color="auto"/>
        <w:left w:val="none" w:sz="0" w:space="0" w:color="auto"/>
        <w:bottom w:val="none" w:sz="0" w:space="0" w:color="auto"/>
        <w:right w:val="none" w:sz="0" w:space="0" w:color="auto"/>
      </w:divBdr>
    </w:div>
    <w:div w:id="400442464">
      <w:bodyDiv w:val="1"/>
      <w:marLeft w:val="0"/>
      <w:marRight w:val="0"/>
      <w:marTop w:val="0"/>
      <w:marBottom w:val="0"/>
      <w:divBdr>
        <w:top w:val="none" w:sz="0" w:space="0" w:color="auto"/>
        <w:left w:val="none" w:sz="0" w:space="0" w:color="auto"/>
        <w:bottom w:val="none" w:sz="0" w:space="0" w:color="auto"/>
        <w:right w:val="none" w:sz="0" w:space="0" w:color="auto"/>
      </w:divBdr>
    </w:div>
    <w:div w:id="400563809">
      <w:bodyDiv w:val="1"/>
      <w:marLeft w:val="0"/>
      <w:marRight w:val="0"/>
      <w:marTop w:val="0"/>
      <w:marBottom w:val="0"/>
      <w:divBdr>
        <w:top w:val="none" w:sz="0" w:space="0" w:color="auto"/>
        <w:left w:val="none" w:sz="0" w:space="0" w:color="auto"/>
        <w:bottom w:val="none" w:sz="0" w:space="0" w:color="auto"/>
        <w:right w:val="none" w:sz="0" w:space="0" w:color="auto"/>
      </w:divBdr>
    </w:div>
    <w:div w:id="400568083">
      <w:bodyDiv w:val="1"/>
      <w:marLeft w:val="0"/>
      <w:marRight w:val="0"/>
      <w:marTop w:val="0"/>
      <w:marBottom w:val="0"/>
      <w:divBdr>
        <w:top w:val="none" w:sz="0" w:space="0" w:color="auto"/>
        <w:left w:val="none" w:sz="0" w:space="0" w:color="auto"/>
        <w:bottom w:val="none" w:sz="0" w:space="0" w:color="auto"/>
        <w:right w:val="none" w:sz="0" w:space="0" w:color="auto"/>
      </w:divBdr>
    </w:div>
    <w:div w:id="400716848">
      <w:bodyDiv w:val="1"/>
      <w:marLeft w:val="0"/>
      <w:marRight w:val="0"/>
      <w:marTop w:val="0"/>
      <w:marBottom w:val="0"/>
      <w:divBdr>
        <w:top w:val="none" w:sz="0" w:space="0" w:color="auto"/>
        <w:left w:val="none" w:sz="0" w:space="0" w:color="auto"/>
        <w:bottom w:val="none" w:sz="0" w:space="0" w:color="auto"/>
        <w:right w:val="none" w:sz="0" w:space="0" w:color="auto"/>
      </w:divBdr>
    </w:div>
    <w:div w:id="401493046">
      <w:bodyDiv w:val="1"/>
      <w:marLeft w:val="0"/>
      <w:marRight w:val="0"/>
      <w:marTop w:val="0"/>
      <w:marBottom w:val="0"/>
      <w:divBdr>
        <w:top w:val="none" w:sz="0" w:space="0" w:color="auto"/>
        <w:left w:val="none" w:sz="0" w:space="0" w:color="auto"/>
        <w:bottom w:val="none" w:sz="0" w:space="0" w:color="auto"/>
        <w:right w:val="none" w:sz="0" w:space="0" w:color="auto"/>
      </w:divBdr>
    </w:div>
    <w:div w:id="401873510">
      <w:bodyDiv w:val="1"/>
      <w:marLeft w:val="0"/>
      <w:marRight w:val="0"/>
      <w:marTop w:val="0"/>
      <w:marBottom w:val="0"/>
      <w:divBdr>
        <w:top w:val="none" w:sz="0" w:space="0" w:color="auto"/>
        <w:left w:val="none" w:sz="0" w:space="0" w:color="auto"/>
        <w:bottom w:val="none" w:sz="0" w:space="0" w:color="auto"/>
        <w:right w:val="none" w:sz="0" w:space="0" w:color="auto"/>
      </w:divBdr>
    </w:div>
    <w:div w:id="402794548">
      <w:bodyDiv w:val="1"/>
      <w:marLeft w:val="0"/>
      <w:marRight w:val="0"/>
      <w:marTop w:val="0"/>
      <w:marBottom w:val="0"/>
      <w:divBdr>
        <w:top w:val="none" w:sz="0" w:space="0" w:color="auto"/>
        <w:left w:val="none" w:sz="0" w:space="0" w:color="auto"/>
        <w:bottom w:val="none" w:sz="0" w:space="0" w:color="auto"/>
        <w:right w:val="none" w:sz="0" w:space="0" w:color="auto"/>
      </w:divBdr>
    </w:div>
    <w:div w:id="402917966">
      <w:bodyDiv w:val="1"/>
      <w:marLeft w:val="0"/>
      <w:marRight w:val="0"/>
      <w:marTop w:val="0"/>
      <w:marBottom w:val="0"/>
      <w:divBdr>
        <w:top w:val="none" w:sz="0" w:space="0" w:color="auto"/>
        <w:left w:val="none" w:sz="0" w:space="0" w:color="auto"/>
        <w:bottom w:val="none" w:sz="0" w:space="0" w:color="auto"/>
        <w:right w:val="none" w:sz="0" w:space="0" w:color="auto"/>
      </w:divBdr>
    </w:div>
    <w:div w:id="403795803">
      <w:bodyDiv w:val="1"/>
      <w:marLeft w:val="0"/>
      <w:marRight w:val="0"/>
      <w:marTop w:val="0"/>
      <w:marBottom w:val="0"/>
      <w:divBdr>
        <w:top w:val="none" w:sz="0" w:space="0" w:color="auto"/>
        <w:left w:val="none" w:sz="0" w:space="0" w:color="auto"/>
        <w:bottom w:val="none" w:sz="0" w:space="0" w:color="auto"/>
        <w:right w:val="none" w:sz="0" w:space="0" w:color="auto"/>
      </w:divBdr>
    </w:div>
    <w:div w:id="404303398">
      <w:bodyDiv w:val="1"/>
      <w:marLeft w:val="0"/>
      <w:marRight w:val="0"/>
      <w:marTop w:val="0"/>
      <w:marBottom w:val="0"/>
      <w:divBdr>
        <w:top w:val="none" w:sz="0" w:space="0" w:color="auto"/>
        <w:left w:val="none" w:sz="0" w:space="0" w:color="auto"/>
        <w:bottom w:val="none" w:sz="0" w:space="0" w:color="auto"/>
        <w:right w:val="none" w:sz="0" w:space="0" w:color="auto"/>
      </w:divBdr>
    </w:div>
    <w:div w:id="404569649">
      <w:bodyDiv w:val="1"/>
      <w:marLeft w:val="0"/>
      <w:marRight w:val="0"/>
      <w:marTop w:val="0"/>
      <w:marBottom w:val="0"/>
      <w:divBdr>
        <w:top w:val="none" w:sz="0" w:space="0" w:color="auto"/>
        <w:left w:val="none" w:sz="0" w:space="0" w:color="auto"/>
        <w:bottom w:val="none" w:sz="0" w:space="0" w:color="auto"/>
        <w:right w:val="none" w:sz="0" w:space="0" w:color="auto"/>
      </w:divBdr>
    </w:div>
    <w:div w:id="404645994">
      <w:bodyDiv w:val="1"/>
      <w:marLeft w:val="0"/>
      <w:marRight w:val="0"/>
      <w:marTop w:val="0"/>
      <w:marBottom w:val="0"/>
      <w:divBdr>
        <w:top w:val="none" w:sz="0" w:space="0" w:color="auto"/>
        <w:left w:val="none" w:sz="0" w:space="0" w:color="auto"/>
        <w:bottom w:val="none" w:sz="0" w:space="0" w:color="auto"/>
        <w:right w:val="none" w:sz="0" w:space="0" w:color="auto"/>
      </w:divBdr>
    </w:div>
    <w:div w:id="404841225">
      <w:bodyDiv w:val="1"/>
      <w:marLeft w:val="0"/>
      <w:marRight w:val="0"/>
      <w:marTop w:val="0"/>
      <w:marBottom w:val="0"/>
      <w:divBdr>
        <w:top w:val="none" w:sz="0" w:space="0" w:color="auto"/>
        <w:left w:val="none" w:sz="0" w:space="0" w:color="auto"/>
        <w:bottom w:val="none" w:sz="0" w:space="0" w:color="auto"/>
        <w:right w:val="none" w:sz="0" w:space="0" w:color="auto"/>
      </w:divBdr>
    </w:div>
    <w:div w:id="405299311">
      <w:bodyDiv w:val="1"/>
      <w:marLeft w:val="0"/>
      <w:marRight w:val="0"/>
      <w:marTop w:val="0"/>
      <w:marBottom w:val="0"/>
      <w:divBdr>
        <w:top w:val="none" w:sz="0" w:space="0" w:color="auto"/>
        <w:left w:val="none" w:sz="0" w:space="0" w:color="auto"/>
        <w:bottom w:val="none" w:sz="0" w:space="0" w:color="auto"/>
        <w:right w:val="none" w:sz="0" w:space="0" w:color="auto"/>
      </w:divBdr>
    </w:div>
    <w:div w:id="405302224">
      <w:bodyDiv w:val="1"/>
      <w:marLeft w:val="0"/>
      <w:marRight w:val="0"/>
      <w:marTop w:val="0"/>
      <w:marBottom w:val="0"/>
      <w:divBdr>
        <w:top w:val="none" w:sz="0" w:space="0" w:color="auto"/>
        <w:left w:val="none" w:sz="0" w:space="0" w:color="auto"/>
        <w:bottom w:val="none" w:sz="0" w:space="0" w:color="auto"/>
        <w:right w:val="none" w:sz="0" w:space="0" w:color="auto"/>
      </w:divBdr>
    </w:div>
    <w:div w:id="405423393">
      <w:bodyDiv w:val="1"/>
      <w:marLeft w:val="0"/>
      <w:marRight w:val="0"/>
      <w:marTop w:val="0"/>
      <w:marBottom w:val="0"/>
      <w:divBdr>
        <w:top w:val="none" w:sz="0" w:space="0" w:color="auto"/>
        <w:left w:val="none" w:sz="0" w:space="0" w:color="auto"/>
        <w:bottom w:val="none" w:sz="0" w:space="0" w:color="auto"/>
        <w:right w:val="none" w:sz="0" w:space="0" w:color="auto"/>
      </w:divBdr>
    </w:div>
    <w:div w:id="405684386">
      <w:bodyDiv w:val="1"/>
      <w:marLeft w:val="0"/>
      <w:marRight w:val="0"/>
      <w:marTop w:val="0"/>
      <w:marBottom w:val="0"/>
      <w:divBdr>
        <w:top w:val="none" w:sz="0" w:space="0" w:color="auto"/>
        <w:left w:val="none" w:sz="0" w:space="0" w:color="auto"/>
        <w:bottom w:val="none" w:sz="0" w:space="0" w:color="auto"/>
        <w:right w:val="none" w:sz="0" w:space="0" w:color="auto"/>
      </w:divBdr>
    </w:div>
    <w:div w:id="406074336">
      <w:bodyDiv w:val="1"/>
      <w:marLeft w:val="0"/>
      <w:marRight w:val="0"/>
      <w:marTop w:val="0"/>
      <w:marBottom w:val="0"/>
      <w:divBdr>
        <w:top w:val="none" w:sz="0" w:space="0" w:color="auto"/>
        <w:left w:val="none" w:sz="0" w:space="0" w:color="auto"/>
        <w:bottom w:val="none" w:sz="0" w:space="0" w:color="auto"/>
        <w:right w:val="none" w:sz="0" w:space="0" w:color="auto"/>
      </w:divBdr>
    </w:div>
    <w:div w:id="406147654">
      <w:bodyDiv w:val="1"/>
      <w:marLeft w:val="0"/>
      <w:marRight w:val="0"/>
      <w:marTop w:val="0"/>
      <w:marBottom w:val="0"/>
      <w:divBdr>
        <w:top w:val="none" w:sz="0" w:space="0" w:color="auto"/>
        <w:left w:val="none" w:sz="0" w:space="0" w:color="auto"/>
        <w:bottom w:val="none" w:sz="0" w:space="0" w:color="auto"/>
        <w:right w:val="none" w:sz="0" w:space="0" w:color="auto"/>
      </w:divBdr>
    </w:div>
    <w:div w:id="406270433">
      <w:bodyDiv w:val="1"/>
      <w:marLeft w:val="0"/>
      <w:marRight w:val="0"/>
      <w:marTop w:val="0"/>
      <w:marBottom w:val="0"/>
      <w:divBdr>
        <w:top w:val="none" w:sz="0" w:space="0" w:color="auto"/>
        <w:left w:val="none" w:sz="0" w:space="0" w:color="auto"/>
        <w:bottom w:val="none" w:sz="0" w:space="0" w:color="auto"/>
        <w:right w:val="none" w:sz="0" w:space="0" w:color="auto"/>
      </w:divBdr>
    </w:div>
    <w:div w:id="406272129">
      <w:bodyDiv w:val="1"/>
      <w:marLeft w:val="0"/>
      <w:marRight w:val="0"/>
      <w:marTop w:val="0"/>
      <w:marBottom w:val="0"/>
      <w:divBdr>
        <w:top w:val="none" w:sz="0" w:space="0" w:color="auto"/>
        <w:left w:val="none" w:sz="0" w:space="0" w:color="auto"/>
        <w:bottom w:val="none" w:sz="0" w:space="0" w:color="auto"/>
        <w:right w:val="none" w:sz="0" w:space="0" w:color="auto"/>
      </w:divBdr>
    </w:div>
    <w:div w:id="407848276">
      <w:bodyDiv w:val="1"/>
      <w:marLeft w:val="0"/>
      <w:marRight w:val="0"/>
      <w:marTop w:val="0"/>
      <w:marBottom w:val="0"/>
      <w:divBdr>
        <w:top w:val="none" w:sz="0" w:space="0" w:color="auto"/>
        <w:left w:val="none" w:sz="0" w:space="0" w:color="auto"/>
        <w:bottom w:val="none" w:sz="0" w:space="0" w:color="auto"/>
        <w:right w:val="none" w:sz="0" w:space="0" w:color="auto"/>
      </w:divBdr>
    </w:div>
    <w:div w:id="407851501">
      <w:bodyDiv w:val="1"/>
      <w:marLeft w:val="0"/>
      <w:marRight w:val="0"/>
      <w:marTop w:val="0"/>
      <w:marBottom w:val="0"/>
      <w:divBdr>
        <w:top w:val="none" w:sz="0" w:space="0" w:color="auto"/>
        <w:left w:val="none" w:sz="0" w:space="0" w:color="auto"/>
        <w:bottom w:val="none" w:sz="0" w:space="0" w:color="auto"/>
        <w:right w:val="none" w:sz="0" w:space="0" w:color="auto"/>
      </w:divBdr>
    </w:div>
    <w:div w:id="407961964">
      <w:bodyDiv w:val="1"/>
      <w:marLeft w:val="0"/>
      <w:marRight w:val="0"/>
      <w:marTop w:val="0"/>
      <w:marBottom w:val="0"/>
      <w:divBdr>
        <w:top w:val="none" w:sz="0" w:space="0" w:color="auto"/>
        <w:left w:val="none" w:sz="0" w:space="0" w:color="auto"/>
        <w:bottom w:val="none" w:sz="0" w:space="0" w:color="auto"/>
        <w:right w:val="none" w:sz="0" w:space="0" w:color="auto"/>
      </w:divBdr>
    </w:div>
    <w:div w:id="408188519">
      <w:bodyDiv w:val="1"/>
      <w:marLeft w:val="0"/>
      <w:marRight w:val="0"/>
      <w:marTop w:val="0"/>
      <w:marBottom w:val="0"/>
      <w:divBdr>
        <w:top w:val="none" w:sz="0" w:space="0" w:color="auto"/>
        <w:left w:val="none" w:sz="0" w:space="0" w:color="auto"/>
        <w:bottom w:val="none" w:sz="0" w:space="0" w:color="auto"/>
        <w:right w:val="none" w:sz="0" w:space="0" w:color="auto"/>
      </w:divBdr>
    </w:div>
    <w:div w:id="408775499">
      <w:bodyDiv w:val="1"/>
      <w:marLeft w:val="0"/>
      <w:marRight w:val="0"/>
      <w:marTop w:val="0"/>
      <w:marBottom w:val="0"/>
      <w:divBdr>
        <w:top w:val="none" w:sz="0" w:space="0" w:color="auto"/>
        <w:left w:val="none" w:sz="0" w:space="0" w:color="auto"/>
        <w:bottom w:val="none" w:sz="0" w:space="0" w:color="auto"/>
        <w:right w:val="none" w:sz="0" w:space="0" w:color="auto"/>
      </w:divBdr>
    </w:div>
    <w:div w:id="408967912">
      <w:bodyDiv w:val="1"/>
      <w:marLeft w:val="0"/>
      <w:marRight w:val="0"/>
      <w:marTop w:val="0"/>
      <w:marBottom w:val="0"/>
      <w:divBdr>
        <w:top w:val="none" w:sz="0" w:space="0" w:color="auto"/>
        <w:left w:val="none" w:sz="0" w:space="0" w:color="auto"/>
        <w:bottom w:val="none" w:sz="0" w:space="0" w:color="auto"/>
        <w:right w:val="none" w:sz="0" w:space="0" w:color="auto"/>
      </w:divBdr>
    </w:div>
    <w:div w:id="409010551">
      <w:bodyDiv w:val="1"/>
      <w:marLeft w:val="0"/>
      <w:marRight w:val="0"/>
      <w:marTop w:val="0"/>
      <w:marBottom w:val="0"/>
      <w:divBdr>
        <w:top w:val="none" w:sz="0" w:space="0" w:color="auto"/>
        <w:left w:val="none" w:sz="0" w:space="0" w:color="auto"/>
        <w:bottom w:val="none" w:sz="0" w:space="0" w:color="auto"/>
        <w:right w:val="none" w:sz="0" w:space="0" w:color="auto"/>
      </w:divBdr>
    </w:div>
    <w:div w:id="409304447">
      <w:bodyDiv w:val="1"/>
      <w:marLeft w:val="0"/>
      <w:marRight w:val="0"/>
      <w:marTop w:val="0"/>
      <w:marBottom w:val="0"/>
      <w:divBdr>
        <w:top w:val="none" w:sz="0" w:space="0" w:color="auto"/>
        <w:left w:val="none" w:sz="0" w:space="0" w:color="auto"/>
        <w:bottom w:val="none" w:sz="0" w:space="0" w:color="auto"/>
        <w:right w:val="none" w:sz="0" w:space="0" w:color="auto"/>
      </w:divBdr>
    </w:div>
    <w:div w:id="409354663">
      <w:bodyDiv w:val="1"/>
      <w:marLeft w:val="0"/>
      <w:marRight w:val="0"/>
      <w:marTop w:val="0"/>
      <w:marBottom w:val="0"/>
      <w:divBdr>
        <w:top w:val="none" w:sz="0" w:space="0" w:color="auto"/>
        <w:left w:val="none" w:sz="0" w:space="0" w:color="auto"/>
        <w:bottom w:val="none" w:sz="0" w:space="0" w:color="auto"/>
        <w:right w:val="none" w:sz="0" w:space="0" w:color="auto"/>
      </w:divBdr>
    </w:div>
    <w:div w:id="409430024">
      <w:bodyDiv w:val="1"/>
      <w:marLeft w:val="0"/>
      <w:marRight w:val="0"/>
      <w:marTop w:val="0"/>
      <w:marBottom w:val="0"/>
      <w:divBdr>
        <w:top w:val="none" w:sz="0" w:space="0" w:color="auto"/>
        <w:left w:val="none" w:sz="0" w:space="0" w:color="auto"/>
        <w:bottom w:val="none" w:sz="0" w:space="0" w:color="auto"/>
        <w:right w:val="none" w:sz="0" w:space="0" w:color="auto"/>
      </w:divBdr>
    </w:div>
    <w:div w:id="409545370">
      <w:bodyDiv w:val="1"/>
      <w:marLeft w:val="0"/>
      <w:marRight w:val="0"/>
      <w:marTop w:val="0"/>
      <w:marBottom w:val="0"/>
      <w:divBdr>
        <w:top w:val="none" w:sz="0" w:space="0" w:color="auto"/>
        <w:left w:val="none" w:sz="0" w:space="0" w:color="auto"/>
        <w:bottom w:val="none" w:sz="0" w:space="0" w:color="auto"/>
        <w:right w:val="none" w:sz="0" w:space="0" w:color="auto"/>
      </w:divBdr>
    </w:div>
    <w:div w:id="409624360">
      <w:bodyDiv w:val="1"/>
      <w:marLeft w:val="0"/>
      <w:marRight w:val="0"/>
      <w:marTop w:val="0"/>
      <w:marBottom w:val="0"/>
      <w:divBdr>
        <w:top w:val="none" w:sz="0" w:space="0" w:color="auto"/>
        <w:left w:val="none" w:sz="0" w:space="0" w:color="auto"/>
        <w:bottom w:val="none" w:sz="0" w:space="0" w:color="auto"/>
        <w:right w:val="none" w:sz="0" w:space="0" w:color="auto"/>
      </w:divBdr>
    </w:div>
    <w:div w:id="409695972">
      <w:bodyDiv w:val="1"/>
      <w:marLeft w:val="0"/>
      <w:marRight w:val="0"/>
      <w:marTop w:val="0"/>
      <w:marBottom w:val="0"/>
      <w:divBdr>
        <w:top w:val="none" w:sz="0" w:space="0" w:color="auto"/>
        <w:left w:val="none" w:sz="0" w:space="0" w:color="auto"/>
        <w:bottom w:val="none" w:sz="0" w:space="0" w:color="auto"/>
        <w:right w:val="none" w:sz="0" w:space="0" w:color="auto"/>
      </w:divBdr>
    </w:div>
    <w:div w:id="409931305">
      <w:bodyDiv w:val="1"/>
      <w:marLeft w:val="0"/>
      <w:marRight w:val="0"/>
      <w:marTop w:val="0"/>
      <w:marBottom w:val="0"/>
      <w:divBdr>
        <w:top w:val="none" w:sz="0" w:space="0" w:color="auto"/>
        <w:left w:val="none" w:sz="0" w:space="0" w:color="auto"/>
        <w:bottom w:val="none" w:sz="0" w:space="0" w:color="auto"/>
        <w:right w:val="none" w:sz="0" w:space="0" w:color="auto"/>
      </w:divBdr>
    </w:div>
    <w:div w:id="410348078">
      <w:bodyDiv w:val="1"/>
      <w:marLeft w:val="0"/>
      <w:marRight w:val="0"/>
      <w:marTop w:val="0"/>
      <w:marBottom w:val="0"/>
      <w:divBdr>
        <w:top w:val="none" w:sz="0" w:space="0" w:color="auto"/>
        <w:left w:val="none" w:sz="0" w:space="0" w:color="auto"/>
        <w:bottom w:val="none" w:sz="0" w:space="0" w:color="auto"/>
        <w:right w:val="none" w:sz="0" w:space="0" w:color="auto"/>
      </w:divBdr>
    </w:div>
    <w:div w:id="410933386">
      <w:bodyDiv w:val="1"/>
      <w:marLeft w:val="0"/>
      <w:marRight w:val="0"/>
      <w:marTop w:val="0"/>
      <w:marBottom w:val="0"/>
      <w:divBdr>
        <w:top w:val="none" w:sz="0" w:space="0" w:color="auto"/>
        <w:left w:val="none" w:sz="0" w:space="0" w:color="auto"/>
        <w:bottom w:val="none" w:sz="0" w:space="0" w:color="auto"/>
        <w:right w:val="none" w:sz="0" w:space="0" w:color="auto"/>
      </w:divBdr>
    </w:div>
    <w:div w:id="410935273">
      <w:bodyDiv w:val="1"/>
      <w:marLeft w:val="0"/>
      <w:marRight w:val="0"/>
      <w:marTop w:val="0"/>
      <w:marBottom w:val="0"/>
      <w:divBdr>
        <w:top w:val="none" w:sz="0" w:space="0" w:color="auto"/>
        <w:left w:val="none" w:sz="0" w:space="0" w:color="auto"/>
        <w:bottom w:val="none" w:sz="0" w:space="0" w:color="auto"/>
        <w:right w:val="none" w:sz="0" w:space="0" w:color="auto"/>
      </w:divBdr>
    </w:div>
    <w:div w:id="411202852">
      <w:bodyDiv w:val="1"/>
      <w:marLeft w:val="0"/>
      <w:marRight w:val="0"/>
      <w:marTop w:val="0"/>
      <w:marBottom w:val="0"/>
      <w:divBdr>
        <w:top w:val="none" w:sz="0" w:space="0" w:color="auto"/>
        <w:left w:val="none" w:sz="0" w:space="0" w:color="auto"/>
        <w:bottom w:val="none" w:sz="0" w:space="0" w:color="auto"/>
        <w:right w:val="none" w:sz="0" w:space="0" w:color="auto"/>
      </w:divBdr>
    </w:div>
    <w:div w:id="411509226">
      <w:bodyDiv w:val="1"/>
      <w:marLeft w:val="0"/>
      <w:marRight w:val="0"/>
      <w:marTop w:val="0"/>
      <w:marBottom w:val="0"/>
      <w:divBdr>
        <w:top w:val="none" w:sz="0" w:space="0" w:color="auto"/>
        <w:left w:val="none" w:sz="0" w:space="0" w:color="auto"/>
        <w:bottom w:val="none" w:sz="0" w:space="0" w:color="auto"/>
        <w:right w:val="none" w:sz="0" w:space="0" w:color="auto"/>
      </w:divBdr>
    </w:div>
    <w:div w:id="411896900">
      <w:bodyDiv w:val="1"/>
      <w:marLeft w:val="0"/>
      <w:marRight w:val="0"/>
      <w:marTop w:val="0"/>
      <w:marBottom w:val="0"/>
      <w:divBdr>
        <w:top w:val="none" w:sz="0" w:space="0" w:color="auto"/>
        <w:left w:val="none" w:sz="0" w:space="0" w:color="auto"/>
        <w:bottom w:val="none" w:sz="0" w:space="0" w:color="auto"/>
        <w:right w:val="none" w:sz="0" w:space="0" w:color="auto"/>
      </w:divBdr>
    </w:div>
    <w:div w:id="412044081">
      <w:bodyDiv w:val="1"/>
      <w:marLeft w:val="0"/>
      <w:marRight w:val="0"/>
      <w:marTop w:val="0"/>
      <w:marBottom w:val="0"/>
      <w:divBdr>
        <w:top w:val="none" w:sz="0" w:space="0" w:color="auto"/>
        <w:left w:val="none" w:sz="0" w:space="0" w:color="auto"/>
        <w:bottom w:val="none" w:sz="0" w:space="0" w:color="auto"/>
        <w:right w:val="none" w:sz="0" w:space="0" w:color="auto"/>
      </w:divBdr>
    </w:div>
    <w:div w:id="412549488">
      <w:bodyDiv w:val="1"/>
      <w:marLeft w:val="0"/>
      <w:marRight w:val="0"/>
      <w:marTop w:val="0"/>
      <w:marBottom w:val="0"/>
      <w:divBdr>
        <w:top w:val="none" w:sz="0" w:space="0" w:color="auto"/>
        <w:left w:val="none" w:sz="0" w:space="0" w:color="auto"/>
        <w:bottom w:val="none" w:sz="0" w:space="0" w:color="auto"/>
        <w:right w:val="none" w:sz="0" w:space="0" w:color="auto"/>
      </w:divBdr>
    </w:div>
    <w:div w:id="413429852">
      <w:bodyDiv w:val="1"/>
      <w:marLeft w:val="0"/>
      <w:marRight w:val="0"/>
      <w:marTop w:val="0"/>
      <w:marBottom w:val="0"/>
      <w:divBdr>
        <w:top w:val="none" w:sz="0" w:space="0" w:color="auto"/>
        <w:left w:val="none" w:sz="0" w:space="0" w:color="auto"/>
        <w:bottom w:val="none" w:sz="0" w:space="0" w:color="auto"/>
        <w:right w:val="none" w:sz="0" w:space="0" w:color="auto"/>
      </w:divBdr>
    </w:div>
    <w:div w:id="413430916">
      <w:bodyDiv w:val="1"/>
      <w:marLeft w:val="0"/>
      <w:marRight w:val="0"/>
      <w:marTop w:val="0"/>
      <w:marBottom w:val="0"/>
      <w:divBdr>
        <w:top w:val="none" w:sz="0" w:space="0" w:color="auto"/>
        <w:left w:val="none" w:sz="0" w:space="0" w:color="auto"/>
        <w:bottom w:val="none" w:sz="0" w:space="0" w:color="auto"/>
        <w:right w:val="none" w:sz="0" w:space="0" w:color="auto"/>
      </w:divBdr>
    </w:div>
    <w:div w:id="413553981">
      <w:bodyDiv w:val="1"/>
      <w:marLeft w:val="0"/>
      <w:marRight w:val="0"/>
      <w:marTop w:val="0"/>
      <w:marBottom w:val="0"/>
      <w:divBdr>
        <w:top w:val="none" w:sz="0" w:space="0" w:color="auto"/>
        <w:left w:val="none" w:sz="0" w:space="0" w:color="auto"/>
        <w:bottom w:val="none" w:sz="0" w:space="0" w:color="auto"/>
        <w:right w:val="none" w:sz="0" w:space="0" w:color="auto"/>
      </w:divBdr>
    </w:div>
    <w:div w:id="413673021">
      <w:bodyDiv w:val="1"/>
      <w:marLeft w:val="0"/>
      <w:marRight w:val="0"/>
      <w:marTop w:val="0"/>
      <w:marBottom w:val="0"/>
      <w:divBdr>
        <w:top w:val="none" w:sz="0" w:space="0" w:color="auto"/>
        <w:left w:val="none" w:sz="0" w:space="0" w:color="auto"/>
        <w:bottom w:val="none" w:sz="0" w:space="0" w:color="auto"/>
        <w:right w:val="none" w:sz="0" w:space="0" w:color="auto"/>
      </w:divBdr>
    </w:div>
    <w:div w:id="414010377">
      <w:bodyDiv w:val="1"/>
      <w:marLeft w:val="0"/>
      <w:marRight w:val="0"/>
      <w:marTop w:val="0"/>
      <w:marBottom w:val="0"/>
      <w:divBdr>
        <w:top w:val="none" w:sz="0" w:space="0" w:color="auto"/>
        <w:left w:val="none" w:sz="0" w:space="0" w:color="auto"/>
        <w:bottom w:val="none" w:sz="0" w:space="0" w:color="auto"/>
        <w:right w:val="none" w:sz="0" w:space="0" w:color="auto"/>
      </w:divBdr>
    </w:div>
    <w:div w:id="414010831">
      <w:bodyDiv w:val="1"/>
      <w:marLeft w:val="0"/>
      <w:marRight w:val="0"/>
      <w:marTop w:val="0"/>
      <w:marBottom w:val="0"/>
      <w:divBdr>
        <w:top w:val="none" w:sz="0" w:space="0" w:color="auto"/>
        <w:left w:val="none" w:sz="0" w:space="0" w:color="auto"/>
        <w:bottom w:val="none" w:sz="0" w:space="0" w:color="auto"/>
        <w:right w:val="none" w:sz="0" w:space="0" w:color="auto"/>
      </w:divBdr>
    </w:div>
    <w:div w:id="414480208">
      <w:bodyDiv w:val="1"/>
      <w:marLeft w:val="0"/>
      <w:marRight w:val="0"/>
      <w:marTop w:val="0"/>
      <w:marBottom w:val="0"/>
      <w:divBdr>
        <w:top w:val="none" w:sz="0" w:space="0" w:color="auto"/>
        <w:left w:val="none" w:sz="0" w:space="0" w:color="auto"/>
        <w:bottom w:val="none" w:sz="0" w:space="0" w:color="auto"/>
        <w:right w:val="none" w:sz="0" w:space="0" w:color="auto"/>
      </w:divBdr>
    </w:div>
    <w:div w:id="415253773">
      <w:bodyDiv w:val="1"/>
      <w:marLeft w:val="0"/>
      <w:marRight w:val="0"/>
      <w:marTop w:val="0"/>
      <w:marBottom w:val="0"/>
      <w:divBdr>
        <w:top w:val="none" w:sz="0" w:space="0" w:color="auto"/>
        <w:left w:val="none" w:sz="0" w:space="0" w:color="auto"/>
        <w:bottom w:val="none" w:sz="0" w:space="0" w:color="auto"/>
        <w:right w:val="none" w:sz="0" w:space="0" w:color="auto"/>
      </w:divBdr>
    </w:div>
    <w:div w:id="415440261">
      <w:bodyDiv w:val="1"/>
      <w:marLeft w:val="0"/>
      <w:marRight w:val="0"/>
      <w:marTop w:val="0"/>
      <w:marBottom w:val="0"/>
      <w:divBdr>
        <w:top w:val="none" w:sz="0" w:space="0" w:color="auto"/>
        <w:left w:val="none" w:sz="0" w:space="0" w:color="auto"/>
        <w:bottom w:val="none" w:sz="0" w:space="0" w:color="auto"/>
        <w:right w:val="none" w:sz="0" w:space="0" w:color="auto"/>
      </w:divBdr>
    </w:div>
    <w:div w:id="415515217">
      <w:bodyDiv w:val="1"/>
      <w:marLeft w:val="0"/>
      <w:marRight w:val="0"/>
      <w:marTop w:val="0"/>
      <w:marBottom w:val="0"/>
      <w:divBdr>
        <w:top w:val="none" w:sz="0" w:space="0" w:color="auto"/>
        <w:left w:val="none" w:sz="0" w:space="0" w:color="auto"/>
        <w:bottom w:val="none" w:sz="0" w:space="0" w:color="auto"/>
        <w:right w:val="none" w:sz="0" w:space="0" w:color="auto"/>
      </w:divBdr>
    </w:div>
    <w:div w:id="415715007">
      <w:bodyDiv w:val="1"/>
      <w:marLeft w:val="0"/>
      <w:marRight w:val="0"/>
      <w:marTop w:val="0"/>
      <w:marBottom w:val="0"/>
      <w:divBdr>
        <w:top w:val="none" w:sz="0" w:space="0" w:color="auto"/>
        <w:left w:val="none" w:sz="0" w:space="0" w:color="auto"/>
        <w:bottom w:val="none" w:sz="0" w:space="0" w:color="auto"/>
        <w:right w:val="none" w:sz="0" w:space="0" w:color="auto"/>
      </w:divBdr>
    </w:div>
    <w:div w:id="416053956">
      <w:bodyDiv w:val="1"/>
      <w:marLeft w:val="0"/>
      <w:marRight w:val="0"/>
      <w:marTop w:val="0"/>
      <w:marBottom w:val="0"/>
      <w:divBdr>
        <w:top w:val="none" w:sz="0" w:space="0" w:color="auto"/>
        <w:left w:val="none" w:sz="0" w:space="0" w:color="auto"/>
        <w:bottom w:val="none" w:sz="0" w:space="0" w:color="auto"/>
        <w:right w:val="none" w:sz="0" w:space="0" w:color="auto"/>
      </w:divBdr>
    </w:div>
    <w:div w:id="416095192">
      <w:bodyDiv w:val="1"/>
      <w:marLeft w:val="0"/>
      <w:marRight w:val="0"/>
      <w:marTop w:val="0"/>
      <w:marBottom w:val="0"/>
      <w:divBdr>
        <w:top w:val="none" w:sz="0" w:space="0" w:color="auto"/>
        <w:left w:val="none" w:sz="0" w:space="0" w:color="auto"/>
        <w:bottom w:val="none" w:sz="0" w:space="0" w:color="auto"/>
        <w:right w:val="none" w:sz="0" w:space="0" w:color="auto"/>
      </w:divBdr>
    </w:div>
    <w:div w:id="416219178">
      <w:bodyDiv w:val="1"/>
      <w:marLeft w:val="0"/>
      <w:marRight w:val="0"/>
      <w:marTop w:val="0"/>
      <w:marBottom w:val="0"/>
      <w:divBdr>
        <w:top w:val="none" w:sz="0" w:space="0" w:color="auto"/>
        <w:left w:val="none" w:sz="0" w:space="0" w:color="auto"/>
        <w:bottom w:val="none" w:sz="0" w:space="0" w:color="auto"/>
        <w:right w:val="none" w:sz="0" w:space="0" w:color="auto"/>
      </w:divBdr>
    </w:div>
    <w:div w:id="416245830">
      <w:bodyDiv w:val="1"/>
      <w:marLeft w:val="0"/>
      <w:marRight w:val="0"/>
      <w:marTop w:val="0"/>
      <w:marBottom w:val="0"/>
      <w:divBdr>
        <w:top w:val="none" w:sz="0" w:space="0" w:color="auto"/>
        <w:left w:val="none" w:sz="0" w:space="0" w:color="auto"/>
        <w:bottom w:val="none" w:sz="0" w:space="0" w:color="auto"/>
        <w:right w:val="none" w:sz="0" w:space="0" w:color="auto"/>
      </w:divBdr>
    </w:div>
    <w:div w:id="416287299">
      <w:bodyDiv w:val="1"/>
      <w:marLeft w:val="0"/>
      <w:marRight w:val="0"/>
      <w:marTop w:val="0"/>
      <w:marBottom w:val="0"/>
      <w:divBdr>
        <w:top w:val="none" w:sz="0" w:space="0" w:color="auto"/>
        <w:left w:val="none" w:sz="0" w:space="0" w:color="auto"/>
        <w:bottom w:val="none" w:sz="0" w:space="0" w:color="auto"/>
        <w:right w:val="none" w:sz="0" w:space="0" w:color="auto"/>
      </w:divBdr>
    </w:div>
    <w:div w:id="416563015">
      <w:bodyDiv w:val="1"/>
      <w:marLeft w:val="0"/>
      <w:marRight w:val="0"/>
      <w:marTop w:val="0"/>
      <w:marBottom w:val="0"/>
      <w:divBdr>
        <w:top w:val="none" w:sz="0" w:space="0" w:color="auto"/>
        <w:left w:val="none" w:sz="0" w:space="0" w:color="auto"/>
        <w:bottom w:val="none" w:sz="0" w:space="0" w:color="auto"/>
        <w:right w:val="none" w:sz="0" w:space="0" w:color="auto"/>
      </w:divBdr>
    </w:div>
    <w:div w:id="416634482">
      <w:bodyDiv w:val="1"/>
      <w:marLeft w:val="0"/>
      <w:marRight w:val="0"/>
      <w:marTop w:val="0"/>
      <w:marBottom w:val="0"/>
      <w:divBdr>
        <w:top w:val="none" w:sz="0" w:space="0" w:color="auto"/>
        <w:left w:val="none" w:sz="0" w:space="0" w:color="auto"/>
        <w:bottom w:val="none" w:sz="0" w:space="0" w:color="auto"/>
        <w:right w:val="none" w:sz="0" w:space="0" w:color="auto"/>
      </w:divBdr>
    </w:div>
    <w:div w:id="416902472">
      <w:bodyDiv w:val="1"/>
      <w:marLeft w:val="0"/>
      <w:marRight w:val="0"/>
      <w:marTop w:val="0"/>
      <w:marBottom w:val="0"/>
      <w:divBdr>
        <w:top w:val="none" w:sz="0" w:space="0" w:color="auto"/>
        <w:left w:val="none" w:sz="0" w:space="0" w:color="auto"/>
        <w:bottom w:val="none" w:sz="0" w:space="0" w:color="auto"/>
        <w:right w:val="none" w:sz="0" w:space="0" w:color="auto"/>
      </w:divBdr>
    </w:div>
    <w:div w:id="417168676">
      <w:bodyDiv w:val="1"/>
      <w:marLeft w:val="0"/>
      <w:marRight w:val="0"/>
      <w:marTop w:val="0"/>
      <w:marBottom w:val="0"/>
      <w:divBdr>
        <w:top w:val="none" w:sz="0" w:space="0" w:color="auto"/>
        <w:left w:val="none" w:sz="0" w:space="0" w:color="auto"/>
        <w:bottom w:val="none" w:sz="0" w:space="0" w:color="auto"/>
        <w:right w:val="none" w:sz="0" w:space="0" w:color="auto"/>
      </w:divBdr>
    </w:div>
    <w:div w:id="417562049">
      <w:bodyDiv w:val="1"/>
      <w:marLeft w:val="0"/>
      <w:marRight w:val="0"/>
      <w:marTop w:val="0"/>
      <w:marBottom w:val="0"/>
      <w:divBdr>
        <w:top w:val="none" w:sz="0" w:space="0" w:color="auto"/>
        <w:left w:val="none" w:sz="0" w:space="0" w:color="auto"/>
        <w:bottom w:val="none" w:sz="0" w:space="0" w:color="auto"/>
        <w:right w:val="none" w:sz="0" w:space="0" w:color="auto"/>
      </w:divBdr>
    </w:div>
    <w:div w:id="417603708">
      <w:bodyDiv w:val="1"/>
      <w:marLeft w:val="0"/>
      <w:marRight w:val="0"/>
      <w:marTop w:val="0"/>
      <w:marBottom w:val="0"/>
      <w:divBdr>
        <w:top w:val="none" w:sz="0" w:space="0" w:color="auto"/>
        <w:left w:val="none" w:sz="0" w:space="0" w:color="auto"/>
        <w:bottom w:val="none" w:sz="0" w:space="0" w:color="auto"/>
        <w:right w:val="none" w:sz="0" w:space="0" w:color="auto"/>
      </w:divBdr>
    </w:div>
    <w:div w:id="417871469">
      <w:bodyDiv w:val="1"/>
      <w:marLeft w:val="0"/>
      <w:marRight w:val="0"/>
      <w:marTop w:val="0"/>
      <w:marBottom w:val="0"/>
      <w:divBdr>
        <w:top w:val="none" w:sz="0" w:space="0" w:color="auto"/>
        <w:left w:val="none" w:sz="0" w:space="0" w:color="auto"/>
        <w:bottom w:val="none" w:sz="0" w:space="0" w:color="auto"/>
        <w:right w:val="none" w:sz="0" w:space="0" w:color="auto"/>
      </w:divBdr>
    </w:div>
    <w:div w:id="418333852">
      <w:bodyDiv w:val="1"/>
      <w:marLeft w:val="0"/>
      <w:marRight w:val="0"/>
      <w:marTop w:val="0"/>
      <w:marBottom w:val="0"/>
      <w:divBdr>
        <w:top w:val="none" w:sz="0" w:space="0" w:color="auto"/>
        <w:left w:val="none" w:sz="0" w:space="0" w:color="auto"/>
        <w:bottom w:val="none" w:sz="0" w:space="0" w:color="auto"/>
        <w:right w:val="none" w:sz="0" w:space="0" w:color="auto"/>
      </w:divBdr>
    </w:div>
    <w:div w:id="418672887">
      <w:bodyDiv w:val="1"/>
      <w:marLeft w:val="0"/>
      <w:marRight w:val="0"/>
      <w:marTop w:val="0"/>
      <w:marBottom w:val="0"/>
      <w:divBdr>
        <w:top w:val="none" w:sz="0" w:space="0" w:color="auto"/>
        <w:left w:val="none" w:sz="0" w:space="0" w:color="auto"/>
        <w:bottom w:val="none" w:sz="0" w:space="0" w:color="auto"/>
        <w:right w:val="none" w:sz="0" w:space="0" w:color="auto"/>
      </w:divBdr>
    </w:div>
    <w:div w:id="419303151">
      <w:bodyDiv w:val="1"/>
      <w:marLeft w:val="0"/>
      <w:marRight w:val="0"/>
      <w:marTop w:val="0"/>
      <w:marBottom w:val="0"/>
      <w:divBdr>
        <w:top w:val="none" w:sz="0" w:space="0" w:color="auto"/>
        <w:left w:val="none" w:sz="0" w:space="0" w:color="auto"/>
        <w:bottom w:val="none" w:sz="0" w:space="0" w:color="auto"/>
        <w:right w:val="none" w:sz="0" w:space="0" w:color="auto"/>
      </w:divBdr>
    </w:div>
    <w:div w:id="419376340">
      <w:bodyDiv w:val="1"/>
      <w:marLeft w:val="0"/>
      <w:marRight w:val="0"/>
      <w:marTop w:val="0"/>
      <w:marBottom w:val="0"/>
      <w:divBdr>
        <w:top w:val="none" w:sz="0" w:space="0" w:color="auto"/>
        <w:left w:val="none" w:sz="0" w:space="0" w:color="auto"/>
        <w:bottom w:val="none" w:sz="0" w:space="0" w:color="auto"/>
        <w:right w:val="none" w:sz="0" w:space="0" w:color="auto"/>
      </w:divBdr>
    </w:div>
    <w:div w:id="419520345">
      <w:bodyDiv w:val="1"/>
      <w:marLeft w:val="0"/>
      <w:marRight w:val="0"/>
      <w:marTop w:val="0"/>
      <w:marBottom w:val="0"/>
      <w:divBdr>
        <w:top w:val="none" w:sz="0" w:space="0" w:color="auto"/>
        <w:left w:val="none" w:sz="0" w:space="0" w:color="auto"/>
        <w:bottom w:val="none" w:sz="0" w:space="0" w:color="auto"/>
        <w:right w:val="none" w:sz="0" w:space="0" w:color="auto"/>
      </w:divBdr>
    </w:div>
    <w:div w:id="419525070">
      <w:bodyDiv w:val="1"/>
      <w:marLeft w:val="0"/>
      <w:marRight w:val="0"/>
      <w:marTop w:val="0"/>
      <w:marBottom w:val="0"/>
      <w:divBdr>
        <w:top w:val="none" w:sz="0" w:space="0" w:color="auto"/>
        <w:left w:val="none" w:sz="0" w:space="0" w:color="auto"/>
        <w:bottom w:val="none" w:sz="0" w:space="0" w:color="auto"/>
        <w:right w:val="none" w:sz="0" w:space="0" w:color="auto"/>
      </w:divBdr>
    </w:div>
    <w:div w:id="419641238">
      <w:bodyDiv w:val="1"/>
      <w:marLeft w:val="0"/>
      <w:marRight w:val="0"/>
      <w:marTop w:val="0"/>
      <w:marBottom w:val="0"/>
      <w:divBdr>
        <w:top w:val="none" w:sz="0" w:space="0" w:color="auto"/>
        <w:left w:val="none" w:sz="0" w:space="0" w:color="auto"/>
        <w:bottom w:val="none" w:sz="0" w:space="0" w:color="auto"/>
        <w:right w:val="none" w:sz="0" w:space="0" w:color="auto"/>
      </w:divBdr>
    </w:div>
    <w:div w:id="420180738">
      <w:bodyDiv w:val="1"/>
      <w:marLeft w:val="0"/>
      <w:marRight w:val="0"/>
      <w:marTop w:val="0"/>
      <w:marBottom w:val="0"/>
      <w:divBdr>
        <w:top w:val="none" w:sz="0" w:space="0" w:color="auto"/>
        <w:left w:val="none" w:sz="0" w:space="0" w:color="auto"/>
        <w:bottom w:val="none" w:sz="0" w:space="0" w:color="auto"/>
        <w:right w:val="none" w:sz="0" w:space="0" w:color="auto"/>
      </w:divBdr>
    </w:div>
    <w:div w:id="421490784">
      <w:bodyDiv w:val="1"/>
      <w:marLeft w:val="0"/>
      <w:marRight w:val="0"/>
      <w:marTop w:val="0"/>
      <w:marBottom w:val="0"/>
      <w:divBdr>
        <w:top w:val="none" w:sz="0" w:space="0" w:color="auto"/>
        <w:left w:val="none" w:sz="0" w:space="0" w:color="auto"/>
        <w:bottom w:val="none" w:sz="0" w:space="0" w:color="auto"/>
        <w:right w:val="none" w:sz="0" w:space="0" w:color="auto"/>
      </w:divBdr>
    </w:div>
    <w:div w:id="421873797">
      <w:bodyDiv w:val="1"/>
      <w:marLeft w:val="0"/>
      <w:marRight w:val="0"/>
      <w:marTop w:val="0"/>
      <w:marBottom w:val="0"/>
      <w:divBdr>
        <w:top w:val="none" w:sz="0" w:space="0" w:color="auto"/>
        <w:left w:val="none" w:sz="0" w:space="0" w:color="auto"/>
        <w:bottom w:val="none" w:sz="0" w:space="0" w:color="auto"/>
        <w:right w:val="none" w:sz="0" w:space="0" w:color="auto"/>
      </w:divBdr>
    </w:div>
    <w:div w:id="421949363">
      <w:bodyDiv w:val="1"/>
      <w:marLeft w:val="0"/>
      <w:marRight w:val="0"/>
      <w:marTop w:val="0"/>
      <w:marBottom w:val="0"/>
      <w:divBdr>
        <w:top w:val="none" w:sz="0" w:space="0" w:color="auto"/>
        <w:left w:val="none" w:sz="0" w:space="0" w:color="auto"/>
        <w:bottom w:val="none" w:sz="0" w:space="0" w:color="auto"/>
        <w:right w:val="none" w:sz="0" w:space="0" w:color="auto"/>
      </w:divBdr>
    </w:div>
    <w:div w:id="422383815">
      <w:bodyDiv w:val="1"/>
      <w:marLeft w:val="0"/>
      <w:marRight w:val="0"/>
      <w:marTop w:val="0"/>
      <w:marBottom w:val="0"/>
      <w:divBdr>
        <w:top w:val="none" w:sz="0" w:space="0" w:color="auto"/>
        <w:left w:val="none" w:sz="0" w:space="0" w:color="auto"/>
        <w:bottom w:val="none" w:sz="0" w:space="0" w:color="auto"/>
        <w:right w:val="none" w:sz="0" w:space="0" w:color="auto"/>
      </w:divBdr>
    </w:div>
    <w:div w:id="422652143">
      <w:bodyDiv w:val="1"/>
      <w:marLeft w:val="0"/>
      <w:marRight w:val="0"/>
      <w:marTop w:val="0"/>
      <w:marBottom w:val="0"/>
      <w:divBdr>
        <w:top w:val="none" w:sz="0" w:space="0" w:color="auto"/>
        <w:left w:val="none" w:sz="0" w:space="0" w:color="auto"/>
        <w:bottom w:val="none" w:sz="0" w:space="0" w:color="auto"/>
        <w:right w:val="none" w:sz="0" w:space="0" w:color="auto"/>
      </w:divBdr>
    </w:div>
    <w:div w:id="422726001">
      <w:bodyDiv w:val="1"/>
      <w:marLeft w:val="0"/>
      <w:marRight w:val="0"/>
      <w:marTop w:val="0"/>
      <w:marBottom w:val="0"/>
      <w:divBdr>
        <w:top w:val="none" w:sz="0" w:space="0" w:color="auto"/>
        <w:left w:val="none" w:sz="0" w:space="0" w:color="auto"/>
        <w:bottom w:val="none" w:sz="0" w:space="0" w:color="auto"/>
        <w:right w:val="none" w:sz="0" w:space="0" w:color="auto"/>
      </w:divBdr>
    </w:div>
    <w:div w:id="422801605">
      <w:bodyDiv w:val="1"/>
      <w:marLeft w:val="0"/>
      <w:marRight w:val="0"/>
      <w:marTop w:val="0"/>
      <w:marBottom w:val="0"/>
      <w:divBdr>
        <w:top w:val="none" w:sz="0" w:space="0" w:color="auto"/>
        <w:left w:val="none" w:sz="0" w:space="0" w:color="auto"/>
        <w:bottom w:val="none" w:sz="0" w:space="0" w:color="auto"/>
        <w:right w:val="none" w:sz="0" w:space="0" w:color="auto"/>
      </w:divBdr>
    </w:div>
    <w:div w:id="422846989">
      <w:bodyDiv w:val="1"/>
      <w:marLeft w:val="0"/>
      <w:marRight w:val="0"/>
      <w:marTop w:val="0"/>
      <w:marBottom w:val="0"/>
      <w:divBdr>
        <w:top w:val="none" w:sz="0" w:space="0" w:color="auto"/>
        <w:left w:val="none" w:sz="0" w:space="0" w:color="auto"/>
        <w:bottom w:val="none" w:sz="0" w:space="0" w:color="auto"/>
        <w:right w:val="none" w:sz="0" w:space="0" w:color="auto"/>
      </w:divBdr>
    </w:div>
    <w:div w:id="422918646">
      <w:bodyDiv w:val="1"/>
      <w:marLeft w:val="0"/>
      <w:marRight w:val="0"/>
      <w:marTop w:val="0"/>
      <w:marBottom w:val="0"/>
      <w:divBdr>
        <w:top w:val="none" w:sz="0" w:space="0" w:color="auto"/>
        <w:left w:val="none" w:sz="0" w:space="0" w:color="auto"/>
        <w:bottom w:val="none" w:sz="0" w:space="0" w:color="auto"/>
        <w:right w:val="none" w:sz="0" w:space="0" w:color="auto"/>
      </w:divBdr>
    </w:div>
    <w:div w:id="423183153">
      <w:bodyDiv w:val="1"/>
      <w:marLeft w:val="0"/>
      <w:marRight w:val="0"/>
      <w:marTop w:val="0"/>
      <w:marBottom w:val="0"/>
      <w:divBdr>
        <w:top w:val="none" w:sz="0" w:space="0" w:color="auto"/>
        <w:left w:val="none" w:sz="0" w:space="0" w:color="auto"/>
        <w:bottom w:val="none" w:sz="0" w:space="0" w:color="auto"/>
        <w:right w:val="none" w:sz="0" w:space="0" w:color="auto"/>
      </w:divBdr>
    </w:div>
    <w:div w:id="423309021">
      <w:bodyDiv w:val="1"/>
      <w:marLeft w:val="0"/>
      <w:marRight w:val="0"/>
      <w:marTop w:val="0"/>
      <w:marBottom w:val="0"/>
      <w:divBdr>
        <w:top w:val="none" w:sz="0" w:space="0" w:color="auto"/>
        <w:left w:val="none" w:sz="0" w:space="0" w:color="auto"/>
        <w:bottom w:val="none" w:sz="0" w:space="0" w:color="auto"/>
        <w:right w:val="none" w:sz="0" w:space="0" w:color="auto"/>
      </w:divBdr>
    </w:div>
    <w:div w:id="423382534">
      <w:bodyDiv w:val="1"/>
      <w:marLeft w:val="0"/>
      <w:marRight w:val="0"/>
      <w:marTop w:val="0"/>
      <w:marBottom w:val="0"/>
      <w:divBdr>
        <w:top w:val="none" w:sz="0" w:space="0" w:color="auto"/>
        <w:left w:val="none" w:sz="0" w:space="0" w:color="auto"/>
        <w:bottom w:val="none" w:sz="0" w:space="0" w:color="auto"/>
        <w:right w:val="none" w:sz="0" w:space="0" w:color="auto"/>
      </w:divBdr>
    </w:div>
    <w:div w:id="423384246">
      <w:bodyDiv w:val="1"/>
      <w:marLeft w:val="0"/>
      <w:marRight w:val="0"/>
      <w:marTop w:val="0"/>
      <w:marBottom w:val="0"/>
      <w:divBdr>
        <w:top w:val="none" w:sz="0" w:space="0" w:color="auto"/>
        <w:left w:val="none" w:sz="0" w:space="0" w:color="auto"/>
        <w:bottom w:val="none" w:sz="0" w:space="0" w:color="auto"/>
        <w:right w:val="none" w:sz="0" w:space="0" w:color="auto"/>
      </w:divBdr>
    </w:div>
    <w:div w:id="423651078">
      <w:bodyDiv w:val="1"/>
      <w:marLeft w:val="0"/>
      <w:marRight w:val="0"/>
      <w:marTop w:val="0"/>
      <w:marBottom w:val="0"/>
      <w:divBdr>
        <w:top w:val="none" w:sz="0" w:space="0" w:color="auto"/>
        <w:left w:val="none" w:sz="0" w:space="0" w:color="auto"/>
        <w:bottom w:val="none" w:sz="0" w:space="0" w:color="auto"/>
        <w:right w:val="none" w:sz="0" w:space="0" w:color="auto"/>
      </w:divBdr>
    </w:div>
    <w:div w:id="423769242">
      <w:bodyDiv w:val="1"/>
      <w:marLeft w:val="0"/>
      <w:marRight w:val="0"/>
      <w:marTop w:val="0"/>
      <w:marBottom w:val="0"/>
      <w:divBdr>
        <w:top w:val="none" w:sz="0" w:space="0" w:color="auto"/>
        <w:left w:val="none" w:sz="0" w:space="0" w:color="auto"/>
        <w:bottom w:val="none" w:sz="0" w:space="0" w:color="auto"/>
        <w:right w:val="none" w:sz="0" w:space="0" w:color="auto"/>
      </w:divBdr>
    </w:div>
    <w:div w:id="424500048">
      <w:bodyDiv w:val="1"/>
      <w:marLeft w:val="0"/>
      <w:marRight w:val="0"/>
      <w:marTop w:val="0"/>
      <w:marBottom w:val="0"/>
      <w:divBdr>
        <w:top w:val="none" w:sz="0" w:space="0" w:color="auto"/>
        <w:left w:val="none" w:sz="0" w:space="0" w:color="auto"/>
        <w:bottom w:val="none" w:sz="0" w:space="0" w:color="auto"/>
        <w:right w:val="none" w:sz="0" w:space="0" w:color="auto"/>
      </w:divBdr>
    </w:div>
    <w:div w:id="424613944">
      <w:bodyDiv w:val="1"/>
      <w:marLeft w:val="0"/>
      <w:marRight w:val="0"/>
      <w:marTop w:val="0"/>
      <w:marBottom w:val="0"/>
      <w:divBdr>
        <w:top w:val="none" w:sz="0" w:space="0" w:color="auto"/>
        <w:left w:val="none" w:sz="0" w:space="0" w:color="auto"/>
        <w:bottom w:val="none" w:sz="0" w:space="0" w:color="auto"/>
        <w:right w:val="none" w:sz="0" w:space="0" w:color="auto"/>
      </w:divBdr>
    </w:div>
    <w:div w:id="424885485">
      <w:bodyDiv w:val="1"/>
      <w:marLeft w:val="0"/>
      <w:marRight w:val="0"/>
      <w:marTop w:val="0"/>
      <w:marBottom w:val="0"/>
      <w:divBdr>
        <w:top w:val="none" w:sz="0" w:space="0" w:color="auto"/>
        <w:left w:val="none" w:sz="0" w:space="0" w:color="auto"/>
        <w:bottom w:val="none" w:sz="0" w:space="0" w:color="auto"/>
        <w:right w:val="none" w:sz="0" w:space="0" w:color="auto"/>
      </w:divBdr>
    </w:div>
    <w:div w:id="425004266">
      <w:bodyDiv w:val="1"/>
      <w:marLeft w:val="0"/>
      <w:marRight w:val="0"/>
      <w:marTop w:val="0"/>
      <w:marBottom w:val="0"/>
      <w:divBdr>
        <w:top w:val="none" w:sz="0" w:space="0" w:color="auto"/>
        <w:left w:val="none" w:sz="0" w:space="0" w:color="auto"/>
        <w:bottom w:val="none" w:sz="0" w:space="0" w:color="auto"/>
        <w:right w:val="none" w:sz="0" w:space="0" w:color="auto"/>
      </w:divBdr>
    </w:div>
    <w:div w:id="425005567">
      <w:bodyDiv w:val="1"/>
      <w:marLeft w:val="0"/>
      <w:marRight w:val="0"/>
      <w:marTop w:val="0"/>
      <w:marBottom w:val="0"/>
      <w:divBdr>
        <w:top w:val="none" w:sz="0" w:space="0" w:color="auto"/>
        <w:left w:val="none" w:sz="0" w:space="0" w:color="auto"/>
        <w:bottom w:val="none" w:sz="0" w:space="0" w:color="auto"/>
        <w:right w:val="none" w:sz="0" w:space="0" w:color="auto"/>
      </w:divBdr>
    </w:div>
    <w:div w:id="425197860">
      <w:bodyDiv w:val="1"/>
      <w:marLeft w:val="0"/>
      <w:marRight w:val="0"/>
      <w:marTop w:val="0"/>
      <w:marBottom w:val="0"/>
      <w:divBdr>
        <w:top w:val="none" w:sz="0" w:space="0" w:color="auto"/>
        <w:left w:val="none" w:sz="0" w:space="0" w:color="auto"/>
        <w:bottom w:val="none" w:sz="0" w:space="0" w:color="auto"/>
        <w:right w:val="none" w:sz="0" w:space="0" w:color="auto"/>
      </w:divBdr>
    </w:div>
    <w:div w:id="425226043">
      <w:bodyDiv w:val="1"/>
      <w:marLeft w:val="0"/>
      <w:marRight w:val="0"/>
      <w:marTop w:val="0"/>
      <w:marBottom w:val="0"/>
      <w:divBdr>
        <w:top w:val="none" w:sz="0" w:space="0" w:color="auto"/>
        <w:left w:val="none" w:sz="0" w:space="0" w:color="auto"/>
        <w:bottom w:val="none" w:sz="0" w:space="0" w:color="auto"/>
        <w:right w:val="none" w:sz="0" w:space="0" w:color="auto"/>
      </w:divBdr>
    </w:div>
    <w:div w:id="425612885">
      <w:bodyDiv w:val="1"/>
      <w:marLeft w:val="0"/>
      <w:marRight w:val="0"/>
      <w:marTop w:val="0"/>
      <w:marBottom w:val="0"/>
      <w:divBdr>
        <w:top w:val="none" w:sz="0" w:space="0" w:color="auto"/>
        <w:left w:val="none" w:sz="0" w:space="0" w:color="auto"/>
        <w:bottom w:val="none" w:sz="0" w:space="0" w:color="auto"/>
        <w:right w:val="none" w:sz="0" w:space="0" w:color="auto"/>
      </w:divBdr>
    </w:div>
    <w:div w:id="425688738">
      <w:bodyDiv w:val="1"/>
      <w:marLeft w:val="0"/>
      <w:marRight w:val="0"/>
      <w:marTop w:val="0"/>
      <w:marBottom w:val="0"/>
      <w:divBdr>
        <w:top w:val="none" w:sz="0" w:space="0" w:color="auto"/>
        <w:left w:val="none" w:sz="0" w:space="0" w:color="auto"/>
        <w:bottom w:val="none" w:sz="0" w:space="0" w:color="auto"/>
        <w:right w:val="none" w:sz="0" w:space="0" w:color="auto"/>
      </w:divBdr>
    </w:div>
    <w:div w:id="425807661">
      <w:bodyDiv w:val="1"/>
      <w:marLeft w:val="0"/>
      <w:marRight w:val="0"/>
      <w:marTop w:val="0"/>
      <w:marBottom w:val="0"/>
      <w:divBdr>
        <w:top w:val="none" w:sz="0" w:space="0" w:color="auto"/>
        <w:left w:val="none" w:sz="0" w:space="0" w:color="auto"/>
        <w:bottom w:val="none" w:sz="0" w:space="0" w:color="auto"/>
        <w:right w:val="none" w:sz="0" w:space="0" w:color="auto"/>
      </w:divBdr>
    </w:div>
    <w:div w:id="425881661">
      <w:bodyDiv w:val="1"/>
      <w:marLeft w:val="0"/>
      <w:marRight w:val="0"/>
      <w:marTop w:val="0"/>
      <w:marBottom w:val="0"/>
      <w:divBdr>
        <w:top w:val="none" w:sz="0" w:space="0" w:color="auto"/>
        <w:left w:val="none" w:sz="0" w:space="0" w:color="auto"/>
        <w:bottom w:val="none" w:sz="0" w:space="0" w:color="auto"/>
        <w:right w:val="none" w:sz="0" w:space="0" w:color="auto"/>
      </w:divBdr>
    </w:div>
    <w:div w:id="426540436">
      <w:bodyDiv w:val="1"/>
      <w:marLeft w:val="0"/>
      <w:marRight w:val="0"/>
      <w:marTop w:val="0"/>
      <w:marBottom w:val="0"/>
      <w:divBdr>
        <w:top w:val="none" w:sz="0" w:space="0" w:color="auto"/>
        <w:left w:val="none" w:sz="0" w:space="0" w:color="auto"/>
        <w:bottom w:val="none" w:sz="0" w:space="0" w:color="auto"/>
        <w:right w:val="none" w:sz="0" w:space="0" w:color="auto"/>
      </w:divBdr>
    </w:div>
    <w:div w:id="426580783">
      <w:bodyDiv w:val="1"/>
      <w:marLeft w:val="0"/>
      <w:marRight w:val="0"/>
      <w:marTop w:val="0"/>
      <w:marBottom w:val="0"/>
      <w:divBdr>
        <w:top w:val="none" w:sz="0" w:space="0" w:color="auto"/>
        <w:left w:val="none" w:sz="0" w:space="0" w:color="auto"/>
        <w:bottom w:val="none" w:sz="0" w:space="0" w:color="auto"/>
        <w:right w:val="none" w:sz="0" w:space="0" w:color="auto"/>
      </w:divBdr>
    </w:div>
    <w:div w:id="426584609">
      <w:bodyDiv w:val="1"/>
      <w:marLeft w:val="0"/>
      <w:marRight w:val="0"/>
      <w:marTop w:val="0"/>
      <w:marBottom w:val="0"/>
      <w:divBdr>
        <w:top w:val="none" w:sz="0" w:space="0" w:color="auto"/>
        <w:left w:val="none" w:sz="0" w:space="0" w:color="auto"/>
        <w:bottom w:val="none" w:sz="0" w:space="0" w:color="auto"/>
        <w:right w:val="none" w:sz="0" w:space="0" w:color="auto"/>
      </w:divBdr>
    </w:div>
    <w:div w:id="426779983">
      <w:bodyDiv w:val="1"/>
      <w:marLeft w:val="0"/>
      <w:marRight w:val="0"/>
      <w:marTop w:val="0"/>
      <w:marBottom w:val="0"/>
      <w:divBdr>
        <w:top w:val="none" w:sz="0" w:space="0" w:color="auto"/>
        <w:left w:val="none" w:sz="0" w:space="0" w:color="auto"/>
        <w:bottom w:val="none" w:sz="0" w:space="0" w:color="auto"/>
        <w:right w:val="none" w:sz="0" w:space="0" w:color="auto"/>
      </w:divBdr>
    </w:div>
    <w:div w:id="427194722">
      <w:bodyDiv w:val="1"/>
      <w:marLeft w:val="0"/>
      <w:marRight w:val="0"/>
      <w:marTop w:val="0"/>
      <w:marBottom w:val="0"/>
      <w:divBdr>
        <w:top w:val="none" w:sz="0" w:space="0" w:color="auto"/>
        <w:left w:val="none" w:sz="0" w:space="0" w:color="auto"/>
        <w:bottom w:val="none" w:sz="0" w:space="0" w:color="auto"/>
        <w:right w:val="none" w:sz="0" w:space="0" w:color="auto"/>
      </w:divBdr>
    </w:div>
    <w:div w:id="427312225">
      <w:bodyDiv w:val="1"/>
      <w:marLeft w:val="0"/>
      <w:marRight w:val="0"/>
      <w:marTop w:val="0"/>
      <w:marBottom w:val="0"/>
      <w:divBdr>
        <w:top w:val="none" w:sz="0" w:space="0" w:color="auto"/>
        <w:left w:val="none" w:sz="0" w:space="0" w:color="auto"/>
        <w:bottom w:val="none" w:sz="0" w:space="0" w:color="auto"/>
        <w:right w:val="none" w:sz="0" w:space="0" w:color="auto"/>
      </w:divBdr>
    </w:div>
    <w:div w:id="428308949">
      <w:bodyDiv w:val="1"/>
      <w:marLeft w:val="0"/>
      <w:marRight w:val="0"/>
      <w:marTop w:val="0"/>
      <w:marBottom w:val="0"/>
      <w:divBdr>
        <w:top w:val="none" w:sz="0" w:space="0" w:color="auto"/>
        <w:left w:val="none" w:sz="0" w:space="0" w:color="auto"/>
        <w:bottom w:val="none" w:sz="0" w:space="0" w:color="auto"/>
        <w:right w:val="none" w:sz="0" w:space="0" w:color="auto"/>
      </w:divBdr>
    </w:div>
    <w:div w:id="428476415">
      <w:bodyDiv w:val="1"/>
      <w:marLeft w:val="0"/>
      <w:marRight w:val="0"/>
      <w:marTop w:val="0"/>
      <w:marBottom w:val="0"/>
      <w:divBdr>
        <w:top w:val="none" w:sz="0" w:space="0" w:color="auto"/>
        <w:left w:val="none" w:sz="0" w:space="0" w:color="auto"/>
        <w:bottom w:val="none" w:sz="0" w:space="0" w:color="auto"/>
        <w:right w:val="none" w:sz="0" w:space="0" w:color="auto"/>
      </w:divBdr>
    </w:div>
    <w:div w:id="428813800">
      <w:bodyDiv w:val="1"/>
      <w:marLeft w:val="0"/>
      <w:marRight w:val="0"/>
      <w:marTop w:val="0"/>
      <w:marBottom w:val="0"/>
      <w:divBdr>
        <w:top w:val="none" w:sz="0" w:space="0" w:color="auto"/>
        <w:left w:val="none" w:sz="0" w:space="0" w:color="auto"/>
        <w:bottom w:val="none" w:sz="0" w:space="0" w:color="auto"/>
        <w:right w:val="none" w:sz="0" w:space="0" w:color="auto"/>
      </w:divBdr>
    </w:div>
    <w:div w:id="428819232">
      <w:bodyDiv w:val="1"/>
      <w:marLeft w:val="0"/>
      <w:marRight w:val="0"/>
      <w:marTop w:val="0"/>
      <w:marBottom w:val="0"/>
      <w:divBdr>
        <w:top w:val="none" w:sz="0" w:space="0" w:color="auto"/>
        <w:left w:val="none" w:sz="0" w:space="0" w:color="auto"/>
        <w:bottom w:val="none" w:sz="0" w:space="0" w:color="auto"/>
        <w:right w:val="none" w:sz="0" w:space="0" w:color="auto"/>
      </w:divBdr>
    </w:div>
    <w:div w:id="429200235">
      <w:bodyDiv w:val="1"/>
      <w:marLeft w:val="0"/>
      <w:marRight w:val="0"/>
      <w:marTop w:val="0"/>
      <w:marBottom w:val="0"/>
      <w:divBdr>
        <w:top w:val="none" w:sz="0" w:space="0" w:color="auto"/>
        <w:left w:val="none" w:sz="0" w:space="0" w:color="auto"/>
        <w:bottom w:val="none" w:sz="0" w:space="0" w:color="auto"/>
        <w:right w:val="none" w:sz="0" w:space="0" w:color="auto"/>
      </w:divBdr>
    </w:div>
    <w:div w:id="429351686">
      <w:bodyDiv w:val="1"/>
      <w:marLeft w:val="0"/>
      <w:marRight w:val="0"/>
      <w:marTop w:val="0"/>
      <w:marBottom w:val="0"/>
      <w:divBdr>
        <w:top w:val="none" w:sz="0" w:space="0" w:color="auto"/>
        <w:left w:val="none" w:sz="0" w:space="0" w:color="auto"/>
        <w:bottom w:val="none" w:sz="0" w:space="0" w:color="auto"/>
        <w:right w:val="none" w:sz="0" w:space="0" w:color="auto"/>
      </w:divBdr>
    </w:div>
    <w:div w:id="429665600">
      <w:bodyDiv w:val="1"/>
      <w:marLeft w:val="0"/>
      <w:marRight w:val="0"/>
      <w:marTop w:val="0"/>
      <w:marBottom w:val="0"/>
      <w:divBdr>
        <w:top w:val="none" w:sz="0" w:space="0" w:color="auto"/>
        <w:left w:val="none" w:sz="0" w:space="0" w:color="auto"/>
        <w:bottom w:val="none" w:sz="0" w:space="0" w:color="auto"/>
        <w:right w:val="none" w:sz="0" w:space="0" w:color="auto"/>
      </w:divBdr>
    </w:div>
    <w:div w:id="429813088">
      <w:bodyDiv w:val="1"/>
      <w:marLeft w:val="0"/>
      <w:marRight w:val="0"/>
      <w:marTop w:val="0"/>
      <w:marBottom w:val="0"/>
      <w:divBdr>
        <w:top w:val="none" w:sz="0" w:space="0" w:color="auto"/>
        <w:left w:val="none" w:sz="0" w:space="0" w:color="auto"/>
        <w:bottom w:val="none" w:sz="0" w:space="0" w:color="auto"/>
        <w:right w:val="none" w:sz="0" w:space="0" w:color="auto"/>
      </w:divBdr>
    </w:div>
    <w:div w:id="430779277">
      <w:bodyDiv w:val="1"/>
      <w:marLeft w:val="0"/>
      <w:marRight w:val="0"/>
      <w:marTop w:val="0"/>
      <w:marBottom w:val="0"/>
      <w:divBdr>
        <w:top w:val="none" w:sz="0" w:space="0" w:color="auto"/>
        <w:left w:val="none" w:sz="0" w:space="0" w:color="auto"/>
        <w:bottom w:val="none" w:sz="0" w:space="0" w:color="auto"/>
        <w:right w:val="none" w:sz="0" w:space="0" w:color="auto"/>
      </w:divBdr>
    </w:div>
    <w:div w:id="430857545">
      <w:bodyDiv w:val="1"/>
      <w:marLeft w:val="0"/>
      <w:marRight w:val="0"/>
      <w:marTop w:val="0"/>
      <w:marBottom w:val="0"/>
      <w:divBdr>
        <w:top w:val="none" w:sz="0" w:space="0" w:color="auto"/>
        <w:left w:val="none" w:sz="0" w:space="0" w:color="auto"/>
        <w:bottom w:val="none" w:sz="0" w:space="0" w:color="auto"/>
        <w:right w:val="none" w:sz="0" w:space="0" w:color="auto"/>
      </w:divBdr>
    </w:div>
    <w:div w:id="430972622">
      <w:bodyDiv w:val="1"/>
      <w:marLeft w:val="0"/>
      <w:marRight w:val="0"/>
      <w:marTop w:val="0"/>
      <w:marBottom w:val="0"/>
      <w:divBdr>
        <w:top w:val="none" w:sz="0" w:space="0" w:color="auto"/>
        <w:left w:val="none" w:sz="0" w:space="0" w:color="auto"/>
        <w:bottom w:val="none" w:sz="0" w:space="0" w:color="auto"/>
        <w:right w:val="none" w:sz="0" w:space="0" w:color="auto"/>
      </w:divBdr>
    </w:div>
    <w:div w:id="430978740">
      <w:bodyDiv w:val="1"/>
      <w:marLeft w:val="0"/>
      <w:marRight w:val="0"/>
      <w:marTop w:val="0"/>
      <w:marBottom w:val="0"/>
      <w:divBdr>
        <w:top w:val="none" w:sz="0" w:space="0" w:color="auto"/>
        <w:left w:val="none" w:sz="0" w:space="0" w:color="auto"/>
        <w:bottom w:val="none" w:sz="0" w:space="0" w:color="auto"/>
        <w:right w:val="none" w:sz="0" w:space="0" w:color="auto"/>
      </w:divBdr>
    </w:div>
    <w:div w:id="431123691">
      <w:bodyDiv w:val="1"/>
      <w:marLeft w:val="0"/>
      <w:marRight w:val="0"/>
      <w:marTop w:val="0"/>
      <w:marBottom w:val="0"/>
      <w:divBdr>
        <w:top w:val="none" w:sz="0" w:space="0" w:color="auto"/>
        <w:left w:val="none" w:sz="0" w:space="0" w:color="auto"/>
        <w:bottom w:val="none" w:sz="0" w:space="0" w:color="auto"/>
        <w:right w:val="none" w:sz="0" w:space="0" w:color="auto"/>
      </w:divBdr>
    </w:div>
    <w:div w:id="431170500">
      <w:bodyDiv w:val="1"/>
      <w:marLeft w:val="0"/>
      <w:marRight w:val="0"/>
      <w:marTop w:val="0"/>
      <w:marBottom w:val="0"/>
      <w:divBdr>
        <w:top w:val="none" w:sz="0" w:space="0" w:color="auto"/>
        <w:left w:val="none" w:sz="0" w:space="0" w:color="auto"/>
        <w:bottom w:val="none" w:sz="0" w:space="0" w:color="auto"/>
        <w:right w:val="none" w:sz="0" w:space="0" w:color="auto"/>
      </w:divBdr>
    </w:div>
    <w:div w:id="431240472">
      <w:bodyDiv w:val="1"/>
      <w:marLeft w:val="0"/>
      <w:marRight w:val="0"/>
      <w:marTop w:val="0"/>
      <w:marBottom w:val="0"/>
      <w:divBdr>
        <w:top w:val="none" w:sz="0" w:space="0" w:color="auto"/>
        <w:left w:val="none" w:sz="0" w:space="0" w:color="auto"/>
        <w:bottom w:val="none" w:sz="0" w:space="0" w:color="auto"/>
        <w:right w:val="none" w:sz="0" w:space="0" w:color="auto"/>
      </w:divBdr>
    </w:div>
    <w:div w:id="431584651">
      <w:bodyDiv w:val="1"/>
      <w:marLeft w:val="0"/>
      <w:marRight w:val="0"/>
      <w:marTop w:val="0"/>
      <w:marBottom w:val="0"/>
      <w:divBdr>
        <w:top w:val="none" w:sz="0" w:space="0" w:color="auto"/>
        <w:left w:val="none" w:sz="0" w:space="0" w:color="auto"/>
        <w:bottom w:val="none" w:sz="0" w:space="0" w:color="auto"/>
        <w:right w:val="none" w:sz="0" w:space="0" w:color="auto"/>
      </w:divBdr>
    </w:div>
    <w:div w:id="431627992">
      <w:bodyDiv w:val="1"/>
      <w:marLeft w:val="0"/>
      <w:marRight w:val="0"/>
      <w:marTop w:val="0"/>
      <w:marBottom w:val="0"/>
      <w:divBdr>
        <w:top w:val="none" w:sz="0" w:space="0" w:color="auto"/>
        <w:left w:val="none" w:sz="0" w:space="0" w:color="auto"/>
        <w:bottom w:val="none" w:sz="0" w:space="0" w:color="auto"/>
        <w:right w:val="none" w:sz="0" w:space="0" w:color="auto"/>
      </w:divBdr>
    </w:div>
    <w:div w:id="431634504">
      <w:bodyDiv w:val="1"/>
      <w:marLeft w:val="0"/>
      <w:marRight w:val="0"/>
      <w:marTop w:val="0"/>
      <w:marBottom w:val="0"/>
      <w:divBdr>
        <w:top w:val="none" w:sz="0" w:space="0" w:color="auto"/>
        <w:left w:val="none" w:sz="0" w:space="0" w:color="auto"/>
        <w:bottom w:val="none" w:sz="0" w:space="0" w:color="auto"/>
        <w:right w:val="none" w:sz="0" w:space="0" w:color="auto"/>
      </w:divBdr>
    </w:div>
    <w:div w:id="431975020">
      <w:bodyDiv w:val="1"/>
      <w:marLeft w:val="0"/>
      <w:marRight w:val="0"/>
      <w:marTop w:val="0"/>
      <w:marBottom w:val="0"/>
      <w:divBdr>
        <w:top w:val="none" w:sz="0" w:space="0" w:color="auto"/>
        <w:left w:val="none" w:sz="0" w:space="0" w:color="auto"/>
        <w:bottom w:val="none" w:sz="0" w:space="0" w:color="auto"/>
        <w:right w:val="none" w:sz="0" w:space="0" w:color="auto"/>
      </w:divBdr>
    </w:div>
    <w:div w:id="432751943">
      <w:bodyDiv w:val="1"/>
      <w:marLeft w:val="0"/>
      <w:marRight w:val="0"/>
      <w:marTop w:val="0"/>
      <w:marBottom w:val="0"/>
      <w:divBdr>
        <w:top w:val="none" w:sz="0" w:space="0" w:color="auto"/>
        <w:left w:val="none" w:sz="0" w:space="0" w:color="auto"/>
        <w:bottom w:val="none" w:sz="0" w:space="0" w:color="auto"/>
        <w:right w:val="none" w:sz="0" w:space="0" w:color="auto"/>
      </w:divBdr>
    </w:div>
    <w:div w:id="433133593">
      <w:bodyDiv w:val="1"/>
      <w:marLeft w:val="0"/>
      <w:marRight w:val="0"/>
      <w:marTop w:val="0"/>
      <w:marBottom w:val="0"/>
      <w:divBdr>
        <w:top w:val="none" w:sz="0" w:space="0" w:color="auto"/>
        <w:left w:val="none" w:sz="0" w:space="0" w:color="auto"/>
        <w:bottom w:val="none" w:sz="0" w:space="0" w:color="auto"/>
        <w:right w:val="none" w:sz="0" w:space="0" w:color="auto"/>
      </w:divBdr>
    </w:div>
    <w:div w:id="433672748">
      <w:bodyDiv w:val="1"/>
      <w:marLeft w:val="0"/>
      <w:marRight w:val="0"/>
      <w:marTop w:val="0"/>
      <w:marBottom w:val="0"/>
      <w:divBdr>
        <w:top w:val="none" w:sz="0" w:space="0" w:color="auto"/>
        <w:left w:val="none" w:sz="0" w:space="0" w:color="auto"/>
        <w:bottom w:val="none" w:sz="0" w:space="0" w:color="auto"/>
        <w:right w:val="none" w:sz="0" w:space="0" w:color="auto"/>
      </w:divBdr>
    </w:div>
    <w:div w:id="433672778">
      <w:bodyDiv w:val="1"/>
      <w:marLeft w:val="0"/>
      <w:marRight w:val="0"/>
      <w:marTop w:val="0"/>
      <w:marBottom w:val="0"/>
      <w:divBdr>
        <w:top w:val="none" w:sz="0" w:space="0" w:color="auto"/>
        <w:left w:val="none" w:sz="0" w:space="0" w:color="auto"/>
        <w:bottom w:val="none" w:sz="0" w:space="0" w:color="auto"/>
        <w:right w:val="none" w:sz="0" w:space="0" w:color="auto"/>
      </w:divBdr>
    </w:div>
    <w:div w:id="433748120">
      <w:bodyDiv w:val="1"/>
      <w:marLeft w:val="0"/>
      <w:marRight w:val="0"/>
      <w:marTop w:val="0"/>
      <w:marBottom w:val="0"/>
      <w:divBdr>
        <w:top w:val="none" w:sz="0" w:space="0" w:color="auto"/>
        <w:left w:val="none" w:sz="0" w:space="0" w:color="auto"/>
        <w:bottom w:val="none" w:sz="0" w:space="0" w:color="auto"/>
        <w:right w:val="none" w:sz="0" w:space="0" w:color="auto"/>
      </w:divBdr>
    </w:div>
    <w:div w:id="434058482">
      <w:bodyDiv w:val="1"/>
      <w:marLeft w:val="0"/>
      <w:marRight w:val="0"/>
      <w:marTop w:val="0"/>
      <w:marBottom w:val="0"/>
      <w:divBdr>
        <w:top w:val="none" w:sz="0" w:space="0" w:color="auto"/>
        <w:left w:val="none" w:sz="0" w:space="0" w:color="auto"/>
        <w:bottom w:val="none" w:sz="0" w:space="0" w:color="auto"/>
        <w:right w:val="none" w:sz="0" w:space="0" w:color="auto"/>
      </w:divBdr>
    </w:div>
    <w:div w:id="434642418">
      <w:bodyDiv w:val="1"/>
      <w:marLeft w:val="0"/>
      <w:marRight w:val="0"/>
      <w:marTop w:val="0"/>
      <w:marBottom w:val="0"/>
      <w:divBdr>
        <w:top w:val="none" w:sz="0" w:space="0" w:color="auto"/>
        <w:left w:val="none" w:sz="0" w:space="0" w:color="auto"/>
        <w:bottom w:val="none" w:sz="0" w:space="0" w:color="auto"/>
        <w:right w:val="none" w:sz="0" w:space="0" w:color="auto"/>
      </w:divBdr>
    </w:div>
    <w:div w:id="434716883">
      <w:bodyDiv w:val="1"/>
      <w:marLeft w:val="0"/>
      <w:marRight w:val="0"/>
      <w:marTop w:val="0"/>
      <w:marBottom w:val="0"/>
      <w:divBdr>
        <w:top w:val="none" w:sz="0" w:space="0" w:color="auto"/>
        <w:left w:val="none" w:sz="0" w:space="0" w:color="auto"/>
        <w:bottom w:val="none" w:sz="0" w:space="0" w:color="auto"/>
        <w:right w:val="none" w:sz="0" w:space="0" w:color="auto"/>
      </w:divBdr>
    </w:div>
    <w:div w:id="434787755">
      <w:bodyDiv w:val="1"/>
      <w:marLeft w:val="0"/>
      <w:marRight w:val="0"/>
      <w:marTop w:val="0"/>
      <w:marBottom w:val="0"/>
      <w:divBdr>
        <w:top w:val="none" w:sz="0" w:space="0" w:color="auto"/>
        <w:left w:val="none" w:sz="0" w:space="0" w:color="auto"/>
        <w:bottom w:val="none" w:sz="0" w:space="0" w:color="auto"/>
        <w:right w:val="none" w:sz="0" w:space="0" w:color="auto"/>
      </w:divBdr>
    </w:div>
    <w:div w:id="434834334">
      <w:bodyDiv w:val="1"/>
      <w:marLeft w:val="0"/>
      <w:marRight w:val="0"/>
      <w:marTop w:val="0"/>
      <w:marBottom w:val="0"/>
      <w:divBdr>
        <w:top w:val="none" w:sz="0" w:space="0" w:color="auto"/>
        <w:left w:val="none" w:sz="0" w:space="0" w:color="auto"/>
        <w:bottom w:val="none" w:sz="0" w:space="0" w:color="auto"/>
        <w:right w:val="none" w:sz="0" w:space="0" w:color="auto"/>
      </w:divBdr>
    </w:div>
    <w:div w:id="434903744">
      <w:bodyDiv w:val="1"/>
      <w:marLeft w:val="0"/>
      <w:marRight w:val="0"/>
      <w:marTop w:val="0"/>
      <w:marBottom w:val="0"/>
      <w:divBdr>
        <w:top w:val="none" w:sz="0" w:space="0" w:color="auto"/>
        <w:left w:val="none" w:sz="0" w:space="0" w:color="auto"/>
        <w:bottom w:val="none" w:sz="0" w:space="0" w:color="auto"/>
        <w:right w:val="none" w:sz="0" w:space="0" w:color="auto"/>
      </w:divBdr>
    </w:div>
    <w:div w:id="435178972">
      <w:bodyDiv w:val="1"/>
      <w:marLeft w:val="0"/>
      <w:marRight w:val="0"/>
      <w:marTop w:val="0"/>
      <w:marBottom w:val="0"/>
      <w:divBdr>
        <w:top w:val="none" w:sz="0" w:space="0" w:color="auto"/>
        <w:left w:val="none" w:sz="0" w:space="0" w:color="auto"/>
        <w:bottom w:val="none" w:sz="0" w:space="0" w:color="auto"/>
        <w:right w:val="none" w:sz="0" w:space="0" w:color="auto"/>
      </w:divBdr>
    </w:div>
    <w:div w:id="435440079">
      <w:bodyDiv w:val="1"/>
      <w:marLeft w:val="0"/>
      <w:marRight w:val="0"/>
      <w:marTop w:val="0"/>
      <w:marBottom w:val="0"/>
      <w:divBdr>
        <w:top w:val="none" w:sz="0" w:space="0" w:color="auto"/>
        <w:left w:val="none" w:sz="0" w:space="0" w:color="auto"/>
        <w:bottom w:val="none" w:sz="0" w:space="0" w:color="auto"/>
        <w:right w:val="none" w:sz="0" w:space="0" w:color="auto"/>
      </w:divBdr>
    </w:div>
    <w:div w:id="435684893">
      <w:bodyDiv w:val="1"/>
      <w:marLeft w:val="0"/>
      <w:marRight w:val="0"/>
      <w:marTop w:val="0"/>
      <w:marBottom w:val="0"/>
      <w:divBdr>
        <w:top w:val="none" w:sz="0" w:space="0" w:color="auto"/>
        <w:left w:val="none" w:sz="0" w:space="0" w:color="auto"/>
        <w:bottom w:val="none" w:sz="0" w:space="0" w:color="auto"/>
        <w:right w:val="none" w:sz="0" w:space="0" w:color="auto"/>
      </w:divBdr>
    </w:div>
    <w:div w:id="435953596">
      <w:bodyDiv w:val="1"/>
      <w:marLeft w:val="0"/>
      <w:marRight w:val="0"/>
      <w:marTop w:val="0"/>
      <w:marBottom w:val="0"/>
      <w:divBdr>
        <w:top w:val="none" w:sz="0" w:space="0" w:color="auto"/>
        <w:left w:val="none" w:sz="0" w:space="0" w:color="auto"/>
        <w:bottom w:val="none" w:sz="0" w:space="0" w:color="auto"/>
        <w:right w:val="none" w:sz="0" w:space="0" w:color="auto"/>
      </w:divBdr>
    </w:div>
    <w:div w:id="436172137">
      <w:bodyDiv w:val="1"/>
      <w:marLeft w:val="0"/>
      <w:marRight w:val="0"/>
      <w:marTop w:val="0"/>
      <w:marBottom w:val="0"/>
      <w:divBdr>
        <w:top w:val="none" w:sz="0" w:space="0" w:color="auto"/>
        <w:left w:val="none" w:sz="0" w:space="0" w:color="auto"/>
        <w:bottom w:val="none" w:sz="0" w:space="0" w:color="auto"/>
        <w:right w:val="none" w:sz="0" w:space="0" w:color="auto"/>
      </w:divBdr>
    </w:div>
    <w:div w:id="436297519">
      <w:bodyDiv w:val="1"/>
      <w:marLeft w:val="0"/>
      <w:marRight w:val="0"/>
      <w:marTop w:val="0"/>
      <w:marBottom w:val="0"/>
      <w:divBdr>
        <w:top w:val="none" w:sz="0" w:space="0" w:color="auto"/>
        <w:left w:val="none" w:sz="0" w:space="0" w:color="auto"/>
        <w:bottom w:val="none" w:sz="0" w:space="0" w:color="auto"/>
        <w:right w:val="none" w:sz="0" w:space="0" w:color="auto"/>
      </w:divBdr>
    </w:div>
    <w:div w:id="436408260">
      <w:bodyDiv w:val="1"/>
      <w:marLeft w:val="0"/>
      <w:marRight w:val="0"/>
      <w:marTop w:val="0"/>
      <w:marBottom w:val="0"/>
      <w:divBdr>
        <w:top w:val="none" w:sz="0" w:space="0" w:color="auto"/>
        <w:left w:val="none" w:sz="0" w:space="0" w:color="auto"/>
        <w:bottom w:val="none" w:sz="0" w:space="0" w:color="auto"/>
        <w:right w:val="none" w:sz="0" w:space="0" w:color="auto"/>
      </w:divBdr>
    </w:div>
    <w:div w:id="436608195">
      <w:bodyDiv w:val="1"/>
      <w:marLeft w:val="0"/>
      <w:marRight w:val="0"/>
      <w:marTop w:val="0"/>
      <w:marBottom w:val="0"/>
      <w:divBdr>
        <w:top w:val="none" w:sz="0" w:space="0" w:color="auto"/>
        <w:left w:val="none" w:sz="0" w:space="0" w:color="auto"/>
        <w:bottom w:val="none" w:sz="0" w:space="0" w:color="auto"/>
        <w:right w:val="none" w:sz="0" w:space="0" w:color="auto"/>
      </w:divBdr>
    </w:div>
    <w:div w:id="437725885">
      <w:bodyDiv w:val="1"/>
      <w:marLeft w:val="0"/>
      <w:marRight w:val="0"/>
      <w:marTop w:val="0"/>
      <w:marBottom w:val="0"/>
      <w:divBdr>
        <w:top w:val="none" w:sz="0" w:space="0" w:color="auto"/>
        <w:left w:val="none" w:sz="0" w:space="0" w:color="auto"/>
        <w:bottom w:val="none" w:sz="0" w:space="0" w:color="auto"/>
        <w:right w:val="none" w:sz="0" w:space="0" w:color="auto"/>
      </w:divBdr>
    </w:div>
    <w:div w:id="438450592">
      <w:bodyDiv w:val="1"/>
      <w:marLeft w:val="0"/>
      <w:marRight w:val="0"/>
      <w:marTop w:val="0"/>
      <w:marBottom w:val="0"/>
      <w:divBdr>
        <w:top w:val="none" w:sz="0" w:space="0" w:color="auto"/>
        <w:left w:val="none" w:sz="0" w:space="0" w:color="auto"/>
        <w:bottom w:val="none" w:sz="0" w:space="0" w:color="auto"/>
        <w:right w:val="none" w:sz="0" w:space="0" w:color="auto"/>
      </w:divBdr>
    </w:div>
    <w:div w:id="438599362">
      <w:bodyDiv w:val="1"/>
      <w:marLeft w:val="0"/>
      <w:marRight w:val="0"/>
      <w:marTop w:val="0"/>
      <w:marBottom w:val="0"/>
      <w:divBdr>
        <w:top w:val="none" w:sz="0" w:space="0" w:color="auto"/>
        <w:left w:val="none" w:sz="0" w:space="0" w:color="auto"/>
        <w:bottom w:val="none" w:sz="0" w:space="0" w:color="auto"/>
        <w:right w:val="none" w:sz="0" w:space="0" w:color="auto"/>
      </w:divBdr>
    </w:div>
    <w:div w:id="439027807">
      <w:bodyDiv w:val="1"/>
      <w:marLeft w:val="0"/>
      <w:marRight w:val="0"/>
      <w:marTop w:val="0"/>
      <w:marBottom w:val="0"/>
      <w:divBdr>
        <w:top w:val="none" w:sz="0" w:space="0" w:color="auto"/>
        <w:left w:val="none" w:sz="0" w:space="0" w:color="auto"/>
        <w:bottom w:val="none" w:sz="0" w:space="0" w:color="auto"/>
        <w:right w:val="none" w:sz="0" w:space="0" w:color="auto"/>
      </w:divBdr>
    </w:div>
    <w:div w:id="439496359">
      <w:bodyDiv w:val="1"/>
      <w:marLeft w:val="0"/>
      <w:marRight w:val="0"/>
      <w:marTop w:val="0"/>
      <w:marBottom w:val="0"/>
      <w:divBdr>
        <w:top w:val="none" w:sz="0" w:space="0" w:color="auto"/>
        <w:left w:val="none" w:sz="0" w:space="0" w:color="auto"/>
        <w:bottom w:val="none" w:sz="0" w:space="0" w:color="auto"/>
        <w:right w:val="none" w:sz="0" w:space="0" w:color="auto"/>
      </w:divBdr>
    </w:div>
    <w:div w:id="439569624">
      <w:bodyDiv w:val="1"/>
      <w:marLeft w:val="0"/>
      <w:marRight w:val="0"/>
      <w:marTop w:val="0"/>
      <w:marBottom w:val="0"/>
      <w:divBdr>
        <w:top w:val="none" w:sz="0" w:space="0" w:color="auto"/>
        <w:left w:val="none" w:sz="0" w:space="0" w:color="auto"/>
        <w:bottom w:val="none" w:sz="0" w:space="0" w:color="auto"/>
        <w:right w:val="none" w:sz="0" w:space="0" w:color="auto"/>
      </w:divBdr>
    </w:div>
    <w:div w:id="439572259">
      <w:bodyDiv w:val="1"/>
      <w:marLeft w:val="0"/>
      <w:marRight w:val="0"/>
      <w:marTop w:val="0"/>
      <w:marBottom w:val="0"/>
      <w:divBdr>
        <w:top w:val="none" w:sz="0" w:space="0" w:color="auto"/>
        <w:left w:val="none" w:sz="0" w:space="0" w:color="auto"/>
        <w:bottom w:val="none" w:sz="0" w:space="0" w:color="auto"/>
        <w:right w:val="none" w:sz="0" w:space="0" w:color="auto"/>
      </w:divBdr>
    </w:div>
    <w:div w:id="439836560">
      <w:bodyDiv w:val="1"/>
      <w:marLeft w:val="0"/>
      <w:marRight w:val="0"/>
      <w:marTop w:val="0"/>
      <w:marBottom w:val="0"/>
      <w:divBdr>
        <w:top w:val="none" w:sz="0" w:space="0" w:color="auto"/>
        <w:left w:val="none" w:sz="0" w:space="0" w:color="auto"/>
        <w:bottom w:val="none" w:sz="0" w:space="0" w:color="auto"/>
        <w:right w:val="none" w:sz="0" w:space="0" w:color="auto"/>
      </w:divBdr>
    </w:div>
    <w:div w:id="440148075">
      <w:bodyDiv w:val="1"/>
      <w:marLeft w:val="0"/>
      <w:marRight w:val="0"/>
      <w:marTop w:val="0"/>
      <w:marBottom w:val="0"/>
      <w:divBdr>
        <w:top w:val="none" w:sz="0" w:space="0" w:color="auto"/>
        <w:left w:val="none" w:sz="0" w:space="0" w:color="auto"/>
        <w:bottom w:val="none" w:sz="0" w:space="0" w:color="auto"/>
        <w:right w:val="none" w:sz="0" w:space="0" w:color="auto"/>
      </w:divBdr>
    </w:div>
    <w:div w:id="440996665">
      <w:bodyDiv w:val="1"/>
      <w:marLeft w:val="0"/>
      <w:marRight w:val="0"/>
      <w:marTop w:val="0"/>
      <w:marBottom w:val="0"/>
      <w:divBdr>
        <w:top w:val="none" w:sz="0" w:space="0" w:color="auto"/>
        <w:left w:val="none" w:sz="0" w:space="0" w:color="auto"/>
        <w:bottom w:val="none" w:sz="0" w:space="0" w:color="auto"/>
        <w:right w:val="none" w:sz="0" w:space="0" w:color="auto"/>
      </w:divBdr>
    </w:div>
    <w:div w:id="441613799">
      <w:bodyDiv w:val="1"/>
      <w:marLeft w:val="0"/>
      <w:marRight w:val="0"/>
      <w:marTop w:val="0"/>
      <w:marBottom w:val="0"/>
      <w:divBdr>
        <w:top w:val="none" w:sz="0" w:space="0" w:color="auto"/>
        <w:left w:val="none" w:sz="0" w:space="0" w:color="auto"/>
        <w:bottom w:val="none" w:sz="0" w:space="0" w:color="auto"/>
        <w:right w:val="none" w:sz="0" w:space="0" w:color="auto"/>
      </w:divBdr>
    </w:div>
    <w:div w:id="442001858">
      <w:bodyDiv w:val="1"/>
      <w:marLeft w:val="0"/>
      <w:marRight w:val="0"/>
      <w:marTop w:val="0"/>
      <w:marBottom w:val="0"/>
      <w:divBdr>
        <w:top w:val="none" w:sz="0" w:space="0" w:color="auto"/>
        <w:left w:val="none" w:sz="0" w:space="0" w:color="auto"/>
        <w:bottom w:val="none" w:sz="0" w:space="0" w:color="auto"/>
        <w:right w:val="none" w:sz="0" w:space="0" w:color="auto"/>
      </w:divBdr>
    </w:div>
    <w:div w:id="442262831">
      <w:bodyDiv w:val="1"/>
      <w:marLeft w:val="0"/>
      <w:marRight w:val="0"/>
      <w:marTop w:val="0"/>
      <w:marBottom w:val="0"/>
      <w:divBdr>
        <w:top w:val="none" w:sz="0" w:space="0" w:color="auto"/>
        <w:left w:val="none" w:sz="0" w:space="0" w:color="auto"/>
        <w:bottom w:val="none" w:sz="0" w:space="0" w:color="auto"/>
        <w:right w:val="none" w:sz="0" w:space="0" w:color="auto"/>
      </w:divBdr>
    </w:div>
    <w:div w:id="442268523">
      <w:bodyDiv w:val="1"/>
      <w:marLeft w:val="0"/>
      <w:marRight w:val="0"/>
      <w:marTop w:val="0"/>
      <w:marBottom w:val="0"/>
      <w:divBdr>
        <w:top w:val="none" w:sz="0" w:space="0" w:color="auto"/>
        <w:left w:val="none" w:sz="0" w:space="0" w:color="auto"/>
        <w:bottom w:val="none" w:sz="0" w:space="0" w:color="auto"/>
        <w:right w:val="none" w:sz="0" w:space="0" w:color="auto"/>
      </w:divBdr>
    </w:div>
    <w:div w:id="442455641">
      <w:bodyDiv w:val="1"/>
      <w:marLeft w:val="0"/>
      <w:marRight w:val="0"/>
      <w:marTop w:val="0"/>
      <w:marBottom w:val="0"/>
      <w:divBdr>
        <w:top w:val="none" w:sz="0" w:space="0" w:color="auto"/>
        <w:left w:val="none" w:sz="0" w:space="0" w:color="auto"/>
        <w:bottom w:val="none" w:sz="0" w:space="0" w:color="auto"/>
        <w:right w:val="none" w:sz="0" w:space="0" w:color="auto"/>
      </w:divBdr>
    </w:div>
    <w:div w:id="442459227">
      <w:bodyDiv w:val="1"/>
      <w:marLeft w:val="0"/>
      <w:marRight w:val="0"/>
      <w:marTop w:val="0"/>
      <w:marBottom w:val="0"/>
      <w:divBdr>
        <w:top w:val="none" w:sz="0" w:space="0" w:color="auto"/>
        <w:left w:val="none" w:sz="0" w:space="0" w:color="auto"/>
        <w:bottom w:val="none" w:sz="0" w:space="0" w:color="auto"/>
        <w:right w:val="none" w:sz="0" w:space="0" w:color="auto"/>
      </w:divBdr>
    </w:div>
    <w:div w:id="442531200">
      <w:bodyDiv w:val="1"/>
      <w:marLeft w:val="0"/>
      <w:marRight w:val="0"/>
      <w:marTop w:val="0"/>
      <w:marBottom w:val="0"/>
      <w:divBdr>
        <w:top w:val="none" w:sz="0" w:space="0" w:color="auto"/>
        <w:left w:val="none" w:sz="0" w:space="0" w:color="auto"/>
        <w:bottom w:val="none" w:sz="0" w:space="0" w:color="auto"/>
        <w:right w:val="none" w:sz="0" w:space="0" w:color="auto"/>
      </w:divBdr>
    </w:div>
    <w:div w:id="442922444">
      <w:bodyDiv w:val="1"/>
      <w:marLeft w:val="0"/>
      <w:marRight w:val="0"/>
      <w:marTop w:val="0"/>
      <w:marBottom w:val="0"/>
      <w:divBdr>
        <w:top w:val="none" w:sz="0" w:space="0" w:color="auto"/>
        <w:left w:val="none" w:sz="0" w:space="0" w:color="auto"/>
        <w:bottom w:val="none" w:sz="0" w:space="0" w:color="auto"/>
        <w:right w:val="none" w:sz="0" w:space="0" w:color="auto"/>
      </w:divBdr>
    </w:div>
    <w:div w:id="443116371">
      <w:bodyDiv w:val="1"/>
      <w:marLeft w:val="0"/>
      <w:marRight w:val="0"/>
      <w:marTop w:val="0"/>
      <w:marBottom w:val="0"/>
      <w:divBdr>
        <w:top w:val="none" w:sz="0" w:space="0" w:color="auto"/>
        <w:left w:val="none" w:sz="0" w:space="0" w:color="auto"/>
        <w:bottom w:val="none" w:sz="0" w:space="0" w:color="auto"/>
        <w:right w:val="none" w:sz="0" w:space="0" w:color="auto"/>
      </w:divBdr>
    </w:div>
    <w:div w:id="443548008">
      <w:bodyDiv w:val="1"/>
      <w:marLeft w:val="0"/>
      <w:marRight w:val="0"/>
      <w:marTop w:val="0"/>
      <w:marBottom w:val="0"/>
      <w:divBdr>
        <w:top w:val="none" w:sz="0" w:space="0" w:color="auto"/>
        <w:left w:val="none" w:sz="0" w:space="0" w:color="auto"/>
        <w:bottom w:val="none" w:sz="0" w:space="0" w:color="auto"/>
        <w:right w:val="none" w:sz="0" w:space="0" w:color="auto"/>
      </w:divBdr>
    </w:div>
    <w:div w:id="443579841">
      <w:bodyDiv w:val="1"/>
      <w:marLeft w:val="0"/>
      <w:marRight w:val="0"/>
      <w:marTop w:val="0"/>
      <w:marBottom w:val="0"/>
      <w:divBdr>
        <w:top w:val="none" w:sz="0" w:space="0" w:color="auto"/>
        <w:left w:val="none" w:sz="0" w:space="0" w:color="auto"/>
        <w:bottom w:val="none" w:sz="0" w:space="0" w:color="auto"/>
        <w:right w:val="none" w:sz="0" w:space="0" w:color="auto"/>
      </w:divBdr>
    </w:div>
    <w:div w:id="444926159">
      <w:bodyDiv w:val="1"/>
      <w:marLeft w:val="0"/>
      <w:marRight w:val="0"/>
      <w:marTop w:val="0"/>
      <w:marBottom w:val="0"/>
      <w:divBdr>
        <w:top w:val="none" w:sz="0" w:space="0" w:color="auto"/>
        <w:left w:val="none" w:sz="0" w:space="0" w:color="auto"/>
        <w:bottom w:val="none" w:sz="0" w:space="0" w:color="auto"/>
        <w:right w:val="none" w:sz="0" w:space="0" w:color="auto"/>
      </w:divBdr>
    </w:div>
    <w:div w:id="445004825">
      <w:bodyDiv w:val="1"/>
      <w:marLeft w:val="0"/>
      <w:marRight w:val="0"/>
      <w:marTop w:val="0"/>
      <w:marBottom w:val="0"/>
      <w:divBdr>
        <w:top w:val="none" w:sz="0" w:space="0" w:color="auto"/>
        <w:left w:val="none" w:sz="0" w:space="0" w:color="auto"/>
        <w:bottom w:val="none" w:sz="0" w:space="0" w:color="auto"/>
        <w:right w:val="none" w:sz="0" w:space="0" w:color="auto"/>
      </w:divBdr>
    </w:div>
    <w:div w:id="445319634">
      <w:bodyDiv w:val="1"/>
      <w:marLeft w:val="0"/>
      <w:marRight w:val="0"/>
      <w:marTop w:val="0"/>
      <w:marBottom w:val="0"/>
      <w:divBdr>
        <w:top w:val="none" w:sz="0" w:space="0" w:color="auto"/>
        <w:left w:val="none" w:sz="0" w:space="0" w:color="auto"/>
        <w:bottom w:val="none" w:sz="0" w:space="0" w:color="auto"/>
        <w:right w:val="none" w:sz="0" w:space="0" w:color="auto"/>
      </w:divBdr>
    </w:div>
    <w:div w:id="445730863">
      <w:bodyDiv w:val="1"/>
      <w:marLeft w:val="0"/>
      <w:marRight w:val="0"/>
      <w:marTop w:val="0"/>
      <w:marBottom w:val="0"/>
      <w:divBdr>
        <w:top w:val="none" w:sz="0" w:space="0" w:color="auto"/>
        <w:left w:val="none" w:sz="0" w:space="0" w:color="auto"/>
        <w:bottom w:val="none" w:sz="0" w:space="0" w:color="auto"/>
        <w:right w:val="none" w:sz="0" w:space="0" w:color="auto"/>
      </w:divBdr>
    </w:div>
    <w:div w:id="446045166">
      <w:bodyDiv w:val="1"/>
      <w:marLeft w:val="0"/>
      <w:marRight w:val="0"/>
      <w:marTop w:val="0"/>
      <w:marBottom w:val="0"/>
      <w:divBdr>
        <w:top w:val="none" w:sz="0" w:space="0" w:color="auto"/>
        <w:left w:val="none" w:sz="0" w:space="0" w:color="auto"/>
        <w:bottom w:val="none" w:sz="0" w:space="0" w:color="auto"/>
        <w:right w:val="none" w:sz="0" w:space="0" w:color="auto"/>
      </w:divBdr>
    </w:div>
    <w:div w:id="446631201">
      <w:bodyDiv w:val="1"/>
      <w:marLeft w:val="0"/>
      <w:marRight w:val="0"/>
      <w:marTop w:val="0"/>
      <w:marBottom w:val="0"/>
      <w:divBdr>
        <w:top w:val="none" w:sz="0" w:space="0" w:color="auto"/>
        <w:left w:val="none" w:sz="0" w:space="0" w:color="auto"/>
        <w:bottom w:val="none" w:sz="0" w:space="0" w:color="auto"/>
        <w:right w:val="none" w:sz="0" w:space="0" w:color="auto"/>
      </w:divBdr>
    </w:div>
    <w:div w:id="446966121">
      <w:bodyDiv w:val="1"/>
      <w:marLeft w:val="0"/>
      <w:marRight w:val="0"/>
      <w:marTop w:val="0"/>
      <w:marBottom w:val="0"/>
      <w:divBdr>
        <w:top w:val="none" w:sz="0" w:space="0" w:color="auto"/>
        <w:left w:val="none" w:sz="0" w:space="0" w:color="auto"/>
        <w:bottom w:val="none" w:sz="0" w:space="0" w:color="auto"/>
        <w:right w:val="none" w:sz="0" w:space="0" w:color="auto"/>
      </w:divBdr>
    </w:div>
    <w:div w:id="447045912">
      <w:bodyDiv w:val="1"/>
      <w:marLeft w:val="0"/>
      <w:marRight w:val="0"/>
      <w:marTop w:val="0"/>
      <w:marBottom w:val="0"/>
      <w:divBdr>
        <w:top w:val="none" w:sz="0" w:space="0" w:color="auto"/>
        <w:left w:val="none" w:sz="0" w:space="0" w:color="auto"/>
        <w:bottom w:val="none" w:sz="0" w:space="0" w:color="auto"/>
        <w:right w:val="none" w:sz="0" w:space="0" w:color="auto"/>
      </w:divBdr>
    </w:div>
    <w:div w:id="447088483">
      <w:bodyDiv w:val="1"/>
      <w:marLeft w:val="0"/>
      <w:marRight w:val="0"/>
      <w:marTop w:val="0"/>
      <w:marBottom w:val="0"/>
      <w:divBdr>
        <w:top w:val="none" w:sz="0" w:space="0" w:color="auto"/>
        <w:left w:val="none" w:sz="0" w:space="0" w:color="auto"/>
        <w:bottom w:val="none" w:sz="0" w:space="0" w:color="auto"/>
        <w:right w:val="none" w:sz="0" w:space="0" w:color="auto"/>
      </w:divBdr>
    </w:div>
    <w:div w:id="447234871">
      <w:bodyDiv w:val="1"/>
      <w:marLeft w:val="0"/>
      <w:marRight w:val="0"/>
      <w:marTop w:val="0"/>
      <w:marBottom w:val="0"/>
      <w:divBdr>
        <w:top w:val="none" w:sz="0" w:space="0" w:color="auto"/>
        <w:left w:val="none" w:sz="0" w:space="0" w:color="auto"/>
        <w:bottom w:val="none" w:sz="0" w:space="0" w:color="auto"/>
        <w:right w:val="none" w:sz="0" w:space="0" w:color="auto"/>
      </w:divBdr>
    </w:div>
    <w:div w:id="447428669">
      <w:bodyDiv w:val="1"/>
      <w:marLeft w:val="0"/>
      <w:marRight w:val="0"/>
      <w:marTop w:val="0"/>
      <w:marBottom w:val="0"/>
      <w:divBdr>
        <w:top w:val="none" w:sz="0" w:space="0" w:color="auto"/>
        <w:left w:val="none" w:sz="0" w:space="0" w:color="auto"/>
        <w:bottom w:val="none" w:sz="0" w:space="0" w:color="auto"/>
        <w:right w:val="none" w:sz="0" w:space="0" w:color="auto"/>
      </w:divBdr>
    </w:div>
    <w:div w:id="447553547">
      <w:bodyDiv w:val="1"/>
      <w:marLeft w:val="0"/>
      <w:marRight w:val="0"/>
      <w:marTop w:val="0"/>
      <w:marBottom w:val="0"/>
      <w:divBdr>
        <w:top w:val="none" w:sz="0" w:space="0" w:color="auto"/>
        <w:left w:val="none" w:sz="0" w:space="0" w:color="auto"/>
        <w:bottom w:val="none" w:sz="0" w:space="0" w:color="auto"/>
        <w:right w:val="none" w:sz="0" w:space="0" w:color="auto"/>
      </w:divBdr>
    </w:div>
    <w:div w:id="447554170">
      <w:bodyDiv w:val="1"/>
      <w:marLeft w:val="0"/>
      <w:marRight w:val="0"/>
      <w:marTop w:val="0"/>
      <w:marBottom w:val="0"/>
      <w:divBdr>
        <w:top w:val="none" w:sz="0" w:space="0" w:color="auto"/>
        <w:left w:val="none" w:sz="0" w:space="0" w:color="auto"/>
        <w:bottom w:val="none" w:sz="0" w:space="0" w:color="auto"/>
        <w:right w:val="none" w:sz="0" w:space="0" w:color="auto"/>
      </w:divBdr>
    </w:div>
    <w:div w:id="447624102">
      <w:bodyDiv w:val="1"/>
      <w:marLeft w:val="0"/>
      <w:marRight w:val="0"/>
      <w:marTop w:val="0"/>
      <w:marBottom w:val="0"/>
      <w:divBdr>
        <w:top w:val="none" w:sz="0" w:space="0" w:color="auto"/>
        <w:left w:val="none" w:sz="0" w:space="0" w:color="auto"/>
        <w:bottom w:val="none" w:sz="0" w:space="0" w:color="auto"/>
        <w:right w:val="none" w:sz="0" w:space="0" w:color="auto"/>
      </w:divBdr>
    </w:div>
    <w:div w:id="447746561">
      <w:bodyDiv w:val="1"/>
      <w:marLeft w:val="0"/>
      <w:marRight w:val="0"/>
      <w:marTop w:val="0"/>
      <w:marBottom w:val="0"/>
      <w:divBdr>
        <w:top w:val="none" w:sz="0" w:space="0" w:color="auto"/>
        <w:left w:val="none" w:sz="0" w:space="0" w:color="auto"/>
        <w:bottom w:val="none" w:sz="0" w:space="0" w:color="auto"/>
        <w:right w:val="none" w:sz="0" w:space="0" w:color="auto"/>
      </w:divBdr>
    </w:div>
    <w:div w:id="448624462">
      <w:bodyDiv w:val="1"/>
      <w:marLeft w:val="0"/>
      <w:marRight w:val="0"/>
      <w:marTop w:val="0"/>
      <w:marBottom w:val="0"/>
      <w:divBdr>
        <w:top w:val="none" w:sz="0" w:space="0" w:color="auto"/>
        <w:left w:val="none" w:sz="0" w:space="0" w:color="auto"/>
        <w:bottom w:val="none" w:sz="0" w:space="0" w:color="auto"/>
        <w:right w:val="none" w:sz="0" w:space="0" w:color="auto"/>
      </w:divBdr>
    </w:div>
    <w:div w:id="448671365">
      <w:bodyDiv w:val="1"/>
      <w:marLeft w:val="0"/>
      <w:marRight w:val="0"/>
      <w:marTop w:val="0"/>
      <w:marBottom w:val="0"/>
      <w:divBdr>
        <w:top w:val="none" w:sz="0" w:space="0" w:color="auto"/>
        <w:left w:val="none" w:sz="0" w:space="0" w:color="auto"/>
        <w:bottom w:val="none" w:sz="0" w:space="0" w:color="auto"/>
        <w:right w:val="none" w:sz="0" w:space="0" w:color="auto"/>
      </w:divBdr>
    </w:div>
    <w:div w:id="448740343">
      <w:bodyDiv w:val="1"/>
      <w:marLeft w:val="0"/>
      <w:marRight w:val="0"/>
      <w:marTop w:val="0"/>
      <w:marBottom w:val="0"/>
      <w:divBdr>
        <w:top w:val="none" w:sz="0" w:space="0" w:color="auto"/>
        <w:left w:val="none" w:sz="0" w:space="0" w:color="auto"/>
        <w:bottom w:val="none" w:sz="0" w:space="0" w:color="auto"/>
        <w:right w:val="none" w:sz="0" w:space="0" w:color="auto"/>
      </w:divBdr>
    </w:div>
    <w:div w:id="449208292">
      <w:bodyDiv w:val="1"/>
      <w:marLeft w:val="0"/>
      <w:marRight w:val="0"/>
      <w:marTop w:val="0"/>
      <w:marBottom w:val="0"/>
      <w:divBdr>
        <w:top w:val="none" w:sz="0" w:space="0" w:color="auto"/>
        <w:left w:val="none" w:sz="0" w:space="0" w:color="auto"/>
        <w:bottom w:val="none" w:sz="0" w:space="0" w:color="auto"/>
        <w:right w:val="none" w:sz="0" w:space="0" w:color="auto"/>
      </w:divBdr>
    </w:div>
    <w:div w:id="449249775">
      <w:bodyDiv w:val="1"/>
      <w:marLeft w:val="0"/>
      <w:marRight w:val="0"/>
      <w:marTop w:val="0"/>
      <w:marBottom w:val="0"/>
      <w:divBdr>
        <w:top w:val="none" w:sz="0" w:space="0" w:color="auto"/>
        <w:left w:val="none" w:sz="0" w:space="0" w:color="auto"/>
        <w:bottom w:val="none" w:sz="0" w:space="0" w:color="auto"/>
        <w:right w:val="none" w:sz="0" w:space="0" w:color="auto"/>
      </w:divBdr>
    </w:div>
    <w:div w:id="449667542">
      <w:bodyDiv w:val="1"/>
      <w:marLeft w:val="0"/>
      <w:marRight w:val="0"/>
      <w:marTop w:val="0"/>
      <w:marBottom w:val="0"/>
      <w:divBdr>
        <w:top w:val="none" w:sz="0" w:space="0" w:color="auto"/>
        <w:left w:val="none" w:sz="0" w:space="0" w:color="auto"/>
        <w:bottom w:val="none" w:sz="0" w:space="0" w:color="auto"/>
        <w:right w:val="none" w:sz="0" w:space="0" w:color="auto"/>
      </w:divBdr>
    </w:div>
    <w:div w:id="449708789">
      <w:bodyDiv w:val="1"/>
      <w:marLeft w:val="0"/>
      <w:marRight w:val="0"/>
      <w:marTop w:val="0"/>
      <w:marBottom w:val="0"/>
      <w:divBdr>
        <w:top w:val="none" w:sz="0" w:space="0" w:color="auto"/>
        <w:left w:val="none" w:sz="0" w:space="0" w:color="auto"/>
        <w:bottom w:val="none" w:sz="0" w:space="0" w:color="auto"/>
        <w:right w:val="none" w:sz="0" w:space="0" w:color="auto"/>
      </w:divBdr>
    </w:div>
    <w:div w:id="449933811">
      <w:bodyDiv w:val="1"/>
      <w:marLeft w:val="0"/>
      <w:marRight w:val="0"/>
      <w:marTop w:val="0"/>
      <w:marBottom w:val="0"/>
      <w:divBdr>
        <w:top w:val="none" w:sz="0" w:space="0" w:color="auto"/>
        <w:left w:val="none" w:sz="0" w:space="0" w:color="auto"/>
        <w:bottom w:val="none" w:sz="0" w:space="0" w:color="auto"/>
        <w:right w:val="none" w:sz="0" w:space="0" w:color="auto"/>
      </w:divBdr>
    </w:div>
    <w:div w:id="449976551">
      <w:bodyDiv w:val="1"/>
      <w:marLeft w:val="0"/>
      <w:marRight w:val="0"/>
      <w:marTop w:val="0"/>
      <w:marBottom w:val="0"/>
      <w:divBdr>
        <w:top w:val="none" w:sz="0" w:space="0" w:color="auto"/>
        <w:left w:val="none" w:sz="0" w:space="0" w:color="auto"/>
        <w:bottom w:val="none" w:sz="0" w:space="0" w:color="auto"/>
        <w:right w:val="none" w:sz="0" w:space="0" w:color="auto"/>
      </w:divBdr>
    </w:div>
    <w:div w:id="450174070">
      <w:bodyDiv w:val="1"/>
      <w:marLeft w:val="0"/>
      <w:marRight w:val="0"/>
      <w:marTop w:val="0"/>
      <w:marBottom w:val="0"/>
      <w:divBdr>
        <w:top w:val="none" w:sz="0" w:space="0" w:color="auto"/>
        <w:left w:val="none" w:sz="0" w:space="0" w:color="auto"/>
        <w:bottom w:val="none" w:sz="0" w:space="0" w:color="auto"/>
        <w:right w:val="none" w:sz="0" w:space="0" w:color="auto"/>
      </w:divBdr>
    </w:div>
    <w:div w:id="450365894">
      <w:bodyDiv w:val="1"/>
      <w:marLeft w:val="0"/>
      <w:marRight w:val="0"/>
      <w:marTop w:val="0"/>
      <w:marBottom w:val="0"/>
      <w:divBdr>
        <w:top w:val="none" w:sz="0" w:space="0" w:color="auto"/>
        <w:left w:val="none" w:sz="0" w:space="0" w:color="auto"/>
        <w:bottom w:val="none" w:sz="0" w:space="0" w:color="auto"/>
        <w:right w:val="none" w:sz="0" w:space="0" w:color="auto"/>
      </w:divBdr>
    </w:div>
    <w:div w:id="450513569">
      <w:bodyDiv w:val="1"/>
      <w:marLeft w:val="0"/>
      <w:marRight w:val="0"/>
      <w:marTop w:val="0"/>
      <w:marBottom w:val="0"/>
      <w:divBdr>
        <w:top w:val="none" w:sz="0" w:space="0" w:color="auto"/>
        <w:left w:val="none" w:sz="0" w:space="0" w:color="auto"/>
        <w:bottom w:val="none" w:sz="0" w:space="0" w:color="auto"/>
        <w:right w:val="none" w:sz="0" w:space="0" w:color="auto"/>
      </w:divBdr>
    </w:div>
    <w:div w:id="450587726">
      <w:bodyDiv w:val="1"/>
      <w:marLeft w:val="0"/>
      <w:marRight w:val="0"/>
      <w:marTop w:val="0"/>
      <w:marBottom w:val="0"/>
      <w:divBdr>
        <w:top w:val="none" w:sz="0" w:space="0" w:color="auto"/>
        <w:left w:val="none" w:sz="0" w:space="0" w:color="auto"/>
        <w:bottom w:val="none" w:sz="0" w:space="0" w:color="auto"/>
        <w:right w:val="none" w:sz="0" w:space="0" w:color="auto"/>
      </w:divBdr>
    </w:div>
    <w:div w:id="450784808">
      <w:bodyDiv w:val="1"/>
      <w:marLeft w:val="0"/>
      <w:marRight w:val="0"/>
      <w:marTop w:val="0"/>
      <w:marBottom w:val="0"/>
      <w:divBdr>
        <w:top w:val="none" w:sz="0" w:space="0" w:color="auto"/>
        <w:left w:val="none" w:sz="0" w:space="0" w:color="auto"/>
        <w:bottom w:val="none" w:sz="0" w:space="0" w:color="auto"/>
        <w:right w:val="none" w:sz="0" w:space="0" w:color="auto"/>
      </w:divBdr>
    </w:div>
    <w:div w:id="451634692">
      <w:bodyDiv w:val="1"/>
      <w:marLeft w:val="0"/>
      <w:marRight w:val="0"/>
      <w:marTop w:val="0"/>
      <w:marBottom w:val="0"/>
      <w:divBdr>
        <w:top w:val="none" w:sz="0" w:space="0" w:color="auto"/>
        <w:left w:val="none" w:sz="0" w:space="0" w:color="auto"/>
        <w:bottom w:val="none" w:sz="0" w:space="0" w:color="auto"/>
        <w:right w:val="none" w:sz="0" w:space="0" w:color="auto"/>
      </w:divBdr>
    </w:div>
    <w:div w:id="451948187">
      <w:bodyDiv w:val="1"/>
      <w:marLeft w:val="0"/>
      <w:marRight w:val="0"/>
      <w:marTop w:val="0"/>
      <w:marBottom w:val="0"/>
      <w:divBdr>
        <w:top w:val="none" w:sz="0" w:space="0" w:color="auto"/>
        <w:left w:val="none" w:sz="0" w:space="0" w:color="auto"/>
        <w:bottom w:val="none" w:sz="0" w:space="0" w:color="auto"/>
        <w:right w:val="none" w:sz="0" w:space="0" w:color="auto"/>
      </w:divBdr>
    </w:div>
    <w:div w:id="452553078">
      <w:bodyDiv w:val="1"/>
      <w:marLeft w:val="0"/>
      <w:marRight w:val="0"/>
      <w:marTop w:val="0"/>
      <w:marBottom w:val="0"/>
      <w:divBdr>
        <w:top w:val="none" w:sz="0" w:space="0" w:color="auto"/>
        <w:left w:val="none" w:sz="0" w:space="0" w:color="auto"/>
        <w:bottom w:val="none" w:sz="0" w:space="0" w:color="auto"/>
        <w:right w:val="none" w:sz="0" w:space="0" w:color="auto"/>
      </w:divBdr>
    </w:div>
    <w:div w:id="452791394">
      <w:bodyDiv w:val="1"/>
      <w:marLeft w:val="0"/>
      <w:marRight w:val="0"/>
      <w:marTop w:val="0"/>
      <w:marBottom w:val="0"/>
      <w:divBdr>
        <w:top w:val="none" w:sz="0" w:space="0" w:color="auto"/>
        <w:left w:val="none" w:sz="0" w:space="0" w:color="auto"/>
        <w:bottom w:val="none" w:sz="0" w:space="0" w:color="auto"/>
        <w:right w:val="none" w:sz="0" w:space="0" w:color="auto"/>
      </w:divBdr>
    </w:div>
    <w:div w:id="452942055">
      <w:bodyDiv w:val="1"/>
      <w:marLeft w:val="0"/>
      <w:marRight w:val="0"/>
      <w:marTop w:val="0"/>
      <w:marBottom w:val="0"/>
      <w:divBdr>
        <w:top w:val="none" w:sz="0" w:space="0" w:color="auto"/>
        <w:left w:val="none" w:sz="0" w:space="0" w:color="auto"/>
        <w:bottom w:val="none" w:sz="0" w:space="0" w:color="auto"/>
        <w:right w:val="none" w:sz="0" w:space="0" w:color="auto"/>
      </w:divBdr>
    </w:div>
    <w:div w:id="453594916">
      <w:bodyDiv w:val="1"/>
      <w:marLeft w:val="0"/>
      <w:marRight w:val="0"/>
      <w:marTop w:val="0"/>
      <w:marBottom w:val="0"/>
      <w:divBdr>
        <w:top w:val="none" w:sz="0" w:space="0" w:color="auto"/>
        <w:left w:val="none" w:sz="0" w:space="0" w:color="auto"/>
        <w:bottom w:val="none" w:sz="0" w:space="0" w:color="auto"/>
        <w:right w:val="none" w:sz="0" w:space="0" w:color="auto"/>
      </w:divBdr>
    </w:div>
    <w:div w:id="454175407">
      <w:bodyDiv w:val="1"/>
      <w:marLeft w:val="0"/>
      <w:marRight w:val="0"/>
      <w:marTop w:val="0"/>
      <w:marBottom w:val="0"/>
      <w:divBdr>
        <w:top w:val="none" w:sz="0" w:space="0" w:color="auto"/>
        <w:left w:val="none" w:sz="0" w:space="0" w:color="auto"/>
        <w:bottom w:val="none" w:sz="0" w:space="0" w:color="auto"/>
        <w:right w:val="none" w:sz="0" w:space="0" w:color="auto"/>
      </w:divBdr>
    </w:div>
    <w:div w:id="454560984">
      <w:bodyDiv w:val="1"/>
      <w:marLeft w:val="0"/>
      <w:marRight w:val="0"/>
      <w:marTop w:val="0"/>
      <w:marBottom w:val="0"/>
      <w:divBdr>
        <w:top w:val="none" w:sz="0" w:space="0" w:color="auto"/>
        <w:left w:val="none" w:sz="0" w:space="0" w:color="auto"/>
        <w:bottom w:val="none" w:sz="0" w:space="0" w:color="auto"/>
        <w:right w:val="none" w:sz="0" w:space="0" w:color="auto"/>
      </w:divBdr>
    </w:div>
    <w:div w:id="454641202">
      <w:bodyDiv w:val="1"/>
      <w:marLeft w:val="0"/>
      <w:marRight w:val="0"/>
      <w:marTop w:val="0"/>
      <w:marBottom w:val="0"/>
      <w:divBdr>
        <w:top w:val="none" w:sz="0" w:space="0" w:color="auto"/>
        <w:left w:val="none" w:sz="0" w:space="0" w:color="auto"/>
        <w:bottom w:val="none" w:sz="0" w:space="0" w:color="auto"/>
        <w:right w:val="none" w:sz="0" w:space="0" w:color="auto"/>
      </w:divBdr>
    </w:div>
    <w:div w:id="454910423">
      <w:bodyDiv w:val="1"/>
      <w:marLeft w:val="0"/>
      <w:marRight w:val="0"/>
      <w:marTop w:val="0"/>
      <w:marBottom w:val="0"/>
      <w:divBdr>
        <w:top w:val="none" w:sz="0" w:space="0" w:color="auto"/>
        <w:left w:val="none" w:sz="0" w:space="0" w:color="auto"/>
        <w:bottom w:val="none" w:sz="0" w:space="0" w:color="auto"/>
        <w:right w:val="none" w:sz="0" w:space="0" w:color="auto"/>
      </w:divBdr>
    </w:div>
    <w:div w:id="455294479">
      <w:bodyDiv w:val="1"/>
      <w:marLeft w:val="0"/>
      <w:marRight w:val="0"/>
      <w:marTop w:val="0"/>
      <w:marBottom w:val="0"/>
      <w:divBdr>
        <w:top w:val="none" w:sz="0" w:space="0" w:color="auto"/>
        <w:left w:val="none" w:sz="0" w:space="0" w:color="auto"/>
        <w:bottom w:val="none" w:sz="0" w:space="0" w:color="auto"/>
        <w:right w:val="none" w:sz="0" w:space="0" w:color="auto"/>
      </w:divBdr>
    </w:div>
    <w:div w:id="455679515">
      <w:bodyDiv w:val="1"/>
      <w:marLeft w:val="0"/>
      <w:marRight w:val="0"/>
      <w:marTop w:val="0"/>
      <w:marBottom w:val="0"/>
      <w:divBdr>
        <w:top w:val="none" w:sz="0" w:space="0" w:color="auto"/>
        <w:left w:val="none" w:sz="0" w:space="0" w:color="auto"/>
        <w:bottom w:val="none" w:sz="0" w:space="0" w:color="auto"/>
        <w:right w:val="none" w:sz="0" w:space="0" w:color="auto"/>
      </w:divBdr>
    </w:div>
    <w:div w:id="455948924">
      <w:bodyDiv w:val="1"/>
      <w:marLeft w:val="0"/>
      <w:marRight w:val="0"/>
      <w:marTop w:val="0"/>
      <w:marBottom w:val="0"/>
      <w:divBdr>
        <w:top w:val="none" w:sz="0" w:space="0" w:color="auto"/>
        <w:left w:val="none" w:sz="0" w:space="0" w:color="auto"/>
        <w:bottom w:val="none" w:sz="0" w:space="0" w:color="auto"/>
        <w:right w:val="none" w:sz="0" w:space="0" w:color="auto"/>
      </w:divBdr>
    </w:div>
    <w:div w:id="456147337">
      <w:bodyDiv w:val="1"/>
      <w:marLeft w:val="0"/>
      <w:marRight w:val="0"/>
      <w:marTop w:val="0"/>
      <w:marBottom w:val="0"/>
      <w:divBdr>
        <w:top w:val="none" w:sz="0" w:space="0" w:color="auto"/>
        <w:left w:val="none" w:sz="0" w:space="0" w:color="auto"/>
        <w:bottom w:val="none" w:sz="0" w:space="0" w:color="auto"/>
        <w:right w:val="none" w:sz="0" w:space="0" w:color="auto"/>
      </w:divBdr>
    </w:div>
    <w:div w:id="456489333">
      <w:bodyDiv w:val="1"/>
      <w:marLeft w:val="0"/>
      <w:marRight w:val="0"/>
      <w:marTop w:val="0"/>
      <w:marBottom w:val="0"/>
      <w:divBdr>
        <w:top w:val="none" w:sz="0" w:space="0" w:color="auto"/>
        <w:left w:val="none" w:sz="0" w:space="0" w:color="auto"/>
        <w:bottom w:val="none" w:sz="0" w:space="0" w:color="auto"/>
        <w:right w:val="none" w:sz="0" w:space="0" w:color="auto"/>
      </w:divBdr>
    </w:div>
    <w:div w:id="456527722">
      <w:bodyDiv w:val="1"/>
      <w:marLeft w:val="0"/>
      <w:marRight w:val="0"/>
      <w:marTop w:val="0"/>
      <w:marBottom w:val="0"/>
      <w:divBdr>
        <w:top w:val="none" w:sz="0" w:space="0" w:color="auto"/>
        <w:left w:val="none" w:sz="0" w:space="0" w:color="auto"/>
        <w:bottom w:val="none" w:sz="0" w:space="0" w:color="auto"/>
        <w:right w:val="none" w:sz="0" w:space="0" w:color="auto"/>
      </w:divBdr>
    </w:div>
    <w:div w:id="456603554">
      <w:bodyDiv w:val="1"/>
      <w:marLeft w:val="0"/>
      <w:marRight w:val="0"/>
      <w:marTop w:val="0"/>
      <w:marBottom w:val="0"/>
      <w:divBdr>
        <w:top w:val="none" w:sz="0" w:space="0" w:color="auto"/>
        <w:left w:val="none" w:sz="0" w:space="0" w:color="auto"/>
        <w:bottom w:val="none" w:sz="0" w:space="0" w:color="auto"/>
        <w:right w:val="none" w:sz="0" w:space="0" w:color="auto"/>
      </w:divBdr>
    </w:div>
    <w:div w:id="456607456">
      <w:bodyDiv w:val="1"/>
      <w:marLeft w:val="0"/>
      <w:marRight w:val="0"/>
      <w:marTop w:val="0"/>
      <w:marBottom w:val="0"/>
      <w:divBdr>
        <w:top w:val="none" w:sz="0" w:space="0" w:color="auto"/>
        <w:left w:val="none" w:sz="0" w:space="0" w:color="auto"/>
        <w:bottom w:val="none" w:sz="0" w:space="0" w:color="auto"/>
        <w:right w:val="none" w:sz="0" w:space="0" w:color="auto"/>
      </w:divBdr>
    </w:div>
    <w:div w:id="456610482">
      <w:bodyDiv w:val="1"/>
      <w:marLeft w:val="0"/>
      <w:marRight w:val="0"/>
      <w:marTop w:val="0"/>
      <w:marBottom w:val="0"/>
      <w:divBdr>
        <w:top w:val="none" w:sz="0" w:space="0" w:color="auto"/>
        <w:left w:val="none" w:sz="0" w:space="0" w:color="auto"/>
        <w:bottom w:val="none" w:sz="0" w:space="0" w:color="auto"/>
        <w:right w:val="none" w:sz="0" w:space="0" w:color="auto"/>
      </w:divBdr>
    </w:div>
    <w:div w:id="457186758">
      <w:bodyDiv w:val="1"/>
      <w:marLeft w:val="0"/>
      <w:marRight w:val="0"/>
      <w:marTop w:val="0"/>
      <w:marBottom w:val="0"/>
      <w:divBdr>
        <w:top w:val="none" w:sz="0" w:space="0" w:color="auto"/>
        <w:left w:val="none" w:sz="0" w:space="0" w:color="auto"/>
        <w:bottom w:val="none" w:sz="0" w:space="0" w:color="auto"/>
        <w:right w:val="none" w:sz="0" w:space="0" w:color="auto"/>
      </w:divBdr>
    </w:div>
    <w:div w:id="457263291">
      <w:bodyDiv w:val="1"/>
      <w:marLeft w:val="0"/>
      <w:marRight w:val="0"/>
      <w:marTop w:val="0"/>
      <w:marBottom w:val="0"/>
      <w:divBdr>
        <w:top w:val="none" w:sz="0" w:space="0" w:color="auto"/>
        <w:left w:val="none" w:sz="0" w:space="0" w:color="auto"/>
        <w:bottom w:val="none" w:sz="0" w:space="0" w:color="auto"/>
        <w:right w:val="none" w:sz="0" w:space="0" w:color="auto"/>
      </w:divBdr>
    </w:div>
    <w:div w:id="457266666">
      <w:bodyDiv w:val="1"/>
      <w:marLeft w:val="0"/>
      <w:marRight w:val="0"/>
      <w:marTop w:val="0"/>
      <w:marBottom w:val="0"/>
      <w:divBdr>
        <w:top w:val="none" w:sz="0" w:space="0" w:color="auto"/>
        <w:left w:val="none" w:sz="0" w:space="0" w:color="auto"/>
        <w:bottom w:val="none" w:sz="0" w:space="0" w:color="auto"/>
        <w:right w:val="none" w:sz="0" w:space="0" w:color="auto"/>
      </w:divBdr>
    </w:div>
    <w:div w:id="457383423">
      <w:bodyDiv w:val="1"/>
      <w:marLeft w:val="0"/>
      <w:marRight w:val="0"/>
      <w:marTop w:val="0"/>
      <w:marBottom w:val="0"/>
      <w:divBdr>
        <w:top w:val="none" w:sz="0" w:space="0" w:color="auto"/>
        <w:left w:val="none" w:sz="0" w:space="0" w:color="auto"/>
        <w:bottom w:val="none" w:sz="0" w:space="0" w:color="auto"/>
        <w:right w:val="none" w:sz="0" w:space="0" w:color="auto"/>
      </w:divBdr>
    </w:div>
    <w:div w:id="457525855">
      <w:bodyDiv w:val="1"/>
      <w:marLeft w:val="0"/>
      <w:marRight w:val="0"/>
      <w:marTop w:val="0"/>
      <w:marBottom w:val="0"/>
      <w:divBdr>
        <w:top w:val="none" w:sz="0" w:space="0" w:color="auto"/>
        <w:left w:val="none" w:sz="0" w:space="0" w:color="auto"/>
        <w:bottom w:val="none" w:sz="0" w:space="0" w:color="auto"/>
        <w:right w:val="none" w:sz="0" w:space="0" w:color="auto"/>
      </w:divBdr>
    </w:div>
    <w:div w:id="457719181">
      <w:bodyDiv w:val="1"/>
      <w:marLeft w:val="0"/>
      <w:marRight w:val="0"/>
      <w:marTop w:val="0"/>
      <w:marBottom w:val="0"/>
      <w:divBdr>
        <w:top w:val="none" w:sz="0" w:space="0" w:color="auto"/>
        <w:left w:val="none" w:sz="0" w:space="0" w:color="auto"/>
        <w:bottom w:val="none" w:sz="0" w:space="0" w:color="auto"/>
        <w:right w:val="none" w:sz="0" w:space="0" w:color="auto"/>
      </w:divBdr>
    </w:div>
    <w:div w:id="458107725">
      <w:bodyDiv w:val="1"/>
      <w:marLeft w:val="0"/>
      <w:marRight w:val="0"/>
      <w:marTop w:val="0"/>
      <w:marBottom w:val="0"/>
      <w:divBdr>
        <w:top w:val="none" w:sz="0" w:space="0" w:color="auto"/>
        <w:left w:val="none" w:sz="0" w:space="0" w:color="auto"/>
        <w:bottom w:val="none" w:sz="0" w:space="0" w:color="auto"/>
        <w:right w:val="none" w:sz="0" w:space="0" w:color="auto"/>
      </w:divBdr>
    </w:div>
    <w:div w:id="458453677">
      <w:bodyDiv w:val="1"/>
      <w:marLeft w:val="0"/>
      <w:marRight w:val="0"/>
      <w:marTop w:val="0"/>
      <w:marBottom w:val="0"/>
      <w:divBdr>
        <w:top w:val="none" w:sz="0" w:space="0" w:color="auto"/>
        <w:left w:val="none" w:sz="0" w:space="0" w:color="auto"/>
        <w:bottom w:val="none" w:sz="0" w:space="0" w:color="auto"/>
        <w:right w:val="none" w:sz="0" w:space="0" w:color="auto"/>
      </w:divBdr>
    </w:div>
    <w:div w:id="459038019">
      <w:bodyDiv w:val="1"/>
      <w:marLeft w:val="0"/>
      <w:marRight w:val="0"/>
      <w:marTop w:val="0"/>
      <w:marBottom w:val="0"/>
      <w:divBdr>
        <w:top w:val="none" w:sz="0" w:space="0" w:color="auto"/>
        <w:left w:val="none" w:sz="0" w:space="0" w:color="auto"/>
        <w:bottom w:val="none" w:sz="0" w:space="0" w:color="auto"/>
        <w:right w:val="none" w:sz="0" w:space="0" w:color="auto"/>
      </w:divBdr>
    </w:div>
    <w:div w:id="459110558">
      <w:bodyDiv w:val="1"/>
      <w:marLeft w:val="0"/>
      <w:marRight w:val="0"/>
      <w:marTop w:val="0"/>
      <w:marBottom w:val="0"/>
      <w:divBdr>
        <w:top w:val="none" w:sz="0" w:space="0" w:color="auto"/>
        <w:left w:val="none" w:sz="0" w:space="0" w:color="auto"/>
        <w:bottom w:val="none" w:sz="0" w:space="0" w:color="auto"/>
        <w:right w:val="none" w:sz="0" w:space="0" w:color="auto"/>
      </w:divBdr>
    </w:div>
    <w:div w:id="459610486">
      <w:bodyDiv w:val="1"/>
      <w:marLeft w:val="0"/>
      <w:marRight w:val="0"/>
      <w:marTop w:val="0"/>
      <w:marBottom w:val="0"/>
      <w:divBdr>
        <w:top w:val="none" w:sz="0" w:space="0" w:color="auto"/>
        <w:left w:val="none" w:sz="0" w:space="0" w:color="auto"/>
        <w:bottom w:val="none" w:sz="0" w:space="0" w:color="auto"/>
        <w:right w:val="none" w:sz="0" w:space="0" w:color="auto"/>
      </w:divBdr>
    </w:div>
    <w:div w:id="460347321">
      <w:bodyDiv w:val="1"/>
      <w:marLeft w:val="0"/>
      <w:marRight w:val="0"/>
      <w:marTop w:val="0"/>
      <w:marBottom w:val="0"/>
      <w:divBdr>
        <w:top w:val="none" w:sz="0" w:space="0" w:color="auto"/>
        <w:left w:val="none" w:sz="0" w:space="0" w:color="auto"/>
        <w:bottom w:val="none" w:sz="0" w:space="0" w:color="auto"/>
        <w:right w:val="none" w:sz="0" w:space="0" w:color="auto"/>
      </w:divBdr>
    </w:div>
    <w:div w:id="460653873">
      <w:bodyDiv w:val="1"/>
      <w:marLeft w:val="0"/>
      <w:marRight w:val="0"/>
      <w:marTop w:val="0"/>
      <w:marBottom w:val="0"/>
      <w:divBdr>
        <w:top w:val="none" w:sz="0" w:space="0" w:color="auto"/>
        <w:left w:val="none" w:sz="0" w:space="0" w:color="auto"/>
        <w:bottom w:val="none" w:sz="0" w:space="0" w:color="auto"/>
        <w:right w:val="none" w:sz="0" w:space="0" w:color="auto"/>
      </w:divBdr>
    </w:div>
    <w:div w:id="460928609">
      <w:bodyDiv w:val="1"/>
      <w:marLeft w:val="0"/>
      <w:marRight w:val="0"/>
      <w:marTop w:val="0"/>
      <w:marBottom w:val="0"/>
      <w:divBdr>
        <w:top w:val="none" w:sz="0" w:space="0" w:color="auto"/>
        <w:left w:val="none" w:sz="0" w:space="0" w:color="auto"/>
        <w:bottom w:val="none" w:sz="0" w:space="0" w:color="auto"/>
        <w:right w:val="none" w:sz="0" w:space="0" w:color="auto"/>
      </w:divBdr>
    </w:div>
    <w:div w:id="461385162">
      <w:bodyDiv w:val="1"/>
      <w:marLeft w:val="0"/>
      <w:marRight w:val="0"/>
      <w:marTop w:val="0"/>
      <w:marBottom w:val="0"/>
      <w:divBdr>
        <w:top w:val="none" w:sz="0" w:space="0" w:color="auto"/>
        <w:left w:val="none" w:sz="0" w:space="0" w:color="auto"/>
        <w:bottom w:val="none" w:sz="0" w:space="0" w:color="auto"/>
        <w:right w:val="none" w:sz="0" w:space="0" w:color="auto"/>
      </w:divBdr>
    </w:div>
    <w:div w:id="461463603">
      <w:bodyDiv w:val="1"/>
      <w:marLeft w:val="0"/>
      <w:marRight w:val="0"/>
      <w:marTop w:val="0"/>
      <w:marBottom w:val="0"/>
      <w:divBdr>
        <w:top w:val="none" w:sz="0" w:space="0" w:color="auto"/>
        <w:left w:val="none" w:sz="0" w:space="0" w:color="auto"/>
        <w:bottom w:val="none" w:sz="0" w:space="0" w:color="auto"/>
        <w:right w:val="none" w:sz="0" w:space="0" w:color="auto"/>
      </w:divBdr>
    </w:div>
    <w:div w:id="461922574">
      <w:bodyDiv w:val="1"/>
      <w:marLeft w:val="0"/>
      <w:marRight w:val="0"/>
      <w:marTop w:val="0"/>
      <w:marBottom w:val="0"/>
      <w:divBdr>
        <w:top w:val="none" w:sz="0" w:space="0" w:color="auto"/>
        <w:left w:val="none" w:sz="0" w:space="0" w:color="auto"/>
        <w:bottom w:val="none" w:sz="0" w:space="0" w:color="auto"/>
        <w:right w:val="none" w:sz="0" w:space="0" w:color="auto"/>
      </w:divBdr>
    </w:div>
    <w:div w:id="462038652">
      <w:bodyDiv w:val="1"/>
      <w:marLeft w:val="0"/>
      <w:marRight w:val="0"/>
      <w:marTop w:val="0"/>
      <w:marBottom w:val="0"/>
      <w:divBdr>
        <w:top w:val="none" w:sz="0" w:space="0" w:color="auto"/>
        <w:left w:val="none" w:sz="0" w:space="0" w:color="auto"/>
        <w:bottom w:val="none" w:sz="0" w:space="0" w:color="auto"/>
        <w:right w:val="none" w:sz="0" w:space="0" w:color="auto"/>
      </w:divBdr>
    </w:div>
    <w:div w:id="462117147">
      <w:bodyDiv w:val="1"/>
      <w:marLeft w:val="0"/>
      <w:marRight w:val="0"/>
      <w:marTop w:val="0"/>
      <w:marBottom w:val="0"/>
      <w:divBdr>
        <w:top w:val="none" w:sz="0" w:space="0" w:color="auto"/>
        <w:left w:val="none" w:sz="0" w:space="0" w:color="auto"/>
        <w:bottom w:val="none" w:sz="0" w:space="0" w:color="auto"/>
        <w:right w:val="none" w:sz="0" w:space="0" w:color="auto"/>
      </w:divBdr>
    </w:div>
    <w:div w:id="462577665">
      <w:bodyDiv w:val="1"/>
      <w:marLeft w:val="0"/>
      <w:marRight w:val="0"/>
      <w:marTop w:val="0"/>
      <w:marBottom w:val="0"/>
      <w:divBdr>
        <w:top w:val="none" w:sz="0" w:space="0" w:color="auto"/>
        <w:left w:val="none" w:sz="0" w:space="0" w:color="auto"/>
        <w:bottom w:val="none" w:sz="0" w:space="0" w:color="auto"/>
        <w:right w:val="none" w:sz="0" w:space="0" w:color="auto"/>
      </w:divBdr>
    </w:div>
    <w:div w:id="462620339">
      <w:bodyDiv w:val="1"/>
      <w:marLeft w:val="0"/>
      <w:marRight w:val="0"/>
      <w:marTop w:val="0"/>
      <w:marBottom w:val="0"/>
      <w:divBdr>
        <w:top w:val="none" w:sz="0" w:space="0" w:color="auto"/>
        <w:left w:val="none" w:sz="0" w:space="0" w:color="auto"/>
        <w:bottom w:val="none" w:sz="0" w:space="0" w:color="auto"/>
        <w:right w:val="none" w:sz="0" w:space="0" w:color="auto"/>
      </w:divBdr>
    </w:div>
    <w:div w:id="462625087">
      <w:bodyDiv w:val="1"/>
      <w:marLeft w:val="0"/>
      <w:marRight w:val="0"/>
      <w:marTop w:val="0"/>
      <w:marBottom w:val="0"/>
      <w:divBdr>
        <w:top w:val="none" w:sz="0" w:space="0" w:color="auto"/>
        <w:left w:val="none" w:sz="0" w:space="0" w:color="auto"/>
        <w:bottom w:val="none" w:sz="0" w:space="0" w:color="auto"/>
        <w:right w:val="none" w:sz="0" w:space="0" w:color="auto"/>
      </w:divBdr>
    </w:div>
    <w:div w:id="462775512">
      <w:bodyDiv w:val="1"/>
      <w:marLeft w:val="0"/>
      <w:marRight w:val="0"/>
      <w:marTop w:val="0"/>
      <w:marBottom w:val="0"/>
      <w:divBdr>
        <w:top w:val="none" w:sz="0" w:space="0" w:color="auto"/>
        <w:left w:val="none" w:sz="0" w:space="0" w:color="auto"/>
        <w:bottom w:val="none" w:sz="0" w:space="0" w:color="auto"/>
        <w:right w:val="none" w:sz="0" w:space="0" w:color="auto"/>
      </w:divBdr>
    </w:div>
    <w:div w:id="462891576">
      <w:bodyDiv w:val="1"/>
      <w:marLeft w:val="0"/>
      <w:marRight w:val="0"/>
      <w:marTop w:val="0"/>
      <w:marBottom w:val="0"/>
      <w:divBdr>
        <w:top w:val="none" w:sz="0" w:space="0" w:color="auto"/>
        <w:left w:val="none" w:sz="0" w:space="0" w:color="auto"/>
        <w:bottom w:val="none" w:sz="0" w:space="0" w:color="auto"/>
        <w:right w:val="none" w:sz="0" w:space="0" w:color="auto"/>
      </w:divBdr>
    </w:div>
    <w:div w:id="463081662">
      <w:bodyDiv w:val="1"/>
      <w:marLeft w:val="0"/>
      <w:marRight w:val="0"/>
      <w:marTop w:val="0"/>
      <w:marBottom w:val="0"/>
      <w:divBdr>
        <w:top w:val="none" w:sz="0" w:space="0" w:color="auto"/>
        <w:left w:val="none" w:sz="0" w:space="0" w:color="auto"/>
        <w:bottom w:val="none" w:sz="0" w:space="0" w:color="auto"/>
        <w:right w:val="none" w:sz="0" w:space="0" w:color="auto"/>
      </w:divBdr>
    </w:div>
    <w:div w:id="463275420">
      <w:bodyDiv w:val="1"/>
      <w:marLeft w:val="0"/>
      <w:marRight w:val="0"/>
      <w:marTop w:val="0"/>
      <w:marBottom w:val="0"/>
      <w:divBdr>
        <w:top w:val="none" w:sz="0" w:space="0" w:color="auto"/>
        <w:left w:val="none" w:sz="0" w:space="0" w:color="auto"/>
        <w:bottom w:val="none" w:sz="0" w:space="0" w:color="auto"/>
        <w:right w:val="none" w:sz="0" w:space="0" w:color="auto"/>
      </w:divBdr>
    </w:div>
    <w:div w:id="463622254">
      <w:bodyDiv w:val="1"/>
      <w:marLeft w:val="0"/>
      <w:marRight w:val="0"/>
      <w:marTop w:val="0"/>
      <w:marBottom w:val="0"/>
      <w:divBdr>
        <w:top w:val="none" w:sz="0" w:space="0" w:color="auto"/>
        <w:left w:val="none" w:sz="0" w:space="0" w:color="auto"/>
        <w:bottom w:val="none" w:sz="0" w:space="0" w:color="auto"/>
        <w:right w:val="none" w:sz="0" w:space="0" w:color="auto"/>
      </w:divBdr>
    </w:div>
    <w:div w:id="463696996">
      <w:bodyDiv w:val="1"/>
      <w:marLeft w:val="0"/>
      <w:marRight w:val="0"/>
      <w:marTop w:val="0"/>
      <w:marBottom w:val="0"/>
      <w:divBdr>
        <w:top w:val="none" w:sz="0" w:space="0" w:color="auto"/>
        <w:left w:val="none" w:sz="0" w:space="0" w:color="auto"/>
        <w:bottom w:val="none" w:sz="0" w:space="0" w:color="auto"/>
        <w:right w:val="none" w:sz="0" w:space="0" w:color="auto"/>
      </w:divBdr>
    </w:div>
    <w:div w:id="463698983">
      <w:bodyDiv w:val="1"/>
      <w:marLeft w:val="0"/>
      <w:marRight w:val="0"/>
      <w:marTop w:val="0"/>
      <w:marBottom w:val="0"/>
      <w:divBdr>
        <w:top w:val="none" w:sz="0" w:space="0" w:color="auto"/>
        <w:left w:val="none" w:sz="0" w:space="0" w:color="auto"/>
        <w:bottom w:val="none" w:sz="0" w:space="0" w:color="auto"/>
        <w:right w:val="none" w:sz="0" w:space="0" w:color="auto"/>
      </w:divBdr>
    </w:div>
    <w:div w:id="464129428">
      <w:bodyDiv w:val="1"/>
      <w:marLeft w:val="0"/>
      <w:marRight w:val="0"/>
      <w:marTop w:val="0"/>
      <w:marBottom w:val="0"/>
      <w:divBdr>
        <w:top w:val="none" w:sz="0" w:space="0" w:color="auto"/>
        <w:left w:val="none" w:sz="0" w:space="0" w:color="auto"/>
        <w:bottom w:val="none" w:sz="0" w:space="0" w:color="auto"/>
        <w:right w:val="none" w:sz="0" w:space="0" w:color="auto"/>
      </w:divBdr>
    </w:div>
    <w:div w:id="464154828">
      <w:bodyDiv w:val="1"/>
      <w:marLeft w:val="0"/>
      <w:marRight w:val="0"/>
      <w:marTop w:val="0"/>
      <w:marBottom w:val="0"/>
      <w:divBdr>
        <w:top w:val="none" w:sz="0" w:space="0" w:color="auto"/>
        <w:left w:val="none" w:sz="0" w:space="0" w:color="auto"/>
        <w:bottom w:val="none" w:sz="0" w:space="0" w:color="auto"/>
        <w:right w:val="none" w:sz="0" w:space="0" w:color="auto"/>
      </w:divBdr>
    </w:div>
    <w:div w:id="464274978">
      <w:bodyDiv w:val="1"/>
      <w:marLeft w:val="0"/>
      <w:marRight w:val="0"/>
      <w:marTop w:val="0"/>
      <w:marBottom w:val="0"/>
      <w:divBdr>
        <w:top w:val="none" w:sz="0" w:space="0" w:color="auto"/>
        <w:left w:val="none" w:sz="0" w:space="0" w:color="auto"/>
        <w:bottom w:val="none" w:sz="0" w:space="0" w:color="auto"/>
        <w:right w:val="none" w:sz="0" w:space="0" w:color="auto"/>
      </w:divBdr>
    </w:div>
    <w:div w:id="464540399">
      <w:bodyDiv w:val="1"/>
      <w:marLeft w:val="0"/>
      <w:marRight w:val="0"/>
      <w:marTop w:val="0"/>
      <w:marBottom w:val="0"/>
      <w:divBdr>
        <w:top w:val="none" w:sz="0" w:space="0" w:color="auto"/>
        <w:left w:val="none" w:sz="0" w:space="0" w:color="auto"/>
        <w:bottom w:val="none" w:sz="0" w:space="0" w:color="auto"/>
        <w:right w:val="none" w:sz="0" w:space="0" w:color="auto"/>
      </w:divBdr>
    </w:div>
    <w:div w:id="464810769">
      <w:bodyDiv w:val="1"/>
      <w:marLeft w:val="0"/>
      <w:marRight w:val="0"/>
      <w:marTop w:val="0"/>
      <w:marBottom w:val="0"/>
      <w:divBdr>
        <w:top w:val="none" w:sz="0" w:space="0" w:color="auto"/>
        <w:left w:val="none" w:sz="0" w:space="0" w:color="auto"/>
        <w:bottom w:val="none" w:sz="0" w:space="0" w:color="auto"/>
        <w:right w:val="none" w:sz="0" w:space="0" w:color="auto"/>
      </w:divBdr>
    </w:div>
    <w:div w:id="465705829">
      <w:bodyDiv w:val="1"/>
      <w:marLeft w:val="0"/>
      <w:marRight w:val="0"/>
      <w:marTop w:val="0"/>
      <w:marBottom w:val="0"/>
      <w:divBdr>
        <w:top w:val="none" w:sz="0" w:space="0" w:color="auto"/>
        <w:left w:val="none" w:sz="0" w:space="0" w:color="auto"/>
        <w:bottom w:val="none" w:sz="0" w:space="0" w:color="auto"/>
        <w:right w:val="none" w:sz="0" w:space="0" w:color="auto"/>
      </w:divBdr>
    </w:div>
    <w:div w:id="466320523">
      <w:bodyDiv w:val="1"/>
      <w:marLeft w:val="0"/>
      <w:marRight w:val="0"/>
      <w:marTop w:val="0"/>
      <w:marBottom w:val="0"/>
      <w:divBdr>
        <w:top w:val="none" w:sz="0" w:space="0" w:color="auto"/>
        <w:left w:val="none" w:sz="0" w:space="0" w:color="auto"/>
        <w:bottom w:val="none" w:sz="0" w:space="0" w:color="auto"/>
        <w:right w:val="none" w:sz="0" w:space="0" w:color="auto"/>
      </w:divBdr>
    </w:div>
    <w:div w:id="466511478">
      <w:bodyDiv w:val="1"/>
      <w:marLeft w:val="0"/>
      <w:marRight w:val="0"/>
      <w:marTop w:val="0"/>
      <w:marBottom w:val="0"/>
      <w:divBdr>
        <w:top w:val="none" w:sz="0" w:space="0" w:color="auto"/>
        <w:left w:val="none" w:sz="0" w:space="0" w:color="auto"/>
        <w:bottom w:val="none" w:sz="0" w:space="0" w:color="auto"/>
        <w:right w:val="none" w:sz="0" w:space="0" w:color="auto"/>
      </w:divBdr>
    </w:div>
    <w:div w:id="466706304">
      <w:bodyDiv w:val="1"/>
      <w:marLeft w:val="0"/>
      <w:marRight w:val="0"/>
      <w:marTop w:val="0"/>
      <w:marBottom w:val="0"/>
      <w:divBdr>
        <w:top w:val="none" w:sz="0" w:space="0" w:color="auto"/>
        <w:left w:val="none" w:sz="0" w:space="0" w:color="auto"/>
        <w:bottom w:val="none" w:sz="0" w:space="0" w:color="auto"/>
        <w:right w:val="none" w:sz="0" w:space="0" w:color="auto"/>
      </w:divBdr>
    </w:div>
    <w:div w:id="466969232">
      <w:bodyDiv w:val="1"/>
      <w:marLeft w:val="0"/>
      <w:marRight w:val="0"/>
      <w:marTop w:val="0"/>
      <w:marBottom w:val="0"/>
      <w:divBdr>
        <w:top w:val="none" w:sz="0" w:space="0" w:color="auto"/>
        <w:left w:val="none" w:sz="0" w:space="0" w:color="auto"/>
        <w:bottom w:val="none" w:sz="0" w:space="0" w:color="auto"/>
        <w:right w:val="none" w:sz="0" w:space="0" w:color="auto"/>
      </w:divBdr>
    </w:div>
    <w:div w:id="467019470">
      <w:bodyDiv w:val="1"/>
      <w:marLeft w:val="0"/>
      <w:marRight w:val="0"/>
      <w:marTop w:val="0"/>
      <w:marBottom w:val="0"/>
      <w:divBdr>
        <w:top w:val="none" w:sz="0" w:space="0" w:color="auto"/>
        <w:left w:val="none" w:sz="0" w:space="0" w:color="auto"/>
        <w:bottom w:val="none" w:sz="0" w:space="0" w:color="auto"/>
        <w:right w:val="none" w:sz="0" w:space="0" w:color="auto"/>
      </w:divBdr>
    </w:div>
    <w:div w:id="467406928">
      <w:bodyDiv w:val="1"/>
      <w:marLeft w:val="0"/>
      <w:marRight w:val="0"/>
      <w:marTop w:val="0"/>
      <w:marBottom w:val="0"/>
      <w:divBdr>
        <w:top w:val="none" w:sz="0" w:space="0" w:color="auto"/>
        <w:left w:val="none" w:sz="0" w:space="0" w:color="auto"/>
        <w:bottom w:val="none" w:sz="0" w:space="0" w:color="auto"/>
        <w:right w:val="none" w:sz="0" w:space="0" w:color="auto"/>
      </w:divBdr>
    </w:div>
    <w:div w:id="467550489">
      <w:bodyDiv w:val="1"/>
      <w:marLeft w:val="0"/>
      <w:marRight w:val="0"/>
      <w:marTop w:val="0"/>
      <w:marBottom w:val="0"/>
      <w:divBdr>
        <w:top w:val="none" w:sz="0" w:space="0" w:color="auto"/>
        <w:left w:val="none" w:sz="0" w:space="0" w:color="auto"/>
        <w:bottom w:val="none" w:sz="0" w:space="0" w:color="auto"/>
        <w:right w:val="none" w:sz="0" w:space="0" w:color="auto"/>
      </w:divBdr>
    </w:div>
    <w:div w:id="467741653">
      <w:bodyDiv w:val="1"/>
      <w:marLeft w:val="0"/>
      <w:marRight w:val="0"/>
      <w:marTop w:val="0"/>
      <w:marBottom w:val="0"/>
      <w:divBdr>
        <w:top w:val="none" w:sz="0" w:space="0" w:color="auto"/>
        <w:left w:val="none" w:sz="0" w:space="0" w:color="auto"/>
        <w:bottom w:val="none" w:sz="0" w:space="0" w:color="auto"/>
        <w:right w:val="none" w:sz="0" w:space="0" w:color="auto"/>
      </w:divBdr>
    </w:div>
    <w:div w:id="468011489">
      <w:bodyDiv w:val="1"/>
      <w:marLeft w:val="0"/>
      <w:marRight w:val="0"/>
      <w:marTop w:val="0"/>
      <w:marBottom w:val="0"/>
      <w:divBdr>
        <w:top w:val="none" w:sz="0" w:space="0" w:color="auto"/>
        <w:left w:val="none" w:sz="0" w:space="0" w:color="auto"/>
        <w:bottom w:val="none" w:sz="0" w:space="0" w:color="auto"/>
        <w:right w:val="none" w:sz="0" w:space="0" w:color="auto"/>
      </w:divBdr>
    </w:div>
    <w:div w:id="468087516">
      <w:bodyDiv w:val="1"/>
      <w:marLeft w:val="0"/>
      <w:marRight w:val="0"/>
      <w:marTop w:val="0"/>
      <w:marBottom w:val="0"/>
      <w:divBdr>
        <w:top w:val="none" w:sz="0" w:space="0" w:color="auto"/>
        <w:left w:val="none" w:sz="0" w:space="0" w:color="auto"/>
        <w:bottom w:val="none" w:sz="0" w:space="0" w:color="auto"/>
        <w:right w:val="none" w:sz="0" w:space="0" w:color="auto"/>
      </w:divBdr>
    </w:div>
    <w:div w:id="468474679">
      <w:bodyDiv w:val="1"/>
      <w:marLeft w:val="0"/>
      <w:marRight w:val="0"/>
      <w:marTop w:val="0"/>
      <w:marBottom w:val="0"/>
      <w:divBdr>
        <w:top w:val="none" w:sz="0" w:space="0" w:color="auto"/>
        <w:left w:val="none" w:sz="0" w:space="0" w:color="auto"/>
        <w:bottom w:val="none" w:sz="0" w:space="0" w:color="auto"/>
        <w:right w:val="none" w:sz="0" w:space="0" w:color="auto"/>
      </w:divBdr>
    </w:div>
    <w:div w:id="468477398">
      <w:bodyDiv w:val="1"/>
      <w:marLeft w:val="0"/>
      <w:marRight w:val="0"/>
      <w:marTop w:val="0"/>
      <w:marBottom w:val="0"/>
      <w:divBdr>
        <w:top w:val="none" w:sz="0" w:space="0" w:color="auto"/>
        <w:left w:val="none" w:sz="0" w:space="0" w:color="auto"/>
        <w:bottom w:val="none" w:sz="0" w:space="0" w:color="auto"/>
        <w:right w:val="none" w:sz="0" w:space="0" w:color="auto"/>
      </w:divBdr>
    </w:div>
    <w:div w:id="468547403">
      <w:bodyDiv w:val="1"/>
      <w:marLeft w:val="0"/>
      <w:marRight w:val="0"/>
      <w:marTop w:val="0"/>
      <w:marBottom w:val="0"/>
      <w:divBdr>
        <w:top w:val="none" w:sz="0" w:space="0" w:color="auto"/>
        <w:left w:val="none" w:sz="0" w:space="0" w:color="auto"/>
        <w:bottom w:val="none" w:sz="0" w:space="0" w:color="auto"/>
        <w:right w:val="none" w:sz="0" w:space="0" w:color="auto"/>
      </w:divBdr>
    </w:div>
    <w:div w:id="468864023">
      <w:bodyDiv w:val="1"/>
      <w:marLeft w:val="0"/>
      <w:marRight w:val="0"/>
      <w:marTop w:val="0"/>
      <w:marBottom w:val="0"/>
      <w:divBdr>
        <w:top w:val="none" w:sz="0" w:space="0" w:color="auto"/>
        <w:left w:val="none" w:sz="0" w:space="0" w:color="auto"/>
        <w:bottom w:val="none" w:sz="0" w:space="0" w:color="auto"/>
        <w:right w:val="none" w:sz="0" w:space="0" w:color="auto"/>
      </w:divBdr>
    </w:div>
    <w:div w:id="469397854">
      <w:bodyDiv w:val="1"/>
      <w:marLeft w:val="0"/>
      <w:marRight w:val="0"/>
      <w:marTop w:val="0"/>
      <w:marBottom w:val="0"/>
      <w:divBdr>
        <w:top w:val="none" w:sz="0" w:space="0" w:color="auto"/>
        <w:left w:val="none" w:sz="0" w:space="0" w:color="auto"/>
        <w:bottom w:val="none" w:sz="0" w:space="0" w:color="auto"/>
        <w:right w:val="none" w:sz="0" w:space="0" w:color="auto"/>
      </w:divBdr>
    </w:div>
    <w:div w:id="470173773">
      <w:bodyDiv w:val="1"/>
      <w:marLeft w:val="0"/>
      <w:marRight w:val="0"/>
      <w:marTop w:val="0"/>
      <w:marBottom w:val="0"/>
      <w:divBdr>
        <w:top w:val="none" w:sz="0" w:space="0" w:color="auto"/>
        <w:left w:val="none" w:sz="0" w:space="0" w:color="auto"/>
        <w:bottom w:val="none" w:sz="0" w:space="0" w:color="auto"/>
        <w:right w:val="none" w:sz="0" w:space="0" w:color="auto"/>
      </w:divBdr>
    </w:div>
    <w:div w:id="470294745">
      <w:bodyDiv w:val="1"/>
      <w:marLeft w:val="0"/>
      <w:marRight w:val="0"/>
      <w:marTop w:val="0"/>
      <w:marBottom w:val="0"/>
      <w:divBdr>
        <w:top w:val="none" w:sz="0" w:space="0" w:color="auto"/>
        <w:left w:val="none" w:sz="0" w:space="0" w:color="auto"/>
        <w:bottom w:val="none" w:sz="0" w:space="0" w:color="auto"/>
        <w:right w:val="none" w:sz="0" w:space="0" w:color="auto"/>
      </w:divBdr>
    </w:div>
    <w:div w:id="470829028">
      <w:bodyDiv w:val="1"/>
      <w:marLeft w:val="0"/>
      <w:marRight w:val="0"/>
      <w:marTop w:val="0"/>
      <w:marBottom w:val="0"/>
      <w:divBdr>
        <w:top w:val="none" w:sz="0" w:space="0" w:color="auto"/>
        <w:left w:val="none" w:sz="0" w:space="0" w:color="auto"/>
        <w:bottom w:val="none" w:sz="0" w:space="0" w:color="auto"/>
        <w:right w:val="none" w:sz="0" w:space="0" w:color="auto"/>
      </w:divBdr>
    </w:div>
    <w:div w:id="471406792">
      <w:bodyDiv w:val="1"/>
      <w:marLeft w:val="0"/>
      <w:marRight w:val="0"/>
      <w:marTop w:val="0"/>
      <w:marBottom w:val="0"/>
      <w:divBdr>
        <w:top w:val="none" w:sz="0" w:space="0" w:color="auto"/>
        <w:left w:val="none" w:sz="0" w:space="0" w:color="auto"/>
        <w:bottom w:val="none" w:sz="0" w:space="0" w:color="auto"/>
        <w:right w:val="none" w:sz="0" w:space="0" w:color="auto"/>
      </w:divBdr>
    </w:div>
    <w:div w:id="471558369">
      <w:bodyDiv w:val="1"/>
      <w:marLeft w:val="0"/>
      <w:marRight w:val="0"/>
      <w:marTop w:val="0"/>
      <w:marBottom w:val="0"/>
      <w:divBdr>
        <w:top w:val="none" w:sz="0" w:space="0" w:color="auto"/>
        <w:left w:val="none" w:sz="0" w:space="0" w:color="auto"/>
        <w:bottom w:val="none" w:sz="0" w:space="0" w:color="auto"/>
        <w:right w:val="none" w:sz="0" w:space="0" w:color="auto"/>
      </w:divBdr>
    </w:div>
    <w:div w:id="471675973">
      <w:bodyDiv w:val="1"/>
      <w:marLeft w:val="0"/>
      <w:marRight w:val="0"/>
      <w:marTop w:val="0"/>
      <w:marBottom w:val="0"/>
      <w:divBdr>
        <w:top w:val="none" w:sz="0" w:space="0" w:color="auto"/>
        <w:left w:val="none" w:sz="0" w:space="0" w:color="auto"/>
        <w:bottom w:val="none" w:sz="0" w:space="0" w:color="auto"/>
        <w:right w:val="none" w:sz="0" w:space="0" w:color="auto"/>
      </w:divBdr>
    </w:div>
    <w:div w:id="471869195">
      <w:bodyDiv w:val="1"/>
      <w:marLeft w:val="0"/>
      <w:marRight w:val="0"/>
      <w:marTop w:val="0"/>
      <w:marBottom w:val="0"/>
      <w:divBdr>
        <w:top w:val="none" w:sz="0" w:space="0" w:color="auto"/>
        <w:left w:val="none" w:sz="0" w:space="0" w:color="auto"/>
        <w:bottom w:val="none" w:sz="0" w:space="0" w:color="auto"/>
        <w:right w:val="none" w:sz="0" w:space="0" w:color="auto"/>
      </w:divBdr>
    </w:div>
    <w:div w:id="472066485">
      <w:bodyDiv w:val="1"/>
      <w:marLeft w:val="0"/>
      <w:marRight w:val="0"/>
      <w:marTop w:val="0"/>
      <w:marBottom w:val="0"/>
      <w:divBdr>
        <w:top w:val="none" w:sz="0" w:space="0" w:color="auto"/>
        <w:left w:val="none" w:sz="0" w:space="0" w:color="auto"/>
        <w:bottom w:val="none" w:sz="0" w:space="0" w:color="auto"/>
        <w:right w:val="none" w:sz="0" w:space="0" w:color="auto"/>
      </w:divBdr>
    </w:div>
    <w:div w:id="472413147">
      <w:bodyDiv w:val="1"/>
      <w:marLeft w:val="0"/>
      <w:marRight w:val="0"/>
      <w:marTop w:val="0"/>
      <w:marBottom w:val="0"/>
      <w:divBdr>
        <w:top w:val="none" w:sz="0" w:space="0" w:color="auto"/>
        <w:left w:val="none" w:sz="0" w:space="0" w:color="auto"/>
        <w:bottom w:val="none" w:sz="0" w:space="0" w:color="auto"/>
        <w:right w:val="none" w:sz="0" w:space="0" w:color="auto"/>
      </w:divBdr>
    </w:div>
    <w:div w:id="473377039">
      <w:bodyDiv w:val="1"/>
      <w:marLeft w:val="0"/>
      <w:marRight w:val="0"/>
      <w:marTop w:val="0"/>
      <w:marBottom w:val="0"/>
      <w:divBdr>
        <w:top w:val="none" w:sz="0" w:space="0" w:color="auto"/>
        <w:left w:val="none" w:sz="0" w:space="0" w:color="auto"/>
        <w:bottom w:val="none" w:sz="0" w:space="0" w:color="auto"/>
        <w:right w:val="none" w:sz="0" w:space="0" w:color="auto"/>
      </w:divBdr>
    </w:div>
    <w:div w:id="473838528">
      <w:bodyDiv w:val="1"/>
      <w:marLeft w:val="0"/>
      <w:marRight w:val="0"/>
      <w:marTop w:val="0"/>
      <w:marBottom w:val="0"/>
      <w:divBdr>
        <w:top w:val="none" w:sz="0" w:space="0" w:color="auto"/>
        <w:left w:val="none" w:sz="0" w:space="0" w:color="auto"/>
        <w:bottom w:val="none" w:sz="0" w:space="0" w:color="auto"/>
        <w:right w:val="none" w:sz="0" w:space="0" w:color="auto"/>
      </w:divBdr>
    </w:div>
    <w:div w:id="474032044">
      <w:bodyDiv w:val="1"/>
      <w:marLeft w:val="0"/>
      <w:marRight w:val="0"/>
      <w:marTop w:val="0"/>
      <w:marBottom w:val="0"/>
      <w:divBdr>
        <w:top w:val="none" w:sz="0" w:space="0" w:color="auto"/>
        <w:left w:val="none" w:sz="0" w:space="0" w:color="auto"/>
        <w:bottom w:val="none" w:sz="0" w:space="0" w:color="auto"/>
        <w:right w:val="none" w:sz="0" w:space="0" w:color="auto"/>
      </w:divBdr>
    </w:div>
    <w:div w:id="474032272">
      <w:bodyDiv w:val="1"/>
      <w:marLeft w:val="0"/>
      <w:marRight w:val="0"/>
      <w:marTop w:val="0"/>
      <w:marBottom w:val="0"/>
      <w:divBdr>
        <w:top w:val="none" w:sz="0" w:space="0" w:color="auto"/>
        <w:left w:val="none" w:sz="0" w:space="0" w:color="auto"/>
        <w:bottom w:val="none" w:sz="0" w:space="0" w:color="auto"/>
        <w:right w:val="none" w:sz="0" w:space="0" w:color="auto"/>
      </w:divBdr>
    </w:div>
    <w:div w:id="474220419">
      <w:bodyDiv w:val="1"/>
      <w:marLeft w:val="0"/>
      <w:marRight w:val="0"/>
      <w:marTop w:val="0"/>
      <w:marBottom w:val="0"/>
      <w:divBdr>
        <w:top w:val="none" w:sz="0" w:space="0" w:color="auto"/>
        <w:left w:val="none" w:sz="0" w:space="0" w:color="auto"/>
        <w:bottom w:val="none" w:sz="0" w:space="0" w:color="auto"/>
        <w:right w:val="none" w:sz="0" w:space="0" w:color="auto"/>
      </w:divBdr>
    </w:div>
    <w:div w:id="474370462">
      <w:bodyDiv w:val="1"/>
      <w:marLeft w:val="0"/>
      <w:marRight w:val="0"/>
      <w:marTop w:val="0"/>
      <w:marBottom w:val="0"/>
      <w:divBdr>
        <w:top w:val="none" w:sz="0" w:space="0" w:color="auto"/>
        <w:left w:val="none" w:sz="0" w:space="0" w:color="auto"/>
        <w:bottom w:val="none" w:sz="0" w:space="0" w:color="auto"/>
        <w:right w:val="none" w:sz="0" w:space="0" w:color="auto"/>
      </w:divBdr>
    </w:div>
    <w:div w:id="474445871">
      <w:bodyDiv w:val="1"/>
      <w:marLeft w:val="0"/>
      <w:marRight w:val="0"/>
      <w:marTop w:val="0"/>
      <w:marBottom w:val="0"/>
      <w:divBdr>
        <w:top w:val="none" w:sz="0" w:space="0" w:color="auto"/>
        <w:left w:val="none" w:sz="0" w:space="0" w:color="auto"/>
        <w:bottom w:val="none" w:sz="0" w:space="0" w:color="auto"/>
        <w:right w:val="none" w:sz="0" w:space="0" w:color="auto"/>
      </w:divBdr>
    </w:div>
    <w:div w:id="474875653">
      <w:bodyDiv w:val="1"/>
      <w:marLeft w:val="0"/>
      <w:marRight w:val="0"/>
      <w:marTop w:val="0"/>
      <w:marBottom w:val="0"/>
      <w:divBdr>
        <w:top w:val="none" w:sz="0" w:space="0" w:color="auto"/>
        <w:left w:val="none" w:sz="0" w:space="0" w:color="auto"/>
        <w:bottom w:val="none" w:sz="0" w:space="0" w:color="auto"/>
        <w:right w:val="none" w:sz="0" w:space="0" w:color="auto"/>
      </w:divBdr>
    </w:div>
    <w:div w:id="475270138">
      <w:bodyDiv w:val="1"/>
      <w:marLeft w:val="0"/>
      <w:marRight w:val="0"/>
      <w:marTop w:val="0"/>
      <w:marBottom w:val="0"/>
      <w:divBdr>
        <w:top w:val="none" w:sz="0" w:space="0" w:color="auto"/>
        <w:left w:val="none" w:sz="0" w:space="0" w:color="auto"/>
        <w:bottom w:val="none" w:sz="0" w:space="0" w:color="auto"/>
        <w:right w:val="none" w:sz="0" w:space="0" w:color="auto"/>
      </w:divBdr>
    </w:div>
    <w:div w:id="475298565">
      <w:bodyDiv w:val="1"/>
      <w:marLeft w:val="0"/>
      <w:marRight w:val="0"/>
      <w:marTop w:val="0"/>
      <w:marBottom w:val="0"/>
      <w:divBdr>
        <w:top w:val="none" w:sz="0" w:space="0" w:color="auto"/>
        <w:left w:val="none" w:sz="0" w:space="0" w:color="auto"/>
        <w:bottom w:val="none" w:sz="0" w:space="0" w:color="auto"/>
        <w:right w:val="none" w:sz="0" w:space="0" w:color="auto"/>
      </w:divBdr>
    </w:div>
    <w:div w:id="476726814">
      <w:bodyDiv w:val="1"/>
      <w:marLeft w:val="0"/>
      <w:marRight w:val="0"/>
      <w:marTop w:val="0"/>
      <w:marBottom w:val="0"/>
      <w:divBdr>
        <w:top w:val="none" w:sz="0" w:space="0" w:color="auto"/>
        <w:left w:val="none" w:sz="0" w:space="0" w:color="auto"/>
        <w:bottom w:val="none" w:sz="0" w:space="0" w:color="auto"/>
        <w:right w:val="none" w:sz="0" w:space="0" w:color="auto"/>
      </w:divBdr>
    </w:div>
    <w:div w:id="476799245">
      <w:bodyDiv w:val="1"/>
      <w:marLeft w:val="0"/>
      <w:marRight w:val="0"/>
      <w:marTop w:val="0"/>
      <w:marBottom w:val="0"/>
      <w:divBdr>
        <w:top w:val="none" w:sz="0" w:space="0" w:color="auto"/>
        <w:left w:val="none" w:sz="0" w:space="0" w:color="auto"/>
        <w:bottom w:val="none" w:sz="0" w:space="0" w:color="auto"/>
        <w:right w:val="none" w:sz="0" w:space="0" w:color="auto"/>
      </w:divBdr>
    </w:div>
    <w:div w:id="476915033">
      <w:bodyDiv w:val="1"/>
      <w:marLeft w:val="0"/>
      <w:marRight w:val="0"/>
      <w:marTop w:val="0"/>
      <w:marBottom w:val="0"/>
      <w:divBdr>
        <w:top w:val="none" w:sz="0" w:space="0" w:color="auto"/>
        <w:left w:val="none" w:sz="0" w:space="0" w:color="auto"/>
        <w:bottom w:val="none" w:sz="0" w:space="0" w:color="auto"/>
        <w:right w:val="none" w:sz="0" w:space="0" w:color="auto"/>
      </w:divBdr>
    </w:div>
    <w:div w:id="476996146">
      <w:bodyDiv w:val="1"/>
      <w:marLeft w:val="0"/>
      <w:marRight w:val="0"/>
      <w:marTop w:val="0"/>
      <w:marBottom w:val="0"/>
      <w:divBdr>
        <w:top w:val="none" w:sz="0" w:space="0" w:color="auto"/>
        <w:left w:val="none" w:sz="0" w:space="0" w:color="auto"/>
        <w:bottom w:val="none" w:sz="0" w:space="0" w:color="auto"/>
        <w:right w:val="none" w:sz="0" w:space="0" w:color="auto"/>
      </w:divBdr>
    </w:div>
    <w:div w:id="476999760">
      <w:bodyDiv w:val="1"/>
      <w:marLeft w:val="0"/>
      <w:marRight w:val="0"/>
      <w:marTop w:val="0"/>
      <w:marBottom w:val="0"/>
      <w:divBdr>
        <w:top w:val="none" w:sz="0" w:space="0" w:color="auto"/>
        <w:left w:val="none" w:sz="0" w:space="0" w:color="auto"/>
        <w:bottom w:val="none" w:sz="0" w:space="0" w:color="auto"/>
        <w:right w:val="none" w:sz="0" w:space="0" w:color="auto"/>
      </w:divBdr>
    </w:div>
    <w:div w:id="477264753">
      <w:bodyDiv w:val="1"/>
      <w:marLeft w:val="0"/>
      <w:marRight w:val="0"/>
      <w:marTop w:val="0"/>
      <w:marBottom w:val="0"/>
      <w:divBdr>
        <w:top w:val="none" w:sz="0" w:space="0" w:color="auto"/>
        <w:left w:val="none" w:sz="0" w:space="0" w:color="auto"/>
        <w:bottom w:val="none" w:sz="0" w:space="0" w:color="auto"/>
        <w:right w:val="none" w:sz="0" w:space="0" w:color="auto"/>
      </w:divBdr>
    </w:div>
    <w:div w:id="477379381">
      <w:bodyDiv w:val="1"/>
      <w:marLeft w:val="0"/>
      <w:marRight w:val="0"/>
      <w:marTop w:val="0"/>
      <w:marBottom w:val="0"/>
      <w:divBdr>
        <w:top w:val="none" w:sz="0" w:space="0" w:color="auto"/>
        <w:left w:val="none" w:sz="0" w:space="0" w:color="auto"/>
        <w:bottom w:val="none" w:sz="0" w:space="0" w:color="auto"/>
        <w:right w:val="none" w:sz="0" w:space="0" w:color="auto"/>
      </w:divBdr>
    </w:div>
    <w:div w:id="477381563">
      <w:bodyDiv w:val="1"/>
      <w:marLeft w:val="0"/>
      <w:marRight w:val="0"/>
      <w:marTop w:val="0"/>
      <w:marBottom w:val="0"/>
      <w:divBdr>
        <w:top w:val="none" w:sz="0" w:space="0" w:color="auto"/>
        <w:left w:val="none" w:sz="0" w:space="0" w:color="auto"/>
        <w:bottom w:val="none" w:sz="0" w:space="0" w:color="auto"/>
        <w:right w:val="none" w:sz="0" w:space="0" w:color="auto"/>
      </w:divBdr>
    </w:div>
    <w:div w:id="477842092">
      <w:bodyDiv w:val="1"/>
      <w:marLeft w:val="0"/>
      <w:marRight w:val="0"/>
      <w:marTop w:val="0"/>
      <w:marBottom w:val="0"/>
      <w:divBdr>
        <w:top w:val="none" w:sz="0" w:space="0" w:color="auto"/>
        <w:left w:val="none" w:sz="0" w:space="0" w:color="auto"/>
        <w:bottom w:val="none" w:sz="0" w:space="0" w:color="auto"/>
        <w:right w:val="none" w:sz="0" w:space="0" w:color="auto"/>
      </w:divBdr>
    </w:div>
    <w:div w:id="477919547">
      <w:bodyDiv w:val="1"/>
      <w:marLeft w:val="0"/>
      <w:marRight w:val="0"/>
      <w:marTop w:val="0"/>
      <w:marBottom w:val="0"/>
      <w:divBdr>
        <w:top w:val="none" w:sz="0" w:space="0" w:color="auto"/>
        <w:left w:val="none" w:sz="0" w:space="0" w:color="auto"/>
        <w:bottom w:val="none" w:sz="0" w:space="0" w:color="auto"/>
        <w:right w:val="none" w:sz="0" w:space="0" w:color="auto"/>
      </w:divBdr>
    </w:div>
    <w:div w:id="478616811">
      <w:bodyDiv w:val="1"/>
      <w:marLeft w:val="0"/>
      <w:marRight w:val="0"/>
      <w:marTop w:val="0"/>
      <w:marBottom w:val="0"/>
      <w:divBdr>
        <w:top w:val="none" w:sz="0" w:space="0" w:color="auto"/>
        <w:left w:val="none" w:sz="0" w:space="0" w:color="auto"/>
        <w:bottom w:val="none" w:sz="0" w:space="0" w:color="auto"/>
        <w:right w:val="none" w:sz="0" w:space="0" w:color="auto"/>
      </w:divBdr>
    </w:div>
    <w:div w:id="479425599">
      <w:bodyDiv w:val="1"/>
      <w:marLeft w:val="0"/>
      <w:marRight w:val="0"/>
      <w:marTop w:val="0"/>
      <w:marBottom w:val="0"/>
      <w:divBdr>
        <w:top w:val="none" w:sz="0" w:space="0" w:color="auto"/>
        <w:left w:val="none" w:sz="0" w:space="0" w:color="auto"/>
        <w:bottom w:val="none" w:sz="0" w:space="0" w:color="auto"/>
        <w:right w:val="none" w:sz="0" w:space="0" w:color="auto"/>
      </w:divBdr>
    </w:div>
    <w:div w:id="479611982">
      <w:bodyDiv w:val="1"/>
      <w:marLeft w:val="0"/>
      <w:marRight w:val="0"/>
      <w:marTop w:val="0"/>
      <w:marBottom w:val="0"/>
      <w:divBdr>
        <w:top w:val="none" w:sz="0" w:space="0" w:color="auto"/>
        <w:left w:val="none" w:sz="0" w:space="0" w:color="auto"/>
        <w:bottom w:val="none" w:sz="0" w:space="0" w:color="auto"/>
        <w:right w:val="none" w:sz="0" w:space="0" w:color="auto"/>
      </w:divBdr>
    </w:div>
    <w:div w:id="479615132">
      <w:bodyDiv w:val="1"/>
      <w:marLeft w:val="0"/>
      <w:marRight w:val="0"/>
      <w:marTop w:val="0"/>
      <w:marBottom w:val="0"/>
      <w:divBdr>
        <w:top w:val="none" w:sz="0" w:space="0" w:color="auto"/>
        <w:left w:val="none" w:sz="0" w:space="0" w:color="auto"/>
        <w:bottom w:val="none" w:sz="0" w:space="0" w:color="auto"/>
        <w:right w:val="none" w:sz="0" w:space="0" w:color="auto"/>
      </w:divBdr>
    </w:div>
    <w:div w:id="480002812">
      <w:bodyDiv w:val="1"/>
      <w:marLeft w:val="0"/>
      <w:marRight w:val="0"/>
      <w:marTop w:val="0"/>
      <w:marBottom w:val="0"/>
      <w:divBdr>
        <w:top w:val="none" w:sz="0" w:space="0" w:color="auto"/>
        <w:left w:val="none" w:sz="0" w:space="0" w:color="auto"/>
        <w:bottom w:val="none" w:sz="0" w:space="0" w:color="auto"/>
        <w:right w:val="none" w:sz="0" w:space="0" w:color="auto"/>
      </w:divBdr>
    </w:div>
    <w:div w:id="480998623">
      <w:bodyDiv w:val="1"/>
      <w:marLeft w:val="0"/>
      <w:marRight w:val="0"/>
      <w:marTop w:val="0"/>
      <w:marBottom w:val="0"/>
      <w:divBdr>
        <w:top w:val="none" w:sz="0" w:space="0" w:color="auto"/>
        <w:left w:val="none" w:sz="0" w:space="0" w:color="auto"/>
        <w:bottom w:val="none" w:sz="0" w:space="0" w:color="auto"/>
        <w:right w:val="none" w:sz="0" w:space="0" w:color="auto"/>
      </w:divBdr>
    </w:div>
    <w:div w:id="481388348">
      <w:bodyDiv w:val="1"/>
      <w:marLeft w:val="0"/>
      <w:marRight w:val="0"/>
      <w:marTop w:val="0"/>
      <w:marBottom w:val="0"/>
      <w:divBdr>
        <w:top w:val="none" w:sz="0" w:space="0" w:color="auto"/>
        <w:left w:val="none" w:sz="0" w:space="0" w:color="auto"/>
        <w:bottom w:val="none" w:sz="0" w:space="0" w:color="auto"/>
        <w:right w:val="none" w:sz="0" w:space="0" w:color="auto"/>
      </w:divBdr>
    </w:div>
    <w:div w:id="481511111">
      <w:bodyDiv w:val="1"/>
      <w:marLeft w:val="0"/>
      <w:marRight w:val="0"/>
      <w:marTop w:val="0"/>
      <w:marBottom w:val="0"/>
      <w:divBdr>
        <w:top w:val="none" w:sz="0" w:space="0" w:color="auto"/>
        <w:left w:val="none" w:sz="0" w:space="0" w:color="auto"/>
        <w:bottom w:val="none" w:sz="0" w:space="0" w:color="auto"/>
        <w:right w:val="none" w:sz="0" w:space="0" w:color="auto"/>
      </w:divBdr>
    </w:div>
    <w:div w:id="481779546">
      <w:bodyDiv w:val="1"/>
      <w:marLeft w:val="0"/>
      <w:marRight w:val="0"/>
      <w:marTop w:val="0"/>
      <w:marBottom w:val="0"/>
      <w:divBdr>
        <w:top w:val="none" w:sz="0" w:space="0" w:color="auto"/>
        <w:left w:val="none" w:sz="0" w:space="0" w:color="auto"/>
        <w:bottom w:val="none" w:sz="0" w:space="0" w:color="auto"/>
        <w:right w:val="none" w:sz="0" w:space="0" w:color="auto"/>
      </w:divBdr>
    </w:div>
    <w:div w:id="482091513">
      <w:bodyDiv w:val="1"/>
      <w:marLeft w:val="0"/>
      <w:marRight w:val="0"/>
      <w:marTop w:val="0"/>
      <w:marBottom w:val="0"/>
      <w:divBdr>
        <w:top w:val="none" w:sz="0" w:space="0" w:color="auto"/>
        <w:left w:val="none" w:sz="0" w:space="0" w:color="auto"/>
        <w:bottom w:val="none" w:sz="0" w:space="0" w:color="auto"/>
        <w:right w:val="none" w:sz="0" w:space="0" w:color="auto"/>
      </w:divBdr>
    </w:div>
    <w:div w:id="482236066">
      <w:bodyDiv w:val="1"/>
      <w:marLeft w:val="0"/>
      <w:marRight w:val="0"/>
      <w:marTop w:val="0"/>
      <w:marBottom w:val="0"/>
      <w:divBdr>
        <w:top w:val="none" w:sz="0" w:space="0" w:color="auto"/>
        <w:left w:val="none" w:sz="0" w:space="0" w:color="auto"/>
        <w:bottom w:val="none" w:sz="0" w:space="0" w:color="auto"/>
        <w:right w:val="none" w:sz="0" w:space="0" w:color="auto"/>
      </w:divBdr>
    </w:div>
    <w:div w:id="482284357">
      <w:bodyDiv w:val="1"/>
      <w:marLeft w:val="0"/>
      <w:marRight w:val="0"/>
      <w:marTop w:val="0"/>
      <w:marBottom w:val="0"/>
      <w:divBdr>
        <w:top w:val="none" w:sz="0" w:space="0" w:color="auto"/>
        <w:left w:val="none" w:sz="0" w:space="0" w:color="auto"/>
        <w:bottom w:val="none" w:sz="0" w:space="0" w:color="auto"/>
        <w:right w:val="none" w:sz="0" w:space="0" w:color="auto"/>
      </w:divBdr>
    </w:div>
    <w:div w:id="482896844">
      <w:bodyDiv w:val="1"/>
      <w:marLeft w:val="0"/>
      <w:marRight w:val="0"/>
      <w:marTop w:val="0"/>
      <w:marBottom w:val="0"/>
      <w:divBdr>
        <w:top w:val="none" w:sz="0" w:space="0" w:color="auto"/>
        <w:left w:val="none" w:sz="0" w:space="0" w:color="auto"/>
        <w:bottom w:val="none" w:sz="0" w:space="0" w:color="auto"/>
        <w:right w:val="none" w:sz="0" w:space="0" w:color="auto"/>
      </w:divBdr>
    </w:div>
    <w:div w:id="483006197">
      <w:bodyDiv w:val="1"/>
      <w:marLeft w:val="0"/>
      <w:marRight w:val="0"/>
      <w:marTop w:val="0"/>
      <w:marBottom w:val="0"/>
      <w:divBdr>
        <w:top w:val="none" w:sz="0" w:space="0" w:color="auto"/>
        <w:left w:val="none" w:sz="0" w:space="0" w:color="auto"/>
        <w:bottom w:val="none" w:sz="0" w:space="0" w:color="auto"/>
        <w:right w:val="none" w:sz="0" w:space="0" w:color="auto"/>
      </w:divBdr>
    </w:div>
    <w:div w:id="483274491">
      <w:bodyDiv w:val="1"/>
      <w:marLeft w:val="0"/>
      <w:marRight w:val="0"/>
      <w:marTop w:val="0"/>
      <w:marBottom w:val="0"/>
      <w:divBdr>
        <w:top w:val="none" w:sz="0" w:space="0" w:color="auto"/>
        <w:left w:val="none" w:sz="0" w:space="0" w:color="auto"/>
        <w:bottom w:val="none" w:sz="0" w:space="0" w:color="auto"/>
        <w:right w:val="none" w:sz="0" w:space="0" w:color="auto"/>
      </w:divBdr>
    </w:div>
    <w:div w:id="483938638">
      <w:bodyDiv w:val="1"/>
      <w:marLeft w:val="0"/>
      <w:marRight w:val="0"/>
      <w:marTop w:val="0"/>
      <w:marBottom w:val="0"/>
      <w:divBdr>
        <w:top w:val="none" w:sz="0" w:space="0" w:color="auto"/>
        <w:left w:val="none" w:sz="0" w:space="0" w:color="auto"/>
        <w:bottom w:val="none" w:sz="0" w:space="0" w:color="auto"/>
        <w:right w:val="none" w:sz="0" w:space="0" w:color="auto"/>
      </w:divBdr>
    </w:div>
    <w:div w:id="484470474">
      <w:bodyDiv w:val="1"/>
      <w:marLeft w:val="0"/>
      <w:marRight w:val="0"/>
      <w:marTop w:val="0"/>
      <w:marBottom w:val="0"/>
      <w:divBdr>
        <w:top w:val="none" w:sz="0" w:space="0" w:color="auto"/>
        <w:left w:val="none" w:sz="0" w:space="0" w:color="auto"/>
        <w:bottom w:val="none" w:sz="0" w:space="0" w:color="auto"/>
        <w:right w:val="none" w:sz="0" w:space="0" w:color="auto"/>
      </w:divBdr>
    </w:div>
    <w:div w:id="484471142">
      <w:bodyDiv w:val="1"/>
      <w:marLeft w:val="0"/>
      <w:marRight w:val="0"/>
      <w:marTop w:val="0"/>
      <w:marBottom w:val="0"/>
      <w:divBdr>
        <w:top w:val="none" w:sz="0" w:space="0" w:color="auto"/>
        <w:left w:val="none" w:sz="0" w:space="0" w:color="auto"/>
        <w:bottom w:val="none" w:sz="0" w:space="0" w:color="auto"/>
        <w:right w:val="none" w:sz="0" w:space="0" w:color="auto"/>
      </w:divBdr>
    </w:div>
    <w:div w:id="484660643">
      <w:bodyDiv w:val="1"/>
      <w:marLeft w:val="0"/>
      <w:marRight w:val="0"/>
      <w:marTop w:val="0"/>
      <w:marBottom w:val="0"/>
      <w:divBdr>
        <w:top w:val="none" w:sz="0" w:space="0" w:color="auto"/>
        <w:left w:val="none" w:sz="0" w:space="0" w:color="auto"/>
        <w:bottom w:val="none" w:sz="0" w:space="0" w:color="auto"/>
        <w:right w:val="none" w:sz="0" w:space="0" w:color="auto"/>
      </w:divBdr>
    </w:div>
    <w:div w:id="485128240">
      <w:bodyDiv w:val="1"/>
      <w:marLeft w:val="0"/>
      <w:marRight w:val="0"/>
      <w:marTop w:val="0"/>
      <w:marBottom w:val="0"/>
      <w:divBdr>
        <w:top w:val="none" w:sz="0" w:space="0" w:color="auto"/>
        <w:left w:val="none" w:sz="0" w:space="0" w:color="auto"/>
        <w:bottom w:val="none" w:sz="0" w:space="0" w:color="auto"/>
        <w:right w:val="none" w:sz="0" w:space="0" w:color="auto"/>
      </w:divBdr>
    </w:div>
    <w:div w:id="485169159">
      <w:bodyDiv w:val="1"/>
      <w:marLeft w:val="0"/>
      <w:marRight w:val="0"/>
      <w:marTop w:val="0"/>
      <w:marBottom w:val="0"/>
      <w:divBdr>
        <w:top w:val="none" w:sz="0" w:space="0" w:color="auto"/>
        <w:left w:val="none" w:sz="0" w:space="0" w:color="auto"/>
        <w:bottom w:val="none" w:sz="0" w:space="0" w:color="auto"/>
        <w:right w:val="none" w:sz="0" w:space="0" w:color="auto"/>
      </w:divBdr>
    </w:div>
    <w:div w:id="485442664">
      <w:bodyDiv w:val="1"/>
      <w:marLeft w:val="0"/>
      <w:marRight w:val="0"/>
      <w:marTop w:val="0"/>
      <w:marBottom w:val="0"/>
      <w:divBdr>
        <w:top w:val="none" w:sz="0" w:space="0" w:color="auto"/>
        <w:left w:val="none" w:sz="0" w:space="0" w:color="auto"/>
        <w:bottom w:val="none" w:sz="0" w:space="0" w:color="auto"/>
        <w:right w:val="none" w:sz="0" w:space="0" w:color="auto"/>
      </w:divBdr>
    </w:div>
    <w:div w:id="485515173">
      <w:bodyDiv w:val="1"/>
      <w:marLeft w:val="0"/>
      <w:marRight w:val="0"/>
      <w:marTop w:val="0"/>
      <w:marBottom w:val="0"/>
      <w:divBdr>
        <w:top w:val="none" w:sz="0" w:space="0" w:color="auto"/>
        <w:left w:val="none" w:sz="0" w:space="0" w:color="auto"/>
        <w:bottom w:val="none" w:sz="0" w:space="0" w:color="auto"/>
        <w:right w:val="none" w:sz="0" w:space="0" w:color="auto"/>
      </w:divBdr>
    </w:div>
    <w:div w:id="485705452">
      <w:bodyDiv w:val="1"/>
      <w:marLeft w:val="0"/>
      <w:marRight w:val="0"/>
      <w:marTop w:val="0"/>
      <w:marBottom w:val="0"/>
      <w:divBdr>
        <w:top w:val="none" w:sz="0" w:space="0" w:color="auto"/>
        <w:left w:val="none" w:sz="0" w:space="0" w:color="auto"/>
        <w:bottom w:val="none" w:sz="0" w:space="0" w:color="auto"/>
        <w:right w:val="none" w:sz="0" w:space="0" w:color="auto"/>
      </w:divBdr>
    </w:div>
    <w:div w:id="486211727">
      <w:bodyDiv w:val="1"/>
      <w:marLeft w:val="0"/>
      <w:marRight w:val="0"/>
      <w:marTop w:val="0"/>
      <w:marBottom w:val="0"/>
      <w:divBdr>
        <w:top w:val="none" w:sz="0" w:space="0" w:color="auto"/>
        <w:left w:val="none" w:sz="0" w:space="0" w:color="auto"/>
        <w:bottom w:val="none" w:sz="0" w:space="0" w:color="auto"/>
        <w:right w:val="none" w:sz="0" w:space="0" w:color="auto"/>
      </w:divBdr>
    </w:div>
    <w:div w:id="486438455">
      <w:bodyDiv w:val="1"/>
      <w:marLeft w:val="0"/>
      <w:marRight w:val="0"/>
      <w:marTop w:val="0"/>
      <w:marBottom w:val="0"/>
      <w:divBdr>
        <w:top w:val="none" w:sz="0" w:space="0" w:color="auto"/>
        <w:left w:val="none" w:sz="0" w:space="0" w:color="auto"/>
        <w:bottom w:val="none" w:sz="0" w:space="0" w:color="auto"/>
        <w:right w:val="none" w:sz="0" w:space="0" w:color="auto"/>
      </w:divBdr>
    </w:div>
    <w:div w:id="486552553">
      <w:bodyDiv w:val="1"/>
      <w:marLeft w:val="0"/>
      <w:marRight w:val="0"/>
      <w:marTop w:val="0"/>
      <w:marBottom w:val="0"/>
      <w:divBdr>
        <w:top w:val="none" w:sz="0" w:space="0" w:color="auto"/>
        <w:left w:val="none" w:sz="0" w:space="0" w:color="auto"/>
        <w:bottom w:val="none" w:sz="0" w:space="0" w:color="auto"/>
        <w:right w:val="none" w:sz="0" w:space="0" w:color="auto"/>
      </w:divBdr>
    </w:div>
    <w:div w:id="487282020">
      <w:bodyDiv w:val="1"/>
      <w:marLeft w:val="0"/>
      <w:marRight w:val="0"/>
      <w:marTop w:val="0"/>
      <w:marBottom w:val="0"/>
      <w:divBdr>
        <w:top w:val="none" w:sz="0" w:space="0" w:color="auto"/>
        <w:left w:val="none" w:sz="0" w:space="0" w:color="auto"/>
        <w:bottom w:val="none" w:sz="0" w:space="0" w:color="auto"/>
        <w:right w:val="none" w:sz="0" w:space="0" w:color="auto"/>
      </w:divBdr>
    </w:div>
    <w:div w:id="487282571">
      <w:bodyDiv w:val="1"/>
      <w:marLeft w:val="0"/>
      <w:marRight w:val="0"/>
      <w:marTop w:val="0"/>
      <w:marBottom w:val="0"/>
      <w:divBdr>
        <w:top w:val="none" w:sz="0" w:space="0" w:color="auto"/>
        <w:left w:val="none" w:sz="0" w:space="0" w:color="auto"/>
        <w:bottom w:val="none" w:sz="0" w:space="0" w:color="auto"/>
        <w:right w:val="none" w:sz="0" w:space="0" w:color="auto"/>
      </w:divBdr>
    </w:div>
    <w:div w:id="487408929">
      <w:bodyDiv w:val="1"/>
      <w:marLeft w:val="0"/>
      <w:marRight w:val="0"/>
      <w:marTop w:val="0"/>
      <w:marBottom w:val="0"/>
      <w:divBdr>
        <w:top w:val="none" w:sz="0" w:space="0" w:color="auto"/>
        <w:left w:val="none" w:sz="0" w:space="0" w:color="auto"/>
        <w:bottom w:val="none" w:sz="0" w:space="0" w:color="auto"/>
        <w:right w:val="none" w:sz="0" w:space="0" w:color="auto"/>
      </w:divBdr>
    </w:div>
    <w:div w:id="488064308">
      <w:bodyDiv w:val="1"/>
      <w:marLeft w:val="0"/>
      <w:marRight w:val="0"/>
      <w:marTop w:val="0"/>
      <w:marBottom w:val="0"/>
      <w:divBdr>
        <w:top w:val="none" w:sz="0" w:space="0" w:color="auto"/>
        <w:left w:val="none" w:sz="0" w:space="0" w:color="auto"/>
        <w:bottom w:val="none" w:sz="0" w:space="0" w:color="auto"/>
        <w:right w:val="none" w:sz="0" w:space="0" w:color="auto"/>
      </w:divBdr>
    </w:div>
    <w:div w:id="488836982">
      <w:bodyDiv w:val="1"/>
      <w:marLeft w:val="0"/>
      <w:marRight w:val="0"/>
      <w:marTop w:val="0"/>
      <w:marBottom w:val="0"/>
      <w:divBdr>
        <w:top w:val="none" w:sz="0" w:space="0" w:color="auto"/>
        <w:left w:val="none" w:sz="0" w:space="0" w:color="auto"/>
        <w:bottom w:val="none" w:sz="0" w:space="0" w:color="auto"/>
        <w:right w:val="none" w:sz="0" w:space="0" w:color="auto"/>
      </w:divBdr>
    </w:div>
    <w:div w:id="489105085">
      <w:bodyDiv w:val="1"/>
      <w:marLeft w:val="0"/>
      <w:marRight w:val="0"/>
      <w:marTop w:val="0"/>
      <w:marBottom w:val="0"/>
      <w:divBdr>
        <w:top w:val="none" w:sz="0" w:space="0" w:color="auto"/>
        <w:left w:val="none" w:sz="0" w:space="0" w:color="auto"/>
        <w:bottom w:val="none" w:sz="0" w:space="0" w:color="auto"/>
        <w:right w:val="none" w:sz="0" w:space="0" w:color="auto"/>
      </w:divBdr>
    </w:div>
    <w:div w:id="489448342">
      <w:bodyDiv w:val="1"/>
      <w:marLeft w:val="0"/>
      <w:marRight w:val="0"/>
      <w:marTop w:val="0"/>
      <w:marBottom w:val="0"/>
      <w:divBdr>
        <w:top w:val="none" w:sz="0" w:space="0" w:color="auto"/>
        <w:left w:val="none" w:sz="0" w:space="0" w:color="auto"/>
        <w:bottom w:val="none" w:sz="0" w:space="0" w:color="auto"/>
        <w:right w:val="none" w:sz="0" w:space="0" w:color="auto"/>
      </w:divBdr>
    </w:div>
    <w:div w:id="489490768">
      <w:bodyDiv w:val="1"/>
      <w:marLeft w:val="0"/>
      <w:marRight w:val="0"/>
      <w:marTop w:val="0"/>
      <w:marBottom w:val="0"/>
      <w:divBdr>
        <w:top w:val="none" w:sz="0" w:space="0" w:color="auto"/>
        <w:left w:val="none" w:sz="0" w:space="0" w:color="auto"/>
        <w:bottom w:val="none" w:sz="0" w:space="0" w:color="auto"/>
        <w:right w:val="none" w:sz="0" w:space="0" w:color="auto"/>
      </w:divBdr>
    </w:div>
    <w:div w:id="489559688">
      <w:bodyDiv w:val="1"/>
      <w:marLeft w:val="0"/>
      <w:marRight w:val="0"/>
      <w:marTop w:val="0"/>
      <w:marBottom w:val="0"/>
      <w:divBdr>
        <w:top w:val="none" w:sz="0" w:space="0" w:color="auto"/>
        <w:left w:val="none" w:sz="0" w:space="0" w:color="auto"/>
        <w:bottom w:val="none" w:sz="0" w:space="0" w:color="auto"/>
        <w:right w:val="none" w:sz="0" w:space="0" w:color="auto"/>
      </w:divBdr>
    </w:div>
    <w:div w:id="489713263">
      <w:bodyDiv w:val="1"/>
      <w:marLeft w:val="0"/>
      <w:marRight w:val="0"/>
      <w:marTop w:val="0"/>
      <w:marBottom w:val="0"/>
      <w:divBdr>
        <w:top w:val="none" w:sz="0" w:space="0" w:color="auto"/>
        <w:left w:val="none" w:sz="0" w:space="0" w:color="auto"/>
        <w:bottom w:val="none" w:sz="0" w:space="0" w:color="auto"/>
        <w:right w:val="none" w:sz="0" w:space="0" w:color="auto"/>
      </w:divBdr>
    </w:div>
    <w:div w:id="489827153">
      <w:bodyDiv w:val="1"/>
      <w:marLeft w:val="0"/>
      <w:marRight w:val="0"/>
      <w:marTop w:val="0"/>
      <w:marBottom w:val="0"/>
      <w:divBdr>
        <w:top w:val="none" w:sz="0" w:space="0" w:color="auto"/>
        <w:left w:val="none" w:sz="0" w:space="0" w:color="auto"/>
        <w:bottom w:val="none" w:sz="0" w:space="0" w:color="auto"/>
        <w:right w:val="none" w:sz="0" w:space="0" w:color="auto"/>
      </w:divBdr>
    </w:div>
    <w:div w:id="490220351">
      <w:bodyDiv w:val="1"/>
      <w:marLeft w:val="0"/>
      <w:marRight w:val="0"/>
      <w:marTop w:val="0"/>
      <w:marBottom w:val="0"/>
      <w:divBdr>
        <w:top w:val="none" w:sz="0" w:space="0" w:color="auto"/>
        <w:left w:val="none" w:sz="0" w:space="0" w:color="auto"/>
        <w:bottom w:val="none" w:sz="0" w:space="0" w:color="auto"/>
        <w:right w:val="none" w:sz="0" w:space="0" w:color="auto"/>
      </w:divBdr>
    </w:div>
    <w:div w:id="491455905">
      <w:bodyDiv w:val="1"/>
      <w:marLeft w:val="0"/>
      <w:marRight w:val="0"/>
      <w:marTop w:val="0"/>
      <w:marBottom w:val="0"/>
      <w:divBdr>
        <w:top w:val="none" w:sz="0" w:space="0" w:color="auto"/>
        <w:left w:val="none" w:sz="0" w:space="0" w:color="auto"/>
        <w:bottom w:val="none" w:sz="0" w:space="0" w:color="auto"/>
        <w:right w:val="none" w:sz="0" w:space="0" w:color="auto"/>
      </w:divBdr>
    </w:div>
    <w:div w:id="492067663">
      <w:bodyDiv w:val="1"/>
      <w:marLeft w:val="0"/>
      <w:marRight w:val="0"/>
      <w:marTop w:val="0"/>
      <w:marBottom w:val="0"/>
      <w:divBdr>
        <w:top w:val="none" w:sz="0" w:space="0" w:color="auto"/>
        <w:left w:val="none" w:sz="0" w:space="0" w:color="auto"/>
        <w:bottom w:val="none" w:sz="0" w:space="0" w:color="auto"/>
        <w:right w:val="none" w:sz="0" w:space="0" w:color="auto"/>
      </w:divBdr>
    </w:div>
    <w:div w:id="492766502">
      <w:bodyDiv w:val="1"/>
      <w:marLeft w:val="0"/>
      <w:marRight w:val="0"/>
      <w:marTop w:val="0"/>
      <w:marBottom w:val="0"/>
      <w:divBdr>
        <w:top w:val="none" w:sz="0" w:space="0" w:color="auto"/>
        <w:left w:val="none" w:sz="0" w:space="0" w:color="auto"/>
        <w:bottom w:val="none" w:sz="0" w:space="0" w:color="auto"/>
        <w:right w:val="none" w:sz="0" w:space="0" w:color="auto"/>
      </w:divBdr>
    </w:div>
    <w:div w:id="492793485">
      <w:bodyDiv w:val="1"/>
      <w:marLeft w:val="0"/>
      <w:marRight w:val="0"/>
      <w:marTop w:val="0"/>
      <w:marBottom w:val="0"/>
      <w:divBdr>
        <w:top w:val="none" w:sz="0" w:space="0" w:color="auto"/>
        <w:left w:val="none" w:sz="0" w:space="0" w:color="auto"/>
        <w:bottom w:val="none" w:sz="0" w:space="0" w:color="auto"/>
        <w:right w:val="none" w:sz="0" w:space="0" w:color="auto"/>
      </w:divBdr>
    </w:div>
    <w:div w:id="493256051">
      <w:bodyDiv w:val="1"/>
      <w:marLeft w:val="0"/>
      <w:marRight w:val="0"/>
      <w:marTop w:val="0"/>
      <w:marBottom w:val="0"/>
      <w:divBdr>
        <w:top w:val="none" w:sz="0" w:space="0" w:color="auto"/>
        <w:left w:val="none" w:sz="0" w:space="0" w:color="auto"/>
        <w:bottom w:val="none" w:sz="0" w:space="0" w:color="auto"/>
        <w:right w:val="none" w:sz="0" w:space="0" w:color="auto"/>
      </w:divBdr>
    </w:div>
    <w:div w:id="493567061">
      <w:bodyDiv w:val="1"/>
      <w:marLeft w:val="0"/>
      <w:marRight w:val="0"/>
      <w:marTop w:val="0"/>
      <w:marBottom w:val="0"/>
      <w:divBdr>
        <w:top w:val="none" w:sz="0" w:space="0" w:color="auto"/>
        <w:left w:val="none" w:sz="0" w:space="0" w:color="auto"/>
        <w:bottom w:val="none" w:sz="0" w:space="0" w:color="auto"/>
        <w:right w:val="none" w:sz="0" w:space="0" w:color="auto"/>
      </w:divBdr>
    </w:div>
    <w:div w:id="494303661">
      <w:bodyDiv w:val="1"/>
      <w:marLeft w:val="0"/>
      <w:marRight w:val="0"/>
      <w:marTop w:val="0"/>
      <w:marBottom w:val="0"/>
      <w:divBdr>
        <w:top w:val="none" w:sz="0" w:space="0" w:color="auto"/>
        <w:left w:val="none" w:sz="0" w:space="0" w:color="auto"/>
        <w:bottom w:val="none" w:sz="0" w:space="0" w:color="auto"/>
        <w:right w:val="none" w:sz="0" w:space="0" w:color="auto"/>
      </w:divBdr>
    </w:div>
    <w:div w:id="494493813">
      <w:bodyDiv w:val="1"/>
      <w:marLeft w:val="0"/>
      <w:marRight w:val="0"/>
      <w:marTop w:val="0"/>
      <w:marBottom w:val="0"/>
      <w:divBdr>
        <w:top w:val="none" w:sz="0" w:space="0" w:color="auto"/>
        <w:left w:val="none" w:sz="0" w:space="0" w:color="auto"/>
        <w:bottom w:val="none" w:sz="0" w:space="0" w:color="auto"/>
        <w:right w:val="none" w:sz="0" w:space="0" w:color="auto"/>
      </w:divBdr>
    </w:div>
    <w:div w:id="494686170">
      <w:bodyDiv w:val="1"/>
      <w:marLeft w:val="0"/>
      <w:marRight w:val="0"/>
      <w:marTop w:val="0"/>
      <w:marBottom w:val="0"/>
      <w:divBdr>
        <w:top w:val="none" w:sz="0" w:space="0" w:color="auto"/>
        <w:left w:val="none" w:sz="0" w:space="0" w:color="auto"/>
        <w:bottom w:val="none" w:sz="0" w:space="0" w:color="auto"/>
        <w:right w:val="none" w:sz="0" w:space="0" w:color="auto"/>
      </w:divBdr>
    </w:div>
    <w:div w:id="494690039">
      <w:bodyDiv w:val="1"/>
      <w:marLeft w:val="0"/>
      <w:marRight w:val="0"/>
      <w:marTop w:val="0"/>
      <w:marBottom w:val="0"/>
      <w:divBdr>
        <w:top w:val="none" w:sz="0" w:space="0" w:color="auto"/>
        <w:left w:val="none" w:sz="0" w:space="0" w:color="auto"/>
        <w:bottom w:val="none" w:sz="0" w:space="0" w:color="auto"/>
        <w:right w:val="none" w:sz="0" w:space="0" w:color="auto"/>
      </w:divBdr>
    </w:div>
    <w:div w:id="494997852">
      <w:bodyDiv w:val="1"/>
      <w:marLeft w:val="0"/>
      <w:marRight w:val="0"/>
      <w:marTop w:val="0"/>
      <w:marBottom w:val="0"/>
      <w:divBdr>
        <w:top w:val="none" w:sz="0" w:space="0" w:color="auto"/>
        <w:left w:val="none" w:sz="0" w:space="0" w:color="auto"/>
        <w:bottom w:val="none" w:sz="0" w:space="0" w:color="auto"/>
        <w:right w:val="none" w:sz="0" w:space="0" w:color="auto"/>
      </w:divBdr>
    </w:div>
    <w:div w:id="495003509">
      <w:bodyDiv w:val="1"/>
      <w:marLeft w:val="0"/>
      <w:marRight w:val="0"/>
      <w:marTop w:val="0"/>
      <w:marBottom w:val="0"/>
      <w:divBdr>
        <w:top w:val="none" w:sz="0" w:space="0" w:color="auto"/>
        <w:left w:val="none" w:sz="0" w:space="0" w:color="auto"/>
        <w:bottom w:val="none" w:sz="0" w:space="0" w:color="auto"/>
        <w:right w:val="none" w:sz="0" w:space="0" w:color="auto"/>
      </w:divBdr>
    </w:div>
    <w:div w:id="495145802">
      <w:bodyDiv w:val="1"/>
      <w:marLeft w:val="0"/>
      <w:marRight w:val="0"/>
      <w:marTop w:val="0"/>
      <w:marBottom w:val="0"/>
      <w:divBdr>
        <w:top w:val="none" w:sz="0" w:space="0" w:color="auto"/>
        <w:left w:val="none" w:sz="0" w:space="0" w:color="auto"/>
        <w:bottom w:val="none" w:sz="0" w:space="0" w:color="auto"/>
        <w:right w:val="none" w:sz="0" w:space="0" w:color="auto"/>
      </w:divBdr>
    </w:div>
    <w:div w:id="495150915">
      <w:bodyDiv w:val="1"/>
      <w:marLeft w:val="0"/>
      <w:marRight w:val="0"/>
      <w:marTop w:val="0"/>
      <w:marBottom w:val="0"/>
      <w:divBdr>
        <w:top w:val="none" w:sz="0" w:space="0" w:color="auto"/>
        <w:left w:val="none" w:sz="0" w:space="0" w:color="auto"/>
        <w:bottom w:val="none" w:sz="0" w:space="0" w:color="auto"/>
        <w:right w:val="none" w:sz="0" w:space="0" w:color="auto"/>
      </w:divBdr>
    </w:div>
    <w:div w:id="495926556">
      <w:bodyDiv w:val="1"/>
      <w:marLeft w:val="0"/>
      <w:marRight w:val="0"/>
      <w:marTop w:val="0"/>
      <w:marBottom w:val="0"/>
      <w:divBdr>
        <w:top w:val="none" w:sz="0" w:space="0" w:color="auto"/>
        <w:left w:val="none" w:sz="0" w:space="0" w:color="auto"/>
        <w:bottom w:val="none" w:sz="0" w:space="0" w:color="auto"/>
        <w:right w:val="none" w:sz="0" w:space="0" w:color="auto"/>
      </w:divBdr>
    </w:div>
    <w:div w:id="496070855">
      <w:bodyDiv w:val="1"/>
      <w:marLeft w:val="0"/>
      <w:marRight w:val="0"/>
      <w:marTop w:val="0"/>
      <w:marBottom w:val="0"/>
      <w:divBdr>
        <w:top w:val="none" w:sz="0" w:space="0" w:color="auto"/>
        <w:left w:val="none" w:sz="0" w:space="0" w:color="auto"/>
        <w:bottom w:val="none" w:sz="0" w:space="0" w:color="auto"/>
        <w:right w:val="none" w:sz="0" w:space="0" w:color="auto"/>
      </w:divBdr>
    </w:div>
    <w:div w:id="496657258">
      <w:bodyDiv w:val="1"/>
      <w:marLeft w:val="0"/>
      <w:marRight w:val="0"/>
      <w:marTop w:val="0"/>
      <w:marBottom w:val="0"/>
      <w:divBdr>
        <w:top w:val="none" w:sz="0" w:space="0" w:color="auto"/>
        <w:left w:val="none" w:sz="0" w:space="0" w:color="auto"/>
        <w:bottom w:val="none" w:sz="0" w:space="0" w:color="auto"/>
        <w:right w:val="none" w:sz="0" w:space="0" w:color="auto"/>
      </w:divBdr>
    </w:div>
    <w:div w:id="496769105">
      <w:bodyDiv w:val="1"/>
      <w:marLeft w:val="0"/>
      <w:marRight w:val="0"/>
      <w:marTop w:val="0"/>
      <w:marBottom w:val="0"/>
      <w:divBdr>
        <w:top w:val="none" w:sz="0" w:space="0" w:color="auto"/>
        <w:left w:val="none" w:sz="0" w:space="0" w:color="auto"/>
        <w:bottom w:val="none" w:sz="0" w:space="0" w:color="auto"/>
        <w:right w:val="none" w:sz="0" w:space="0" w:color="auto"/>
      </w:divBdr>
    </w:div>
    <w:div w:id="497505857">
      <w:bodyDiv w:val="1"/>
      <w:marLeft w:val="0"/>
      <w:marRight w:val="0"/>
      <w:marTop w:val="0"/>
      <w:marBottom w:val="0"/>
      <w:divBdr>
        <w:top w:val="none" w:sz="0" w:space="0" w:color="auto"/>
        <w:left w:val="none" w:sz="0" w:space="0" w:color="auto"/>
        <w:bottom w:val="none" w:sz="0" w:space="0" w:color="auto"/>
        <w:right w:val="none" w:sz="0" w:space="0" w:color="auto"/>
      </w:divBdr>
    </w:div>
    <w:div w:id="497815137">
      <w:bodyDiv w:val="1"/>
      <w:marLeft w:val="0"/>
      <w:marRight w:val="0"/>
      <w:marTop w:val="0"/>
      <w:marBottom w:val="0"/>
      <w:divBdr>
        <w:top w:val="none" w:sz="0" w:space="0" w:color="auto"/>
        <w:left w:val="none" w:sz="0" w:space="0" w:color="auto"/>
        <w:bottom w:val="none" w:sz="0" w:space="0" w:color="auto"/>
        <w:right w:val="none" w:sz="0" w:space="0" w:color="auto"/>
      </w:divBdr>
    </w:div>
    <w:div w:id="498009428">
      <w:bodyDiv w:val="1"/>
      <w:marLeft w:val="0"/>
      <w:marRight w:val="0"/>
      <w:marTop w:val="0"/>
      <w:marBottom w:val="0"/>
      <w:divBdr>
        <w:top w:val="none" w:sz="0" w:space="0" w:color="auto"/>
        <w:left w:val="none" w:sz="0" w:space="0" w:color="auto"/>
        <w:bottom w:val="none" w:sz="0" w:space="0" w:color="auto"/>
        <w:right w:val="none" w:sz="0" w:space="0" w:color="auto"/>
      </w:divBdr>
    </w:div>
    <w:div w:id="498623723">
      <w:bodyDiv w:val="1"/>
      <w:marLeft w:val="0"/>
      <w:marRight w:val="0"/>
      <w:marTop w:val="0"/>
      <w:marBottom w:val="0"/>
      <w:divBdr>
        <w:top w:val="none" w:sz="0" w:space="0" w:color="auto"/>
        <w:left w:val="none" w:sz="0" w:space="0" w:color="auto"/>
        <w:bottom w:val="none" w:sz="0" w:space="0" w:color="auto"/>
        <w:right w:val="none" w:sz="0" w:space="0" w:color="auto"/>
      </w:divBdr>
    </w:div>
    <w:div w:id="498815494">
      <w:bodyDiv w:val="1"/>
      <w:marLeft w:val="0"/>
      <w:marRight w:val="0"/>
      <w:marTop w:val="0"/>
      <w:marBottom w:val="0"/>
      <w:divBdr>
        <w:top w:val="none" w:sz="0" w:space="0" w:color="auto"/>
        <w:left w:val="none" w:sz="0" w:space="0" w:color="auto"/>
        <w:bottom w:val="none" w:sz="0" w:space="0" w:color="auto"/>
        <w:right w:val="none" w:sz="0" w:space="0" w:color="auto"/>
      </w:divBdr>
    </w:div>
    <w:div w:id="499001184">
      <w:bodyDiv w:val="1"/>
      <w:marLeft w:val="0"/>
      <w:marRight w:val="0"/>
      <w:marTop w:val="0"/>
      <w:marBottom w:val="0"/>
      <w:divBdr>
        <w:top w:val="none" w:sz="0" w:space="0" w:color="auto"/>
        <w:left w:val="none" w:sz="0" w:space="0" w:color="auto"/>
        <w:bottom w:val="none" w:sz="0" w:space="0" w:color="auto"/>
        <w:right w:val="none" w:sz="0" w:space="0" w:color="auto"/>
      </w:divBdr>
    </w:div>
    <w:div w:id="499735030">
      <w:bodyDiv w:val="1"/>
      <w:marLeft w:val="0"/>
      <w:marRight w:val="0"/>
      <w:marTop w:val="0"/>
      <w:marBottom w:val="0"/>
      <w:divBdr>
        <w:top w:val="none" w:sz="0" w:space="0" w:color="auto"/>
        <w:left w:val="none" w:sz="0" w:space="0" w:color="auto"/>
        <w:bottom w:val="none" w:sz="0" w:space="0" w:color="auto"/>
        <w:right w:val="none" w:sz="0" w:space="0" w:color="auto"/>
      </w:divBdr>
    </w:div>
    <w:div w:id="499740587">
      <w:bodyDiv w:val="1"/>
      <w:marLeft w:val="0"/>
      <w:marRight w:val="0"/>
      <w:marTop w:val="0"/>
      <w:marBottom w:val="0"/>
      <w:divBdr>
        <w:top w:val="none" w:sz="0" w:space="0" w:color="auto"/>
        <w:left w:val="none" w:sz="0" w:space="0" w:color="auto"/>
        <w:bottom w:val="none" w:sz="0" w:space="0" w:color="auto"/>
        <w:right w:val="none" w:sz="0" w:space="0" w:color="auto"/>
      </w:divBdr>
    </w:div>
    <w:div w:id="500243613">
      <w:bodyDiv w:val="1"/>
      <w:marLeft w:val="0"/>
      <w:marRight w:val="0"/>
      <w:marTop w:val="0"/>
      <w:marBottom w:val="0"/>
      <w:divBdr>
        <w:top w:val="none" w:sz="0" w:space="0" w:color="auto"/>
        <w:left w:val="none" w:sz="0" w:space="0" w:color="auto"/>
        <w:bottom w:val="none" w:sz="0" w:space="0" w:color="auto"/>
        <w:right w:val="none" w:sz="0" w:space="0" w:color="auto"/>
      </w:divBdr>
    </w:div>
    <w:div w:id="500317720">
      <w:bodyDiv w:val="1"/>
      <w:marLeft w:val="0"/>
      <w:marRight w:val="0"/>
      <w:marTop w:val="0"/>
      <w:marBottom w:val="0"/>
      <w:divBdr>
        <w:top w:val="none" w:sz="0" w:space="0" w:color="auto"/>
        <w:left w:val="none" w:sz="0" w:space="0" w:color="auto"/>
        <w:bottom w:val="none" w:sz="0" w:space="0" w:color="auto"/>
        <w:right w:val="none" w:sz="0" w:space="0" w:color="auto"/>
      </w:divBdr>
    </w:div>
    <w:div w:id="500851814">
      <w:bodyDiv w:val="1"/>
      <w:marLeft w:val="0"/>
      <w:marRight w:val="0"/>
      <w:marTop w:val="0"/>
      <w:marBottom w:val="0"/>
      <w:divBdr>
        <w:top w:val="none" w:sz="0" w:space="0" w:color="auto"/>
        <w:left w:val="none" w:sz="0" w:space="0" w:color="auto"/>
        <w:bottom w:val="none" w:sz="0" w:space="0" w:color="auto"/>
        <w:right w:val="none" w:sz="0" w:space="0" w:color="auto"/>
      </w:divBdr>
    </w:div>
    <w:div w:id="501088332">
      <w:bodyDiv w:val="1"/>
      <w:marLeft w:val="0"/>
      <w:marRight w:val="0"/>
      <w:marTop w:val="0"/>
      <w:marBottom w:val="0"/>
      <w:divBdr>
        <w:top w:val="none" w:sz="0" w:space="0" w:color="auto"/>
        <w:left w:val="none" w:sz="0" w:space="0" w:color="auto"/>
        <w:bottom w:val="none" w:sz="0" w:space="0" w:color="auto"/>
        <w:right w:val="none" w:sz="0" w:space="0" w:color="auto"/>
      </w:divBdr>
    </w:div>
    <w:div w:id="501354024">
      <w:bodyDiv w:val="1"/>
      <w:marLeft w:val="0"/>
      <w:marRight w:val="0"/>
      <w:marTop w:val="0"/>
      <w:marBottom w:val="0"/>
      <w:divBdr>
        <w:top w:val="none" w:sz="0" w:space="0" w:color="auto"/>
        <w:left w:val="none" w:sz="0" w:space="0" w:color="auto"/>
        <w:bottom w:val="none" w:sz="0" w:space="0" w:color="auto"/>
        <w:right w:val="none" w:sz="0" w:space="0" w:color="auto"/>
      </w:divBdr>
    </w:div>
    <w:div w:id="501822060">
      <w:bodyDiv w:val="1"/>
      <w:marLeft w:val="0"/>
      <w:marRight w:val="0"/>
      <w:marTop w:val="0"/>
      <w:marBottom w:val="0"/>
      <w:divBdr>
        <w:top w:val="none" w:sz="0" w:space="0" w:color="auto"/>
        <w:left w:val="none" w:sz="0" w:space="0" w:color="auto"/>
        <w:bottom w:val="none" w:sz="0" w:space="0" w:color="auto"/>
        <w:right w:val="none" w:sz="0" w:space="0" w:color="auto"/>
      </w:divBdr>
    </w:div>
    <w:div w:id="501896109">
      <w:bodyDiv w:val="1"/>
      <w:marLeft w:val="0"/>
      <w:marRight w:val="0"/>
      <w:marTop w:val="0"/>
      <w:marBottom w:val="0"/>
      <w:divBdr>
        <w:top w:val="none" w:sz="0" w:space="0" w:color="auto"/>
        <w:left w:val="none" w:sz="0" w:space="0" w:color="auto"/>
        <w:bottom w:val="none" w:sz="0" w:space="0" w:color="auto"/>
        <w:right w:val="none" w:sz="0" w:space="0" w:color="auto"/>
      </w:divBdr>
    </w:div>
    <w:div w:id="502284868">
      <w:bodyDiv w:val="1"/>
      <w:marLeft w:val="0"/>
      <w:marRight w:val="0"/>
      <w:marTop w:val="0"/>
      <w:marBottom w:val="0"/>
      <w:divBdr>
        <w:top w:val="none" w:sz="0" w:space="0" w:color="auto"/>
        <w:left w:val="none" w:sz="0" w:space="0" w:color="auto"/>
        <w:bottom w:val="none" w:sz="0" w:space="0" w:color="auto"/>
        <w:right w:val="none" w:sz="0" w:space="0" w:color="auto"/>
      </w:divBdr>
    </w:div>
    <w:div w:id="502404120">
      <w:bodyDiv w:val="1"/>
      <w:marLeft w:val="0"/>
      <w:marRight w:val="0"/>
      <w:marTop w:val="0"/>
      <w:marBottom w:val="0"/>
      <w:divBdr>
        <w:top w:val="none" w:sz="0" w:space="0" w:color="auto"/>
        <w:left w:val="none" w:sz="0" w:space="0" w:color="auto"/>
        <w:bottom w:val="none" w:sz="0" w:space="0" w:color="auto"/>
        <w:right w:val="none" w:sz="0" w:space="0" w:color="auto"/>
      </w:divBdr>
    </w:div>
    <w:div w:id="502546511">
      <w:bodyDiv w:val="1"/>
      <w:marLeft w:val="0"/>
      <w:marRight w:val="0"/>
      <w:marTop w:val="0"/>
      <w:marBottom w:val="0"/>
      <w:divBdr>
        <w:top w:val="none" w:sz="0" w:space="0" w:color="auto"/>
        <w:left w:val="none" w:sz="0" w:space="0" w:color="auto"/>
        <w:bottom w:val="none" w:sz="0" w:space="0" w:color="auto"/>
        <w:right w:val="none" w:sz="0" w:space="0" w:color="auto"/>
      </w:divBdr>
    </w:div>
    <w:div w:id="502745830">
      <w:bodyDiv w:val="1"/>
      <w:marLeft w:val="0"/>
      <w:marRight w:val="0"/>
      <w:marTop w:val="0"/>
      <w:marBottom w:val="0"/>
      <w:divBdr>
        <w:top w:val="none" w:sz="0" w:space="0" w:color="auto"/>
        <w:left w:val="none" w:sz="0" w:space="0" w:color="auto"/>
        <w:bottom w:val="none" w:sz="0" w:space="0" w:color="auto"/>
        <w:right w:val="none" w:sz="0" w:space="0" w:color="auto"/>
      </w:divBdr>
    </w:div>
    <w:div w:id="503520721">
      <w:bodyDiv w:val="1"/>
      <w:marLeft w:val="0"/>
      <w:marRight w:val="0"/>
      <w:marTop w:val="0"/>
      <w:marBottom w:val="0"/>
      <w:divBdr>
        <w:top w:val="none" w:sz="0" w:space="0" w:color="auto"/>
        <w:left w:val="none" w:sz="0" w:space="0" w:color="auto"/>
        <w:bottom w:val="none" w:sz="0" w:space="0" w:color="auto"/>
        <w:right w:val="none" w:sz="0" w:space="0" w:color="auto"/>
      </w:divBdr>
    </w:div>
    <w:div w:id="503787772">
      <w:bodyDiv w:val="1"/>
      <w:marLeft w:val="0"/>
      <w:marRight w:val="0"/>
      <w:marTop w:val="0"/>
      <w:marBottom w:val="0"/>
      <w:divBdr>
        <w:top w:val="none" w:sz="0" w:space="0" w:color="auto"/>
        <w:left w:val="none" w:sz="0" w:space="0" w:color="auto"/>
        <w:bottom w:val="none" w:sz="0" w:space="0" w:color="auto"/>
        <w:right w:val="none" w:sz="0" w:space="0" w:color="auto"/>
      </w:divBdr>
    </w:div>
    <w:div w:id="503937521">
      <w:bodyDiv w:val="1"/>
      <w:marLeft w:val="0"/>
      <w:marRight w:val="0"/>
      <w:marTop w:val="0"/>
      <w:marBottom w:val="0"/>
      <w:divBdr>
        <w:top w:val="none" w:sz="0" w:space="0" w:color="auto"/>
        <w:left w:val="none" w:sz="0" w:space="0" w:color="auto"/>
        <w:bottom w:val="none" w:sz="0" w:space="0" w:color="auto"/>
        <w:right w:val="none" w:sz="0" w:space="0" w:color="auto"/>
      </w:divBdr>
    </w:div>
    <w:div w:id="503938890">
      <w:bodyDiv w:val="1"/>
      <w:marLeft w:val="0"/>
      <w:marRight w:val="0"/>
      <w:marTop w:val="0"/>
      <w:marBottom w:val="0"/>
      <w:divBdr>
        <w:top w:val="none" w:sz="0" w:space="0" w:color="auto"/>
        <w:left w:val="none" w:sz="0" w:space="0" w:color="auto"/>
        <w:bottom w:val="none" w:sz="0" w:space="0" w:color="auto"/>
        <w:right w:val="none" w:sz="0" w:space="0" w:color="auto"/>
      </w:divBdr>
    </w:div>
    <w:div w:id="503979412">
      <w:bodyDiv w:val="1"/>
      <w:marLeft w:val="0"/>
      <w:marRight w:val="0"/>
      <w:marTop w:val="0"/>
      <w:marBottom w:val="0"/>
      <w:divBdr>
        <w:top w:val="none" w:sz="0" w:space="0" w:color="auto"/>
        <w:left w:val="none" w:sz="0" w:space="0" w:color="auto"/>
        <w:bottom w:val="none" w:sz="0" w:space="0" w:color="auto"/>
        <w:right w:val="none" w:sz="0" w:space="0" w:color="auto"/>
      </w:divBdr>
    </w:div>
    <w:div w:id="504171958">
      <w:bodyDiv w:val="1"/>
      <w:marLeft w:val="0"/>
      <w:marRight w:val="0"/>
      <w:marTop w:val="0"/>
      <w:marBottom w:val="0"/>
      <w:divBdr>
        <w:top w:val="none" w:sz="0" w:space="0" w:color="auto"/>
        <w:left w:val="none" w:sz="0" w:space="0" w:color="auto"/>
        <w:bottom w:val="none" w:sz="0" w:space="0" w:color="auto"/>
        <w:right w:val="none" w:sz="0" w:space="0" w:color="auto"/>
      </w:divBdr>
    </w:div>
    <w:div w:id="504512466">
      <w:bodyDiv w:val="1"/>
      <w:marLeft w:val="0"/>
      <w:marRight w:val="0"/>
      <w:marTop w:val="0"/>
      <w:marBottom w:val="0"/>
      <w:divBdr>
        <w:top w:val="none" w:sz="0" w:space="0" w:color="auto"/>
        <w:left w:val="none" w:sz="0" w:space="0" w:color="auto"/>
        <w:bottom w:val="none" w:sz="0" w:space="0" w:color="auto"/>
        <w:right w:val="none" w:sz="0" w:space="0" w:color="auto"/>
      </w:divBdr>
    </w:div>
    <w:div w:id="504789641">
      <w:bodyDiv w:val="1"/>
      <w:marLeft w:val="0"/>
      <w:marRight w:val="0"/>
      <w:marTop w:val="0"/>
      <w:marBottom w:val="0"/>
      <w:divBdr>
        <w:top w:val="none" w:sz="0" w:space="0" w:color="auto"/>
        <w:left w:val="none" w:sz="0" w:space="0" w:color="auto"/>
        <w:bottom w:val="none" w:sz="0" w:space="0" w:color="auto"/>
        <w:right w:val="none" w:sz="0" w:space="0" w:color="auto"/>
      </w:divBdr>
    </w:div>
    <w:div w:id="504825576">
      <w:bodyDiv w:val="1"/>
      <w:marLeft w:val="0"/>
      <w:marRight w:val="0"/>
      <w:marTop w:val="0"/>
      <w:marBottom w:val="0"/>
      <w:divBdr>
        <w:top w:val="none" w:sz="0" w:space="0" w:color="auto"/>
        <w:left w:val="none" w:sz="0" w:space="0" w:color="auto"/>
        <w:bottom w:val="none" w:sz="0" w:space="0" w:color="auto"/>
        <w:right w:val="none" w:sz="0" w:space="0" w:color="auto"/>
      </w:divBdr>
    </w:div>
    <w:div w:id="504976878">
      <w:bodyDiv w:val="1"/>
      <w:marLeft w:val="0"/>
      <w:marRight w:val="0"/>
      <w:marTop w:val="0"/>
      <w:marBottom w:val="0"/>
      <w:divBdr>
        <w:top w:val="none" w:sz="0" w:space="0" w:color="auto"/>
        <w:left w:val="none" w:sz="0" w:space="0" w:color="auto"/>
        <w:bottom w:val="none" w:sz="0" w:space="0" w:color="auto"/>
        <w:right w:val="none" w:sz="0" w:space="0" w:color="auto"/>
      </w:divBdr>
    </w:div>
    <w:div w:id="504978515">
      <w:bodyDiv w:val="1"/>
      <w:marLeft w:val="0"/>
      <w:marRight w:val="0"/>
      <w:marTop w:val="0"/>
      <w:marBottom w:val="0"/>
      <w:divBdr>
        <w:top w:val="none" w:sz="0" w:space="0" w:color="auto"/>
        <w:left w:val="none" w:sz="0" w:space="0" w:color="auto"/>
        <w:bottom w:val="none" w:sz="0" w:space="0" w:color="auto"/>
        <w:right w:val="none" w:sz="0" w:space="0" w:color="auto"/>
      </w:divBdr>
    </w:div>
    <w:div w:id="505020727">
      <w:bodyDiv w:val="1"/>
      <w:marLeft w:val="0"/>
      <w:marRight w:val="0"/>
      <w:marTop w:val="0"/>
      <w:marBottom w:val="0"/>
      <w:divBdr>
        <w:top w:val="none" w:sz="0" w:space="0" w:color="auto"/>
        <w:left w:val="none" w:sz="0" w:space="0" w:color="auto"/>
        <w:bottom w:val="none" w:sz="0" w:space="0" w:color="auto"/>
        <w:right w:val="none" w:sz="0" w:space="0" w:color="auto"/>
      </w:divBdr>
    </w:div>
    <w:div w:id="505367159">
      <w:bodyDiv w:val="1"/>
      <w:marLeft w:val="0"/>
      <w:marRight w:val="0"/>
      <w:marTop w:val="0"/>
      <w:marBottom w:val="0"/>
      <w:divBdr>
        <w:top w:val="none" w:sz="0" w:space="0" w:color="auto"/>
        <w:left w:val="none" w:sz="0" w:space="0" w:color="auto"/>
        <w:bottom w:val="none" w:sz="0" w:space="0" w:color="auto"/>
        <w:right w:val="none" w:sz="0" w:space="0" w:color="auto"/>
      </w:divBdr>
    </w:div>
    <w:div w:id="505484325">
      <w:bodyDiv w:val="1"/>
      <w:marLeft w:val="0"/>
      <w:marRight w:val="0"/>
      <w:marTop w:val="0"/>
      <w:marBottom w:val="0"/>
      <w:divBdr>
        <w:top w:val="none" w:sz="0" w:space="0" w:color="auto"/>
        <w:left w:val="none" w:sz="0" w:space="0" w:color="auto"/>
        <w:bottom w:val="none" w:sz="0" w:space="0" w:color="auto"/>
        <w:right w:val="none" w:sz="0" w:space="0" w:color="auto"/>
      </w:divBdr>
    </w:div>
    <w:div w:id="505945525">
      <w:bodyDiv w:val="1"/>
      <w:marLeft w:val="0"/>
      <w:marRight w:val="0"/>
      <w:marTop w:val="0"/>
      <w:marBottom w:val="0"/>
      <w:divBdr>
        <w:top w:val="none" w:sz="0" w:space="0" w:color="auto"/>
        <w:left w:val="none" w:sz="0" w:space="0" w:color="auto"/>
        <w:bottom w:val="none" w:sz="0" w:space="0" w:color="auto"/>
        <w:right w:val="none" w:sz="0" w:space="0" w:color="auto"/>
      </w:divBdr>
    </w:div>
    <w:div w:id="506093592">
      <w:bodyDiv w:val="1"/>
      <w:marLeft w:val="0"/>
      <w:marRight w:val="0"/>
      <w:marTop w:val="0"/>
      <w:marBottom w:val="0"/>
      <w:divBdr>
        <w:top w:val="none" w:sz="0" w:space="0" w:color="auto"/>
        <w:left w:val="none" w:sz="0" w:space="0" w:color="auto"/>
        <w:bottom w:val="none" w:sz="0" w:space="0" w:color="auto"/>
        <w:right w:val="none" w:sz="0" w:space="0" w:color="auto"/>
      </w:divBdr>
    </w:div>
    <w:div w:id="506285985">
      <w:bodyDiv w:val="1"/>
      <w:marLeft w:val="0"/>
      <w:marRight w:val="0"/>
      <w:marTop w:val="0"/>
      <w:marBottom w:val="0"/>
      <w:divBdr>
        <w:top w:val="none" w:sz="0" w:space="0" w:color="auto"/>
        <w:left w:val="none" w:sz="0" w:space="0" w:color="auto"/>
        <w:bottom w:val="none" w:sz="0" w:space="0" w:color="auto"/>
        <w:right w:val="none" w:sz="0" w:space="0" w:color="auto"/>
      </w:divBdr>
    </w:div>
    <w:div w:id="506528962">
      <w:bodyDiv w:val="1"/>
      <w:marLeft w:val="0"/>
      <w:marRight w:val="0"/>
      <w:marTop w:val="0"/>
      <w:marBottom w:val="0"/>
      <w:divBdr>
        <w:top w:val="none" w:sz="0" w:space="0" w:color="auto"/>
        <w:left w:val="none" w:sz="0" w:space="0" w:color="auto"/>
        <w:bottom w:val="none" w:sz="0" w:space="0" w:color="auto"/>
        <w:right w:val="none" w:sz="0" w:space="0" w:color="auto"/>
      </w:divBdr>
    </w:div>
    <w:div w:id="506870960">
      <w:bodyDiv w:val="1"/>
      <w:marLeft w:val="0"/>
      <w:marRight w:val="0"/>
      <w:marTop w:val="0"/>
      <w:marBottom w:val="0"/>
      <w:divBdr>
        <w:top w:val="none" w:sz="0" w:space="0" w:color="auto"/>
        <w:left w:val="none" w:sz="0" w:space="0" w:color="auto"/>
        <w:bottom w:val="none" w:sz="0" w:space="0" w:color="auto"/>
        <w:right w:val="none" w:sz="0" w:space="0" w:color="auto"/>
      </w:divBdr>
    </w:div>
    <w:div w:id="506940756">
      <w:bodyDiv w:val="1"/>
      <w:marLeft w:val="0"/>
      <w:marRight w:val="0"/>
      <w:marTop w:val="0"/>
      <w:marBottom w:val="0"/>
      <w:divBdr>
        <w:top w:val="none" w:sz="0" w:space="0" w:color="auto"/>
        <w:left w:val="none" w:sz="0" w:space="0" w:color="auto"/>
        <w:bottom w:val="none" w:sz="0" w:space="0" w:color="auto"/>
        <w:right w:val="none" w:sz="0" w:space="0" w:color="auto"/>
      </w:divBdr>
    </w:div>
    <w:div w:id="507326312">
      <w:bodyDiv w:val="1"/>
      <w:marLeft w:val="0"/>
      <w:marRight w:val="0"/>
      <w:marTop w:val="0"/>
      <w:marBottom w:val="0"/>
      <w:divBdr>
        <w:top w:val="none" w:sz="0" w:space="0" w:color="auto"/>
        <w:left w:val="none" w:sz="0" w:space="0" w:color="auto"/>
        <w:bottom w:val="none" w:sz="0" w:space="0" w:color="auto"/>
        <w:right w:val="none" w:sz="0" w:space="0" w:color="auto"/>
      </w:divBdr>
    </w:div>
    <w:div w:id="507716322">
      <w:bodyDiv w:val="1"/>
      <w:marLeft w:val="0"/>
      <w:marRight w:val="0"/>
      <w:marTop w:val="0"/>
      <w:marBottom w:val="0"/>
      <w:divBdr>
        <w:top w:val="none" w:sz="0" w:space="0" w:color="auto"/>
        <w:left w:val="none" w:sz="0" w:space="0" w:color="auto"/>
        <w:bottom w:val="none" w:sz="0" w:space="0" w:color="auto"/>
        <w:right w:val="none" w:sz="0" w:space="0" w:color="auto"/>
      </w:divBdr>
    </w:div>
    <w:div w:id="507986079">
      <w:bodyDiv w:val="1"/>
      <w:marLeft w:val="0"/>
      <w:marRight w:val="0"/>
      <w:marTop w:val="0"/>
      <w:marBottom w:val="0"/>
      <w:divBdr>
        <w:top w:val="none" w:sz="0" w:space="0" w:color="auto"/>
        <w:left w:val="none" w:sz="0" w:space="0" w:color="auto"/>
        <w:bottom w:val="none" w:sz="0" w:space="0" w:color="auto"/>
        <w:right w:val="none" w:sz="0" w:space="0" w:color="auto"/>
      </w:divBdr>
    </w:div>
    <w:div w:id="508328275">
      <w:bodyDiv w:val="1"/>
      <w:marLeft w:val="0"/>
      <w:marRight w:val="0"/>
      <w:marTop w:val="0"/>
      <w:marBottom w:val="0"/>
      <w:divBdr>
        <w:top w:val="none" w:sz="0" w:space="0" w:color="auto"/>
        <w:left w:val="none" w:sz="0" w:space="0" w:color="auto"/>
        <w:bottom w:val="none" w:sz="0" w:space="0" w:color="auto"/>
        <w:right w:val="none" w:sz="0" w:space="0" w:color="auto"/>
      </w:divBdr>
    </w:div>
    <w:div w:id="508836292">
      <w:bodyDiv w:val="1"/>
      <w:marLeft w:val="0"/>
      <w:marRight w:val="0"/>
      <w:marTop w:val="0"/>
      <w:marBottom w:val="0"/>
      <w:divBdr>
        <w:top w:val="none" w:sz="0" w:space="0" w:color="auto"/>
        <w:left w:val="none" w:sz="0" w:space="0" w:color="auto"/>
        <w:bottom w:val="none" w:sz="0" w:space="0" w:color="auto"/>
        <w:right w:val="none" w:sz="0" w:space="0" w:color="auto"/>
      </w:divBdr>
    </w:div>
    <w:div w:id="509149327">
      <w:bodyDiv w:val="1"/>
      <w:marLeft w:val="0"/>
      <w:marRight w:val="0"/>
      <w:marTop w:val="0"/>
      <w:marBottom w:val="0"/>
      <w:divBdr>
        <w:top w:val="none" w:sz="0" w:space="0" w:color="auto"/>
        <w:left w:val="none" w:sz="0" w:space="0" w:color="auto"/>
        <w:bottom w:val="none" w:sz="0" w:space="0" w:color="auto"/>
        <w:right w:val="none" w:sz="0" w:space="0" w:color="auto"/>
      </w:divBdr>
    </w:div>
    <w:div w:id="509224780">
      <w:bodyDiv w:val="1"/>
      <w:marLeft w:val="0"/>
      <w:marRight w:val="0"/>
      <w:marTop w:val="0"/>
      <w:marBottom w:val="0"/>
      <w:divBdr>
        <w:top w:val="none" w:sz="0" w:space="0" w:color="auto"/>
        <w:left w:val="none" w:sz="0" w:space="0" w:color="auto"/>
        <w:bottom w:val="none" w:sz="0" w:space="0" w:color="auto"/>
        <w:right w:val="none" w:sz="0" w:space="0" w:color="auto"/>
      </w:divBdr>
    </w:div>
    <w:div w:id="509296935">
      <w:bodyDiv w:val="1"/>
      <w:marLeft w:val="0"/>
      <w:marRight w:val="0"/>
      <w:marTop w:val="0"/>
      <w:marBottom w:val="0"/>
      <w:divBdr>
        <w:top w:val="none" w:sz="0" w:space="0" w:color="auto"/>
        <w:left w:val="none" w:sz="0" w:space="0" w:color="auto"/>
        <w:bottom w:val="none" w:sz="0" w:space="0" w:color="auto"/>
        <w:right w:val="none" w:sz="0" w:space="0" w:color="auto"/>
      </w:divBdr>
    </w:div>
    <w:div w:id="509300076">
      <w:bodyDiv w:val="1"/>
      <w:marLeft w:val="0"/>
      <w:marRight w:val="0"/>
      <w:marTop w:val="0"/>
      <w:marBottom w:val="0"/>
      <w:divBdr>
        <w:top w:val="none" w:sz="0" w:space="0" w:color="auto"/>
        <w:left w:val="none" w:sz="0" w:space="0" w:color="auto"/>
        <w:bottom w:val="none" w:sz="0" w:space="0" w:color="auto"/>
        <w:right w:val="none" w:sz="0" w:space="0" w:color="auto"/>
      </w:divBdr>
    </w:div>
    <w:div w:id="509492305">
      <w:bodyDiv w:val="1"/>
      <w:marLeft w:val="0"/>
      <w:marRight w:val="0"/>
      <w:marTop w:val="0"/>
      <w:marBottom w:val="0"/>
      <w:divBdr>
        <w:top w:val="none" w:sz="0" w:space="0" w:color="auto"/>
        <w:left w:val="none" w:sz="0" w:space="0" w:color="auto"/>
        <w:bottom w:val="none" w:sz="0" w:space="0" w:color="auto"/>
        <w:right w:val="none" w:sz="0" w:space="0" w:color="auto"/>
      </w:divBdr>
    </w:div>
    <w:div w:id="509569989">
      <w:bodyDiv w:val="1"/>
      <w:marLeft w:val="0"/>
      <w:marRight w:val="0"/>
      <w:marTop w:val="0"/>
      <w:marBottom w:val="0"/>
      <w:divBdr>
        <w:top w:val="none" w:sz="0" w:space="0" w:color="auto"/>
        <w:left w:val="none" w:sz="0" w:space="0" w:color="auto"/>
        <w:bottom w:val="none" w:sz="0" w:space="0" w:color="auto"/>
        <w:right w:val="none" w:sz="0" w:space="0" w:color="auto"/>
      </w:divBdr>
    </w:div>
    <w:div w:id="509640218">
      <w:bodyDiv w:val="1"/>
      <w:marLeft w:val="0"/>
      <w:marRight w:val="0"/>
      <w:marTop w:val="0"/>
      <w:marBottom w:val="0"/>
      <w:divBdr>
        <w:top w:val="none" w:sz="0" w:space="0" w:color="auto"/>
        <w:left w:val="none" w:sz="0" w:space="0" w:color="auto"/>
        <w:bottom w:val="none" w:sz="0" w:space="0" w:color="auto"/>
        <w:right w:val="none" w:sz="0" w:space="0" w:color="auto"/>
      </w:divBdr>
    </w:div>
    <w:div w:id="510991281">
      <w:bodyDiv w:val="1"/>
      <w:marLeft w:val="0"/>
      <w:marRight w:val="0"/>
      <w:marTop w:val="0"/>
      <w:marBottom w:val="0"/>
      <w:divBdr>
        <w:top w:val="none" w:sz="0" w:space="0" w:color="auto"/>
        <w:left w:val="none" w:sz="0" w:space="0" w:color="auto"/>
        <w:bottom w:val="none" w:sz="0" w:space="0" w:color="auto"/>
        <w:right w:val="none" w:sz="0" w:space="0" w:color="auto"/>
      </w:divBdr>
    </w:div>
    <w:div w:id="511341019">
      <w:bodyDiv w:val="1"/>
      <w:marLeft w:val="0"/>
      <w:marRight w:val="0"/>
      <w:marTop w:val="0"/>
      <w:marBottom w:val="0"/>
      <w:divBdr>
        <w:top w:val="none" w:sz="0" w:space="0" w:color="auto"/>
        <w:left w:val="none" w:sz="0" w:space="0" w:color="auto"/>
        <w:bottom w:val="none" w:sz="0" w:space="0" w:color="auto"/>
        <w:right w:val="none" w:sz="0" w:space="0" w:color="auto"/>
      </w:divBdr>
    </w:div>
    <w:div w:id="511527243">
      <w:bodyDiv w:val="1"/>
      <w:marLeft w:val="0"/>
      <w:marRight w:val="0"/>
      <w:marTop w:val="0"/>
      <w:marBottom w:val="0"/>
      <w:divBdr>
        <w:top w:val="none" w:sz="0" w:space="0" w:color="auto"/>
        <w:left w:val="none" w:sz="0" w:space="0" w:color="auto"/>
        <w:bottom w:val="none" w:sz="0" w:space="0" w:color="auto"/>
        <w:right w:val="none" w:sz="0" w:space="0" w:color="auto"/>
      </w:divBdr>
    </w:div>
    <w:div w:id="511796798">
      <w:bodyDiv w:val="1"/>
      <w:marLeft w:val="0"/>
      <w:marRight w:val="0"/>
      <w:marTop w:val="0"/>
      <w:marBottom w:val="0"/>
      <w:divBdr>
        <w:top w:val="none" w:sz="0" w:space="0" w:color="auto"/>
        <w:left w:val="none" w:sz="0" w:space="0" w:color="auto"/>
        <w:bottom w:val="none" w:sz="0" w:space="0" w:color="auto"/>
        <w:right w:val="none" w:sz="0" w:space="0" w:color="auto"/>
      </w:divBdr>
    </w:div>
    <w:div w:id="512185077">
      <w:bodyDiv w:val="1"/>
      <w:marLeft w:val="0"/>
      <w:marRight w:val="0"/>
      <w:marTop w:val="0"/>
      <w:marBottom w:val="0"/>
      <w:divBdr>
        <w:top w:val="none" w:sz="0" w:space="0" w:color="auto"/>
        <w:left w:val="none" w:sz="0" w:space="0" w:color="auto"/>
        <w:bottom w:val="none" w:sz="0" w:space="0" w:color="auto"/>
        <w:right w:val="none" w:sz="0" w:space="0" w:color="auto"/>
      </w:divBdr>
    </w:div>
    <w:div w:id="512885744">
      <w:bodyDiv w:val="1"/>
      <w:marLeft w:val="0"/>
      <w:marRight w:val="0"/>
      <w:marTop w:val="0"/>
      <w:marBottom w:val="0"/>
      <w:divBdr>
        <w:top w:val="none" w:sz="0" w:space="0" w:color="auto"/>
        <w:left w:val="none" w:sz="0" w:space="0" w:color="auto"/>
        <w:bottom w:val="none" w:sz="0" w:space="0" w:color="auto"/>
        <w:right w:val="none" w:sz="0" w:space="0" w:color="auto"/>
      </w:divBdr>
    </w:div>
    <w:div w:id="513232913">
      <w:bodyDiv w:val="1"/>
      <w:marLeft w:val="0"/>
      <w:marRight w:val="0"/>
      <w:marTop w:val="0"/>
      <w:marBottom w:val="0"/>
      <w:divBdr>
        <w:top w:val="none" w:sz="0" w:space="0" w:color="auto"/>
        <w:left w:val="none" w:sz="0" w:space="0" w:color="auto"/>
        <w:bottom w:val="none" w:sz="0" w:space="0" w:color="auto"/>
        <w:right w:val="none" w:sz="0" w:space="0" w:color="auto"/>
      </w:divBdr>
    </w:div>
    <w:div w:id="514153435">
      <w:bodyDiv w:val="1"/>
      <w:marLeft w:val="0"/>
      <w:marRight w:val="0"/>
      <w:marTop w:val="0"/>
      <w:marBottom w:val="0"/>
      <w:divBdr>
        <w:top w:val="none" w:sz="0" w:space="0" w:color="auto"/>
        <w:left w:val="none" w:sz="0" w:space="0" w:color="auto"/>
        <w:bottom w:val="none" w:sz="0" w:space="0" w:color="auto"/>
        <w:right w:val="none" w:sz="0" w:space="0" w:color="auto"/>
      </w:divBdr>
    </w:div>
    <w:div w:id="514812371">
      <w:bodyDiv w:val="1"/>
      <w:marLeft w:val="0"/>
      <w:marRight w:val="0"/>
      <w:marTop w:val="0"/>
      <w:marBottom w:val="0"/>
      <w:divBdr>
        <w:top w:val="none" w:sz="0" w:space="0" w:color="auto"/>
        <w:left w:val="none" w:sz="0" w:space="0" w:color="auto"/>
        <w:bottom w:val="none" w:sz="0" w:space="0" w:color="auto"/>
        <w:right w:val="none" w:sz="0" w:space="0" w:color="auto"/>
      </w:divBdr>
    </w:div>
    <w:div w:id="514925475">
      <w:bodyDiv w:val="1"/>
      <w:marLeft w:val="0"/>
      <w:marRight w:val="0"/>
      <w:marTop w:val="0"/>
      <w:marBottom w:val="0"/>
      <w:divBdr>
        <w:top w:val="none" w:sz="0" w:space="0" w:color="auto"/>
        <w:left w:val="none" w:sz="0" w:space="0" w:color="auto"/>
        <w:bottom w:val="none" w:sz="0" w:space="0" w:color="auto"/>
        <w:right w:val="none" w:sz="0" w:space="0" w:color="auto"/>
      </w:divBdr>
    </w:div>
    <w:div w:id="515195438">
      <w:bodyDiv w:val="1"/>
      <w:marLeft w:val="0"/>
      <w:marRight w:val="0"/>
      <w:marTop w:val="0"/>
      <w:marBottom w:val="0"/>
      <w:divBdr>
        <w:top w:val="none" w:sz="0" w:space="0" w:color="auto"/>
        <w:left w:val="none" w:sz="0" w:space="0" w:color="auto"/>
        <w:bottom w:val="none" w:sz="0" w:space="0" w:color="auto"/>
        <w:right w:val="none" w:sz="0" w:space="0" w:color="auto"/>
      </w:divBdr>
    </w:div>
    <w:div w:id="515390416">
      <w:bodyDiv w:val="1"/>
      <w:marLeft w:val="0"/>
      <w:marRight w:val="0"/>
      <w:marTop w:val="0"/>
      <w:marBottom w:val="0"/>
      <w:divBdr>
        <w:top w:val="none" w:sz="0" w:space="0" w:color="auto"/>
        <w:left w:val="none" w:sz="0" w:space="0" w:color="auto"/>
        <w:bottom w:val="none" w:sz="0" w:space="0" w:color="auto"/>
        <w:right w:val="none" w:sz="0" w:space="0" w:color="auto"/>
      </w:divBdr>
    </w:div>
    <w:div w:id="515538622">
      <w:bodyDiv w:val="1"/>
      <w:marLeft w:val="0"/>
      <w:marRight w:val="0"/>
      <w:marTop w:val="0"/>
      <w:marBottom w:val="0"/>
      <w:divBdr>
        <w:top w:val="none" w:sz="0" w:space="0" w:color="auto"/>
        <w:left w:val="none" w:sz="0" w:space="0" w:color="auto"/>
        <w:bottom w:val="none" w:sz="0" w:space="0" w:color="auto"/>
        <w:right w:val="none" w:sz="0" w:space="0" w:color="auto"/>
      </w:divBdr>
    </w:div>
    <w:div w:id="516238839">
      <w:bodyDiv w:val="1"/>
      <w:marLeft w:val="0"/>
      <w:marRight w:val="0"/>
      <w:marTop w:val="0"/>
      <w:marBottom w:val="0"/>
      <w:divBdr>
        <w:top w:val="none" w:sz="0" w:space="0" w:color="auto"/>
        <w:left w:val="none" w:sz="0" w:space="0" w:color="auto"/>
        <w:bottom w:val="none" w:sz="0" w:space="0" w:color="auto"/>
        <w:right w:val="none" w:sz="0" w:space="0" w:color="auto"/>
      </w:divBdr>
    </w:div>
    <w:div w:id="516388301">
      <w:bodyDiv w:val="1"/>
      <w:marLeft w:val="0"/>
      <w:marRight w:val="0"/>
      <w:marTop w:val="0"/>
      <w:marBottom w:val="0"/>
      <w:divBdr>
        <w:top w:val="none" w:sz="0" w:space="0" w:color="auto"/>
        <w:left w:val="none" w:sz="0" w:space="0" w:color="auto"/>
        <w:bottom w:val="none" w:sz="0" w:space="0" w:color="auto"/>
        <w:right w:val="none" w:sz="0" w:space="0" w:color="auto"/>
      </w:divBdr>
    </w:div>
    <w:div w:id="516702313">
      <w:bodyDiv w:val="1"/>
      <w:marLeft w:val="0"/>
      <w:marRight w:val="0"/>
      <w:marTop w:val="0"/>
      <w:marBottom w:val="0"/>
      <w:divBdr>
        <w:top w:val="none" w:sz="0" w:space="0" w:color="auto"/>
        <w:left w:val="none" w:sz="0" w:space="0" w:color="auto"/>
        <w:bottom w:val="none" w:sz="0" w:space="0" w:color="auto"/>
        <w:right w:val="none" w:sz="0" w:space="0" w:color="auto"/>
      </w:divBdr>
    </w:div>
    <w:div w:id="516775466">
      <w:bodyDiv w:val="1"/>
      <w:marLeft w:val="0"/>
      <w:marRight w:val="0"/>
      <w:marTop w:val="0"/>
      <w:marBottom w:val="0"/>
      <w:divBdr>
        <w:top w:val="none" w:sz="0" w:space="0" w:color="auto"/>
        <w:left w:val="none" w:sz="0" w:space="0" w:color="auto"/>
        <w:bottom w:val="none" w:sz="0" w:space="0" w:color="auto"/>
        <w:right w:val="none" w:sz="0" w:space="0" w:color="auto"/>
      </w:divBdr>
    </w:div>
    <w:div w:id="516967003">
      <w:bodyDiv w:val="1"/>
      <w:marLeft w:val="0"/>
      <w:marRight w:val="0"/>
      <w:marTop w:val="0"/>
      <w:marBottom w:val="0"/>
      <w:divBdr>
        <w:top w:val="none" w:sz="0" w:space="0" w:color="auto"/>
        <w:left w:val="none" w:sz="0" w:space="0" w:color="auto"/>
        <w:bottom w:val="none" w:sz="0" w:space="0" w:color="auto"/>
        <w:right w:val="none" w:sz="0" w:space="0" w:color="auto"/>
      </w:divBdr>
    </w:div>
    <w:div w:id="517281872">
      <w:bodyDiv w:val="1"/>
      <w:marLeft w:val="0"/>
      <w:marRight w:val="0"/>
      <w:marTop w:val="0"/>
      <w:marBottom w:val="0"/>
      <w:divBdr>
        <w:top w:val="none" w:sz="0" w:space="0" w:color="auto"/>
        <w:left w:val="none" w:sz="0" w:space="0" w:color="auto"/>
        <w:bottom w:val="none" w:sz="0" w:space="0" w:color="auto"/>
        <w:right w:val="none" w:sz="0" w:space="0" w:color="auto"/>
      </w:divBdr>
    </w:div>
    <w:div w:id="517473390">
      <w:bodyDiv w:val="1"/>
      <w:marLeft w:val="0"/>
      <w:marRight w:val="0"/>
      <w:marTop w:val="0"/>
      <w:marBottom w:val="0"/>
      <w:divBdr>
        <w:top w:val="none" w:sz="0" w:space="0" w:color="auto"/>
        <w:left w:val="none" w:sz="0" w:space="0" w:color="auto"/>
        <w:bottom w:val="none" w:sz="0" w:space="0" w:color="auto"/>
        <w:right w:val="none" w:sz="0" w:space="0" w:color="auto"/>
      </w:divBdr>
    </w:div>
    <w:div w:id="517693713">
      <w:bodyDiv w:val="1"/>
      <w:marLeft w:val="0"/>
      <w:marRight w:val="0"/>
      <w:marTop w:val="0"/>
      <w:marBottom w:val="0"/>
      <w:divBdr>
        <w:top w:val="none" w:sz="0" w:space="0" w:color="auto"/>
        <w:left w:val="none" w:sz="0" w:space="0" w:color="auto"/>
        <w:bottom w:val="none" w:sz="0" w:space="0" w:color="auto"/>
        <w:right w:val="none" w:sz="0" w:space="0" w:color="auto"/>
      </w:divBdr>
    </w:div>
    <w:div w:id="517819393">
      <w:bodyDiv w:val="1"/>
      <w:marLeft w:val="0"/>
      <w:marRight w:val="0"/>
      <w:marTop w:val="0"/>
      <w:marBottom w:val="0"/>
      <w:divBdr>
        <w:top w:val="none" w:sz="0" w:space="0" w:color="auto"/>
        <w:left w:val="none" w:sz="0" w:space="0" w:color="auto"/>
        <w:bottom w:val="none" w:sz="0" w:space="0" w:color="auto"/>
        <w:right w:val="none" w:sz="0" w:space="0" w:color="auto"/>
      </w:divBdr>
    </w:div>
    <w:div w:id="517820012">
      <w:bodyDiv w:val="1"/>
      <w:marLeft w:val="0"/>
      <w:marRight w:val="0"/>
      <w:marTop w:val="0"/>
      <w:marBottom w:val="0"/>
      <w:divBdr>
        <w:top w:val="none" w:sz="0" w:space="0" w:color="auto"/>
        <w:left w:val="none" w:sz="0" w:space="0" w:color="auto"/>
        <w:bottom w:val="none" w:sz="0" w:space="0" w:color="auto"/>
        <w:right w:val="none" w:sz="0" w:space="0" w:color="auto"/>
      </w:divBdr>
    </w:div>
    <w:div w:id="518158106">
      <w:bodyDiv w:val="1"/>
      <w:marLeft w:val="0"/>
      <w:marRight w:val="0"/>
      <w:marTop w:val="0"/>
      <w:marBottom w:val="0"/>
      <w:divBdr>
        <w:top w:val="none" w:sz="0" w:space="0" w:color="auto"/>
        <w:left w:val="none" w:sz="0" w:space="0" w:color="auto"/>
        <w:bottom w:val="none" w:sz="0" w:space="0" w:color="auto"/>
        <w:right w:val="none" w:sz="0" w:space="0" w:color="auto"/>
      </w:divBdr>
    </w:div>
    <w:div w:id="518928099">
      <w:bodyDiv w:val="1"/>
      <w:marLeft w:val="0"/>
      <w:marRight w:val="0"/>
      <w:marTop w:val="0"/>
      <w:marBottom w:val="0"/>
      <w:divBdr>
        <w:top w:val="none" w:sz="0" w:space="0" w:color="auto"/>
        <w:left w:val="none" w:sz="0" w:space="0" w:color="auto"/>
        <w:bottom w:val="none" w:sz="0" w:space="0" w:color="auto"/>
        <w:right w:val="none" w:sz="0" w:space="0" w:color="auto"/>
      </w:divBdr>
    </w:div>
    <w:div w:id="519785510">
      <w:bodyDiv w:val="1"/>
      <w:marLeft w:val="0"/>
      <w:marRight w:val="0"/>
      <w:marTop w:val="0"/>
      <w:marBottom w:val="0"/>
      <w:divBdr>
        <w:top w:val="none" w:sz="0" w:space="0" w:color="auto"/>
        <w:left w:val="none" w:sz="0" w:space="0" w:color="auto"/>
        <w:bottom w:val="none" w:sz="0" w:space="0" w:color="auto"/>
        <w:right w:val="none" w:sz="0" w:space="0" w:color="auto"/>
      </w:divBdr>
    </w:div>
    <w:div w:id="520239329">
      <w:bodyDiv w:val="1"/>
      <w:marLeft w:val="0"/>
      <w:marRight w:val="0"/>
      <w:marTop w:val="0"/>
      <w:marBottom w:val="0"/>
      <w:divBdr>
        <w:top w:val="none" w:sz="0" w:space="0" w:color="auto"/>
        <w:left w:val="none" w:sz="0" w:space="0" w:color="auto"/>
        <w:bottom w:val="none" w:sz="0" w:space="0" w:color="auto"/>
        <w:right w:val="none" w:sz="0" w:space="0" w:color="auto"/>
      </w:divBdr>
    </w:div>
    <w:div w:id="520239774">
      <w:bodyDiv w:val="1"/>
      <w:marLeft w:val="0"/>
      <w:marRight w:val="0"/>
      <w:marTop w:val="0"/>
      <w:marBottom w:val="0"/>
      <w:divBdr>
        <w:top w:val="none" w:sz="0" w:space="0" w:color="auto"/>
        <w:left w:val="none" w:sz="0" w:space="0" w:color="auto"/>
        <w:bottom w:val="none" w:sz="0" w:space="0" w:color="auto"/>
        <w:right w:val="none" w:sz="0" w:space="0" w:color="auto"/>
      </w:divBdr>
    </w:div>
    <w:div w:id="520898966">
      <w:bodyDiv w:val="1"/>
      <w:marLeft w:val="0"/>
      <w:marRight w:val="0"/>
      <w:marTop w:val="0"/>
      <w:marBottom w:val="0"/>
      <w:divBdr>
        <w:top w:val="none" w:sz="0" w:space="0" w:color="auto"/>
        <w:left w:val="none" w:sz="0" w:space="0" w:color="auto"/>
        <w:bottom w:val="none" w:sz="0" w:space="0" w:color="auto"/>
        <w:right w:val="none" w:sz="0" w:space="0" w:color="auto"/>
      </w:divBdr>
    </w:div>
    <w:div w:id="521093037">
      <w:bodyDiv w:val="1"/>
      <w:marLeft w:val="0"/>
      <w:marRight w:val="0"/>
      <w:marTop w:val="0"/>
      <w:marBottom w:val="0"/>
      <w:divBdr>
        <w:top w:val="none" w:sz="0" w:space="0" w:color="auto"/>
        <w:left w:val="none" w:sz="0" w:space="0" w:color="auto"/>
        <w:bottom w:val="none" w:sz="0" w:space="0" w:color="auto"/>
        <w:right w:val="none" w:sz="0" w:space="0" w:color="auto"/>
      </w:divBdr>
    </w:div>
    <w:div w:id="521286216">
      <w:bodyDiv w:val="1"/>
      <w:marLeft w:val="0"/>
      <w:marRight w:val="0"/>
      <w:marTop w:val="0"/>
      <w:marBottom w:val="0"/>
      <w:divBdr>
        <w:top w:val="none" w:sz="0" w:space="0" w:color="auto"/>
        <w:left w:val="none" w:sz="0" w:space="0" w:color="auto"/>
        <w:bottom w:val="none" w:sz="0" w:space="0" w:color="auto"/>
        <w:right w:val="none" w:sz="0" w:space="0" w:color="auto"/>
      </w:divBdr>
    </w:div>
    <w:div w:id="521286618">
      <w:bodyDiv w:val="1"/>
      <w:marLeft w:val="0"/>
      <w:marRight w:val="0"/>
      <w:marTop w:val="0"/>
      <w:marBottom w:val="0"/>
      <w:divBdr>
        <w:top w:val="none" w:sz="0" w:space="0" w:color="auto"/>
        <w:left w:val="none" w:sz="0" w:space="0" w:color="auto"/>
        <w:bottom w:val="none" w:sz="0" w:space="0" w:color="auto"/>
        <w:right w:val="none" w:sz="0" w:space="0" w:color="auto"/>
      </w:divBdr>
    </w:div>
    <w:div w:id="521407670">
      <w:bodyDiv w:val="1"/>
      <w:marLeft w:val="0"/>
      <w:marRight w:val="0"/>
      <w:marTop w:val="0"/>
      <w:marBottom w:val="0"/>
      <w:divBdr>
        <w:top w:val="none" w:sz="0" w:space="0" w:color="auto"/>
        <w:left w:val="none" w:sz="0" w:space="0" w:color="auto"/>
        <w:bottom w:val="none" w:sz="0" w:space="0" w:color="auto"/>
        <w:right w:val="none" w:sz="0" w:space="0" w:color="auto"/>
      </w:divBdr>
    </w:div>
    <w:div w:id="521750564">
      <w:bodyDiv w:val="1"/>
      <w:marLeft w:val="0"/>
      <w:marRight w:val="0"/>
      <w:marTop w:val="0"/>
      <w:marBottom w:val="0"/>
      <w:divBdr>
        <w:top w:val="none" w:sz="0" w:space="0" w:color="auto"/>
        <w:left w:val="none" w:sz="0" w:space="0" w:color="auto"/>
        <w:bottom w:val="none" w:sz="0" w:space="0" w:color="auto"/>
        <w:right w:val="none" w:sz="0" w:space="0" w:color="auto"/>
      </w:divBdr>
    </w:div>
    <w:div w:id="521936479">
      <w:bodyDiv w:val="1"/>
      <w:marLeft w:val="0"/>
      <w:marRight w:val="0"/>
      <w:marTop w:val="0"/>
      <w:marBottom w:val="0"/>
      <w:divBdr>
        <w:top w:val="none" w:sz="0" w:space="0" w:color="auto"/>
        <w:left w:val="none" w:sz="0" w:space="0" w:color="auto"/>
        <w:bottom w:val="none" w:sz="0" w:space="0" w:color="auto"/>
        <w:right w:val="none" w:sz="0" w:space="0" w:color="auto"/>
      </w:divBdr>
    </w:div>
    <w:div w:id="522474812">
      <w:bodyDiv w:val="1"/>
      <w:marLeft w:val="0"/>
      <w:marRight w:val="0"/>
      <w:marTop w:val="0"/>
      <w:marBottom w:val="0"/>
      <w:divBdr>
        <w:top w:val="none" w:sz="0" w:space="0" w:color="auto"/>
        <w:left w:val="none" w:sz="0" w:space="0" w:color="auto"/>
        <w:bottom w:val="none" w:sz="0" w:space="0" w:color="auto"/>
        <w:right w:val="none" w:sz="0" w:space="0" w:color="auto"/>
      </w:divBdr>
    </w:div>
    <w:div w:id="523061701">
      <w:bodyDiv w:val="1"/>
      <w:marLeft w:val="0"/>
      <w:marRight w:val="0"/>
      <w:marTop w:val="0"/>
      <w:marBottom w:val="0"/>
      <w:divBdr>
        <w:top w:val="none" w:sz="0" w:space="0" w:color="auto"/>
        <w:left w:val="none" w:sz="0" w:space="0" w:color="auto"/>
        <w:bottom w:val="none" w:sz="0" w:space="0" w:color="auto"/>
        <w:right w:val="none" w:sz="0" w:space="0" w:color="auto"/>
      </w:divBdr>
    </w:div>
    <w:div w:id="523523567">
      <w:bodyDiv w:val="1"/>
      <w:marLeft w:val="0"/>
      <w:marRight w:val="0"/>
      <w:marTop w:val="0"/>
      <w:marBottom w:val="0"/>
      <w:divBdr>
        <w:top w:val="none" w:sz="0" w:space="0" w:color="auto"/>
        <w:left w:val="none" w:sz="0" w:space="0" w:color="auto"/>
        <w:bottom w:val="none" w:sz="0" w:space="0" w:color="auto"/>
        <w:right w:val="none" w:sz="0" w:space="0" w:color="auto"/>
      </w:divBdr>
    </w:div>
    <w:div w:id="523986194">
      <w:bodyDiv w:val="1"/>
      <w:marLeft w:val="0"/>
      <w:marRight w:val="0"/>
      <w:marTop w:val="0"/>
      <w:marBottom w:val="0"/>
      <w:divBdr>
        <w:top w:val="none" w:sz="0" w:space="0" w:color="auto"/>
        <w:left w:val="none" w:sz="0" w:space="0" w:color="auto"/>
        <w:bottom w:val="none" w:sz="0" w:space="0" w:color="auto"/>
        <w:right w:val="none" w:sz="0" w:space="0" w:color="auto"/>
      </w:divBdr>
    </w:div>
    <w:div w:id="524096082">
      <w:bodyDiv w:val="1"/>
      <w:marLeft w:val="0"/>
      <w:marRight w:val="0"/>
      <w:marTop w:val="0"/>
      <w:marBottom w:val="0"/>
      <w:divBdr>
        <w:top w:val="none" w:sz="0" w:space="0" w:color="auto"/>
        <w:left w:val="none" w:sz="0" w:space="0" w:color="auto"/>
        <w:bottom w:val="none" w:sz="0" w:space="0" w:color="auto"/>
        <w:right w:val="none" w:sz="0" w:space="0" w:color="auto"/>
      </w:divBdr>
    </w:div>
    <w:div w:id="524564997">
      <w:bodyDiv w:val="1"/>
      <w:marLeft w:val="0"/>
      <w:marRight w:val="0"/>
      <w:marTop w:val="0"/>
      <w:marBottom w:val="0"/>
      <w:divBdr>
        <w:top w:val="none" w:sz="0" w:space="0" w:color="auto"/>
        <w:left w:val="none" w:sz="0" w:space="0" w:color="auto"/>
        <w:bottom w:val="none" w:sz="0" w:space="0" w:color="auto"/>
        <w:right w:val="none" w:sz="0" w:space="0" w:color="auto"/>
      </w:divBdr>
    </w:div>
    <w:div w:id="525024836">
      <w:bodyDiv w:val="1"/>
      <w:marLeft w:val="0"/>
      <w:marRight w:val="0"/>
      <w:marTop w:val="0"/>
      <w:marBottom w:val="0"/>
      <w:divBdr>
        <w:top w:val="none" w:sz="0" w:space="0" w:color="auto"/>
        <w:left w:val="none" w:sz="0" w:space="0" w:color="auto"/>
        <w:bottom w:val="none" w:sz="0" w:space="0" w:color="auto"/>
        <w:right w:val="none" w:sz="0" w:space="0" w:color="auto"/>
      </w:divBdr>
    </w:div>
    <w:div w:id="525288922">
      <w:bodyDiv w:val="1"/>
      <w:marLeft w:val="0"/>
      <w:marRight w:val="0"/>
      <w:marTop w:val="0"/>
      <w:marBottom w:val="0"/>
      <w:divBdr>
        <w:top w:val="none" w:sz="0" w:space="0" w:color="auto"/>
        <w:left w:val="none" w:sz="0" w:space="0" w:color="auto"/>
        <w:bottom w:val="none" w:sz="0" w:space="0" w:color="auto"/>
        <w:right w:val="none" w:sz="0" w:space="0" w:color="auto"/>
      </w:divBdr>
    </w:div>
    <w:div w:id="525408140">
      <w:bodyDiv w:val="1"/>
      <w:marLeft w:val="0"/>
      <w:marRight w:val="0"/>
      <w:marTop w:val="0"/>
      <w:marBottom w:val="0"/>
      <w:divBdr>
        <w:top w:val="none" w:sz="0" w:space="0" w:color="auto"/>
        <w:left w:val="none" w:sz="0" w:space="0" w:color="auto"/>
        <w:bottom w:val="none" w:sz="0" w:space="0" w:color="auto"/>
        <w:right w:val="none" w:sz="0" w:space="0" w:color="auto"/>
      </w:divBdr>
    </w:div>
    <w:div w:id="525870498">
      <w:bodyDiv w:val="1"/>
      <w:marLeft w:val="0"/>
      <w:marRight w:val="0"/>
      <w:marTop w:val="0"/>
      <w:marBottom w:val="0"/>
      <w:divBdr>
        <w:top w:val="none" w:sz="0" w:space="0" w:color="auto"/>
        <w:left w:val="none" w:sz="0" w:space="0" w:color="auto"/>
        <w:bottom w:val="none" w:sz="0" w:space="0" w:color="auto"/>
        <w:right w:val="none" w:sz="0" w:space="0" w:color="auto"/>
      </w:divBdr>
    </w:div>
    <w:div w:id="526335471">
      <w:bodyDiv w:val="1"/>
      <w:marLeft w:val="0"/>
      <w:marRight w:val="0"/>
      <w:marTop w:val="0"/>
      <w:marBottom w:val="0"/>
      <w:divBdr>
        <w:top w:val="none" w:sz="0" w:space="0" w:color="auto"/>
        <w:left w:val="none" w:sz="0" w:space="0" w:color="auto"/>
        <w:bottom w:val="none" w:sz="0" w:space="0" w:color="auto"/>
        <w:right w:val="none" w:sz="0" w:space="0" w:color="auto"/>
      </w:divBdr>
    </w:div>
    <w:div w:id="526527430">
      <w:bodyDiv w:val="1"/>
      <w:marLeft w:val="0"/>
      <w:marRight w:val="0"/>
      <w:marTop w:val="0"/>
      <w:marBottom w:val="0"/>
      <w:divBdr>
        <w:top w:val="none" w:sz="0" w:space="0" w:color="auto"/>
        <w:left w:val="none" w:sz="0" w:space="0" w:color="auto"/>
        <w:bottom w:val="none" w:sz="0" w:space="0" w:color="auto"/>
        <w:right w:val="none" w:sz="0" w:space="0" w:color="auto"/>
      </w:divBdr>
    </w:div>
    <w:div w:id="526600642">
      <w:bodyDiv w:val="1"/>
      <w:marLeft w:val="0"/>
      <w:marRight w:val="0"/>
      <w:marTop w:val="0"/>
      <w:marBottom w:val="0"/>
      <w:divBdr>
        <w:top w:val="none" w:sz="0" w:space="0" w:color="auto"/>
        <w:left w:val="none" w:sz="0" w:space="0" w:color="auto"/>
        <w:bottom w:val="none" w:sz="0" w:space="0" w:color="auto"/>
        <w:right w:val="none" w:sz="0" w:space="0" w:color="auto"/>
      </w:divBdr>
    </w:div>
    <w:div w:id="526673610">
      <w:bodyDiv w:val="1"/>
      <w:marLeft w:val="0"/>
      <w:marRight w:val="0"/>
      <w:marTop w:val="0"/>
      <w:marBottom w:val="0"/>
      <w:divBdr>
        <w:top w:val="none" w:sz="0" w:space="0" w:color="auto"/>
        <w:left w:val="none" w:sz="0" w:space="0" w:color="auto"/>
        <w:bottom w:val="none" w:sz="0" w:space="0" w:color="auto"/>
        <w:right w:val="none" w:sz="0" w:space="0" w:color="auto"/>
      </w:divBdr>
    </w:div>
    <w:div w:id="526675451">
      <w:bodyDiv w:val="1"/>
      <w:marLeft w:val="0"/>
      <w:marRight w:val="0"/>
      <w:marTop w:val="0"/>
      <w:marBottom w:val="0"/>
      <w:divBdr>
        <w:top w:val="none" w:sz="0" w:space="0" w:color="auto"/>
        <w:left w:val="none" w:sz="0" w:space="0" w:color="auto"/>
        <w:bottom w:val="none" w:sz="0" w:space="0" w:color="auto"/>
        <w:right w:val="none" w:sz="0" w:space="0" w:color="auto"/>
      </w:divBdr>
    </w:div>
    <w:div w:id="526676462">
      <w:bodyDiv w:val="1"/>
      <w:marLeft w:val="0"/>
      <w:marRight w:val="0"/>
      <w:marTop w:val="0"/>
      <w:marBottom w:val="0"/>
      <w:divBdr>
        <w:top w:val="none" w:sz="0" w:space="0" w:color="auto"/>
        <w:left w:val="none" w:sz="0" w:space="0" w:color="auto"/>
        <w:bottom w:val="none" w:sz="0" w:space="0" w:color="auto"/>
        <w:right w:val="none" w:sz="0" w:space="0" w:color="auto"/>
      </w:divBdr>
    </w:div>
    <w:div w:id="526870101">
      <w:bodyDiv w:val="1"/>
      <w:marLeft w:val="0"/>
      <w:marRight w:val="0"/>
      <w:marTop w:val="0"/>
      <w:marBottom w:val="0"/>
      <w:divBdr>
        <w:top w:val="none" w:sz="0" w:space="0" w:color="auto"/>
        <w:left w:val="none" w:sz="0" w:space="0" w:color="auto"/>
        <w:bottom w:val="none" w:sz="0" w:space="0" w:color="auto"/>
        <w:right w:val="none" w:sz="0" w:space="0" w:color="auto"/>
      </w:divBdr>
    </w:div>
    <w:div w:id="527527482">
      <w:bodyDiv w:val="1"/>
      <w:marLeft w:val="0"/>
      <w:marRight w:val="0"/>
      <w:marTop w:val="0"/>
      <w:marBottom w:val="0"/>
      <w:divBdr>
        <w:top w:val="none" w:sz="0" w:space="0" w:color="auto"/>
        <w:left w:val="none" w:sz="0" w:space="0" w:color="auto"/>
        <w:bottom w:val="none" w:sz="0" w:space="0" w:color="auto"/>
        <w:right w:val="none" w:sz="0" w:space="0" w:color="auto"/>
      </w:divBdr>
    </w:div>
    <w:div w:id="527530715">
      <w:bodyDiv w:val="1"/>
      <w:marLeft w:val="0"/>
      <w:marRight w:val="0"/>
      <w:marTop w:val="0"/>
      <w:marBottom w:val="0"/>
      <w:divBdr>
        <w:top w:val="none" w:sz="0" w:space="0" w:color="auto"/>
        <w:left w:val="none" w:sz="0" w:space="0" w:color="auto"/>
        <w:bottom w:val="none" w:sz="0" w:space="0" w:color="auto"/>
        <w:right w:val="none" w:sz="0" w:space="0" w:color="auto"/>
      </w:divBdr>
    </w:div>
    <w:div w:id="527648848">
      <w:bodyDiv w:val="1"/>
      <w:marLeft w:val="0"/>
      <w:marRight w:val="0"/>
      <w:marTop w:val="0"/>
      <w:marBottom w:val="0"/>
      <w:divBdr>
        <w:top w:val="none" w:sz="0" w:space="0" w:color="auto"/>
        <w:left w:val="none" w:sz="0" w:space="0" w:color="auto"/>
        <w:bottom w:val="none" w:sz="0" w:space="0" w:color="auto"/>
        <w:right w:val="none" w:sz="0" w:space="0" w:color="auto"/>
      </w:divBdr>
    </w:div>
    <w:div w:id="527762602">
      <w:bodyDiv w:val="1"/>
      <w:marLeft w:val="0"/>
      <w:marRight w:val="0"/>
      <w:marTop w:val="0"/>
      <w:marBottom w:val="0"/>
      <w:divBdr>
        <w:top w:val="none" w:sz="0" w:space="0" w:color="auto"/>
        <w:left w:val="none" w:sz="0" w:space="0" w:color="auto"/>
        <w:bottom w:val="none" w:sz="0" w:space="0" w:color="auto"/>
        <w:right w:val="none" w:sz="0" w:space="0" w:color="auto"/>
      </w:divBdr>
    </w:div>
    <w:div w:id="527764162">
      <w:bodyDiv w:val="1"/>
      <w:marLeft w:val="0"/>
      <w:marRight w:val="0"/>
      <w:marTop w:val="0"/>
      <w:marBottom w:val="0"/>
      <w:divBdr>
        <w:top w:val="none" w:sz="0" w:space="0" w:color="auto"/>
        <w:left w:val="none" w:sz="0" w:space="0" w:color="auto"/>
        <w:bottom w:val="none" w:sz="0" w:space="0" w:color="auto"/>
        <w:right w:val="none" w:sz="0" w:space="0" w:color="auto"/>
      </w:divBdr>
    </w:div>
    <w:div w:id="527983895">
      <w:bodyDiv w:val="1"/>
      <w:marLeft w:val="0"/>
      <w:marRight w:val="0"/>
      <w:marTop w:val="0"/>
      <w:marBottom w:val="0"/>
      <w:divBdr>
        <w:top w:val="none" w:sz="0" w:space="0" w:color="auto"/>
        <w:left w:val="none" w:sz="0" w:space="0" w:color="auto"/>
        <w:bottom w:val="none" w:sz="0" w:space="0" w:color="auto"/>
        <w:right w:val="none" w:sz="0" w:space="0" w:color="auto"/>
      </w:divBdr>
    </w:div>
    <w:div w:id="528300430">
      <w:bodyDiv w:val="1"/>
      <w:marLeft w:val="0"/>
      <w:marRight w:val="0"/>
      <w:marTop w:val="0"/>
      <w:marBottom w:val="0"/>
      <w:divBdr>
        <w:top w:val="none" w:sz="0" w:space="0" w:color="auto"/>
        <w:left w:val="none" w:sz="0" w:space="0" w:color="auto"/>
        <w:bottom w:val="none" w:sz="0" w:space="0" w:color="auto"/>
        <w:right w:val="none" w:sz="0" w:space="0" w:color="auto"/>
      </w:divBdr>
    </w:div>
    <w:div w:id="528764395">
      <w:bodyDiv w:val="1"/>
      <w:marLeft w:val="0"/>
      <w:marRight w:val="0"/>
      <w:marTop w:val="0"/>
      <w:marBottom w:val="0"/>
      <w:divBdr>
        <w:top w:val="none" w:sz="0" w:space="0" w:color="auto"/>
        <w:left w:val="none" w:sz="0" w:space="0" w:color="auto"/>
        <w:bottom w:val="none" w:sz="0" w:space="0" w:color="auto"/>
        <w:right w:val="none" w:sz="0" w:space="0" w:color="auto"/>
      </w:divBdr>
    </w:div>
    <w:div w:id="528954824">
      <w:bodyDiv w:val="1"/>
      <w:marLeft w:val="0"/>
      <w:marRight w:val="0"/>
      <w:marTop w:val="0"/>
      <w:marBottom w:val="0"/>
      <w:divBdr>
        <w:top w:val="none" w:sz="0" w:space="0" w:color="auto"/>
        <w:left w:val="none" w:sz="0" w:space="0" w:color="auto"/>
        <w:bottom w:val="none" w:sz="0" w:space="0" w:color="auto"/>
        <w:right w:val="none" w:sz="0" w:space="0" w:color="auto"/>
      </w:divBdr>
    </w:div>
    <w:div w:id="529228178">
      <w:bodyDiv w:val="1"/>
      <w:marLeft w:val="0"/>
      <w:marRight w:val="0"/>
      <w:marTop w:val="0"/>
      <w:marBottom w:val="0"/>
      <w:divBdr>
        <w:top w:val="none" w:sz="0" w:space="0" w:color="auto"/>
        <w:left w:val="none" w:sz="0" w:space="0" w:color="auto"/>
        <w:bottom w:val="none" w:sz="0" w:space="0" w:color="auto"/>
        <w:right w:val="none" w:sz="0" w:space="0" w:color="auto"/>
      </w:divBdr>
    </w:div>
    <w:div w:id="529492231">
      <w:bodyDiv w:val="1"/>
      <w:marLeft w:val="0"/>
      <w:marRight w:val="0"/>
      <w:marTop w:val="0"/>
      <w:marBottom w:val="0"/>
      <w:divBdr>
        <w:top w:val="none" w:sz="0" w:space="0" w:color="auto"/>
        <w:left w:val="none" w:sz="0" w:space="0" w:color="auto"/>
        <w:bottom w:val="none" w:sz="0" w:space="0" w:color="auto"/>
        <w:right w:val="none" w:sz="0" w:space="0" w:color="auto"/>
      </w:divBdr>
    </w:div>
    <w:div w:id="529882720">
      <w:bodyDiv w:val="1"/>
      <w:marLeft w:val="0"/>
      <w:marRight w:val="0"/>
      <w:marTop w:val="0"/>
      <w:marBottom w:val="0"/>
      <w:divBdr>
        <w:top w:val="none" w:sz="0" w:space="0" w:color="auto"/>
        <w:left w:val="none" w:sz="0" w:space="0" w:color="auto"/>
        <w:bottom w:val="none" w:sz="0" w:space="0" w:color="auto"/>
        <w:right w:val="none" w:sz="0" w:space="0" w:color="auto"/>
      </w:divBdr>
    </w:div>
    <w:div w:id="529994749">
      <w:bodyDiv w:val="1"/>
      <w:marLeft w:val="0"/>
      <w:marRight w:val="0"/>
      <w:marTop w:val="0"/>
      <w:marBottom w:val="0"/>
      <w:divBdr>
        <w:top w:val="none" w:sz="0" w:space="0" w:color="auto"/>
        <w:left w:val="none" w:sz="0" w:space="0" w:color="auto"/>
        <w:bottom w:val="none" w:sz="0" w:space="0" w:color="auto"/>
        <w:right w:val="none" w:sz="0" w:space="0" w:color="auto"/>
      </w:divBdr>
    </w:div>
    <w:div w:id="530190931">
      <w:bodyDiv w:val="1"/>
      <w:marLeft w:val="0"/>
      <w:marRight w:val="0"/>
      <w:marTop w:val="0"/>
      <w:marBottom w:val="0"/>
      <w:divBdr>
        <w:top w:val="none" w:sz="0" w:space="0" w:color="auto"/>
        <w:left w:val="none" w:sz="0" w:space="0" w:color="auto"/>
        <w:bottom w:val="none" w:sz="0" w:space="0" w:color="auto"/>
        <w:right w:val="none" w:sz="0" w:space="0" w:color="auto"/>
      </w:divBdr>
    </w:div>
    <w:div w:id="530457692">
      <w:bodyDiv w:val="1"/>
      <w:marLeft w:val="0"/>
      <w:marRight w:val="0"/>
      <w:marTop w:val="0"/>
      <w:marBottom w:val="0"/>
      <w:divBdr>
        <w:top w:val="none" w:sz="0" w:space="0" w:color="auto"/>
        <w:left w:val="none" w:sz="0" w:space="0" w:color="auto"/>
        <w:bottom w:val="none" w:sz="0" w:space="0" w:color="auto"/>
        <w:right w:val="none" w:sz="0" w:space="0" w:color="auto"/>
      </w:divBdr>
    </w:div>
    <w:div w:id="531114240">
      <w:bodyDiv w:val="1"/>
      <w:marLeft w:val="0"/>
      <w:marRight w:val="0"/>
      <w:marTop w:val="0"/>
      <w:marBottom w:val="0"/>
      <w:divBdr>
        <w:top w:val="none" w:sz="0" w:space="0" w:color="auto"/>
        <w:left w:val="none" w:sz="0" w:space="0" w:color="auto"/>
        <w:bottom w:val="none" w:sz="0" w:space="0" w:color="auto"/>
        <w:right w:val="none" w:sz="0" w:space="0" w:color="auto"/>
      </w:divBdr>
    </w:div>
    <w:div w:id="531383663">
      <w:bodyDiv w:val="1"/>
      <w:marLeft w:val="0"/>
      <w:marRight w:val="0"/>
      <w:marTop w:val="0"/>
      <w:marBottom w:val="0"/>
      <w:divBdr>
        <w:top w:val="none" w:sz="0" w:space="0" w:color="auto"/>
        <w:left w:val="none" w:sz="0" w:space="0" w:color="auto"/>
        <w:bottom w:val="none" w:sz="0" w:space="0" w:color="auto"/>
        <w:right w:val="none" w:sz="0" w:space="0" w:color="auto"/>
      </w:divBdr>
    </w:div>
    <w:div w:id="531497990">
      <w:bodyDiv w:val="1"/>
      <w:marLeft w:val="0"/>
      <w:marRight w:val="0"/>
      <w:marTop w:val="0"/>
      <w:marBottom w:val="0"/>
      <w:divBdr>
        <w:top w:val="none" w:sz="0" w:space="0" w:color="auto"/>
        <w:left w:val="none" w:sz="0" w:space="0" w:color="auto"/>
        <w:bottom w:val="none" w:sz="0" w:space="0" w:color="auto"/>
        <w:right w:val="none" w:sz="0" w:space="0" w:color="auto"/>
      </w:divBdr>
    </w:div>
    <w:div w:id="531501008">
      <w:bodyDiv w:val="1"/>
      <w:marLeft w:val="0"/>
      <w:marRight w:val="0"/>
      <w:marTop w:val="0"/>
      <w:marBottom w:val="0"/>
      <w:divBdr>
        <w:top w:val="none" w:sz="0" w:space="0" w:color="auto"/>
        <w:left w:val="none" w:sz="0" w:space="0" w:color="auto"/>
        <w:bottom w:val="none" w:sz="0" w:space="0" w:color="auto"/>
        <w:right w:val="none" w:sz="0" w:space="0" w:color="auto"/>
      </w:divBdr>
    </w:div>
    <w:div w:id="532694243">
      <w:bodyDiv w:val="1"/>
      <w:marLeft w:val="0"/>
      <w:marRight w:val="0"/>
      <w:marTop w:val="0"/>
      <w:marBottom w:val="0"/>
      <w:divBdr>
        <w:top w:val="none" w:sz="0" w:space="0" w:color="auto"/>
        <w:left w:val="none" w:sz="0" w:space="0" w:color="auto"/>
        <w:bottom w:val="none" w:sz="0" w:space="0" w:color="auto"/>
        <w:right w:val="none" w:sz="0" w:space="0" w:color="auto"/>
      </w:divBdr>
    </w:div>
    <w:div w:id="533269070">
      <w:bodyDiv w:val="1"/>
      <w:marLeft w:val="0"/>
      <w:marRight w:val="0"/>
      <w:marTop w:val="0"/>
      <w:marBottom w:val="0"/>
      <w:divBdr>
        <w:top w:val="none" w:sz="0" w:space="0" w:color="auto"/>
        <w:left w:val="none" w:sz="0" w:space="0" w:color="auto"/>
        <w:bottom w:val="none" w:sz="0" w:space="0" w:color="auto"/>
        <w:right w:val="none" w:sz="0" w:space="0" w:color="auto"/>
      </w:divBdr>
    </w:div>
    <w:div w:id="533272899">
      <w:bodyDiv w:val="1"/>
      <w:marLeft w:val="0"/>
      <w:marRight w:val="0"/>
      <w:marTop w:val="0"/>
      <w:marBottom w:val="0"/>
      <w:divBdr>
        <w:top w:val="none" w:sz="0" w:space="0" w:color="auto"/>
        <w:left w:val="none" w:sz="0" w:space="0" w:color="auto"/>
        <w:bottom w:val="none" w:sz="0" w:space="0" w:color="auto"/>
        <w:right w:val="none" w:sz="0" w:space="0" w:color="auto"/>
      </w:divBdr>
    </w:div>
    <w:div w:id="533463703">
      <w:bodyDiv w:val="1"/>
      <w:marLeft w:val="0"/>
      <w:marRight w:val="0"/>
      <w:marTop w:val="0"/>
      <w:marBottom w:val="0"/>
      <w:divBdr>
        <w:top w:val="none" w:sz="0" w:space="0" w:color="auto"/>
        <w:left w:val="none" w:sz="0" w:space="0" w:color="auto"/>
        <w:bottom w:val="none" w:sz="0" w:space="0" w:color="auto"/>
        <w:right w:val="none" w:sz="0" w:space="0" w:color="auto"/>
      </w:divBdr>
    </w:div>
    <w:div w:id="534579244">
      <w:bodyDiv w:val="1"/>
      <w:marLeft w:val="0"/>
      <w:marRight w:val="0"/>
      <w:marTop w:val="0"/>
      <w:marBottom w:val="0"/>
      <w:divBdr>
        <w:top w:val="none" w:sz="0" w:space="0" w:color="auto"/>
        <w:left w:val="none" w:sz="0" w:space="0" w:color="auto"/>
        <w:bottom w:val="none" w:sz="0" w:space="0" w:color="auto"/>
        <w:right w:val="none" w:sz="0" w:space="0" w:color="auto"/>
      </w:divBdr>
    </w:div>
    <w:div w:id="535048822">
      <w:bodyDiv w:val="1"/>
      <w:marLeft w:val="0"/>
      <w:marRight w:val="0"/>
      <w:marTop w:val="0"/>
      <w:marBottom w:val="0"/>
      <w:divBdr>
        <w:top w:val="none" w:sz="0" w:space="0" w:color="auto"/>
        <w:left w:val="none" w:sz="0" w:space="0" w:color="auto"/>
        <w:bottom w:val="none" w:sz="0" w:space="0" w:color="auto"/>
        <w:right w:val="none" w:sz="0" w:space="0" w:color="auto"/>
      </w:divBdr>
    </w:div>
    <w:div w:id="535234147">
      <w:bodyDiv w:val="1"/>
      <w:marLeft w:val="0"/>
      <w:marRight w:val="0"/>
      <w:marTop w:val="0"/>
      <w:marBottom w:val="0"/>
      <w:divBdr>
        <w:top w:val="none" w:sz="0" w:space="0" w:color="auto"/>
        <w:left w:val="none" w:sz="0" w:space="0" w:color="auto"/>
        <w:bottom w:val="none" w:sz="0" w:space="0" w:color="auto"/>
        <w:right w:val="none" w:sz="0" w:space="0" w:color="auto"/>
      </w:divBdr>
    </w:div>
    <w:div w:id="535773527">
      <w:bodyDiv w:val="1"/>
      <w:marLeft w:val="0"/>
      <w:marRight w:val="0"/>
      <w:marTop w:val="0"/>
      <w:marBottom w:val="0"/>
      <w:divBdr>
        <w:top w:val="none" w:sz="0" w:space="0" w:color="auto"/>
        <w:left w:val="none" w:sz="0" w:space="0" w:color="auto"/>
        <w:bottom w:val="none" w:sz="0" w:space="0" w:color="auto"/>
        <w:right w:val="none" w:sz="0" w:space="0" w:color="auto"/>
      </w:divBdr>
    </w:div>
    <w:div w:id="535967151">
      <w:bodyDiv w:val="1"/>
      <w:marLeft w:val="0"/>
      <w:marRight w:val="0"/>
      <w:marTop w:val="0"/>
      <w:marBottom w:val="0"/>
      <w:divBdr>
        <w:top w:val="none" w:sz="0" w:space="0" w:color="auto"/>
        <w:left w:val="none" w:sz="0" w:space="0" w:color="auto"/>
        <w:bottom w:val="none" w:sz="0" w:space="0" w:color="auto"/>
        <w:right w:val="none" w:sz="0" w:space="0" w:color="auto"/>
      </w:divBdr>
    </w:div>
    <w:div w:id="536115649">
      <w:bodyDiv w:val="1"/>
      <w:marLeft w:val="0"/>
      <w:marRight w:val="0"/>
      <w:marTop w:val="0"/>
      <w:marBottom w:val="0"/>
      <w:divBdr>
        <w:top w:val="none" w:sz="0" w:space="0" w:color="auto"/>
        <w:left w:val="none" w:sz="0" w:space="0" w:color="auto"/>
        <w:bottom w:val="none" w:sz="0" w:space="0" w:color="auto"/>
        <w:right w:val="none" w:sz="0" w:space="0" w:color="auto"/>
      </w:divBdr>
    </w:div>
    <w:div w:id="536310453">
      <w:bodyDiv w:val="1"/>
      <w:marLeft w:val="0"/>
      <w:marRight w:val="0"/>
      <w:marTop w:val="0"/>
      <w:marBottom w:val="0"/>
      <w:divBdr>
        <w:top w:val="none" w:sz="0" w:space="0" w:color="auto"/>
        <w:left w:val="none" w:sz="0" w:space="0" w:color="auto"/>
        <w:bottom w:val="none" w:sz="0" w:space="0" w:color="auto"/>
        <w:right w:val="none" w:sz="0" w:space="0" w:color="auto"/>
      </w:divBdr>
    </w:div>
    <w:div w:id="536310999">
      <w:bodyDiv w:val="1"/>
      <w:marLeft w:val="0"/>
      <w:marRight w:val="0"/>
      <w:marTop w:val="0"/>
      <w:marBottom w:val="0"/>
      <w:divBdr>
        <w:top w:val="none" w:sz="0" w:space="0" w:color="auto"/>
        <w:left w:val="none" w:sz="0" w:space="0" w:color="auto"/>
        <w:bottom w:val="none" w:sz="0" w:space="0" w:color="auto"/>
        <w:right w:val="none" w:sz="0" w:space="0" w:color="auto"/>
      </w:divBdr>
    </w:div>
    <w:div w:id="536771014">
      <w:bodyDiv w:val="1"/>
      <w:marLeft w:val="0"/>
      <w:marRight w:val="0"/>
      <w:marTop w:val="0"/>
      <w:marBottom w:val="0"/>
      <w:divBdr>
        <w:top w:val="none" w:sz="0" w:space="0" w:color="auto"/>
        <w:left w:val="none" w:sz="0" w:space="0" w:color="auto"/>
        <w:bottom w:val="none" w:sz="0" w:space="0" w:color="auto"/>
        <w:right w:val="none" w:sz="0" w:space="0" w:color="auto"/>
      </w:divBdr>
    </w:div>
    <w:div w:id="536815146">
      <w:bodyDiv w:val="1"/>
      <w:marLeft w:val="0"/>
      <w:marRight w:val="0"/>
      <w:marTop w:val="0"/>
      <w:marBottom w:val="0"/>
      <w:divBdr>
        <w:top w:val="none" w:sz="0" w:space="0" w:color="auto"/>
        <w:left w:val="none" w:sz="0" w:space="0" w:color="auto"/>
        <w:bottom w:val="none" w:sz="0" w:space="0" w:color="auto"/>
        <w:right w:val="none" w:sz="0" w:space="0" w:color="auto"/>
      </w:divBdr>
    </w:div>
    <w:div w:id="536889511">
      <w:bodyDiv w:val="1"/>
      <w:marLeft w:val="0"/>
      <w:marRight w:val="0"/>
      <w:marTop w:val="0"/>
      <w:marBottom w:val="0"/>
      <w:divBdr>
        <w:top w:val="none" w:sz="0" w:space="0" w:color="auto"/>
        <w:left w:val="none" w:sz="0" w:space="0" w:color="auto"/>
        <w:bottom w:val="none" w:sz="0" w:space="0" w:color="auto"/>
        <w:right w:val="none" w:sz="0" w:space="0" w:color="auto"/>
      </w:divBdr>
    </w:div>
    <w:div w:id="536896514">
      <w:bodyDiv w:val="1"/>
      <w:marLeft w:val="0"/>
      <w:marRight w:val="0"/>
      <w:marTop w:val="0"/>
      <w:marBottom w:val="0"/>
      <w:divBdr>
        <w:top w:val="none" w:sz="0" w:space="0" w:color="auto"/>
        <w:left w:val="none" w:sz="0" w:space="0" w:color="auto"/>
        <w:bottom w:val="none" w:sz="0" w:space="0" w:color="auto"/>
        <w:right w:val="none" w:sz="0" w:space="0" w:color="auto"/>
      </w:divBdr>
    </w:div>
    <w:div w:id="536897288">
      <w:bodyDiv w:val="1"/>
      <w:marLeft w:val="0"/>
      <w:marRight w:val="0"/>
      <w:marTop w:val="0"/>
      <w:marBottom w:val="0"/>
      <w:divBdr>
        <w:top w:val="none" w:sz="0" w:space="0" w:color="auto"/>
        <w:left w:val="none" w:sz="0" w:space="0" w:color="auto"/>
        <w:bottom w:val="none" w:sz="0" w:space="0" w:color="auto"/>
        <w:right w:val="none" w:sz="0" w:space="0" w:color="auto"/>
      </w:divBdr>
    </w:div>
    <w:div w:id="536968364">
      <w:bodyDiv w:val="1"/>
      <w:marLeft w:val="0"/>
      <w:marRight w:val="0"/>
      <w:marTop w:val="0"/>
      <w:marBottom w:val="0"/>
      <w:divBdr>
        <w:top w:val="none" w:sz="0" w:space="0" w:color="auto"/>
        <w:left w:val="none" w:sz="0" w:space="0" w:color="auto"/>
        <w:bottom w:val="none" w:sz="0" w:space="0" w:color="auto"/>
        <w:right w:val="none" w:sz="0" w:space="0" w:color="auto"/>
      </w:divBdr>
    </w:div>
    <w:div w:id="537085778">
      <w:bodyDiv w:val="1"/>
      <w:marLeft w:val="0"/>
      <w:marRight w:val="0"/>
      <w:marTop w:val="0"/>
      <w:marBottom w:val="0"/>
      <w:divBdr>
        <w:top w:val="none" w:sz="0" w:space="0" w:color="auto"/>
        <w:left w:val="none" w:sz="0" w:space="0" w:color="auto"/>
        <w:bottom w:val="none" w:sz="0" w:space="0" w:color="auto"/>
        <w:right w:val="none" w:sz="0" w:space="0" w:color="auto"/>
      </w:divBdr>
    </w:div>
    <w:div w:id="537667945">
      <w:bodyDiv w:val="1"/>
      <w:marLeft w:val="0"/>
      <w:marRight w:val="0"/>
      <w:marTop w:val="0"/>
      <w:marBottom w:val="0"/>
      <w:divBdr>
        <w:top w:val="none" w:sz="0" w:space="0" w:color="auto"/>
        <w:left w:val="none" w:sz="0" w:space="0" w:color="auto"/>
        <w:bottom w:val="none" w:sz="0" w:space="0" w:color="auto"/>
        <w:right w:val="none" w:sz="0" w:space="0" w:color="auto"/>
      </w:divBdr>
    </w:div>
    <w:div w:id="537668174">
      <w:bodyDiv w:val="1"/>
      <w:marLeft w:val="0"/>
      <w:marRight w:val="0"/>
      <w:marTop w:val="0"/>
      <w:marBottom w:val="0"/>
      <w:divBdr>
        <w:top w:val="none" w:sz="0" w:space="0" w:color="auto"/>
        <w:left w:val="none" w:sz="0" w:space="0" w:color="auto"/>
        <w:bottom w:val="none" w:sz="0" w:space="0" w:color="auto"/>
        <w:right w:val="none" w:sz="0" w:space="0" w:color="auto"/>
      </w:divBdr>
    </w:div>
    <w:div w:id="538011311">
      <w:bodyDiv w:val="1"/>
      <w:marLeft w:val="0"/>
      <w:marRight w:val="0"/>
      <w:marTop w:val="0"/>
      <w:marBottom w:val="0"/>
      <w:divBdr>
        <w:top w:val="none" w:sz="0" w:space="0" w:color="auto"/>
        <w:left w:val="none" w:sz="0" w:space="0" w:color="auto"/>
        <w:bottom w:val="none" w:sz="0" w:space="0" w:color="auto"/>
        <w:right w:val="none" w:sz="0" w:space="0" w:color="auto"/>
      </w:divBdr>
    </w:div>
    <w:div w:id="538199061">
      <w:bodyDiv w:val="1"/>
      <w:marLeft w:val="0"/>
      <w:marRight w:val="0"/>
      <w:marTop w:val="0"/>
      <w:marBottom w:val="0"/>
      <w:divBdr>
        <w:top w:val="none" w:sz="0" w:space="0" w:color="auto"/>
        <w:left w:val="none" w:sz="0" w:space="0" w:color="auto"/>
        <w:bottom w:val="none" w:sz="0" w:space="0" w:color="auto"/>
        <w:right w:val="none" w:sz="0" w:space="0" w:color="auto"/>
      </w:divBdr>
    </w:div>
    <w:div w:id="539131858">
      <w:bodyDiv w:val="1"/>
      <w:marLeft w:val="0"/>
      <w:marRight w:val="0"/>
      <w:marTop w:val="0"/>
      <w:marBottom w:val="0"/>
      <w:divBdr>
        <w:top w:val="none" w:sz="0" w:space="0" w:color="auto"/>
        <w:left w:val="none" w:sz="0" w:space="0" w:color="auto"/>
        <w:bottom w:val="none" w:sz="0" w:space="0" w:color="auto"/>
        <w:right w:val="none" w:sz="0" w:space="0" w:color="auto"/>
      </w:divBdr>
    </w:div>
    <w:div w:id="539165592">
      <w:bodyDiv w:val="1"/>
      <w:marLeft w:val="0"/>
      <w:marRight w:val="0"/>
      <w:marTop w:val="0"/>
      <w:marBottom w:val="0"/>
      <w:divBdr>
        <w:top w:val="none" w:sz="0" w:space="0" w:color="auto"/>
        <w:left w:val="none" w:sz="0" w:space="0" w:color="auto"/>
        <w:bottom w:val="none" w:sz="0" w:space="0" w:color="auto"/>
        <w:right w:val="none" w:sz="0" w:space="0" w:color="auto"/>
      </w:divBdr>
    </w:div>
    <w:div w:id="539754799">
      <w:bodyDiv w:val="1"/>
      <w:marLeft w:val="0"/>
      <w:marRight w:val="0"/>
      <w:marTop w:val="0"/>
      <w:marBottom w:val="0"/>
      <w:divBdr>
        <w:top w:val="none" w:sz="0" w:space="0" w:color="auto"/>
        <w:left w:val="none" w:sz="0" w:space="0" w:color="auto"/>
        <w:bottom w:val="none" w:sz="0" w:space="0" w:color="auto"/>
        <w:right w:val="none" w:sz="0" w:space="0" w:color="auto"/>
      </w:divBdr>
    </w:div>
    <w:div w:id="539829898">
      <w:bodyDiv w:val="1"/>
      <w:marLeft w:val="0"/>
      <w:marRight w:val="0"/>
      <w:marTop w:val="0"/>
      <w:marBottom w:val="0"/>
      <w:divBdr>
        <w:top w:val="none" w:sz="0" w:space="0" w:color="auto"/>
        <w:left w:val="none" w:sz="0" w:space="0" w:color="auto"/>
        <w:bottom w:val="none" w:sz="0" w:space="0" w:color="auto"/>
        <w:right w:val="none" w:sz="0" w:space="0" w:color="auto"/>
      </w:divBdr>
    </w:div>
    <w:div w:id="540213796">
      <w:bodyDiv w:val="1"/>
      <w:marLeft w:val="0"/>
      <w:marRight w:val="0"/>
      <w:marTop w:val="0"/>
      <w:marBottom w:val="0"/>
      <w:divBdr>
        <w:top w:val="none" w:sz="0" w:space="0" w:color="auto"/>
        <w:left w:val="none" w:sz="0" w:space="0" w:color="auto"/>
        <w:bottom w:val="none" w:sz="0" w:space="0" w:color="auto"/>
        <w:right w:val="none" w:sz="0" w:space="0" w:color="auto"/>
      </w:divBdr>
    </w:div>
    <w:div w:id="540943092">
      <w:bodyDiv w:val="1"/>
      <w:marLeft w:val="0"/>
      <w:marRight w:val="0"/>
      <w:marTop w:val="0"/>
      <w:marBottom w:val="0"/>
      <w:divBdr>
        <w:top w:val="none" w:sz="0" w:space="0" w:color="auto"/>
        <w:left w:val="none" w:sz="0" w:space="0" w:color="auto"/>
        <w:bottom w:val="none" w:sz="0" w:space="0" w:color="auto"/>
        <w:right w:val="none" w:sz="0" w:space="0" w:color="auto"/>
      </w:divBdr>
    </w:div>
    <w:div w:id="541140192">
      <w:bodyDiv w:val="1"/>
      <w:marLeft w:val="0"/>
      <w:marRight w:val="0"/>
      <w:marTop w:val="0"/>
      <w:marBottom w:val="0"/>
      <w:divBdr>
        <w:top w:val="none" w:sz="0" w:space="0" w:color="auto"/>
        <w:left w:val="none" w:sz="0" w:space="0" w:color="auto"/>
        <w:bottom w:val="none" w:sz="0" w:space="0" w:color="auto"/>
        <w:right w:val="none" w:sz="0" w:space="0" w:color="auto"/>
      </w:divBdr>
    </w:div>
    <w:div w:id="541555394">
      <w:bodyDiv w:val="1"/>
      <w:marLeft w:val="0"/>
      <w:marRight w:val="0"/>
      <w:marTop w:val="0"/>
      <w:marBottom w:val="0"/>
      <w:divBdr>
        <w:top w:val="none" w:sz="0" w:space="0" w:color="auto"/>
        <w:left w:val="none" w:sz="0" w:space="0" w:color="auto"/>
        <w:bottom w:val="none" w:sz="0" w:space="0" w:color="auto"/>
        <w:right w:val="none" w:sz="0" w:space="0" w:color="auto"/>
      </w:divBdr>
    </w:div>
    <w:div w:id="542791673">
      <w:bodyDiv w:val="1"/>
      <w:marLeft w:val="0"/>
      <w:marRight w:val="0"/>
      <w:marTop w:val="0"/>
      <w:marBottom w:val="0"/>
      <w:divBdr>
        <w:top w:val="none" w:sz="0" w:space="0" w:color="auto"/>
        <w:left w:val="none" w:sz="0" w:space="0" w:color="auto"/>
        <w:bottom w:val="none" w:sz="0" w:space="0" w:color="auto"/>
        <w:right w:val="none" w:sz="0" w:space="0" w:color="auto"/>
      </w:divBdr>
    </w:div>
    <w:div w:id="543643673">
      <w:bodyDiv w:val="1"/>
      <w:marLeft w:val="0"/>
      <w:marRight w:val="0"/>
      <w:marTop w:val="0"/>
      <w:marBottom w:val="0"/>
      <w:divBdr>
        <w:top w:val="none" w:sz="0" w:space="0" w:color="auto"/>
        <w:left w:val="none" w:sz="0" w:space="0" w:color="auto"/>
        <w:bottom w:val="none" w:sz="0" w:space="0" w:color="auto"/>
        <w:right w:val="none" w:sz="0" w:space="0" w:color="auto"/>
      </w:divBdr>
    </w:div>
    <w:div w:id="543717788">
      <w:bodyDiv w:val="1"/>
      <w:marLeft w:val="0"/>
      <w:marRight w:val="0"/>
      <w:marTop w:val="0"/>
      <w:marBottom w:val="0"/>
      <w:divBdr>
        <w:top w:val="none" w:sz="0" w:space="0" w:color="auto"/>
        <w:left w:val="none" w:sz="0" w:space="0" w:color="auto"/>
        <w:bottom w:val="none" w:sz="0" w:space="0" w:color="auto"/>
        <w:right w:val="none" w:sz="0" w:space="0" w:color="auto"/>
      </w:divBdr>
    </w:div>
    <w:div w:id="544097319">
      <w:bodyDiv w:val="1"/>
      <w:marLeft w:val="0"/>
      <w:marRight w:val="0"/>
      <w:marTop w:val="0"/>
      <w:marBottom w:val="0"/>
      <w:divBdr>
        <w:top w:val="none" w:sz="0" w:space="0" w:color="auto"/>
        <w:left w:val="none" w:sz="0" w:space="0" w:color="auto"/>
        <w:bottom w:val="none" w:sz="0" w:space="0" w:color="auto"/>
        <w:right w:val="none" w:sz="0" w:space="0" w:color="auto"/>
      </w:divBdr>
    </w:div>
    <w:div w:id="544102186">
      <w:bodyDiv w:val="1"/>
      <w:marLeft w:val="0"/>
      <w:marRight w:val="0"/>
      <w:marTop w:val="0"/>
      <w:marBottom w:val="0"/>
      <w:divBdr>
        <w:top w:val="none" w:sz="0" w:space="0" w:color="auto"/>
        <w:left w:val="none" w:sz="0" w:space="0" w:color="auto"/>
        <w:bottom w:val="none" w:sz="0" w:space="0" w:color="auto"/>
        <w:right w:val="none" w:sz="0" w:space="0" w:color="auto"/>
      </w:divBdr>
    </w:div>
    <w:div w:id="544104802">
      <w:bodyDiv w:val="1"/>
      <w:marLeft w:val="0"/>
      <w:marRight w:val="0"/>
      <w:marTop w:val="0"/>
      <w:marBottom w:val="0"/>
      <w:divBdr>
        <w:top w:val="none" w:sz="0" w:space="0" w:color="auto"/>
        <w:left w:val="none" w:sz="0" w:space="0" w:color="auto"/>
        <w:bottom w:val="none" w:sz="0" w:space="0" w:color="auto"/>
        <w:right w:val="none" w:sz="0" w:space="0" w:color="auto"/>
      </w:divBdr>
    </w:div>
    <w:div w:id="544489322">
      <w:bodyDiv w:val="1"/>
      <w:marLeft w:val="0"/>
      <w:marRight w:val="0"/>
      <w:marTop w:val="0"/>
      <w:marBottom w:val="0"/>
      <w:divBdr>
        <w:top w:val="none" w:sz="0" w:space="0" w:color="auto"/>
        <w:left w:val="none" w:sz="0" w:space="0" w:color="auto"/>
        <w:bottom w:val="none" w:sz="0" w:space="0" w:color="auto"/>
        <w:right w:val="none" w:sz="0" w:space="0" w:color="auto"/>
      </w:divBdr>
    </w:div>
    <w:div w:id="544609246">
      <w:bodyDiv w:val="1"/>
      <w:marLeft w:val="0"/>
      <w:marRight w:val="0"/>
      <w:marTop w:val="0"/>
      <w:marBottom w:val="0"/>
      <w:divBdr>
        <w:top w:val="none" w:sz="0" w:space="0" w:color="auto"/>
        <w:left w:val="none" w:sz="0" w:space="0" w:color="auto"/>
        <w:bottom w:val="none" w:sz="0" w:space="0" w:color="auto"/>
        <w:right w:val="none" w:sz="0" w:space="0" w:color="auto"/>
      </w:divBdr>
    </w:div>
    <w:div w:id="545026429">
      <w:bodyDiv w:val="1"/>
      <w:marLeft w:val="0"/>
      <w:marRight w:val="0"/>
      <w:marTop w:val="0"/>
      <w:marBottom w:val="0"/>
      <w:divBdr>
        <w:top w:val="none" w:sz="0" w:space="0" w:color="auto"/>
        <w:left w:val="none" w:sz="0" w:space="0" w:color="auto"/>
        <w:bottom w:val="none" w:sz="0" w:space="0" w:color="auto"/>
        <w:right w:val="none" w:sz="0" w:space="0" w:color="auto"/>
      </w:divBdr>
    </w:div>
    <w:div w:id="545143802">
      <w:bodyDiv w:val="1"/>
      <w:marLeft w:val="0"/>
      <w:marRight w:val="0"/>
      <w:marTop w:val="0"/>
      <w:marBottom w:val="0"/>
      <w:divBdr>
        <w:top w:val="none" w:sz="0" w:space="0" w:color="auto"/>
        <w:left w:val="none" w:sz="0" w:space="0" w:color="auto"/>
        <w:bottom w:val="none" w:sz="0" w:space="0" w:color="auto"/>
        <w:right w:val="none" w:sz="0" w:space="0" w:color="auto"/>
      </w:divBdr>
    </w:div>
    <w:div w:id="545411073">
      <w:bodyDiv w:val="1"/>
      <w:marLeft w:val="0"/>
      <w:marRight w:val="0"/>
      <w:marTop w:val="0"/>
      <w:marBottom w:val="0"/>
      <w:divBdr>
        <w:top w:val="none" w:sz="0" w:space="0" w:color="auto"/>
        <w:left w:val="none" w:sz="0" w:space="0" w:color="auto"/>
        <w:bottom w:val="none" w:sz="0" w:space="0" w:color="auto"/>
        <w:right w:val="none" w:sz="0" w:space="0" w:color="auto"/>
      </w:divBdr>
    </w:div>
    <w:div w:id="545457676">
      <w:bodyDiv w:val="1"/>
      <w:marLeft w:val="0"/>
      <w:marRight w:val="0"/>
      <w:marTop w:val="0"/>
      <w:marBottom w:val="0"/>
      <w:divBdr>
        <w:top w:val="none" w:sz="0" w:space="0" w:color="auto"/>
        <w:left w:val="none" w:sz="0" w:space="0" w:color="auto"/>
        <w:bottom w:val="none" w:sz="0" w:space="0" w:color="auto"/>
        <w:right w:val="none" w:sz="0" w:space="0" w:color="auto"/>
      </w:divBdr>
    </w:div>
    <w:div w:id="545530181">
      <w:bodyDiv w:val="1"/>
      <w:marLeft w:val="0"/>
      <w:marRight w:val="0"/>
      <w:marTop w:val="0"/>
      <w:marBottom w:val="0"/>
      <w:divBdr>
        <w:top w:val="none" w:sz="0" w:space="0" w:color="auto"/>
        <w:left w:val="none" w:sz="0" w:space="0" w:color="auto"/>
        <w:bottom w:val="none" w:sz="0" w:space="0" w:color="auto"/>
        <w:right w:val="none" w:sz="0" w:space="0" w:color="auto"/>
      </w:divBdr>
    </w:div>
    <w:div w:id="545795125">
      <w:bodyDiv w:val="1"/>
      <w:marLeft w:val="0"/>
      <w:marRight w:val="0"/>
      <w:marTop w:val="0"/>
      <w:marBottom w:val="0"/>
      <w:divBdr>
        <w:top w:val="none" w:sz="0" w:space="0" w:color="auto"/>
        <w:left w:val="none" w:sz="0" w:space="0" w:color="auto"/>
        <w:bottom w:val="none" w:sz="0" w:space="0" w:color="auto"/>
        <w:right w:val="none" w:sz="0" w:space="0" w:color="auto"/>
      </w:divBdr>
    </w:div>
    <w:div w:id="545919948">
      <w:bodyDiv w:val="1"/>
      <w:marLeft w:val="0"/>
      <w:marRight w:val="0"/>
      <w:marTop w:val="0"/>
      <w:marBottom w:val="0"/>
      <w:divBdr>
        <w:top w:val="none" w:sz="0" w:space="0" w:color="auto"/>
        <w:left w:val="none" w:sz="0" w:space="0" w:color="auto"/>
        <w:bottom w:val="none" w:sz="0" w:space="0" w:color="auto"/>
        <w:right w:val="none" w:sz="0" w:space="0" w:color="auto"/>
      </w:divBdr>
    </w:div>
    <w:div w:id="546257835">
      <w:bodyDiv w:val="1"/>
      <w:marLeft w:val="0"/>
      <w:marRight w:val="0"/>
      <w:marTop w:val="0"/>
      <w:marBottom w:val="0"/>
      <w:divBdr>
        <w:top w:val="none" w:sz="0" w:space="0" w:color="auto"/>
        <w:left w:val="none" w:sz="0" w:space="0" w:color="auto"/>
        <w:bottom w:val="none" w:sz="0" w:space="0" w:color="auto"/>
        <w:right w:val="none" w:sz="0" w:space="0" w:color="auto"/>
      </w:divBdr>
    </w:div>
    <w:div w:id="546264091">
      <w:bodyDiv w:val="1"/>
      <w:marLeft w:val="0"/>
      <w:marRight w:val="0"/>
      <w:marTop w:val="0"/>
      <w:marBottom w:val="0"/>
      <w:divBdr>
        <w:top w:val="none" w:sz="0" w:space="0" w:color="auto"/>
        <w:left w:val="none" w:sz="0" w:space="0" w:color="auto"/>
        <w:bottom w:val="none" w:sz="0" w:space="0" w:color="auto"/>
        <w:right w:val="none" w:sz="0" w:space="0" w:color="auto"/>
      </w:divBdr>
    </w:div>
    <w:div w:id="547572524">
      <w:bodyDiv w:val="1"/>
      <w:marLeft w:val="0"/>
      <w:marRight w:val="0"/>
      <w:marTop w:val="0"/>
      <w:marBottom w:val="0"/>
      <w:divBdr>
        <w:top w:val="none" w:sz="0" w:space="0" w:color="auto"/>
        <w:left w:val="none" w:sz="0" w:space="0" w:color="auto"/>
        <w:bottom w:val="none" w:sz="0" w:space="0" w:color="auto"/>
        <w:right w:val="none" w:sz="0" w:space="0" w:color="auto"/>
      </w:divBdr>
    </w:div>
    <w:div w:id="548341314">
      <w:bodyDiv w:val="1"/>
      <w:marLeft w:val="0"/>
      <w:marRight w:val="0"/>
      <w:marTop w:val="0"/>
      <w:marBottom w:val="0"/>
      <w:divBdr>
        <w:top w:val="none" w:sz="0" w:space="0" w:color="auto"/>
        <w:left w:val="none" w:sz="0" w:space="0" w:color="auto"/>
        <w:bottom w:val="none" w:sz="0" w:space="0" w:color="auto"/>
        <w:right w:val="none" w:sz="0" w:space="0" w:color="auto"/>
      </w:divBdr>
    </w:div>
    <w:div w:id="548735685">
      <w:bodyDiv w:val="1"/>
      <w:marLeft w:val="0"/>
      <w:marRight w:val="0"/>
      <w:marTop w:val="0"/>
      <w:marBottom w:val="0"/>
      <w:divBdr>
        <w:top w:val="none" w:sz="0" w:space="0" w:color="auto"/>
        <w:left w:val="none" w:sz="0" w:space="0" w:color="auto"/>
        <w:bottom w:val="none" w:sz="0" w:space="0" w:color="auto"/>
        <w:right w:val="none" w:sz="0" w:space="0" w:color="auto"/>
      </w:divBdr>
    </w:div>
    <w:div w:id="549194247">
      <w:bodyDiv w:val="1"/>
      <w:marLeft w:val="0"/>
      <w:marRight w:val="0"/>
      <w:marTop w:val="0"/>
      <w:marBottom w:val="0"/>
      <w:divBdr>
        <w:top w:val="none" w:sz="0" w:space="0" w:color="auto"/>
        <w:left w:val="none" w:sz="0" w:space="0" w:color="auto"/>
        <w:bottom w:val="none" w:sz="0" w:space="0" w:color="auto"/>
        <w:right w:val="none" w:sz="0" w:space="0" w:color="auto"/>
      </w:divBdr>
    </w:div>
    <w:div w:id="549342813">
      <w:bodyDiv w:val="1"/>
      <w:marLeft w:val="0"/>
      <w:marRight w:val="0"/>
      <w:marTop w:val="0"/>
      <w:marBottom w:val="0"/>
      <w:divBdr>
        <w:top w:val="none" w:sz="0" w:space="0" w:color="auto"/>
        <w:left w:val="none" w:sz="0" w:space="0" w:color="auto"/>
        <w:bottom w:val="none" w:sz="0" w:space="0" w:color="auto"/>
        <w:right w:val="none" w:sz="0" w:space="0" w:color="auto"/>
      </w:divBdr>
    </w:div>
    <w:div w:id="549655162">
      <w:bodyDiv w:val="1"/>
      <w:marLeft w:val="0"/>
      <w:marRight w:val="0"/>
      <w:marTop w:val="0"/>
      <w:marBottom w:val="0"/>
      <w:divBdr>
        <w:top w:val="none" w:sz="0" w:space="0" w:color="auto"/>
        <w:left w:val="none" w:sz="0" w:space="0" w:color="auto"/>
        <w:bottom w:val="none" w:sz="0" w:space="0" w:color="auto"/>
        <w:right w:val="none" w:sz="0" w:space="0" w:color="auto"/>
      </w:divBdr>
    </w:div>
    <w:div w:id="550271424">
      <w:bodyDiv w:val="1"/>
      <w:marLeft w:val="0"/>
      <w:marRight w:val="0"/>
      <w:marTop w:val="0"/>
      <w:marBottom w:val="0"/>
      <w:divBdr>
        <w:top w:val="none" w:sz="0" w:space="0" w:color="auto"/>
        <w:left w:val="none" w:sz="0" w:space="0" w:color="auto"/>
        <w:bottom w:val="none" w:sz="0" w:space="0" w:color="auto"/>
        <w:right w:val="none" w:sz="0" w:space="0" w:color="auto"/>
      </w:divBdr>
    </w:div>
    <w:div w:id="550579207">
      <w:bodyDiv w:val="1"/>
      <w:marLeft w:val="0"/>
      <w:marRight w:val="0"/>
      <w:marTop w:val="0"/>
      <w:marBottom w:val="0"/>
      <w:divBdr>
        <w:top w:val="none" w:sz="0" w:space="0" w:color="auto"/>
        <w:left w:val="none" w:sz="0" w:space="0" w:color="auto"/>
        <w:bottom w:val="none" w:sz="0" w:space="0" w:color="auto"/>
        <w:right w:val="none" w:sz="0" w:space="0" w:color="auto"/>
      </w:divBdr>
    </w:div>
    <w:div w:id="550727986">
      <w:bodyDiv w:val="1"/>
      <w:marLeft w:val="0"/>
      <w:marRight w:val="0"/>
      <w:marTop w:val="0"/>
      <w:marBottom w:val="0"/>
      <w:divBdr>
        <w:top w:val="none" w:sz="0" w:space="0" w:color="auto"/>
        <w:left w:val="none" w:sz="0" w:space="0" w:color="auto"/>
        <w:bottom w:val="none" w:sz="0" w:space="0" w:color="auto"/>
        <w:right w:val="none" w:sz="0" w:space="0" w:color="auto"/>
      </w:divBdr>
    </w:div>
    <w:div w:id="551037253">
      <w:bodyDiv w:val="1"/>
      <w:marLeft w:val="0"/>
      <w:marRight w:val="0"/>
      <w:marTop w:val="0"/>
      <w:marBottom w:val="0"/>
      <w:divBdr>
        <w:top w:val="none" w:sz="0" w:space="0" w:color="auto"/>
        <w:left w:val="none" w:sz="0" w:space="0" w:color="auto"/>
        <w:bottom w:val="none" w:sz="0" w:space="0" w:color="auto"/>
        <w:right w:val="none" w:sz="0" w:space="0" w:color="auto"/>
      </w:divBdr>
    </w:div>
    <w:div w:id="551770925">
      <w:bodyDiv w:val="1"/>
      <w:marLeft w:val="0"/>
      <w:marRight w:val="0"/>
      <w:marTop w:val="0"/>
      <w:marBottom w:val="0"/>
      <w:divBdr>
        <w:top w:val="none" w:sz="0" w:space="0" w:color="auto"/>
        <w:left w:val="none" w:sz="0" w:space="0" w:color="auto"/>
        <w:bottom w:val="none" w:sz="0" w:space="0" w:color="auto"/>
        <w:right w:val="none" w:sz="0" w:space="0" w:color="auto"/>
      </w:divBdr>
    </w:div>
    <w:div w:id="551816737">
      <w:bodyDiv w:val="1"/>
      <w:marLeft w:val="0"/>
      <w:marRight w:val="0"/>
      <w:marTop w:val="0"/>
      <w:marBottom w:val="0"/>
      <w:divBdr>
        <w:top w:val="none" w:sz="0" w:space="0" w:color="auto"/>
        <w:left w:val="none" w:sz="0" w:space="0" w:color="auto"/>
        <w:bottom w:val="none" w:sz="0" w:space="0" w:color="auto"/>
        <w:right w:val="none" w:sz="0" w:space="0" w:color="auto"/>
      </w:divBdr>
    </w:div>
    <w:div w:id="551884893">
      <w:bodyDiv w:val="1"/>
      <w:marLeft w:val="0"/>
      <w:marRight w:val="0"/>
      <w:marTop w:val="0"/>
      <w:marBottom w:val="0"/>
      <w:divBdr>
        <w:top w:val="none" w:sz="0" w:space="0" w:color="auto"/>
        <w:left w:val="none" w:sz="0" w:space="0" w:color="auto"/>
        <w:bottom w:val="none" w:sz="0" w:space="0" w:color="auto"/>
        <w:right w:val="none" w:sz="0" w:space="0" w:color="auto"/>
      </w:divBdr>
    </w:div>
    <w:div w:id="551968706">
      <w:bodyDiv w:val="1"/>
      <w:marLeft w:val="0"/>
      <w:marRight w:val="0"/>
      <w:marTop w:val="0"/>
      <w:marBottom w:val="0"/>
      <w:divBdr>
        <w:top w:val="none" w:sz="0" w:space="0" w:color="auto"/>
        <w:left w:val="none" w:sz="0" w:space="0" w:color="auto"/>
        <w:bottom w:val="none" w:sz="0" w:space="0" w:color="auto"/>
        <w:right w:val="none" w:sz="0" w:space="0" w:color="auto"/>
      </w:divBdr>
    </w:div>
    <w:div w:id="552153947">
      <w:bodyDiv w:val="1"/>
      <w:marLeft w:val="0"/>
      <w:marRight w:val="0"/>
      <w:marTop w:val="0"/>
      <w:marBottom w:val="0"/>
      <w:divBdr>
        <w:top w:val="none" w:sz="0" w:space="0" w:color="auto"/>
        <w:left w:val="none" w:sz="0" w:space="0" w:color="auto"/>
        <w:bottom w:val="none" w:sz="0" w:space="0" w:color="auto"/>
        <w:right w:val="none" w:sz="0" w:space="0" w:color="auto"/>
      </w:divBdr>
    </w:div>
    <w:div w:id="553393399">
      <w:bodyDiv w:val="1"/>
      <w:marLeft w:val="0"/>
      <w:marRight w:val="0"/>
      <w:marTop w:val="0"/>
      <w:marBottom w:val="0"/>
      <w:divBdr>
        <w:top w:val="none" w:sz="0" w:space="0" w:color="auto"/>
        <w:left w:val="none" w:sz="0" w:space="0" w:color="auto"/>
        <w:bottom w:val="none" w:sz="0" w:space="0" w:color="auto"/>
        <w:right w:val="none" w:sz="0" w:space="0" w:color="auto"/>
      </w:divBdr>
    </w:div>
    <w:div w:id="553397202">
      <w:bodyDiv w:val="1"/>
      <w:marLeft w:val="0"/>
      <w:marRight w:val="0"/>
      <w:marTop w:val="0"/>
      <w:marBottom w:val="0"/>
      <w:divBdr>
        <w:top w:val="none" w:sz="0" w:space="0" w:color="auto"/>
        <w:left w:val="none" w:sz="0" w:space="0" w:color="auto"/>
        <w:bottom w:val="none" w:sz="0" w:space="0" w:color="auto"/>
        <w:right w:val="none" w:sz="0" w:space="0" w:color="auto"/>
      </w:divBdr>
    </w:div>
    <w:div w:id="553467949">
      <w:bodyDiv w:val="1"/>
      <w:marLeft w:val="0"/>
      <w:marRight w:val="0"/>
      <w:marTop w:val="0"/>
      <w:marBottom w:val="0"/>
      <w:divBdr>
        <w:top w:val="none" w:sz="0" w:space="0" w:color="auto"/>
        <w:left w:val="none" w:sz="0" w:space="0" w:color="auto"/>
        <w:bottom w:val="none" w:sz="0" w:space="0" w:color="auto"/>
        <w:right w:val="none" w:sz="0" w:space="0" w:color="auto"/>
      </w:divBdr>
    </w:div>
    <w:div w:id="553539244">
      <w:bodyDiv w:val="1"/>
      <w:marLeft w:val="0"/>
      <w:marRight w:val="0"/>
      <w:marTop w:val="0"/>
      <w:marBottom w:val="0"/>
      <w:divBdr>
        <w:top w:val="none" w:sz="0" w:space="0" w:color="auto"/>
        <w:left w:val="none" w:sz="0" w:space="0" w:color="auto"/>
        <w:bottom w:val="none" w:sz="0" w:space="0" w:color="auto"/>
        <w:right w:val="none" w:sz="0" w:space="0" w:color="auto"/>
      </w:divBdr>
    </w:div>
    <w:div w:id="553735986">
      <w:bodyDiv w:val="1"/>
      <w:marLeft w:val="0"/>
      <w:marRight w:val="0"/>
      <w:marTop w:val="0"/>
      <w:marBottom w:val="0"/>
      <w:divBdr>
        <w:top w:val="none" w:sz="0" w:space="0" w:color="auto"/>
        <w:left w:val="none" w:sz="0" w:space="0" w:color="auto"/>
        <w:bottom w:val="none" w:sz="0" w:space="0" w:color="auto"/>
        <w:right w:val="none" w:sz="0" w:space="0" w:color="auto"/>
      </w:divBdr>
    </w:div>
    <w:div w:id="554126750">
      <w:bodyDiv w:val="1"/>
      <w:marLeft w:val="0"/>
      <w:marRight w:val="0"/>
      <w:marTop w:val="0"/>
      <w:marBottom w:val="0"/>
      <w:divBdr>
        <w:top w:val="none" w:sz="0" w:space="0" w:color="auto"/>
        <w:left w:val="none" w:sz="0" w:space="0" w:color="auto"/>
        <w:bottom w:val="none" w:sz="0" w:space="0" w:color="auto"/>
        <w:right w:val="none" w:sz="0" w:space="0" w:color="auto"/>
      </w:divBdr>
    </w:div>
    <w:div w:id="554465490">
      <w:bodyDiv w:val="1"/>
      <w:marLeft w:val="0"/>
      <w:marRight w:val="0"/>
      <w:marTop w:val="0"/>
      <w:marBottom w:val="0"/>
      <w:divBdr>
        <w:top w:val="none" w:sz="0" w:space="0" w:color="auto"/>
        <w:left w:val="none" w:sz="0" w:space="0" w:color="auto"/>
        <w:bottom w:val="none" w:sz="0" w:space="0" w:color="auto"/>
        <w:right w:val="none" w:sz="0" w:space="0" w:color="auto"/>
      </w:divBdr>
    </w:div>
    <w:div w:id="554582476">
      <w:bodyDiv w:val="1"/>
      <w:marLeft w:val="0"/>
      <w:marRight w:val="0"/>
      <w:marTop w:val="0"/>
      <w:marBottom w:val="0"/>
      <w:divBdr>
        <w:top w:val="none" w:sz="0" w:space="0" w:color="auto"/>
        <w:left w:val="none" w:sz="0" w:space="0" w:color="auto"/>
        <w:bottom w:val="none" w:sz="0" w:space="0" w:color="auto"/>
        <w:right w:val="none" w:sz="0" w:space="0" w:color="auto"/>
      </w:divBdr>
    </w:div>
    <w:div w:id="554588886">
      <w:bodyDiv w:val="1"/>
      <w:marLeft w:val="0"/>
      <w:marRight w:val="0"/>
      <w:marTop w:val="0"/>
      <w:marBottom w:val="0"/>
      <w:divBdr>
        <w:top w:val="none" w:sz="0" w:space="0" w:color="auto"/>
        <w:left w:val="none" w:sz="0" w:space="0" w:color="auto"/>
        <w:bottom w:val="none" w:sz="0" w:space="0" w:color="auto"/>
        <w:right w:val="none" w:sz="0" w:space="0" w:color="auto"/>
      </w:divBdr>
    </w:div>
    <w:div w:id="554656957">
      <w:bodyDiv w:val="1"/>
      <w:marLeft w:val="0"/>
      <w:marRight w:val="0"/>
      <w:marTop w:val="0"/>
      <w:marBottom w:val="0"/>
      <w:divBdr>
        <w:top w:val="none" w:sz="0" w:space="0" w:color="auto"/>
        <w:left w:val="none" w:sz="0" w:space="0" w:color="auto"/>
        <w:bottom w:val="none" w:sz="0" w:space="0" w:color="auto"/>
        <w:right w:val="none" w:sz="0" w:space="0" w:color="auto"/>
      </w:divBdr>
    </w:div>
    <w:div w:id="554663349">
      <w:bodyDiv w:val="1"/>
      <w:marLeft w:val="0"/>
      <w:marRight w:val="0"/>
      <w:marTop w:val="0"/>
      <w:marBottom w:val="0"/>
      <w:divBdr>
        <w:top w:val="none" w:sz="0" w:space="0" w:color="auto"/>
        <w:left w:val="none" w:sz="0" w:space="0" w:color="auto"/>
        <w:bottom w:val="none" w:sz="0" w:space="0" w:color="auto"/>
        <w:right w:val="none" w:sz="0" w:space="0" w:color="auto"/>
      </w:divBdr>
    </w:div>
    <w:div w:id="555091900">
      <w:bodyDiv w:val="1"/>
      <w:marLeft w:val="0"/>
      <w:marRight w:val="0"/>
      <w:marTop w:val="0"/>
      <w:marBottom w:val="0"/>
      <w:divBdr>
        <w:top w:val="none" w:sz="0" w:space="0" w:color="auto"/>
        <w:left w:val="none" w:sz="0" w:space="0" w:color="auto"/>
        <w:bottom w:val="none" w:sz="0" w:space="0" w:color="auto"/>
        <w:right w:val="none" w:sz="0" w:space="0" w:color="auto"/>
      </w:divBdr>
    </w:div>
    <w:div w:id="555748193">
      <w:bodyDiv w:val="1"/>
      <w:marLeft w:val="0"/>
      <w:marRight w:val="0"/>
      <w:marTop w:val="0"/>
      <w:marBottom w:val="0"/>
      <w:divBdr>
        <w:top w:val="none" w:sz="0" w:space="0" w:color="auto"/>
        <w:left w:val="none" w:sz="0" w:space="0" w:color="auto"/>
        <w:bottom w:val="none" w:sz="0" w:space="0" w:color="auto"/>
        <w:right w:val="none" w:sz="0" w:space="0" w:color="auto"/>
      </w:divBdr>
    </w:div>
    <w:div w:id="556210615">
      <w:bodyDiv w:val="1"/>
      <w:marLeft w:val="0"/>
      <w:marRight w:val="0"/>
      <w:marTop w:val="0"/>
      <w:marBottom w:val="0"/>
      <w:divBdr>
        <w:top w:val="none" w:sz="0" w:space="0" w:color="auto"/>
        <w:left w:val="none" w:sz="0" w:space="0" w:color="auto"/>
        <w:bottom w:val="none" w:sz="0" w:space="0" w:color="auto"/>
        <w:right w:val="none" w:sz="0" w:space="0" w:color="auto"/>
      </w:divBdr>
    </w:div>
    <w:div w:id="556360672">
      <w:bodyDiv w:val="1"/>
      <w:marLeft w:val="0"/>
      <w:marRight w:val="0"/>
      <w:marTop w:val="0"/>
      <w:marBottom w:val="0"/>
      <w:divBdr>
        <w:top w:val="none" w:sz="0" w:space="0" w:color="auto"/>
        <w:left w:val="none" w:sz="0" w:space="0" w:color="auto"/>
        <w:bottom w:val="none" w:sz="0" w:space="0" w:color="auto"/>
        <w:right w:val="none" w:sz="0" w:space="0" w:color="auto"/>
      </w:divBdr>
    </w:div>
    <w:div w:id="556671542">
      <w:bodyDiv w:val="1"/>
      <w:marLeft w:val="0"/>
      <w:marRight w:val="0"/>
      <w:marTop w:val="0"/>
      <w:marBottom w:val="0"/>
      <w:divBdr>
        <w:top w:val="none" w:sz="0" w:space="0" w:color="auto"/>
        <w:left w:val="none" w:sz="0" w:space="0" w:color="auto"/>
        <w:bottom w:val="none" w:sz="0" w:space="0" w:color="auto"/>
        <w:right w:val="none" w:sz="0" w:space="0" w:color="auto"/>
      </w:divBdr>
    </w:div>
    <w:div w:id="556941141">
      <w:bodyDiv w:val="1"/>
      <w:marLeft w:val="0"/>
      <w:marRight w:val="0"/>
      <w:marTop w:val="0"/>
      <w:marBottom w:val="0"/>
      <w:divBdr>
        <w:top w:val="none" w:sz="0" w:space="0" w:color="auto"/>
        <w:left w:val="none" w:sz="0" w:space="0" w:color="auto"/>
        <w:bottom w:val="none" w:sz="0" w:space="0" w:color="auto"/>
        <w:right w:val="none" w:sz="0" w:space="0" w:color="auto"/>
      </w:divBdr>
    </w:div>
    <w:div w:id="557204655">
      <w:bodyDiv w:val="1"/>
      <w:marLeft w:val="0"/>
      <w:marRight w:val="0"/>
      <w:marTop w:val="0"/>
      <w:marBottom w:val="0"/>
      <w:divBdr>
        <w:top w:val="none" w:sz="0" w:space="0" w:color="auto"/>
        <w:left w:val="none" w:sz="0" w:space="0" w:color="auto"/>
        <w:bottom w:val="none" w:sz="0" w:space="0" w:color="auto"/>
        <w:right w:val="none" w:sz="0" w:space="0" w:color="auto"/>
      </w:divBdr>
    </w:div>
    <w:div w:id="558126855">
      <w:bodyDiv w:val="1"/>
      <w:marLeft w:val="0"/>
      <w:marRight w:val="0"/>
      <w:marTop w:val="0"/>
      <w:marBottom w:val="0"/>
      <w:divBdr>
        <w:top w:val="none" w:sz="0" w:space="0" w:color="auto"/>
        <w:left w:val="none" w:sz="0" w:space="0" w:color="auto"/>
        <w:bottom w:val="none" w:sz="0" w:space="0" w:color="auto"/>
        <w:right w:val="none" w:sz="0" w:space="0" w:color="auto"/>
      </w:divBdr>
    </w:div>
    <w:div w:id="558324944">
      <w:bodyDiv w:val="1"/>
      <w:marLeft w:val="0"/>
      <w:marRight w:val="0"/>
      <w:marTop w:val="0"/>
      <w:marBottom w:val="0"/>
      <w:divBdr>
        <w:top w:val="none" w:sz="0" w:space="0" w:color="auto"/>
        <w:left w:val="none" w:sz="0" w:space="0" w:color="auto"/>
        <w:bottom w:val="none" w:sz="0" w:space="0" w:color="auto"/>
        <w:right w:val="none" w:sz="0" w:space="0" w:color="auto"/>
      </w:divBdr>
    </w:div>
    <w:div w:id="559171048">
      <w:bodyDiv w:val="1"/>
      <w:marLeft w:val="0"/>
      <w:marRight w:val="0"/>
      <w:marTop w:val="0"/>
      <w:marBottom w:val="0"/>
      <w:divBdr>
        <w:top w:val="none" w:sz="0" w:space="0" w:color="auto"/>
        <w:left w:val="none" w:sz="0" w:space="0" w:color="auto"/>
        <w:bottom w:val="none" w:sz="0" w:space="0" w:color="auto"/>
        <w:right w:val="none" w:sz="0" w:space="0" w:color="auto"/>
      </w:divBdr>
    </w:div>
    <w:div w:id="559244599">
      <w:bodyDiv w:val="1"/>
      <w:marLeft w:val="0"/>
      <w:marRight w:val="0"/>
      <w:marTop w:val="0"/>
      <w:marBottom w:val="0"/>
      <w:divBdr>
        <w:top w:val="none" w:sz="0" w:space="0" w:color="auto"/>
        <w:left w:val="none" w:sz="0" w:space="0" w:color="auto"/>
        <w:bottom w:val="none" w:sz="0" w:space="0" w:color="auto"/>
        <w:right w:val="none" w:sz="0" w:space="0" w:color="auto"/>
      </w:divBdr>
    </w:div>
    <w:div w:id="559481077">
      <w:bodyDiv w:val="1"/>
      <w:marLeft w:val="0"/>
      <w:marRight w:val="0"/>
      <w:marTop w:val="0"/>
      <w:marBottom w:val="0"/>
      <w:divBdr>
        <w:top w:val="none" w:sz="0" w:space="0" w:color="auto"/>
        <w:left w:val="none" w:sz="0" w:space="0" w:color="auto"/>
        <w:bottom w:val="none" w:sz="0" w:space="0" w:color="auto"/>
        <w:right w:val="none" w:sz="0" w:space="0" w:color="auto"/>
      </w:divBdr>
    </w:div>
    <w:div w:id="559484013">
      <w:bodyDiv w:val="1"/>
      <w:marLeft w:val="0"/>
      <w:marRight w:val="0"/>
      <w:marTop w:val="0"/>
      <w:marBottom w:val="0"/>
      <w:divBdr>
        <w:top w:val="none" w:sz="0" w:space="0" w:color="auto"/>
        <w:left w:val="none" w:sz="0" w:space="0" w:color="auto"/>
        <w:bottom w:val="none" w:sz="0" w:space="0" w:color="auto"/>
        <w:right w:val="none" w:sz="0" w:space="0" w:color="auto"/>
      </w:divBdr>
    </w:div>
    <w:div w:id="559678829">
      <w:bodyDiv w:val="1"/>
      <w:marLeft w:val="0"/>
      <w:marRight w:val="0"/>
      <w:marTop w:val="0"/>
      <w:marBottom w:val="0"/>
      <w:divBdr>
        <w:top w:val="none" w:sz="0" w:space="0" w:color="auto"/>
        <w:left w:val="none" w:sz="0" w:space="0" w:color="auto"/>
        <w:bottom w:val="none" w:sz="0" w:space="0" w:color="auto"/>
        <w:right w:val="none" w:sz="0" w:space="0" w:color="auto"/>
      </w:divBdr>
    </w:div>
    <w:div w:id="559824796">
      <w:bodyDiv w:val="1"/>
      <w:marLeft w:val="0"/>
      <w:marRight w:val="0"/>
      <w:marTop w:val="0"/>
      <w:marBottom w:val="0"/>
      <w:divBdr>
        <w:top w:val="none" w:sz="0" w:space="0" w:color="auto"/>
        <w:left w:val="none" w:sz="0" w:space="0" w:color="auto"/>
        <w:bottom w:val="none" w:sz="0" w:space="0" w:color="auto"/>
        <w:right w:val="none" w:sz="0" w:space="0" w:color="auto"/>
      </w:divBdr>
    </w:div>
    <w:div w:id="559828856">
      <w:bodyDiv w:val="1"/>
      <w:marLeft w:val="0"/>
      <w:marRight w:val="0"/>
      <w:marTop w:val="0"/>
      <w:marBottom w:val="0"/>
      <w:divBdr>
        <w:top w:val="none" w:sz="0" w:space="0" w:color="auto"/>
        <w:left w:val="none" w:sz="0" w:space="0" w:color="auto"/>
        <w:bottom w:val="none" w:sz="0" w:space="0" w:color="auto"/>
        <w:right w:val="none" w:sz="0" w:space="0" w:color="auto"/>
      </w:divBdr>
    </w:div>
    <w:div w:id="560098172">
      <w:bodyDiv w:val="1"/>
      <w:marLeft w:val="0"/>
      <w:marRight w:val="0"/>
      <w:marTop w:val="0"/>
      <w:marBottom w:val="0"/>
      <w:divBdr>
        <w:top w:val="none" w:sz="0" w:space="0" w:color="auto"/>
        <w:left w:val="none" w:sz="0" w:space="0" w:color="auto"/>
        <w:bottom w:val="none" w:sz="0" w:space="0" w:color="auto"/>
        <w:right w:val="none" w:sz="0" w:space="0" w:color="auto"/>
      </w:divBdr>
    </w:div>
    <w:div w:id="560285691">
      <w:bodyDiv w:val="1"/>
      <w:marLeft w:val="0"/>
      <w:marRight w:val="0"/>
      <w:marTop w:val="0"/>
      <w:marBottom w:val="0"/>
      <w:divBdr>
        <w:top w:val="none" w:sz="0" w:space="0" w:color="auto"/>
        <w:left w:val="none" w:sz="0" w:space="0" w:color="auto"/>
        <w:bottom w:val="none" w:sz="0" w:space="0" w:color="auto"/>
        <w:right w:val="none" w:sz="0" w:space="0" w:color="auto"/>
      </w:divBdr>
    </w:div>
    <w:div w:id="560824040">
      <w:bodyDiv w:val="1"/>
      <w:marLeft w:val="0"/>
      <w:marRight w:val="0"/>
      <w:marTop w:val="0"/>
      <w:marBottom w:val="0"/>
      <w:divBdr>
        <w:top w:val="none" w:sz="0" w:space="0" w:color="auto"/>
        <w:left w:val="none" w:sz="0" w:space="0" w:color="auto"/>
        <w:bottom w:val="none" w:sz="0" w:space="0" w:color="auto"/>
        <w:right w:val="none" w:sz="0" w:space="0" w:color="auto"/>
      </w:divBdr>
    </w:div>
    <w:div w:id="561209101">
      <w:bodyDiv w:val="1"/>
      <w:marLeft w:val="0"/>
      <w:marRight w:val="0"/>
      <w:marTop w:val="0"/>
      <w:marBottom w:val="0"/>
      <w:divBdr>
        <w:top w:val="none" w:sz="0" w:space="0" w:color="auto"/>
        <w:left w:val="none" w:sz="0" w:space="0" w:color="auto"/>
        <w:bottom w:val="none" w:sz="0" w:space="0" w:color="auto"/>
        <w:right w:val="none" w:sz="0" w:space="0" w:color="auto"/>
      </w:divBdr>
      <w:divsChild>
        <w:div w:id="1530951272">
          <w:marLeft w:val="0"/>
          <w:marRight w:val="0"/>
          <w:marTop w:val="0"/>
          <w:marBottom w:val="0"/>
          <w:divBdr>
            <w:top w:val="none" w:sz="0" w:space="0" w:color="auto"/>
            <w:left w:val="none" w:sz="0" w:space="0" w:color="auto"/>
            <w:bottom w:val="none" w:sz="0" w:space="0" w:color="auto"/>
            <w:right w:val="none" w:sz="0" w:space="0" w:color="auto"/>
          </w:divBdr>
        </w:div>
        <w:div w:id="1606883635">
          <w:marLeft w:val="0"/>
          <w:marRight w:val="0"/>
          <w:marTop w:val="0"/>
          <w:marBottom w:val="0"/>
          <w:divBdr>
            <w:top w:val="none" w:sz="0" w:space="0" w:color="auto"/>
            <w:left w:val="none" w:sz="0" w:space="0" w:color="auto"/>
            <w:bottom w:val="none" w:sz="0" w:space="0" w:color="auto"/>
            <w:right w:val="none" w:sz="0" w:space="0" w:color="auto"/>
          </w:divBdr>
        </w:div>
        <w:div w:id="1723282836">
          <w:marLeft w:val="0"/>
          <w:marRight w:val="0"/>
          <w:marTop w:val="0"/>
          <w:marBottom w:val="0"/>
          <w:divBdr>
            <w:top w:val="none" w:sz="0" w:space="0" w:color="auto"/>
            <w:left w:val="none" w:sz="0" w:space="0" w:color="auto"/>
            <w:bottom w:val="none" w:sz="0" w:space="0" w:color="auto"/>
            <w:right w:val="none" w:sz="0" w:space="0" w:color="auto"/>
          </w:divBdr>
          <w:divsChild>
            <w:div w:id="582182313">
              <w:marLeft w:val="0"/>
              <w:marRight w:val="0"/>
              <w:marTop w:val="0"/>
              <w:marBottom w:val="0"/>
              <w:divBdr>
                <w:top w:val="none" w:sz="0" w:space="0" w:color="auto"/>
                <w:left w:val="none" w:sz="0" w:space="0" w:color="auto"/>
                <w:bottom w:val="none" w:sz="0" w:space="0" w:color="auto"/>
                <w:right w:val="none" w:sz="0" w:space="0" w:color="auto"/>
              </w:divBdr>
            </w:div>
            <w:div w:id="655377344">
              <w:marLeft w:val="0"/>
              <w:marRight w:val="0"/>
              <w:marTop w:val="0"/>
              <w:marBottom w:val="0"/>
              <w:divBdr>
                <w:top w:val="none" w:sz="0" w:space="0" w:color="auto"/>
                <w:left w:val="none" w:sz="0" w:space="0" w:color="auto"/>
                <w:bottom w:val="none" w:sz="0" w:space="0" w:color="auto"/>
                <w:right w:val="none" w:sz="0" w:space="0" w:color="auto"/>
              </w:divBdr>
            </w:div>
            <w:div w:id="1302812706">
              <w:marLeft w:val="0"/>
              <w:marRight w:val="0"/>
              <w:marTop w:val="0"/>
              <w:marBottom w:val="0"/>
              <w:divBdr>
                <w:top w:val="none" w:sz="0" w:space="0" w:color="auto"/>
                <w:left w:val="none" w:sz="0" w:space="0" w:color="auto"/>
                <w:bottom w:val="none" w:sz="0" w:space="0" w:color="auto"/>
                <w:right w:val="none" w:sz="0" w:space="0" w:color="auto"/>
              </w:divBdr>
            </w:div>
            <w:div w:id="1513180082">
              <w:marLeft w:val="0"/>
              <w:marRight w:val="0"/>
              <w:marTop w:val="0"/>
              <w:marBottom w:val="0"/>
              <w:divBdr>
                <w:top w:val="none" w:sz="0" w:space="0" w:color="auto"/>
                <w:left w:val="none" w:sz="0" w:space="0" w:color="auto"/>
                <w:bottom w:val="none" w:sz="0" w:space="0" w:color="auto"/>
                <w:right w:val="none" w:sz="0" w:space="0" w:color="auto"/>
              </w:divBdr>
              <w:divsChild>
                <w:div w:id="3410912">
                  <w:marLeft w:val="0"/>
                  <w:marRight w:val="0"/>
                  <w:marTop w:val="0"/>
                  <w:marBottom w:val="0"/>
                  <w:divBdr>
                    <w:top w:val="none" w:sz="0" w:space="0" w:color="auto"/>
                    <w:left w:val="none" w:sz="0" w:space="0" w:color="auto"/>
                    <w:bottom w:val="none" w:sz="0" w:space="0" w:color="auto"/>
                    <w:right w:val="none" w:sz="0" w:space="0" w:color="auto"/>
                  </w:divBdr>
                </w:div>
                <w:div w:id="1905214326">
                  <w:marLeft w:val="0"/>
                  <w:marRight w:val="0"/>
                  <w:marTop w:val="0"/>
                  <w:marBottom w:val="0"/>
                  <w:divBdr>
                    <w:top w:val="none" w:sz="0" w:space="0" w:color="auto"/>
                    <w:left w:val="none" w:sz="0" w:space="0" w:color="auto"/>
                    <w:bottom w:val="none" w:sz="0" w:space="0" w:color="auto"/>
                    <w:right w:val="none" w:sz="0" w:space="0" w:color="auto"/>
                  </w:divBdr>
                </w:div>
                <w:div w:id="1922837727">
                  <w:marLeft w:val="0"/>
                  <w:marRight w:val="0"/>
                  <w:marTop w:val="0"/>
                  <w:marBottom w:val="0"/>
                  <w:divBdr>
                    <w:top w:val="none" w:sz="0" w:space="0" w:color="auto"/>
                    <w:left w:val="none" w:sz="0" w:space="0" w:color="auto"/>
                    <w:bottom w:val="none" w:sz="0" w:space="0" w:color="auto"/>
                    <w:right w:val="none" w:sz="0" w:space="0" w:color="auto"/>
                  </w:divBdr>
                  <w:divsChild>
                    <w:div w:id="134225588">
                      <w:marLeft w:val="0"/>
                      <w:marRight w:val="0"/>
                      <w:marTop w:val="0"/>
                      <w:marBottom w:val="0"/>
                      <w:divBdr>
                        <w:top w:val="none" w:sz="0" w:space="0" w:color="auto"/>
                        <w:left w:val="none" w:sz="0" w:space="0" w:color="auto"/>
                        <w:bottom w:val="none" w:sz="0" w:space="0" w:color="auto"/>
                        <w:right w:val="none" w:sz="0" w:space="0" w:color="auto"/>
                      </w:divBdr>
                      <w:divsChild>
                        <w:div w:id="522671199">
                          <w:marLeft w:val="0"/>
                          <w:marRight w:val="0"/>
                          <w:marTop w:val="0"/>
                          <w:marBottom w:val="0"/>
                          <w:divBdr>
                            <w:top w:val="none" w:sz="0" w:space="0" w:color="auto"/>
                            <w:left w:val="none" w:sz="0" w:space="0" w:color="auto"/>
                            <w:bottom w:val="none" w:sz="0" w:space="0" w:color="auto"/>
                            <w:right w:val="none" w:sz="0" w:space="0" w:color="auto"/>
                          </w:divBdr>
                        </w:div>
                        <w:div w:id="739909896">
                          <w:marLeft w:val="0"/>
                          <w:marRight w:val="0"/>
                          <w:marTop w:val="0"/>
                          <w:marBottom w:val="0"/>
                          <w:divBdr>
                            <w:top w:val="none" w:sz="0" w:space="0" w:color="auto"/>
                            <w:left w:val="none" w:sz="0" w:space="0" w:color="auto"/>
                            <w:bottom w:val="none" w:sz="0" w:space="0" w:color="auto"/>
                            <w:right w:val="none" w:sz="0" w:space="0" w:color="auto"/>
                          </w:divBdr>
                          <w:divsChild>
                            <w:div w:id="407003746">
                              <w:marLeft w:val="0"/>
                              <w:marRight w:val="0"/>
                              <w:marTop w:val="0"/>
                              <w:marBottom w:val="0"/>
                              <w:divBdr>
                                <w:top w:val="none" w:sz="0" w:space="0" w:color="auto"/>
                                <w:left w:val="none" w:sz="0" w:space="0" w:color="auto"/>
                                <w:bottom w:val="none" w:sz="0" w:space="0" w:color="auto"/>
                                <w:right w:val="none" w:sz="0" w:space="0" w:color="auto"/>
                              </w:divBdr>
                            </w:div>
                            <w:div w:id="1140729111">
                              <w:marLeft w:val="0"/>
                              <w:marRight w:val="0"/>
                              <w:marTop w:val="0"/>
                              <w:marBottom w:val="0"/>
                              <w:divBdr>
                                <w:top w:val="none" w:sz="0" w:space="0" w:color="auto"/>
                                <w:left w:val="none" w:sz="0" w:space="0" w:color="auto"/>
                                <w:bottom w:val="none" w:sz="0" w:space="0" w:color="auto"/>
                                <w:right w:val="none" w:sz="0" w:space="0" w:color="auto"/>
                              </w:divBdr>
                            </w:div>
                            <w:div w:id="1180124012">
                              <w:marLeft w:val="0"/>
                              <w:marRight w:val="0"/>
                              <w:marTop w:val="0"/>
                              <w:marBottom w:val="0"/>
                              <w:divBdr>
                                <w:top w:val="none" w:sz="0" w:space="0" w:color="auto"/>
                                <w:left w:val="none" w:sz="0" w:space="0" w:color="auto"/>
                                <w:bottom w:val="none" w:sz="0" w:space="0" w:color="auto"/>
                                <w:right w:val="none" w:sz="0" w:space="0" w:color="auto"/>
                              </w:divBdr>
                            </w:div>
                            <w:div w:id="1468235395">
                              <w:marLeft w:val="0"/>
                              <w:marRight w:val="0"/>
                              <w:marTop w:val="0"/>
                              <w:marBottom w:val="0"/>
                              <w:divBdr>
                                <w:top w:val="none" w:sz="0" w:space="0" w:color="auto"/>
                                <w:left w:val="none" w:sz="0" w:space="0" w:color="auto"/>
                                <w:bottom w:val="none" w:sz="0" w:space="0" w:color="auto"/>
                                <w:right w:val="none" w:sz="0" w:space="0" w:color="auto"/>
                              </w:divBdr>
                              <w:divsChild>
                                <w:div w:id="669760">
                                  <w:marLeft w:val="0"/>
                                  <w:marRight w:val="0"/>
                                  <w:marTop w:val="0"/>
                                  <w:marBottom w:val="0"/>
                                  <w:divBdr>
                                    <w:top w:val="none" w:sz="0" w:space="0" w:color="auto"/>
                                    <w:left w:val="none" w:sz="0" w:space="0" w:color="auto"/>
                                    <w:bottom w:val="none" w:sz="0" w:space="0" w:color="auto"/>
                                    <w:right w:val="none" w:sz="0" w:space="0" w:color="auto"/>
                                  </w:divBdr>
                                </w:div>
                                <w:div w:id="124663905">
                                  <w:marLeft w:val="0"/>
                                  <w:marRight w:val="0"/>
                                  <w:marTop w:val="0"/>
                                  <w:marBottom w:val="0"/>
                                  <w:divBdr>
                                    <w:top w:val="none" w:sz="0" w:space="0" w:color="auto"/>
                                    <w:left w:val="none" w:sz="0" w:space="0" w:color="auto"/>
                                    <w:bottom w:val="none" w:sz="0" w:space="0" w:color="auto"/>
                                    <w:right w:val="none" w:sz="0" w:space="0" w:color="auto"/>
                                  </w:divBdr>
                                </w:div>
                                <w:div w:id="687214378">
                                  <w:marLeft w:val="0"/>
                                  <w:marRight w:val="0"/>
                                  <w:marTop w:val="0"/>
                                  <w:marBottom w:val="0"/>
                                  <w:divBdr>
                                    <w:top w:val="none" w:sz="0" w:space="0" w:color="auto"/>
                                    <w:left w:val="none" w:sz="0" w:space="0" w:color="auto"/>
                                    <w:bottom w:val="none" w:sz="0" w:space="0" w:color="auto"/>
                                    <w:right w:val="none" w:sz="0" w:space="0" w:color="auto"/>
                                  </w:divBdr>
                                  <w:divsChild>
                                    <w:div w:id="824902003">
                                      <w:marLeft w:val="0"/>
                                      <w:marRight w:val="0"/>
                                      <w:marTop w:val="0"/>
                                      <w:marBottom w:val="0"/>
                                      <w:divBdr>
                                        <w:top w:val="none" w:sz="0" w:space="0" w:color="auto"/>
                                        <w:left w:val="none" w:sz="0" w:space="0" w:color="auto"/>
                                        <w:bottom w:val="none" w:sz="0" w:space="0" w:color="auto"/>
                                        <w:right w:val="none" w:sz="0" w:space="0" w:color="auto"/>
                                      </w:divBdr>
                                    </w:div>
                                    <w:div w:id="1168520413">
                                      <w:marLeft w:val="0"/>
                                      <w:marRight w:val="0"/>
                                      <w:marTop w:val="0"/>
                                      <w:marBottom w:val="0"/>
                                      <w:divBdr>
                                        <w:top w:val="none" w:sz="0" w:space="0" w:color="auto"/>
                                        <w:left w:val="none" w:sz="0" w:space="0" w:color="auto"/>
                                        <w:bottom w:val="none" w:sz="0" w:space="0" w:color="auto"/>
                                        <w:right w:val="none" w:sz="0" w:space="0" w:color="auto"/>
                                      </w:divBdr>
                                    </w:div>
                                    <w:div w:id="1565526094">
                                      <w:marLeft w:val="0"/>
                                      <w:marRight w:val="0"/>
                                      <w:marTop w:val="0"/>
                                      <w:marBottom w:val="0"/>
                                      <w:divBdr>
                                        <w:top w:val="none" w:sz="0" w:space="0" w:color="auto"/>
                                        <w:left w:val="none" w:sz="0" w:space="0" w:color="auto"/>
                                        <w:bottom w:val="none" w:sz="0" w:space="0" w:color="auto"/>
                                        <w:right w:val="none" w:sz="0" w:space="0" w:color="auto"/>
                                      </w:divBdr>
                                    </w:div>
                                    <w:div w:id="1856532202">
                                      <w:marLeft w:val="0"/>
                                      <w:marRight w:val="0"/>
                                      <w:marTop w:val="0"/>
                                      <w:marBottom w:val="0"/>
                                      <w:divBdr>
                                        <w:top w:val="none" w:sz="0" w:space="0" w:color="auto"/>
                                        <w:left w:val="none" w:sz="0" w:space="0" w:color="auto"/>
                                        <w:bottom w:val="none" w:sz="0" w:space="0" w:color="auto"/>
                                        <w:right w:val="none" w:sz="0" w:space="0" w:color="auto"/>
                                      </w:divBdr>
                                      <w:divsChild>
                                        <w:div w:id="673268357">
                                          <w:marLeft w:val="0"/>
                                          <w:marRight w:val="0"/>
                                          <w:marTop w:val="0"/>
                                          <w:marBottom w:val="0"/>
                                          <w:divBdr>
                                            <w:top w:val="none" w:sz="0" w:space="0" w:color="auto"/>
                                            <w:left w:val="none" w:sz="0" w:space="0" w:color="auto"/>
                                            <w:bottom w:val="none" w:sz="0" w:space="0" w:color="auto"/>
                                            <w:right w:val="none" w:sz="0" w:space="0" w:color="auto"/>
                                          </w:divBdr>
                                        </w:div>
                                        <w:div w:id="1040589853">
                                          <w:marLeft w:val="0"/>
                                          <w:marRight w:val="0"/>
                                          <w:marTop w:val="0"/>
                                          <w:marBottom w:val="0"/>
                                          <w:divBdr>
                                            <w:top w:val="none" w:sz="0" w:space="0" w:color="auto"/>
                                            <w:left w:val="none" w:sz="0" w:space="0" w:color="auto"/>
                                            <w:bottom w:val="none" w:sz="0" w:space="0" w:color="auto"/>
                                            <w:right w:val="none" w:sz="0" w:space="0" w:color="auto"/>
                                          </w:divBdr>
                                        </w:div>
                                        <w:div w:id="1708526089">
                                          <w:marLeft w:val="0"/>
                                          <w:marRight w:val="0"/>
                                          <w:marTop w:val="0"/>
                                          <w:marBottom w:val="0"/>
                                          <w:divBdr>
                                            <w:top w:val="none" w:sz="0" w:space="0" w:color="auto"/>
                                            <w:left w:val="none" w:sz="0" w:space="0" w:color="auto"/>
                                            <w:bottom w:val="none" w:sz="0" w:space="0" w:color="auto"/>
                                            <w:right w:val="none" w:sz="0" w:space="0" w:color="auto"/>
                                          </w:divBdr>
                                          <w:divsChild>
                                            <w:div w:id="834689768">
                                              <w:marLeft w:val="0"/>
                                              <w:marRight w:val="0"/>
                                              <w:marTop w:val="0"/>
                                              <w:marBottom w:val="0"/>
                                              <w:divBdr>
                                                <w:top w:val="none" w:sz="0" w:space="0" w:color="auto"/>
                                                <w:left w:val="none" w:sz="0" w:space="0" w:color="auto"/>
                                                <w:bottom w:val="none" w:sz="0" w:space="0" w:color="auto"/>
                                                <w:right w:val="none" w:sz="0" w:space="0" w:color="auto"/>
                                              </w:divBdr>
                                            </w:div>
                                            <w:div w:id="1248493470">
                                              <w:marLeft w:val="0"/>
                                              <w:marRight w:val="0"/>
                                              <w:marTop w:val="0"/>
                                              <w:marBottom w:val="0"/>
                                              <w:divBdr>
                                                <w:top w:val="none" w:sz="0" w:space="0" w:color="auto"/>
                                                <w:left w:val="none" w:sz="0" w:space="0" w:color="auto"/>
                                                <w:bottom w:val="none" w:sz="0" w:space="0" w:color="auto"/>
                                                <w:right w:val="none" w:sz="0" w:space="0" w:color="auto"/>
                                              </w:divBdr>
                                              <w:divsChild>
                                                <w:div w:id="51004043">
                                                  <w:marLeft w:val="0"/>
                                                  <w:marRight w:val="0"/>
                                                  <w:marTop w:val="0"/>
                                                  <w:marBottom w:val="0"/>
                                                  <w:divBdr>
                                                    <w:top w:val="none" w:sz="0" w:space="0" w:color="auto"/>
                                                    <w:left w:val="none" w:sz="0" w:space="0" w:color="auto"/>
                                                    <w:bottom w:val="none" w:sz="0" w:space="0" w:color="auto"/>
                                                    <w:right w:val="none" w:sz="0" w:space="0" w:color="auto"/>
                                                  </w:divBdr>
                                                </w:div>
                                                <w:div w:id="386730481">
                                                  <w:marLeft w:val="0"/>
                                                  <w:marRight w:val="0"/>
                                                  <w:marTop w:val="0"/>
                                                  <w:marBottom w:val="0"/>
                                                  <w:divBdr>
                                                    <w:top w:val="none" w:sz="0" w:space="0" w:color="auto"/>
                                                    <w:left w:val="none" w:sz="0" w:space="0" w:color="auto"/>
                                                    <w:bottom w:val="none" w:sz="0" w:space="0" w:color="auto"/>
                                                    <w:right w:val="none" w:sz="0" w:space="0" w:color="auto"/>
                                                  </w:divBdr>
                                                </w:div>
                                                <w:div w:id="1140997470">
                                                  <w:marLeft w:val="0"/>
                                                  <w:marRight w:val="0"/>
                                                  <w:marTop w:val="0"/>
                                                  <w:marBottom w:val="0"/>
                                                  <w:divBdr>
                                                    <w:top w:val="none" w:sz="0" w:space="0" w:color="auto"/>
                                                    <w:left w:val="none" w:sz="0" w:space="0" w:color="auto"/>
                                                    <w:bottom w:val="none" w:sz="0" w:space="0" w:color="auto"/>
                                                    <w:right w:val="none" w:sz="0" w:space="0" w:color="auto"/>
                                                  </w:divBdr>
                                                </w:div>
                                                <w:div w:id="1176461230">
                                                  <w:marLeft w:val="0"/>
                                                  <w:marRight w:val="0"/>
                                                  <w:marTop w:val="0"/>
                                                  <w:marBottom w:val="0"/>
                                                  <w:divBdr>
                                                    <w:top w:val="none" w:sz="0" w:space="0" w:color="auto"/>
                                                    <w:left w:val="none" w:sz="0" w:space="0" w:color="auto"/>
                                                    <w:bottom w:val="none" w:sz="0" w:space="0" w:color="auto"/>
                                                    <w:right w:val="none" w:sz="0" w:space="0" w:color="auto"/>
                                                  </w:divBdr>
                                                  <w:divsChild>
                                                    <w:div w:id="374426543">
                                                      <w:marLeft w:val="0"/>
                                                      <w:marRight w:val="0"/>
                                                      <w:marTop w:val="0"/>
                                                      <w:marBottom w:val="0"/>
                                                      <w:divBdr>
                                                        <w:top w:val="none" w:sz="0" w:space="0" w:color="auto"/>
                                                        <w:left w:val="none" w:sz="0" w:space="0" w:color="auto"/>
                                                        <w:bottom w:val="none" w:sz="0" w:space="0" w:color="auto"/>
                                                        <w:right w:val="none" w:sz="0" w:space="0" w:color="auto"/>
                                                      </w:divBdr>
                                                    </w:div>
                                                    <w:div w:id="603272353">
                                                      <w:marLeft w:val="0"/>
                                                      <w:marRight w:val="0"/>
                                                      <w:marTop w:val="0"/>
                                                      <w:marBottom w:val="0"/>
                                                      <w:divBdr>
                                                        <w:top w:val="none" w:sz="0" w:space="0" w:color="auto"/>
                                                        <w:left w:val="none" w:sz="0" w:space="0" w:color="auto"/>
                                                        <w:bottom w:val="none" w:sz="0" w:space="0" w:color="auto"/>
                                                        <w:right w:val="none" w:sz="0" w:space="0" w:color="auto"/>
                                                      </w:divBdr>
                                                      <w:divsChild>
                                                        <w:div w:id="471408611">
                                                          <w:marLeft w:val="0"/>
                                                          <w:marRight w:val="0"/>
                                                          <w:marTop w:val="0"/>
                                                          <w:marBottom w:val="0"/>
                                                          <w:divBdr>
                                                            <w:top w:val="none" w:sz="0" w:space="0" w:color="auto"/>
                                                            <w:left w:val="none" w:sz="0" w:space="0" w:color="auto"/>
                                                            <w:bottom w:val="none" w:sz="0" w:space="0" w:color="auto"/>
                                                            <w:right w:val="none" w:sz="0" w:space="0" w:color="auto"/>
                                                          </w:divBdr>
                                                        </w:div>
                                                        <w:div w:id="699553020">
                                                          <w:marLeft w:val="0"/>
                                                          <w:marRight w:val="0"/>
                                                          <w:marTop w:val="0"/>
                                                          <w:marBottom w:val="0"/>
                                                          <w:divBdr>
                                                            <w:top w:val="none" w:sz="0" w:space="0" w:color="auto"/>
                                                            <w:left w:val="none" w:sz="0" w:space="0" w:color="auto"/>
                                                            <w:bottom w:val="none" w:sz="0" w:space="0" w:color="auto"/>
                                                            <w:right w:val="none" w:sz="0" w:space="0" w:color="auto"/>
                                                          </w:divBdr>
                                                        </w:div>
                                                        <w:div w:id="1525972150">
                                                          <w:marLeft w:val="0"/>
                                                          <w:marRight w:val="0"/>
                                                          <w:marTop w:val="0"/>
                                                          <w:marBottom w:val="0"/>
                                                          <w:divBdr>
                                                            <w:top w:val="none" w:sz="0" w:space="0" w:color="auto"/>
                                                            <w:left w:val="none" w:sz="0" w:space="0" w:color="auto"/>
                                                            <w:bottom w:val="none" w:sz="0" w:space="0" w:color="auto"/>
                                                            <w:right w:val="none" w:sz="0" w:space="0" w:color="auto"/>
                                                          </w:divBdr>
                                                          <w:divsChild>
                                                            <w:div w:id="392316440">
                                                              <w:marLeft w:val="0"/>
                                                              <w:marRight w:val="0"/>
                                                              <w:marTop w:val="0"/>
                                                              <w:marBottom w:val="0"/>
                                                              <w:divBdr>
                                                                <w:top w:val="none" w:sz="0" w:space="0" w:color="auto"/>
                                                                <w:left w:val="none" w:sz="0" w:space="0" w:color="auto"/>
                                                                <w:bottom w:val="none" w:sz="0" w:space="0" w:color="auto"/>
                                                                <w:right w:val="none" w:sz="0" w:space="0" w:color="auto"/>
                                                              </w:divBdr>
                                                            </w:div>
                                                            <w:div w:id="447890970">
                                                              <w:marLeft w:val="0"/>
                                                              <w:marRight w:val="0"/>
                                                              <w:marTop w:val="0"/>
                                                              <w:marBottom w:val="0"/>
                                                              <w:divBdr>
                                                                <w:top w:val="none" w:sz="0" w:space="0" w:color="auto"/>
                                                                <w:left w:val="none" w:sz="0" w:space="0" w:color="auto"/>
                                                                <w:bottom w:val="none" w:sz="0" w:space="0" w:color="auto"/>
                                                                <w:right w:val="none" w:sz="0" w:space="0" w:color="auto"/>
                                                              </w:divBdr>
                                                            </w:div>
                                                            <w:div w:id="836918025">
                                                              <w:marLeft w:val="0"/>
                                                              <w:marRight w:val="0"/>
                                                              <w:marTop w:val="0"/>
                                                              <w:marBottom w:val="0"/>
                                                              <w:divBdr>
                                                                <w:top w:val="none" w:sz="0" w:space="0" w:color="auto"/>
                                                                <w:left w:val="none" w:sz="0" w:space="0" w:color="auto"/>
                                                                <w:bottom w:val="none" w:sz="0" w:space="0" w:color="auto"/>
                                                                <w:right w:val="none" w:sz="0" w:space="0" w:color="auto"/>
                                                              </w:divBdr>
                                                            </w:div>
                                                            <w:div w:id="1105226581">
                                                              <w:marLeft w:val="0"/>
                                                              <w:marRight w:val="0"/>
                                                              <w:marTop w:val="0"/>
                                                              <w:marBottom w:val="0"/>
                                                              <w:divBdr>
                                                                <w:top w:val="none" w:sz="0" w:space="0" w:color="auto"/>
                                                                <w:left w:val="none" w:sz="0" w:space="0" w:color="auto"/>
                                                                <w:bottom w:val="none" w:sz="0" w:space="0" w:color="auto"/>
                                                                <w:right w:val="none" w:sz="0" w:space="0" w:color="auto"/>
                                                              </w:divBdr>
                                                              <w:divsChild>
                                                                <w:div w:id="108596230">
                                                                  <w:marLeft w:val="0"/>
                                                                  <w:marRight w:val="0"/>
                                                                  <w:marTop w:val="0"/>
                                                                  <w:marBottom w:val="0"/>
                                                                  <w:divBdr>
                                                                    <w:top w:val="none" w:sz="0" w:space="0" w:color="auto"/>
                                                                    <w:left w:val="none" w:sz="0" w:space="0" w:color="auto"/>
                                                                    <w:bottom w:val="none" w:sz="0" w:space="0" w:color="auto"/>
                                                                    <w:right w:val="none" w:sz="0" w:space="0" w:color="auto"/>
                                                                  </w:divBdr>
                                                                </w:div>
                                                                <w:div w:id="162942705">
                                                                  <w:marLeft w:val="0"/>
                                                                  <w:marRight w:val="0"/>
                                                                  <w:marTop w:val="0"/>
                                                                  <w:marBottom w:val="0"/>
                                                                  <w:divBdr>
                                                                    <w:top w:val="none" w:sz="0" w:space="0" w:color="auto"/>
                                                                    <w:left w:val="none" w:sz="0" w:space="0" w:color="auto"/>
                                                                    <w:bottom w:val="none" w:sz="0" w:space="0" w:color="auto"/>
                                                                    <w:right w:val="none" w:sz="0" w:space="0" w:color="auto"/>
                                                                  </w:divBdr>
                                                                </w:div>
                                                                <w:div w:id="190267173">
                                                                  <w:marLeft w:val="0"/>
                                                                  <w:marRight w:val="0"/>
                                                                  <w:marTop w:val="0"/>
                                                                  <w:marBottom w:val="0"/>
                                                                  <w:divBdr>
                                                                    <w:top w:val="none" w:sz="0" w:space="0" w:color="auto"/>
                                                                    <w:left w:val="none" w:sz="0" w:space="0" w:color="auto"/>
                                                                    <w:bottom w:val="none" w:sz="0" w:space="0" w:color="auto"/>
                                                                    <w:right w:val="none" w:sz="0" w:space="0" w:color="auto"/>
                                                                  </w:divBdr>
                                                                </w:div>
                                                                <w:div w:id="211886650">
                                                                  <w:marLeft w:val="0"/>
                                                                  <w:marRight w:val="0"/>
                                                                  <w:marTop w:val="0"/>
                                                                  <w:marBottom w:val="0"/>
                                                                  <w:divBdr>
                                                                    <w:top w:val="none" w:sz="0" w:space="0" w:color="auto"/>
                                                                    <w:left w:val="none" w:sz="0" w:space="0" w:color="auto"/>
                                                                    <w:bottom w:val="none" w:sz="0" w:space="0" w:color="auto"/>
                                                                    <w:right w:val="none" w:sz="0" w:space="0" w:color="auto"/>
                                                                  </w:divBdr>
                                                                </w:div>
                                                                <w:div w:id="217013494">
                                                                  <w:marLeft w:val="0"/>
                                                                  <w:marRight w:val="0"/>
                                                                  <w:marTop w:val="0"/>
                                                                  <w:marBottom w:val="0"/>
                                                                  <w:divBdr>
                                                                    <w:top w:val="none" w:sz="0" w:space="0" w:color="auto"/>
                                                                    <w:left w:val="none" w:sz="0" w:space="0" w:color="auto"/>
                                                                    <w:bottom w:val="none" w:sz="0" w:space="0" w:color="auto"/>
                                                                    <w:right w:val="none" w:sz="0" w:space="0" w:color="auto"/>
                                                                  </w:divBdr>
                                                                </w:div>
                                                                <w:div w:id="340476762">
                                                                  <w:marLeft w:val="0"/>
                                                                  <w:marRight w:val="0"/>
                                                                  <w:marTop w:val="0"/>
                                                                  <w:marBottom w:val="0"/>
                                                                  <w:divBdr>
                                                                    <w:top w:val="none" w:sz="0" w:space="0" w:color="auto"/>
                                                                    <w:left w:val="none" w:sz="0" w:space="0" w:color="auto"/>
                                                                    <w:bottom w:val="none" w:sz="0" w:space="0" w:color="auto"/>
                                                                    <w:right w:val="none" w:sz="0" w:space="0" w:color="auto"/>
                                                                  </w:divBdr>
                                                                </w:div>
                                                                <w:div w:id="415708568">
                                                                  <w:marLeft w:val="0"/>
                                                                  <w:marRight w:val="0"/>
                                                                  <w:marTop w:val="0"/>
                                                                  <w:marBottom w:val="0"/>
                                                                  <w:divBdr>
                                                                    <w:top w:val="none" w:sz="0" w:space="0" w:color="auto"/>
                                                                    <w:left w:val="none" w:sz="0" w:space="0" w:color="auto"/>
                                                                    <w:bottom w:val="none" w:sz="0" w:space="0" w:color="auto"/>
                                                                    <w:right w:val="none" w:sz="0" w:space="0" w:color="auto"/>
                                                                  </w:divBdr>
                                                                </w:div>
                                                                <w:div w:id="416293457">
                                                                  <w:marLeft w:val="0"/>
                                                                  <w:marRight w:val="0"/>
                                                                  <w:marTop w:val="0"/>
                                                                  <w:marBottom w:val="0"/>
                                                                  <w:divBdr>
                                                                    <w:top w:val="none" w:sz="0" w:space="0" w:color="auto"/>
                                                                    <w:left w:val="none" w:sz="0" w:space="0" w:color="auto"/>
                                                                    <w:bottom w:val="none" w:sz="0" w:space="0" w:color="auto"/>
                                                                    <w:right w:val="none" w:sz="0" w:space="0" w:color="auto"/>
                                                                  </w:divBdr>
                                                                </w:div>
                                                                <w:div w:id="423040940">
                                                                  <w:marLeft w:val="0"/>
                                                                  <w:marRight w:val="0"/>
                                                                  <w:marTop w:val="0"/>
                                                                  <w:marBottom w:val="0"/>
                                                                  <w:divBdr>
                                                                    <w:top w:val="none" w:sz="0" w:space="0" w:color="auto"/>
                                                                    <w:left w:val="none" w:sz="0" w:space="0" w:color="auto"/>
                                                                    <w:bottom w:val="none" w:sz="0" w:space="0" w:color="auto"/>
                                                                    <w:right w:val="none" w:sz="0" w:space="0" w:color="auto"/>
                                                                  </w:divBdr>
                                                                </w:div>
                                                                <w:div w:id="799882943">
                                                                  <w:marLeft w:val="0"/>
                                                                  <w:marRight w:val="0"/>
                                                                  <w:marTop w:val="0"/>
                                                                  <w:marBottom w:val="0"/>
                                                                  <w:divBdr>
                                                                    <w:top w:val="none" w:sz="0" w:space="0" w:color="auto"/>
                                                                    <w:left w:val="none" w:sz="0" w:space="0" w:color="auto"/>
                                                                    <w:bottom w:val="none" w:sz="0" w:space="0" w:color="auto"/>
                                                                    <w:right w:val="none" w:sz="0" w:space="0" w:color="auto"/>
                                                                  </w:divBdr>
                                                                </w:div>
                                                                <w:div w:id="821045389">
                                                                  <w:marLeft w:val="0"/>
                                                                  <w:marRight w:val="0"/>
                                                                  <w:marTop w:val="0"/>
                                                                  <w:marBottom w:val="0"/>
                                                                  <w:divBdr>
                                                                    <w:top w:val="none" w:sz="0" w:space="0" w:color="auto"/>
                                                                    <w:left w:val="none" w:sz="0" w:space="0" w:color="auto"/>
                                                                    <w:bottom w:val="none" w:sz="0" w:space="0" w:color="auto"/>
                                                                    <w:right w:val="none" w:sz="0" w:space="0" w:color="auto"/>
                                                                  </w:divBdr>
                                                                </w:div>
                                                                <w:div w:id="821166704">
                                                                  <w:marLeft w:val="0"/>
                                                                  <w:marRight w:val="0"/>
                                                                  <w:marTop w:val="0"/>
                                                                  <w:marBottom w:val="0"/>
                                                                  <w:divBdr>
                                                                    <w:top w:val="none" w:sz="0" w:space="0" w:color="auto"/>
                                                                    <w:left w:val="none" w:sz="0" w:space="0" w:color="auto"/>
                                                                    <w:bottom w:val="none" w:sz="0" w:space="0" w:color="auto"/>
                                                                    <w:right w:val="none" w:sz="0" w:space="0" w:color="auto"/>
                                                                  </w:divBdr>
                                                                </w:div>
                                                                <w:div w:id="848058724">
                                                                  <w:marLeft w:val="0"/>
                                                                  <w:marRight w:val="0"/>
                                                                  <w:marTop w:val="0"/>
                                                                  <w:marBottom w:val="0"/>
                                                                  <w:divBdr>
                                                                    <w:top w:val="none" w:sz="0" w:space="0" w:color="auto"/>
                                                                    <w:left w:val="none" w:sz="0" w:space="0" w:color="auto"/>
                                                                    <w:bottom w:val="none" w:sz="0" w:space="0" w:color="auto"/>
                                                                    <w:right w:val="none" w:sz="0" w:space="0" w:color="auto"/>
                                                                  </w:divBdr>
                                                                </w:div>
                                                                <w:div w:id="910043290">
                                                                  <w:marLeft w:val="0"/>
                                                                  <w:marRight w:val="0"/>
                                                                  <w:marTop w:val="0"/>
                                                                  <w:marBottom w:val="0"/>
                                                                  <w:divBdr>
                                                                    <w:top w:val="none" w:sz="0" w:space="0" w:color="auto"/>
                                                                    <w:left w:val="none" w:sz="0" w:space="0" w:color="auto"/>
                                                                    <w:bottom w:val="none" w:sz="0" w:space="0" w:color="auto"/>
                                                                    <w:right w:val="none" w:sz="0" w:space="0" w:color="auto"/>
                                                                  </w:divBdr>
                                                                </w:div>
                                                                <w:div w:id="1023241783">
                                                                  <w:marLeft w:val="0"/>
                                                                  <w:marRight w:val="0"/>
                                                                  <w:marTop w:val="0"/>
                                                                  <w:marBottom w:val="0"/>
                                                                  <w:divBdr>
                                                                    <w:top w:val="none" w:sz="0" w:space="0" w:color="auto"/>
                                                                    <w:left w:val="none" w:sz="0" w:space="0" w:color="auto"/>
                                                                    <w:bottom w:val="none" w:sz="0" w:space="0" w:color="auto"/>
                                                                    <w:right w:val="none" w:sz="0" w:space="0" w:color="auto"/>
                                                                  </w:divBdr>
                                                                </w:div>
                                                                <w:div w:id="1031340144">
                                                                  <w:marLeft w:val="0"/>
                                                                  <w:marRight w:val="0"/>
                                                                  <w:marTop w:val="0"/>
                                                                  <w:marBottom w:val="0"/>
                                                                  <w:divBdr>
                                                                    <w:top w:val="none" w:sz="0" w:space="0" w:color="auto"/>
                                                                    <w:left w:val="none" w:sz="0" w:space="0" w:color="auto"/>
                                                                    <w:bottom w:val="none" w:sz="0" w:space="0" w:color="auto"/>
                                                                    <w:right w:val="none" w:sz="0" w:space="0" w:color="auto"/>
                                                                  </w:divBdr>
                                                                </w:div>
                                                                <w:div w:id="1050416828">
                                                                  <w:marLeft w:val="0"/>
                                                                  <w:marRight w:val="0"/>
                                                                  <w:marTop w:val="0"/>
                                                                  <w:marBottom w:val="0"/>
                                                                  <w:divBdr>
                                                                    <w:top w:val="none" w:sz="0" w:space="0" w:color="auto"/>
                                                                    <w:left w:val="none" w:sz="0" w:space="0" w:color="auto"/>
                                                                    <w:bottom w:val="none" w:sz="0" w:space="0" w:color="auto"/>
                                                                    <w:right w:val="none" w:sz="0" w:space="0" w:color="auto"/>
                                                                  </w:divBdr>
                                                                </w:div>
                                                                <w:div w:id="1137842671">
                                                                  <w:marLeft w:val="0"/>
                                                                  <w:marRight w:val="0"/>
                                                                  <w:marTop w:val="0"/>
                                                                  <w:marBottom w:val="0"/>
                                                                  <w:divBdr>
                                                                    <w:top w:val="none" w:sz="0" w:space="0" w:color="auto"/>
                                                                    <w:left w:val="none" w:sz="0" w:space="0" w:color="auto"/>
                                                                    <w:bottom w:val="none" w:sz="0" w:space="0" w:color="auto"/>
                                                                    <w:right w:val="none" w:sz="0" w:space="0" w:color="auto"/>
                                                                  </w:divBdr>
                                                                </w:div>
                                                                <w:div w:id="1338998104">
                                                                  <w:marLeft w:val="0"/>
                                                                  <w:marRight w:val="0"/>
                                                                  <w:marTop w:val="0"/>
                                                                  <w:marBottom w:val="0"/>
                                                                  <w:divBdr>
                                                                    <w:top w:val="none" w:sz="0" w:space="0" w:color="auto"/>
                                                                    <w:left w:val="none" w:sz="0" w:space="0" w:color="auto"/>
                                                                    <w:bottom w:val="none" w:sz="0" w:space="0" w:color="auto"/>
                                                                    <w:right w:val="none" w:sz="0" w:space="0" w:color="auto"/>
                                                                  </w:divBdr>
                                                                </w:div>
                                                                <w:div w:id="1367023891">
                                                                  <w:marLeft w:val="0"/>
                                                                  <w:marRight w:val="0"/>
                                                                  <w:marTop w:val="0"/>
                                                                  <w:marBottom w:val="0"/>
                                                                  <w:divBdr>
                                                                    <w:top w:val="none" w:sz="0" w:space="0" w:color="auto"/>
                                                                    <w:left w:val="none" w:sz="0" w:space="0" w:color="auto"/>
                                                                    <w:bottom w:val="none" w:sz="0" w:space="0" w:color="auto"/>
                                                                    <w:right w:val="none" w:sz="0" w:space="0" w:color="auto"/>
                                                                  </w:divBdr>
                                                                </w:div>
                                                                <w:div w:id="1403869025">
                                                                  <w:marLeft w:val="0"/>
                                                                  <w:marRight w:val="0"/>
                                                                  <w:marTop w:val="0"/>
                                                                  <w:marBottom w:val="0"/>
                                                                  <w:divBdr>
                                                                    <w:top w:val="none" w:sz="0" w:space="0" w:color="auto"/>
                                                                    <w:left w:val="none" w:sz="0" w:space="0" w:color="auto"/>
                                                                    <w:bottom w:val="none" w:sz="0" w:space="0" w:color="auto"/>
                                                                    <w:right w:val="none" w:sz="0" w:space="0" w:color="auto"/>
                                                                  </w:divBdr>
                                                                </w:div>
                                                                <w:div w:id="1489010298">
                                                                  <w:marLeft w:val="0"/>
                                                                  <w:marRight w:val="0"/>
                                                                  <w:marTop w:val="0"/>
                                                                  <w:marBottom w:val="0"/>
                                                                  <w:divBdr>
                                                                    <w:top w:val="none" w:sz="0" w:space="0" w:color="auto"/>
                                                                    <w:left w:val="none" w:sz="0" w:space="0" w:color="auto"/>
                                                                    <w:bottom w:val="none" w:sz="0" w:space="0" w:color="auto"/>
                                                                    <w:right w:val="none" w:sz="0" w:space="0" w:color="auto"/>
                                                                  </w:divBdr>
                                                                </w:div>
                                                                <w:div w:id="1735932501">
                                                                  <w:marLeft w:val="0"/>
                                                                  <w:marRight w:val="0"/>
                                                                  <w:marTop w:val="0"/>
                                                                  <w:marBottom w:val="0"/>
                                                                  <w:divBdr>
                                                                    <w:top w:val="none" w:sz="0" w:space="0" w:color="auto"/>
                                                                    <w:left w:val="none" w:sz="0" w:space="0" w:color="auto"/>
                                                                    <w:bottom w:val="none" w:sz="0" w:space="0" w:color="auto"/>
                                                                    <w:right w:val="none" w:sz="0" w:space="0" w:color="auto"/>
                                                                  </w:divBdr>
                                                                </w:div>
                                                                <w:div w:id="1740908728">
                                                                  <w:marLeft w:val="0"/>
                                                                  <w:marRight w:val="0"/>
                                                                  <w:marTop w:val="0"/>
                                                                  <w:marBottom w:val="0"/>
                                                                  <w:divBdr>
                                                                    <w:top w:val="none" w:sz="0" w:space="0" w:color="auto"/>
                                                                    <w:left w:val="none" w:sz="0" w:space="0" w:color="auto"/>
                                                                    <w:bottom w:val="none" w:sz="0" w:space="0" w:color="auto"/>
                                                                    <w:right w:val="none" w:sz="0" w:space="0" w:color="auto"/>
                                                                  </w:divBdr>
                                                                </w:div>
                                                                <w:div w:id="1800877958">
                                                                  <w:marLeft w:val="0"/>
                                                                  <w:marRight w:val="0"/>
                                                                  <w:marTop w:val="0"/>
                                                                  <w:marBottom w:val="0"/>
                                                                  <w:divBdr>
                                                                    <w:top w:val="none" w:sz="0" w:space="0" w:color="auto"/>
                                                                    <w:left w:val="none" w:sz="0" w:space="0" w:color="auto"/>
                                                                    <w:bottom w:val="none" w:sz="0" w:space="0" w:color="auto"/>
                                                                    <w:right w:val="none" w:sz="0" w:space="0" w:color="auto"/>
                                                                  </w:divBdr>
                                                                </w:div>
                                                                <w:div w:id="1867211136">
                                                                  <w:marLeft w:val="0"/>
                                                                  <w:marRight w:val="0"/>
                                                                  <w:marTop w:val="0"/>
                                                                  <w:marBottom w:val="0"/>
                                                                  <w:divBdr>
                                                                    <w:top w:val="none" w:sz="0" w:space="0" w:color="auto"/>
                                                                    <w:left w:val="none" w:sz="0" w:space="0" w:color="auto"/>
                                                                    <w:bottom w:val="none" w:sz="0" w:space="0" w:color="auto"/>
                                                                    <w:right w:val="none" w:sz="0" w:space="0" w:color="auto"/>
                                                                  </w:divBdr>
                                                                </w:div>
                                                                <w:div w:id="1996570454">
                                                                  <w:marLeft w:val="0"/>
                                                                  <w:marRight w:val="0"/>
                                                                  <w:marTop w:val="0"/>
                                                                  <w:marBottom w:val="0"/>
                                                                  <w:divBdr>
                                                                    <w:top w:val="none" w:sz="0" w:space="0" w:color="auto"/>
                                                                    <w:left w:val="none" w:sz="0" w:space="0" w:color="auto"/>
                                                                    <w:bottom w:val="none" w:sz="0" w:space="0" w:color="auto"/>
                                                                    <w:right w:val="none" w:sz="0" w:space="0" w:color="auto"/>
                                                                  </w:divBdr>
                                                                </w:div>
                                                                <w:div w:id="2008828090">
                                                                  <w:marLeft w:val="0"/>
                                                                  <w:marRight w:val="0"/>
                                                                  <w:marTop w:val="0"/>
                                                                  <w:marBottom w:val="0"/>
                                                                  <w:divBdr>
                                                                    <w:top w:val="none" w:sz="0" w:space="0" w:color="auto"/>
                                                                    <w:left w:val="none" w:sz="0" w:space="0" w:color="auto"/>
                                                                    <w:bottom w:val="none" w:sz="0" w:space="0" w:color="auto"/>
                                                                    <w:right w:val="none" w:sz="0" w:space="0" w:color="auto"/>
                                                                  </w:divBdr>
                                                                </w:div>
                                                                <w:div w:id="2075741763">
                                                                  <w:marLeft w:val="0"/>
                                                                  <w:marRight w:val="0"/>
                                                                  <w:marTop w:val="0"/>
                                                                  <w:marBottom w:val="0"/>
                                                                  <w:divBdr>
                                                                    <w:top w:val="none" w:sz="0" w:space="0" w:color="auto"/>
                                                                    <w:left w:val="none" w:sz="0" w:space="0" w:color="auto"/>
                                                                    <w:bottom w:val="none" w:sz="0" w:space="0" w:color="auto"/>
                                                                    <w:right w:val="none" w:sz="0" w:space="0" w:color="auto"/>
                                                                  </w:divBdr>
                                                                </w:div>
                                                                <w:div w:id="2081439536">
                                                                  <w:marLeft w:val="0"/>
                                                                  <w:marRight w:val="0"/>
                                                                  <w:marTop w:val="0"/>
                                                                  <w:marBottom w:val="0"/>
                                                                  <w:divBdr>
                                                                    <w:top w:val="none" w:sz="0" w:space="0" w:color="auto"/>
                                                                    <w:left w:val="none" w:sz="0" w:space="0" w:color="auto"/>
                                                                    <w:bottom w:val="none" w:sz="0" w:space="0" w:color="auto"/>
                                                                    <w:right w:val="none" w:sz="0" w:space="0" w:color="auto"/>
                                                                  </w:divBdr>
                                                                </w:div>
                                                                <w:div w:id="2126851038">
                                                                  <w:marLeft w:val="0"/>
                                                                  <w:marRight w:val="0"/>
                                                                  <w:marTop w:val="0"/>
                                                                  <w:marBottom w:val="0"/>
                                                                  <w:divBdr>
                                                                    <w:top w:val="none" w:sz="0" w:space="0" w:color="auto"/>
                                                                    <w:left w:val="none" w:sz="0" w:space="0" w:color="auto"/>
                                                                    <w:bottom w:val="none" w:sz="0" w:space="0" w:color="auto"/>
                                                                    <w:right w:val="none" w:sz="0" w:space="0" w:color="auto"/>
                                                                  </w:divBdr>
                                                                </w:div>
                                                                <w:div w:id="2135949703">
                                                                  <w:marLeft w:val="0"/>
                                                                  <w:marRight w:val="0"/>
                                                                  <w:marTop w:val="0"/>
                                                                  <w:marBottom w:val="0"/>
                                                                  <w:divBdr>
                                                                    <w:top w:val="none" w:sz="0" w:space="0" w:color="auto"/>
                                                                    <w:left w:val="none" w:sz="0" w:space="0" w:color="auto"/>
                                                                    <w:bottom w:val="none" w:sz="0" w:space="0" w:color="auto"/>
                                                                    <w:right w:val="none" w:sz="0" w:space="0" w:color="auto"/>
                                                                  </w:divBdr>
                                                                </w:div>
                                                                <w:div w:id="2142259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4653133">
                                                          <w:marLeft w:val="0"/>
                                                          <w:marRight w:val="0"/>
                                                          <w:marTop w:val="0"/>
                                                          <w:marBottom w:val="0"/>
                                                          <w:divBdr>
                                                            <w:top w:val="none" w:sz="0" w:space="0" w:color="auto"/>
                                                            <w:left w:val="none" w:sz="0" w:space="0" w:color="auto"/>
                                                            <w:bottom w:val="none" w:sz="0" w:space="0" w:color="auto"/>
                                                            <w:right w:val="none" w:sz="0" w:space="0" w:color="auto"/>
                                                          </w:divBdr>
                                                        </w:div>
                                                      </w:divsChild>
                                                    </w:div>
                                                    <w:div w:id="1531072362">
                                                      <w:marLeft w:val="0"/>
                                                      <w:marRight w:val="0"/>
                                                      <w:marTop w:val="0"/>
                                                      <w:marBottom w:val="0"/>
                                                      <w:divBdr>
                                                        <w:top w:val="none" w:sz="0" w:space="0" w:color="auto"/>
                                                        <w:left w:val="none" w:sz="0" w:space="0" w:color="auto"/>
                                                        <w:bottom w:val="none" w:sz="0" w:space="0" w:color="auto"/>
                                                        <w:right w:val="none" w:sz="0" w:space="0" w:color="auto"/>
                                                      </w:divBdr>
                                                    </w:div>
                                                    <w:div w:id="1930385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5320895">
                                              <w:marLeft w:val="0"/>
                                              <w:marRight w:val="0"/>
                                              <w:marTop w:val="0"/>
                                              <w:marBottom w:val="0"/>
                                              <w:divBdr>
                                                <w:top w:val="none" w:sz="0" w:space="0" w:color="auto"/>
                                                <w:left w:val="none" w:sz="0" w:space="0" w:color="auto"/>
                                                <w:bottom w:val="none" w:sz="0" w:space="0" w:color="auto"/>
                                                <w:right w:val="none" w:sz="0" w:space="0" w:color="auto"/>
                                              </w:divBdr>
                                            </w:div>
                                            <w:div w:id="1701317815">
                                              <w:marLeft w:val="0"/>
                                              <w:marRight w:val="0"/>
                                              <w:marTop w:val="0"/>
                                              <w:marBottom w:val="0"/>
                                              <w:divBdr>
                                                <w:top w:val="none" w:sz="0" w:space="0" w:color="auto"/>
                                                <w:left w:val="none" w:sz="0" w:space="0" w:color="auto"/>
                                                <w:bottom w:val="none" w:sz="0" w:space="0" w:color="auto"/>
                                                <w:right w:val="none" w:sz="0" w:space="0" w:color="auto"/>
                                              </w:divBdr>
                                            </w:div>
                                          </w:divsChild>
                                        </w:div>
                                        <w:div w:id="1818299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1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917069">
                          <w:marLeft w:val="0"/>
                          <w:marRight w:val="0"/>
                          <w:marTop w:val="0"/>
                          <w:marBottom w:val="0"/>
                          <w:divBdr>
                            <w:top w:val="none" w:sz="0" w:space="0" w:color="auto"/>
                            <w:left w:val="none" w:sz="0" w:space="0" w:color="auto"/>
                            <w:bottom w:val="none" w:sz="0" w:space="0" w:color="auto"/>
                            <w:right w:val="none" w:sz="0" w:space="0" w:color="auto"/>
                          </w:divBdr>
                        </w:div>
                        <w:div w:id="1259755889">
                          <w:marLeft w:val="0"/>
                          <w:marRight w:val="0"/>
                          <w:marTop w:val="0"/>
                          <w:marBottom w:val="0"/>
                          <w:divBdr>
                            <w:top w:val="none" w:sz="0" w:space="0" w:color="auto"/>
                            <w:left w:val="none" w:sz="0" w:space="0" w:color="auto"/>
                            <w:bottom w:val="none" w:sz="0" w:space="0" w:color="auto"/>
                            <w:right w:val="none" w:sz="0" w:space="0" w:color="auto"/>
                          </w:divBdr>
                        </w:div>
                      </w:divsChild>
                    </w:div>
                    <w:div w:id="409352767">
                      <w:marLeft w:val="0"/>
                      <w:marRight w:val="0"/>
                      <w:marTop w:val="0"/>
                      <w:marBottom w:val="0"/>
                      <w:divBdr>
                        <w:top w:val="none" w:sz="0" w:space="0" w:color="auto"/>
                        <w:left w:val="none" w:sz="0" w:space="0" w:color="auto"/>
                        <w:bottom w:val="none" w:sz="0" w:space="0" w:color="auto"/>
                        <w:right w:val="none" w:sz="0" w:space="0" w:color="auto"/>
                      </w:divBdr>
                    </w:div>
                    <w:div w:id="1597596484">
                      <w:marLeft w:val="0"/>
                      <w:marRight w:val="0"/>
                      <w:marTop w:val="0"/>
                      <w:marBottom w:val="0"/>
                      <w:divBdr>
                        <w:top w:val="none" w:sz="0" w:space="0" w:color="auto"/>
                        <w:left w:val="none" w:sz="0" w:space="0" w:color="auto"/>
                        <w:bottom w:val="none" w:sz="0" w:space="0" w:color="auto"/>
                        <w:right w:val="none" w:sz="0" w:space="0" w:color="auto"/>
                      </w:divBdr>
                    </w:div>
                    <w:div w:id="1909873686">
                      <w:marLeft w:val="0"/>
                      <w:marRight w:val="0"/>
                      <w:marTop w:val="0"/>
                      <w:marBottom w:val="0"/>
                      <w:divBdr>
                        <w:top w:val="none" w:sz="0" w:space="0" w:color="auto"/>
                        <w:left w:val="none" w:sz="0" w:space="0" w:color="auto"/>
                        <w:bottom w:val="none" w:sz="0" w:space="0" w:color="auto"/>
                        <w:right w:val="none" w:sz="0" w:space="0" w:color="auto"/>
                      </w:divBdr>
                    </w:div>
                  </w:divsChild>
                </w:div>
                <w:div w:id="2084373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6524146">
          <w:marLeft w:val="0"/>
          <w:marRight w:val="0"/>
          <w:marTop w:val="0"/>
          <w:marBottom w:val="0"/>
          <w:divBdr>
            <w:top w:val="none" w:sz="0" w:space="0" w:color="auto"/>
            <w:left w:val="none" w:sz="0" w:space="0" w:color="auto"/>
            <w:bottom w:val="none" w:sz="0" w:space="0" w:color="auto"/>
            <w:right w:val="none" w:sz="0" w:space="0" w:color="auto"/>
          </w:divBdr>
        </w:div>
      </w:divsChild>
    </w:div>
    <w:div w:id="561452909">
      <w:bodyDiv w:val="1"/>
      <w:marLeft w:val="0"/>
      <w:marRight w:val="0"/>
      <w:marTop w:val="0"/>
      <w:marBottom w:val="0"/>
      <w:divBdr>
        <w:top w:val="none" w:sz="0" w:space="0" w:color="auto"/>
        <w:left w:val="none" w:sz="0" w:space="0" w:color="auto"/>
        <w:bottom w:val="none" w:sz="0" w:space="0" w:color="auto"/>
        <w:right w:val="none" w:sz="0" w:space="0" w:color="auto"/>
      </w:divBdr>
    </w:div>
    <w:div w:id="561523293">
      <w:bodyDiv w:val="1"/>
      <w:marLeft w:val="0"/>
      <w:marRight w:val="0"/>
      <w:marTop w:val="0"/>
      <w:marBottom w:val="0"/>
      <w:divBdr>
        <w:top w:val="none" w:sz="0" w:space="0" w:color="auto"/>
        <w:left w:val="none" w:sz="0" w:space="0" w:color="auto"/>
        <w:bottom w:val="none" w:sz="0" w:space="0" w:color="auto"/>
        <w:right w:val="none" w:sz="0" w:space="0" w:color="auto"/>
      </w:divBdr>
    </w:div>
    <w:div w:id="561674024">
      <w:bodyDiv w:val="1"/>
      <w:marLeft w:val="0"/>
      <w:marRight w:val="0"/>
      <w:marTop w:val="0"/>
      <w:marBottom w:val="0"/>
      <w:divBdr>
        <w:top w:val="none" w:sz="0" w:space="0" w:color="auto"/>
        <w:left w:val="none" w:sz="0" w:space="0" w:color="auto"/>
        <w:bottom w:val="none" w:sz="0" w:space="0" w:color="auto"/>
        <w:right w:val="none" w:sz="0" w:space="0" w:color="auto"/>
      </w:divBdr>
    </w:div>
    <w:div w:id="562133546">
      <w:bodyDiv w:val="1"/>
      <w:marLeft w:val="0"/>
      <w:marRight w:val="0"/>
      <w:marTop w:val="0"/>
      <w:marBottom w:val="0"/>
      <w:divBdr>
        <w:top w:val="none" w:sz="0" w:space="0" w:color="auto"/>
        <w:left w:val="none" w:sz="0" w:space="0" w:color="auto"/>
        <w:bottom w:val="none" w:sz="0" w:space="0" w:color="auto"/>
        <w:right w:val="none" w:sz="0" w:space="0" w:color="auto"/>
      </w:divBdr>
    </w:div>
    <w:div w:id="562179103">
      <w:bodyDiv w:val="1"/>
      <w:marLeft w:val="0"/>
      <w:marRight w:val="0"/>
      <w:marTop w:val="0"/>
      <w:marBottom w:val="0"/>
      <w:divBdr>
        <w:top w:val="none" w:sz="0" w:space="0" w:color="auto"/>
        <w:left w:val="none" w:sz="0" w:space="0" w:color="auto"/>
        <w:bottom w:val="none" w:sz="0" w:space="0" w:color="auto"/>
        <w:right w:val="none" w:sz="0" w:space="0" w:color="auto"/>
      </w:divBdr>
    </w:div>
    <w:div w:id="562326226">
      <w:bodyDiv w:val="1"/>
      <w:marLeft w:val="0"/>
      <w:marRight w:val="0"/>
      <w:marTop w:val="0"/>
      <w:marBottom w:val="0"/>
      <w:divBdr>
        <w:top w:val="none" w:sz="0" w:space="0" w:color="auto"/>
        <w:left w:val="none" w:sz="0" w:space="0" w:color="auto"/>
        <w:bottom w:val="none" w:sz="0" w:space="0" w:color="auto"/>
        <w:right w:val="none" w:sz="0" w:space="0" w:color="auto"/>
      </w:divBdr>
    </w:div>
    <w:div w:id="562568848">
      <w:bodyDiv w:val="1"/>
      <w:marLeft w:val="0"/>
      <w:marRight w:val="0"/>
      <w:marTop w:val="0"/>
      <w:marBottom w:val="0"/>
      <w:divBdr>
        <w:top w:val="none" w:sz="0" w:space="0" w:color="auto"/>
        <w:left w:val="none" w:sz="0" w:space="0" w:color="auto"/>
        <w:bottom w:val="none" w:sz="0" w:space="0" w:color="auto"/>
        <w:right w:val="none" w:sz="0" w:space="0" w:color="auto"/>
      </w:divBdr>
    </w:div>
    <w:div w:id="562764516">
      <w:bodyDiv w:val="1"/>
      <w:marLeft w:val="0"/>
      <w:marRight w:val="0"/>
      <w:marTop w:val="0"/>
      <w:marBottom w:val="0"/>
      <w:divBdr>
        <w:top w:val="none" w:sz="0" w:space="0" w:color="auto"/>
        <w:left w:val="none" w:sz="0" w:space="0" w:color="auto"/>
        <w:bottom w:val="none" w:sz="0" w:space="0" w:color="auto"/>
        <w:right w:val="none" w:sz="0" w:space="0" w:color="auto"/>
      </w:divBdr>
    </w:div>
    <w:div w:id="562764838">
      <w:bodyDiv w:val="1"/>
      <w:marLeft w:val="0"/>
      <w:marRight w:val="0"/>
      <w:marTop w:val="0"/>
      <w:marBottom w:val="0"/>
      <w:divBdr>
        <w:top w:val="none" w:sz="0" w:space="0" w:color="auto"/>
        <w:left w:val="none" w:sz="0" w:space="0" w:color="auto"/>
        <w:bottom w:val="none" w:sz="0" w:space="0" w:color="auto"/>
        <w:right w:val="none" w:sz="0" w:space="0" w:color="auto"/>
      </w:divBdr>
    </w:div>
    <w:div w:id="563107886">
      <w:bodyDiv w:val="1"/>
      <w:marLeft w:val="0"/>
      <w:marRight w:val="0"/>
      <w:marTop w:val="0"/>
      <w:marBottom w:val="0"/>
      <w:divBdr>
        <w:top w:val="none" w:sz="0" w:space="0" w:color="auto"/>
        <w:left w:val="none" w:sz="0" w:space="0" w:color="auto"/>
        <w:bottom w:val="none" w:sz="0" w:space="0" w:color="auto"/>
        <w:right w:val="none" w:sz="0" w:space="0" w:color="auto"/>
      </w:divBdr>
    </w:div>
    <w:div w:id="563177227">
      <w:bodyDiv w:val="1"/>
      <w:marLeft w:val="0"/>
      <w:marRight w:val="0"/>
      <w:marTop w:val="0"/>
      <w:marBottom w:val="0"/>
      <w:divBdr>
        <w:top w:val="none" w:sz="0" w:space="0" w:color="auto"/>
        <w:left w:val="none" w:sz="0" w:space="0" w:color="auto"/>
        <w:bottom w:val="none" w:sz="0" w:space="0" w:color="auto"/>
        <w:right w:val="none" w:sz="0" w:space="0" w:color="auto"/>
      </w:divBdr>
    </w:div>
    <w:div w:id="563416048">
      <w:bodyDiv w:val="1"/>
      <w:marLeft w:val="0"/>
      <w:marRight w:val="0"/>
      <w:marTop w:val="0"/>
      <w:marBottom w:val="0"/>
      <w:divBdr>
        <w:top w:val="none" w:sz="0" w:space="0" w:color="auto"/>
        <w:left w:val="none" w:sz="0" w:space="0" w:color="auto"/>
        <w:bottom w:val="none" w:sz="0" w:space="0" w:color="auto"/>
        <w:right w:val="none" w:sz="0" w:space="0" w:color="auto"/>
      </w:divBdr>
    </w:div>
    <w:div w:id="563642017">
      <w:bodyDiv w:val="1"/>
      <w:marLeft w:val="0"/>
      <w:marRight w:val="0"/>
      <w:marTop w:val="0"/>
      <w:marBottom w:val="0"/>
      <w:divBdr>
        <w:top w:val="none" w:sz="0" w:space="0" w:color="auto"/>
        <w:left w:val="none" w:sz="0" w:space="0" w:color="auto"/>
        <w:bottom w:val="none" w:sz="0" w:space="0" w:color="auto"/>
        <w:right w:val="none" w:sz="0" w:space="0" w:color="auto"/>
      </w:divBdr>
    </w:div>
    <w:div w:id="564266461">
      <w:bodyDiv w:val="1"/>
      <w:marLeft w:val="0"/>
      <w:marRight w:val="0"/>
      <w:marTop w:val="0"/>
      <w:marBottom w:val="0"/>
      <w:divBdr>
        <w:top w:val="none" w:sz="0" w:space="0" w:color="auto"/>
        <w:left w:val="none" w:sz="0" w:space="0" w:color="auto"/>
        <w:bottom w:val="none" w:sz="0" w:space="0" w:color="auto"/>
        <w:right w:val="none" w:sz="0" w:space="0" w:color="auto"/>
      </w:divBdr>
    </w:div>
    <w:div w:id="564679658">
      <w:bodyDiv w:val="1"/>
      <w:marLeft w:val="0"/>
      <w:marRight w:val="0"/>
      <w:marTop w:val="0"/>
      <w:marBottom w:val="0"/>
      <w:divBdr>
        <w:top w:val="none" w:sz="0" w:space="0" w:color="auto"/>
        <w:left w:val="none" w:sz="0" w:space="0" w:color="auto"/>
        <w:bottom w:val="none" w:sz="0" w:space="0" w:color="auto"/>
        <w:right w:val="none" w:sz="0" w:space="0" w:color="auto"/>
      </w:divBdr>
    </w:div>
    <w:div w:id="564948687">
      <w:bodyDiv w:val="1"/>
      <w:marLeft w:val="0"/>
      <w:marRight w:val="0"/>
      <w:marTop w:val="0"/>
      <w:marBottom w:val="0"/>
      <w:divBdr>
        <w:top w:val="none" w:sz="0" w:space="0" w:color="auto"/>
        <w:left w:val="none" w:sz="0" w:space="0" w:color="auto"/>
        <w:bottom w:val="none" w:sz="0" w:space="0" w:color="auto"/>
        <w:right w:val="none" w:sz="0" w:space="0" w:color="auto"/>
      </w:divBdr>
    </w:div>
    <w:div w:id="564998277">
      <w:bodyDiv w:val="1"/>
      <w:marLeft w:val="0"/>
      <w:marRight w:val="0"/>
      <w:marTop w:val="0"/>
      <w:marBottom w:val="0"/>
      <w:divBdr>
        <w:top w:val="none" w:sz="0" w:space="0" w:color="auto"/>
        <w:left w:val="none" w:sz="0" w:space="0" w:color="auto"/>
        <w:bottom w:val="none" w:sz="0" w:space="0" w:color="auto"/>
        <w:right w:val="none" w:sz="0" w:space="0" w:color="auto"/>
      </w:divBdr>
    </w:div>
    <w:div w:id="565604107">
      <w:bodyDiv w:val="1"/>
      <w:marLeft w:val="0"/>
      <w:marRight w:val="0"/>
      <w:marTop w:val="0"/>
      <w:marBottom w:val="0"/>
      <w:divBdr>
        <w:top w:val="none" w:sz="0" w:space="0" w:color="auto"/>
        <w:left w:val="none" w:sz="0" w:space="0" w:color="auto"/>
        <w:bottom w:val="none" w:sz="0" w:space="0" w:color="auto"/>
        <w:right w:val="none" w:sz="0" w:space="0" w:color="auto"/>
      </w:divBdr>
    </w:div>
    <w:div w:id="565724092">
      <w:bodyDiv w:val="1"/>
      <w:marLeft w:val="0"/>
      <w:marRight w:val="0"/>
      <w:marTop w:val="0"/>
      <w:marBottom w:val="0"/>
      <w:divBdr>
        <w:top w:val="none" w:sz="0" w:space="0" w:color="auto"/>
        <w:left w:val="none" w:sz="0" w:space="0" w:color="auto"/>
        <w:bottom w:val="none" w:sz="0" w:space="0" w:color="auto"/>
        <w:right w:val="none" w:sz="0" w:space="0" w:color="auto"/>
      </w:divBdr>
    </w:div>
    <w:div w:id="565800347">
      <w:bodyDiv w:val="1"/>
      <w:marLeft w:val="0"/>
      <w:marRight w:val="0"/>
      <w:marTop w:val="0"/>
      <w:marBottom w:val="0"/>
      <w:divBdr>
        <w:top w:val="none" w:sz="0" w:space="0" w:color="auto"/>
        <w:left w:val="none" w:sz="0" w:space="0" w:color="auto"/>
        <w:bottom w:val="none" w:sz="0" w:space="0" w:color="auto"/>
        <w:right w:val="none" w:sz="0" w:space="0" w:color="auto"/>
      </w:divBdr>
    </w:div>
    <w:div w:id="565800823">
      <w:bodyDiv w:val="1"/>
      <w:marLeft w:val="0"/>
      <w:marRight w:val="0"/>
      <w:marTop w:val="0"/>
      <w:marBottom w:val="0"/>
      <w:divBdr>
        <w:top w:val="none" w:sz="0" w:space="0" w:color="auto"/>
        <w:left w:val="none" w:sz="0" w:space="0" w:color="auto"/>
        <w:bottom w:val="none" w:sz="0" w:space="0" w:color="auto"/>
        <w:right w:val="none" w:sz="0" w:space="0" w:color="auto"/>
      </w:divBdr>
    </w:div>
    <w:div w:id="566065862">
      <w:bodyDiv w:val="1"/>
      <w:marLeft w:val="0"/>
      <w:marRight w:val="0"/>
      <w:marTop w:val="0"/>
      <w:marBottom w:val="0"/>
      <w:divBdr>
        <w:top w:val="none" w:sz="0" w:space="0" w:color="auto"/>
        <w:left w:val="none" w:sz="0" w:space="0" w:color="auto"/>
        <w:bottom w:val="none" w:sz="0" w:space="0" w:color="auto"/>
        <w:right w:val="none" w:sz="0" w:space="0" w:color="auto"/>
      </w:divBdr>
    </w:div>
    <w:div w:id="566308652">
      <w:bodyDiv w:val="1"/>
      <w:marLeft w:val="0"/>
      <w:marRight w:val="0"/>
      <w:marTop w:val="0"/>
      <w:marBottom w:val="0"/>
      <w:divBdr>
        <w:top w:val="none" w:sz="0" w:space="0" w:color="auto"/>
        <w:left w:val="none" w:sz="0" w:space="0" w:color="auto"/>
        <w:bottom w:val="none" w:sz="0" w:space="0" w:color="auto"/>
        <w:right w:val="none" w:sz="0" w:space="0" w:color="auto"/>
      </w:divBdr>
    </w:div>
    <w:div w:id="566495027">
      <w:bodyDiv w:val="1"/>
      <w:marLeft w:val="0"/>
      <w:marRight w:val="0"/>
      <w:marTop w:val="0"/>
      <w:marBottom w:val="0"/>
      <w:divBdr>
        <w:top w:val="none" w:sz="0" w:space="0" w:color="auto"/>
        <w:left w:val="none" w:sz="0" w:space="0" w:color="auto"/>
        <w:bottom w:val="none" w:sz="0" w:space="0" w:color="auto"/>
        <w:right w:val="none" w:sz="0" w:space="0" w:color="auto"/>
      </w:divBdr>
    </w:div>
    <w:div w:id="568198545">
      <w:bodyDiv w:val="1"/>
      <w:marLeft w:val="0"/>
      <w:marRight w:val="0"/>
      <w:marTop w:val="0"/>
      <w:marBottom w:val="0"/>
      <w:divBdr>
        <w:top w:val="none" w:sz="0" w:space="0" w:color="auto"/>
        <w:left w:val="none" w:sz="0" w:space="0" w:color="auto"/>
        <w:bottom w:val="none" w:sz="0" w:space="0" w:color="auto"/>
        <w:right w:val="none" w:sz="0" w:space="0" w:color="auto"/>
      </w:divBdr>
    </w:div>
    <w:div w:id="568463419">
      <w:bodyDiv w:val="1"/>
      <w:marLeft w:val="0"/>
      <w:marRight w:val="0"/>
      <w:marTop w:val="0"/>
      <w:marBottom w:val="0"/>
      <w:divBdr>
        <w:top w:val="none" w:sz="0" w:space="0" w:color="auto"/>
        <w:left w:val="none" w:sz="0" w:space="0" w:color="auto"/>
        <w:bottom w:val="none" w:sz="0" w:space="0" w:color="auto"/>
        <w:right w:val="none" w:sz="0" w:space="0" w:color="auto"/>
      </w:divBdr>
    </w:div>
    <w:div w:id="568612827">
      <w:bodyDiv w:val="1"/>
      <w:marLeft w:val="0"/>
      <w:marRight w:val="0"/>
      <w:marTop w:val="0"/>
      <w:marBottom w:val="0"/>
      <w:divBdr>
        <w:top w:val="none" w:sz="0" w:space="0" w:color="auto"/>
        <w:left w:val="none" w:sz="0" w:space="0" w:color="auto"/>
        <w:bottom w:val="none" w:sz="0" w:space="0" w:color="auto"/>
        <w:right w:val="none" w:sz="0" w:space="0" w:color="auto"/>
      </w:divBdr>
    </w:div>
    <w:div w:id="568730522">
      <w:bodyDiv w:val="1"/>
      <w:marLeft w:val="0"/>
      <w:marRight w:val="0"/>
      <w:marTop w:val="0"/>
      <w:marBottom w:val="0"/>
      <w:divBdr>
        <w:top w:val="none" w:sz="0" w:space="0" w:color="auto"/>
        <w:left w:val="none" w:sz="0" w:space="0" w:color="auto"/>
        <w:bottom w:val="none" w:sz="0" w:space="0" w:color="auto"/>
        <w:right w:val="none" w:sz="0" w:space="0" w:color="auto"/>
      </w:divBdr>
    </w:div>
    <w:div w:id="569115994">
      <w:bodyDiv w:val="1"/>
      <w:marLeft w:val="0"/>
      <w:marRight w:val="0"/>
      <w:marTop w:val="0"/>
      <w:marBottom w:val="0"/>
      <w:divBdr>
        <w:top w:val="none" w:sz="0" w:space="0" w:color="auto"/>
        <w:left w:val="none" w:sz="0" w:space="0" w:color="auto"/>
        <w:bottom w:val="none" w:sz="0" w:space="0" w:color="auto"/>
        <w:right w:val="none" w:sz="0" w:space="0" w:color="auto"/>
      </w:divBdr>
    </w:div>
    <w:div w:id="569388284">
      <w:bodyDiv w:val="1"/>
      <w:marLeft w:val="0"/>
      <w:marRight w:val="0"/>
      <w:marTop w:val="0"/>
      <w:marBottom w:val="0"/>
      <w:divBdr>
        <w:top w:val="none" w:sz="0" w:space="0" w:color="auto"/>
        <w:left w:val="none" w:sz="0" w:space="0" w:color="auto"/>
        <w:bottom w:val="none" w:sz="0" w:space="0" w:color="auto"/>
        <w:right w:val="none" w:sz="0" w:space="0" w:color="auto"/>
      </w:divBdr>
    </w:div>
    <w:div w:id="569534117">
      <w:bodyDiv w:val="1"/>
      <w:marLeft w:val="0"/>
      <w:marRight w:val="0"/>
      <w:marTop w:val="0"/>
      <w:marBottom w:val="0"/>
      <w:divBdr>
        <w:top w:val="none" w:sz="0" w:space="0" w:color="auto"/>
        <w:left w:val="none" w:sz="0" w:space="0" w:color="auto"/>
        <w:bottom w:val="none" w:sz="0" w:space="0" w:color="auto"/>
        <w:right w:val="none" w:sz="0" w:space="0" w:color="auto"/>
      </w:divBdr>
    </w:div>
    <w:div w:id="569584299">
      <w:bodyDiv w:val="1"/>
      <w:marLeft w:val="0"/>
      <w:marRight w:val="0"/>
      <w:marTop w:val="0"/>
      <w:marBottom w:val="0"/>
      <w:divBdr>
        <w:top w:val="none" w:sz="0" w:space="0" w:color="auto"/>
        <w:left w:val="none" w:sz="0" w:space="0" w:color="auto"/>
        <w:bottom w:val="none" w:sz="0" w:space="0" w:color="auto"/>
        <w:right w:val="none" w:sz="0" w:space="0" w:color="auto"/>
      </w:divBdr>
    </w:div>
    <w:div w:id="569652666">
      <w:bodyDiv w:val="1"/>
      <w:marLeft w:val="0"/>
      <w:marRight w:val="0"/>
      <w:marTop w:val="0"/>
      <w:marBottom w:val="0"/>
      <w:divBdr>
        <w:top w:val="none" w:sz="0" w:space="0" w:color="auto"/>
        <w:left w:val="none" w:sz="0" w:space="0" w:color="auto"/>
        <w:bottom w:val="none" w:sz="0" w:space="0" w:color="auto"/>
        <w:right w:val="none" w:sz="0" w:space="0" w:color="auto"/>
      </w:divBdr>
    </w:div>
    <w:div w:id="569778549">
      <w:bodyDiv w:val="1"/>
      <w:marLeft w:val="0"/>
      <w:marRight w:val="0"/>
      <w:marTop w:val="0"/>
      <w:marBottom w:val="0"/>
      <w:divBdr>
        <w:top w:val="none" w:sz="0" w:space="0" w:color="auto"/>
        <w:left w:val="none" w:sz="0" w:space="0" w:color="auto"/>
        <w:bottom w:val="none" w:sz="0" w:space="0" w:color="auto"/>
        <w:right w:val="none" w:sz="0" w:space="0" w:color="auto"/>
      </w:divBdr>
    </w:div>
    <w:div w:id="569924953">
      <w:bodyDiv w:val="1"/>
      <w:marLeft w:val="0"/>
      <w:marRight w:val="0"/>
      <w:marTop w:val="0"/>
      <w:marBottom w:val="0"/>
      <w:divBdr>
        <w:top w:val="none" w:sz="0" w:space="0" w:color="auto"/>
        <w:left w:val="none" w:sz="0" w:space="0" w:color="auto"/>
        <w:bottom w:val="none" w:sz="0" w:space="0" w:color="auto"/>
        <w:right w:val="none" w:sz="0" w:space="0" w:color="auto"/>
      </w:divBdr>
    </w:div>
    <w:div w:id="570971531">
      <w:bodyDiv w:val="1"/>
      <w:marLeft w:val="0"/>
      <w:marRight w:val="0"/>
      <w:marTop w:val="0"/>
      <w:marBottom w:val="0"/>
      <w:divBdr>
        <w:top w:val="none" w:sz="0" w:space="0" w:color="auto"/>
        <w:left w:val="none" w:sz="0" w:space="0" w:color="auto"/>
        <w:bottom w:val="none" w:sz="0" w:space="0" w:color="auto"/>
        <w:right w:val="none" w:sz="0" w:space="0" w:color="auto"/>
      </w:divBdr>
    </w:div>
    <w:div w:id="571239748">
      <w:bodyDiv w:val="1"/>
      <w:marLeft w:val="0"/>
      <w:marRight w:val="0"/>
      <w:marTop w:val="0"/>
      <w:marBottom w:val="0"/>
      <w:divBdr>
        <w:top w:val="none" w:sz="0" w:space="0" w:color="auto"/>
        <w:left w:val="none" w:sz="0" w:space="0" w:color="auto"/>
        <w:bottom w:val="none" w:sz="0" w:space="0" w:color="auto"/>
        <w:right w:val="none" w:sz="0" w:space="0" w:color="auto"/>
      </w:divBdr>
    </w:div>
    <w:div w:id="572350780">
      <w:bodyDiv w:val="1"/>
      <w:marLeft w:val="0"/>
      <w:marRight w:val="0"/>
      <w:marTop w:val="0"/>
      <w:marBottom w:val="0"/>
      <w:divBdr>
        <w:top w:val="none" w:sz="0" w:space="0" w:color="auto"/>
        <w:left w:val="none" w:sz="0" w:space="0" w:color="auto"/>
        <w:bottom w:val="none" w:sz="0" w:space="0" w:color="auto"/>
        <w:right w:val="none" w:sz="0" w:space="0" w:color="auto"/>
      </w:divBdr>
    </w:div>
    <w:div w:id="572399300">
      <w:bodyDiv w:val="1"/>
      <w:marLeft w:val="0"/>
      <w:marRight w:val="0"/>
      <w:marTop w:val="0"/>
      <w:marBottom w:val="0"/>
      <w:divBdr>
        <w:top w:val="none" w:sz="0" w:space="0" w:color="auto"/>
        <w:left w:val="none" w:sz="0" w:space="0" w:color="auto"/>
        <w:bottom w:val="none" w:sz="0" w:space="0" w:color="auto"/>
        <w:right w:val="none" w:sz="0" w:space="0" w:color="auto"/>
      </w:divBdr>
    </w:div>
    <w:div w:id="572738532">
      <w:bodyDiv w:val="1"/>
      <w:marLeft w:val="0"/>
      <w:marRight w:val="0"/>
      <w:marTop w:val="0"/>
      <w:marBottom w:val="0"/>
      <w:divBdr>
        <w:top w:val="none" w:sz="0" w:space="0" w:color="auto"/>
        <w:left w:val="none" w:sz="0" w:space="0" w:color="auto"/>
        <w:bottom w:val="none" w:sz="0" w:space="0" w:color="auto"/>
        <w:right w:val="none" w:sz="0" w:space="0" w:color="auto"/>
      </w:divBdr>
    </w:div>
    <w:div w:id="573008351">
      <w:bodyDiv w:val="1"/>
      <w:marLeft w:val="0"/>
      <w:marRight w:val="0"/>
      <w:marTop w:val="0"/>
      <w:marBottom w:val="0"/>
      <w:divBdr>
        <w:top w:val="none" w:sz="0" w:space="0" w:color="auto"/>
        <w:left w:val="none" w:sz="0" w:space="0" w:color="auto"/>
        <w:bottom w:val="none" w:sz="0" w:space="0" w:color="auto"/>
        <w:right w:val="none" w:sz="0" w:space="0" w:color="auto"/>
      </w:divBdr>
    </w:div>
    <w:div w:id="573128035">
      <w:bodyDiv w:val="1"/>
      <w:marLeft w:val="0"/>
      <w:marRight w:val="0"/>
      <w:marTop w:val="0"/>
      <w:marBottom w:val="0"/>
      <w:divBdr>
        <w:top w:val="none" w:sz="0" w:space="0" w:color="auto"/>
        <w:left w:val="none" w:sz="0" w:space="0" w:color="auto"/>
        <w:bottom w:val="none" w:sz="0" w:space="0" w:color="auto"/>
        <w:right w:val="none" w:sz="0" w:space="0" w:color="auto"/>
      </w:divBdr>
    </w:div>
    <w:div w:id="574753122">
      <w:bodyDiv w:val="1"/>
      <w:marLeft w:val="0"/>
      <w:marRight w:val="0"/>
      <w:marTop w:val="0"/>
      <w:marBottom w:val="0"/>
      <w:divBdr>
        <w:top w:val="none" w:sz="0" w:space="0" w:color="auto"/>
        <w:left w:val="none" w:sz="0" w:space="0" w:color="auto"/>
        <w:bottom w:val="none" w:sz="0" w:space="0" w:color="auto"/>
        <w:right w:val="none" w:sz="0" w:space="0" w:color="auto"/>
      </w:divBdr>
    </w:div>
    <w:div w:id="574783326">
      <w:bodyDiv w:val="1"/>
      <w:marLeft w:val="0"/>
      <w:marRight w:val="0"/>
      <w:marTop w:val="0"/>
      <w:marBottom w:val="0"/>
      <w:divBdr>
        <w:top w:val="none" w:sz="0" w:space="0" w:color="auto"/>
        <w:left w:val="none" w:sz="0" w:space="0" w:color="auto"/>
        <w:bottom w:val="none" w:sz="0" w:space="0" w:color="auto"/>
        <w:right w:val="none" w:sz="0" w:space="0" w:color="auto"/>
      </w:divBdr>
    </w:div>
    <w:div w:id="574822390">
      <w:bodyDiv w:val="1"/>
      <w:marLeft w:val="0"/>
      <w:marRight w:val="0"/>
      <w:marTop w:val="0"/>
      <w:marBottom w:val="0"/>
      <w:divBdr>
        <w:top w:val="none" w:sz="0" w:space="0" w:color="auto"/>
        <w:left w:val="none" w:sz="0" w:space="0" w:color="auto"/>
        <w:bottom w:val="none" w:sz="0" w:space="0" w:color="auto"/>
        <w:right w:val="none" w:sz="0" w:space="0" w:color="auto"/>
      </w:divBdr>
    </w:div>
    <w:div w:id="575171321">
      <w:bodyDiv w:val="1"/>
      <w:marLeft w:val="0"/>
      <w:marRight w:val="0"/>
      <w:marTop w:val="0"/>
      <w:marBottom w:val="0"/>
      <w:divBdr>
        <w:top w:val="none" w:sz="0" w:space="0" w:color="auto"/>
        <w:left w:val="none" w:sz="0" w:space="0" w:color="auto"/>
        <w:bottom w:val="none" w:sz="0" w:space="0" w:color="auto"/>
        <w:right w:val="none" w:sz="0" w:space="0" w:color="auto"/>
      </w:divBdr>
    </w:div>
    <w:div w:id="575214519">
      <w:bodyDiv w:val="1"/>
      <w:marLeft w:val="0"/>
      <w:marRight w:val="0"/>
      <w:marTop w:val="0"/>
      <w:marBottom w:val="0"/>
      <w:divBdr>
        <w:top w:val="none" w:sz="0" w:space="0" w:color="auto"/>
        <w:left w:val="none" w:sz="0" w:space="0" w:color="auto"/>
        <w:bottom w:val="none" w:sz="0" w:space="0" w:color="auto"/>
        <w:right w:val="none" w:sz="0" w:space="0" w:color="auto"/>
      </w:divBdr>
    </w:div>
    <w:div w:id="575283597">
      <w:bodyDiv w:val="1"/>
      <w:marLeft w:val="0"/>
      <w:marRight w:val="0"/>
      <w:marTop w:val="0"/>
      <w:marBottom w:val="0"/>
      <w:divBdr>
        <w:top w:val="none" w:sz="0" w:space="0" w:color="auto"/>
        <w:left w:val="none" w:sz="0" w:space="0" w:color="auto"/>
        <w:bottom w:val="none" w:sz="0" w:space="0" w:color="auto"/>
        <w:right w:val="none" w:sz="0" w:space="0" w:color="auto"/>
      </w:divBdr>
    </w:div>
    <w:div w:id="575745174">
      <w:bodyDiv w:val="1"/>
      <w:marLeft w:val="0"/>
      <w:marRight w:val="0"/>
      <w:marTop w:val="0"/>
      <w:marBottom w:val="0"/>
      <w:divBdr>
        <w:top w:val="none" w:sz="0" w:space="0" w:color="auto"/>
        <w:left w:val="none" w:sz="0" w:space="0" w:color="auto"/>
        <w:bottom w:val="none" w:sz="0" w:space="0" w:color="auto"/>
        <w:right w:val="none" w:sz="0" w:space="0" w:color="auto"/>
      </w:divBdr>
    </w:div>
    <w:div w:id="575751664">
      <w:bodyDiv w:val="1"/>
      <w:marLeft w:val="0"/>
      <w:marRight w:val="0"/>
      <w:marTop w:val="0"/>
      <w:marBottom w:val="0"/>
      <w:divBdr>
        <w:top w:val="none" w:sz="0" w:space="0" w:color="auto"/>
        <w:left w:val="none" w:sz="0" w:space="0" w:color="auto"/>
        <w:bottom w:val="none" w:sz="0" w:space="0" w:color="auto"/>
        <w:right w:val="none" w:sz="0" w:space="0" w:color="auto"/>
      </w:divBdr>
    </w:div>
    <w:div w:id="575752039">
      <w:bodyDiv w:val="1"/>
      <w:marLeft w:val="0"/>
      <w:marRight w:val="0"/>
      <w:marTop w:val="0"/>
      <w:marBottom w:val="0"/>
      <w:divBdr>
        <w:top w:val="none" w:sz="0" w:space="0" w:color="auto"/>
        <w:left w:val="none" w:sz="0" w:space="0" w:color="auto"/>
        <w:bottom w:val="none" w:sz="0" w:space="0" w:color="auto"/>
        <w:right w:val="none" w:sz="0" w:space="0" w:color="auto"/>
      </w:divBdr>
    </w:div>
    <w:div w:id="576211959">
      <w:bodyDiv w:val="1"/>
      <w:marLeft w:val="0"/>
      <w:marRight w:val="0"/>
      <w:marTop w:val="0"/>
      <w:marBottom w:val="0"/>
      <w:divBdr>
        <w:top w:val="none" w:sz="0" w:space="0" w:color="auto"/>
        <w:left w:val="none" w:sz="0" w:space="0" w:color="auto"/>
        <w:bottom w:val="none" w:sz="0" w:space="0" w:color="auto"/>
        <w:right w:val="none" w:sz="0" w:space="0" w:color="auto"/>
      </w:divBdr>
    </w:div>
    <w:div w:id="576747138">
      <w:bodyDiv w:val="1"/>
      <w:marLeft w:val="0"/>
      <w:marRight w:val="0"/>
      <w:marTop w:val="0"/>
      <w:marBottom w:val="0"/>
      <w:divBdr>
        <w:top w:val="none" w:sz="0" w:space="0" w:color="auto"/>
        <w:left w:val="none" w:sz="0" w:space="0" w:color="auto"/>
        <w:bottom w:val="none" w:sz="0" w:space="0" w:color="auto"/>
        <w:right w:val="none" w:sz="0" w:space="0" w:color="auto"/>
      </w:divBdr>
    </w:div>
    <w:div w:id="577054470">
      <w:bodyDiv w:val="1"/>
      <w:marLeft w:val="0"/>
      <w:marRight w:val="0"/>
      <w:marTop w:val="0"/>
      <w:marBottom w:val="0"/>
      <w:divBdr>
        <w:top w:val="none" w:sz="0" w:space="0" w:color="auto"/>
        <w:left w:val="none" w:sz="0" w:space="0" w:color="auto"/>
        <w:bottom w:val="none" w:sz="0" w:space="0" w:color="auto"/>
        <w:right w:val="none" w:sz="0" w:space="0" w:color="auto"/>
      </w:divBdr>
    </w:div>
    <w:div w:id="577178289">
      <w:bodyDiv w:val="1"/>
      <w:marLeft w:val="0"/>
      <w:marRight w:val="0"/>
      <w:marTop w:val="0"/>
      <w:marBottom w:val="0"/>
      <w:divBdr>
        <w:top w:val="none" w:sz="0" w:space="0" w:color="auto"/>
        <w:left w:val="none" w:sz="0" w:space="0" w:color="auto"/>
        <w:bottom w:val="none" w:sz="0" w:space="0" w:color="auto"/>
        <w:right w:val="none" w:sz="0" w:space="0" w:color="auto"/>
      </w:divBdr>
    </w:div>
    <w:div w:id="577328448">
      <w:bodyDiv w:val="1"/>
      <w:marLeft w:val="0"/>
      <w:marRight w:val="0"/>
      <w:marTop w:val="0"/>
      <w:marBottom w:val="0"/>
      <w:divBdr>
        <w:top w:val="none" w:sz="0" w:space="0" w:color="auto"/>
        <w:left w:val="none" w:sz="0" w:space="0" w:color="auto"/>
        <w:bottom w:val="none" w:sz="0" w:space="0" w:color="auto"/>
        <w:right w:val="none" w:sz="0" w:space="0" w:color="auto"/>
      </w:divBdr>
    </w:div>
    <w:div w:id="577442219">
      <w:bodyDiv w:val="1"/>
      <w:marLeft w:val="0"/>
      <w:marRight w:val="0"/>
      <w:marTop w:val="0"/>
      <w:marBottom w:val="0"/>
      <w:divBdr>
        <w:top w:val="none" w:sz="0" w:space="0" w:color="auto"/>
        <w:left w:val="none" w:sz="0" w:space="0" w:color="auto"/>
        <w:bottom w:val="none" w:sz="0" w:space="0" w:color="auto"/>
        <w:right w:val="none" w:sz="0" w:space="0" w:color="auto"/>
      </w:divBdr>
    </w:div>
    <w:div w:id="577523991">
      <w:bodyDiv w:val="1"/>
      <w:marLeft w:val="0"/>
      <w:marRight w:val="0"/>
      <w:marTop w:val="0"/>
      <w:marBottom w:val="0"/>
      <w:divBdr>
        <w:top w:val="none" w:sz="0" w:space="0" w:color="auto"/>
        <w:left w:val="none" w:sz="0" w:space="0" w:color="auto"/>
        <w:bottom w:val="none" w:sz="0" w:space="0" w:color="auto"/>
        <w:right w:val="none" w:sz="0" w:space="0" w:color="auto"/>
      </w:divBdr>
    </w:div>
    <w:div w:id="577594873">
      <w:bodyDiv w:val="1"/>
      <w:marLeft w:val="0"/>
      <w:marRight w:val="0"/>
      <w:marTop w:val="0"/>
      <w:marBottom w:val="0"/>
      <w:divBdr>
        <w:top w:val="none" w:sz="0" w:space="0" w:color="auto"/>
        <w:left w:val="none" w:sz="0" w:space="0" w:color="auto"/>
        <w:bottom w:val="none" w:sz="0" w:space="0" w:color="auto"/>
        <w:right w:val="none" w:sz="0" w:space="0" w:color="auto"/>
      </w:divBdr>
    </w:div>
    <w:div w:id="577985578">
      <w:bodyDiv w:val="1"/>
      <w:marLeft w:val="0"/>
      <w:marRight w:val="0"/>
      <w:marTop w:val="0"/>
      <w:marBottom w:val="0"/>
      <w:divBdr>
        <w:top w:val="none" w:sz="0" w:space="0" w:color="auto"/>
        <w:left w:val="none" w:sz="0" w:space="0" w:color="auto"/>
        <w:bottom w:val="none" w:sz="0" w:space="0" w:color="auto"/>
        <w:right w:val="none" w:sz="0" w:space="0" w:color="auto"/>
      </w:divBdr>
    </w:div>
    <w:div w:id="578561417">
      <w:bodyDiv w:val="1"/>
      <w:marLeft w:val="0"/>
      <w:marRight w:val="0"/>
      <w:marTop w:val="0"/>
      <w:marBottom w:val="0"/>
      <w:divBdr>
        <w:top w:val="none" w:sz="0" w:space="0" w:color="auto"/>
        <w:left w:val="none" w:sz="0" w:space="0" w:color="auto"/>
        <w:bottom w:val="none" w:sz="0" w:space="0" w:color="auto"/>
        <w:right w:val="none" w:sz="0" w:space="0" w:color="auto"/>
      </w:divBdr>
    </w:div>
    <w:div w:id="579367355">
      <w:bodyDiv w:val="1"/>
      <w:marLeft w:val="0"/>
      <w:marRight w:val="0"/>
      <w:marTop w:val="0"/>
      <w:marBottom w:val="0"/>
      <w:divBdr>
        <w:top w:val="none" w:sz="0" w:space="0" w:color="auto"/>
        <w:left w:val="none" w:sz="0" w:space="0" w:color="auto"/>
        <w:bottom w:val="none" w:sz="0" w:space="0" w:color="auto"/>
        <w:right w:val="none" w:sz="0" w:space="0" w:color="auto"/>
      </w:divBdr>
    </w:div>
    <w:div w:id="579565586">
      <w:bodyDiv w:val="1"/>
      <w:marLeft w:val="0"/>
      <w:marRight w:val="0"/>
      <w:marTop w:val="0"/>
      <w:marBottom w:val="0"/>
      <w:divBdr>
        <w:top w:val="none" w:sz="0" w:space="0" w:color="auto"/>
        <w:left w:val="none" w:sz="0" w:space="0" w:color="auto"/>
        <w:bottom w:val="none" w:sz="0" w:space="0" w:color="auto"/>
        <w:right w:val="none" w:sz="0" w:space="0" w:color="auto"/>
      </w:divBdr>
    </w:div>
    <w:div w:id="579608181">
      <w:bodyDiv w:val="1"/>
      <w:marLeft w:val="0"/>
      <w:marRight w:val="0"/>
      <w:marTop w:val="0"/>
      <w:marBottom w:val="0"/>
      <w:divBdr>
        <w:top w:val="none" w:sz="0" w:space="0" w:color="auto"/>
        <w:left w:val="none" w:sz="0" w:space="0" w:color="auto"/>
        <w:bottom w:val="none" w:sz="0" w:space="0" w:color="auto"/>
        <w:right w:val="none" w:sz="0" w:space="0" w:color="auto"/>
      </w:divBdr>
    </w:div>
    <w:div w:id="579753952">
      <w:bodyDiv w:val="1"/>
      <w:marLeft w:val="0"/>
      <w:marRight w:val="0"/>
      <w:marTop w:val="0"/>
      <w:marBottom w:val="0"/>
      <w:divBdr>
        <w:top w:val="none" w:sz="0" w:space="0" w:color="auto"/>
        <w:left w:val="none" w:sz="0" w:space="0" w:color="auto"/>
        <w:bottom w:val="none" w:sz="0" w:space="0" w:color="auto"/>
        <w:right w:val="none" w:sz="0" w:space="0" w:color="auto"/>
      </w:divBdr>
    </w:div>
    <w:div w:id="580023665">
      <w:bodyDiv w:val="1"/>
      <w:marLeft w:val="0"/>
      <w:marRight w:val="0"/>
      <w:marTop w:val="0"/>
      <w:marBottom w:val="0"/>
      <w:divBdr>
        <w:top w:val="none" w:sz="0" w:space="0" w:color="auto"/>
        <w:left w:val="none" w:sz="0" w:space="0" w:color="auto"/>
        <w:bottom w:val="none" w:sz="0" w:space="0" w:color="auto"/>
        <w:right w:val="none" w:sz="0" w:space="0" w:color="auto"/>
      </w:divBdr>
    </w:div>
    <w:div w:id="580140230">
      <w:bodyDiv w:val="1"/>
      <w:marLeft w:val="0"/>
      <w:marRight w:val="0"/>
      <w:marTop w:val="0"/>
      <w:marBottom w:val="0"/>
      <w:divBdr>
        <w:top w:val="none" w:sz="0" w:space="0" w:color="auto"/>
        <w:left w:val="none" w:sz="0" w:space="0" w:color="auto"/>
        <w:bottom w:val="none" w:sz="0" w:space="0" w:color="auto"/>
        <w:right w:val="none" w:sz="0" w:space="0" w:color="auto"/>
      </w:divBdr>
    </w:div>
    <w:div w:id="580332210">
      <w:bodyDiv w:val="1"/>
      <w:marLeft w:val="0"/>
      <w:marRight w:val="0"/>
      <w:marTop w:val="0"/>
      <w:marBottom w:val="0"/>
      <w:divBdr>
        <w:top w:val="none" w:sz="0" w:space="0" w:color="auto"/>
        <w:left w:val="none" w:sz="0" w:space="0" w:color="auto"/>
        <w:bottom w:val="none" w:sz="0" w:space="0" w:color="auto"/>
        <w:right w:val="none" w:sz="0" w:space="0" w:color="auto"/>
      </w:divBdr>
    </w:div>
    <w:div w:id="580411661">
      <w:bodyDiv w:val="1"/>
      <w:marLeft w:val="0"/>
      <w:marRight w:val="0"/>
      <w:marTop w:val="0"/>
      <w:marBottom w:val="0"/>
      <w:divBdr>
        <w:top w:val="none" w:sz="0" w:space="0" w:color="auto"/>
        <w:left w:val="none" w:sz="0" w:space="0" w:color="auto"/>
        <w:bottom w:val="none" w:sz="0" w:space="0" w:color="auto"/>
        <w:right w:val="none" w:sz="0" w:space="0" w:color="auto"/>
      </w:divBdr>
    </w:div>
    <w:div w:id="580871951">
      <w:bodyDiv w:val="1"/>
      <w:marLeft w:val="0"/>
      <w:marRight w:val="0"/>
      <w:marTop w:val="0"/>
      <w:marBottom w:val="0"/>
      <w:divBdr>
        <w:top w:val="none" w:sz="0" w:space="0" w:color="auto"/>
        <w:left w:val="none" w:sz="0" w:space="0" w:color="auto"/>
        <w:bottom w:val="none" w:sz="0" w:space="0" w:color="auto"/>
        <w:right w:val="none" w:sz="0" w:space="0" w:color="auto"/>
      </w:divBdr>
    </w:div>
    <w:div w:id="581108353">
      <w:bodyDiv w:val="1"/>
      <w:marLeft w:val="0"/>
      <w:marRight w:val="0"/>
      <w:marTop w:val="0"/>
      <w:marBottom w:val="0"/>
      <w:divBdr>
        <w:top w:val="none" w:sz="0" w:space="0" w:color="auto"/>
        <w:left w:val="none" w:sz="0" w:space="0" w:color="auto"/>
        <w:bottom w:val="none" w:sz="0" w:space="0" w:color="auto"/>
        <w:right w:val="none" w:sz="0" w:space="0" w:color="auto"/>
      </w:divBdr>
    </w:div>
    <w:div w:id="581336532">
      <w:bodyDiv w:val="1"/>
      <w:marLeft w:val="0"/>
      <w:marRight w:val="0"/>
      <w:marTop w:val="0"/>
      <w:marBottom w:val="0"/>
      <w:divBdr>
        <w:top w:val="none" w:sz="0" w:space="0" w:color="auto"/>
        <w:left w:val="none" w:sz="0" w:space="0" w:color="auto"/>
        <w:bottom w:val="none" w:sz="0" w:space="0" w:color="auto"/>
        <w:right w:val="none" w:sz="0" w:space="0" w:color="auto"/>
      </w:divBdr>
    </w:div>
    <w:div w:id="581764718">
      <w:bodyDiv w:val="1"/>
      <w:marLeft w:val="0"/>
      <w:marRight w:val="0"/>
      <w:marTop w:val="0"/>
      <w:marBottom w:val="0"/>
      <w:divBdr>
        <w:top w:val="none" w:sz="0" w:space="0" w:color="auto"/>
        <w:left w:val="none" w:sz="0" w:space="0" w:color="auto"/>
        <w:bottom w:val="none" w:sz="0" w:space="0" w:color="auto"/>
        <w:right w:val="none" w:sz="0" w:space="0" w:color="auto"/>
      </w:divBdr>
    </w:div>
    <w:div w:id="581985310">
      <w:bodyDiv w:val="1"/>
      <w:marLeft w:val="0"/>
      <w:marRight w:val="0"/>
      <w:marTop w:val="0"/>
      <w:marBottom w:val="0"/>
      <w:divBdr>
        <w:top w:val="none" w:sz="0" w:space="0" w:color="auto"/>
        <w:left w:val="none" w:sz="0" w:space="0" w:color="auto"/>
        <w:bottom w:val="none" w:sz="0" w:space="0" w:color="auto"/>
        <w:right w:val="none" w:sz="0" w:space="0" w:color="auto"/>
      </w:divBdr>
    </w:div>
    <w:div w:id="581988631">
      <w:bodyDiv w:val="1"/>
      <w:marLeft w:val="0"/>
      <w:marRight w:val="0"/>
      <w:marTop w:val="0"/>
      <w:marBottom w:val="0"/>
      <w:divBdr>
        <w:top w:val="none" w:sz="0" w:space="0" w:color="auto"/>
        <w:left w:val="none" w:sz="0" w:space="0" w:color="auto"/>
        <w:bottom w:val="none" w:sz="0" w:space="0" w:color="auto"/>
        <w:right w:val="none" w:sz="0" w:space="0" w:color="auto"/>
      </w:divBdr>
    </w:div>
    <w:div w:id="582494734">
      <w:bodyDiv w:val="1"/>
      <w:marLeft w:val="0"/>
      <w:marRight w:val="0"/>
      <w:marTop w:val="0"/>
      <w:marBottom w:val="0"/>
      <w:divBdr>
        <w:top w:val="none" w:sz="0" w:space="0" w:color="auto"/>
        <w:left w:val="none" w:sz="0" w:space="0" w:color="auto"/>
        <w:bottom w:val="none" w:sz="0" w:space="0" w:color="auto"/>
        <w:right w:val="none" w:sz="0" w:space="0" w:color="auto"/>
      </w:divBdr>
    </w:div>
    <w:div w:id="582566216">
      <w:bodyDiv w:val="1"/>
      <w:marLeft w:val="0"/>
      <w:marRight w:val="0"/>
      <w:marTop w:val="0"/>
      <w:marBottom w:val="0"/>
      <w:divBdr>
        <w:top w:val="none" w:sz="0" w:space="0" w:color="auto"/>
        <w:left w:val="none" w:sz="0" w:space="0" w:color="auto"/>
        <w:bottom w:val="none" w:sz="0" w:space="0" w:color="auto"/>
        <w:right w:val="none" w:sz="0" w:space="0" w:color="auto"/>
      </w:divBdr>
    </w:div>
    <w:div w:id="582760249">
      <w:bodyDiv w:val="1"/>
      <w:marLeft w:val="0"/>
      <w:marRight w:val="0"/>
      <w:marTop w:val="0"/>
      <w:marBottom w:val="0"/>
      <w:divBdr>
        <w:top w:val="none" w:sz="0" w:space="0" w:color="auto"/>
        <w:left w:val="none" w:sz="0" w:space="0" w:color="auto"/>
        <w:bottom w:val="none" w:sz="0" w:space="0" w:color="auto"/>
        <w:right w:val="none" w:sz="0" w:space="0" w:color="auto"/>
      </w:divBdr>
    </w:div>
    <w:div w:id="583413703">
      <w:bodyDiv w:val="1"/>
      <w:marLeft w:val="0"/>
      <w:marRight w:val="0"/>
      <w:marTop w:val="0"/>
      <w:marBottom w:val="0"/>
      <w:divBdr>
        <w:top w:val="none" w:sz="0" w:space="0" w:color="auto"/>
        <w:left w:val="none" w:sz="0" w:space="0" w:color="auto"/>
        <w:bottom w:val="none" w:sz="0" w:space="0" w:color="auto"/>
        <w:right w:val="none" w:sz="0" w:space="0" w:color="auto"/>
      </w:divBdr>
    </w:div>
    <w:div w:id="583496744">
      <w:bodyDiv w:val="1"/>
      <w:marLeft w:val="0"/>
      <w:marRight w:val="0"/>
      <w:marTop w:val="0"/>
      <w:marBottom w:val="0"/>
      <w:divBdr>
        <w:top w:val="none" w:sz="0" w:space="0" w:color="auto"/>
        <w:left w:val="none" w:sz="0" w:space="0" w:color="auto"/>
        <w:bottom w:val="none" w:sz="0" w:space="0" w:color="auto"/>
        <w:right w:val="none" w:sz="0" w:space="0" w:color="auto"/>
      </w:divBdr>
    </w:div>
    <w:div w:id="583997422">
      <w:bodyDiv w:val="1"/>
      <w:marLeft w:val="0"/>
      <w:marRight w:val="0"/>
      <w:marTop w:val="0"/>
      <w:marBottom w:val="0"/>
      <w:divBdr>
        <w:top w:val="none" w:sz="0" w:space="0" w:color="auto"/>
        <w:left w:val="none" w:sz="0" w:space="0" w:color="auto"/>
        <w:bottom w:val="none" w:sz="0" w:space="0" w:color="auto"/>
        <w:right w:val="none" w:sz="0" w:space="0" w:color="auto"/>
      </w:divBdr>
    </w:div>
    <w:div w:id="583997521">
      <w:bodyDiv w:val="1"/>
      <w:marLeft w:val="0"/>
      <w:marRight w:val="0"/>
      <w:marTop w:val="0"/>
      <w:marBottom w:val="0"/>
      <w:divBdr>
        <w:top w:val="none" w:sz="0" w:space="0" w:color="auto"/>
        <w:left w:val="none" w:sz="0" w:space="0" w:color="auto"/>
        <w:bottom w:val="none" w:sz="0" w:space="0" w:color="auto"/>
        <w:right w:val="none" w:sz="0" w:space="0" w:color="auto"/>
      </w:divBdr>
    </w:div>
    <w:div w:id="584191915">
      <w:bodyDiv w:val="1"/>
      <w:marLeft w:val="0"/>
      <w:marRight w:val="0"/>
      <w:marTop w:val="0"/>
      <w:marBottom w:val="0"/>
      <w:divBdr>
        <w:top w:val="none" w:sz="0" w:space="0" w:color="auto"/>
        <w:left w:val="none" w:sz="0" w:space="0" w:color="auto"/>
        <w:bottom w:val="none" w:sz="0" w:space="0" w:color="auto"/>
        <w:right w:val="none" w:sz="0" w:space="0" w:color="auto"/>
      </w:divBdr>
    </w:div>
    <w:div w:id="584195081">
      <w:bodyDiv w:val="1"/>
      <w:marLeft w:val="0"/>
      <w:marRight w:val="0"/>
      <w:marTop w:val="0"/>
      <w:marBottom w:val="0"/>
      <w:divBdr>
        <w:top w:val="none" w:sz="0" w:space="0" w:color="auto"/>
        <w:left w:val="none" w:sz="0" w:space="0" w:color="auto"/>
        <w:bottom w:val="none" w:sz="0" w:space="0" w:color="auto"/>
        <w:right w:val="none" w:sz="0" w:space="0" w:color="auto"/>
      </w:divBdr>
    </w:div>
    <w:div w:id="584340453">
      <w:bodyDiv w:val="1"/>
      <w:marLeft w:val="0"/>
      <w:marRight w:val="0"/>
      <w:marTop w:val="0"/>
      <w:marBottom w:val="0"/>
      <w:divBdr>
        <w:top w:val="none" w:sz="0" w:space="0" w:color="auto"/>
        <w:left w:val="none" w:sz="0" w:space="0" w:color="auto"/>
        <w:bottom w:val="none" w:sz="0" w:space="0" w:color="auto"/>
        <w:right w:val="none" w:sz="0" w:space="0" w:color="auto"/>
      </w:divBdr>
    </w:div>
    <w:div w:id="584459918">
      <w:bodyDiv w:val="1"/>
      <w:marLeft w:val="0"/>
      <w:marRight w:val="0"/>
      <w:marTop w:val="0"/>
      <w:marBottom w:val="0"/>
      <w:divBdr>
        <w:top w:val="none" w:sz="0" w:space="0" w:color="auto"/>
        <w:left w:val="none" w:sz="0" w:space="0" w:color="auto"/>
        <w:bottom w:val="none" w:sz="0" w:space="0" w:color="auto"/>
        <w:right w:val="none" w:sz="0" w:space="0" w:color="auto"/>
      </w:divBdr>
    </w:div>
    <w:div w:id="584536212">
      <w:bodyDiv w:val="1"/>
      <w:marLeft w:val="0"/>
      <w:marRight w:val="0"/>
      <w:marTop w:val="0"/>
      <w:marBottom w:val="0"/>
      <w:divBdr>
        <w:top w:val="none" w:sz="0" w:space="0" w:color="auto"/>
        <w:left w:val="none" w:sz="0" w:space="0" w:color="auto"/>
        <w:bottom w:val="none" w:sz="0" w:space="0" w:color="auto"/>
        <w:right w:val="none" w:sz="0" w:space="0" w:color="auto"/>
      </w:divBdr>
    </w:div>
    <w:div w:id="584799808">
      <w:bodyDiv w:val="1"/>
      <w:marLeft w:val="0"/>
      <w:marRight w:val="0"/>
      <w:marTop w:val="0"/>
      <w:marBottom w:val="0"/>
      <w:divBdr>
        <w:top w:val="none" w:sz="0" w:space="0" w:color="auto"/>
        <w:left w:val="none" w:sz="0" w:space="0" w:color="auto"/>
        <w:bottom w:val="none" w:sz="0" w:space="0" w:color="auto"/>
        <w:right w:val="none" w:sz="0" w:space="0" w:color="auto"/>
      </w:divBdr>
    </w:div>
    <w:div w:id="585456027">
      <w:bodyDiv w:val="1"/>
      <w:marLeft w:val="0"/>
      <w:marRight w:val="0"/>
      <w:marTop w:val="0"/>
      <w:marBottom w:val="0"/>
      <w:divBdr>
        <w:top w:val="none" w:sz="0" w:space="0" w:color="auto"/>
        <w:left w:val="none" w:sz="0" w:space="0" w:color="auto"/>
        <w:bottom w:val="none" w:sz="0" w:space="0" w:color="auto"/>
        <w:right w:val="none" w:sz="0" w:space="0" w:color="auto"/>
      </w:divBdr>
    </w:div>
    <w:div w:id="585456888">
      <w:bodyDiv w:val="1"/>
      <w:marLeft w:val="0"/>
      <w:marRight w:val="0"/>
      <w:marTop w:val="0"/>
      <w:marBottom w:val="0"/>
      <w:divBdr>
        <w:top w:val="none" w:sz="0" w:space="0" w:color="auto"/>
        <w:left w:val="none" w:sz="0" w:space="0" w:color="auto"/>
        <w:bottom w:val="none" w:sz="0" w:space="0" w:color="auto"/>
        <w:right w:val="none" w:sz="0" w:space="0" w:color="auto"/>
      </w:divBdr>
    </w:div>
    <w:div w:id="585654933">
      <w:bodyDiv w:val="1"/>
      <w:marLeft w:val="0"/>
      <w:marRight w:val="0"/>
      <w:marTop w:val="0"/>
      <w:marBottom w:val="0"/>
      <w:divBdr>
        <w:top w:val="none" w:sz="0" w:space="0" w:color="auto"/>
        <w:left w:val="none" w:sz="0" w:space="0" w:color="auto"/>
        <w:bottom w:val="none" w:sz="0" w:space="0" w:color="auto"/>
        <w:right w:val="none" w:sz="0" w:space="0" w:color="auto"/>
      </w:divBdr>
    </w:div>
    <w:div w:id="586038471">
      <w:bodyDiv w:val="1"/>
      <w:marLeft w:val="0"/>
      <w:marRight w:val="0"/>
      <w:marTop w:val="0"/>
      <w:marBottom w:val="0"/>
      <w:divBdr>
        <w:top w:val="none" w:sz="0" w:space="0" w:color="auto"/>
        <w:left w:val="none" w:sz="0" w:space="0" w:color="auto"/>
        <w:bottom w:val="none" w:sz="0" w:space="0" w:color="auto"/>
        <w:right w:val="none" w:sz="0" w:space="0" w:color="auto"/>
      </w:divBdr>
    </w:div>
    <w:div w:id="586234748">
      <w:bodyDiv w:val="1"/>
      <w:marLeft w:val="0"/>
      <w:marRight w:val="0"/>
      <w:marTop w:val="0"/>
      <w:marBottom w:val="0"/>
      <w:divBdr>
        <w:top w:val="none" w:sz="0" w:space="0" w:color="auto"/>
        <w:left w:val="none" w:sz="0" w:space="0" w:color="auto"/>
        <w:bottom w:val="none" w:sz="0" w:space="0" w:color="auto"/>
        <w:right w:val="none" w:sz="0" w:space="0" w:color="auto"/>
      </w:divBdr>
    </w:div>
    <w:div w:id="586499817">
      <w:bodyDiv w:val="1"/>
      <w:marLeft w:val="0"/>
      <w:marRight w:val="0"/>
      <w:marTop w:val="0"/>
      <w:marBottom w:val="0"/>
      <w:divBdr>
        <w:top w:val="none" w:sz="0" w:space="0" w:color="auto"/>
        <w:left w:val="none" w:sz="0" w:space="0" w:color="auto"/>
        <w:bottom w:val="none" w:sz="0" w:space="0" w:color="auto"/>
        <w:right w:val="none" w:sz="0" w:space="0" w:color="auto"/>
      </w:divBdr>
    </w:div>
    <w:div w:id="586615420">
      <w:bodyDiv w:val="1"/>
      <w:marLeft w:val="0"/>
      <w:marRight w:val="0"/>
      <w:marTop w:val="0"/>
      <w:marBottom w:val="0"/>
      <w:divBdr>
        <w:top w:val="none" w:sz="0" w:space="0" w:color="auto"/>
        <w:left w:val="none" w:sz="0" w:space="0" w:color="auto"/>
        <w:bottom w:val="none" w:sz="0" w:space="0" w:color="auto"/>
        <w:right w:val="none" w:sz="0" w:space="0" w:color="auto"/>
      </w:divBdr>
    </w:div>
    <w:div w:id="586957761">
      <w:bodyDiv w:val="1"/>
      <w:marLeft w:val="0"/>
      <w:marRight w:val="0"/>
      <w:marTop w:val="0"/>
      <w:marBottom w:val="0"/>
      <w:divBdr>
        <w:top w:val="none" w:sz="0" w:space="0" w:color="auto"/>
        <w:left w:val="none" w:sz="0" w:space="0" w:color="auto"/>
        <w:bottom w:val="none" w:sz="0" w:space="0" w:color="auto"/>
        <w:right w:val="none" w:sz="0" w:space="0" w:color="auto"/>
      </w:divBdr>
    </w:div>
    <w:div w:id="586964387">
      <w:bodyDiv w:val="1"/>
      <w:marLeft w:val="0"/>
      <w:marRight w:val="0"/>
      <w:marTop w:val="0"/>
      <w:marBottom w:val="0"/>
      <w:divBdr>
        <w:top w:val="none" w:sz="0" w:space="0" w:color="auto"/>
        <w:left w:val="none" w:sz="0" w:space="0" w:color="auto"/>
        <w:bottom w:val="none" w:sz="0" w:space="0" w:color="auto"/>
        <w:right w:val="none" w:sz="0" w:space="0" w:color="auto"/>
      </w:divBdr>
    </w:div>
    <w:div w:id="587008445">
      <w:bodyDiv w:val="1"/>
      <w:marLeft w:val="0"/>
      <w:marRight w:val="0"/>
      <w:marTop w:val="0"/>
      <w:marBottom w:val="0"/>
      <w:divBdr>
        <w:top w:val="none" w:sz="0" w:space="0" w:color="auto"/>
        <w:left w:val="none" w:sz="0" w:space="0" w:color="auto"/>
        <w:bottom w:val="none" w:sz="0" w:space="0" w:color="auto"/>
        <w:right w:val="none" w:sz="0" w:space="0" w:color="auto"/>
      </w:divBdr>
    </w:div>
    <w:div w:id="587076522">
      <w:bodyDiv w:val="1"/>
      <w:marLeft w:val="0"/>
      <w:marRight w:val="0"/>
      <w:marTop w:val="0"/>
      <w:marBottom w:val="0"/>
      <w:divBdr>
        <w:top w:val="none" w:sz="0" w:space="0" w:color="auto"/>
        <w:left w:val="none" w:sz="0" w:space="0" w:color="auto"/>
        <w:bottom w:val="none" w:sz="0" w:space="0" w:color="auto"/>
        <w:right w:val="none" w:sz="0" w:space="0" w:color="auto"/>
      </w:divBdr>
    </w:div>
    <w:div w:id="587926176">
      <w:bodyDiv w:val="1"/>
      <w:marLeft w:val="0"/>
      <w:marRight w:val="0"/>
      <w:marTop w:val="0"/>
      <w:marBottom w:val="0"/>
      <w:divBdr>
        <w:top w:val="none" w:sz="0" w:space="0" w:color="auto"/>
        <w:left w:val="none" w:sz="0" w:space="0" w:color="auto"/>
        <w:bottom w:val="none" w:sz="0" w:space="0" w:color="auto"/>
        <w:right w:val="none" w:sz="0" w:space="0" w:color="auto"/>
      </w:divBdr>
    </w:div>
    <w:div w:id="587926914">
      <w:bodyDiv w:val="1"/>
      <w:marLeft w:val="0"/>
      <w:marRight w:val="0"/>
      <w:marTop w:val="0"/>
      <w:marBottom w:val="0"/>
      <w:divBdr>
        <w:top w:val="none" w:sz="0" w:space="0" w:color="auto"/>
        <w:left w:val="none" w:sz="0" w:space="0" w:color="auto"/>
        <w:bottom w:val="none" w:sz="0" w:space="0" w:color="auto"/>
        <w:right w:val="none" w:sz="0" w:space="0" w:color="auto"/>
      </w:divBdr>
    </w:div>
    <w:div w:id="587928813">
      <w:bodyDiv w:val="1"/>
      <w:marLeft w:val="0"/>
      <w:marRight w:val="0"/>
      <w:marTop w:val="0"/>
      <w:marBottom w:val="0"/>
      <w:divBdr>
        <w:top w:val="none" w:sz="0" w:space="0" w:color="auto"/>
        <w:left w:val="none" w:sz="0" w:space="0" w:color="auto"/>
        <w:bottom w:val="none" w:sz="0" w:space="0" w:color="auto"/>
        <w:right w:val="none" w:sz="0" w:space="0" w:color="auto"/>
      </w:divBdr>
    </w:div>
    <w:div w:id="588076374">
      <w:bodyDiv w:val="1"/>
      <w:marLeft w:val="0"/>
      <w:marRight w:val="0"/>
      <w:marTop w:val="0"/>
      <w:marBottom w:val="0"/>
      <w:divBdr>
        <w:top w:val="none" w:sz="0" w:space="0" w:color="auto"/>
        <w:left w:val="none" w:sz="0" w:space="0" w:color="auto"/>
        <w:bottom w:val="none" w:sz="0" w:space="0" w:color="auto"/>
        <w:right w:val="none" w:sz="0" w:space="0" w:color="auto"/>
      </w:divBdr>
    </w:div>
    <w:div w:id="588392310">
      <w:bodyDiv w:val="1"/>
      <w:marLeft w:val="0"/>
      <w:marRight w:val="0"/>
      <w:marTop w:val="0"/>
      <w:marBottom w:val="0"/>
      <w:divBdr>
        <w:top w:val="none" w:sz="0" w:space="0" w:color="auto"/>
        <w:left w:val="none" w:sz="0" w:space="0" w:color="auto"/>
        <w:bottom w:val="none" w:sz="0" w:space="0" w:color="auto"/>
        <w:right w:val="none" w:sz="0" w:space="0" w:color="auto"/>
      </w:divBdr>
    </w:div>
    <w:div w:id="588539352">
      <w:bodyDiv w:val="1"/>
      <w:marLeft w:val="0"/>
      <w:marRight w:val="0"/>
      <w:marTop w:val="0"/>
      <w:marBottom w:val="0"/>
      <w:divBdr>
        <w:top w:val="none" w:sz="0" w:space="0" w:color="auto"/>
        <w:left w:val="none" w:sz="0" w:space="0" w:color="auto"/>
        <w:bottom w:val="none" w:sz="0" w:space="0" w:color="auto"/>
        <w:right w:val="none" w:sz="0" w:space="0" w:color="auto"/>
      </w:divBdr>
    </w:div>
    <w:div w:id="589394381">
      <w:bodyDiv w:val="1"/>
      <w:marLeft w:val="0"/>
      <w:marRight w:val="0"/>
      <w:marTop w:val="0"/>
      <w:marBottom w:val="0"/>
      <w:divBdr>
        <w:top w:val="none" w:sz="0" w:space="0" w:color="auto"/>
        <w:left w:val="none" w:sz="0" w:space="0" w:color="auto"/>
        <w:bottom w:val="none" w:sz="0" w:space="0" w:color="auto"/>
        <w:right w:val="none" w:sz="0" w:space="0" w:color="auto"/>
      </w:divBdr>
    </w:div>
    <w:div w:id="589895652">
      <w:bodyDiv w:val="1"/>
      <w:marLeft w:val="0"/>
      <w:marRight w:val="0"/>
      <w:marTop w:val="0"/>
      <w:marBottom w:val="0"/>
      <w:divBdr>
        <w:top w:val="none" w:sz="0" w:space="0" w:color="auto"/>
        <w:left w:val="none" w:sz="0" w:space="0" w:color="auto"/>
        <w:bottom w:val="none" w:sz="0" w:space="0" w:color="auto"/>
        <w:right w:val="none" w:sz="0" w:space="0" w:color="auto"/>
      </w:divBdr>
    </w:div>
    <w:div w:id="589898164">
      <w:bodyDiv w:val="1"/>
      <w:marLeft w:val="0"/>
      <w:marRight w:val="0"/>
      <w:marTop w:val="0"/>
      <w:marBottom w:val="0"/>
      <w:divBdr>
        <w:top w:val="none" w:sz="0" w:space="0" w:color="auto"/>
        <w:left w:val="none" w:sz="0" w:space="0" w:color="auto"/>
        <w:bottom w:val="none" w:sz="0" w:space="0" w:color="auto"/>
        <w:right w:val="none" w:sz="0" w:space="0" w:color="auto"/>
      </w:divBdr>
    </w:div>
    <w:div w:id="589972899">
      <w:bodyDiv w:val="1"/>
      <w:marLeft w:val="0"/>
      <w:marRight w:val="0"/>
      <w:marTop w:val="0"/>
      <w:marBottom w:val="0"/>
      <w:divBdr>
        <w:top w:val="none" w:sz="0" w:space="0" w:color="auto"/>
        <w:left w:val="none" w:sz="0" w:space="0" w:color="auto"/>
        <w:bottom w:val="none" w:sz="0" w:space="0" w:color="auto"/>
        <w:right w:val="none" w:sz="0" w:space="0" w:color="auto"/>
      </w:divBdr>
    </w:div>
    <w:div w:id="590435794">
      <w:bodyDiv w:val="1"/>
      <w:marLeft w:val="0"/>
      <w:marRight w:val="0"/>
      <w:marTop w:val="0"/>
      <w:marBottom w:val="0"/>
      <w:divBdr>
        <w:top w:val="none" w:sz="0" w:space="0" w:color="auto"/>
        <w:left w:val="none" w:sz="0" w:space="0" w:color="auto"/>
        <w:bottom w:val="none" w:sz="0" w:space="0" w:color="auto"/>
        <w:right w:val="none" w:sz="0" w:space="0" w:color="auto"/>
      </w:divBdr>
    </w:div>
    <w:div w:id="590548711">
      <w:bodyDiv w:val="1"/>
      <w:marLeft w:val="0"/>
      <w:marRight w:val="0"/>
      <w:marTop w:val="0"/>
      <w:marBottom w:val="0"/>
      <w:divBdr>
        <w:top w:val="none" w:sz="0" w:space="0" w:color="auto"/>
        <w:left w:val="none" w:sz="0" w:space="0" w:color="auto"/>
        <w:bottom w:val="none" w:sz="0" w:space="0" w:color="auto"/>
        <w:right w:val="none" w:sz="0" w:space="0" w:color="auto"/>
      </w:divBdr>
    </w:div>
    <w:div w:id="590698271">
      <w:bodyDiv w:val="1"/>
      <w:marLeft w:val="0"/>
      <w:marRight w:val="0"/>
      <w:marTop w:val="0"/>
      <w:marBottom w:val="0"/>
      <w:divBdr>
        <w:top w:val="none" w:sz="0" w:space="0" w:color="auto"/>
        <w:left w:val="none" w:sz="0" w:space="0" w:color="auto"/>
        <w:bottom w:val="none" w:sz="0" w:space="0" w:color="auto"/>
        <w:right w:val="none" w:sz="0" w:space="0" w:color="auto"/>
      </w:divBdr>
    </w:div>
    <w:div w:id="590748122">
      <w:bodyDiv w:val="1"/>
      <w:marLeft w:val="0"/>
      <w:marRight w:val="0"/>
      <w:marTop w:val="0"/>
      <w:marBottom w:val="0"/>
      <w:divBdr>
        <w:top w:val="none" w:sz="0" w:space="0" w:color="auto"/>
        <w:left w:val="none" w:sz="0" w:space="0" w:color="auto"/>
        <w:bottom w:val="none" w:sz="0" w:space="0" w:color="auto"/>
        <w:right w:val="none" w:sz="0" w:space="0" w:color="auto"/>
      </w:divBdr>
    </w:div>
    <w:div w:id="591013713">
      <w:bodyDiv w:val="1"/>
      <w:marLeft w:val="0"/>
      <w:marRight w:val="0"/>
      <w:marTop w:val="0"/>
      <w:marBottom w:val="0"/>
      <w:divBdr>
        <w:top w:val="none" w:sz="0" w:space="0" w:color="auto"/>
        <w:left w:val="none" w:sz="0" w:space="0" w:color="auto"/>
        <w:bottom w:val="none" w:sz="0" w:space="0" w:color="auto"/>
        <w:right w:val="none" w:sz="0" w:space="0" w:color="auto"/>
      </w:divBdr>
    </w:div>
    <w:div w:id="591936428">
      <w:bodyDiv w:val="1"/>
      <w:marLeft w:val="0"/>
      <w:marRight w:val="0"/>
      <w:marTop w:val="0"/>
      <w:marBottom w:val="0"/>
      <w:divBdr>
        <w:top w:val="none" w:sz="0" w:space="0" w:color="auto"/>
        <w:left w:val="none" w:sz="0" w:space="0" w:color="auto"/>
        <w:bottom w:val="none" w:sz="0" w:space="0" w:color="auto"/>
        <w:right w:val="none" w:sz="0" w:space="0" w:color="auto"/>
      </w:divBdr>
    </w:div>
    <w:div w:id="592325396">
      <w:bodyDiv w:val="1"/>
      <w:marLeft w:val="0"/>
      <w:marRight w:val="0"/>
      <w:marTop w:val="0"/>
      <w:marBottom w:val="0"/>
      <w:divBdr>
        <w:top w:val="none" w:sz="0" w:space="0" w:color="auto"/>
        <w:left w:val="none" w:sz="0" w:space="0" w:color="auto"/>
        <w:bottom w:val="none" w:sz="0" w:space="0" w:color="auto"/>
        <w:right w:val="none" w:sz="0" w:space="0" w:color="auto"/>
      </w:divBdr>
    </w:div>
    <w:div w:id="592709453">
      <w:bodyDiv w:val="1"/>
      <w:marLeft w:val="0"/>
      <w:marRight w:val="0"/>
      <w:marTop w:val="0"/>
      <w:marBottom w:val="0"/>
      <w:divBdr>
        <w:top w:val="none" w:sz="0" w:space="0" w:color="auto"/>
        <w:left w:val="none" w:sz="0" w:space="0" w:color="auto"/>
        <w:bottom w:val="none" w:sz="0" w:space="0" w:color="auto"/>
        <w:right w:val="none" w:sz="0" w:space="0" w:color="auto"/>
      </w:divBdr>
    </w:div>
    <w:div w:id="592931271">
      <w:bodyDiv w:val="1"/>
      <w:marLeft w:val="0"/>
      <w:marRight w:val="0"/>
      <w:marTop w:val="0"/>
      <w:marBottom w:val="0"/>
      <w:divBdr>
        <w:top w:val="none" w:sz="0" w:space="0" w:color="auto"/>
        <w:left w:val="none" w:sz="0" w:space="0" w:color="auto"/>
        <w:bottom w:val="none" w:sz="0" w:space="0" w:color="auto"/>
        <w:right w:val="none" w:sz="0" w:space="0" w:color="auto"/>
      </w:divBdr>
    </w:div>
    <w:div w:id="592933190">
      <w:bodyDiv w:val="1"/>
      <w:marLeft w:val="0"/>
      <w:marRight w:val="0"/>
      <w:marTop w:val="0"/>
      <w:marBottom w:val="0"/>
      <w:divBdr>
        <w:top w:val="none" w:sz="0" w:space="0" w:color="auto"/>
        <w:left w:val="none" w:sz="0" w:space="0" w:color="auto"/>
        <w:bottom w:val="none" w:sz="0" w:space="0" w:color="auto"/>
        <w:right w:val="none" w:sz="0" w:space="0" w:color="auto"/>
      </w:divBdr>
    </w:div>
    <w:div w:id="593127948">
      <w:bodyDiv w:val="1"/>
      <w:marLeft w:val="0"/>
      <w:marRight w:val="0"/>
      <w:marTop w:val="0"/>
      <w:marBottom w:val="0"/>
      <w:divBdr>
        <w:top w:val="none" w:sz="0" w:space="0" w:color="auto"/>
        <w:left w:val="none" w:sz="0" w:space="0" w:color="auto"/>
        <w:bottom w:val="none" w:sz="0" w:space="0" w:color="auto"/>
        <w:right w:val="none" w:sz="0" w:space="0" w:color="auto"/>
      </w:divBdr>
    </w:div>
    <w:div w:id="593437991">
      <w:bodyDiv w:val="1"/>
      <w:marLeft w:val="0"/>
      <w:marRight w:val="0"/>
      <w:marTop w:val="0"/>
      <w:marBottom w:val="0"/>
      <w:divBdr>
        <w:top w:val="none" w:sz="0" w:space="0" w:color="auto"/>
        <w:left w:val="none" w:sz="0" w:space="0" w:color="auto"/>
        <w:bottom w:val="none" w:sz="0" w:space="0" w:color="auto"/>
        <w:right w:val="none" w:sz="0" w:space="0" w:color="auto"/>
      </w:divBdr>
    </w:div>
    <w:div w:id="593709626">
      <w:bodyDiv w:val="1"/>
      <w:marLeft w:val="0"/>
      <w:marRight w:val="0"/>
      <w:marTop w:val="0"/>
      <w:marBottom w:val="0"/>
      <w:divBdr>
        <w:top w:val="none" w:sz="0" w:space="0" w:color="auto"/>
        <w:left w:val="none" w:sz="0" w:space="0" w:color="auto"/>
        <w:bottom w:val="none" w:sz="0" w:space="0" w:color="auto"/>
        <w:right w:val="none" w:sz="0" w:space="0" w:color="auto"/>
      </w:divBdr>
    </w:div>
    <w:div w:id="594288919">
      <w:bodyDiv w:val="1"/>
      <w:marLeft w:val="0"/>
      <w:marRight w:val="0"/>
      <w:marTop w:val="0"/>
      <w:marBottom w:val="0"/>
      <w:divBdr>
        <w:top w:val="none" w:sz="0" w:space="0" w:color="auto"/>
        <w:left w:val="none" w:sz="0" w:space="0" w:color="auto"/>
        <w:bottom w:val="none" w:sz="0" w:space="0" w:color="auto"/>
        <w:right w:val="none" w:sz="0" w:space="0" w:color="auto"/>
      </w:divBdr>
    </w:div>
    <w:div w:id="594486549">
      <w:bodyDiv w:val="1"/>
      <w:marLeft w:val="0"/>
      <w:marRight w:val="0"/>
      <w:marTop w:val="0"/>
      <w:marBottom w:val="0"/>
      <w:divBdr>
        <w:top w:val="none" w:sz="0" w:space="0" w:color="auto"/>
        <w:left w:val="none" w:sz="0" w:space="0" w:color="auto"/>
        <w:bottom w:val="none" w:sz="0" w:space="0" w:color="auto"/>
        <w:right w:val="none" w:sz="0" w:space="0" w:color="auto"/>
      </w:divBdr>
    </w:div>
    <w:div w:id="595216615">
      <w:bodyDiv w:val="1"/>
      <w:marLeft w:val="0"/>
      <w:marRight w:val="0"/>
      <w:marTop w:val="0"/>
      <w:marBottom w:val="0"/>
      <w:divBdr>
        <w:top w:val="none" w:sz="0" w:space="0" w:color="auto"/>
        <w:left w:val="none" w:sz="0" w:space="0" w:color="auto"/>
        <w:bottom w:val="none" w:sz="0" w:space="0" w:color="auto"/>
        <w:right w:val="none" w:sz="0" w:space="0" w:color="auto"/>
      </w:divBdr>
    </w:div>
    <w:div w:id="595477798">
      <w:bodyDiv w:val="1"/>
      <w:marLeft w:val="0"/>
      <w:marRight w:val="0"/>
      <w:marTop w:val="0"/>
      <w:marBottom w:val="0"/>
      <w:divBdr>
        <w:top w:val="none" w:sz="0" w:space="0" w:color="auto"/>
        <w:left w:val="none" w:sz="0" w:space="0" w:color="auto"/>
        <w:bottom w:val="none" w:sz="0" w:space="0" w:color="auto"/>
        <w:right w:val="none" w:sz="0" w:space="0" w:color="auto"/>
      </w:divBdr>
    </w:div>
    <w:div w:id="595526546">
      <w:bodyDiv w:val="1"/>
      <w:marLeft w:val="0"/>
      <w:marRight w:val="0"/>
      <w:marTop w:val="0"/>
      <w:marBottom w:val="0"/>
      <w:divBdr>
        <w:top w:val="none" w:sz="0" w:space="0" w:color="auto"/>
        <w:left w:val="none" w:sz="0" w:space="0" w:color="auto"/>
        <w:bottom w:val="none" w:sz="0" w:space="0" w:color="auto"/>
        <w:right w:val="none" w:sz="0" w:space="0" w:color="auto"/>
      </w:divBdr>
    </w:div>
    <w:div w:id="595674023">
      <w:bodyDiv w:val="1"/>
      <w:marLeft w:val="0"/>
      <w:marRight w:val="0"/>
      <w:marTop w:val="0"/>
      <w:marBottom w:val="0"/>
      <w:divBdr>
        <w:top w:val="none" w:sz="0" w:space="0" w:color="auto"/>
        <w:left w:val="none" w:sz="0" w:space="0" w:color="auto"/>
        <w:bottom w:val="none" w:sz="0" w:space="0" w:color="auto"/>
        <w:right w:val="none" w:sz="0" w:space="0" w:color="auto"/>
      </w:divBdr>
    </w:div>
    <w:div w:id="595945719">
      <w:bodyDiv w:val="1"/>
      <w:marLeft w:val="0"/>
      <w:marRight w:val="0"/>
      <w:marTop w:val="0"/>
      <w:marBottom w:val="0"/>
      <w:divBdr>
        <w:top w:val="none" w:sz="0" w:space="0" w:color="auto"/>
        <w:left w:val="none" w:sz="0" w:space="0" w:color="auto"/>
        <w:bottom w:val="none" w:sz="0" w:space="0" w:color="auto"/>
        <w:right w:val="none" w:sz="0" w:space="0" w:color="auto"/>
      </w:divBdr>
    </w:div>
    <w:div w:id="596249861">
      <w:bodyDiv w:val="1"/>
      <w:marLeft w:val="0"/>
      <w:marRight w:val="0"/>
      <w:marTop w:val="0"/>
      <w:marBottom w:val="0"/>
      <w:divBdr>
        <w:top w:val="none" w:sz="0" w:space="0" w:color="auto"/>
        <w:left w:val="none" w:sz="0" w:space="0" w:color="auto"/>
        <w:bottom w:val="none" w:sz="0" w:space="0" w:color="auto"/>
        <w:right w:val="none" w:sz="0" w:space="0" w:color="auto"/>
      </w:divBdr>
    </w:div>
    <w:div w:id="596400579">
      <w:bodyDiv w:val="1"/>
      <w:marLeft w:val="0"/>
      <w:marRight w:val="0"/>
      <w:marTop w:val="0"/>
      <w:marBottom w:val="0"/>
      <w:divBdr>
        <w:top w:val="none" w:sz="0" w:space="0" w:color="auto"/>
        <w:left w:val="none" w:sz="0" w:space="0" w:color="auto"/>
        <w:bottom w:val="none" w:sz="0" w:space="0" w:color="auto"/>
        <w:right w:val="none" w:sz="0" w:space="0" w:color="auto"/>
      </w:divBdr>
    </w:div>
    <w:div w:id="596982659">
      <w:bodyDiv w:val="1"/>
      <w:marLeft w:val="0"/>
      <w:marRight w:val="0"/>
      <w:marTop w:val="0"/>
      <w:marBottom w:val="0"/>
      <w:divBdr>
        <w:top w:val="none" w:sz="0" w:space="0" w:color="auto"/>
        <w:left w:val="none" w:sz="0" w:space="0" w:color="auto"/>
        <w:bottom w:val="none" w:sz="0" w:space="0" w:color="auto"/>
        <w:right w:val="none" w:sz="0" w:space="0" w:color="auto"/>
      </w:divBdr>
    </w:div>
    <w:div w:id="597369583">
      <w:bodyDiv w:val="1"/>
      <w:marLeft w:val="0"/>
      <w:marRight w:val="0"/>
      <w:marTop w:val="0"/>
      <w:marBottom w:val="0"/>
      <w:divBdr>
        <w:top w:val="none" w:sz="0" w:space="0" w:color="auto"/>
        <w:left w:val="none" w:sz="0" w:space="0" w:color="auto"/>
        <w:bottom w:val="none" w:sz="0" w:space="0" w:color="auto"/>
        <w:right w:val="none" w:sz="0" w:space="0" w:color="auto"/>
      </w:divBdr>
    </w:div>
    <w:div w:id="597560929">
      <w:bodyDiv w:val="1"/>
      <w:marLeft w:val="0"/>
      <w:marRight w:val="0"/>
      <w:marTop w:val="0"/>
      <w:marBottom w:val="0"/>
      <w:divBdr>
        <w:top w:val="none" w:sz="0" w:space="0" w:color="auto"/>
        <w:left w:val="none" w:sz="0" w:space="0" w:color="auto"/>
        <w:bottom w:val="none" w:sz="0" w:space="0" w:color="auto"/>
        <w:right w:val="none" w:sz="0" w:space="0" w:color="auto"/>
      </w:divBdr>
    </w:div>
    <w:div w:id="597755785">
      <w:bodyDiv w:val="1"/>
      <w:marLeft w:val="0"/>
      <w:marRight w:val="0"/>
      <w:marTop w:val="0"/>
      <w:marBottom w:val="0"/>
      <w:divBdr>
        <w:top w:val="none" w:sz="0" w:space="0" w:color="auto"/>
        <w:left w:val="none" w:sz="0" w:space="0" w:color="auto"/>
        <w:bottom w:val="none" w:sz="0" w:space="0" w:color="auto"/>
        <w:right w:val="none" w:sz="0" w:space="0" w:color="auto"/>
      </w:divBdr>
    </w:div>
    <w:div w:id="598298560">
      <w:bodyDiv w:val="1"/>
      <w:marLeft w:val="0"/>
      <w:marRight w:val="0"/>
      <w:marTop w:val="0"/>
      <w:marBottom w:val="0"/>
      <w:divBdr>
        <w:top w:val="none" w:sz="0" w:space="0" w:color="auto"/>
        <w:left w:val="none" w:sz="0" w:space="0" w:color="auto"/>
        <w:bottom w:val="none" w:sz="0" w:space="0" w:color="auto"/>
        <w:right w:val="none" w:sz="0" w:space="0" w:color="auto"/>
      </w:divBdr>
    </w:div>
    <w:div w:id="598412138">
      <w:bodyDiv w:val="1"/>
      <w:marLeft w:val="0"/>
      <w:marRight w:val="0"/>
      <w:marTop w:val="0"/>
      <w:marBottom w:val="0"/>
      <w:divBdr>
        <w:top w:val="none" w:sz="0" w:space="0" w:color="auto"/>
        <w:left w:val="none" w:sz="0" w:space="0" w:color="auto"/>
        <w:bottom w:val="none" w:sz="0" w:space="0" w:color="auto"/>
        <w:right w:val="none" w:sz="0" w:space="0" w:color="auto"/>
      </w:divBdr>
    </w:div>
    <w:div w:id="598564515">
      <w:bodyDiv w:val="1"/>
      <w:marLeft w:val="0"/>
      <w:marRight w:val="0"/>
      <w:marTop w:val="0"/>
      <w:marBottom w:val="0"/>
      <w:divBdr>
        <w:top w:val="none" w:sz="0" w:space="0" w:color="auto"/>
        <w:left w:val="none" w:sz="0" w:space="0" w:color="auto"/>
        <w:bottom w:val="none" w:sz="0" w:space="0" w:color="auto"/>
        <w:right w:val="none" w:sz="0" w:space="0" w:color="auto"/>
      </w:divBdr>
    </w:div>
    <w:div w:id="598566381">
      <w:bodyDiv w:val="1"/>
      <w:marLeft w:val="0"/>
      <w:marRight w:val="0"/>
      <w:marTop w:val="0"/>
      <w:marBottom w:val="0"/>
      <w:divBdr>
        <w:top w:val="none" w:sz="0" w:space="0" w:color="auto"/>
        <w:left w:val="none" w:sz="0" w:space="0" w:color="auto"/>
        <w:bottom w:val="none" w:sz="0" w:space="0" w:color="auto"/>
        <w:right w:val="none" w:sz="0" w:space="0" w:color="auto"/>
      </w:divBdr>
    </w:div>
    <w:div w:id="598608578">
      <w:bodyDiv w:val="1"/>
      <w:marLeft w:val="0"/>
      <w:marRight w:val="0"/>
      <w:marTop w:val="0"/>
      <w:marBottom w:val="0"/>
      <w:divBdr>
        <w:top w:val="none" w:sz="0" w:space="0" w:color="auto"/>
        <w:left w:val="none" w:sz="0" w:space="0" w:color="auto"/>
        <w:bottom w:val="none" w:sz="0" w:space="0" w:color="auto"/>
        <w:right w:val="none" w:sz="0" w:space="0" w:color="auto"/>
      </w:divBdr>
    </w:div>
    <w:div w:id="598758886">
      <w:bodyDiv w:val="1"/>
      <w:marLeft w:val="0"/>
      <w:marRight w:val="0"/>
      <w:marTop w:val="0"/>
      <w:marBottom w:val="0"/>
      <w:divBdr>
        <w:top w:val="none" w:sz="0" w:space="0" w:color="auto"/>
        <w:left w:val="none" w:sz="0" w:space="0" w:color="auto"/>
        <w:bottom w:val="none" w:sz="0" w:space="0" w:color="auto"/>
        <w:right w:val="none" w:sz="0" w:space="0" w:color="auto"/>
      </w:divBdr>
    </w:div>
    <w:div w:id="598760290">
      <w:bodyDiv w:val="1"/>
      <w:marLeft w:val="0"/>
      <w:marRight w:val="0"/>
      <w:marTop w:val="0"/>
      <w:marBottom w:val="0"/>
      <w:divBdr>
        <w:top w:val="none" w:sz="0" w:space="0" w:color="auto"/>
        <w:left w:val="none" w:sz="0" w:space="0" w:color="auto"/>
        <w:bottom w:val="none" w:sz="0" w:space="0" w:color="auto"/>
        <w:right w:val="none" w:sz="0" w:space="0" w:color="auto"/>
      </w:divBdr>
    </w:div>
    <w:div w:id="599532512">
      <w:bodyDiv w:val="1"/>
      <w:marLeft w:val="0"/>
      <w:marRight w:val="0"/>
      <w:marTop w:val="0"/>
      <w:marBottom w:val="0"/>
      <w:divBdr>
        <w:top w:val="none" w:sz="0" w:space="0" w:color="auto"/>
        <w:left w:val="none" w:sz="0" w:space="0" w:color="auto"/>
        <w:bottom w:val="none" w:sz="0" w:space="0" w:color="auto"/>
        <w:right w:val="none" w:sz="0" w:space="0" w:color="auto"/>
      </w:divBdr>
    </w:div>
    <w:div w:id="599996347">
      <w:bodyDiv w:val="1"/>
      <w:marLeft w:val="0"/>
      <w:marRight w:val="0"/>
      <w:marTop w:val="0"/>
      <w:marBottom w:val="0"/>
      <w:divBdr>
        <w:top w:val="none" w:sz="0" w:space="0" w:color="auto"/>
        <w:left w:val="none" w:sz="0" w:space="0" w:color="auto"/>
        <w:bottom w:val="none" w:sz="0" w:space="0" w:color="auto"/>
        <w:right w:val="none" w:sz="0" w:space="0" w:color="auto"/>
      </w:divBdr>
    </w:div>
    <w:div w:id="600261180">
      <w:bodyDiv w:val="1"/>
      <w:marLeft w:val="0"/>
      <w:marRight w:val="0"/>
      <w:marTop w:val="0"/>
      <w:marBottom w:val="0"/>
      <w:divBdr>
        <w:top w:val="none" w:sz="0" w:space="0" w:color="auto"/>
        <w:left w:val="none" w:sz="0" w:space="0" w:color="auto"/>
        <w:bottom w:val="none" w:sz="0" w:space="0" w:color="auto"/>
        <w:right w:val="none" w:sz="0" w:space="0" w:color="auto"/>
      </w:divBdr>
    </w:div>
    <w:div w:id="600602022">
      <w:bodyDiv w:val="1"/>
      <w:marLeft w:val="0"/>
      <w:marRight w:val="0"/>
      <w:marTop w:val="0"/>
      <w:marBottom w:val="0"/>
      <w:divBdr>
        <w:top w:val="none" w:sz="0" w:space="0" w:color="auto"/>
        <w:left w:val="none" w:sz="0" w:space="0" w:color="auto"/>
        <w:bottom w:val="none" w:sz="0" w:space="0" w:color="auto"/>
        <w:right w:val="none" w:sz="0" w:space="0" w:color="auto"/>
      </w:divBdr>
    </w:div>
    <w:div w:id="600769505">
      <w:bodyDiv w:val="1"/>
      <w:marLeft w:val="0"/>
      <w:marRight w:val="0"/>
      <w:marTop w:val="0"/>
      <w:marBottom w:val="0"/>
      <w:divBdr>
        <w:top w:val="none" w:sz="0" w:space="0" w:color="auto"/>
        <w:left w:val="none" w:sz="0" w:space="0" w:color="auto"/>
        <w:bottom w:val="none" w:sz="0" w:space="0" w:color="auto"/>
        <w:right w:val="none" w:sz="0" w:space="0" w:color="auto"/>
      </w:divBdr>
    </w:div>
    <w:div w:id="600845957">
      <w:bodyDiv w:val="1"/>
      <w:marLeft w:val="0"/>
      <w:marRight w:val="0"/>
      <w:marTop w:val="0"/>
      <w:marBottom w:val="0"/>
      <w:divBdr>
        <w:top w:val="none" w:sz="0" w:space="0" w:color="auto"/>
        <w:left w:val="none" w:sz="0" w:space="0" w:color="auto"/>
        <w:bottom w:val="none" w:sz="0" w:space="0" w:color="auto"/>
        <w:right w:val="none" w:sz="0" w:space="0" w:color="auto"/>
      </w:divBdr>
    </w:div>
    <w:div w:id="601298998">
      <w:bodyDiv w:val="1"/>
      <w:marLeft w:val="0"/>
      <w:marRight w:val="0"/>
      <w:marTop w:val="0"/>
      <w:marBottom w:val="0"/>
      <w:divBdr>
        <w:top w:val="none" w:sz="0" w:space="0" w:color="auto"/>
        <w:left w:val="none" w:sz="0" w:space="0" w:color="auto"/>
        <w:bottom w:val="none" w:sz="0" w:space="0" w:color="auto"/>
        <w:right w:val="none" w:sz="0" w:space="0" w:color="auto"/>
      </w:divBdr>
    </w:div>
    <w:div w:id="601374416">
      <w:bodyDiv w:val="1"/>
      <w:marLeft w:val="0"/>
      <w:marRight w:val="0"/>
      <w:marTop w:val="0"/>
      <w:marBottom w:val="0"/>
      <w:divBdr>
        <w:top w:val="none" w:sz="0" w:space="0" w:color="auto"/>
        <w:left w:val="none" w:sz="0" w:space="0" w:color="auto"/>
        <w:bottom w:val="none" w:sz="0" w:space="0" w:color="auto"/>
        <w:right w:val="none" w:sz="0" w:space="0" w:color="auto"/>
      </w:divBdr>
    </w:div>
    <w:div w:id="601495334">
      <w:bodyDiv w:val="1"/>
      <w:marLeft w:val="0"/>
      <w:marRight w:val="0"/>
      <w:marTop w:val="0"/>
      <w:marBottom w:val="0"/>
      <w:divBdr>
        <w:top w:val="none" w:sz="0" w:space="0" w:color="auto"/>
        <w:left w:val="none" w:sz="0" w:space="0" w:color="auto"/>
        <w:bottom w:val="none" w:sz="0" w:space="0" w:color="auto"/>
        <w:right w:val="none" w:sz="0" w:space="0" w:color="auto"/>
      </w:divBdr>
    </w:div>
    <w:div w:id="602810542">
      <w:bodyDiv w:val="1"/>
      <w:marLeft w:val="0"/>
      <w:marRight w:val="0"/>
      <w:marTop w:val="0"/>
      <w:marBottom w:val="0"/>
      <w:divBdr>
        <w:top w:val="none" w:sz="0" w:space="0" w:color="auto"/>
        <w:left w:val="none" w:sz="0" w:space="0" w:color="auto"/>
        <w:bottom w:val="none" w:sz="0" w:space="0" w:color="auto"/>
        <w:right w:val="none" w:sz="0" w:space="0" w:color="auto"/>
      </w:divBdr>
    </w:div>
    <w:div w:id="602957795">
      <w:bodyDiv w:val="1"/>
      <w:marLeft w:val="0"/>
      <w:marRight w:val="0"/>
      <w:marTop w:val="0"/>
      <w:marBottom w:val="0"/>
      <w:divBdr>
        <w:top w:val="none" w:sz="0" w:space="0" w:color="auto"/>
        <w:left w:val="none" w:sz="0" w:space="0" w:color="auto"/>
        <w:bottom w:val="none" w:sz="0" w:space="0" w:color="auto"/>
        <w:right w:val="none" w:sz="0" w:space="0" w:color="auto"/>
      </w:divBdr>
    </w:div>
    <w:div w:id="603148508">
      <w:bodyDiv w:val="1"/>
      <w:marLeft w:val="0"/>
      <w:marRight w:val="0"/>
      <w:marTop w:val="0"/>
      <w:marBottom w:val="0"/>
      <w:divBdr>
        <w:top w:val="none" w:sz="0" w:space="0" w:color="auto"/>
        <w:left w:val="none" w:sz="0" w:space="0" w:color="auto"/>
        <w:bottom w:val="none" w:sz="0" w:space="0" w:color="auto"/>
        <w:right w:val="none" w:sz="0" w:space="0" w:color="auto"/>
      </w:divBdr>
    </w:div>
    <w:div w:id="603349007">
      <w:bodyDiv w:val="1"/>
      <w:marLeft w:val="0"/>
      <w:marRight w:val="0"/>
      <w:marTop w:val="0"/>
      <w:marBottom w:val="0"/>
      <w:divBdr>
        <w:top w:val="none" w:sz="0" w:space="0" w:color="auto"/>
        <w:left w:val="none" w:sz="0" w:space="0" w:color="auto"/>
        <w:bottom w:val="none" w:sz="0" w:space="0" w:color="auto"/>
        <w:right w:val="none" w:sz="0" w:space="0" w:color="auto"/>
      </w:divBdr>
    </w:div>
    <w:div w:id="603421410">
      <w:bodyDiv w:val="1"/>
      <w:marLeft w:val="0"/>
      <w:marRight w:val="0"/>
      <w:marTop w:val="0"/>
      <w:marBottom w:val="0"/>
      <w:divBdr>
        <w:top w:val="none" w:sz="0" w:space="0" w:color="auto"/>
        <w:left w:val="none" w:sz="0" w:space="0" w:color="auto"/>
        <w:bottom w:val="none" w:sz="0" w:space="0" w:color="auto"/>
        <w:right w:val="none" w:sz="0" w:space="0" w:color="auto"/>
      </w:divBdr>
    </w:div>
    <w:div w:id="603807131">
      <w:bodyDiv w:val="1"/>
      <w:marLeft w:val="0"/>
      <w:marRight w:val="0"/>
      <w:marTop w:val="0"/>
      <w:marBottom w:val="0"/>
      <w:divBdr>
        <w:top w:val="none" w:sz="0" w:space="0" w:color="auto"/>
        <w:left w:val="none" w:sz="0" w:space="0" w:color="auto"/>
        <w:bottom w:val="none" w:sz="0" w:space="0" w:color="auto"/>
        <w:right w:val="none" w:sz="0" w:space="0" w:color="auto"/>
      </w:divBdr>
    </w:div>
    <w:div w:id="604851966">
      <w:bodyDiv w:val="1"/>
      <w:marLeft w:val="0"/>
      <w:marRight w:val="0"/>
      <w:marTop w:val="0"/>
      <w:marBottom w:val="0"/>
      <w:divBdr>
        <w:top w:val="none" w:sz="0" w:space="0" w:color="auto"/>
        <w:left w:val="none" w:sz="0" w:space="0" w:color="auto"/>
        <w:bottom w:val="none" w:sz="0" w:space="0" w:color="auto"/>
        <w:right w:val="none" w:sz="0" w:space="0" w:color="auto"/>
      </w:divBdr>
    </w:div>
    <w:div w:id="605697005">
      <w:bodyDiv w:val="1"/>
      <w:marLeft w:val="0"/>
      <w:marRight w:val="0"/>
      <w:marTop w:val="0"/>
      <w:marBottom w:val="0"/>
      <w:divBdr>
        <w:top w:val="none" w:sz="0" w:space="0" w:color="auto"/>
        <w:left w:val="none" w:sz="0" w:space="0" w:color="auto"/>
        <w:bottom w:val="none" w:sz="0" w:space="0" w:color="auto"/>
        <w:right w:val="none" w:sz="0" w:space="0" w:color="auto"/>
      </w:divBdr>
    </w:div>
    <w:div w:id="605774621">
      <w:bodyDiv w:val="1"/>
      <w:marLeft w:val="0"/>
      <w:marRight w:val="0"/>
      <w:marTop w:val="0"/>
      <w:marBottom w:val="0"/>
      <w:divBdr>
        <w:top w:val="none" w:sz="0" w:space="0" w:color="auto"/>
        <w:left w:val="none" w:sz="0" w:space="0" w:color="auto"/>
        <w:bottom w:val="none" w:sz="0" w:space="0" w:color="auto"/>
        <w:right w:val="none" w:sz="0" w:space="0" w:color="auto"/>
      </w:divBdr>
    </w:div>
    <w:div w:id="606078445">
      <w:bodyDiv w:val="1"/>
      <w:marLeft w:val="0"/>
      <w:marRight w:val="0"/>
      <w:marTop w:val="0"/>
      <w:marBottom w:val="0"/>
      <w:divBdr>
        <w:top w:val="none" w:sz="0" w:space="0" w:color="auto"/>
        <w:left w:val="none" w:sz="0" w:space="0" w:color="auto"/>
        <w:bottom w:val="none" w:sz="0" w:space="0" w:color="auto"/>
        <w:right w:val="none" w:sz="0" w:space="0" w:color="auto"/>
      </w:divBdr>
    </w:div>
    <w:div w:id="606079518">
      <w:bodyDiv w:val="1"/>
      <w:marLeft w:val="0"/>
      <w:marRight w:val="0"/>
      <w:marTop w:val="0"/>
      <w:marBottom w:val="0"/>
      <w:divBdr>
        <w:top w:val="none" w:sz="0" w:space="0" w:color="auto"/>
        <w:left w:val="none" w:sz="0" w:space="0" w:color="auto"/>
        <w:bottom w:val="none" w:sz="0" w:space="0" w:color="auto"/>
        <w:right w:val="none" w:sz="0" w:space="0" w:color="auto"/>
      </w:divBdr>
    </w:div>
    <w:div w:id="607547014">
      <w:bodyDiv w:val="1"/>
      <w:marLeft w:val="0"/>
      <w:marRight w:val="0"/>
      <w:marTop w:val="0"/>
      <w:marBottom w:val="0"/>
      <w:divBdr>
        <w:top w:val="none" w:sz="0" w:space="0" w:color="auto"/>
        <w:left w:val="none" w:sz="0" w:space="0" w:color="auto"/>
        <w:bottom w:val="none" w:sz="0" w:space="0" w:color="auto"/>
        <w:right w:val="none" w:sz="0" w:space="0" w:color="auto"/>
      </w:divBdr>
    </w:div>
    <w:div w:id="607585026">
      <w:bodyDiv w:val="1"/>
      <w:marLeft w:val="0"/>
      <w:marRight w:val="0"/>
      <w:marTop w:val="0"/>
      <w:marBottom w:val="0"/>
      <w:divBdr>
        <w:top w:val="none" w:sz="0" w:space="0" w:color="auto"/>
        <w:left w:val="none" w:sz="0" w:space="0" w:color="auto"/>
        <w:bottom w:val="none" w:sz="0" w:space="0" w:color="auto"/>
        <w:right w:val="none" w:sz="0" w:space="0" w:color="auto"/>
      </w:divBdr>
    </w:div>
    <w:div w:id="607591409">
      <w:bodyDiv w:val="1"/>
      <w:marLeft w:val="0"/>
      <w:marRight w:val="0"/>
      <w:marTop w:val="0"/>
      <w:marBottom w:val="0"/>
      <w:divBdr>
        <w:top w:val="none" w:sz="0" w:space="0" w:color="auto"/>
        <w:left w:val="none" w:sz="0" w:space="0" w:color="auto"/>
        <w:bottom w:val="none" w:sz="0" w:space="0" w:color="auto"/>
        <w:right w:val="none" w:sz="0" w:space="0" w:color="auto"/>
      </w:divBdr>
    </w:div>
    <w:div w:id="607737262">
      <w:bodyDiv w:val="1"/>
      <w:marLeft w:val="0"/>
      <w:marRight w:val="0"/>
      <w:marTop w:val="0"/>
      <w:marBottom w:val="0"/>
      <w:divBdr>
        <w:top w:val="none" w:sz="0" w:space="0" w:color="auto"/>
        <w:left w:val="none" w:sz="0" w:space="0" w:color="auto"/>
        <w:bottom w:val="none" w:sz="0" w:space="0" w:color="auto"/>
        <w:right w:val="none" w:sz="0" w:space="0" w:color="auto"/>
      </w:divBdr>
    </w:div>
    <w:div w:id="608123577">
      <w:bodyDiv w:val="1"/>
      <w:marLeft w:val="0"/>
      <w:marRight w:val="0"/>
      <w:marTop w:val="0"/>
      <w:marBottom w:val="0"/>
      <w:divBdr>
        <w:top w:val="none" w:sz="0" w:space="0" w:color="auto"/>
        <w:left w:val="none" w:sz="0" w:space="0" w:color="auto"/>
        <w:bottom w:val="none" w:sz="0" w:space="0" w:color="auto"/>
        <w:right w:val="none" w:sz="0" w:space="0" w:color="auto"/>
      </w:divBdr>
    </w:div>
    <w:div w:id="608436423">
      <w:bodyDiv w:val="1"/>
      <w:marLeft w:val="0"/>
      <w:marRight w:val="0"/>
      <w:marTop w:val="0"/>
      <w:marBottom w:val="0"/>
      <w:divBdr>
        <w:top w:val="none" w:sz="0" w:space="0" w:color="auto"/>
        <w:left w:val="none" w:sz="0" w:space="0" w:color="auto"/>
        <w:bottom w:val="none" w:sz="0" w:space="0" w:color="auto"/>
        <w:right w:val="none" w:sz="0" w:space="0" w:color="auto"/>
      </w:divBdr>
    </w:div>
    <w:div w:id="608706399">
      <w:bodyDiv w:val="1"/>
      <w:marLeft w:val="0"/>
      <w:marRight w:val="0"/>
      <w:marTop w:val="0"/>
      <w:marBottom w:val="0"/>
      <w:divBdr>
        <w:top w:val="none" w:sz="0" w:space="0" w:color="auto"/>
        <w:left w:val="none" w:sz="0" w:space="0" w:color="auto"/>
        <w:bottom w:val="none" w:sz="0" w:space="0" w:color="auto"/>
        <w:right w:val="none" w:sz="0" w:space="0" w:color="auto"/>
      </w:divBdr>
    </w:div>
    <w:div w:id="608783646">
      <w:bodyDiv w:val="1"/>
      <w:marLeft w:val="0"/>
      <w:marRight w:val="0"/>
      <w:marTop w:val="0"/>
      <w:marBottom w:val="0"/>
      <w:divBdr>
        <w:top w:val="none" w:sz="0" w:space="0" w:color="auto"/>
        <w:left w:val="none" w:sz="0" w:space="0" w:color="auto"/>
        <w:bottom w:val="none" w:sz="0" w:space="0" w:color="auto"/>
        <w:right w:val="none" w:sz="0" w:space="0" w:color="auto"/>
      </w:divBdr>
    </w:div>
    <w:div w:id="609510187">
      <w:bodyDiv w:val="1"/>
      <w:marLeft w:val="0"/>
      <w:marRight w:val="0"/>
      <w:marTop w:val="0"/>
      <w:marBottom w:val="0"/>
      <w:divBdr>
        <w:top w:val="none" w:sz="0" w:space="0" w:color="auto"/>
        <w:left w:val="none" w:sz="0" w:space="0" w:color="auto"/>
        <w:bottom w:val="none" w:sz="0" w:space="0" w:color="auto"/>
        <w:right w:val="none" w:sz="0" w:space="0" w:color="auto"/>
      </w:divBdr>
    </w:div>
    <w:div w:id="609703691">
      <w:bodyDiv w:val="1"/>
      <w:marLeft w:val="0"/>
      <w:marRight w:val="0"/>
      <w:marTop w:val="0"/>
      <w:marBottom w:val="0"/>
      <w:divBdr>
        <w:top w:val="none" w:sz="0" w:space="0" w:color="auto"/>
        <w:left w:val="none" w:sz="0" w:space="0" w:color="auto"/>
        <w:bottom w:val="none" w:sz="0" w:space="0" w:color="auto"/>
        <w:right w:val="none" w:sz="0" w:space="0" w:color="auto"/>
      </w:divBdr>
    </w:div>
    <w:div w:id="609821772">
      <w:bodyDiv w:val="1"/>
      <w:marLeft w:val="0"/>
      <w:marRight w:val="0"/>
      <w:marTop w:val="0"/>
      <w:marBottom w:val="0"/>
      <w:divBdr>
        <w:top w:val="none" w:sz="0" w:space="0" w:color="auto"/>
        <w:left w:val="none" w:sz="0" w:space="0" w:color="auto"/>
        <w:bottom w:val="none" w:sz="0" w:space="0" w:color="auto"/>
        <w:right w:val="none" w:sz="0" w:space="0" w:color="auto"/>
      </w:divBdr>
    </w:div>
    <w:div w:id="610164147">
      <w:bodyDiv w:val="1"/>
      <w:marLeft w:val="0"/>
      <w:marRight w:val="0"/>
      <w:marTop w:val="0"/>
      <w:marBottom w:val="0"/>
      <w:divBdr>
        <w:top w:val="none" w:sz="0" w:space="0" w:color="auto"/>
        <w:left w:val="none" w:sz="0" w:space="0" w:color="auto"/>
        <w:bottom w:val="none" w:sz="0" w:space="0" w:color="auto"/>
        <w:right w:val="none" w:sz="0" w:space="0" w:color="auto"/>
      </w:divBdr>
    </w:div>
    <w:div w:id="610281323">
      <w:bodyDiv w:val="1"/>
      <w:marLeft w:val="0"/>
      <w:marRight w:val="0"/>
      <w:marTop w:val="0"/>
      <w:marBottom w:val="0"/>
      <w:divBdr>
        <w:top w:val="none" w:sz="0" w:space="0" w:color="auto"/>
        <w:left w:val="none" w:sz="0" w:space="0" w:color="auto"/>
        <w:bottom w:val="none" w:sz="0" w:space="0" w:color="auto"/>
        <w:right w:val="none" w:sz="0" w:space="0" w:color="auto"/>
      </w:divBdr>
    </w:div>
    <w:div w:id="610406241">
      <w:bodyDiv w:val="1"/>
      <w:marLeft w:val="0"/>
      <w:marRight w:val="0"/>
      <w:marTop w:val="0"/>
      <w:marBottom w:val="0"/>
      <w:divBdr>
        <w:top w:val="none" w:sz="0" w:space="0" w:color="auto"/>
        <w:left w:val="none" w:sz="0" w:space="0" w:color="auto"/>
        <w:bottom w:val="none" w:sz="0" w:space="0" w:color="auto"/>
        <w:right w:val="none" w:sz="0" w:space="0" w:color="auto"/>
      </w:divBdr>
    </w:div>
    <w:div w:id="610553216">
      <w:bodyDiv w:val="1"/>
      <w:marLeft w:val="0"/>
      <w:marRight w:val="0"/>
      <w:marTop w:val="0"/>
      <w:marBottom w:val="0"/>
      <w:divBdr>
        <w:top w:val="none" w:sz="0" w:space="0" w:color="auto"/>
        <w:left w:val="none" w:sz="0" w:space="0" w:color="auto"/>
        <w:bottom w:val="none" w:sz="0" w:space="0" w:color="auto"/>
        <w:right w:val="none" w:sz="0" w:space="0" w:color="auto"/>
      </w:divBdr>
    </w:div>
    <w:div w:id="610749195">
      <w:bodyDiv w:val="1"/>
      <w:marLeft w:val="0"/>
      <w:marRight w:val="0"/>
      <w:marTop w:val="0"/>
      <w:marBottom w:val="0"/>
      <w:divBdr>
        <w:top w:val="none" w:sz="0" w:space="0" w:color="auto"/>
        <w:left w:val="none" w:sz="0" w:space="0" w:color="auto"/>
        <w:bottom w:val="none" w:sz="0" w:space="0" w:color="auto"/>
        <w:right w:val="none" w:sz="0" w:space="0" w:color="auto"/>
      </w:divBdr>
    </w:div>
    <w:div w:id="611011085">
      <w:bodyDiv w:val="1"/>
      <w:marLeft w:val="0"/>
      <w:marRight w:val="0"/>
      <w:marTop w:val="0"/>
      <w:marBottom w:val="0"/>
      <w:divBdr>
        <w:top w:val="none" w:sz="0" w:space="0" w:color="auto"/>
        <w:left w:val="none" w:sz="0" w:space="0" w:color="auto"/>
        <w:bottom w:val="none" w:sz="0" w:space="0" w:color="auto"/>
        <w:right w:val="none" w:sz="0" w:space="0" w:color="auto"/>
      </w:divBdr>
    </w:div>
    <w:div w:id="611084966">
      <w:bodyDiv w:val="1"/>
      <w:marLeft w:val="0"/>
      <w:marRight w:val="0"/>
      <w:marTop w:val="0"/>
      <w:marBottom w:val="0"/>
      <w:divBdr>
        <w:top w:val="none" w:sz="0" w:space="0" w:color="auto"/>
        <w:left w:val="none" w:sz="0" w:space="0" w:color="auto"/>
        <w:bottom w:val="none" w:sz="0" w:space="0" w:color="auto"/>
        <w:right w:val="none" w:sz="0" w:space="0" w:color="auto"/>
      </w:divBdr>
    </w:div>
    <w:div w:id="611548796">
      <w:bodyDiv w:val="1"/>
      <w:marLeft w:val="0"/>
      <w:marRight w:val="0"/>
      <w:marTop w:val="0"/>
      <w:marBottom w:val="0"/>
      <w:divBdr>
        <w:top w:val="none" w:sz="0" w:space="0" w:color="auto"/>
        <w:left w:val="none" w:sz="0" w:space="0" w:color="auto"/>
        <w:bottom w:val="none" w:sz="0" w:space="0" w:color="auto"/>
        <w:right w:val="none" w:sz="0" w:space="0" w:color="auto"/>
      </w:divBdr>
    </w:div>
    <w:div w:id="612324665">
      <w:bodyDiv w:val="1"/>
      <w:marLeft w:val="0"/>
      <w:marRight w:val="0"/>
      <w:marTop w:val="0"/>
      <w:marBottom w:val="0"/>
      <w:divBdr>
        <w:top w:val="none" w:sz="0" w:space="0" w:color="auto"/>
        <w:left w:val="none" w:sz="0" w:space="0" w:color="auto"/>
        <w:bottom w:val="none" w:sz="0" w:space="0" w:color="auto"/>
        <w:right w:val="none" w:sz="0" w:space="0" w:color="auto"/>
      </w:divBdr>
    </w:div>
    <w:div w:id="612905496">
      <w:bodyDiv w:val="1"/>
      <w:marLeft w:val="0"/>
      <w:marRight w:val="0"/>
      <w:marTop w:val="0"/>
      <w:marBottom w:val="0"/>
      <w:divBdr>
        <w:top w:val="none" w:sz="0" w:space="0" w:color="auto"/>
        <w:left w:val="none" w:sz="0" w:space="0" w:color="auto"/>
        <w:bottom w:val="none" w:sz="0" w:space="0" w:color="auto"/>
        <w:right w:val="none" w:sz="0" w:space="0" w:color="auto"/>
      </w:divBdr>
    </w:div>
    <w:div w:id="612976975">
      <w:bodyDiv w:val="1"/>
      <w:marLeft w:val="0"/>
      <w:marRight w:val="0"/>
      <w:marTop w:val="0"/>
      <w:marBottom w:val="0"/>
      <w:divBdr>
        <w:top w:val="none" w:sz="0" w:space="0" w:color="auto"/>
        <w:left w:val="none" w:sz="0" w:space="0" w:color="auto"/>
        <w:bottom w:val="none" w:sz="0" w:space="0" w:color="auto"/>
        <w:right w:val="none" w:sz="0" w:space="0" w:color="auto"/>
      </w:divBdr>
    </w:div>
    <w:div w:id="614479010">
      <w:bodyDiv w:val="1"/>
      <w:marLeft w:val="0"/>
      <w:marRight w:val="0"/>
      <w:marTop w:val="0"/>
      <w:marBottom w:val="0"/>
      <w:divBdr>
        <w:top w:val="none" w:sz="0" w:space="0" w:color="auto"/>
        <w:left w:val="none" w:sz="0" w:space="0" w:color="auto"/>
        <w:bottom w:val="none" w:sz="0" w:space="0" w:color="auto"/>
        <w:right w:val="none" w:sz="0" w:space="0" w:color="auto"/>
      </w:divBdr>
    </w:div>
    <w:div w:id="614674895">
      <w:bodyDiv w:val="1"/>
      <w:marLeft w:val="0"/>
      <w:marRight w:val="0"/>
      <w:marTop w:val="0"/>
      <w:marBottom w:val="0"/>
      <w:divBdr>
        <w:top w:val="none" w:sz="0" w:space="0" w:color="auto"/>
        <w:left w:val="none" w:sz="0" w:space="0" w:color="auto"/>
        <w:bottom w:val="none" w:sz="0" w:space="0" w:color="auto"/>
        <w:right w:val="none" w:sz="0" w:space="0" w:color="auto"/>
      </w:divBdr>
    </w:div>
    <w:div w:id="614868355">
      <w:bodyDiv w:val="1"/>
      <w:marLeft w:val="0"/>
      <w:marRight w:val="0"/>
      <w:marTop w:val="0"/>
      <w:marBottom w:val="0"/>
      <w:divBdr>
        <w:top w:val="none" w:sz="0" w:space="0" w:color="auto"/>
        <w:left w:val="none" w:sz="0" w:space="0" w:color="auto"/>
        <w:bottom w:val="none" w:sz="0" w:space="0" w:color="auto"/>
        <w:right w:val="none" w:sz="0" w:space="0" w:color="auto"/>
      </w:divBdr>
    </w:div>
    <w:div w:id="615217708">
      <w:bodyDiv w:val="1"/>
      <w:marLeft w:val="0"/>
      <w:marRight w:val="0"/>
      <w:marTop w:val="0"/>
      <w:marBottom w:val="0"/>
      <w:divBdr>
        <w:top w:val="none" w:sz="0" w:space="0" w:color="auto"/>
        <w:left w:val="none" w:sz="0" w:space="0" w:color="auto"/>
        <w:bottom w:val="none" w:sz="0" w:space="0" w:color="auto"/>
        <w:right w:val="none" w:sz="0" w:space="0" w:color="auto"/>
      </w:divBdr>
    </w:div>
    <w:div w:id="615791939">
      <w:bodyDiv w:val="1"/>
      <w:marLeft w:val="0"/>
      <w:marRight w:val="0"/>
      <w:marTop w:val="0"/>
      <w:marBottom w:val="0"/>
      <w:divBdr>
        <w:top w:val="none" w:sz="0" w:space="0" w:color="auto"/>
        <w:left w:val="none" w:sz="0" w:space="0" w:color="auto"/>
        <w:bottom w:val="none" w:sz="0" w:space="0" w:color="auto"/>
        <w:right w:val="none" w:sz="0" w:space="0" w:color="auto"/>
      </w:divBdr>
    </w:div>
    <w:div w:id="616376994">
      <w:bodyDiv w:val="1"/>
      <w:marLeft w:val="0"/>
      <w:marRight w:val="0"/>
      <w:marTop w:val="0"/>
      <w:marBottom w:val="0"/>
      <w:divBdr>
        <w:top w:val="none" w:sz="0" w:space="0" w:color="auto"/>
        <w:left w:val="none" w:sz="0" w:space="0" w:color="auto"/>
        <w:bottom w:val="none" w:sz="0" w:space="0" w:color="auto"/>
        <w:right w:val="none" w:sz="0" w:space="0" w:color="auto"/>
      </w:divBdr>
    </w:div>
    <w:div w:id="616722597">
      <w:bodyDiv w:val="1"/>
      <w:marLeft w:val="0"/>
      <w:marRight w:val="0"/>
      <w:marTop w:val="0"/>
      <w:marBottom w:val="0"/>
      <w:divBdr>
        <w:top w:val="none" w:sz="0" w:space="0" w:color="auto"/>
        <w:left w:val="none" w:sz="0" w:space="0" w:color="auto"/>
        <w:bottom w:val="none" w:sz="0" w:space="0" w:color="auto"/>
        <w:right w:val="none" w:sz="0" w:space="0" w:color="auto"/>
      </w:divBdr>
    </w:div>
    <w:div w:id="616985132">
      <w:bodyDiv w:val="1"/>
      <w:marLeft w:val="0"/>
      <w:marRight w:val="0"/>
      <w:marTop w:val="0"/>
      <w:marBottom w:val="0"/>
      <w:divBdr>
        <w:top w:val="none" w:sz="0" w:space="0" w:color="auto"/>
        <w:left w:val="none" w:sz="0" w:space="0" w:color="auto"/>
        <w:bottom w:val="none" w:sz="0" w:space="0" w:color="auto"/>
        <w:right w:val="none" w:sz="0" w:space="0" w:color="auto"/>
      </w:divBdr>
    </w:div>
    <w:div w:id="617219088">
      <w:bodyDiv w:val="1"/>
      <w:marLeft w:val="0"/>
      <w:marRight w:val="0"/>
      <w:marTop w:val="0"/>
      <w:marBottom w:val="0"/>
      <w:divBdr>
        <w:top w:val="none" w:sz="0" w:space="0" w:color="auto"/>
        <w:left w:val="none" w:sz="0" w:space="0" w:color="auto"/>
        <w:bottom w:val="none" w:sz="0" w:space="0" w:color="auto"/>
        <w:right w:val="none" w:sz="0" w:space="0" w:color="auto"/>
      </w:divBdr>
    </w:div>
    <w:div w:id="617957357">
      <w:bodyDiv w:val="1"/>
      <w:marLeft w:val="0"/>
      <w:marRight w:val="0"/>
      <w:marTop w:val="0"/>
      <w:marBottom w:val="0"/>
      <w:divBdr>
        <w:top w:val="none" w:sz="0" w:space="0" w:color="auto"/>
        <w:left w:val="none" w:sz="0" w:space="0" w:color="auto"/>
        <w:bottom w:val="none" w:sz="0" w:space="0" w:color="auto"/>
        <w:right w:val="none" w:sz="0" w:space="0" w:color="auto"/>
      </w:divBdr>
    </w:div>
    <w:div w:id="618220043">
      <w:bodyDiv w:val="1"/>
      <w:marLeft w:val="0"/>
      <w:marRight w:val="0"/>
      <w:marTop w:val="0"/>
      <w:marBottom w:val="0"/>
      <w:divBdr>
        <w:top w:val="none" w:sz="0" w:space="0" w:color="auto"/>
        <w:left w:val="none" w:sz="0" w:space="0" w:color="auto"/>
        <w:bottom w:val="none" w:sz="0" w:space="0" w:color="auto"/>
        <w:right w:val="none" w:sz="0" w:space="0" w:color="auto"/>
      </w:divBdr>
    </w:div>
    <w:div w:id="618998321">
      <w:bodyDiv w:val="1"/>
      <w:marLeft w:val="0"/>
      <w:marRight w:val="0"/>
      <w:marTop w:val="0"/>
      <w:marBottom w:val="0"/>
      <w:divBdr>
        <w:top w:val="none" w:sz="0" w:space="0" w:color="auto"/>
        <w:left w:val="none" w:sz="0" w:space="0" w:color="auto"/>
        <w:bottom w:val="none" w:sz="0" w:space="0" w:color="auto"/>
        <w:right w:val="none" w:sz="0" w:space="0" w:color="auto"/>
      </w:divBdr>
    </w:div>
    <w:div w:id="619191044">
      <w:bodyDiv w:val="1"/>
      <w:marLeft w:val="0"/>
      <w:marRight w:val="0"/>
      <w:marTop w:val="0"/>
      <w:marBottom w:val="0"/>
      <w:divBdr>
        <w:top w:val="none" w:sz="0" w:space="0" w:color="auto"/>
        <w:left w:val="none" w:sz="0" w:space="0" w:color="auto"/>
        <w:bottom w:val="none" w:sz="0" w:space="0" w:color="auto"/>
        <w:right w:val="none" w:sz="0" w:space="0" w:color="auto"/>
      </w:divBdr>
    </w:div>
    <w:div w:id="619529859">
      <w:bodyDiv w:val="1"/>
      <w:marLeft w:val="0"/>
      <w:marRight w:val="0"/>
      <w:marTop w:val="0"/>
      <w:marBottom w:val="0"/>
      <w:divBdr>
        <w:top w:val="none" w:sz="0" w:space="0" w:color="auto"/>
        <w:left w:val="none" w:sz="0" w:space="0" w:color="auto"/>
        <w:bottom w:val="none" w:sz="0" w:space="0" w:color="auto"/>
        <w:right w:val="none" w:sz="0" w:space="0" w:color="auto"/>
      </w:divBdr>
    </w:div>
    <w:div w:id="619728274">
      <w:bodyDiv w:val="1"/>
      <w:marLeft w:val="0"/>
      <w:marRight w:val="0"/>
      <w:marTop w:val="0"/>
      <w:marBottom w:val="0"/>
      <w:divBdr>
        <w:top w:val="none" w:sz="0" w:space="0" w:color="auto"/>
        <w:left w:val="none" w:sz="0" w:space="0" w:color="auto"/>
        <w:bottom w:val="none" w:sz="0" w:space="0" w:color="auto"/>
        <w:right w:val="none" w:sz="0" w:space="0" w:color="auto"/>
      </w:divBdr>
    </w:div>
    <w:div w:id="619841977">
      <w:bodyDiv w:val="1"/>
      <w:marLeft w:val="0"/>
      <w:marRight w:val="0"/>
      <w:marTop w:val="0"/>
      <w:marBottom w:val="0"/>
      <w:divBdr>
        <w:top w:val="none" w:sz="0" w:space="0" w:color="auto"/>
        <w:left w:val="none" w:sz="0" w:space="0" w:color="auto"/>
        <w:bottom w:val="none" w:sz="0" w:space="0" w:color="auto"/>
        <w:right w:val="none" w:sz="0" w:space="0" w:color="auto"/>
      </w:divBdr>
    </w:div>
    <w:div w:id="620457913">
      <w:bodyDiv w:val="1"/>
      <w:marLeft w:val="0"/>
      <w:marRight w:val="0"/>
      <w:marTop w:val="0"/>
      <w:marBottom w:val="0"/>
      <w:divBdr>
        <w:top w:val="none" w:sz="0" w:space="0" w:color="auto"/>
        <w:left w:val="none" w:sz="0" w:space="0" w:color="auto"/>
        <w:bottom w:val="none" w:sz="0" w:space="0" w:color="auto"/>
        <w:right w:val="none" w:sz="0" w:space="0" w:color="auto"/>
      </w:divBdr>
    </w:div>
    <w:div w:id="621884792">
      <w:bodyDiv w:val="1"/>
      <w:marLeft w:val="0"/>
      <w:marRight w:val="0"/>
      <w:marTop w:val="0"/>
      <w:marBottom w:val="0"/>
      <w:divBdr>
        <w:top w:val="none" w:sz="0" w:space="0" w:color="auto"/>
        <w:left w:val="none" w:sz="0" w:space="0" w:color="auto"/>
        <w:bottom w:val="none" w:sz="0" w:space="0" w:color="auto"/>
        <w:right w:val="none" w:sz="0" w:space="0" w:color="auto"/>
      </w:divBdr>
    </w:div>
    <w:div w:id="622074094">
      <w:bodyDiv w:val="1"/>
      <w:marLeft w:val="0"/>
      <w:marRight w:val="0"/>
      <w:marTop w:val="0"/>
      <w:marBottom w:val="0"/>
      <w:divBdr>
        <w:top w:val="none" w:sz="0" w:space="0" w:color="auto"/>
        <w:left w:val="none" w:sz="0" w:space="0" w:color="auto"/>
        <w:bottom w:val="none" w:sz="0" w:space="0" w:color="auto"/>
        <w:right w:val="none" w:sz="0" w:space="0" w:color="auto"/>
      </w:divBdr>
    </w:div>
    <w:div w:id="622537050">
      <w:bodyDiv w:val="1"/>
      <w:marLeft w:val="0"/>
      <w:marRight w:val="0"/>
      <w:marTop w:val="0"/>
      <w:marBottom w:val="0"/>
      <w:divBdr>
        <w:top w:val="none" w:sz="0" w:space="0" w:color="auto"/>
        <w:left w:val="none" w:sz="0" w:space="0" w:color="auto"/>
        <w:bottom w:val="none" w:sz="0" w:space="0" w:color="auto"/>
        <w:right w:val="none" w:sz="0" w:space="0" w:color="auto"/>
      </w:divBdr>
    </w:div>
    <w:div w:id="622544804">
      <w:bodyDiv w:val="1"/>
      <w:marLeft w:val="0"/>
      <w:marRight w:val="0"/>
      <w:marTop w:val="0"/>
      <w:marBottom w:val="0"/>
      <w:divBdr>
        <w:top w:val="none" w:sz="0" w:space="0" w:color="auto"/>
        <w:left w:val="none" w:sz="0" w:space="0" w:color="auto"/>
        <w:bottom w:val="none" w:sz="0" w:space="0" w:color="auto"/>
        <w:right w:val="none" w:sz="0" w:space="0" w:color="auto"/>
      </w:divBdr>
    </w:div>
    <w:div w:id="622686723">
      <w:bodyDiv w:val="1"/>
      <w:marLeft w:val="0"/>
      <w:marRight w:val="0"/>
      <w:marTop w:val="0"/>
      <w:marBottom w:val="0"/>
      <w:divBdr>
        <w:top w:val="none" w:sz="0" w:space="0" w:color="auto"/>
        <w:left w:val="none" w:sz="0" w:space="0" w:color="auto"/>
        <w:bottom w:val="none" w:sz="0" w:space="0" w:color="auto"/>
        <w:right w:val="none" w:sz="0" w:space="0" w:color="auto"/>
      </w:divBdr>
    </w:div>
    <w:div w:id="622734820">
      <w:bodyDiv w:val="1"/>
      <w:marLeft w:val="0"/>
      <w:marRight w:val="0"/>
      <w:marTop w:val="0"/>
      <w:marBottom w:val="0"/>
      <w:divBdr>
        <w:top w:val="none" w:sz="0" w:space="0" w:color="auto"/>
        <w:left w:val="none" w:sz="0" w:space="0" w:color="auto"/>
        <w:bottom w:val="none" w:sz="0" w:space="0" w:color="auto"/>
        <w:right w:val="none" w:sz="0" w:space="0" w:color="auto"/>
      </w:divBdr>
    </w:div>
    <w:div w:id="623002985">
      <w:bodyDiv w:val="1"/>
      <w:marLeft w:val="0"/>
      <w:marRight w:val="0"/>
      <w:marTop w:val="0"/>
      <w:marBottom w:val="0"/>
      <w:divBdr>
        <w:top w:val="none" w:sz="0" w:space="0" w:color="auto"/>
        <w:left w:val="none" w:sz="0" w:space="0" w:color="auto"/>
        <w:bottom w:val="none" w:sz="0" w:space="0" w:color="auto"/>
        <w:right w:val="none" w:sz="0" w:space="0" w:color="auto"/>
      </w:divBdr>
    </w:div>
    <w:div w:id="623077448">
      <w:bodyDiv w:val="1"/>
      <w:marLeft w:val="0"/>
      <w:marRight w:val="0"/>
      <w:marTop w:val="0"/>
      <w:marBottom w:val="0"/>
      <w:divBdr>
        <w:top w:val="none" w:sz="0" w:space="0" w:color="auto"/>
        <w:left w:val="none" w:sz="0" w:space="0" w:color="auto"/>
        <w:bottom w:val="none" w:sz="0" w:space="0" w:color="auto"/>
        <w:right w:val="none" w:sz="0" w:space="0" w:color="auto"/>
      </w:divBdr>
    </w:div>
    <w:div w:id="623774243">
      <w:bodyDiv w:val="1"/>
      <w:marLeft w:val="0"/>
      <w:marRight w:val="0"/>
      <w:marTop w:val="0"/>
      <w:marBottom w:val="0"/>
      <w:divBdr>
        <w:top w:val="none" w:sz="0" w:space="0" w:color="auto"/>
        <w:left w:val="none" w:sz="0" w:space="0" w:color="auto"/>
        <w:bottom w:val="none" w:sz="0" w:space="0" w:color="auto"/>
        <w:right w:val="none" w:sz="0" w:space="0" w:color="auto"/>
      </w:divBdr>
    </w:div>
    <w:div w:id="624238886">
      <w:bodyDiv w:val="1"/>
      <w:marLeft w:val="0"/>
      <w:marRight w:val="0"/>
      <w:marTop w:val="0"/>
      <w:marBottom w:val="0"/>
      <w:divBdr>
        <w:top w:val="none" w:sz="0" w:space="0" w:color="auto"/>
        <w:left w:val="none" w:sz="0" w:space="0" w:color="auto"/>
        <w:bottom w:val="none" w:sz="0" w:space="0" w:color="auto"/>
        <w:right w:val="none" w:sz="0" w:space="0" w:color="auto"/>
      </w:divBdr>
    </w:div>
    <w:div w:id="624316876">
      <w:bodyDiv w:val="1"/>
      <w:marLeft w:val="0"/>
      <w:marRight w:val="0"/>
      <w:marTop w:val="0"/>
      <w:marBottom w:val="0"/>
      <w:divBdr>
        <w:top w:val="none" w:sz="0" w:space="0" w:color="auto"/>
        <w:left w:val="none" w:sz="0" w:space="0" w:color="auto"/>
        <w:bottom w:val="none" w:sz="0" w:space="0" w:color="auto"/>
        <w:right w:val="none" w:sz="0" w:space="0" w:color="auto"/>
      </w:divBdr>
    </w:div>
    <w:div w:id="624384847">
      <w:bodyDiv w:val="1"/>
      <w:marLeft w:val="0"/>
      <w:marRight w:val="0"/>
      <w:marTop w:val="0"/>
      <w:marBottom w:val="0"/>
      <w:divBdr>
        <w:top w:val="none" w:sz="0" w:space="0" w:color="auto"/>
        <w:left w:val="none" w:sz="0" w:space="0" w:color="auto"/>
        <w:bottom w:val="none" w:sz="0" w:space="0" w:color="auto"/>
        <w:right w:val="none" w:sz="0" w:space="0" w:color="auto"/>
      </w:divBdr>
    </w:div>
    <w:div w:id="624507529">
      <w:bodyDiv w:val="1"/>
      <w:marLeft w:val="0"/>
      <w:marRight w:val="0"/>
      <w:marTop w:val="0"/>
      <w:marBottom w:val="0"/>
      <w:divBdr>
        <w:top w:val="none" w:sz="0" w:space="0" w:color="auto"/>
        <w:left w:val="none" w:sz="0" w:space="0" w:color="auto"/>
        <w:bottom w:val="none" w:sz="0" w:space="0" w:color="auto"/>
        <w:right w:val="none" w:sz="0" w:space="0" w:color="auto"/>
      </w:divBdr>
    </w:div>
    <w:div w:id="624580551">
      <w:bodyDiv w:val="1"/>
      <w:marLeft w:val="0"/>
      <w:marRight w:val="0"/>
      <w:marTop w:val="0"/>
      <w:marBottom w:val="0"/>
      <w:divBdr>
        <w:top w:val="none" w:sz="0" w:space="0" w:color="auto"/>
        <w:left w:val="none" w:sz="0" w:space="0" w:color="auto"/>
        <w:bottom w:val="none" w:sz="0" w:space="0" w:color="auto"/>
        <w:right w:val="none" w:sz="0" w:space="0" w:color="auto"/>
      </w:divBdr>
    </w:div>
    <w:div w:id="624585835">
      <w:bodyDiv w:val="1"/>
      <w:marLeft w:val="0"/>
      <w:marRight w:val="0"/>
      <w:marTop w:val="0"/>
      <w:marBottom w:val="0"/>
      <w:divBdr>
        <w:top w:val="none" w:sz="0" w:space="0" w:color="auto"/>
        <w:left w:val="none" w:sz="0" w:space="0" w:color="auto"/>
        <w:bottom w:val="none" w:sz="0" w:space="0" w:color="auto"/>
        <w:right w:val="none" w:sz="0" w:space="0" w:color="auto"/>
      </w:divBdr>
    </w:div>
    <w:div w:id="624845803">
      <w:bodyDiv w:val="1"/>
      <w:marLeft w:val="0"/>
      <w:marRight w:val="0"/>
      <w:marTop w:val="0"/>
      <w:marBottom w:val="0"/>
      <w:divBdr>
        <w:top w:val="none" w:sz="0" w:space="0" w:color="auto"/>
        <w:left w:val="none" w:sz="0" w:space="0" w:color="auto"/>
        <w:bottom w:val="none" w:sz="0" w:space="0" w:color="auto"/>
        <w:right w:val="none" w:sz="0" w:space="0" w:color="auto"/>
      </w:divBdr>
    </w:div>
    <w:div w:id="625506583">
      <w:bodyDiv w:val="1"/>
      <w:marLeft w:val="0"/>
      <w:marRight w:val="0"/>
      <w:marTop w:val="0"/>
      <w:marBottom w:val="0"/>
      <w:divBdr>
        <w:top w:val="none" w:sz="0" w:space="0" w:color="auto"/>
        <w:left w:val="none" w:sz="0" w:space="0" w:color="auto"/>
        <w:bottom w:val="none" w:sz="0" w:space="0" w:color="auto"/>
        <w:right w:val="none" w:sz="0" w:space="0" w:color="auto"/>
      </w:divBdr>
    </w:div>
    <w:div w:id="625545818">
      <w:bodyDiv w:val="1"/>
      <w:marLeft w:val="0"/>
      <w:marRight w:val="0"/>
      <w:marTop w:val="0"/>
      <w:marBottom w:val="0"/>
      <w:divBdr>
        <w:top w:val="none" w:sz="0" w:space="0" w:color="auto"/>
        <w:left w:val="none" w:sz="0" w:space="0" w:color="auto"/>
        <w:bottom w:val="none" w:sz="0" w:space="0" w:color="auto"/>
        <w:right w:val="none" w:sz="0" w:space="0" w:color="auto"/>
      </w:divBdr>
    </w:div>
    <w:div w:id="625547472">
      <w:bodyDiv w:val="1"/>
      <w:marLeft w:val="0"/>
      <w:marRight w:val="0"/>
      <w:marTop w:val="0"/>
      <w:marBottom w:val="0"/>
      <w:divBdr>
        <w:top w:val="none" w:sz="0" w:space="0" w:color="auto"/>
        <w:left w:val="none" w:sz="0" w:space="0" w:color="auto"/>
        <w:bottom w:val="none" w:sz="0" w:space="0" w:color="auto"/>
        <w:right w:val="none" w:sz="0" w:space="0" w:color="auto"/>
      </w:divBdr>
    </w:div>
    <w:div w:id="625744874">
      <w:bodyDiv w:val="1"/>
      <w:marLeft w:val="0"/>
      <w:marRight w:val="0"/>
      <w:marTop w:val="0"/>
      <w:marBottom w:val="0"/>
      <w:divBdr>
        <w:top w:val="none" w:sz="0" w:space="0" w:color="auto"/>
        <w:left w:val="none" w:sz="0" w:space="0" w:color="auto"/>
        <w:bottom w:val="none" w:sz="0" w:space="0" w:color="auto"/>
        <w:right w:val="none" w:sz="0" w:space="0" w:color="auto"/>
      </w:divBdr>
    </w:div>
    <w:div w:id="625937503">
      <w:bodyDiv w:val="1"/>
      <w:marLeft w:val="0"/>
      <w:marRight w:val="0"/>
      <w:marTop w:val="0"/>
      <w:marBottom w:val="0"/>
      <w:divBdr>
        <w:top w:val="none" w:sz="0" w:space="0" w:color="auto"/>
        <w:left w:val="none" w:sz="0" w:space="0" w:color="auto"/>
        <w:bottom w:val="none" w:sz="0" w:space="0" w:color="auto"/>
        <w:right w:val="none" w:sz="0" w:space="0" w:color="auto"/>
      </w:divBdr>
    </w:div>
    <w:div w:id="626005365">
      <w:bodyDiv w:val="1"/>
      <w:marLeft w:val="0"/>
      <w:marRight w:val="0"/>
      <w:marTop w:val="0"/>
      <w:marBottom w:val="0"/>
      <w:divBdr>
        <w:top w:val="none" w:sz="0" w:space="0" w:color="auto"/>
        <w:left w:val="none" w:sz="0" w:space="0" w:color="auto"/>
        <w:bottom w:val="none" w:sz="0" w:space="0" w:color="auto"/>
        <w:right w:val="none" w:sz="0" w:space="0" w:color="auto"/>
      </w:divBdr>
    </w:div>
    <w:div w:id="626088168">
      <w:bodyDiv w:val="1"/>
      <w:marLeft w:val="0"/>
      <w:marRight w:val="0"/>
      <w:marTop w:val="0"/>
      <w:marBottom w:val="0"/>
      <w:divBdr>
        <w:top w:val="none" w:sz="0" w:space="0" w:color="auto"/>
        <w:left w:val="none" w:sz="0" w:space="0" w:color="auto"/>
        <w:bottom w:val="none" w:sz="0" w:space="0" w:color="auto"/>
        <w:right w:val="none" w:sz="0" w:space="0" w:color="auto"/>
      </w:divBdr>
    </w:div>
    <w:div w:id="626855416">
      <w:bodyDiv w:val="1"/>
      <w:marLeft w:val="0"/>
      <w:marRight w:val="0"/>
      <w:marTop w:val="0"/>
      <w:marBottom w:val="0"/>
      <w:divBdr>
        <w:top w:val="none" w:sz="0" w:space="0" w:color="auto"/>
        <w:left w:val="none" w:sz="0" w:space="0" w:color="auto"/>
        <w:bottom w:val="none" w:sz="0" w:space="0" w:color="auto"/>
        <w:right w:val="none" w:sz="0" w:space="0" w:color="auto"/>
      </w:divBdr>
    </w:div>
    <w:div w:id="627660984">
      <w:bodyDiv w:val="1"/>
      <w:marLeft w:val="0"/>
      <w:marRight w:val="0"/>
      <w:marTop w:val="0"/>
      <w:marBottom w:val="0"/>
      <w:divBdr>
        <w:top w:val="none" w:sz="0" w:space="0" w:color="auto"/>
        <w:left w:val="none" w:sz="0" w:space="0" w:color="auto"/>
        <w:bottom w:val="none" w:sz="0" w:space="0" w:color="auto"/>
        <w:right w:val="none" w:sz="0" w:space="0" w:color="auto"/>
      </w:divBdr>
    </w:div>
    <w:div w:id="628171304">
      <w:bodyDiv w:val="1"/>
      <w:marLeft w:val="0"/>
      <w:marRight w:val="0"/>
      <w:marTop w:val="0"/>
      <w:marBottom w:val="0"/>
      <w:divBdr>
        <w:top w:val="none" w:sz="0" w:space="0" w:color="auto"/>
        <w:left w:val="none" w:sz="0" w:space="0" w:color="auto"/>
        <w:bottom w:val="none" w:sz="0" w:space="0" w:color="auto"/>
        <w:right w:val="none" w:sz="0" w:space="0" w:color="auto"/>
      </w:divBdr>
    </w:div>
    <w:div w:id="628975336">
      <w:bodyDiv w:val="1"/>
      <w:marLeft w:val="0"/>
      <w:marRight w:val="0"/>
      <w:marTop w:val="0"/>
      <w:marBottom w:val="0"/>
      <w:divBdr>
        <w:top w:val="none" w:sz="0" w:space="0" w:color="auto"/>
        <w:left w:val="none" w:sz="0" w:space="0" w:color="auto"/>
        <w:bottom w:val="none" w:sz="0" w:space="0" w:color="auto"/>
        <w:right w:val="none" w:sz="0" w:space="0" w:color="auto"/>
      </w:divBdr>
    </w:div>
    <w:div w:id="630088338">
      <w:bodyDiv w:val="1"/>
      <w:marLeft w:val="0"/>
      <w:marRight w:val="0"/>
      <w:marTop w:val="0"/>
      <w:marBottom w:val="0"/>
      <w:divBdr>
        <w:top w:val="none" w:sz="0" w:space="0" w:color="auto"/>
        <w:left w:val="none" w:sz="0" w:space="0" w:color="auto"/>
        <w:bottom w:val="none" w:sz="0" w:space="0" w:color="auto"/>
        <w:right w:val="none" w:sz="0" w:space="0" w:color="auto"/>
      </w:divBdr>
    </w:div>
    <w:div w:id="630552087">
      <w:bodyDiv w:val="1"/>
      <w:marLeft w:val="0"/>
      <w:marRight w:val="0"/>
      <w:marTop w:val="0"/>
      <w:marBottom w:val="0"/>
      <w:divBdr>
        <w:top w:val="none" w:sz="0" w:space="0" w:color="auto"/>
        <w:left w:val="none" w:sz="0" w:space="0" w:color="auto"/>
        <w:bottom w:val="none" w:sz="0" w:space="0" w:color="auto"/>
        <w:right w:val="none" w:sz="0" w:space="0" w:color="auto"/>
      </w:divBdr>
    </w:div>
    <w:div w:id="631251387">
      <w:bodyDiv w:val="1"/>
      <w:marLeft w:val="0"/>
      <w:marRight w:val="0"/>
      <w:marTop w:val="0"/>
      <w:marBottom w:val="0"/>
      <w:divBdr>
        <w:top w:val="none" w:sz="0" w:space="0" w:color="auto"/>
        <w:left w:val="none" w:sz="0" w:space="0" w:color="auto"/>
        <w:bottom w:val="none" w:sz="0" w:space="0" w:color="auto"/>
        <w:right w:val="none" w:sz="0" w:space="0" w:color="auto"/>
      </w:divBdr>
    </w:div>
    <w:div w:id="631591828">
      <w:bodyDiv w:val="1"/>
      <w:marLeft w:val="0"/>
      <w:marRight w:val="0"/>
      <w:marTop w:val="0"/>
      <w:marBottom w:val="0"/>
      <w:divBdr>
        <w:top w:val="none" w:sz="0" w:space="0" w:color="auto"/>
        <w:left w:val="none" w:sz="0" w:space="0" w:color="auto"/>
        <w:bottom w:val="none" w:sz="0" w:space="0" w:color="auto"/>
        <w:right w:val="none" w:sz="0" w:space="0" w:color="auto"/>
      </w:divBdr>
    </w:div>
    <w:div w:id="631595078">
      <w:bodyDiv w:val="1"/>
      <w:marLeft w:val="0"/>
      <w:marRight w:val="0"/>
      <w:marTop w:val="0"/>
      <w:marBottom w:val="0"/>
      <w:divBdr>
        <w:top w:val="none" w:sz="0" w:space="0" w:color="auto"/>
        <w:left w:val="none" w:sz="0" w:space="0" w:color="auto"/>
        <w:bottom w:val="none" w:sz="0" w:space="0" w:color="auto"/>
        <w:right w:val="none" w:sz="0" w:space="0" w:color="auto"/>
      </w:divBdr>
    </w:div>
    <w:div w:id="631910634">
      <w:bodyDiv w:val="1"/>
      <w:marLeft w:val="0"/>
      <w:marRight w:val="0"/>
      <w:marTop w:val="0"/>
      <w:marBottom w:val="0"/>
      <w:divBdr>
        <w:top w:val="none" w:sz="0" w:space="0" w:color="auto"/>
        <w:left w:val="none" w:sz="0" w:space="0" w:color="auto"/>
        <w:bottom w:val="none" w:sz="0" w:space="0" w:color="auto"/>
        <w:right w:val="none" w:sz="0" w:space="0" w:color="auto"/>
      </w:divBdr>
    </w:div>
    <w:div w:id="632372097">
      <w:bodyDiv w:val="1"/>
      <w:marLeft w:val="0"/>
      <w:marRight w:val="0"/>
      <w:marTop w:val="0"/>
      <w:marBottom w:val="0"/>
      <w:divBdr>
        <w:top w:val="none" w:sz="0" w:space="0" w:color="auto"/>
        <w:left w:val="none" w:sz="0" w:space="0" w:color="auto"/>
        <w:bottom w:val="none" w:sz="0" w:space="0" w:color="auto"/>
        <w:right w:val="none" w:sz="0" w:space="0" w:color="auto"/>
      </w:divBdr>
    </w:div>
    <w:div w:id="633218823">
      <w:bodyDiv w:val="1"/>
      <w:marLeft w:val="0"/>
      <w:marRight w:val="0"/>
      <w:marTop w:val="0"/>
      <w:marBottom w:val="0"/>
      <w:divBdr>
        <w:top w:val="none" w:sz="0" w:space="0" w:color="auto"/>
        <w:left w:val="none" w:sz="0" w:space="0" w:color="auto"/>
        <w:bottom w:val="none" w:sz="0" w:space="0" w:color="auto"/>
        <w:right w:val="none" w:sz="0" w:space="0" w:color="auto"/>
      </w:divBdr>
    </w:div>
    <w:div w:id="633297973">
      <w:bodyDiv w:val="1"/>
      <w:marLeft w:val="0"/>
      <w:marRight w:val="0"/>
      <w:marTop w:val="0"/>
      <w:marBottom w:val="0"/>
      <w:divBdr>
        <w:top w:val="none" w:sz="0" w:space="0" w:color="auto"/>
        <w:left w:val="none" w:sz="0" w:space="0" w:color="auto"/>
        <w:bottom w:val="none" w:sz="0" w:space="0" w:color="auto"/>
        <w:right w:val="none" w:sz="0" w:space="0" w:color="auto"/>
      </w:divBdr>
    </w:div>
    <w:div w:id="633800249">
      <w:bodyDiv w:val="1"/>
      <w:marLeft w:val="0"/>
      <w:marRight w:val="0"/>
      <w:marTop w:val="0"/>
      <w:marBottom w:val="0"/>
      <w:divBdr>
        <w:top w:val="none" w:sz="0" w:space="0" w:color="auto"/>
        <w:left w:val="none" w:sz="0" w:space="0" w:color="auto"/>
        <w:bottom w:val="none" w:sz="0" w:space="0" w:color="auto"/>
        <w:right w:val="none" w:sz="0" w:space="0" w:color="auto"/>
      </w:divBdr>
    </w:div>
    <w:div w:id="634219635">
      <w:bodyDiv w:val="1"/>
      <w:marLeft w:val="0"/>
      <w:marRight w:val="0"/>
      <w:marTop w:val="0"/>
      <w:marBottom w:val="0"/>
      <w:divBdr>
        <w:top w:val="none" w:sz="0" w:space="0" w:color="auto"/>
        <w:left w:val="none" w:sz="0" w:space="0" w:color="auto"/>
        <w:bottom w:val="none" w:sz="0" w:space="0" w:color="auto"/>
        <w:right w:val="none" w:sz="0" w:space="0" w:color="auto"/>
      </w:divBdr>
    </w:div>
    <w:div w:id="634288153">
      <w:bodyDiv w:val="1"/>
      <w:marLeft w:val="0"/>
      <w:marRight w:val="0"/>
      <w:marTop w:val="0"/>
      <w:marBottom w:val="0"/>
      <w:divBdr>
        <w:top w:val="none" w:sz="0" w:space="0" w:color="auto"/>
        <w:left w:val="none" w:sz="0" w:space="0" w:color="auto"/>
        <w:bottom w:val="none" w:sz="0" w:space="0" w:color="auto"/>
        <w:right w:val="none" w:sz="0" w:space="0" w:color="auto"/>
      </w:divBdr>
    </w:div>
    <w:div w:id="634679925">
      <w:bodyDiv w:val="1"/>
      <w:marLeft w:val="0"/>
      <w:marRight w:val="0"/>
      <w:marTop w:val="0"/>
      <w:marBottom w:val="0"/>
      <w:divBdr>
        <w:top w:val="none" w:sz="0" w:space="0" w:color="auto"/>
        <w:left w:val="none" w:sz="0" w:space="0" w:color="auto"/>
        <w:bottom w:val="none" w:sz="0" w:space="0" w:color="auto"/>
        <w:right w:val="none" w:sz="0" w:space="0" w:color="auto"/>
      </w:divBdr>
    </w:div>
    <w:div w:id="634877091">
      <w:bodyDiv w:val="1"/>
      <w:marLeft w:val="0"/>
      <w:marRight w:val="0"/>
      <w:marTop w:val="0"/>
      <w:marBottom w:val="0"/>
      <w:divBdr>
        <w:top w:val="none" w:sz="0" w:space="0" w:color="auto"/>
        <w:left w:val="none" w:sz="0" w:space="0" w:color="auto"/>
        <w:bottom w:val="none" w:sz="0" w:space="0" w:color="auto"/>
        <w:right w:val="none" w:sz="0" w:space="0" w:color="auto"/>
      </w:divBdr>
    </w:div>
    <w:div w:id="634990833">
      <w:bodyDiv w:val="1"/>
      <w:marLeft w:val="0"/>
      <w:marRight w:val="0"/>
      <w:marTop w:val="0"/>
      <w:marBottom w:val="0"/>
      <w:divBdr>
        <w:top w:val="none" w:sz="0" w:space="0" w:color="auto"/>
        <w:left w:val="none" w:sz="0" w:space="0" w:color="auto"/>
        <w:bottom w:val="none" w:sz="0" w:space="0" w:color="auto"/>
        <w:right w:val="none" w:sz="0" w:space="0" w:color="auto"/>
      </w:divBdr>
    </w:div>
    <w:div w:id="635255264">
      <w:bodyDiv w:val="1"/>
      <w:marLeft w:val="0"/>
      <w:marRight w:val="0"/>
      <w:marTop w:val="0"/>
      <w:marBottom w:val="0"/>
      <w:divBdr>
        <w:top w:val="none" w:sz="0" w:space="0" w:color="auto"/>
        <w:left w:val="none" w:sz="0" w:space="0" w:color="auto"/>
        <w:bottom w:val="none" w:sz="0" w:space="0" w:color="auto"/>
        <w:right w:val="none" w:sz="0" w:space="0" w:color="auto"/>
      </w:divBdr>
    </w:div>
    <w:div w:id="635373930">
      <w:bodyDiv w:val="1"/>
      <w:marLeft w:val="0"/>
      <w:marRight w:val="0"/>
      <w:marTop w:val="0"/>
      <w:marBottom w:val="0"/>
      <w:divBdr>
        <w:top w:val="none" w:sz="0" w:space="0" w:color="auto"/>
        <w:left w:val="none" w:sz="0" w:space="0" w:color="auto"/>
        <w:bottom w:val="none" w:sz="0" w:space="0" w:color="auto"/>
        <w:right w:val="none" w:sz="0" w:space="0" w:color="auto"/>
      </w:divBdr>
    </w:div>
    <w:div w:id="635796257">
      <w:bodyDiv w:val="1"/>
      <w:marLeft w:val="0"/>
      <w:marRight w:val="0"/>
      <w:marTop w:val="0"/>
      <w:marBottom w:val="0"/>
      <w:divBdr>
        <w:top w:val="none" w:sz="0" w:space="0" w:color="auto"/>
        <w:left w:val="none" w:sz="0" w:space="0" w:color="auto"/>
        <w:bottom w:val="none" w:sz="0" w:space="0" w:color="auto"/>
        <w:right w:val="none" w:sz="0" w:space="0" w:color="auto"/>
      </w:divBdr>
    </w:div>
    <w:div w:id="636111859">
      <w:bodyDiv w:val="1"/>
      <w:marLeft w:val="0"/>
      <w:marRight w:val="0"/>
      <w:marTop w:val="0"/>
      <w:marBottom w:val="0"/>
      <w:divBdr>
        <w:top w:val="none" w:sz="0" w:space="0" w:color="auto"/>
        <w:left w:val="none" w:sz="0" w:space="0" w:color="auto"/>
        <w:bottom w:val="none" w:sz="0" w:space="0" w:color="auto"/>
        <w:right w:val="none" w:sz="0" w:space="0" w:color="auto"/>
      </w:divBdr>
    </w:div>
    <w:div w:id="636452802">
      <w:bodyDiv w:val="1"/>
      <w:marLeft w:val="0"/>
      <w:marRight w:val="0"/>
      <w:marTop w:val="0"/>
      <w:marBottom w:val="0"/>
      <w:divBdr>
        <w:top w:val="none" w:sz="0" w:space="0" w:color="auto"/>
        <w:left w:val="none" w:sz="0" w:space="0" w:color="auto"/>
        <w:bottom w:val="none" w:sz="0" w:space="0" w:color="auto"/>
        <w:right w:val="none" w:sz="0" w:space="0" w:color="auto"/>
      </w:divBdr>
    </w:div>
    <w:div w:id="636496668">
      <w:bodyDiv w:val="1"/>
      <w:marLeft w:val="0"/>
      <w:marRight w:val="0"/>
      <w:marTop w:val="0"/>
      <w:marBottom w:val="0"/>
      <w:divBdr>
        <w:top w:val="none" w:sz="0" w:space="0" w:color="auto"/>
        <w:left w:val="none" w:sz="0" w:space="0" w:color="auto"/>
        <w:bottom w:val="none" w:sz="0" w:space="0" w:color="auto"/>
        <w:right w:val="none" w:sz="0" w:space="0" w:color="auto"/>
      </w:divBdr>
    </w:div>
    <w:div w:id="637146029">
      <w:bodyDiv w:val="1"/>
      <w:marLeft w:val="0"/>
      <w:marRight w:val="0"/>
      <w:marTop w:val="0"/>
      <w:marBottom w:val="0"/>
      <w:divBdr>
        <w:top w:val="none" w:sz="0" w:space="0" w:color="auto"/>
        <w:left w:val="none" w:sz="0" w:space="0" w:color="auto"/>
        <w:bottom w:val="none" w:sz="0" w:space="0" w:color="auto"/>
        <w:right w:val="none" w:sz="0" w:space="0" w:color="auto"/>
      </w:divBdr>
    </w:div>
    <w:div w:id="637415908">
      <w:bodyDiv w:val="1"/>
      <w:marLeft w:val="0"/>
      <w:marRight w:val="0"/>
      <w:marTop w:val="0"/>
      <w:marBottom w:val="0"/>
      <w:divBdr>
        <w:top w:val="none" w:sz="0" w:space="0" w:color="auto"/>
        <w:left w:val="none" w:sz="0" w:space="0" w:color="auto"/>
        <w:bottom w:val="none" w:sz="0" w:space="0" w:color="auto"/>
        <w:right w:val="none" w:sz="0" w:space="0" w:color="auto"/>
      </w:divBdr>
    </w:div>
    <w:div w:id="637489949">
      <w:bodyDiv w:val="1"/>
      <w:marLeft w:val="0"/>
      <w:marRight w:val="0"/>
      <w:marTop w:val="0"/>
      <w:marBottom w:val="0"/>
      <w:divBdr>
        <w:top w:val="none" w:sz="0" w:space="0" w:color="auto"/>
        <w:left w:val="none" w:sz="0" w:space="0" w:color="auto"/>
        <w:bottom w:val="none" w:sz="0" w:space="0" w:color="auto"/>
        <w:right w:val="none" w:sz="0" w:space="0" w:color="auto"/>
      </w:divBdr>
    </w:div>
    <w:div w:id="637537622">
      <w:bodyDiv w:val="1"/>
      <w:marLeft w:val="0"/>
      <w:marRight w:val="0"/>
      <w:marTop w:val="0"/>
      <w:marBottom w:val="0"/>
      <w:divBdr>
        <w:top w:val="none" w:sz="0" w:space="0" w:color="auto"/>
        <w:left w:val="none" w:sz="0" w:space="0" w:color="auto"/>
        <w:bottom w:val="none" w:sz="0" w:space="0" w:color="auto"/>
        <w:right w:val="none" w:sz="0" w:space="0" w:color="auto"/>
      </w:divBdr>
    </w:div>
    <w:div w:id="637539509">
      <w:bodyDiv w:val="1"/>
      <w:marLeft w:val="0"/>
      <w:marRight w:val="0"/>
      <w:marTop w:val="0"/>
      <w:marBottom w:val="0"/>
      <w:divBdr>
        <w:top w:val="none" w:sz="0" w:space="0" w:color="auto"/>
        <w:left w:val="none" w:sz="0" w:space="0" w:color="auto"/>
        <w:bottom w:val="none" w:sz="0" w:space="0" w:color="auto"/>
        <w:right w:val="none" w:sz="0" w:space="0" w:color="auto"/>
      </w:divBdr>
    </w:div>
    <w:div w:id="639111562">
      <w:bodyDiv w:val="1"/>
      <w:marLeft w:val="0"/>
      <w:marRight w:val="0"/>
      <w:marTop w:val="0"/>
      <w:marBottom w:val="0"/>
      <w:divBdr>
        <w:top w:val="none" w:sz="0" w:space="0" w:color="auto"/>
        <w:left w:val="none" w:sz="0" w:space="0" w:color="auto"/>
        <w:bottom w:val="none" w:sz="0" w:space="0" w:color="auto"/>
        <w:right w:val="none" w:sz="0" w:space="0" w:color="auto"/>
      </w:divBdr>
    </w:div>
    <w:div w:id="639261219">
      <w:bodyDiv w:val="1"/>
      <w:marLeft w:val="0"/>
      <w:marRight w:val="0"/>
      <w:marTop w:val="0"/>
      <w:marBottom w:val="0"/>
      <w:divBdr>
        <w:top w:val="none" w:sz="0" w:space="0" w:color="auto"/>
        <w:left w:val="none" w:sz="0" w:space="0" w:color="auto"/>
        <w:bottom w:val="none" w:sz="0" w:space="0" w:color="auto"/>
        <w:right w:val="none" w:sz="0" w:space="0" w:color="auto"/>
      </w:divBdr>
    </w:div>
    <w:div w:id="639919639">
      <w:bodyDiv w:val="1"/>
      <w:marLeft w:val="0"/>
      <w:marRight w:val="0"/>
      <w:marTop w:val="0"/>
      <w:marBottom w:val="0"/>
      <w:divBdr>
        <w:top w:val="none" w:sz="0" w:space="0" w:color="auto"/>
        <w:left w:val="none" w:sz="0" w:space="0" w:color="auto"/>
        <w:bottom w:val="none" w:sz="0" w:space="0" w:color="auto"/>
        <w:right w:val="none" w:sz="0" w:space="0" w:color="auto"/>
      </w:divBdr>
    </w:div>
    <w:div w:id="640232792">
      <w:bodyDiv w:val="1"/>
      <w:marLeft w:val="0"/>
      <w:marRight w:val="0"/>
      <w:marTop w:val="0"/>
      <w:marBottom w:val="0"/>
      <w:divBdr>
        <w:top w:val="none" w:sz="0" w:space="0" w:color="auto"/>
        <w:left w:val="none" w:sz="0" w:space="0" w:color="auto"/>
        <w:bottom w:val="none" w:sz="0" w:space="0" w:color="auto"/>
        <w:right w:val="none" w:sz="0" w:space="0" w:color="auto"/>
      </w:divBdr>
    </w:div>
    <w:div w:id="640232805">
      <w:bodyDiv w:val="1"/>
      <w:marLeft w:val="0"/>
      <w:marRight w:val="0"/>
      <w:marTop w:val="0"/>
      <w:marBottom w:val="0"/>
      <w:divBdr>
        <w:top w:val="none" w:sz="0" w:space="0" w:color="auto"/>
        <w:left w:val="none" w:sz="0" w:space="0" w:color="auto"/>
        <w:bottom w:val="none" w:sz="0" w:space="0" w:color="auto"/>
        <w:right w:val="none" w:sz="0" w:space="0" w:color="auto"/>
      </w:divBdr>
    </w:div>
    <w:div w:id="640355371">
      <w:bodyDiv w:val="1"/>
      <w:marLeft w:val="0"/>
      <w:marRight w:val="0"/>
      <w:marTop w:val="0"/>
      <w:marBottom w:val="0"/>
      <w:divBdr>
        <w:top w:val="none" w:sz="0" w:space="0" w:color="auto"/>
        <w:left w:val="none" w:sz="0" w:space="0" w:color="auto"/>
        <w:bottom w:val="none" w:sz="0" w:space="0" w:color="auto"/>
        <w:right w:val="none" w:sz="0" w:space="0" w:color="auto"/>
      </w:divBdr>
    </w:div>
    <w:div w:id="640497881">
      <w:bodyDiv w:val="1"/>
      <w:marLeft w:val="0"/>
      <w:marRight w:val="0"/>
      <w:marTop w:val="0"/>
      <w:marBottom w:val="0"/>
      <w:divBdr>
        <w:top w:val="none" w:sz="0" w:space="0" w:color="auto"/>
        <w:left w:val="none" w:sz="0" w:space="0" w:color="auto"/>
        <w:bottom w:val="none" w:sz="0" w:space="0" w:color="auto"/>
        <w:right w:val="none" w:sz="0" w:space="0" w:color="auto"/>
      </w:divBdr>
    </w:div>
    <w:div w:id="640841680">
      <w:bodyDiv w:val="1"/>
      <w:marLeft w:val="0"/>
      <w:marRight w:val="0"/>
      <w:marTop w:val="0"/>
      <w:marBottom w:val="0"/>
      <w:divBdr>
        <w:top w:val="none" w:sz="0" w:space="0" w:color="auto"/>
        <w:left w:val="none" w:sz="0" w:space="0" w:color="auto"/>
        <w:bottom w:val="none" w:sz="0" w:space="0" w:color="auto"/>
        <w:right w:val="none" w:sz="0" w:space="0" w:color="auto"/>
      </w:divBdr>
    </w:div>
    <w:div w:id="640967434">
      <w:bodyDiv w:val="1"/>
      <w:marLeft w:val="0"/>
      <w:marRight w:val="0"/>
      <w:marTop w:val="0"/>
      <w:marBottom w:val="0"/>
      <w:divBdr>
        <w:top w:val="none" w:sz="0" w:space="0" w:color="auto"/>
        <w:left w:val="none" w:sz="0" w:space="0" w:color="auto"/>
        <w:bottom w:val="none" w:sz="0" w:space="0" w:color="auto"/>
        <w:right w:val="none" w:sz="0" w:space="0" w:color="auto"/>
      </w:divBdr>
    </w:div>
    <w:div w:id="641153240">
      <w:bodyDiv w:val="1"/>
      <w:marLeft w:val="0"/>
      <w:marRight w:val="0"/>
      <w:marTop w:val="0"/>
      <w:marBottom w:val="0"/>
      <w:divBdr>
        <w:top w:val="none" w:sz="0" w:space="0" w:color="auto"/>
        <w:left w:val="none" w:sz="0" w:space="0" w:color="auto"/>
        <w:bottom w:val="none" w:sz="0" w:space="0" w:color="auto"/>
        <w:right w:val="none" w:sz="0" w:space="0" w:color="auto"/>
      </w:divBdr>
    </w:div>
    <w:div w:id="641155868">
      <w:bodyDiv w:val="1"/>
      <w:marLeft w:val="0"/>
      <w:marRight w:val="0"/>
      <w:marTop w:val="0"/>
      <w:marBottom w:val="0"/>
      <w:divBdr>
        <w:top w:val="none" w:sz="0" w:space="0" w:color="auto"/>
        <w:left w:val="none" w:sz="0" w:space="0" w:color="auto"/>
        <w:bottom w:val="none" w:sz="0" w:space="0" w:color="auto"/>
        <w:right w:val="none" w:sz="0" w:space="0" w:color="auto"/>
      </w:divBdr>
    </w:div>
    <w:div w:id="641227766">
      <w:bodyDiv w:val="1"/>
      <w:marLeft w:val="0"/>
      <w:marRight w:val="0"/>
      <w:marTop w:val="0"/>
      <w:marBottom w:val="0"/>
      <w:divBdr>
        <w:top w:val="none" w:sz="0" w:space="0" w:color="auto"/>
        <w:left w:val="none" w:sz="0" w:space="0" w:color="auto"/>
        <w:bottom w:val="none" w:sz="0" w:space="0" w:color="auto"/>
        <w:right w:val="none" w:sz="0" w:space="0" w:color="auto"/>
      </w:divBdr>
    </w:div>
    <w:div w:id="641233233">
      <w:bodyDiv w:val="1"/>
      <w:marLeft w:val="0"/>
      <w:marRight w:val="0"/>
      <w:marTop w:val="0"/>
      <w:marBottom w:val="0"/>
      <w:divBdr>
        <w:top w:val="none" w:sz="0" w:space="0" w:color="auto"/>
        <w:left w:val="none" w:sz="0" w:space="0" w:color="auto"/>
        <w:bottom w:val="none" w:sz="0" w:space="0" w:color="auto"/>
        <w:right w:val="none" w:sz="0" w:space="0" w:color="auto"/>
      </w:divBdr>
    </w:div>
    <w:div w:id="641233818">
      <w:bodyDiv w:val="1"/>
      <w:marLeft w:val="0"/>
      <w:marRight w:val="0"/>
      <w:marTop w:val="0"/>
      <w:marBottom w:val="0"/>
      <w:divBdr>
        <w:top w:val="none" w:sz="0" w:space="0" w:color="auto"/>
        <w:left w:val="none" w:sz="0" w:space="0" w:color="auto"/>
        <w:bottom w:val="none" w:sz="0" w:space="0" w:color="auto"/>
        <w:right w:val="none" w:sz="0" w:space="0" w:color="auto"/>
      </w:divBdr>
    </w:div>
    <w:div w:id="641739739">
      <w:bodyDiv w:val="1"/>
      <w:marLeft w:val="0"/>
      <w:marRight w:val="0"/>
      <w:marTop w:val="0"/>
      <w:marBottom w:val="0"/>
      <w:divBdr>
        <w:top w:val="none" w:sz="0" w:space="0" w:color="auto"/>
        <w:left w:val="none" w:sz="0" w:space="0" w:color="auto"/>
        <w:bottom w:val="none" w:sz="0" w:space="0" w:color="auto"/>
        <w:right w:val="none" w:sz="0" w:space="0" w:color="auto"/>
      </w:divBdr>
    </w:div>
    <w:div w:id="641890103">
      <w:bodyDiv w:val="1"/>
      <w:marLeft w:val="0"/>
      <w:marRight w:val="0"/>
      <w:marTop w:val="0"/>
      <w:marBottom w:val="0"/>
      <w:divBdr>
        <w:top w:val="none" w:sz="0" w:space="0" w:color="auto"/>
        <w:left w:val="none" w:sz="0" w:space="0" w:color="auto"/>
        <w:bottom w:val="none" w:sz="0" w:space="0" w:color="auto"/>
        <w:right w:val="none" w:sz="0" w:space="0" w:color="auto"/>
      </w:divBdr>
    </w:div>
    <w:div w:id="642199830">
      <w:bodyDiv w:val="1"/>
      <w:marLeft w:val="0"/>
      <w:marRight w:val="0"/>
      <w:marTop w:val="0"/>
      <w:marBottom w:val="0"/>
      <w:divBdr>
        <w:top w:val="none" w:sz="0" w:space="0" w:color="auto"/>
        <w:left w:val="none" w:sz="0" w:space="0" w:color="auto"/>
        <w:bottom w:val="none" w:sz="0" w:space="0" w:color="auto"/>
        <w:right w:val="none" w:sz="0" w:space="0" w:color="auto"/>
      </w:divBdr>
    </w:div>
    <w:div w:id="642319233">
      <w:bodyDiv w:val="1"/>
      <w:marLeft w:val="0"/>
      <w:marRight w:val="0"/>
      <w:marTop w:val="0"/>
      <w:marBottom w:val="0"/>
      <w:divBdr>
        <w:top w:val="none" w:sz="0" w:space="0" w:color="auto"/>
        <w:left w:val="none" w:sz="0" w:space="0" w:color="auto"/>
        <w:bottom w:val="none" w:sz="0" w:space="0" w:color="auto"/>
        <w:right w:val="none" w:sz="0" w:space="0" w:color="auto"/>
      </w:divBdr>
    </w:div>
    <w:div w:id="642321065">
      <w:bodyDiv w:val="1"/>
      <w:marLeft w:val="0"/>
      <w:marRight w:val="0"/>
      <w:marTop w:val="0"/>
      <w:marBottom w:val="0"/>
      <w:divBdr>
        <w:top w:val="none" w:sz="0" w:space="0" w:color="auto"/>
        <w:left w:val="none" w:sz="0" w:space="0" w:color="auto"/>
        <w:bottom w:val="none" w:sz="0" w:space="0" w:color="auto"/>
        <w:right w:val="none" w:sz="0" w:space="0" w:color="auto"/>
      </w:divBdr>
    </w:div>
    <w:div w:id="642849250">
      <w:bodyDiv w:val="1"/>
      <w:marLeft w:val="0"/>
      <w:marRight w:val="0"/>
      <w:marTop w:val="0"/>
      <w:marBottom w:val="0"/>
      <w:divBdr>
        <w:top w:val="none" w:sz="0" w:space="0" w:color="auto"/>
        <w:left w:val="none" w:sz="0" w:space="0" w:color="auto"/>
        <w:bottom w:val="none" w:sz="0" w:space="0" w:color="auto"/>
        <w:right w:val="none" w:sz="0" w:space="0" w:color="auto"/>
      </w:divBdr>
    </w:div>
    <w:div w:id="643316788">
      <w:bodyDiv w:val="1"/>
      <w:marLeft w:val="0"/>
      <w:marRight w:val="0"/>
      <w:marTop w:val="0"/>
      <w:marBottom w:val="0"/>
      <w:divBdr>
        <w:top w:val="none" w:sz="0" w:space="0" w:color="auto"/>
        <w:left w:val="none" w:sz="0" w:space="0" w:color="auto"/>
        <w:bottom w:val="none" w:sz="0" w:space="0" w:color="auto"/>
        <w:right w:val="none" w:sz="0" w:space="0" w:color="auto"/>
      </w:divBdr>
    </w:div>
    <w:div w:id="643512379">
      <w:bodyDiv w:val="1"/>
      <w:marLeft w:val="0"/>
      <w:marRight w:val="0"/>
      <w:marTop w:val="0"/>
      <w:marBottom w:val="0"/>
      <w:divBdr>
        <w:top w:val="none" w:sz="0" w:space="0" w:color="auto"/>
        <w:left w:val="none" w:sz="0" w:space="0" w:color="auto"/>
        <w:bottom w:val="none" w:sz="0" w:space="0" w:color="auto"/>
        <w:right w:val="none" w:sz="0" w:space="0" w:color="auto"/>
      </w:divBdr>
    </w:div>
    <w:div w:id="643699768">
      <w:bodyDiv w:val="1"/>
      <w:marLeft w:val="0"/>
      <w:marRight w:val="0"/>
      <w:marTop w:val="0"/>
      <w:marBottom w:val="0"/>
      <w:divBdr>
        <w:top w:val="none" w:sz="0" w:space="0" w:color="auto"/>
        <w:left w:val="none" w:sz="0" w:space="0" w:color="auto"/>
        <w:bottom w:val="none" w:sz="0" w:space="0" w:color="auto"/>
        <w:right w:val="none" w:sz="0" w:space="0" w:color="auto"/>
      </w:divBdr>
    </w:div>
    <w:div w:id="644629929">
      <w:bodyDiv w:val="1"/>
      <w:marLeft w:val="0"/>
      <w:marRight w:val="0"/>
      <w:marTop w:val="0"/>
      <w:marBottom w:val="0"/>
      <w:divBdr>
        <w:top w:val="none" w:sz="0" w:space="0" w:color="auto"/>
        <w:left w:val="none" w:sz="0" w:space="0" w:color="auto"/>
        <w:bottom w:val="none" w:sz="0" w:space="0" w:color="auto"/>
        <w:right w:val="none" w:sz="0" w:space="0" w:color="auto"/>
      </w:divBdr>
    </w:div>
    <w:div w:id="645008620">
      <w:bodyDiv w:val="1"/>
      <w:marLeft w:val="0"/>
      <w:marRight w:val="0"/>
      <w:marTop w:val="0"/>
      <w:marBottom w:val="0"/>
      <w:divBdr>
        <w:top w:val="none" w:sz="0" w:space="0" w:color="auto"/>
        <w:left w:val="none" w:sz="0" w:space="0" w:color="auto"/>
        <w:bottom w:val="none" w:sz="0" w:space="0" w:color="auto"/>
        <w:right w:val="none" w:sz="0" w:space="0" w:color="auto"/>
      </w:divBdr>
    </w:div>
    <w:div w:id="645086211">
      <w:bodyDiv w:val="1"/>
      <w:marLeft w:val="0"/>
      <w:marRight w:val="0"/>
      <w:marTop w:val="0"/>
      <w:marBottom w:val="0"/>
      <w:divBdr>
        <w:top w:val="none" w:sz="0" w:space="0" w:color="auto"/>
        <w:left w:val="none" w:sz="0" w:space="0" w:color="auto"/>
        <w:bottom w:val="none" w:sz="0" w:space="0" w:color="auto"/>
        <w:right w:val="none" w:sz="0" w:space="0" w:color="auto"/>
      </w:divBdr>
    </w:div>
    <w:div w:id="645089500">
      <w:bodyDiv w:val="1"/>
      <w:marLeft w:val="0"/>
      <w:marRight w:val="0"/>
      <w:marTop w:val="0"/>
      <w:marBottom w:val="0"/>
      <w:divBdr>
        <w:top w:val="none" w:sz="0" w:space="0" w:color="auto"/>
        <w:left w:val="none" w:sz="0" w:space="0" w:color="auto"/>
        <w:bottom w:val="none" w:sz="0" w:space="0" w:color="auto"/>
        <w:right w:val="none" w:sz="0" w:space="0" w:color="auto"/>
      </w:divBdr>
    </w:div>
    <w:div w:id="645283293">
      <w:bodyDiv w:val="1"/>
      <w:marLeft w:val="0"/>
      <w:marRight w:val="0"/>
      <w:marTop w:val="0"/>
      <w:marBottom w:val="0"/>
      <w:divBdr>
        <w:top w:val="none" w:sz="0" w:space="0" w:color="auto"/>
        <w:left w:val="none" w:sz="0" w:space="0" w:color="auto"/>
        <w:bottom w:val="none" w:sz="0" w:space="0" w:color="auto"/>
        <w:right w:val="none" w:sz="0" w:space="0" w:color="auto"/>
      </w:divBdr>
    </w:div>
    <w:div w:id="645361432">
      <w:bodyDiv w:val="1"/>
      <w:marLeft w:val="0"/>
      <w:marRight w:val="0"/>
      <w:marTop w:val="0"/>
      <w:marBottom w:val="0"/>
      <w:divBdr>
        <w:top w:val="none" w:sz="0" w:space="0" w:color="auto"/>
        <w:left w:val="none" w:sz="0" w:space="0" w:color="auto"/>
        <w:bottom w:val="none" w:sz="0" w:space="0" w:color="auto"/>
        <w:right w:val="none" w:sz="0" w:space="0" w:color="auto"/>
      </w:divBdr>
    </w:div>
    <w:div w:id="645548971">
      <w:bodyDiv w:val="1"/>
      <w:marLeft w:val="0"/>
      <w:marRight w:val="0"/>
      <w:marTop w:val="0"/>
      <w:marBottom w:val="0"/>
      <w:divBdr>
        <w:top w:val="none" w:sz="0" w:space="0" w:color="auto"/>
        <w:left w:val="none" w:sz="0" w:space="0" w:color="auto"/>
        <w:bottom w:val="none" w:sz="0" w:space="0" w:color="auto"/>
        <w:right w:val="none" w:sz="0" w:space="0" w:color="auto"/>
      </w:divBdr>
    </w:div>
    <w:div w:id="645552081">
      <w:bodyDiv w:val="1"/>
      <w:marLeft w:val="0"/>
      <w:marRight w:val="0"/>
      <w:marTop w:val="0"/>
      <w:marBottom w:val="0"/>
      <w:divBdr>
        <w:top w:val="none" w:sz="0" w:space="0" w:color="auto"/>
        <w:left w:val="none" w:sz="0" w:space="0" w:color="auto"/>
        <w:bottom w:val="none" w:sz="0" w:space="0" w:color="auto"/>
        <w:right w:val="none" w:sz="0" w:space="0" w:color="auto"/>
      </w:divBdr>
    </w:div>
    <w:div w:id="645820596">
      <w:bodyDiv w:val="1"/>
      <w:marLeft w:val="0"/>
      <w:marRight w:val="0"/>
      <w:marTop w:val="0"/>
      <w:marBottom w:val="0"/>
      <w:divBdr>
        <w:top w:val="none" w:sz="0" w:space="0" w:color="auto"/>
        <w:left w:val="none" w:sz="0" w:space="0" w:color="auto"/>
        <w:bottom w:val="none" w:sz="0" w:space="0" w:color="auto"/>
        <w:right w:val="none" w:sz="0" w:space="0" w:color="auto"/>
      </w:divBdr>
    </w:div>
    <w:div w:id="646200503">
      <w:bodyDiv w:val="1"/>
      <w:marLeft w:val="0"/>
      <w:marRight w:val="0"/>
      <w:marTop w:val="0"/>
      <w:marBottom w:val="0"/>
      <w:divBdr>
        <w:top w:val="none" w:sz="0" w:space="0" w:color="auto"/>
        <w:left w:val="none" w:sz="0" w:space="0" w:color="auto"/>
        <w:bottom w:val="none" w:sz="0" w:space="0" w:color="auto"/>
        <w:right w:val="none" w:sz="0" w:space="0" w:color="auto"/>
      </w:divBdr>
    </w:div>
    <w:div w:id="646403104">
      <w:bodyDiv w:val="1"/>
      <w:marLeft w:val="0"/>
      <w:marRight w:val="0"/>
      <w:marTop w:val="0"/>
      <w:marBottom w:val="0"/>
      <w:divBdr>
        <w:top w:val="none" w:sz="0" w:space="0" w:color="auto"/>
        <w:left w:val="none" w:sz="0" w:space="0" w:color="auto"/>
        <w:bottom w:val="none" w:sz="0" w:space="0" w:color="auto"/>
        <w:right w:val="none" w:sz="0" w:space="0" w:color="auto"/>
      </w:divBdr>
    </w:div>
    <w:div w:id="646788337">
      <w:bodyDiv w:val="1"/>
      <w:marLeft w:val="0"/>
      <w:marRight w:val="0"/>
      <w:marTop w:val="0"/>
      <w:marBottom w:val="0"/>
      <w:divBdr>
        <w:top w:val="none" w:sz="0" w:space="0" w:color="auto"/>
        <w:left w:val="none" w:sz="0" w:space="0" w:color="auto"/>
        <w:bottom w:val="none" w:sz="0" w:space="0" w:color="auto"/>
        <w:right w:val="none" w:sz="0" w:space="0" w:color="auto"/>
      </w:divBdr>
    </w:div>
    <w:div w:id="647057079">
      <w:bodyDiv w:val="1"/>
      <w:marLeft w:val="0"/>
      <w:marRight w:val="0"/>
      <w:marTop w:val="0"/>
      <w:marBottom w:val="0"/>
      <w:divBdr>
        <w:top w:val="none" w:sz="0" w:space="0" w:color="auto"/>
        <w:left w:val="none" w:sz="0" w:space="0" w:color="auto"/>
        <w:bottom w:val="none" w:sz="0" w:space="0" w:color="auto"/>
        <w:right w:val="none" w:sz="0" w:space="0" w:color="auto"/>
      </w:divBdr>
    </w:div>
    <w:div w:id="647242922">
      <w:bodyDiv w:val="1"/>
      <w:marLeft w:val="0"/>
      <w:marRight w:val="0"/>
      <w:marTop w:val="0"/>
      <w:marBottom w:val="0"/>
      <w:divBdr>
        <w:top w:val="none" w:sz="0" w:space="0" w:color="auto"/>
        <w:left w:val="none" w:sz="0" w:space="0" w:color="auto"/>
        <w:bottom w:val="none" w:sz="0" w:space="0" w:color="auto"/>
        <w:right w:val="none" w:sz="0" w:space="0" w:color="auto"/>
      </w:divBdr>
    </w:div>
    <w:div w:id="647974046">
      <w:bodyDiv w:val="1"/>
      <w:marLeft w:val="0"/>
      <w:marRight w:val="0"/>
      <w:marTop w:val="0"/>
      <w:marBottom w:val="0"/>
      <w:divBdr>
        <w:top w:val="none" w:sz="0" w:space="0" w:color="auto"/>
        <w:left w:val="none" w:sz="0" w:space="0" w:color="auto"/>
        <w:bottom w:val="none" w:sz="0" w:space="0" w:color="auto"/>
        <w:right w:val="none" w:sz="0" w:space="0" w:color="auto"/>
      </w:divBdr>
    </w:div>
    <w:div w:id="648247073">
      <w:bodyDiv w:val="1"/>
      <w:marLeft w:val="0"/>
      <w:marRight w:val="0"/>
      <w:marTop w:val="0"/>
      <w:marBottom w:val="0"/>
      <w:divBdr>
        <w:top w:val="none" w:sz="0" w:space="0" w:color="auto"/>
        <w:left w:val="none" w:sz="0" w:space="0" w:color="auto"/>
        <w:bottom w:val="none" w:sz="0" w:space="0" w:color="auto"/>
        <w:right w:val="none" w:sz="0" w:space="0" w:color="auto"/>
      </w:divBdr>
    </w:div>
    <w:div w:id="648939782">
      <w:bodyDiv w:val="1"/>
      <w:marLeft w:val="0"/>
      <w:marRight w:val="0"/>
      <w:marTop w:val="0"/>
      <w:marBottom w:val="0"/>
      <w:divBdr>
        <w:top w:val="none" w:sz="0" w:space="0" w:color="auto"/>
        <w:left w:val="none" w:sz="0" w:space="0" w:color="auto"/>
        <w:bottom w:val="none" w:sz="0" w:space="0" w:color="auto"/>
        <w:right w:val="none" w:sz="0" w:space="0" w:color="auto"/>
      </w:divBdr>
    </w:div>
    <w:div w:id="649987622">
      <w:bodyDiv w:val="1"/>
      <w:marLeft w:val="0"/>
      <w:marRight w:val="0"/>
      <w:marTop w:val="0"/>
      <w:marBottom w:val="0"/>
      <w:divBdr>
        <w:top w:val="none" w:sz="0" w:space="0" w:color="auto"/>
        <w:left w:val="none" w:sz="0" w:space="0" w:color="auto"/>
        <w:bottom w:val="none" w:sz="0" w:space="0" w:color="auto"/>
        <w:right w:val="none" w:sz="0" w:space="0" w:color="auto"/>
      </w:divBdr>
    </w:div>
    <w:div w:id="650057266">
      <w:bodyDiv w:val="1"/>
      <w:marLeft w:val="0"/>
      <w:marRight w:val="0"/>
      <w:marTop w:val="0"/>
      <w:marBottom w:val="0"/>
      <w:divBdr>
        <w:top w:val="none" w:sz="0" w:space="0" w:color="auto"/>
        <w:left w:val="none" w:sz="0" w:space="0" w:color="auto"/>
        <w:bottom w:val="none" w:sz="0" w:space="0" w:color="auto"/>
        <w:right w:val="none" w:sz="0" w:space="0" w:color="auto"/>
      </w:divBdr>
    </w:div>
    <w:div w:id="650446377">
      <w:bodyDiv w:val="1"/>
      <w:marLeft w:val="0"/>
      <w:marRight w:val="0"/>
      <w:marTop w:val="0"/>
      <w:marBottom w:val="0"/>
      <w:divBdr>
        <w:top w:val="none" w:sz="0" w:space="0" w:color="auto"/>
        <w:left w:val="none" w:sz="0" w:space="0" w:color="auto"/>
        <w:bottom w:val="none" w:sz="0" w:space="0" w:color="auto"/>
        <w:right w:val="none" w:sz="0" w:space="0" w:color="auto"/>
      </w:divBdr>
    </w:div>
    <w:div w:id="650597038">
      <w:bodyDiv w:val="1"/>
      <w:marLeft w:val="0"/>
      <w:marRight w:val="0"/>
      <w:marTop w:val="0"/>
      <w:marBottom w:val="0"/>
      <w:divBdr>
        <w:top w:val="none" w:sz="0" w:space="0" w:color="auto"/>
        <w:left w:val="none" w:sz="0" w:space="0" w:color="auto"/>
        <w:bottom w:val="none" w:sz="0" w:space="0" w:color="auto"/>
        <w:right w:val="none" w:sz="0" w:space="0" w:color="auto"/>
      </w:divBdr>
    </w:div>
    <w:div w:id="650642013">
      <w:bodyDiv w:val="1"/>
      <w:marLeft w:val="0"/>
      <w:marRight w:val="0"/>
      <w:marTop w:val="0"/>
      <w:marBottom w:val="0"/>
      <w:divBdr>
        <w:top w:val="none" w:sz="0" w:space="0" w:color="auto"/>
        <w:left w:val="none" w:sz="0" w:space="0" w:color="auto"/>
        <w:bottom w:val="none" w:sz="0" w:space="0" w:color="auto"/>
        <w:right w:val="none" w:sz="0" w:space="0" w:color="auto"/>
      </w:divBdr>
    </w:div>
    <w:div w:id="650642645">
      <w:bodyDiv w:val="1"/>
      <w:marLeft w:val="0"/>
      <w:marRight w:val="0"/>
      <w:marTop w:val="0"/>
      <w:marBottom w:val="0"/>
      <w:divBdr>
        <w:top w:val="none" w:sz="0" w:space="0" w:color="auto"/>
        <w:left w:val="none" w:sz="0" w:space="0" w:color="auto"/>
        <w:bottom w:val="none" w:sz="0" w:space="0" w:color="auto"/>
        <w:right w:val="none" w:sz="0" w:space="0" w:color="auto"/>
      </w:divBdr>
    </w:div>
    <w:div w:id="650984831">
      <w:bodyDiv w:val="1"/>
      <w:marLeft w:val="0"/>
      <w:marRight w:val="0"/>
      <w:marTop w:val="0"/>
      <w:marBottom w:val="0"/>
      <w:divBdr>
        <w:top w:val="none" w:sz="0" w:space="0" w:color="auto"/>
        <w:left w:val="none" w:sz="0" w:space="0" w:color="auto"/>
        <w:bottom w:val="none" w:sz="0" w:space="0" w:color="auto"/>
        <w:right w:val="none" w:sz="0" w:space="0" w:color="auto"/>
      </w:divBdr>
    </w:div>
    <w:div w:id="651175792">
      <w:bodyDiv w:val="1"/>
      <w:marLeft w:val="0"/>
      <w:marRight w:val="0"/>
      <w:marTop w:val="0"/>
      <w:marBottom w:val="0"/>
      <w:divBdr>
        <w:top w:val="none" w:sz="0" w:space="0" w:color="auto"/>
        <w:left w:val="none" w:sz="0" w:space="0" w:color="auto"/>
        <w:bottom w:val="none" w:sz="0" w:space="0" w:color="auto"/>
        <w:right w:val="none" w:sz="0" w:space="0" w:color="auto"/>
      </w:divBdr>
    </w:div>
    <w:div w:id="651253821">
      <w:bodyDiv w:val="1"/>
      <w:marLeft w:val="0"/>
      <w:marRight w:val="0"/>
      <w:marTop w:val="0"/>
      <w:marBottom w:val="0"/>
      <w:divBdr>
        <w:top w:val="none" w:sz="0" w:space="0" w:color="auto"/>
        <w:left w:val="none" w:sz="0" w:space="0" w:color="auto"/>
        <w:bottom w:val="none" w:sz="0" w:space="0" w:color="auto"/>
        <w:right w:val="none" w:sz="0" w:space="0" w:color="auto"/>
      </w:divBdr>
    </w:div>
    <w:div w:id="651637686">
      <w:bodyDiv w:val="1"/>
      <w:marLeft w:val="0"/>
      <w:marRight w:val="0"/>
      <w:marTop w:val="0"/>
      <w:marBottom w:val="0"/>
      <w:divBdr>
        <w:top w:val="none" w:sz="0" w:space="0" w:color="auto"/>
        <w:left w:val="none" w:sz="0" w:space="0" w:color="auto"/>
        <w:bottom w:val="none" w:sz="0" w:space="0" w:color="auto"/>
        <w:right w:val="none" w:sz="0" w:space="0" w:color="auto"/>
      </w:divBdr>
    </w:div>
    <w:div w:id="651645216">
      <w:bodyDiv w:val="1"/>
      <w:marLeft w:val="0"/>
      <w:marRight w:val="0"/>
      <w:marTop w:val="0"/>
      <w:marBottom w:val="0"/>
      <w:divBdr>
        <w:top w:val="none" w:sz="0" w:space="0" w:color="auto"/>
        <w:left w:val="none" w:sz="0" w:space="0" w:color="auto"/>
        <w:bottom w:val="none" w:sz="0" w:space="0" w:color="auto"/>
        <w:right w:val="none" w:sz="0" w:space="0" w:color="auto"/>
      </w:divBdr>
    </w:div>
    <w:div w:id="651720593">
      <w:bodyDiv w:val="1"/>
      <w:marLeft w:val="0"/>
      <w:marRight w:val="0"/>
      <w:marTop w:val="0"/>
      <w:marBottom w:val="0"/>
      <w:divBdr>
        <w:top w:val="none" w:sz="0" w:space="0" w:color="auto"/>
        <w:left w:val="none" w:sz="0" w:space="0" w:color="auto"/>
        <w:bottom w:val="none" w:sz="0" w:space="0" w:color="auto"/>
        <w:right w:val="none" w:sz="0" w:space="0" w:color="auto"/>
      </w:divBdr>
    </w:div>
    <w:div w:id="652294696">
      <w:bodyDiv w:val="1"/>
      <w:marLeft w:val="0"/>
      <w:marRight w:val="0"/>
      <w:marTop w:val="0"/>
      <w:marBottom w:val="0"/>
      <w:divBdr>
        <w:top w:val="none" w:sz="0" w:space="0" w:color="auto"/>
        <w:left w:val="none" w:sz="0" w:space="0" w:color="auto"/>
        <w:bottom w:val="none" w:sz="0" w:space="0" w:color="auto"/>
        <w:right w:val="none" w:sz="0" w:space="0" w:color="auto"/>
      </w:divBdr>
    </w:div>
    <w:div w:id="652677805">
      <w:bodyDiv w:val="1"/>
      <w:marLeft w:val="0"/>
      <w:marRight w:val="0"/>
      <w:marTop w:val="0"/>
      <w:marBottom w:val="0"/>
      <w:divBdr>
        <w:top w:val="none" w:sz="0" w:space="0" w:color="auto"/>
        <w:left w:val="none" w:sz="0" w:space="0" w:color="auto"/>
        <w:bottom w:val="none" w:sz="0" w:space="0" w:color="auto"/>
        <w:right w:val="none" w:sz="0" w:space="0" w:color="auto"/>
      </w:divBdr>
    </w:div>
    <w:div w:id="652680526">
      <w:bodyDiv w:val="1"/>
      <w:marLeft w:val="0"/>
      <w:marRight w:val="0"/>
      <w:marTop w:val="0"/>
      <w:marBottom w:val="0"/>
      <w:divBdr>
        <w:top w:val="none" w:sz="0" w:space="0" w:color="auto"/>
        <w:left w:val="none" w:sz="0" w:space="0" w:color="auto"/>
        <w:bottom w:val="none" w:sz="0" w:space="0" w:color="auto"/>
        <w:right w:val="none" w:sz="0" w:space="0" w:color="auto"/>
      </w:divBdr>
    </w:div>
    <w:div w:id="653067041">
      <w:bodyDiv w:val="1"/>
      <w:marLeft w:val="0"/>
      <w:marRight w:val="0"/>
      <w:marTop w:val="0"/>
      <w:marBottom w:val="0"/>
      <w:divBdr>
        <w:top w:val="none" w:sz="0" w:space="0" w:color="auto"/>
        <w:left w:val="none" w:sz="0" w:space="0" w:color="auto"/>
        <w:bottom w:val="none" w:sz="0" w:space="0" w:color="auto"/>
        <w:right w:val="none" w:sz="0" w:space="0" w:color="auto"/>
      </w:divBdr>
    </w:div>
    <w:div w:id="653264373">
      <w:bodyDiv w:val="1"/>
      <w:marLeft w:val="0"/>
      <w:marRight w:val="0"/>
      <w:marTop w:val="0"/>
      <w:marBottom w:val="0"/>
      <w:divBdr>
        <w:top w:val="none" w:sz="0" w:space="0" w:color="auto"/>
        <w:left w:val="none" w:sz="0" w:space="0" w:color="auto"/>
        <w:bottom w:val="none" w:sz="0" w:space="0" w:color="auto"/>
        <w:right w:val="none" w:sz="0" w:space="0" w:color="auto"/>
      </w:divBdr>
    </w:div>
    <w:div w:id="653414262">
      <w:bodyDiv w:val="1"/>
      <w:marLeft w:val="0"/>
      <w:marRight w:val="0"/>
      <w:marTop w:val="0"/>
      <w:marBottom w:val="0"/>
      <w:divBdr>
        <w:top w:val="none" w:sz="0" w:space="0" w:color="auto"/>
        <w:left w:val="none" w:sz="0" w:space="0" w:color="auto"/>
        <w:bottom w:val="none" w:sz="0" w:space="0" w:color="auto"/>
        <w:right w:val="none" w:sz="0" w:space="0" w:color="auto"/>
      </w:divBdr>
    </w:div>
    <w:div w:id="653797761">
      <w:bodyDiv w:val="1"/>
      <w:marLeft w:val="0"/>
      <w:marRight w:val="0"/>
      <w:marTop w:val="0"/>
      <w:marBottom w:val="0"/>
      <w:divBdr>
        <w:top w:val="none" w:sz="0" w:space="0" w:color="auto"/>
        <w:left w:val="none" w:sz="0" w:space="0" w:color="auto"/>
        <w:bottom w:val="none" w:sz="0" w:space="0" w:color="auto"/>
        <w:right w:val="none" w:sz="0" w:space="0" w:color="auto"/>
      </w:divBdr>
    </w:div>
    <w:div w:id="654184420">
      <w:bodyDiv w:val="1"/>
      <w:marLeft w:val="0"/>
      <w:marRight w:val="0"/>
      <w:marTop w:val="0"/>
      <w:marBottom w:val="0"/>
      <w:divBdr>
        <w:top w:val="none" w:sz="0" w:space="0" w:color="auto"/>
        <w:left w:val="none" w:sz="0" w:space="0" w:color="auto"/>
        <w:bottom w:val="none" w:sz="0" w:space="0" w:color="auto"/>
        <w:right w:val="none" w:sz="0" w:space="0" w:color="auto"/>
      </w:divBdr>
    </w:div>
    <w:div w:id="654262140">
      <w:bodyDiv w:val="1"/>
      <w:marLeft w:val="0"/>
      <w:marRight w:val="0"/>
      <w:marTop w:val="0"/>
      <w:marBottom w:val="0"/>
      <w:divBdr>
        <w:top w:val="none" w:sz="0" w:space="0" w:color="auto"/>
        <w:left w:val="none" w:sz="0" w:space="0" w:color="auto"/>
        <w:bottom w:val="none" w:sz="0" w:space="0" w:color="auto"/>
        <w:right w:val="none" w:sz="0" w:space="0" w:color="auto"/>
      </w:divBdr>
    </w:div>
    <w:div w:id="654452519">
      <w:bodyDiv w:val="1"/>
      <w:marLeft w:val="0"/>
      <w:marRight w:val="0"/>
      <w:marTop w:val="0"/>
      <w:marBottom w:val="0"/>
      <w:divBdr>
        <w:top w:val="none" w:sz="0" w:space="0" w:color="auto"/>
        <w:left w:val="none" w:sz="0" w:space="0" w:color="auto"/>
        <w:bottom w:val="none" w:sz="0" w:space="0" w:color="auto"/>
        <w:right w:val="none" w:sz="0" w:space="0" w:color="auto"/>
      </w:divBdr>
    </w:div>
    <w:div w:id="654531714">
      <w:bodyDiv w:val="1"/>
      <w:marLeft w:val="0"/>
      <w:marRight w:val="0"/>
      <w:marTop w:val="0"/>
      <w:marBottom w:val="0"/>
      <w:divBdr>
        <w:top w:val="none" w:sz="0" w:space="0" w:color="auto"/>
        <w:left w:val="none" w:sz="0" w:space="0" w:color="auto"/>
        <w:bottom w:val="none" w:sz="0" w:space="0" w:color="auto"/>
        <w:right w:val="none" w:sz="0" w:space="0" w:color="auto"/>
      </w:divBdr>
    </w:div>
    <w:div w:id="654605273">
      <w:bodyDiv w:val="1"/>
      <w:marLeft w:val="0"/>
      <w:marRight w:val="0"/>
      <w:marTop w:val="0"/>
      <w:marBottom w:val="0"/>
      <w:divBdr>
        <w:top w:val="none" w:sz="0" w:space="0" w:color="auto"/>
        <w:left w:val="none" w:sz="0" w:space="0" w:color="auto"/>
        <w:bottom w:val="none" w:sz="0" w:space="0" w:color="auto"/>
        <w:right w:val="none" w:sz="0" w:space="0" w:color="auto"/>
      </w:divBdr>
    </w:div>
    <w:div w:id="654728180">
      <w:bodyDiv w:val="1"/>
      <w:marLeft w:val="0"/>
      <w:marRight w:val="0"/>
      <w:marTop w:val="0"/>
      <w:marBottom w:val="0"/>
      <w:divBdr>
        <w:top w:val="none" w:sz="0" w:space="0" w:color="auto"/>
        <w:left w:val="none" w:sz="0" w:space="0" w:color="auto"/>
        <w:bottom w:val="none" w:sz="0" w:space="0" w:color="auto"/>
        <w:right w:val="none" w:sz="0" w:space="0" w:color="auto"/>
      </w:divBdr>
    </w:div>
    <w:div w:id="655188420">
      <w:bodyDiv w:val="1"/>
      <w:marLeft w:val="0"/>
      <w:marRight w:val="0"/>
      <w:marTop w:val="0"/>
      <w:marBottom w:val="0"/>
      <w:divBdr>
        <w:top w:val="none" w:sz="0" w:space="0" w:color="auto"/>
        <w:left w:val="none" w:sz="0" w:space="0" w:color="auto"/>
        <w:bottom w:val="none" w:sz="0" w:space="0" w:color="auto"/>
        <w:right w:val="none" w:sz="0" w:space="0" w:color="auto"/>
      </w:divBdr>
    </w:div>
    <w:div w:id="655841241">
      <w:bodyDiv w:val="1"/>
      <w:marLeft w:val="0"/>
      <w:marRight w:val="0"/>
      <w:marTop w:val="0"/>
      <w:marBottom w:val="0"/>
      <w:divBdr>
        <w:top w:val="none" w:sz="0" w:space="0" w:color="auto"/>
        <w:left w:val="none" w:sz="0" w:space="0" w:color="auto"/>
        <w:bottom w:val="none" w:sz="0" w:space="0" w:color="auto"/>
        <w:right w:val="none" w:sz="0" w:space="0" w:color="auto"/>
      </w:divBdr>
    </w:div>
    <w:div w:id="655956354">
      <w:bodyDiv w:val="1"/>
      <w:marLeft w:val="0"/>
      <w:marRight w:val="0"/>
      <w:marTop w:val="0"/>
      <w:marBottom w:val="0"/>
      <w:divBdr>
        <w:top w:val="none" w:sz="0" w:space="0" w:color="auto"/>
        <w:left w:val="none" w:sz="0" w:space="0" w:color="auto"/>
        <w:bottom w:val="none" w:sz="0" w:space="0" w:color="auto"/>
        <w:right w:val="none" w:sz="0" w:space="0" w:color="auto"/>
      </w:divBdr>
    </w:div>
    <w:div w:id="656030554">
      <w:bodyDiv w:val="1"/>
      <w:marLeft w:val="0"/>
      <w:marRight w:val="0"/>
      <w:marTop w:val="0"/>
      <w:marBottom w:val="0"/>
      <w:divBdr>
        <w:top w:val="none" w:sz="0" w:space="0" w:color="auto"/>
        <w:left w:val="none" w:sz="0" w:space="0" w:color="auto"/>
        <w:bottom w:val="none" w:sz="0" w:space="0" w:color="auto"/>
        <w:right w:val="none" w:sz="0" w:space="0" w:color="auto"/>
      </w:divBdr>
    </w:div>
    <w:div w:id="656107607">
      <w:bodyDiv w:val="1"/>
      <w:marLeft w:val="0"/>
      <w:marRight w:val="0"/>
      <w:marTop w:val="0"/>
      <w:marBottom w:val="0"/>
      <w:divBdr>
        <w:top w:val="none" w:sz="0" w:space="0" w:color="auto"/>
        <w:left w:val="none" w:sz="0" w:space="0" w:color="auto"/>
        <w:bottom w:val="none" w:sz="0" w:space="0" w:color="auto"/>
        <w:right w:val="none" w:sz="0" w:space="0" w:color="auto"/>
      </w:divBdr>
    </w:div>
    <w:div w:id="656147613">
      <w:bodyDiv w:val="1"/>
      <w:marLeft w:val="0"/>
      <w:marRight w:val="0"/>
      <w:marTop w:val="0"/>
      <w:marBottom w:val="0"/>
      <w:divBdr>
        <w:top w:val="none" w:sz="0" w:space="0" w:color="auto"/>
        <w:left w:val="none" w:sz="0" w:space="0" w:color="auto"/>
        <w:bottom w:val="none" w:sz="0" w:space="0" w:color="auto"/>
        <w:right w:val="none" w:sz="0" w:space="0" w:color="auto"/>
      </w:divBdr>
    </w:div>
    <w:div w:id="656806662">
      <w:bodyDiv w:val="1"/>
      <w:marLeft w:val="0"/>
      <w:marRight w:val="0"/>
      <w:marTop w:val="0"/>
      <w:marBottom w:val="0"/>
      <w:divBdr>
        <w:top w:val="none" w:sz="0" w:space="0" w:color="auto"/>
        <w:left w:val="none" w:sz="0" w:space="0" w:color="auto"/>
        <w:bottom w:val="none" w:sz="0" w:space="0" w:color="auto"/>
        <w:right w:val="none" w:sz="0" w:space="0" w:color="auto"/>
      </w:divBdr>
    </w:div>
    <w:div w:id="657226696">
      <w:bodyDiv w:val="1"/>
      <w:marLeft w:val="0"/>
      <w:marRight w:val="0"/>
      <w:marTop w:val="0"/>
      <w:marBottom w:val="0"/>
      <w:divBdr>
        <w:top w:val="none" w:sz="0" w:space="0" w:color="auto"/>
        <w:left w:val="none" w:sz="0" w:space="0" w:color="auto"/>
        <w:bottom w:val="none" w:sz="0" w:space="0" w:color="auto"/>
        <w:right w:val="none" w:sz="0" w:space="0" w:color="auto"/>
      </w:divBdr>
    </w:div>
    <w:div w:id="657614506">
      <w:bodyDiv w:val="1"/>
      <w:marLeft w:val="0"/>
      <w:marRight w:val="0"/>
      <w:marTop w:val="0"/>
      <w:marBottom w:val="0"/>
      <w:divBdr>
        <w:top w:val="none" w:sz="0" w:space="0" w:color="auto"/>
        <w:left w:val="none" w:sz="0" w:space="0" w:color="auto"/>
        <w:bottom w:val="none" w:sz="0" w:space="0" w:color="auto"/>
        <w:right w:val="none" w:sz="0" w:space="0" w:color="auto"/>
      </w:divBdr>
    </w:div>
    <w:div w:id="657726897">
      <w:bodyDiv w:val="1"/>
      <w:marLeft w:val="0"/>
      <w:marRight w:val="0"/>
      <w:marTop w:val="0"/>
      <w:marBottom w:val="0"/>
      <w:divBdr>
        <w:top w:val="none" w:sz="0" w:space="0" w:color="auto"/>
        <w:left w:val="none" w:sz="0" w:space="0" w:color="auto"/>
        <w:bottom w:val="none" w:sz="0" w:space="0" w:color="auto"/>
        <w:right w:val="none" w:sz="0" w:space="0" w:color="auto"/>
      </w:divBdr>
    </w:div>
    <w:div w:id="657999780">
      <w:bodyDiv w:val="1"/>
      <w:marLeft w:val="0"/>
      <w:marRight w:val="0"/>
      <w:marTop w:val="0"/>
      <w:marBottom w:val="0"/>
      <w:divBdr>
        <w:top w:val="none" w:sz="0" w:space="0" w:color="auto"/>
        <w:left w:val="none" w:sz="0" w:space="0" w:color="auto"/>
        <w:bottom w:val="none" w:sz="0" w:space="0" w:color="auto"/>
        <w:right w:val="none" w:sz="0" w:space="0" w:color="auto"/>
      </w:divBdr>
    </w:div>
    <w:div w:id="658533514">
      <w:bodyDiv w:val="1"/>
      <w:marLeft w:val="0"/>
      <w:marRight w:val="0"/>
      <w:marTop w:val="0"/>
      <w:marBottom w:val="0"/>
      <w:divBdr>
        <w:top w:val="none" w:sz="0" w:space="0" w:color="auto"/>
        <w:left w:val="none" w:sz="0" w:space="0" w:color="auto"/>
        <w:bottom w:val="none" w:sz="0" w:space="0" w:color="auto"/>
        <w:right w:val="none" w:sz="0" w:space="0" w:color="auto"/>
      </w:divBdr>
    </w:div>
    <w:div w:id="658578819">
      <w:bodyDiv w:val="1"/>
      <w:marLeft w:val="0"/>
      <w:marRight w:val="0"/>
      <w:marTop w:val="0"/>
      <w:marBottom w:val="0"/>
      <w:divBdr>
        <w:top w:val="none" w:sz="0" w:space="0" w:color="auto"/>
        <w:left w:val="none" w:sz="0" w:space="0" w:color="auto"/>
        <w:bottom w:val="none" w:sz="0" w:space="0" w:color="auto"/>
        <w:right w:val="none" w:sz="0" w:space="0" w:color="auto"/>
      </w:divBdr>
    </w:div>
    <w:div w:id="658845527">
      <w:bodyDiv w:val="1"/>
      <w:marLeft w:val="0"/>
      <w:marRight w:val="0"/>
      <w:marTop w:val="0"/>
      <w:marBottom w:val="0"/>
      <w:divBdr>
        <w:top w:val="none" w:sz="0" w:space="0" w:color="auto"/>
        <w:left w:val="none" w:sz="0" w:space="0" w:color="auto"/>
        <w:bottom w:val="none" w:sz="0" w:space="0" w:color="auto"/>
        <w:right w:val="none" w:sz="0" w:space="0" w:color="auto"/>
      </w:divBdr>
    </w:div>
    <w:div w:id="658847909">
      <w:bodyDiv w:val="1"/>
      <w:marLeft w:val="0"/>
      <w:marRight w:val="0"/>
      <w:marTop w:val="0"/>
      <w:marBottom w:val="0"/>
      <w:divBdr>
        <w:top w:val="none" w:sz="0" w:space="0" w:color="auto"/>
        <w:left w:val="none" w:sz="0" w:space="0" w:color="auto"/>
        <w:bottom w:val="none" w:sz="0" w:space="0" w:color="auto"/>
        <w:right w:val="none" w:sz="0" w:space="0" w:color="auto"/>
      </w:divBdr>
    </w:div>
    <w:div w:id="659039412">
      <w:bodyDiv w:val="1"/>
      <w:marLeft w:val="0"/>
      <w:marRight w:val="0"/>
      <w:marTop w:val="0"/>
      <w:marBottom w:val="0"/>
      <w:divBdr>
        <w:top w:val="none" w:sz="0" w:space="0" w:color="auto"/>
        <w:left w:val="none" w:sz="0" w:space="0" w:color="auto"/>
        <w:bottom w:val="none" w:sz="0" w:space="0" w:color="auto"/>
        <w:right w:val="none" w:sz="0" w:space="0" w:color="auto"/>
      </w:divBdr>
    </w:div>
    <w:div w:id="659577896">
      <w:bodyDiv w:val="1"/>
      <w:marLeft w:val="0"/>
      <w:marRight w:val="0"/>
      <w:marTop w:val="0"/>
      <w:marBottom w:val="0"/>
      <w:divBdr>
        <w:top w:val="none" w:sz="0" w:space="0" w:color="auto"/>
        <w:left w:val="none" w:sz="0" w:space="0" w:color="auto"/>
        <w:bottom w:val="none" w:sz="0" w:space="0" w:color="auto"/>
        <w:right w:val="none" w:sz="0" w:space="0" w:color="auto"/>
      </w:divBdr>
    </w:div>
    <w:div w:id="659579404">
      <w:bodyDiv w:val="1"/>
      <w:marLeft w:val="0"/>
      <w:marRight w:val="0"/>
      <w:marTop w:val="0"/>
      <w:marBottom w:val="0"/>
      <w:divBdr>
        <w:top w:val="none" w:sz="0" w:space="0" w:color="auto"/>
        <w:left w:val="none" w:sz="0" w:space="0" w:color="auto"/>
        <w:bottom w:val="none" w:sz="0" w:space="0" w:color="auto"/>
        <w:right w:val="none" w:sz="0" w:space="0" w:color="auto"/>
      </w:divBdr>
    </w:div>
    <w:div w:id="659695162">
      <w:bodyDiv w:val="1"/>
      <w:marLeft w:val="0"/>
      <w:marRight w:val="0"/>
      <w:marTop w:val="0"/>
      <w:marBottom w:val="0"/>
      <w:divBdr>
        <w:top w:val="none" w:sz="0" w:space="0" w:color="auto"/>
        <w:left w:val="none" w:sz="0" w:space="0" w:color="auto"/>
        <w:bottom w:val="none" w:sz="0" w:space="0" w:color="auto"/>
        <w:right w:val="none" w:sz="0" w:space="0" w:color="auto"/>
      </w:divBdr>
    </w:div>
    <w:div w:id="660160466">
      <w:bodyDiv w:val="1"/>
      <w:marLeft w:val="0"/>
      <w:marRight w:val="0"/>
      <w:marTop w:val="0"/>
      <w:marBottom w:val="0"/>
      <w:divBdr>
        <w:top w:val="none" w:sz="0" w:space="0" w:color="auto"/>
        <w:left w:val="none" w:sz="0" w:space="0" w:color="auto"/>
        <w:bottom w:val="none" w:sz="0" w:space="0" w:color="auto"/>
        <w:right w:val="none" w:sz="0" w:space="0" w:color="auto"/>
      </w:divBdr>
    </w:div>
    <w:div w:id="660163276">
      <w:bodyDiv w:val="1"/>
      <w:marLeft w:val="0"/>
      <w:marRight w:val="0"/>
      <w:marTop w:val="0"/>
      <w:marBottom w:val="0"/>
      <w:divBdr>
        <w:top w:val="none" w:sz="0" w:space="0" w:color="auto"/>
        <w:left w:val="none" w:sz="0" w:space="0" w:color="auto"/>
        <w:bottom w:val="none" w:sz="0" w:space="0" w:color="auto"/>
        <w:right w:val="none" w:sz="0" w:space="0" w:color="auto"/>
      </w:divBdr>
    </w:div>
    <w:div w:id="660503948">
      <w:bodyDiv w:val="1"/>
      <w:marLeft w:val="0"/>
      <w:marRight w:val="0"/>
      <w:marTop w:val="0"/>
      <w:marBottom w:val="0"/>
      <w:divBdr>
        <w:top w:val="none" w:sz="0" w:space="0" w:color="auto"/>
        <w:left w:val="none" w:sz="0" w:space="0" w:color="auto"/>
        <w:bottom w:val="none" w:sz="0" w:space="0" w:color="auto"/>
        <w:right w:val="none" w:sz="0" w:space="0" w:color="auto"/>
      </w:divBdr>
    </w:div>
    <w:div w:id="660699804">
      <w:bodyDiv w:val="1"/>
      <w:marLeft w:val="0"/>
      <w:marRight w:val="0"/>
      <w:marTop w:val="0"/>
      <w:marBottom w:val="0"/>
      <w:divBdr>
        <w:top w:val="none" w:sz="0" w:space="0" w:color="auto"/>
        <w:left w:val="none" w:sz="0" w:space="0" w:color="auto"/>
        <w:bottom w:val="none" w:sz="0" w:space="0" w:color="auto"/>
        <w:right w:val="none" w:sz="0" w:space="0" w:color="auto"/>
      </w:divBdr>
    </w:div>
    <w:div w:id="661159862">
      <w:bodyDiv w:val="1"/>
      <w:marLeft w:val="0"/>
      <w:marRight w:val="0"/>
      <w:marTop w:val="0"/>
      <w:marBottom w:val="0"/>
      <w:divBdr>
        <w:top w:val="none" w:sz="0" w:space="0" w:color="auto"/>
        <w:left w:val="none" w:sz="0" w:space="0" w:color="auto"/>
        <w:bottom w:val="none" w:sz="0" w:space="0" w:color="auto"/>
        <w:right w:val="none" w:sz="0" w:space="0" w:color="auto"/>
      </w:divBdr>
    </w:div>
    <w:div w:id="661352659">
      <w:bodyDiv w:val="1"/>
      <w:marLeft w:val="0"/>
      <w:marRight w:val="0"/>
      <w:marTop w:val="0"/>
      <w:marBottom w:val="0"/>
      <w:divBdr>
        <w:top w:val="none" w:sz="0" w:space="0" w:color="auto"/>
        <w:left w:val="none" w:sz="0" w:space="0" w:color="auto"/>
        <w:bottom w:val="none" w:sz="0" w:space="0" w:color="auto"/>
        <w:right w:val="none" w:sz="0" w:space="0" w:color="auto"/>
      </w:divBdr>
    </w:div>
    <w:div w:id="661393553">
      <w:bodyDiv w:val="1"/>
      <w:marLeft w:val="0"/>
      <w:marRight w:val="0"/>
      <w:marTop w:val="0"/>
      <w:marBottom w:val="0"/>
      <w:divBdr>
        <w:top w:val="none" w:sz="0" w:space="0" w:color="auto"/>
        <w:left w:val="none" w:sz="0" w:space="0" w:color="auto"/>
        <w:bottom w:val="none" w:sz="0" w:space="0" w:color="auto"/>
        <w:right w:val="none" w:sz="0" w:space="0" w:color="auto"/>
      </w:divBdr>
    </w:div>
    <w:div w:id="661472401">
      <w:bodyDiv w:val="1"/>
      <w:marLeft w:val="0"/>
      <w:marRight w:val="0"/>
      <w:marTop w:val="0"/>
      <w:marBottom w:val="0"/>
      <w:divBdr>
        <w:top w:val="none" w:sz="0" w:space="0" w:color="auto"/>
        <w:left w:val="none" w:sz="0" w:space="0" w:color="auto"/>
        <w:bottom w:val="none" w:sz="0" w:space="0" w:color="auto"/>
        <w:right w:val="none" w:sz="0" w:space="0" w:color="auto"/>
      </w:divBdr>
    </w:div>
    <w:div w:id="662048556">
      <w:bodyDiv w:val="1"/>
      <w:marLeft w:val="0"/>
      <w:marRight w:val="0"/>
      <w:marTop w:val="0"/>
      <w:marBottom w:val="0"/>
      <w:divBdr>
        <w:top w:val="none" w:sz="0" w:space="0" w:color="auto"/>
        <w:left w:val="none" w:sz="0" w:space="0" w:color="auto"/>
        <w:bottom w:val="none" w:sz="0" w:space="0" w:color="auto"/>
        <w:right w:val="none" w:sz="0" w:space="0" w:color="auto"/>
      </w:divBdr>
    </w:div>
    <w:div w:id="662664577">
      <w:bodyDiv w:val="1"/>
      <w:marLeft w:val="0"/>
      <w:marRight w:val="0"/>
      <w:marTop w:val="0"/>
      <w:marBottom w:val="0"/>
      <w:divBdr>
        <w:top w:val="none" w:sz="0" w:space="0" w:color="auto"/>
        <w:left w:val="none" w:sz="0" w:space="0" w:color="auto"/>
        <w:bottom w:val="none" w:sz="0" w:space="0" w:color="auto"/>
        <w:right w:val="none" w:sz="0" w:space="0" w:color="auto"/>
      </w:divBdr>
    </w:div>
    <w:div w:id="662860555">
      <w:bodyDiv w:val="1"/>
      <w:marLeft w:val="0"/>
      <w:marRight w:val="0"/>
      <w:marTop w:val="0"/>
      <w:marBottom w:val="0"/>
      <w:divBdr>
        <w:top w:val="none" w:sz="0" w:space="0" w:color="auto"/>
        <w:left w:val="none" w:sz="0" w:space="0" w:color="auto"/>
        <w:bottom w:val="none" w:sz="0" w:space="0" w:color="auto"/>
        <w:right w:val="none" w:sz="0" w:space="0" w:color="auto"/>
      </w:divBdr>
    </w:div>
    <w:div w:id="663170306">
      <w:bodyDiv w:val="1"/>
      <w:marLeft w:val="0"/>
      <w:marRight w:val="0"/>
      <w:marTop w:val="0"/>
      <w:marBottom w:val="0"/>
      <w:divBdr>
        <w:top w:val="none" w:sz="0" w:space="0" w:color="auto"/>
        <w:left w:val="none" w:sz="0" w:space="0" w:color="auto"/>
        <w:bottom w:val="none" w:sz="0" w:space="0" w:color="auto"/>
        <w:right w:val="none" w:sz="0" w:space="0" w:color="auto"/>
      </w:divBdr>
    </w:div>
    <w:div w:id="663242995">
      <w:bodyDiv w:val="1"/>
      <w:marLeft w:val="0"/>
      <w:marRight w:val="0"/>
      <w:marTop w:val="0"/>
      <w:marBottom w:val="0"/>
      <w:divBdr>
        <w:top w:val="none" w:sz="0" w:space="0" w:color="auto"/>
        <w:left w:val="none" w:sz="0" w:space="0" w:color="auto"/>
        <w:bottom w:val="none" w:sz="0" w:space="0" w:color="auto"/>
        <w:right w:val="none" w:sz="0" w:space="0" w:color="auto"/>
      </w:divBdr>
    </w:div>
    <w:div w:id="663313467">
      <w:bodyDiv w:val="1"/>
      <w:marLeft w:val="0"/>
      <w:marRight w:val="0"/>
      <w:marTop w:val="0"/>
      <w:marBottom w:val="0"/>
      <w:divBdr>
        <w:top w:val="none" w:sz="0" w:space="0" w:color="auto"/>
        <w:left w:val="none" w:sz="0" w:space="0" w:color="auto"/>
        <w:bottom w:val="none" w:sz="0" w:space="0" w:color="auto"/>
        <w:right w:val="none" w:sz="0" w:space="0" w:color="auto"/>
      </w:divBdr>
    </w:div>
    <w:div w:id="663819532">
      <w:bodyDiv w:val="1"/>
      <w:marLeft w:val="0"/>
      <w:marRight w:val="0"/>
      <w:marTop w:val="0"/>
      <w:marBottom w:val="0"/>
      <w:divBdr>
        <w:top w:val="none" w:sz="0" w:space="0" w:color="auto"/>
        <w:left w:val="none" w:sz="0" w:space="0" w:color="auto"/>
        <w:bottom w:val="none" w:sz="0" w:space="0" w:color="auto"/>
        <w:right w:val="none" w:sz="0" w:space="0" w:color="auto"/>
      </w:divBdr>
    </w:div>
    <w:div w:id="663822125">
      <w:bodyDiv w:val="1"/>
      <w:marLeft w:val="0"/>
      <w:marRight w:val="0"/>
      <w:marTop w:val="0"/>
      <w:marBottom w:val="0"/>
      <w:divBdr>
        <w:top w:val="none" w:sz="0" w:space="0" w:color="auto"/>
        <w:left w:val="none" w:sz="0" w:space="0" w:color="auto"/>
        <w:bottom w:val="none" w:sz="0" w:space="0" w:color="auto"/>
        <w:right w:val="none" w:sz="0" w:space="0" w:color="auto"/>
      </w:divBdr>
    </w:div>
    <w:div w:id="663897169">
      <w:bodyDiv w:val="1"/>
      <w:marLeft w:val="0"/>
      <w:marRight w:val="0"/>
      <w:marTop w:val="0"/>
      <w:marBottom w:val="0"/>
      <w:divBdr>
        <w:top w:val="none" w:sz="0" w:space="0" w:color="auto"/>
        <w:left w:val="none" w:sz="0" w:space="0" w:color="auto"/>
        <w:bottom w:val="none" w:sz="0" w:space="0" w:color="auto"/>
        <w:right w:val="none" w:sz="0" w:space="0" w:color="auto"/>
      </w:divBdr>
    </w:div>
    <w:div w:id="664092512">
      <w:bodyDiv w:val="1"/>
      <w:marLeft w:val="0"/>
      <w:marRight w:val="0"/>
      <w:marTop w:val="0"/>
      <w:marBottom w:val="0"/>
      <w:divBdr>
        <w:top w:val="none" w:sz="0" w:space="0" w:color="auto"/>
        <w:left w:val="none" w:sz="0" w:space="0" w:color="auto"/>
        <w:bottom w:val="none" w:sz="0" w:space="0" w:color="auto"/>
        <w:right w:val="none" w:sz="0" w:space="0" w:color="auto"/>
      </w:divBdr>
    </w:div>
    <w:div w:id="664169062">
      <w:bodyDiv w:val="1"/>
      <w:marLeft w:val="0"/>
      <w:marRight w:val="0"/>
      <w:marTop w:val="0"/>
      <w:marBottom w:val="0"/>
      <w:divBdr>
        <w:top w:val="none" w:sz="0" w:space="0" w:color="auto"/>
        <w:left w:val="none" w:sz="0" w:space="0" w:color="auto"/>
        <w:bottom w:val="none" w:sz="0" w:space="0" w:color="auto"/>
        <w:right w:val="none" w:sz="0" w:space="0" w:color="auto"/>
      </w:divBdr>
    </w:div>
    <w:div w:id="664892824">
      <w:bodyDiv w:val="1"/>
      <w:marLeft w:val="0"/>
      <w:marRight w:val="0"/>
      <w:marTop w:val="0"/>
      <w:marBottom w:val="0"/>
      <w:divBdr>
        <w:top w:val="none" w:sz="0" w:space="0" w:color="auto"/>
        <w:left w:val="none" w:sz="0" w:space="0" w:color="auto"/>
        <w:bottom w:val="none" w:sz="0" w:space="0" w:color="auto"/>
        <w:right w:val="none" w:sz="0" w:space="0" w:color="auto"/>
      </w:divBdr>
    </w:div>
    <w:div w:id="665398246">
      <w:bodyDiv w:val="1"/>
      <w:marLeft w:val="0"/>
      <w:marRight w:val="0"/>
      <w:marTop w:val="0"/>
      <w:marBottom w:val="0"/>
      <w:divBdr>
        <w:top w:val="none" w:sz="0" w:space="0" w:color="auto"/>
        <w:left w:val="none" w:sz="0" w:space="0" w:color="auto"/>
        <w:bottom w:val="none" w:sz="0" w:space="0" w:color="auto"/>
        <w:right w:val="none" w:sz="0" w:space="0" w:color="auto"/>
      </w:divBdr>
    </w:div>
    <w:div w:id="665858652">
      <w:bodyDiv w:val="1"/>
      <w:marLeft w:val="0"/>
      <w:marRight w:val="0"/>
      <w:marTop w:val="0"/>
      <w:marBottom w:val="0"/>
      <w:divBdr>
        <w:top w:val="none" w:sz="0" w:space="0" w:color="auto"/>
        <w:left w:val="none" w:sz="0" w:space="0" w:color="auto"/>
        <w:bottom w:val="none" w:sz="0" w:space="0" w:color="auto"/>
        <w:right w:val="none" w:sz="0" w:space="0" w:color="auto"/>
      </w:divBdr>
    </w:div>
    <w:div w:id="665864944">
      <w:bodyDiv w:val="1"/>
      <w:marLeft w:val="0"/>
      <w:marRight w:val="0"/>
      <w:marTop w:val="0"/>
      <w:marBottom w:val="0"/>
      <w:divBdr>
        <w:top w:val="none" w:sz="0" w:space="0" w:color="auto"/>
        <w:left w:val="none" w:sz="0" w:space="0" w:color="auto"/>
        <w:bottom w:val="none" w:sz="0" w:space="0" w:color="auto"/>
        <w:right w:val="none" w:sz="0" w:space="0" w:color="auto"/>
      </w:divBdr>
    </w:div>
    <w:div w:id="666518838">
      <w:bodyDiv w:val="1"/>
      <w:marLeft w:val="0"/>
      <w:marRight w:val="0"/>
      <w:marTop w:val="0"/>
      <w:marBottom w:val="0"/>
      <w:divBdr>
        <w:top w:val="none" w:sz="0" w:space="0" w:color="auto"/>
        <w:left w:val="none" w:sz="0" w:space="0" w:color="auto"/>
        <w:bottom w:val="none" w:sz="0" w:space="0" w:color="auto"/>
        <w:right w:val="none" w:sz="0" w:space="0" w:color="auto"/>
      </w:divBdr>
    </w:div>
    <w:div w:id="666981085">
      <w:bodyDiv w:val="1"/>
      <w:marLeft w:val="0"/>
      <w:marRight w:val="0"/>
      <w:marTop w:val="0"/>
      <w:marBottom w:val="0"/>
      <w:divBdr>
        <w:top w:val="none" w:sz="0" w:space="0" w:color="auto"/>
        <w:left w:val="none" w:sz="0" w:space="0" w:color="auto"/>
        <w:bottom w:val="none" w:sz="0" w:space="0" w:color="auto"/>
        <w:right w:val="none" w:sz="0" w:space="0" w:color="auto"/>
      </w:divBdr>
    </w:div>
    <w:div w:id="667054238">
      <w:bodyDiv w:val="1"/>
      <w:marLeft w:val="0"/>
      <w:marRight w:val="0"/>
      <w:marTop w:val="0"/>
      <w:marBottom w:val="0"/>
      <w:divBdr>
        <w:top w:val="none" w:sz="0" w:space="0" w:color="auto"/>
        <w:left w:val="none" w:sz="0" w:space="0" w:color="auto"/>
        <w:bottom w:val="none" w:sz="0" w:space="0" w:color="auto"/>
        <w:right w:val="none" w:sz="0" w:space="0" w:color="auto"/>
      </w:divBdr>
    </w:div>
    <w:div w:id="667364483">
      <w:bodyDiv w:val="1"/>
      <w:marLeft w:val="0"/>
      <w:marRight w:val="0"/>
      <w:marTop w:val="0"/>
      <w:marBottom w:val="0"/>
      <w:divBdr>
        <w:top w:val="none" w:sz="0" w:space="0" w:color="auto"/>
        <w:left w:val="none" w:sz="0" w:space="0" w:color="auto"/>
        <w:bottom w:val="none" w:sz="0" w:space="0" w:color="auto"/>
        <w:right w:val="none" w:sz="0" w:space="0" w:color="auto"/>
      </w:divBdr>
    </w:div>
    <w:div w:id="667631172">
      <w:bodyDiv w:val="1"/>
      <w:marLeft w:val="0"/>
      <w:marRight w:val="0"/>
      <w:marTop w:val="0"/>
      <w:marBottom w:val="0"/>
      <w:divBdr>
        <w:top w:val="none" w:sz="0" w:space="0" w:color="auto"/>
        <w:left w:val="none" w:sz="0" w:space="0" w:color="auto"/>
        <w:bottom w:val="none" w:sz="0" w:space="0" w:color="auto"/>
        <w:right w:val="none" w:sz="0" w:space="0" w:color="auto"/>
      </w:divBdr>
    </w:div>
    <w:div w:id="667830089">
      <w:bodyDiv w:val="1"/>
      <w:marLeft w:val="0"/>
      <w:marRight w:val="0"/>
      <w:marTop w:val="0"/>
      <w:marBottom w:val="0"/>
      <w:divBdr>
        <w:top w:val="none" w:sz="0" w:space="0" w:color="auto"/>
        <w:left w:val="none" w:sz="0" w:space="0" w:color="auto"/>
        <w:bottom w:val="none" w:sz="0" w:space="0" w:color="auto"/>
        <w:right w:val="none" w:sz="0" w:space="0" w:color="auto"/>
      </w:divBdr>
    </w:div>
    <w:div w:id="668336851">
      <w:bodyDiv w:val="1"/>
      <w:marLeft w:val="0"/>
      <w:marRight w:val="0"/>
      <w:marTop w:val="0"/>
      <w:marBottom w:val="0"/>
      <w:divBdr>
        <w:top w:val="none" w:sz="0" w:space="0" w:color="auto"/>
        <w:left w:val="none" w:sz="0" w:space="0" w:color="auto"/>
        <w:bottom w:val="none" w:sz="0" w:space="0" w:color="auto"/>
        <w:right w:val="none" w:sz="0" w:space="0" w:color="auto"/>
      </w:divBdr>
    </w:div>
    <w:div w:id="668362080">
      <w:bodyDiv w:val="1"/>
      <w:marLeft w:val="0"/>
      <w:marRight w:val="0"/>
      <w:marTop w:val="0"/>
      <w:marBottom w:val="0"/>
      <w:divBdr>
        <w:top w:val="none" w:sz="0" w:space="0" w:color="auto"/>
        <w:left w:val="none" w:sz="0" w:space="0" w:color="auto"/>
        <w:bottom w:val="none" w:sz="0" w:space="0" w:color="auto"/>
        <w:right w:val="none" w:sz="0" w:space="0" w:color="auto"/>
      </w:divBdr>
    </w:div>
    <w:div w:id="668407877">
      <w:bodyDiv w:val="1"/>
      <w:marLeft w:val="0"/>
      <w:marRight w:val="0"/>
      <w:marTop w:val="0"/>
      <w:marBottom w:val="0"/>
      <w:divBdr>
        <w:top w:val="none" w:sz="0" w:space="0" w:color="auto"/>
        <w:left w:val="none" w:sz="0" w:space="0" w:color="auto"/>
        <w:bottom w:val="none" w:sz="0" w:space="0" w:color="auto"/>
        <w:right w:val="none" w:sz="0" w:space="0" w:color="auto"/>
      </w:divBdr>
    </w:div>
    <w:div w:id="668559271">
      <w:bodyDiv w:val="1"/>
      <w:marLeft w:val="0"/>
      <w:marRight w:val="0"/>
      <w:marTop w:val="0"/>
      <w:marBottom w:val="0"/>
      <w:divBdr>
        <w:top w:val="none" w:sz="0" w:space="0" w:color="auto"/>
        <w:left w:val="none" w:sz="0" w:space="0" w:color="auto"/>
        <w:bottom w:val="none" w:sz="0" w:space="0" w:color="auto"/>
        <w:right w:val="none" w:sz="0" w:space="0" w:color="auto"/>
      </w:divBdr>
    </w:div>
    <w:div w:id="668600457">
      <w:bodyDiv w:val="1"/>
      <w:marLeft w:val="0"/>
      <w:marRight w:val="0"/>
      <w:marTop w:val="0"/>
      <w:marBottom w:val="0"/>
      <w:divBdr>
        <w:top w:val="none" w:sz="0" w:space="0" w:color="auto"/>
        <w:left w:val="none" w:sz="0" w:space="0" w:color="auto"/>
        <w:bottom w:val="none" w:sz="0" w:space="0" w:color="auto"/>
        <w:right w:val="none" w:sz="0" w:space="0" w:color="auto"/>
      </w:divBdr>
    </w:div>
    <w:div w:id="668677634">
      <w:bodyDiv w:val="1"/>
      <w:marLeft w:val="0"/>
      <w:marRight w:val="0"/>
      <w:marTop w:val="0"/>
      <w:marBottom w:val="0"/>
      <w:divBdr>
        <w:top w:val="none" w:sz="0" w:space="0" w:color="auto"/>
        <w:left w:val="none" w:sz="0" w:space="0" w:color="auto"/>
        <w:bottom w:val="none" w:sz="0" w:space="0" w:color="auto"/>
        <w:right w:val="none" w:sz="0" w:space="0" w:color="auto"/>
      </w:divBdr>
    </w:div>
    <w:div w:id="668943109">
      <w:bodyDiv w:val="1"/>
      <w:marLeft w:val="0"/>
      <w:marRight w:val="0"/>
      <w:marTop w:val="0"/>
      <w:marBottom w:val="0"/>
      <w:divBdr>
        <w:top w:val="none" w:sz="0" w:space="0" w:color="auto"/>
        <w:left w:val="none" w:sz="0" w:space="0" w:color="auto"/>
        <w:bottom w:val="none" w:sz="0" w:space="0" w:color="auto"/>
        <w:right w:val="none" w:sz="0" w:space="0" w:color="auto"/>
      </w:divBdr>
    </w:div>
    <w:div w:id="669258092">
      <w:bodyDiv w:val="1"/>
      <w:marLeft w:val="0"/>
      <w:marRight w:val="0"/>
      <w:marTop w:val="0"/>
      <w:marBottom w:val="0"/>
      <w:divBdr>
        <w:top w:val="none" w:sz="0" w:space="0" w:color="auto"/>
        <w:left w:val="none" w:sz="0" w:space="0" w:color="auto"/>
        <w:bottom w:val="none" w:sz="0" w:space="0" w:color="auto"/>
        <w:right w:val="none" w:sz="0" w:space="0" w:color="auto"/>
      </w:divBdr>
    </w:div>
    <w:div w:id="669333633">
      <w:bodyDiv w:val="1"/>
      <w:marLeft w:val="0"/>
      <w:marRight w:val="0"/>
      <w:marTop w:val="0"/>
      <w:marBottom w:val="0"/>
      <w:divBdr>
        <w:top w:val="none" w:sz="0" w:space="0" w:color="auto"/>
        <w:left w:val="none" w:sz="0" w:space="0" w:color="auto"/>
        <w:bottom w:val="none" w:sz="0" w:space="0" w:color="auto"/>
        <w:right w:val="none" w:sz="0" w:space="0" w:color="auto"/>
      </w:divBdr>
    </w:div>
    <w:div w:id="669673489">
      <w:bodyDiv w:val="1"/>
      <w:marLeft w:val="0"/>
      <w:marRight w:val="0"/>
      <w:marTop w:val="0"/>
      <w:marBottom w:val="0"/>
      <w:divBdr>
        <w:top w:val="none" w:sz="0" w:space="0" w:color="auto"/>
        <w:left w:val="none" w:sz="0" w:space="0" w:color="auto"/>
        <w:bottom w:val="none" w:sz="0" w:space="0" w:color="auto"/>
        <w:right w:val="none" w:sz="0" w:space="0" w:color="auto"/>
      </w:divBdr>
    </w:div>
    <w:div w:id="669718540">
      <w:bodyDiv w:val="1"/>
      <w:marLeft w:val="0"/>
      <w:marRight w:val="0"/>
      <w:marTop w:val="0"/>
      <w:marBottom w:val="0"/>
      <w:divBdr>
        <w:top w:val="none" w:sz="0" w:space="0" w:color="auto"/>
        <w:left w:val="none" w:sz="0" w:space="0" w:color="auto"/>
        <w:bottom w:val="none" w:sz="0" w:space="0" w:color="auto"/>
        <w:right w:val="none" w:sz="0" w:space="0" w:color="auto"/>
      </w:divBdr>
    </w:div>
    <w:div w:id="669794035">
      <w:bodyDiv w:val="1"/>
      <w:marLeft w:val="0"/>
      <w:marRight w:val="0"/>
      <w:marTop w:val="0"/>
      <w:marBottom w:val="0"/>
      <w:divBdr>
        <w:top w:val="none" w:sz="0" w:space="0" w:color="auto"/>
        <w:left w:val="none" w:sz="0" w:space="0" w:color="auto"/>
        <w:bottom w:val="none" w:sz="0" w:space="0" w:color="auto"/>
        <w:right w:val="none" w:sz="0" w:space="0" w:color="auto"/>
      </w:divBdr>
    </w:div>
    <w:div w:id="670255005">
      <w:bodyDiv w:val="1"/>
      <w:marLeft w:val="0"/>
      <w:marRight w:val="0"/>
      <w:marTop w:val="0"/>
      <w:marBottom w:val="0"/>
      <w:divBdr>
        <w:top w:val="none" w:sz="0" w:space="0" w:color="auto"/>
        <w:left w:val="none" w:sz="0" w:space="0" w:color="auto"/>
        <w:bottom w:val="none" w:sz="0" w:space="0" w:color="auto"/>
        <w:right w:val="none" w:sz="0" w:space="0" w:color="auto"/>
      </w:divBdr>
    </w:div>
    <w:div w:id="670833984">
      <w:bodyDiv w:val="1"/>
      <w:marLeft w:val="0"/>
      <w:marRight w:val="0"/>
      <w:marTop w:val="0"/>
      <w:marBottom w:val="0"/>
      <w:divBdr>
        <w:top w:val="none" w:sz="0" w:space="0" w:color="auto"/>
        <w:left w:val="none" w:sz="0" w:space="0" w:color="auto"/>
        <w:bottom w:val="none" w:sz="0" w:space="0" w:color="auto"/>
        <w:right w:val="none" w:sz="0" w:space="0" w:color="auto"/>
      </w:divBdr>
    </w:div>
    <w:div w:id="671176739">
      <w:bodyDiv w:val="1"/>
      <w:marLeft w:val="0"/>
      <w:marRight w:val="0"/>
      <w:marTop w:val="0"/>
      <w:marBottom w:val="0"/>
      <w:divBdr>
        <w:top w:val="none" w:sz="0" w:space="0" w:color="auto"/>
        <w:left w:val="none" w:sz="0" w:space="0" w:color="auto"/>
        <w:bottom w:val="none" w:sz="0" w:space="0" w:color="auto"/>
        <w:right w:val="none" w:sz="0" w:space="0" w:color="auto"/>
      </w:divBdr>
    </w:div>
    <w:div w:id="671182919">
      <w:bodyDiv w:val="1"/>
      <w:marLeft w:val="0"/>
      <w:marRight w:val="0"/>
      <w:marTop w:val="0"/>
      <w:marBottom w:val="0"/>
      <w:divBdr>
        <w:top w:val="none" w:sz="0" w:space="0" w:color="auto"/>
        <w:left w:val="none" w:sz="0" w:space="0" w:color="auto"/>
        <w:bottom w:val="none" w:sz="0" w:space="0" w:color="auto"/>
        <w:right w:val="none" w:sz="0" w:space="0" w:color="auto"/>
      </w:divBdr>
    </w:div>
    <w:div w:id="671251937">
      <w:bodyDiv w:val="1"/>
      <w:marLeft w:val="0"/>
      <w:marRight w:val="0"/>
      <w:marTop w:val="0"/>
      <w:marBottom w:val="0"/>
      <w:divBdr>
        <w:top w:val="none" w:sz="0" w:space="0" w:color="auto"/>
        <w:left w:val="none" w:sz="0" w:space="0" w:color="auto"/>
        <w:bottom w:val="none" w:sz="0" w:space="0" w:color="auto"/>
        <w:right w:val="none" w:sz="0" w:space="0" w:color="auto"/>
      </w:divBdr>
    </w:div>
    <w:div w:id="672419778">
      <w:bodyDiv w:val="1"/>
      <w:marLeft w:val="0"/>
      <w:marRight w:val="0"/>
      <w:marTop w:val="0"/>
      <w:marBottom w:val="0"/>
      <w:divBdr>
        <w:top w:val="none" w:sz="0" w:space="0" w:color="auto"/>
        <w:left w:val="none" w:sz="0" w:space="0" w:color="auto"/>
        <w:bottom w:val="none" w:sz="0" w:space="0" w:color="auto"/>
        <w:right w:val="none" w:sz="0" w:space="0" w:color="auto"/>
      </w:divBdr>
    </w:div>
    <w:div w:id="672685331">
      <w:bodyDiv w:val="1"/>
      <w:marLeft w:val="0"/>
      <w:marRight w:val="0"/>
      <w:marTop w:val="0"/>
      <w:marBottom w:val="0"/>
      <w:divBdr>
        <w:top w:val="none" w:sz="0" w:space="0" w:color="auto"/>
        <w:left w:val="none" w:sz="0" w:space="0" w:color="auto"/>
        <w:bottom w:val="none" w:sz="0" w:space="0" w:color="auto"/>
        <w:right w:val="none" w:sz="0" w:space="0" w:color="auto"/>
      </w:divBdr>
    </w:div>
    <w:div w:id="672687586">
      <w:bodyDiv w:val="1"/>
      <w:marLeft w:val="0"/>
      <w:marRight w:val="0"/>
      <w:marTop w:val="0"/>
      <w:marBottom w:val="0"/>
      <w:divBdr>
        <w:top w:val="none" w:sz="0" w:space="0" w:color="auto"/>
        <w:left w:val="none" w:sz="0" w:space="0" w:color="auto"/>
        <w:bottom w:val="none" w:sz="0" w:space="0" w:color="auto"/>
        <w:right w:val="none" w:sz="0" w:space="0" w:color="auto"/>
      </w:divBdr>
    </w:div>
    <w:div w:id="673604338">
      <w:bodyDiv w:val="1"/>
      <w:marLeft w:val="0"/>
      <w:marRight w:val="0"/>
      <w:marTop w:val="0"/>
      <w:marBottom w:val="0"/>
      <w:divBdr>
        <w:top w:val="none" w:sz="0" w:space="0" w:color="auto"/>
        <w:left w:val="none" w:sz="0" w:space="0" w:color="auto"/>
        <w:bottom w:val="none" w:sz="0" w:space="0" w:color="auto"/>
        <w:right w:val="none" w:sz="0" w:space="0" w:color="auto"/>
      </w:divBdr>
    </w:div>
    <w:div w:id="673608994">
      <w:bodyDiv w:val="1"/>
      <w:marLeft w:val="0"/>
      <w:marRight w:val="0"/>
      <w:marTop w:val="0"/>
      <w:marBottom w:val="0"/>
      <w:divBdr>
        <w:top w:val="none" w:sz="0" w:space="0" w:color="auto"/>
        <w:left w:val="none" w:sz="0" w:space="0" w:color="auto"/>
        <w:bottom w:val="none" w:sz="0" w:space="0" w:color="auto"/>
        <w:right w:val="none" w:sz="0" w:space="0" w:color="auto"/>
      </w:divBdr>
    </w:div>
    <w:div w:id="673994204">
      <w:bodyDiv w:val="1"/>
      <w:marLeft w:val="0"/>
      <w:marRight w:val="0"/>
      <w:marTop w:val="0"/>
      <w:marBottom w:val="0"/>
      <w:divBdr>
        <w:top w:val="none" w:sz="0" w:space="0" w:color="auto"/>
        <w:left w:val="none" w:sz="0" w:space="0" w:color="auto"/>
        <w:bottom w:val="none" w:sz="0" w:space="0" w:color="auto"/>
        <w:right w:val="none" w:sz="0" w:space="0" w:color="auto"/>
      </w:divBdr>
    </w:div>
    <w:div w:id="673997732">
      <w:bodyDiv w:val="1"/>
      <w:marLeft w:val="0"/>
      <w:marRight w:val="0"/>
      <w:marTop w:val="0"/>
      <w:marBottom w:val="0"/>
      <w:divBdr>
        <w:top w:val="none" w:sz="0" w:space="0" w:color="auto"/>
        <w:left w:val="none" w:sz="0" w:space="0" w:color="auto"/>
        <w:bottom w:val="none" w:sz="0" w:space="0" w:color="auto"/>
        <w:right w:val="none" w:sz="0" w:space="0" w:color="auto"/>
      </w:divBdr>
    </w:div>
    <w:div w:id="675616642">
      <w:bodyDiv w:val="1"/>
      <w:marLeft w:val="0"/>
      <w:marRight w:val="0"/>
      <w:marTop w:val="0"/>
      <w:marBottom w:val="0"/>
      <w:divBdr>
        <w:top w:val="none" w:sz="0" w:space="0" w:color="auto"/>
        <w:left w:val="none" w:sz="0" w:space="0" w:color="auto"/>
        <w:bottom w:val="none" w:sz="0" w:space="0" w:color="auto"/>
        <w:right w:val="none" w:sz="0" w:space="0" w:color="auto"/>
      </w:divBdr>
    </w:div>
    <w:div w:id="675693649">
      <w:bodyDiv w:val="1"/>
      <w:marLeft w:val="0"/>
      <w:marRight w:val="0"/>
      <w:marTop w:val="0"/>
      <w:marBottom w:val="0"/>
      <w:divBdr>
        <w:top w:val="none" w:sz="0" w:space="0" w:color="auto"/>
        <w:left w:val="none" w:sz="0" w:space="0" w:color="auto"/>
        <w:bottom w:val="none" w:sz="0" w:space="0" w:color="auto"/>
        <w:right w:val="none" w:sz="0" w:space="0" w:color="auto"/>
      </w:divBdr>
    </w:div>
    <w:div w:id="675957494">
      <w:bodyDiv w:val="1"/>
      <w:marLeft w:val="0"/>
      <w:marRight w:val="0"/>
      <w:marTop w:val="0"/>
      <w:marBottom w:val="0"/>
      <w:divBdr>
        <w:top w:val="none" w:sz="0" w:space="0" w:color="auto"/>
        <w:left w:val="none" w:sz="0" w:space="0" w:color="auto"/>
        <w:bottom w:val="none" w:sz="0" w:space="0" w:color="auto"/>
        <w:right w:val="none" w:sz="0" w:space="0" w:color="auto"/>
      </w:divBdr>
    </w:div>
    <w:div w:id="675964888">
      <w:bodyDiv w:val="1"/>
      <w:marLeft w:val="0"/>
      <w:marRight w:val="0"/>
      <w:marTop w:val="0"/>
      <w:marBottom w:val="0"/>
      <w:divBdr>
        <w:top w:val="none" w:sz="0" w:space="0" w:color="auto"/>
        <w:left w:val="none" w:sz="0" w:space="0" w:color="auto"/>
        <w:bottom w:val="none" w:sz="0" w:space="0" w:color="auto"/>
        <w:right w:val="none" w:sz="0" w:space="0" w:color="auto"/>
      </w:divBdr>
    </w:div>
    <w:div w:id="676158892">
      <w:bodyDiv w:val="1"/>
      <w:marLeft w:val="0"/>
      <w:marRight w:val="0"/>
      <w:marTop w:val="0"/>
      <w:marBottom w:val="0"/>
      <w:divBdr>
        <w:top w:val="none" w:sz="0" w:space="0" w:color="auto"/>
        <w:left w:val="none" w:sz="0" w:space="0" w:color="auto"/>
        <w:bottom w:val="none" w:sz="0" w:space="0" w:color="auto"/>
        <w:right w:val="none" w:sz="0" w:space="0" w:color="auto"/>
      </w:divBdr>
    </w:div>
    <w:div w:id="676225012">
      <w:bodyDiv w:val="1"/>
      <w:marLeft w:val="0"/>
      <w:marRight w:val="0"/>
      <w:marTop w:val="0"/>
      <w:marBottom w:val="0"/>
      <w:divBdr>
        <w:top w:val="none" w:sz="0" w:space="0" w:color="auto"/>
        <w:left w:val="none" w:sz="0" w:space="0" w:color="auto"/>
        <w:bottom w:val="none" w:sz="0" w:space="0" w:color="auto"/>
        <w:right w:val="none" w:sz="0" w:space="0" w:color="auto"/>
      </w:divBdr>
    </w:div>
    <w:div w:id="676345014">
      <w:bodyDiv w:val="1"/>
      <w:marLeft w:val="0"/>
      <w:marRight w:val="0"/>
      <w:marTop w:val="0"/>
      <w:marBottom w:val="0"/>
      <w:divBdr>
        <w:top w:val="none" w:sz="0" w:space="0" w:color="auto"/>
        <w:left w:val="none" w:sz="0" w:space="0" w:color="auto"/>
        <w:bottom w:val="none" w:sz="0" w:space="0" w:color="auto"/>
        <w:right w:val="none" w:sz="0" w:space="0" w:color="auto"/>
      </w:divBdr>
    </w:div>
    <w:div w:id="677581512">
      <w:bodyDiv w:val="1"/>
      <w:marLeft w:val="0"/>
      <w:marRight w:val="0"/>
      <w:marTop w:val="0"/>
      <w:marBottom w:val="0"/>
      <w:divBdr>
        <w:top w:val="none" w:sz="0" w:space="0" w:color="auto"/>
        <w:left w:val="none" w:sz="0" w:space="0" w:color="auto"/>
        <w:bottom w:val="none" w:sz="0" w:space="0" w:color="auto"/>
        <w:right w:val="none" w:sz="0" w:space="0" w:color="auto"/>
      </w:divBdr>
    </w:div>
    <w:div w:id="677773564">
      <w:bodyDiv w:val="1"/>
      <w:marLeft w:val="0"/>
      <w:marRight w:val="0"/>
      <w:marTop w:val="0"/>
      <w:marBottom w:val="0"/>
      <w:divBdr>
        <w:top w:val="none" w:sz="0" w:space="0" w:color="auto"/>
        <w:left w:val="none" w:sz="0" w:space="0" w:color="auto"/>
        <w:bottom w:val="none" w:sz="0" w:space="0" w:color="auto"/>
        <w:right w:val="none" w:sz="0" w:space="0" w:color="auto"/>
      </w:divBdr>
    </w:div>
    <w:div w:id="677973483">
      <w:bodyDiv w:val="1"/>
      <w:marLeft w:val="0"/>
      <w:marRight w:val="0"/>
      <w:marTop w:val="0"/>
      <w:marBottom w:val="0"/>
      <w:divBdr>
        <w:top w:val="none" w:sz="0" w:space="0" w:color="auto"/>
        <w:left w:val="none" w:sz="0" w:space="0" w:color="auto"/>
        <w:bottom w:val="none" w:sz="0" w:space="0" w:color="auto"/>
        <w:right w:val="none" w:sz="0" w:space="0" w:color="auto"/>
      </w:divBdr>
    </w:div>
    <w:div w:id="678001251">
      <w:bodyDiv w:val="1"/>
      <w:marLeft w:val="0"/>
      <w:marRight w:val="0"/>
      <w:marTop w:val="0"/>
      <w:marBottom w:val="0"/>
      <w:divBdr>
        <w:top w:val="none" w:sz="0" w:space="0" w:color="auto"/>
        <w:left w:val="none" w:sz="0" w:space="0" w:color="auto"/>
        <w:bottom w:val="none" w:sz="0" w:space="0" w:color="auto"/>
        <w:right w:val="none" w:sz="0" w:space="0" w:color="auto"/>
      </w:divBdr>
    </w:div>
    <w:div w:id="678119569">
      <w:bodyDiv w:val="1"/>
      <w:marLeft w:val="0"/>
      <w:marRight w:val="0"/>
      <w:marTop w:val="0"/>
      <w:marBottom w:val="0"/>
      <w:divBdr>
        <w:top w:val="none" w:sz="0" w:space="0" w:color="auto"/>
        <w:left w:val="none" w:sz="0" w:space="0" w:color="auto"/>
        <w:bottom w:val="none" w:sz="0" w:space="0" w:color="auto"/>
        <w:right w:val="none" w:sz="0" w:space="0" w:color="auto"/>
      </w:divBdr>
    </w:div>
    <w:div w:id="678119828">
      <w:bodyDiv w:val="1"/>
      <w:marLeft w:val="0"/>
      <w:marRight w:val="0"/>
      <w:marTop w:val="0"/>
      <w:marBottom w:val="0"/>
      <w:divBdr>
        <w:top w:val="none" w:sz="0" w:space="0" w:color="auto"/>
        <w:left w:val="none" w:sz="0" w:space="0" w:color="auto"/>
        <w:bottom w:val="none" w:sz="0" w:space="0" w:color="auto"/>
        <w:right w:val="none" w:sz="0" w:space="0" w:color="auto"/>
      </w:divBdr>
    </w:div>
    <w:div w:id="678583754">
      <w:bodyDiv w:val="1"/>
      <w:marLeft w:val="0"/>
      <w:marRight w:val="0"/>
      <w:marTop w:val="0"/>
      <w:marBottom w:val="0"/>
      <w:divBdr>
        <w:top w:val="none" w:sz="0" w:space="0" w:color="auto"/>
        <w:left w:val="none" w:sz="0" w:space="0" w:color="auto"/>
        <w:bottom w:val="none" w:sz="0" w:space="0" w:color="auto"/>
        <w:right w:val="none" w:sz="0" w:space="0" w:color="auto"/>
      </w:divBdr>
    </w:div>
    <w:div w:id="678846891">
      <w:bodyDiv w:val="1"/>
      <w:marLeft w:val="0"/>
      <w:marRight w:val="0"/>
      <w:marTop w:val="0"/>
      <w:marBottom w:val="0"/>
      <w:divBdr>
        <w:top w:val="none" w:sz="0" w:space="0" w:color="auto"/>
        <w:left w:val="none" w:sz="0" w:space="0" w:color="auto"/>
        <w:bottom w:val="none" w:sz="0" w:space="0" w:color="auto"/>
        <w:right w:val="none" w:sz="0" w:space="0" w:color="auto"/>
      </w:divBdr>
    </w:div>
    <w:div w:id="679166247">
      <w:bodyDiv w:val="1"/>
      <w:marLeft w:val="0"/>
      <w:marRight w:val="0"/>
      <w:marTop w:val="0"/>
      <w:marBottom w:val="0"/>
      <w:divBdr>
        <w:top w:val="none" w:sz="0" w:space="0" w:color="auto"/>
        <w:left w:val="none" w:sz="0" w:space="0" w:color="auto"/>
        <w:bottom w:val="none" w:sz="0" w:space="0" w:color="auto"/>
        <w:right w:val="none" w:sz="0" w:space="0" w:color="auto"/>
      </w:divBdr>
    </w:div>
    <w:div w:id="679703814">
      <w:bodyDiv w:val="1"/>
      <w:marLeft w:val="0"/>
      <w:marRight w:val="0"/>
      <w:marTop w:val="0"/>
      <w:marBottom w:val="0"/>
      <w:divBdr>
        <w:top w:val="none" w:sz="0" w:space="0" w:color="auto"/>
        <w:left w:val="none" w:sz="0" w:space="0" w:color="auto"/>
        <w:bottom w:val="none" w:sz="0" w:space="0" w:color="auto"/>
        <w:right w:val="none" w:sz="0" w:space="0" w:color="auto"/>
      </w:divBdr>
    </w:div>
    <w:div w:id="680547453">
      <w:bodyDiv w:val="1"/>
      <w:marLeft w:val="0"/>
      <w:marRight w:val="0"/>
      <w:marTop w:val="0"/>
      <w:marBottom w:val="0"/>
      <w:divBdr>
        <w:top w:val="none" w:sz="0" w:space="0" w:color="auto"/>
        <w:left w:val="none" w:sz="0" w:space="0" w:color="auto"/>
        <w:bottom w:val="none" w:sz="0" w:space="0" w:color="auto"/>
        <w:right w:val="none" w:sz="0" w:space="0" w:color="auto"/>
      </w:divBdr>
    </w:div>
    <w:div w:id="680861837">
      <w:bodyDiv w:val="1"/>
      <w:marLeft w:val="0"/>
      <w:marRight w:val="0"/>
      <w:marTop w:val="0"/>
      <w:marBottom w:val="0"/>
      <w:divBdr>
        <w:top w:val="none" w:sz="0" w:space="0" w:color="auto"/>
        <w:left w:val="none" w:sz="0" w:space="0" w:color="auto"/>
        <w:bottom w:val="none" w:sz="0" w:space="0" w:color="auto"/>
        <w:right w:val="none" w:sz="0" w:space="0" w:color="auto"/>
      </w:divBdr>
    </w:div>
    <w:div w:id="681509942">
      <w:bodyDiv w:val="1"/>
      <w:marLeft w:val="0"/>
      <w:marRight w:val="0"/>
      <w:marTop w:val="0"/>
      <w:marBottom w:val="0"/>
      <w:divBdr>
        <w:top w:val="none" w:sz="0" w:space="0" w:color="auto"/>
        <w:left w:val="none" w:sz="0" w:space="0" w:color="auto"/>
        <w:bottom w:val="none" w:sz="0" w:space="0" w:color="auto"/>
        <w:right w:val="none" w:sz="0" w:space="0" w:color="auto"/>
      </w:divBdr>
    </w:div>
    <w:div w:id="681591460">
      <w:bodyDiv w:val="1"/>
      <w:marLeft w:val="0"/>
      <w:marRight w:val="0"/>
      <w:marTop w:val="0"/>
      <w:marBottom w:val="0"/>
      <w:divBdr>
        <w:top w:val="none" w:sz="0" w:space="0" w:color="auto"/>
        <w:left w:val="none" w:sz="0" w:space="0" w:color="auto"/>
        <w:bottom w:val="none" w:sz="0" w:space="0" w:color="auto"/>
        <w:right w:val="none" w:sz="0" w:space="0" w:color="auto"/>
      </w:divBdr>
    </w:div>
    <w:div w:id="682049411">
      <w:bodyDiv w:val="1"/>
      <w:marLeft w:val="0"/>
      <w:marRight w:val="0"/>
      <w:marTop w:val="0"/>
      <w:marBottom w:val="0"/>
      <w:divBdr>
        <w:top w:val="none" w:sz="0" w:space="0" w:color="auto"/>
        <w:left w:val="none" w:sz="0" w:space="0" w:color="auto"/>
        <w:bottom w:val="none" w:sz="0" w:space="0" w:color="auto"/>
        <w:right w:val="none" w:sz="0" w:space="0" w:color="auto"/>
      </w:divBdr>
    </w:div>
    <w:div w:id="682588838">
      <w:bodyDiv w:val="1"/>
      <w:marLeft w:val="0"/>
      <w:marRight w:val="0"/>
      <w:marTop w:val="0"/>
      <w:marBottom w:val="0"/>
      <w:divBdr>
        <w:top w:val="none" w:sz="0" w:space="0" w:color="auto"/>
        <w:left w:val="none" w:sz="0" w:space="0" w:color="auto"/>
        <w:bottom w:val="none" w:sz="0" w:space="0" w:color="auto"/>
        <w:right w:val="none" w:sz="0" w:space="0" w:color="auto"/>
      </w:divBdr>
    </w:div>
    <w:div w:id="682976124">
      <w:bodyDiv w:val="1"/>
      <w:marLeft w:val="0"/>
      <w:marRight w:val="0"/>
      <w:marTop w:val="0"/>
      <w:marBottom w:val="0"/>
      <w:divBdr>
        <w:top w:val="none" w:sz="0" w:space="0" w:color="auto"/>
        <w:left w:val="none" w:sz="0" w:space="0" w:color="auto"/>
        <w:bottom w:val="none" w:sz="0" w:space="0" w:color="auto"/>
        <w:right w:val="none" w:sz="0" w:space="0" w:color="auto"/>
      </w:divBdr>
    </w:div>
    <w:div w:id="683439481">
      <w:bodyDiv w:val="1"/>
      <w:marLeft w:val="0"/>
      <w:marRight w:val="0"/>
      <w:marTop w:val="0"/>
      <w:marBottom w:val="0"/>
      <w:divBdr>
        <w:top w:val="none" w:sz="0" w:space="0" w:color="auto"/>
        <w:left w:val="none" w:sz="0" w:space="0" w:color="auto"/>
        <w:bottom w:val="none" w:sz="0" w:space="0" w:color="auto"/>
        <w:right w:val="none" w:sz="0" w:space="0" w:color="auto"/>
      </w:divBdr>
    </w:div>
    <w:div w:id="685058260">
      <w:bodyDiv w:val="1"/>
      <w:marLeft w:val="0"/>
      <w:marRight w:val="0"/>
      <w:marTop w:val="0"/>
      <w:marBottom w:val="0"/>
      <w:divBdr>
        <w:top w:val="none" w:sz="0" w:space="0" w:color="auto"/>
        <w:left w:val="none" w:sz="0" w:space="0" w:color="auto"/>
        <w:bottom w:val="none" w:sz="0" w:space="0" w:color="auto"/>
        <w:right w:val="none" w:sz="0" w:space="0" w:color="auto"/>
      </w:divBdr>
    </w:div>
    <w:div w:id="685596265">
      <w:bodyDiv w:val="1"/>
      <w:marLeft w:val="0"/>
      <w:marRight w:val="0"/>
      <w:marTop w:val="0"/>
      <w:marBottom w:val="0"/>
      <w:divBdr>
        <w:top w:val="none" w:sz="0" w:space="0" w:color="auto"/>
        <w:left w:val="none" w:sz="0" w:space="0" w:color="auto"/>
        <w:bottom w:val="none" w:sz="0" w:space="0" w:color="auto"/>
        <w:right w:val="none" w:sz="0" w:space="0" w:color="auto"/>
      </w:divBdr>
    </w:div>
    <w:div w:id="685643536">
      <w:bodyDiv w:val="1"/>
      <w:marLeft w:val="0"/>
      <w:marRight w:val="0"/>
      <w:marTop w:val="0"/>
      <w:marBottom w:val="0"/>
      <w:divBdr>
        <w:top w:val="none" w:sz="0" w:space="0" w:color="auto"/>
        <w:left w:val="none" w:sz="0" w:space="0" w:color="auto"/>
        <w:bottom w:val="none" w:sz="0" w:space="0" w:color="auto"/>
        <w:right w:val="none" w:sz="0" w:space="0" w:color="auto"/>
      </w:divBdr>
    </w:div>
    <w:div w:id="685835458">
      <w:bodyDiv w:val="1"/>
      <w:marLeft w:val="0"/>
      <w:marRight w:val="0"/>
      <w:marTop w:val="0"/>
      <w:marBottom w:val="0"/>
      <w:divBdr>
        <w:top w:val="none" w:sz="0" w:space="0" w:color="auto"/>
        <w:left w:val="none" w:sz="0" w:space="0" w:color="auto"/>
        <w:bottom w:val="none" w:sz="0" w:space="0" w:color="auto"/>
        <w:right w:val="none" w:sz="0" w:space="0" w:color="auto"/>
      </w:divBdr>
    </w:div>
    <w:div w:id="686717835">
      <w:bodyDiv w:val="1"/>
      <w:marLeft w:val="0"/>
      <w:marRight w:val="0"/>
      <w:marTop w:val="0"/>
      <w:marBottom w:val="0"/>
      <w:divBdr>
        <w:top w:val="none" w:sz="0" w:space="0" w:color="auto"/>
        <w:left w:val="none" w:sz="0" w:space="0" w:color="auto"/>
        <w:bottom w:val="none" w:sz="0" w:space="0" w:color="auto"/>
        <w:right w:val="none" w:sz="0" w:space="0" w:color="auto"/>
      </w:divBdr>
    </w:div>
    <w:div w:id="687296524">
      <w:bodyDiv w:val="1"/>
      <w:marLeft w:val="0"/>
      <w:marRight w:val="0"/>
      <w:marTop w:val="0"/>
      <w:marBottom w:val="0"/>
      <w:divBdr>
        <w:top w:val="none" w:sz="0" w:space="0" w:color="auto"/>
        <w:left w:val="none" w:sz="0" w:space="0" w:color="auto"/>
        <w:bottom w:val="none" w:sz="0" w:space="0" w:color="auto"/>
        <w:right w:val="none" w:sz="0" w:space="0" w:color="auto"/>
      </w:divBdr>
    </w:div>
    <w:div w:id="687414900">
      <w:bodyDiv w:val="1"/>
      <w:marLeft w:val="0"/>
      <w:marRight w:val="0"/>
      <w:marTop w:val="0"/>
      <w:marBottom w:val="0"/>
      <w:divBdr>
        <w:top w:val="none" w:sz="0" w:space="0" w:color="auto"/>
        <w:left w:val="none" w:sz="0" w:space="0" w:color="auto"/>
        <w:bottom w:val="none" w:sz="0" w:space="0" w:color="auto"/>
        <w:right w:val="none" w:sz="0" w:space="0" w:color="auto"/>
      </w:divBdr>
    </w:div>
    <w:div w:id="687831928">
      <w:bodyDiv w:val="1"/>
      <w:marLeft w:val="0"/>
      <w:marRight w:val="0"/>
      <w:marTop w:val="0"/>
      <w:marBottom w:val="0"/>
      <w:divBdr>
        <w:top w:val="none" w:sz="0" w:space="0" w:color="auto"/>
        <w:left w:val="none" w:sz="0" w:space="0" w:color="auto"/>
        <w:bottom w:val="none" w:sz="0" w:space="0" w:color="auto"/>
        <w:right w:val="none" w:sz="0" w:space="0" w:color="auto"/>
      </w:divBdr>
    </w:div>
    <w:div w:id="687949592">
      <w:bodyDiv w:val="1"/>
      <w:marLeft w:val="0"/>
      <w:marRight w:val="0"/>
      <w:marTop w:val="0"/>
      <w:marBottom w:val="0"/>
      <w:divBdr>
        <w:top w:val="none" w:sz="0" w:space="0" w:color="auto"/>
        <w:left w:val="none" w:sz="0" w:space="0" w:color="auto"/>
        <w:bottom w:val="none" w:sz="0" w:space="0" w:color="auto"/>
        <w:right w:val="none" w:sz="0" w:space="0" w:color="auto"/>
      </w:divBdr>
    </w:div>
    <w:div w:id="688487558">
      <w:bodyDiv w:val="1"/>
      <w:marLeft w:val="0"/>
      <w:marRight w:val="0"/>
      <w:marTop w:val="0"/>
      <w:marBottom w:val="0"/>
      <w:divBdr>
        <w:top w:val="none" w:sz="0" w:space="0" w:color="auto"/>
        <w:left w:val="none" w:sz="0" w:space="0" w:color="auto"/>
        <w:bottom w:val="none" w:sz="0" w:space="0" w:color="auto"/>
        <w:right w:val="none" w:sz="0" w:space="0" w:color="auto"/>
      </w:divBdr>
    </w:div>
    <w:div w:id="688796675">
      <w:bodyDiv w:val="1"/>
      <w:marLeft w:val="0"/>
      <w:marRight w:val="0"/>
      <w:marTop w:val="0"/>
      <w:marBottom w:val="0"/>
      <w:divBdr>
        <w:top w:val="none" w:sz="0" w:space="0" w:color="auto"/>
        <w:left w:val="none" w:sz="0" w:space="0" w:color="auto"/>
        <w:bottom w:val="none" w:sz="0" w:space="0" w:color="auto"/>
        <w:right w:val="none" w:sz="0" w:space="0" w:color="auto"/>
      </w:divBdr>
    </w:div>
    <w:div w:id="688914536">
      <w:bodyDiv w:val="1"/>
      <w:marLeft w:val="0"/>
      <w:marRight w:val="0"/>
      <w:marTop w:val="0"/>
      <w:marBottom w:val="0"/>
      <w:divBdr>
        <w:top w:val="none" w:sz="0" w:space="0" w:color="auto"/>
        <w:left w:val="none" w:sz="0" w:space="0" w:color="auto"/>
        <w:bottom w:val="none" w:sz="0" w:space="0" w:color="auto"/>
        <w:right w:val="none" w:sz="0" w:space="0" w:color="auto"/>
      </w:divBdr>
    </w:div>
    <w:div w:id="689186990">
      <w:bodyDiv w:val="1"/>
      <w:marLeft w:val="0"/>
      <w:marRight w:val="0"/>
      <w:marTop w:val="0"/>
      <w:marBottom w:val="0"/>
      <w:divBdr>
        <w:top w:val="none" w:sz="0" w:space="0" w:color="auto"/>
        <w:left w:val="none" w:sz="0" w:space="0" w:color="auto"/>
        <w:bottom w:val="none" w:sz="0" w:space="0" w:color="auto"/>
        <w:right w:val="none" w:sz="0" w:space="0" w:color="auto"/>
      </w:divBdr>
    </w:div>
    <w:div w:id="689528270">
      <w:bodyDiv w:val="1"/>
      <w:marLeft w:val="0"/>
      <w:marRight w:val="0"/>
      <w:marTop w:val="0"/>
      <w:marBottom w:val="0"/>
      <w:divBdr>
        <w:top w:val="none" w:sz="0" w:space="0" w:color="auto"/>
        <w:left w:val="none" w:sz="0" w:space="0" w:color="auto"/>
        <w:bottom w:val="none" w:sz="0" w:space="0" w:color="auto"/>
        <w:right w:val="none" w:sz="0" w:space="0" w:color="auto"/>
      </w:divBdr>
    </w:div>
    <w:div w:id="689796004">
      <w:bodyDiv w:val="1"/>
      <w:marLeft w:val="0"/>
      <w:marRight w:val="0"/>
      <w:marTop w:val="0"/>
      <w:marBottom w:val="0"/>
      <w:divBdr>
        <w:top w:val="none" w:sz="0" w:space="0" w:color="auto"/>
        <w:left w:val="none" w:sz="0" w:space="0" w:color="auto"/>
        <w:bottom w:val="none" w:sz="0" w:space="0" w:color="auto"/>
        <w:right w:val="none" w:sz="0" w:space="0" w:color="auto"/>
      </w:divBdr>
    </w:div>
    <w:div w:id="690304909">
      <w:bodyDiv w:val="1"/>
      <w:marLeft w:val="0"/>
      <w:marRight w:val="0"/>
      <w:marTop w:val="0"/>
      <w:marBottom w:val="0"/>
      <w:divBdr>
        <w:top w:val="none" w:sz="0" w:space="0" w:color="auto"/>
        <w:left w:val="none" w:sz="0" w:space="0" w:color="auto"/>
        <w:bottom w:val="none" w:sz="0" w:space="0" w:color="auto"/>
        <w:right w:val="none" w:sz="0" w:space="0" w:color="auto"/>
      </w:divBdr>
    </w:div>
    <w:div w:id="690762705">
      <w:bodyDiv w:val="1"/>
      <w:marLeft w:val="0"/>
      <w:marRight w:val="0"/>
      <w:marTop w:val="0"/>
      <w:marBottom w:val="0"/>
      <w:divBdr>
        <w:top w:val="none" w:sz="0" w:space="0" w:color="auto"/>
        <w:left w:val="none" w:sz="0" w:space="0" w:color="auto"/>
        <w:bottom w:val="none" w:sz="0" w:space="0" w:color="auto"/>
        <w:right w:val="none" w:sz="0" w:space="0" w:color="auto"/>
      </w:divBdr>
    </w:div>
    <w:div w:id="690953442">
      <w:bodyDiv w:val="1"/>
      <w:marLeft w:val="0"/>
      <w:marRight w:val="0"/>
      <w:marTop w:val="0"/>
      <w:marBottom w:val="0"/>
      <w:divBdr>
        <w:top w:val="none" w:sz="0" w:space="0" w:color="auto"/>
        <w:left w:val="none" w:sz="0" w:space="0" w:color="auto"/>
        <w:bottom w:val="none" w:sz="0" w:space="0" w:color="auto"/>
        <w:right w:val="none" w:sz="0" w:space="0" w:color="auto"/>
      </w:divBdr>
    </w:div>
    <w:div w:id="691109140">
      <w:bodyDiv w:val="1"/>
      <w:marLeft w:val="0"/>
      <w:marRight w:val="0"/>
      <w:marTop w:val="0"/>
      <w:marBottom w:val="0"/>
      <w:divBdr>
        <w:top w:val="none" w:sz="0" w:space="0" w:color="auto"/>
        <w:left w:val="none" w:sz="0" w:space="0" w:color="auto"/>
        <w:bottom w:val="none" w:sz="0" w:space="0" w:color="auto"/>
        <w:right w:val="none" w:sz="0" w:space="0" w:color="auto"/>
      </w:divBdr>
    </w:div>
    <w:div w:id="691228306">
      <w:bodyDiv w:val="1"/>
      <w:marLeft w:val="0"/>
      <w:marRight w:val="0"/>
      <w:marTop w:val="0"/>
      <w:marBottom w:val="0"/>
      <w:divBdr>
        <w:top w:val="none" w:sz="0" w:space="0" w:color="auto"/>
        <w:left w:val="none" w:sz="0" w:space="0" w:color="auto"/>
        <w:bottom w:val="none" w:sz="0" w:space="0" w:color="auto"/>
        <w:right w:val="none" w:sz="0" w:space="0" w:color="auto"/>
      </w:divBdr>
    </w:div>
    <w:div w:id="692463461">
      <w:bodyDiv w:val="1"/>
      <w:marLeft w:val="0"/>
      <w:marRight w:val="0"/>
      <w:marTop w:val="0"/>
      <w:marBottom w:val="0"/>
      <w:divBdr>
        <w:top w:val="none" w:sz="0" w:space="0" w:color="auto"/>
        <w:left w:val="none" w:sz="0" w:space="0" w:color="auto"/>
        <w:bottom w:val="none" w:sz="0" w:space="0" w:color="auto"/>
        <w:right w:val="none" w:sz="0" w:space="0" w:color="auto"/>
      </w:divBdr>
    </w:div>
    <w:div w:id="692535246">
      <w:bodyDiv w:val="1"/>
      <w:marLeft w:val="0"/>
      <w:marRight w:val="0"/>
      <w:marTop w:val="0"/>
      <w:marBottom w:val="0"/>
      <w:divBdr>
        <w:top w:val="none" w:sz="0" w:space="0" w:color="auto"/>
        <w:left w:val="none" w:sz="0" w:space="0" w:color="auto"/>
        <w:bottom w:val="none" w:sz="0" w:space="0" w:color="auto"/>
        <w:right w:val="none" w:sz="0" w:space="0" w:color="auto"/>
      </w:divBdr>
    </w:div>
    <w:div w:id="692724907">
      <w:bodyDiv w:val="1"/>
      <w:marLeft w:val="0"/>
      <w:marRight w:val="0"/>
      <w:marTop w:val="0"/>
      <w:marBottom w:val="0"/>
      <w:divBdr>
        <w:top w:val="none" w:sz="0" w:space="0" w:color="auto"/>
        <w:left w:val="none" w:sz="0" w:space="0" w:color="auto"/>
        <w:bottom w:val="none" w:sz="0" w:space="0" w:color="auto"/>
        <w:right w:val="none" w:sz="0" w:space="0" w:color="auto"/>
      </w:divBdr>
    </w:div>
    <w:div w:id="693193112">
      <w:bodyDiv w:val="1"/>
      <w:marLeft w:val="0"/>
      <w:marRight w:val="0"/>
      <w:marTop w:val="0"/>
      <w:marBottom w:val="0"/>
      <w:divBdr>
        <w:top w:val="none" w:sz="0" w:space="0" w:color="auto"/>
        <w:left w:val="none" w:sz="0" w:space="0" w:color="auto"/>
        <w:bottom w:val="none" w:sz="0" w:space="0" w:color="auto"/>
        <w:right w:val="none" w:sz="0" w:space="0" w:color="auto"/>
      </w:divBdr>
    </w:div>
    <w:div w:id="693314009">
      <w:bodyDiv w:val="1"/>
      <w:marLeft w:val="0"/>
      <w:marRight w:val="0"/>
      <w:marTop w:val="0"/>
      <w:marBottom w:val="0"/>
      <w:divBdr>
        <w:top w:val="none" w:sz="0" w:space="0" w:color="auto"/>
        <w:left w:val="none" w:sz="0" w:space="0" w:color="auto"/>
        <w:bottom w:val="none" w:sz="0" w:space="0" w:color="auto"/>
        <w:right w:val="none" w:sz="0" w:space="0" w:color="auto"/>
      </w:divBdr>
    </w:div>
    <w:div w:id="693531722">
      <w:bodyDiv w:val="1"/>
      <w:marLeft w:val="0"/>
      <w:marRight w:val="0"/>
      <w:marTop w:val="0"/>
      <w:marBottom w:val="0"/>
      <w:divBdr>
        <w:top w:val="none" w:sz="0" w:space="0" w:color="auto"/>
        <w:left w:val="none" w:sz="0" w:space="0" w:color="auto"/>
        <w:bottom w:val="none" w:sz="0" w:space="0" w:color="auto"/>
        <w:right w:val="none" w:sz="0" w:space="0" w:color="auto"/>
      </w:divBdr>
    </w:div>
    <w:div w:id="694189052">
      <w:bodyDiv w:val="1"/>
      <w:marLeft w:val="0"/>
      <w:marRight w:val="0"/>
      <w:marTop w:val="0"/>
      <w:marBottom w:val="0"/>
      <w:divBdr>
        <w:top w:val="none" w:sz="0" w:space="0" w:color="auto"/>
        <w:left w:val="none" w:sz="0" w:space="0" w:color="auto"/>
        <w:bottom w:val="none" w:sz="0" w:space="0" w:color="auto"/>
        <w:right w:val="none" w:sz="0" w:space="0" w:color="auto"/>
      </w:divBdr>
    </w:div>
    <w:div w:id="694693017">
      <w:bodyDiv w:val="1"/>
      <w:marLeft w:val="0"/>
      <w:marRight w:val="0"/>
      <w:marTop w:val="0"/>
      <w:marBottom w:val="0"/>
      <w:divBdr>
        <w:top w:val="none" w:sz="0" w:space="0" w:color="auto"/>
        <w:left w:val="none" w:sz="0" w:space="0" w:color="auto"/>
        <w:bottom w:val="none" w:sz="0" w:space="0" w:color="auto"/>
        <w:right w:val="none" w:sz="0" w:space="0" w:color="auto"/>
      </w:divBdr>
    </w:div>
    <w:div w:id="694883760">
      <w:bodyDiv w:val="1"/>
      <w:marLeft w:val="0"/>
      <w:marRight w:val="0"/>
      <w:marTop w:val="0"/>
      <w:marBottom w:val="0"/>
      <w:divBdr>
        <w:top w:val="none" w:sz="0" w:space="0" w:color="auto"/>
        <w:left w:val="none" w:sz="0" w:space="0" w:color="auto"/>
        <w:bottom w:val="none" w:sz="0" w:space="0" w:color="auto"/>
        <w:right w:val="none" w:sz="0" w:space="0" w:color="auto"/>
      </w:divBdr>
    </w:div>
    <w:div w:id="694961406">
      <w:bodyDiv w:val="1"/>
      <w:marLeft w:val="0"/>
      <w:marRight w:val="0"/>
      <w:marTop w:val="0"/>
      <w:marBottom w:val="0"/>
      <w:divBdr>
        <w:top w:val="none" w:sz="0" w:space="0" w:color="auto"/>
        <w:left w:val="none" w:sz="0" w:space="0" w:color="auto"/>
        <w:bottom w:val="none" w:sz="0" w:space="0" w:color="auto"/>
        <w:right w:val="none" w:sz="0" w:space="0" w:color="auto"/>
      </w:divBdr>
    </w:div>
    <w:div w:id="695084393">
      <w:bodyDiv w:val="1"/>
      <w:marLeft w:val="0"/>
      <w:marRight w:val="0"/>
      <w:marTop w:val="0"/>
      <w:marBottom w:val="0"/>
      <w:divBdr>
        <w:top w:val="none" w:sz="0" w:space="0" w:color="auto"/>
        <w:left w:val="none" w:sz="0" w:space="0" w:color="auto"/>
        <w:bottom w:val="none" w:sz="0" w:space="0" w:color="auto"/>
        <w:right w:val="none" w:sz="0" w:space="0" w:color="auto"/>
      </w:divBdr>
    </w:div>
    <w:div w:id="695275937">
      <w:bodyDiv w:val="1"/>
      <w:marLeft w:val="0"/>
      <w:marRight w:val="0"/>
      <w:marTop w:val="0"/>
      <w:marBottom w:val="0"/>
      <w:divBdr>
        <w:top w:val="none" w:sz="0" w:space="0" w:color="auto"/>
        <w:left w:val="none" w:sz="0" w:space="0" w:color="auto"/>
        <w:bottom w:val="none" w:sz="0" w:space="0" w:color="auto"/>
        <w:right w:val="none" w:sz="0" w:space="0" w:color="auto"/>
      </w:divBdr>
    </w:div>
    <w:div w:id="695619938">
      <w:bodyDiv w:val="1"/>
      <w:marLeft w:val="0"/>
      <w:marRight w:val="0"/>
      <w:marTop w:val="0"/>
      <w:marBottom w:val="0"/>
      <w:divBdr>
        <w:top w:val="none" w:sz="0" w:space="0" w:color="auto"/>
        <w:left w:val="none" w:sz="0" w:space="0" w:color="auto"/>
        <w:bottom w:val="none" w:sz="0" w:space="0" w:color="auto"/>
        <w:right w:val="none" w:sz="0" w:space="0" w:color="auto"/>
      </w:divBdr>
    </w:div>
    <w:div w:id="695620258">
      <w:bodyDiv w:val="1"/>
      <w:marLeft w:val="0"/>
      <w:marRight w:val="0"/>
      <w:marTop w:val="0"/>
      <w:marBottom w:val="0"/>
      <w:divBdr>
        <w:top w:val="none" w:sz="0" w:space="0" w:color="auto"/>
        <w:left w:val="none" w:sz="0" w:space="0" w:color="auto"/>
        <w:bottom w:val="none" w:sz="0" w:space="0" w:color="auto"/>
        <w:right w:val="none" w:sz="0" w:space="0" w:color="auto"/>
      </w:divBdr>
    </w:div>
    <w:div w:id="695691370">
      <w:bodyDiv w:val="1"/>
      <w:marLeft w:val="0"/>
      <w:marRight w:val="0"/>
      <w:marTop w:val="0"/>
      <w:marBottom w:val="0"/>
      <w:divBdr>
        <w:top w:val="none" w:sz="0" w:space="0" w:color="auto"/>
        <w:left w:val="none" w:sz="0" w:space="0" w:color="auto"/>
        <w:bottom w:val="none" w:sz="0" w:space="0" w:color="auto"/>
        <w:right w:val="none" w:sz="0" w:space="0" w:color="auto"/>
      </w:divBdr>
    </w:div>
    <w:div w:id="695737850">
      <w:bodyDiv w:val="1"/>
      <w:marLeft w:val="0"/>
      <w:marRight w:val="0"/>
      <w:marTop w:val="0"/>
      <w:marBottom w:val="0"/>
      <w:divBdr>
        <w:top w:val="none" w:sz="0" w:space="0" w:color="auto"/>
        <w:left w:val="none" w:sz="0" w:space="0" w:color="auto"/>
        <w:bottom w:val="none" w:sz="0" w:space="0" w:color="auto"/>
        <w:right w:val="none" w:sz="0" w:space="0" w:color="auto"/>
      </w:divBdr>
    </w:div>
    <w:div w:id="696001036">
      <w:bodyDiv w:val="1"/>
      <w:marLeft w:val="0"/>
      <w:marRight w:val="0"/>
      <w:marTop w:val="0"/>
      <w:marBottom w:val="0"/>
      <w:divBdr>
        <w:top w:val="none" w:sz="0" w:space="0" w:color="auto"/>
        <w:left w:val="none" w:sz="0" w:space="0" w:color="auto"/>
        <w:bottom w:val="none" w:sz="0" w:space="0" w:color="auto"/>
        <w:right w:val="none" w:sz="0" w:space="0" w:color="auto"/>
      </w:divBdr>
    </w:div>
    <w:div w:id="696392856">
      <w:bodyDiv w:val="1"/>
      <w:marLeft w:val="0"/>
      <w:marRight w:val="0"/>
      <w:marTop w:val="0"/>
      <w:marBottom w:val="0"/>
      <w:divBdr>
        <w:top w:val="none" w:sz="0" w:space="0" w:color="auto"/>
        <w:left w:val="none" w:sz="0" w:space="0" w:color="auto"/>
        <w:bottom w:val="none" w:sz="0" w:space="0" w:color="auto"/>
        <w:right w:val="none" w:sz="0" w:space="0" w:color="auto"/>
      </w:divBdr>
    </w:div>
    <w:div w:id="696736402">
      <w:bodyDiv w:val="1"/>
      <w:marLeft w:val="0"/>
      <w:marRight w:val="0"/>
      <w:marTop w:val="0"/>
      <w:marBottom w:val="0"/>
      <w:divBdr>
        <w:top w:val="none" w:sz="0" w:space="0" w:color="auto"/>
        <w:left w:val="none" w:sz="0" w:space="0" w:color="auto"/>
        <w:bottom w:val="none" w:sz="0" w:space="0" w:color="auto"/>
        <w:right w:val="none" w:sz="0" w:space="0" w:color="auto"/>
      </w:divBdr>
    </w:div>
    <w:div w:id="696740125">
      <w:bodyDiv w:val="1"/>
      <w:marLeft w:val="0"/>
      <w:marRight w:val="0"/>
      <w:marTop w:val="0"/>
      <w:marBottom w:val="0"/>
      <w:divBdr>
        <w:top w:val="none" w:sz="0" w:space="0" w:color="auto"/>
        <w:left w:val="none" w:sz="0" w:space="0" w:color="auto"/>
        <w:bottom w:val="none" w:sz="0" w:space="0" w:color="auto"/>
        <w:right w:val="none" w:sz="0" w:space="0" w:color="auto"/>
      </w:divBdr>
    </w:div>
    <w:div w:id="697774449">
      <w:bodyDiv w:val="1"/>
      <w:marLeft w:val="0"/>
      <w:marRight w:val="0"/>
      <w:marTop w:val="0"/>
      <w:marBottom w:val="0"/>
      <w:divBdr>
        <w:top w:val="none" w:sz="0" w:space="0" w:color="auto"/>
        <w:left w:val="none" w:sz="0" w:space="0" w:color="auto"/>
        <w:bottom w:val="none" w:sz="0" w:space="0" w:color="auto"/>
        <w:right w:val="none" w:sz="0" w:space="0" w:color="auto"/>
      </w:divBdr>
    </w:div>
    <w:div w:id="697855475">
      <w:bodyDiv w:val="1"/>
      <w:marLeft w:val="0"/>
      <w:marRight w:val="0"/>
      <w:marTop w:val="0"/>
      <w:marBottom w:val="0"/>
      <w:divBdr>
        <w:top w:val="none" w:sz="0" w:space="0" w:color="auto"/>
        <w:left w:val="none" w:sz="0" w:space="0" w:color="auto"/>
        <w:bottom w:val="none" w:sz="0" w:space="0" w:color="auto"/>
        <w:right w:val="none" w:sz="0" w:space="0" w:color="auto"/>
      </w:divBdr>
    </w:div>
    <w:div w:id="698166207">
      <w:bodyDiv w:val="1"/>
      <w:marLeft w:val="0"/>
      <w:marRight w:val="0"/>
      <w:marTop w:val="0"/>
      <w:marBottom w:val="0"/>
      <w:divBdr>
        <w:top w:val="none" w:sz="0" w:space="0" w:color="auto"/>
        <w:left w:val="none" w:sz="0" w:space="0" w:color="auto"/>
        <w:bottom w:val="none" w:sz="0" w:space="0" w:color="auto"/>
        <w:right w:val="none" w:sz="0" w:space="0" w:color="auto"/>
      </w:divBdr>
    </w:div>
    <w:div w:id="698431888">
      <w:bodyDiv w:val="1"/>
      <w:marLeft w:val="0"/>
      <w:marRight w:val="0"/>
      <w:marTop w:val="0"/>
      <w:marBottom w:val="0"/>
      <w:divBdr>
        <w:top w:val="none" w:sz="0" w:space="0" w:color="auto"/>
        <w:left w:val="none" w:sz="0" w:space="0" w:color="auto"/>
        <w:bottom w:val="none" w:sz="0" w:space="0" w:color="auto"/>
        <w:right w:val="none" w:sz="0" w:space="0" w:color="auto"/>
      </w:divBdr>
    </w:div>
    <w:div w:id="698700656">
      <w:bodyDiv w:val="1"/>
      <w:marLeft w:val="0"/>
      <w:marRight w:val="0"/>
      <w:marTop w:val="0"/>
      <w:marBottom w:val="0"/>
      <w:divBdr>
        <w:top w:val="none" w:sz="0" w:space="0" w:color="auto"/>
        <w:left w:val="none" w:sz="0" w:space="0" w:color="auto"/>
        <w:bottom w:val="none" w:sz="0" w:space="0" w:color="auto"/>
        <w:right w:val="none" w:sz="0" w:space="0" w:color="auto"/>
      </w:divBdr>
    </w:div>
    <w:div w:id="699209631">
      <w:bodyDiv w:val="1"/>
      <w:marLeft w:val="0"/>
      <w:marRight w:val="0"/>
      <w:marTop w:val="0"/>
      <w:marBottom w:val="0"/>
      <w:divBdr>
        <w:top w:val="none" w:sz="0" w:space="0" w:color="auto"/>
        <w:left w:val="none" w:sz="0" w:space="0" w:color="auto"/>
        <w:bottom w:val="none" w:sz="0" w:space="0" w:color="auto"/>
        <w:right w:val="none" w:sz="0" w:space="0" w:color="auto"/>
      </w:divBdr>
    </w:div>
    <w:div w:id="699555718">
      <w:bodyDiv w:val="1"/>
      <w:marLeft w:val="0"/>
      <w:marRight w:val="0"/>
      <w:marTop w:val="0"/>
      <w:marBottom w:val="0"/>
      <w:divBdr>
        <w:top w:val="none" w:sz="0" w:space="0" w:color="auto"/>
        <w:left w:val="none" w:sz="0" w:space="0" w:color="auto"/>
        <w:bottom w:val="none" w:sz="0" w:space="0" w:color="auto"/>
        <w:right w:val="none" w:sz="0" w:space="0" w:color="auto"/>
      </w:divBdr>
    </w:div>
    <w:div w:id="699819415">
      <w:bodyDiv w:val="1"/>
      <w:marLeft w:val="0"/>
      <w:marRight w:val="0"/>
      <w:marTop w:val="0"/>
      <w:marBottom w:val="0"/>
      <w:divBdr>
        <w:top w:val="none" w:sz="0" w:space="0" w:color="auto"/>
        <w:left w:val="none" w:sz="0" w:space="0" w:color="auto"/>
        <w:bottom w:val="none" w:sz="0" w:space="0" w:color="auto"/>
        <w:right w:val="none" w:sz="0" w:space="0" w:color="auto"/>
      </w:divBdr>
    </w:div>
    <w:div w:id="700588087">
      <w:bodyDiv w:val="1"/>
      <w:marLeft w:val="0"/>
      <w:marRight w:val="0"/>
      <w:marTop w:val="0"/>
      <w:marBottom w:val="0"/>
      <w:divBdr>
        <w:top w:val="none" w:sz="0" w:space="0" w:color="auto"/>
        <w:left w:val="none" w:sz="0" w:space="0" w:color="auto"/>
        <w:bottom w:val="none" w:sz="0" w:space="0" w:color="auto"/>
        <w:right w:val="none" w:sz="0" w:space="0" w:color="auto"/>
      </w:divBdr>
    </w:div>
    <w:div w:id="700982396">
      <w:bodyDiv w:val="1"/>
      <w:marLeft w:val="0"/>
      <w:marRight w:val="0"/>
      <w:marTop w:val="0"/>
      <w:marBottom w:val="0"/>
      <w:divBdr>
        <w:top w:val="none" w:sz="0" w:space="0" w:color="auto"/>
        <w:left w:val="none" w:sz="0" w:space="0" w:color="auto"/>
        <w:bottom w:val="none" w:sz="0" w:space="0" w:color="auto"/>
        <w:right w:val="none" w:sz="0" w:space="0" w:color="auto"/>
      </w:divBdr>
    </w:div>
    <w:div w:id="701563035">
      <w:bodyDiv w:val="1"/>
      <w:marLeft w:val="0"/>
      <w:marRight w:val="0"/>
      <w:marTop w:val="0"/>
      <w:marBottom w:val="0"/>
      <w:divBdr>
        <w:top w:val="none" w:sz="0" w:space="0" w:color="auto"/>
        <w:left w:val="none" w:sz="0" w:space="0" w:color="auto"/>
        <w:bottom w:val="none" w:sz="0" w:space="0" w:color="auto"/>
        <w:right w:val="none" w:sz="0" w:space="0" w:color="auto"/>
      </w:divBdr>
    </w:div>
    <w:div w:id="702481803">
      <w:bodyDiv w:val="1"/>
      <w:marLeft w:val="0"/>
      <w:marRight w:val="0"/>
      <w:marTop w:val="0"/>
      <w:marBottom w:val="0"/>
      <w:divBdr>
        <w:top w:val="none" w:sz="0" w:space="0" w:color="auto"/>
        <w:left w:val="none" w:sz="0" w:space="0" w:color="auto"/>
        <w:bottom w:val="none" w:sz="0" w:space="0" w:color="auto"/>
        <w:right w:val="none" w:sz="0" w:space="0" w:color="auto"/>
      </w:divBdr>
    </w:div>
    <w:div w:id="702750704">
      <w:bodyDiv w:val="1"/>
      <w:marLeft w:val="0"/>
      <w:marRight w:val="0"/>
      <w:marTop w:val="0"/>
      <w:marBottom w:val="0"/>
      <w:divBdr>
        <w:top w:val="none" w:sz="0" w:space="0" w:color="auto"/>
        <w:left w:val="none" w:sz="0" w:space="0" w:color="auto"/>
        <w:bottom w:val="none" w:sz="0" w:space="0" w:color="auto"/>
        <w:right w:val="none" w:sz="0" w:space="0" w:color="auto"/>
      </w:divBdr>
    </w:div>
    <w:div w:id="702824492">
      <w:bodyDiv w:val="1"/>
      <w:marLeft w:val="0"/>
      <w:marRight w:val="0"/>
      <w:marTop w:val="0"/>
      <w:marBottom w:val="0"/>
      <w:divBdr>
        <w:top w:val="none" w:sz="0" w:space="0" w:color="auto"/>
        <w:left w:val="none" w:sz="0" w:space="0" w:color="auto"/>
        <w:bottom w:val="none" w:sz="0" w:space="0" w:color="auto"/>
        <w:right w:val="none" w:sz="0" w:space="0" w:color="auto"/>
      </w:divBdr>
    </w:div>
    <w:div w:id="702899180">
      <w:bodyDiv w:val="1"/>
      <w:marLeft w:val="0"/>
      <w:marRight w:val="0"/>
      <w:marTop w:val="0"/>
      <w:marBottom w:val="0"/>
      <w:divBdr>
        <w:top w:val="none" w:sz="0" w:space="0" w:color="auto"/>
        <w:left w:val="none" w:sz="0" w:space="0" w:color="auto"/>
        <w:bottom w:val="none" w:sz="0" w:space="0" w:color="auto"/>
        <w:right w:val="none" w:sz="0" w:space="0" w:color="auto"/>
      </w:divBdr>
    </w:div>
    <w:div w:id="703021350">
      <w:bodyDiv w:val="1"/>
      <w:marLeft w:val="0"/>
      <w:marRight w:val="0"/>
      <w:marTop w:val="0"/>
      <w:marBottom w:val="0"/>
      <w:divBdr>
        <w:top w:val="none" w:sz="0" w:space="0" w:color="auto"/>
        <w:left w:val="none" w:sz="0" w:space="0" w:color="auto"/>
        <w:bottom w:val="none" w:sz="0" w:space="0" w:color="auto"/>
        <w:right w:val="none" w:sz="0" w:space="0" w:color="auto"/>
      </w:divBdr>
    </w:div>
    <w:div w:id="704448106">
      <w:bodyDiv w:val="1"/>
      <w:marLeft w:val="0"/>
      <w:marRight w:val="0"/>
      <w:marTop w:val="0"/>
      <w:marBottom w:val="0"/>
      <w:divBdr>
        <w:top w:val="none" w:sz="0" w:space="0" w:color="auto"/>
        <w:left w:val="none" w:sz="0" w:space="0" w:color="auto"/>
        <w:bottom w:val="none" w:sz="0" w:space="0" w:color="auto"/>
        <w:right w:val="none" w:sz="0" w:space="0" w:color="auto"/>
      </w:divBdr>
    </w:div>
    <w:div w:id="704600629">
      <w:bodyDiv w:val="1"/>
      <w:marLeft w:val="0"/>
      <w:marRight w:val="0"/>
      <w:marTop w:val="0"/>
      <w:marBottom w:val="0"/>
      <w:divBdr>
        <w:top w:val="none" w:sz="0" w:space="0" w:color="auto"/>
        <w:left w:val="none" w:sz="0" w:space="0" w:color="auto"/>
        <w:bottom w:val="none" w:sz="0" w:space="0" w:color="auto"/>
        <w:right w:val="none" w:sz="0" w:space="0" w:color="auto"/>
      </w:divBdr>
    </w:div>
    <w:div w:id="705057130">
      <w:bodyDiv w:val="1"/>
      <w:marLeft w:val="0"/>
      <w:marRight w:val="0"/>
      <w:marTop w:val="0"/>
      <w:marBottom w:val="0"/>
      <w:divBdr>
        <w:top w:val="none" w:sz="0" w:space="0" w:color="auto"/>
        <w:left w:val="none" w:sz="0" w:space="0" w:color="auto"/>
        <w:bottom w:val="none" w:sz="0" w:space="0" w:color="auto"/>
        <w:right w:val="none" w:sz="0" w:space="0" w:color="auto"/>
      </w:divBdr>
    </w:div>
    <w:div w:id="705062718">
      <w:bodyDiv w:val="1"/>
      <w:marLeft w:val="0"/>
      <w:marRight w:val="0"/>
      <w:marTop w:val="0"/>
      <w:marBottom w:val="0"/>
      <w:divBdr>
        <w:top w:val="none" w:sz="0" w:space="0" w:color="auto"/>
        <w:left w:val="none" w:sz="0" w:space="0" w:color="auto"/>
        <w:bottom w:val="none" w:sz="0" w:space="0" w:color="auto"/>
        <w:right w:val="none" w:sz="0" w:space="0" w:color="auto"/>
      </w:divBdr>
    </w:div>
    <w:div w:id="705183094">
      <w:bodyDiv w:val="1"/>
      <w:marLeft w:val="0"/>
      <w:marRight w:val="0"/>
      <w:marTop w:val="0"/>
      <w:marBottom w:val="0"/>
      <w:divBdr>
        <w:top w:val="none" w:sz="0" w:space="0" w:color="auto"/>
        <w:left w:val="none" w:sz="0" w:space="0" w:color="auto"/>
        <w:bottom w:val="none" w:sz="0" w:space="0" w:color="auto"/>
        <w:right w:val="none" w:sz="0" w:space="0" w:color="auto"/>
      </w:divBdr>
    </w:div>
    <w:div w:id="706493137">
      <w:bodyDiv w:val="1"/>
      <w:marLeft w:val="0"/>
      <w:marRight w:val="0"/>
      <w:marTop w:val="0"/>
      <w:marBottom w:val="0"/>
      <w:divBdr>
        <w:top w:val="none" w:sz="0" w:space="0" w:color="auto"/>
        <w:left w:val="none" w:sz="0" w:space="0" w:color="auto"/>
        <w:bottom w:val="none" w:sz="0" w:space="0" w:color="auto"/>
        <w:right w:val="none" w:sz="0" w:space="0" w:color="auto"/>
      </w:divBdr>
    </w:div>
    <w:div w:id="706568727">
      <w:bodyDiv w:val="1"/>
      <w:marLeft w:val="0"/>
      <w:marRight w:val="0"/>
      <w:marTop w:val="0"/>
      <w:marBottom w:val="0"/>
      <w:divBdr>
        <w:top w:val="none" w:sz="0" w:space="0" w:color="auto"/>
        <w:left w:val="none" w:sz="0" w:space="0" w:color="auto"/>
        <w:bottom w:val="none" w:sz="0" w:space="0" w:color="auto"/>
        <w:right w:val="none" w:sz="0" w:space="0" w:color="auto"/>
      </w:divBdr>
    </w:div>
    <w:div w:id="706754010">
      <w:bodyDiv w:val="1"/>
      <w:marLeft w:val="0"/>
      <w:marRight w:val="0"/>
      <w:marTop w:val="0"/>
      <w:marBottom w:val="0"/>
      <w:divBdr>
        <w:top w:val="none" w:sz="0" w:space="0" w:color="auto"/>
        <w:left w:val="none" w:sz="0" w:space="0" w:color="auto"/>
        <w:bottom w:val="none" w:sz="0" w:space="0" w:color="auto"/>
        <w:right w:val="none" w:sz="0" w:space="0" w:color="auto"/>
      </w:divBdr>
    </w:div>
    <w:div w:id="707099199">
      <w:bodyDiv w:val="1"/>
      <w:marLeft w:val="0"/>
      <w:marRight w:val="0"/>
      <w:marTop w:val="0"/>
      <w:marBottom w:val="0"/>
      <w:divBdr>
        <w:top w:val="none" w:sz="0" w:space="0" w:color="auto"/>
        <w:left w:val="none" w:sz="0" w:space="0" w:color="auto"/>
        <w:bottom w:val="none" w:sz="0" w:space="0" w:color="auto"/>
        <w:right w:val="none" w:sz="0" w:space="0" w:color="auto"/>
      </w:divBdr>
    </w:div>
    <w:div w:id="707222502">
      <w:bodyDiv w:val="1"/>
      <w:marLeft w:val="0"/>
      <w:marRight w:val="0"/>
      <w:marTop w:val="0"/>
      <w:marBottom w:val="0"/>
      <w:divBdr>
        <w:top w:val="none" w:sz="0" w:space="0" w:color="auto"/>
        <w:left w:val="none" w:sz="0" w:space="0" w:color="auto"/>
        <w:bottom w:val="none" w:sz="0" w:space="0" w:color="auto"/>
        <w:right w:val="none" w:sz="0" w:space="0" w:color="auto"/>
      </w:divBdr>
    </w:div>
    <w:div w:id="707723943">
      <w:bodyDiv w:val="1"/>
      <w:marLeft w:val="0"/>
      <w:marRight w:val="0"/>
      <w:marTop w:val="0"/>
      <w:marBottom w:val="0"/>
      <w:divBdr>
        <w:top w:val="none" w:sz="0" w:space="0" w:color="auto"/>
        <w:left w:val="none" w:sz="0" w:space="0" w:color="auto"/>
        <w:bottom w:val="none" w:sz="0" w:space="0" w:color="auto"/>
        <w:right w:val="none" w:sz="0" w:space="0" w:color="auto"/>
      </w:divBdr>
    </w:div>
    <w:div w:id="707800978">
      <w:bodyDiv w:val="1"/>
      <w:marLeft w:val="0"/>
      <w:marRight w:val="0"/>
      <w:marTop w:val="0"/>
      <w:marBottom w:val="0"/>
      <w:divBdr>
        <w:top w:val="none" w:sz="0" w:space="0" w:color="auto"/>
        <w:left w:val="none" w:sz="0" w:space="0" w:color="auto"/>
        <w:bottom w:val="none" w:sz="0" w:space="0" w:color="auto"/>
        <w:right w:val="none" w:sz="0" w:space="0" w:color="auto"/>
      </w:divBdr>
    </w:div>
    <w:div w:id="707996608">
      <w:bodyDiv w:val="1"/>
      <w:marLeft w:val="0"/>
      <w:marRight w:val="0"/>
      <w:marTop w:val="0"/>
      <w:marBottom w:val="0"/>
      <w:divBdr>
        <w:top w:val="none" w:sz="0" w:space="0" w:color="auto"/>
        <w:left w:val="none" w:sz="0" w:space="0" w:color="auto"/>
        <w:bottom w:val="none" w:sz="0" w:space="0" w:color="auto"/>
        <w:right w:val="none" w:sz="0" w:space="0" w:color="auto"/>
      </w:divBdr>
    </w:div>
    <w:div w:id="708069240">
      <w:bodyDiv w:val="1"/>
      <w:marLeft w:val="0"/>
      <w:marRight w:val="0"/>
      <w:marTop w:val="0"/>
      <w:marBottom w:val="0"/>
      <w:divBdr>
        <w:top w:val="none" w:sz="0" w:space="0" w:color="auto"/>
        <w:left w:val="none" w:sz="0" w:space="0" w:color="auto"/>
        <w:bottom w:val="none" w:sz="0" w:space="0" w:color="auto"/>
        <w:right w:val="none" w:sz="0" w:space="0" w:color="auto"/>
      </w:divBdr>
    </w:div>
    <w:div w:id="708340231">
      <w:bodyDiv w:val="1"/>
      <w:marLeft w:val="0"/>
      <w:marRight w:val="0"/>
      <w:marTop w:val="0"/>
      <w:marBottom w:val="0"/>
      <w:divBdr>
        <w:top w:val="none" w:sz="0" w:space="0" w:color="auto"/>
        <w:left w:val="none" w:sz="0" w:space="0" w:color="auto"/>
        <w:bottom w:val="none" w:sz="0" w:space="0" w:color="auto"/>
        <w:right w:val="none" w:sz="0" w:space="0" w:color="auto"/>
      </w:divBdr>
    </w:div>
    <w:div w:id="708380380">
      <w:bodyDiv w:val="1"/>
      <w:marLeft w:val="0"/>
      <w:marRight w:val="0"/>
      <w:marTop w:val="0"/>
      <w:marBottom w:val="0"/>
      <w:divBdr>
        <w:top w:val="none" w:sz="0" w:space="0" w:color="auto"/>
        <w:left w:val="none" w:sz="0" w:space="0" w:color="auto"/>
        <w:bottom w:val="none" w:sz="0" w:space="0" w:color="auto"/>
        <w:right w:val="none" w:sz="0" w:space="0" w:color="auto"/>
      </w:divBdr>
    </w:div>
    <w:div w:id="708410969">
      <w:bodyDiv w:val="1"/>
      <w:marLeft w:val="0"/>
      <w:marRight w:val="0"/>
      <w:marTop w:val="0"/>
      <w:marBottom w:val="0"/>
      <w:divBdr>
        <w:top w:val="none" w:sz="0" w:space="0" w:color="auto"/>
        <w:left w:val="none" w:sz="0" w:space="0" w:color="auto"/>
        <w:bottom w:val="none" w:sz="0" w:space="0" w:color="auto"/>
        <w:right w:val="none" w:sz="0" w:space="0" w:color="auto"/>
      </w:divBdr>
    </w:div>
    <w:div w:id="709035189">
      <w:bodyDiv w:val="1"/>
      <w:marLeft w:val="0"/>
      <w:marRight w:val="0"/>
      <w:marTop w:val="0"/>
      <w:marBottom w:val="0"/>
      <w:divBdr>
        <w:top w:val="none" w:sz="0" w:space="0" w:color="auto"/>
        <w:left w:val="none" w:sz="0" w:space="0" w:color="auto"/>
        <w:bottom w:val="none" w:sz="0" w:space="0" w:color="auto"/>
        <w:right w:val="none" w:sz="0" w:space="0" w:color="auto"/>
      </w:divBdr>
    </w:div>
    <w:div w:id="709039487">
      <w:bodyDiv w:val="1"/>
      <w:marLeft w:val="0"/>
      <w:marRight w:val="0"/>
      <w:marTop w:val="0"/>
      <w:marBottom w:val="0"/>
      <w:divBdr>
        <w:top w:val="none" w:sz="0" w:space="0" w:color="auto"/>
        <w:left w:val="none" w:sz="0" w:space="0" w:color="auto"/>
        <w:bottom w:val="none" w:sz="0" w:space="0" w:color="auto"/>
        <w:right w:val="none" w:sz="0" w:space="0" w:color="auto"/>
      </w:divBdr>
    </w:div>
    <w:div w:id="709888566">
      <w:bodyDiv w:val="1"/>
      <w:marLeft w:val="0"/>
      <w:marRight w:val="0"/>
      <w:marTop w:val="0"/>
      <w:marBottom w:val="0"/>
      <w:divBdr>
        <w:top w:val="none" w:sz="0" w:space="0" w:color="auto"/>
        <w:left w:val="none" w:sz="0" w:space="0" w:color="auto"/>
        <w:bottom w:val="none" w:sz="0" w:space="0" w:color="auto"/>
        <w:right w:val="none" w:sz="0" w:space="0" w:color="auto"/>
      </w:divBdr>
    </w:div>
    <w:div w:id="709961206">
      <w:bodyDiv w:val="1"/>
      <w:marLeft w:val="0"/>
      <w:marRight w:val="0"/>
      <w:marTop w:val="0"/>
      <w:marBottom w:val="0"/>
      <w:divBdr>
        <w:top w:val="none" w:sz="0" w:space="0" w:color="auto"/>
        <w:left w:val="none" w:sz="0" w:space="0" w:color="auto"/>
        <w:bottom w:val="none" w:sz="0" w:space="0" w:color="auto"/>
        <w:right w:val="none" w:sz="0" w:space="0" w:color="auto"/>
      </w:divBdr>
    </w:div>
    <w:div w:id="710495682">
      <w:bodyDiv w:val="1"/>
      <w:marLeft w:val="0"/>
      <w:marRight w:val="0"/>
      <w:marTop w:val="0"/>
      <w:marBottom w:val="0"/>
      <w:divBdr>
        <w:top w:val="none" w:sz="0" w:space="0" w:color="auto"/>
        <w:left w:val="none" w:sz="0" w:space="0" w:color="auto"/>
        <w:bottom w:val="none" w:sz="0" w:space="0" w:color="auto"/>
        <w:right w:val="none" w:sz="0" w:space="0" w:color="auto"/>
      </w:divBdr>
    </w:div>
    <w:div w:id="710694824">
      <w:bodyDiv w:val="1"/>
      <w:marLeft w:val="0"/>
      <w:marRight w:val="0"/>
      <w:marTop w:val="0"/>
      <w:marBottom w:val="0"/>
      <w:divBdr>
        <w:top w:val="none" w:sz="0" w:space="0" w:color="auto"/>
        <w:left w:val="none" w:sz="0" w:space="0" w:color="auto"/>
        <w:bottom w:val="none" w:sz="0" w:space="0" w:color="auto"/>
        <w:right w:val="none" w:sz="0" w:space="0" w:color="auto"/>
      </w:divBdr>
    </w:div>
    <w:div w:id="710763516">
      <w:bodyDiv w:val="1"/>
      <w:marLeft w:val="0"/>
      <w:marRight w:val="0"/>
      <w:marTop w:val="0"/>
      <w:marBottom w:val="0"/>
      <w:divBdr>
        <w:top w:val="none" w:sz="0" w:space="0" w:color="auto"/>
        <w:left w:val="none" w:sz="0" w:space="0" w:color="auto"/>
        <w:bottom w:val="none" w:sz="0" w:space="0" w:color="auto"/>
        <w:right w:val="none" w:sz="0" w:space="0" w:color="auto"/>
      </w:divBdr>
    </w:div>
    <w:div w:id="711077845">
      <w:bodyDiv w:val="1"/>
      <w:marLeft w:val="0"/>
      <w:marRight w:val="0"/>
      <w:marTop w:val="0"/>
      <w:marBottom w:val="0"/>
      <w:divBdr>
        <w:top w:val="none" w:sz="0" w:space="0" w:color="auto"/>
        <w:left w:val="none" w:sz="0" w:space="0" w:color="auto"/>
        <w:bottom w:val="none" w:sz="0" w:space="0" w:color="auto"/>
        <w:right w:val="none" w:sz="0" w:space="0" w:color="auto"/>
      </w:divBdr>
    </w:div>
    <w:div w:id="711224774">
      <w:bodyDiv w:val="1"/>
      <w:marLeft w:val="0"/>
      <w:marRight w:val="0"/>
      <w:marTop w:val="0"/>
      <w:marBottom w:val="0"/>
      <w:divBdr>
        <w:top w:val="none" w:sz="0" w:space="0" w:color="auto"/>
        <w:left w:val="none" w:sz="0" w:space="0" w:color="auto"/>
        <w:bottom w:val="none" w:sz="0" w:space="0" w:color="auto"/>
        <w:right w:val="none" w:sz="0" w:space="0" w:color="auto"/>
      </w:divBdr>
    </w:div>
    <w:div w:id="711805680">
      <w:bodyDiv w:val="1"/>
      <w:marLeft w:val="0"/>
      <w:marRight w:val="0"/>
      <w:marTop w:val="0"/>
      <w:marBottom w:val="0"/>
      <w:divBdr>
        <w:top w:val="none" w:sz="0" w:space="0" w:color="auto"/>
        <w:left w:val="none" w:sz="0" w:space="0" w:color="auto"/>
        <w:bottom w:val="none" w:sz="0" w:space="0" w:color="auto"/>
        <w:right w:val="none" w:sz="0" w:space="0" w:color="auto"/>
      </w:divBdr>
    </w:div>
    <w:div w:id="712311830">
      <w:bodyDiv w:val="1"/>
      <w:marLeft w:val="0"/>
      <w:marRight w:val="0"/>
      <w:marTop w:val="0"/>
      <w:marBottom w:val="0"/>
      <w:divBdr>
        <w:top w:val="none" w:sz="0" w:space="0" w:color="auto"/>
        <w:left w:val="none" w:sz="0" w:space="0" w:color="auto"/>
        <w:bottom w:val="none" w:sz="0" w:space="0" w:color="auto"/>
        <w:right w:val="none" w:sz="0" w:space="0" w:color="auto"/>
      </w:divBdr>
    </w:div>
    <w:div w:id="712732481">
      <w:bodyDiv w:val="1"/>
      <w:marLeft w:val="0"/>
      <w:marRight w:val="0"/>
      <w:marTop w:val="0"/>
      <w:marBottom w:val="0"/>
      <w:divBdr>
        <w:top w:val="none" w:sz="0" w:space="0" w:color="auto"/>
        <w:left w:val="none" w:sz="0" w:space="0" w:color="auto"/>
        <w:bottom w:val="none" w:sz="0" w:space="0" w:color="auto"/>
        <w:right w:val="none" w:sz="0" w:space="0" w:color="auto"/>
      </w:divBdr>
    </w:div>
    <w:div w:id="712847562">
      <w:bodyDiv w:val="1"/>
      <w:marLeft w:val="0"/>
      <w:marRight w:val="0"/>
      <w:marTop w:val="0"/>
      <w:marBottom w:val="0"/>
      <w:divBdr>
        <w:top w:val="none" w:sz="0" w:space="0" w:color="auto"/>
        <w:left w:val="none" w:sz="0" w:space="0" w:color="auto"/>
        <w:bottom w:val="none" w:sz="0" w:space="0" w:color="auto"/>
        <w:right w:val="none" w:sz="0" w:space="0" w:color="auto"/>
      </w:divBdr>
    </w:div>
    <w:div w:id="712851610">
      <w:bodyDiv w:val="1"/>
      <w:marLeft w:val="0"/>
      <w:marRight w:val="0"/>
      <w:marTop w:val="0"/>
      <w:marBottom w:val="0"/>
      <w:divBdr>
        <w:top w:val="none" w:sz="0" w:space="0" w:color="auto"/>
        <w:left w:val="none" w:sz="0" w:space="0" w:color="auto"/>
        <w:bottom w:val="none" w:sz="0" w:space="0" w:color="auto"/>
        <w:right w:val="none" w:sz="0" w:space="0" w:color="auto"/>
      </w:divBdr>
    </w:div>
    <w:div w:id="713043768">
      <w:bodyDiv w:val="1"/>
      <w:marLeft w:val="0"/>
      <w:marRight w:val="0"/>
      <w:marTop w:val="0"/>
      <w:marBottom w:val="0"/>
      <w:divBdr>
        <w:top w:val="none" w:sz="0" w:space="0" w:color="auto"/>
        <w:left w:val="none" w:sz="0" w:space="0" w:color="auto"/>
        <w:bottom w:val="none" w:sz="0" w:space="0" w:color="auto"/>
        <w:right w:val="none" w:sz="0" w:space="0" w:color="auto"/>
      </w:divBdr>
    </w:div>
    <w:div w:id="713316229">
      <w:bodyDiv w:val="1"/>
      <w:marLeft w:val="0"/>
      <w:marRight w:val="0"/>
      <w:marTop w:val="0"/>
      <w:marBottom w:val="0"/>
      <w:divBdr>
        <w:top w:val="none" w:sz="0" w:space="0" w:color="auto"/>
        <w:left w:val="none" w:sz="0" w:space="0" w:color="auto"/>
        <w:bottom w:val="none" w:sz="0" w:space="0" w:color="auto"/>
        <w:right w:val="none" w:sz="0" w:space="0" w:color="auto"/>
      </w:divBdr>
    </w:div>
    <w:div w:id="713625839">
      <w:bodyDiv w:val="1"/>
      <w:marLeft w:val="0"/>
      <w:marRight w:val="0"/>
      <w:marTop w:val="0"/>
      <w:marBottom w:val="0"/>
      <w:divBdr>
        <w:top w:val="none" w:sz="0" w:space="0" w:color="auto"/>
        <w:left w:val="none" w:sz="0" w:space="0" w:color="auto"/>
        <w:bottom w:val="none" w:sz="0" w:space="0" w:color="auto"/>
        <w:right w:val="none" w:sz="0" w:space="0" w:color="auto"/>
      </w:divBdr>
    </w:div>
    <w:div w:id="713695614">
      <w:bodyDiv w:val="1"/>
      <w:marLeft w:val="0"/>
      <w:marRight w:val="0"/>
      <w:marTop w:val="0"/>
      <w:marBottom w:val="0"/>
      <w:divBdr>
        <w:top w:val="none" w:sz="0" w:space="0" w:color="auto"/>
        <w:left w:val="none" w:sz="0" w:space="0" w:color="auto"/>
        <w:bottom w:val="none" w:sz="0" w:space="0" w:color="auto"/>
        <w:right w:val="none" w:sz="0" w:space="0" w:color="auto"/>
      </w:divBdr>
    </w:div>
    <w:div w:id="713889403">
      <w:bodyDiv w:val="1"/>
      <w:marLeft w:val="0"/>
      <w:marRight w:val="0"/>
      <w:marTop w:val="0"/>
      <w:marBottom w:val="0"/>
      <w:divBdr>
        <w:top w:val="none" w:sz="0" w:space="0" w:color="auto"/>
        <w:left w:val="none" w:sz="0" w:space="0" w:color="auto"/>
        <w:bottom w:val="none" w:sz="0" w:space="0" w:color="auto"/>
        <w:right w:val="none" w:sz="0" w:space="0" w:color="auto"/>
      </w:divBdr>
    </w:div>
    <w:div w:id="713969214">
      <w:bodyDiv w:val="1"/>
      <w:marLeft w:val="0"/>
      <w:marRight w:val="0"/>
      <w:marTop w:val="0"/>
      <w:marBottom w:val="0"/>
      <w:divBdr>
        <w:top w:val="none" w:sz="0" w:space="0" w:color="auto"/>
        <w:left w:val="none" w:sz="0" w:space="0" w:color="auto"/>
        <w:bottom w:val="none" w:sz="0" w:space="0" w:color="auto"/>
        <w:right w:val="none" w:sz="0" w:space="0" w:color="auto"/>
      </w:divBdr>
    </w:div>
    <w:div w:id="714737470">
      <w:bodyDiv w:val="1"/>
      <w:marLeft w:val="0"/>
      <w:marRight w:val="0"/>
      <w:marTop w:val="0"/>
      <w:marBottom w:val="0"/>
      <w:divBdr>
        <w:top w:val="none" w:sz="0" w:space="0" w:color="auto"/>
        <w:left w:val="none" w:sz="0" w:space="0" w:color="auto"/>
        <w:bottom w:val="none" w:sz="0" w:space="0" w:color="auto"/>
        <w:right w:val="none" w:sz="0" w:space="0" w:color="auto"/>
      </w:divBdr>
    </w:div>
    <w:div w:id="714937941">
      <w:bodyDiv w:val="1"/>
      <w:marLeft w:val="0"/>
      <w:marRight w:val="0"/>
      <w:marTop w:val="0"/>
      <w:marBottom w:val="0"/>
      <w:divBdr>
        <w:top w:val="none" w:sz="0" w:space="0" w:color="auto"/>
        <w:left w:val="none" w:sz="0" w:space="0" w:color="auto"/>
        <w:bottom w:val="none" w:sz="0" w:space="0" w:color="auto"/>
        <w:right w:val="none" w:sz="0" w:space="0" w:color="auto"/>
      </w:divBdr>
    </w:div>
    <w:div w:id="715088060">
      <w:bodyDiv w:val="1"/>
      <w:marLeft w:val="0"/>
      <w:marRight w:val="0"/>
      <w:marTop w:val="0"/>
      <w:marBottom w:val="0"/>
      <w:divBdr>
        <w:top w:val="none" w:sz="0" w:space="0" w:color="auto"/>
        <w:left w:val="none" w:sz="0" w:space="0" w:color="auto"/>
        <w:bottom w:val="none" w:sz="0" w:space="0" w:color="auto"/>
        <w:right w:val="none" w:sz="0" w:space="0" w:color="auto"/>
      </w:divBdr>
    </w:div>
    <w:div w:id="715394268">
      <w:bodyDiv w:val="1"/>
      <w:marLeft w:val="0"/>
      <w:marRight w:val="0"/>
      <w:marTop w:val="0"/>
      <w:marBottom w:val="0"/>
      <w:divBdr>
        <w:top w:val="none" w:sz="0" w:space="0" w:color="auto"/>
        <w:left w:val="none" w:sz="0" w:space="0" w:color="auto"/>
        <w:bottom w:val="none" w:sz="0" w:space="0" w:color="auto"/>
        <w:right w:val="none" w:sz="0" w:space="0" w:color="auto"/>
      </w:divBdr>
    </w:div>
    <w:div w:id="715617117">
      <w:bodyDiv w:val="1"/>
      <w:marLeft w:val="0"/>
      <w:marRight w:val="0"/>
      <w:marTop w:val="0"/>
      <w:marBottom w:val="0"/>
      <w:divBdr>
        <w:top w:val="none" w:sz="0" w:space="0" w:color="auto"/>
        <w:left w:val="none" w:sz="0" w:space="0" w:color="auto"/>
        <w:bottom w:val="none" w:sz="0" w:space="0" w:color="auto"/>
        <w:right w:val="none" w:sz="0" w:space="0" w:color="auto"/>
      </w:divBdr>
    </w:div>
    <w:div w:id="716592085">
      <w:bodyDiv w:val="1"/>
      <w:marLeft w:val="0"/>
      <w:marRight w:val="0"/>
      <w:marTop w:val="0"/>
      <w:marBottom w:val="0"/>
      <w:divBdr>
        <w:top w:val="none" w:sz="0" w:space="0" w:color="auto"/>
        <w:left w:val="none" w:sz="0" w:space="0" w:color="auto"/>
        <w:bottom w:val="none" w:sz="0" w:space="0" w:color="auto"/>
        <w:right w:val="none" w:sz="0" w:space="0" w:color="auto"/>
      </w:divBdr>
    </w:div>
    <w:div w:id="716666447">
      <w:bodyDiv w:val="1"/>
      <w:marLeft w:val="0"/>
      <w:marRight w:val="0"/>
      <w:marTop w:val="0"/>
      <w:marBottom w:val="0"/>
      <w:divBdr>
        <w:top w:val="none" w:sz="0" w:space="0" w:color="auto"/>
        <w:left w:val="none" w:sz="0" w:space="0" w:color="auto"/>
        <w:bottom w:val="none" w:sz="0" w:space="0" w:color="auto"/>
        <w:right w:val="none" w:sz="0" w:space="0" w:color="auto"/>
      </w:divBdr>
    </w:div>
    <w:div w:id="717045537">
      <w:bodyDiv w:val="1"/>
      <w:marLeft w:val="0"/>
      <w:marRight w:val="0"/>
      <w:marTop w:val="0"/>
      <w:marBottom w:val="0"/>
      <w:divBdr>
        <w:top w:val="none" w:sz="0" w:space="0" w:color="auto"/>
        <w:left w:val="none" w:sz="0" w:space="0" w:color="auto"/>
        <w:bottom w:val="none" w:sz="0" w:space="0" w:color="auto"/>
        <w:right w:val="none" w:sz="0" w:space="0" w:color="auto"/>
      </w:divBdr>
    </w:div>
    <w:div w:id="717315980">
      <w:bodyDiv w:val="1"/>
      <w:marLeft w:val="0"/>
      <w:marRight w:val="0"/>
      <w:marTop w:val="0"/>
      <w:marBottom w:val="0"/>
      <w:divBdr>
        <w:top w:val="none" w:sz="0" w:space="0" w:color="auto"/>
        <w:left w:val="none" w:sz="0" w:space="0" w:color="auto"/>
        <w:bottom w:val="none" w:sz="0" w:space="0" w:color="auto"/>
        <w:right w:val="none" w:sz="0" w:space="0" w:color="auto"/>
      </w:divBdr>
    </w:div>
    <w:div w:id="717319071">
      <w:bodyDiv w:val="1"/>
      <w:marLeft w:val="0"/>
      <w:marRight w:val="0"/>
      <w:marTop w:val="0"/>
      <w:marBottom w:val="0"/>
      <w:divBdr>
        <w:top w:val="none" w:sz="0" w:space="0" w:color="auto"/>
        <w:left w:val="none" w:sz="0" w:space="0" w:color="auto"/>
        <w:bottom w:val="none" w:sz="0" w:space="0" w:color="auto"/>
        <w:right w:val="none" w:sz="0" w:space="0" w:color="auto"/>
      </w:divBdr>
    </w:div>
    <w:div w:id="717630231">
      <w:bodyDiv w:val="1"/>
      <w:marLeft w:val="0"/>
      <w:marRight w:val="0"/>
      <w:marTop w:val="0"/>
      <w:marBottom w:val="0"/>
      <w:divBdr>
        <w:top w:val="none" w:sz="0" w:space="0" w:color="auto"/>
        <w:left w:val="none" w:sz="0" w:space="0" w:color="auto"/>
        <w:bottom w:val="none" w:sz="0" w:space="0" w:color="auto"/>
        <w:right w:val="none" w:sz="0" w:space="0" w:color="auto"/>
      </w:divBdr>
    </w:div>
    <w:div w:id="718284196">
      <w:bodyDiv w:val="1"/>
      <w:marLeft w:val="0"/>
      <w:marRight w:val="0"/>
      <w:marTop w:val="0"/>
      <w:marBottom w:val="0"/>
      <w:divBdr>
        <w:top w:val="none" w:sz="0" w:space="0" w:color="auto"/>
        <w:left w:val="none" w:sz="0" w:space="0" w:color="auto"/>
        <w:bottom w:val="none" w:sz="0" w:space="0" w:color="auto"/>
        <w:right w:val="none" w:sz="0" w:space="0" w:color="auto"/>
      </w:divBdr>
    </w:div>
    <w:div w:id="718825941">
      <w:bodyDiv w:val="1"/>
      <w:marLeft w:val="0"/>
      <w:marRight w:val="0"/>
      <w:marTop w:val="0"/>
      <w:marBottom w:val="0"/>
      <w:divBdr>
        <w:top w:val="none" w:sz="0" w:space="0" w:color="auto"/>
        <w:left w:val="none" w:sz="0" w:space="0" w:color="auto"/>
        <w:bottom w:val="none" w:sz="0" w:space="0" w:color="auto"/>
        <w:right w:val="none" w:sz="0" w:space="0" w:color="auto"/>
      </w:divBdr>
    </w:div>
    <w:div w:id="718869150">
      <w:bodyDiv w:val="1"/>
      <w:marLeft w:val="0"/>
      <w:marRight w:val="0"/>
      <w:marTop w:val="0"/>
      <w:marBottom w:val="0"/>
      <w:divBdr>
        <w:top w:val="none" w:sz="0" w:space="0" w:color="auto"/>
        <w:left w:val="none" w:sz="0" w:space="0" w:color="auto"/>
        <w:bottom w:val="none" w:sz="0" w:space="0" w:color="auto"/>
        <w:right w:val="none" w:sz="0" w:space="0" w:color="auto"/>
      </w:divBdr>
    </w:div>
    <w:div w:id="719288173">
      <w:bodyDiv w:val="1"/>
      <w:marLeft w:val="0"/>
      <w:marRight w:val="0"/>
      <w:marTop w:val="0"/>
      <w:marBottom w:val="0"/>
      <w:divBdr>
        <w:top w:val="none" w:sz="0" w:space="0" w:color="auto"/>
        <w:left w:val="none" w:sz="0" w:space="0" w:color="auto"/>
        <w:bottom w:val="none" w:sz="0" w:space="0" w:color="auto"/>
        <w:right w:val="none" w:sz="0" w:space="0" w:color="auto"/>
      </w:divBdr>
    </w:div>
    <w:div w:id="719481701">
      <w:bodyDiv w:val="1"/>
      <w:marLeft w:val="0"/>
      <w:marRight w:val="0"/>
      <w:marTop w:val="0"/>
      <w:marBottom w:val="0"/>
      <w:divBdr>
        <w:top w:val="none" w:sz="0" w:space="0" w:color="auto"/>
        <w:left w:val="none" w:sz="0" w:space="0" w:color="auto"/>
        <w:bottom w:val="none" w:sz="0" w:space="0" w:color="auto"/>
        <w:right w:val="none" w:sz="0" w:space="0" w:color="auto"/>
      </w:divBdr>
    </w:div>
    <w:div w:id="719550692">
      <w:bodyDiv w:val="1"/>
      <w:marLeft w:val="0"/>
      <w:marRight w:val="0"/>
      <w:marTop w:val="0"/>
      <w:marBottom w:val="0"/>
      <w:divBdr>
        <w:top w:val="none" w:sz="0" w:space="0" w:color="auto"/>
        <w:left w:val="none" w:sz="0" w:space="0" w:color="auto"/>
        <w:bottom w:val="none" w:sz="0" w:space="0" w:color="auto"/>
        <w:right w:val="none" w:sz="0" w:space="0" w:color="auto"/>
      </w:divBdr>
    </w:div>
    <w:div w:id="720246442">
      <w:bodyDiv w:val="1"/>
      <w:marLeft w:val="0"/>
      <w:marRight w:val="0"/>
      <w:marTop w:val="0"/>
      <w:marBottom w:val="0"/>
      <w:divBdr>
        <w:top w:val="none" w:sz="0" w:space="0" w:color="auto"/>
        <w:left w:val="none" w:sz="0" w:space="0" w:color="auto"/>
        <w:bottom w:val="none" w:sz="0" w:space="0" w:color="auto"/>
        <w:right w:val="none" w:sz="0" w:space="0" w:color="auto"/>
      </w:divBdr>
    </w:div>
    <w:div w:id="720598112">
      <w:bodyDiv w:val="1"/>
      <w:marLeft w:val="0"/>
      <w:marRight w:val="0"/>
      <w:marTop w:val="0"/>
      <w:marBottom w:val="0"/>
      <w:divBdr>
        <w:top w:val="none" w:sz="0" w:space="0" w:color="auto"/>
        <w:left w:val="none" w:sz="0" w:space="0" w:color="auto"/>
        <w:bottom w:val="none" w:sz="0" w:space="0" w:color="auto"/>
        <w:right w:val="none" w:sz="0" w:space="0" w:color="auto"/>
      </w:divBdr>
    </w:div>
    <w:div w:id="721059784">
      <w:bodyDiv w:val="1"/>
      <w:marLeft w:val="0"/>
      <w:marRight w:val="0"/>
      <w:marTop w:val="0"/>
      <w:marBottom w:val="0"/>
      <w:divBdr>
        <w:top w:val="none" w:sz="0" w:space="0" w:color="auto"/>
        <w:left w:val="none" w:sz="0" w:space="0" w:color="auto"/>
        <w:bottom w:val="none" w:sz="0" w:space="0" w:color="auto"/>
        <w:right w:val="none" w:sz="0" w:space="0" w:color="auto"/>
      </w:divBdr>
    </w:div>
    <w:div w:id="721363860">
      <w:bodyDiv w:val="1"/>
      <w:marLeft w:val="0"/>
      <w:marRight w:val="0"/>
      <w:marTop w:val="0"/>
      <w:marBottom w:val="0"/>
      <w:divBdr>
        <w:top w:val="none" w:sz="0" w:space="0" w:color="auto"/>
        <w:left w:val="none" w:sz="0" w:space="0" w:color="auto"/>
        <w:bottom w:val="none" w:sz="0" w:space="0" w:color="auto"/>
        <w:right w:val="none" w:sz="0" w:space="0" w:color="auto"/>
      </w:divBdr>
    </w:div>
    <w:div w:id="721751054">
      <w:bodyDiv w:val="1"/>
      <w:marLeft w:val="0"/>
      <w:marRight w:val="0"/>
      <w:marTop w:val="0"/>
      <w:marBottom w:val="0"/>
      <w:divBdr>
        <w:top w:val="none" w:sz="0" w:space="0" w:color="auto"/>
        <w:left w:val="none" w:sz="0" w:space="0" w:color="auto"/>
        <w:bottom w:val="none" w:sz="0" w:space="0" w:color="auto"/>
        <w:right w:val="none" w:sz="0" w:space="0" w:color="auto"/>
      </w:divBdr>
    </w:div>
    <w:div w:id="721907968">
      <w:bodyDiv w:val="1"/>
      <w:marLeft w:val="0"/>
      <w:marRight w:val="0"/>
      <w:marTop w:val="0"/>
      <w:marBottom w:val="0"/>
      <w:divBdr>
        <w:top w:val="none" w:sz="0" w:space="0" w:color="auto"/>
        <w:left w:val="none" w:sz="0" w:space="0" w:color="auto"/>
        <w:bottom w:val="none" w:sz="0" w:space="0" w:color="auto"/>
        <w:right w:val="none" w:sz="0" w:space="0" w:color="auto"/>
      </w:divBdr>
    </w:div>
    <w:div w:id="722870536">
      <w:bodyDiv w:val="1"/>
      <w:marLeft w:val="0"/>
      <w:marRight w:val="0"/>
      <w:marTop w:val="0"/>
      <w:marBottom w:val="0"/>
      <w:divBdr>
        <w:top w:val="none" w:sz="0" w:space="0" w:color="auto"/>
        <w:left w:val="none" w:sz="0" w:space="0" w:color="auto"/>
        <w:bottom w:val="none" w:sz="0" w:space="0" w:color="auto"/>
        <w:right w:val="none" w:sz="0" w:space="0" w:color="auto"/>
      </w:divBdr>
    </w:div>
    <w:div w:id="722943578">
      <w:bodyDiv w:val="1"/>
      <w:marLeft w:val="0"/>
      <w:marRight w:val="0"/>
      <w:marTop w:val="0"/>
      <w:marBottom w:val="0"/>
      <w:divBdr>
        <w:top w:val="none" w:sz="0" w:space="0" w:color="auto"/>
        <w:left w:val="none" w:sz="0" w:space="0" w:color="auto"/>
        <w:bottom w:val="none" w:sz="0" w:space="0" w:color="auto"/>
        <w:right w:val="none" w:sz="0" w:space="0" w:color="auto"/>
      </w:divBdr>
    </w:div>
    <w:div w:id="723219850">
      <w:bodyDiv w:val="1"/>
      <w:marLeft w:val="0"/>
      <w:marRight w:val="0"/>
      <w:marTop w:val="0"/>
      <w:marBottom w:val="0"/>
      <w:divBdr>
        <w:top w:val="none" w:sz="0" w:space="0" w:color="auto"/>
        <w:left w:val="none" w:sz="0" w:space="0" w:color="auto"/>
        <w:bottom w:val="none" w:sz="0" w:space="0" w:color="auto"/>
        <w:right w:val="none" w:sz="0" w:space="0" w:color="auto"/>
      </w:divBdr>
    </w:div>
    <w:div w:id="723483792">
      <w:bodyDiv w:val="1"/>
      <w:marLeft w:val="0"/>
      <w:marRight w:val="0"/>
      <w:marTop w:val="0"/>
      <w:marBottom w:val="0"/>
      <w:divBdr>
        <w:top w:val="none" w:sz="0" w:space="0" w:color="auto"/>
        <w:left w:val="none" w:sz="0" w:space="0" w:color="auto"/>
        <w:bottom w:val="none" w:sz="0" w:space="0" w:color="auto"/>
        <w:right w:val="none" w:sz="0" w:space="0" w:color="auto"/>
      </w:divBdr>
    </w:div>
    <w:div w:id="724573462">
      <w:bodyDiv w:val="1"/>
      <w:marLeft w:val="0"/>
      <w:marRight w:val="0"/>
      <w:marTop w:val="0"/>
      <w:marBottom w:val="0"/>
      <w:divBdr>
        <w:top w:val="none" w:sz="0" w:space="0" w:color="auto"/>
        <w:left w:val="none" w:sz="0" w:space="0" w:color="auto"/>
        <w:bottom w:val="none" w:sz="0" w:space="0" w:color="auto"/>
        <w:right w:val="none" w:sz="0" w:space="0" w:color="auto"/>
      </w:divBdr>
    </w:div>
    <w:div w:id="724715653">
      <w:bodyDiv w:val="1"/>
      <w:marLeft w:val="0"/>
      <w:marRight w:val="0"/>
      <w:marTop w:val="0"/>
      <w:marBottom w:val="0"/>
      <w:divBdr>
        <w:top w:val="none" w:sz="0" w:space="0" w:color="auto"/>
        <w:left w:val="none" w:sz="0" w:space="0" w:color="auto"/>
        <w:bottom w:val="none" w:sz="0" w:space="0" w:color="auto"/>
        <w:right w:val="none" w:sz="0" w:space="0" w:color="auto"/>
      </w:divBdr>
    </w:div>
    <w:div w:id="724914561">
      <w:bodyDiv w:val="1"/>
      <w:marLeft w:val="0"/>
      <w:marRight w:val="0"/>
      <w:marTop w:val="0"/>
      <w:marBottom w:val="0"/>
      <w:divBdr>
        <w:top w:val="none" w:sz="0" w:space="0" w:color="auto"/>
        <w:left w:val="none" w:sz="0" w:space="0" w:color="auto"/>
        <w:bottom w:val="none" w:sz="0" w:space="0" w:color="auto"/>
        <w:right w:val="none" w:sz="0" w:space="0" w:color="auto"/>
      </w:divBdr>
    </w:div>
    <w:div w:id="724988539">
      <w:bodyDiv w:val="1"/>
      <w:marLeft w:val="0"/>
      <w:marRight w:val="0"/>
      <w:marTop w:val="0"/>
      <w:marBottom w:val="0"/>
      <w:divBdr>
        <w:top w:val="none" w:sz="0" w:space="0" w:color="auto"/>
        <w:left w:val="none" w:sz="0" w:space="0" w:color="auto"/>
        <w:bottom w:val="none" w:sz="0" w:space="0" w:color="auto"/>
        <w:right w:val="none" w:sz="0" w:space="0" w:color="auto"/>
      </w:divBdr>
    </w:div>
    <w:div w:id="725223854">
      <w:bodyDiv w:val="1"/>
      <w:marLeft w:val="0"/>
      <w:marRight w:val="0"/>
      <w:marTop w:val="0"/>
      <w:marBottom w:val="0"/>
      <w:divBdr>
        <w:top w:val="none" w:sz="0" w:space="0" w:color="auto"/>
        <w:left w:val="none" w:sz="0" w:space="0" w:color="auto"/>
        <w:bottom w:val="none" w:sz="0" w:space="0" w:color="auto"/>
        <w:right w:val="none" w:sz="0" w:space="0" w:color="auto"/>
      </w:divBdr>
    </w:div>
    <w:div w:id="725295299">
      <w:bodyDiv w:val="1"/>
      <w:marLeft w:val="0"/>
      <w:marRight w:val="0"/>
      <w:marTop w:val="0"/>
      <w:marBottom w:val="0"/>
      <w:divBdr>
        <w:top w:val="none" w:sz="0" w:space="0" w:color="auto"/>
        <w:left w:val="none" w:sz="0" w:space="0" w:color="auto"/>
        <w:bottom w:val="none" w:sz="0" w:space="0" w:color="auto"/>
        <w:right w:val="none" w:sz="0" w:space="0" w:color="auto"/>
      </w:divBdr>
    </w:div>
    <w:div w:id="725296753">
      <w:bodyDiv w:val="1"/>
      <w:marLeft w:val="0"/>
      <w:marRight w:val="0"/>
      <w:marTop w:val="0"/>
      <w:marBottom w:val="0"/>
      <w:divBdr>
        <w:top w:val="none" w:sz="0" w:space="0" w:color="auto"/>
        <w:left w:val="none" w:sz="0" w:space="0" w:color="auto"/>
        <w:bottom w:val="none" w:sz="0" w:space="0" w:color="auto"/>
        <w:right w:val="none" w:sz="0" w:space="0" w:color="auto"/>
      </w:divBdr>
    </w:div>
    <w:div w:id="725446674">
      <w:bodyDiv w:val="1"/>
      <w:marLeft w:val="0"/>
      <w:marRight w:val="0"/>
      <w:marTop w:val="0"/>
      <w:marBottom w:val="0"/>
      <w:divBdr>
        <w:top w:val="none" w:sz="0" w:space="0" w:color="auto"/>
        <w:left w:val="none" w:sz="0" w:space="0" w:color="auto"/>
        <w:bottom w:val="none" w:sz="0" w:space="0" w:color="auto"/>
        <w:right w:val="none" w:sz="0" w:space="0" w:color="auto"/>
      </w:divBdr>
    </w:div>
    <w:div w:id="725569915">
      <w:bodyDiv w:val="1"/>
      <w:marLeft w:val="0"/>
      <w:marRight w:val="0"/>
      <w:marTop w:val="0"/>
      <w:marBottom w:val="0"/>
      <w:divBdr>
        <w:top w:val="none" w:sz="0" w:space="0" w:color="auto"/>
        <w:left w:val="none" w:sz="0" w:space="0" w:color="auto"/>
        <w:bottom w:val="none" w:sz="0" w:space="0" w:color="auto"/>
        <w:right w:val="none" w:sz="0" w:space="0" w:color="auto"/>
      </w:divBdr>
    </w:div>
    <w:div w:id="725761683">
      <w:bodyDiv w:val="1"/>
      <w:marLeft w:val="0"/>
      <w:marRight w:val="0"/>
      <w:marTop w:val="0"/>
      <w:marBottom w:val="0"/>
      <w:divBdr>
        <w:top w:val="none" w:sz="0" w:space="0" w:color="auto"/>
        <w:left w:val="none" w:sz="0" w:space="0" w:color="auto"/>
        <w:bottom w:val="none" w:sz="0" w:space="0" w:color="auto"/>
        <w:right w:val="none" w:sz="0" w:space="0" w:color="auto"/>
      </w:divBdr>
    </w:div>
    <w:div w:id="726074033">
      <w:bodyDiv w:val="1"/>
      <w:marLeft w:val="0"/>
      <w:marRight w:val="0"/>
      <w:marTop w:val="0"/>
      <w:marBottom w:val="0"/>
      <w:divBdr>
        <w:top w:val="none" w:sz="0" w:space="0" w:color="auto"/>
        <w:left w:val="none" w:sz="0" w:space="0" w:color="auto"/>
        <w:bottom w:val="none" w:sz="0" w:space="0" w:color="auto"/>
        <w:right w:val="none" w:sz="0" w:space="0" w:color="auto"/>
      </w:divBdr>
    </w:div>
    <w:div w:id="726732690">
      <w:bodyDiv w:val="1"/>
      <w:marLeft w:val="0"/>
      <w:marRight w:val="0"/>
      <w:marTop w:val="0"/>
      <w:marBottom w:val="0"/>
      <w:divBdr>
        <w:top w:val="none" w:sz="0" w:space="0" w:color="auto"/>
        <w:left w:val="none" w:sz="0" w:space="0" w:color="auto"/>
        <w:bottom w:val="none" w:sz="0" w:space="0" w:color="auto"/>
        <w:right w:val="none" w:sz="0" w:space="0" w:color="auto"/>
      </w:divBdr>
    </w:div>
    <w:div w:id="727923029">
      <w:bodyDiv w:val="1"/>
      <w:marLeft w:val="0"/>
      <w:marRight w:val="0"/>
      <w:marTop w:val="0"/>
      <w:marBottom w:val="0"/>
      <w:divBdr>
        <w:top w:val="none" w:sz="0" w:space="0" w:color="auto"/>
        <w:left w:val="none" w:sz="0" w:space="0" w:color="auto"/>
        <w:bottom w:val="none" w:sz="0" w:space="0" w:color="auto"/>
        <w:right w:val="none" w:sz="0" w:space="0" w:color="auto"/>
      </w:divBdr>
    </w:div>
    <w:div w:id="728191345">
      <w:bodyDiv w:val="1"/>
      <w:marLeft w:val="0"/>
      <w:marRight w:val="0"/>
      <w:marTop w:val="0"/>
      <w:marBottom w:val="0"/>
      <w:divBdr>
        <w:top w:val="none" w:sz="0" w:space="0" w:color="auto"/>
        <w:left w:val="none" w:sz="0" w:space="0" w:color="auto"/>
        <w:bottom w:val="none" w:sz="0" w:space="0" w:color="auto"/>
        <w:right w:val="none" w:sz="0" w:space="0" w:color="auto"/>
      </w:divBdr>
    </w:div>
    <w:div w:id="728384311">
      <w:bodyDiv w:val="1"/>
      <w:marLeft w:val="0"/>
      <w:marRight w:val="0"/>
      <w:marTop w:val="0"/>
      <w:marBottom w:val="0"/>
      <w:divBdr>
        <w:top w:val="none" w:sz="0" w:space="0" w:color="auto"/>
        <w:left w:val="none" w:sz="0" w:space="0" w:color="auto"/>
        <w:bottom w:val="none" w:sz="0" w:space="0" w:color="auto"/>
        <w:right w:val="none" w:sz="0" w:space="0" w:color="auto"/>
      </w:divBdr>
    </w:div>
    <w:div w:id="728501263">
      <w:bodyDiv w:val="1"/>
      <w:marLeft w:val="0"/>
      <w:marRight w:val="0"/>
      <w:marTop w:val="0"/>
      <w:marBottom w:val="0"/>
      <w:divBdr>
        <w:top w:val="none" w:sz="0" w:space="0" w:color="auto"/>
        <w:left w:val="none" w:sz="0" w:space="0" w:color="auto"/>
        <w:bottom w:val="none" w:sz="0" w:space="0" w:color="auto"/>
        <w:right w:val="none" w:sz="0" w:space="0" w:color="auto"/>
      </w:divBdr>
    </w:div>
    <w:div w:id="728578207">
      <w:bodyDiv w:val="1"/>
      <w:marLeft w:val="0"/>
      <w:marRight w:val="0"/>
      <w:marTop w:val="0"/>
      <w:marBottom w:val="0"/>
      <w:divBdr>
        <w:top w:val="none" w:sz="0" w:space="0" w:color="auto"/>
        <w:left w:val="none" w:sz="0" w:space="0" w:color="auto"/>
        <w:bottom w:val="none" w:sz="0" w:space="0" w:color="auto"/>
        <w:right w:val="none" w:sz="0" w:space="0" w:color="auto"/>
      </w:divBdr>
    </w:div>
    <w:div w:id="728698358">
      <w:bodyDiv w:val="1"/>
      <w:marLeft w:val="0"/>
      <w:marRight w:val="0"/>
      <w:marTop w:val="0"/>
      <w:marBottom w:val="0"/>
      <w:divBdr>
        <w:top w:val="none" w:sz="0" w:space="0" w:color="auto"/>
        <w:left w:val="none" w:sz="0" w:space="0" w:color="auto"/>
        <w:bottom w:val="none" w:sz="0" w:space="0" w:color="auto"/>
        <w:right w:val="none" w:sz="0" w:space="0" w:color="auto"/>
      </w:divBdr>
    </w:div>
    <w:div w:id="729033241">
      <w:bodyDiv w:val="1"/>
      <w:marLeft w:val="0"/>
      <w:marRight w:val="0"/>
      <w:marTop w:val="0"/>
      <w:marBottom w:val="0"/>
      <w:divBdr>
        <w:top w:val="none" w:sz="0" w:space="0" w:color="auto"/>
        <w:left w:val="none" w:sz="0" w:space="0" w:color="auto"/>
        <w:bottom w:val="none" w:sz="0" w:space="0" w:color="auto"/>
        <w:right w:val="none" w:sz="0" w:space="0" w:color="auto"/>
      </w:divBdr>
    </w:div>
    <w:div w:id="729034051">
      <w:bodyDiv w:val="1"/>
      <w:marLeft w:val="0"/>
      <w:marRight w:val="0"/>
      <w:marTop w:val="0"/>
      <w:marBottom w:val="0"/>
      <w:divBdr>
        <w:top w:val="none" w:sz="0" w:space="0" w:color="auto"/>
        <w:left w:val="none" w:sz="0" w:space="0" w:color="auto"/>
        <w:bottom w:val="none" w:sz="0" w:space="0" w:color="auto"/>
        <w:right w:val="none" w:sz="0" w:space="0" w:color="auto"/>
      </w:divBdr>
    </w:div>
    <w:div w:id="729039746">
      <w:bodyDiv w:val="1"/>
      <w:marLeft w:val="0"/>
      <w:marRight w:val="0"/>
      <w:marTop w:val="0"/>
      <w:marBottom w:val="0"/>
      <w:divBdr>
        <w:top w:val="none" w:sz="0" w:space="0" w:color="auto"/>
        <w:left w:val="none" w:sz="0" w:space="0" w:color="auto"/>
        <w:bottom w:val="none" w:sz="0" w:space="0" w:color="auto"/>
        <w:right w:val="none" w:sz="0" w:space="0" w:color="auto"/>
      </w:divBdr>
    </w:div>
    <w:div w:id="729614981">
      <w:bodyDiv w:val="1"/>
      <w:marLeft w:val="0"/>
      <w:marRight w:val="0"/>
      <w:marTop w:val="0"/>
      <w:marBottom w:val="0"/>
      <w:divBdr>
        <w:top w:val="none" w:sz="0" w:space="0" w:color="auto"/>
        <w:left w:val="none" w:sz="0" w:space="0" w:color="auto"/>
        <w:bottom w:val="none" w:sz="0" w:space="0" w:color="auto"/>
        <w:right w:val="none" w:sz="0" w:space="0" w:color="auto"/>
      </w:divBdr>
    </w:div>
    <w:div w:id="730153884">
      <w:bodyDiv w:val="1"/>
      <w:marLeft w:val="0"/>
      <w:marRight w:val="0"/>
      <w:marTop w:val="0"/>
      <w:marBottom w:val="0"/>
      <w:divBdr>
        <w:top w:val="none" w:sz="0" w:space="0" w:color="auto"/>
        <w:left w:val="none" w:sz="0" w:space="0" w:color="auto"/>
        <w:bottom w:val="none" w:sz="0" w:space="0" w:color="auto"/>
        <w:right w:val="none" w:sz="0" w:space="0" w:color="auto"/>
      </w:divBdr>
    </w:div>
    <w:div w:id="730229819">
      <w:bodyDiv w:val="1"/>
      <w:marLeft w:val="0"/>
      <w:marRight w:val="0"/>
      <w:marTop w:val="0"/>
      <w:marBottom w:val="0"/>
      <w:divBdr>
        <w:top w:val="none" w:sz="0" w:space="0" w:color="auto"/>
        <w:left w:val="none" w:sz="0" w:space="0" w:color="auto"/>
        <w:bottom w:val="none" w:sz="0" w:space="0" w:color="auto"/>
        <w:right w:val="none" w:sz="0" w:space="0" w:color="auto"/>
      </w:divBdr>
    </w:div>
    <w:div w:id="730422368">
      <w:bodyDiv w:val="1"/>
      <w:marLeft w:val="0"/>
      <w:marRight w:val="0"/>
      <w:marTop w:val="0"/>
      <w:marBottom w:val="0"/>
      <w:divBdr>
        <w:top w:val="none" w:sz="0" w:space="0" w:color="auto"/>
        <w:left w:val="none" w:sz="0" w:space="0" w:color="auto"/>
        <w:bottom w:val="none" w:sz="0" w:space="0" w:color="auto"/>
        <w:right w:val="none" w:sz="0" w:space="0" w:color="auto"/>
      </w:divBdr>
    </w:div>
    <w:div w:id="730427499">
      <w:bodyDiv w:val="1"/>
      <w:marLeft w:val="0"/>
      <w:marRight w:val="0"/>
      <w:marTop w:val="0"/>
      <w:marBottom w:val="0"/>
      <w:divBdr>
        <w:top w:val="none" w:sz="0" w:space="0" w:color="auto"/>
        <w:left w:val="none" w:sz="0" w:space="0" w:color="auto"/>
        <w:bottom w:val="none" w:sz="0" w:space="0" w:color="auto"/>
        <w:right w:val="none" w:sz="0" w:space="0" w:color="auto"/>
      </w:divBdr>
    </w:div>
    <w:div w:id="730618175">
      <w:bodyDiv w:val="1"/>
      <w:marLeft w:val="0"/>
      <w:marRight w:val="0"/>
      <w:marTop w:val="0"/>
      <w:marBottom w:val="0"/>
      <w:divBdr>
        <w:top w:val="none" w:sz="0" w:space="0" w:color="auto"/>
        <w:left w:val="none" w:sz="0" w:space="0" w:color="auto"/>
        <w:bottom w:val="none" w:sz="0" w:space="0" w:color="auto"/>
        <w:right w:val="none" w:sz="0" w:space="0" w:color="auto"/>
      </w:divBdr>
    </w:div>
    <w:div w:id="730688928">
      <w:bodyDiv w:val="1"/>
      <w:marLeft w:val="0"/>
      <w:marRight w:val="0"/>
      <w:marTop w:val="0"/>
      <w:marBottom w:val="0"/>
      <w:divBdr>
        <w:top w:val="none" w:sz="0" w:space="0" w:color="auto"/>
        <w:left w:val="none" w:sz="0" w:space="0" w:color="auto"/>
        <w:bottom w:val="none" w:sz="0" w:space="0" w:color="auto"/>
        <w:right w:val="none" w:sz="0" w:space="0" w:color="auto"/>
      </w:divBdr>
    </w:div>
    <w:div w:id="731194782">
      <w:bodyDiv w:val="1"/>
      <w:marLeft w:val="0"/>
      <w:marRight w:val="0"/>
      <w:marTop w:val="0"/>
      <w:marBottom w:val="0"/>
      <w:divBdr>
        <w:top w:val="none" w:sz="0" w:space="0" w:color="auto"/>
        <w:left w:val="none" w:sz="0" w:space="0" w:color="auto"/>
        <w:bottom w:val="none" w:sz="0" w:space="0" w:color="auto"/>
        <w:right w:val="none" w:sz="0" w:space="0" w:color="auto"/>
      </w:divBdr>
    </w:div>
    <w:div w:id="731537343">
      <w:bodyDiv w:val="1"/>
      <w:marLeft w:val="0"/>
      <w:marRight w:val="0"/>
      <w:marTop w:val="0"/>
      <w:marBottom w:val="0"/>
      <w:divBdr>
        <w:top w:val="none" w:sz="0" w:space="0" w:color="auto"/>
        <w:left w:val="none" w:sz="0" w:space="0" w:color="auto"/>
        <w:bottom w:val="none" w:sz="0" w:space="0" w:color="auto"/>
        <w:right w:val="none" w:sz="0" w:space="0" w:color="auto"/>
      </w:divBdr>
    </w:div>
    <w:div w:id="731579779">
      <w:bodyDiv w:val="1"/>
      <w:marLeft w:val="0"/>
      <w:marRight w:val="0"/>
      <w:marTop w:val="0"/>
      <w:marBottom w:val="0"/>
      <w:divBdr>
        <w:top w:val="none" w:sz="0" w:space="0" w:color="auto"/>
        <w:left w:val="none" w:sz="0" w:space="0" w:color="auto"/>
        <w:bottom w:val="none" w:sz="0" w:space="0" w:color="auto"/>
        <w:right w:val="none" w:sz="0" w:space="0" w:color="auto"/>
      </w:divBdr>
    </w:div>
    <w:div w:id="731586426">
      <w:bodyDiv w:val="1"/>
      <w:marLeft w:val="0"/>
      <w:marRight w:val="0"/>
      <w:marTop w:val="0"/>
      <w:marBottom w:val="0"/>
      <w:divBdr>
        <w:top w:val="none" w:sz="0" w:space="0" w:color="auto"/>
        <w:left w:val="none" w:sz="0" w:space="0" w:color="auto"/>
        <w:bottom w:val="none" w:sz="0" w:space="0" w:color="auto"/>
        <w:right w:val="none" w:sz="0" w:space="0" w:color="auto"/>
      </w:divBdr>
    </w:div>
    <w:div w:id="731805996">
      <w:bodyDiv w:val="1"/>
      <w:marLeft w:val="0"/>
      <w:marRight w:val="0"/>
      <w:marTop w:val="0"/>
      <w:marBottom w:val="0"/>
      <w:divBdr>
        <w:top w:val="none" w:sz="0" w:space="0" w:color="auto"/>
        <w:left w:val="none" w:sz="0" w:space="0" w:color="auto"/>
        <w:bottom w:val="none" w:sz="0" w:space="0" w:color="auto"/>
        <w:right w:val="none" w:sz="0" w:space="0" w:color="auto"/>
      </w:divBdr>
    </w:div>
    <w:div w:id="731999957">
      <w:bodyDiv w:val="1"/>
      <w:marLeft w:val="0"/>
      <w:marRight w:val="0"/>
      <w:marTop w:val="0"/>
      <w:marBottom w:val="0"/>
      <w:divBdr>
        <w:top w:val="none" w:sz="0" w:space="0" w:color="auto"/>
        <w:left w:val="none" w:sz="0" w:space="0" w:color="auto"/>
        <w:bottom w:val="none" w:sz="0" w:space="0" w:color="auto"/>
        <w:right w:val="none" w:sz="0" w:space="0" w:color="auto"/>
      </w:divBdr>
    </w:div>
    <w:div w:id="732043366">
      <w:bodyDiv w:val="1"/>
      <w:marLeft w:val="0"/>
      <w:marRight w:val="0"/>
      <w:marTop w:val="0"/>
      <w:marBottom w:val="0"/>
      <w:divBdr>
        <w:top w:val="none" w:sz="0" w:space="0" w:color="auto"/>
        <w:left w:val="none" w:sz="0" w:space="0" w:color="auto"/>
        <w:bottom w:val="none" w:sz="0" w:space="0" w:color="auto"/>
        <w:right w:val="none" w:sz="0" w:space="0" w:color="auto"/>
      </w:divBdr>
    </w:div>
    <w:div w:id="732776333">
      <w:bodyDiv w:val="1"/>
      <w:marLeft w:val="0"/>
      <w:marRight w:val="0"/>
      <w:marTop w:val="0"/>
      <w:marBottom w:val="0"/>
      <w:divBdr>
        <w:top w:val="none" w:sz="0" w:space="0" w:color="auto"/>
        <w:left w:val="none" w:sz="0" w:space="0" w:color="auto"/>
        <w:bottom w:val="none" w:sz="0" w:space="0" w:color="auto"/>
        <w:right w:val="none" w:sz="0" w:space="0" w:color="auto"/>
      </w:divBdr>
    </w:div>
    <w:div w:id="732968664">
      <w:bodyDiv w:val="1"/>
      <w:marLeft w:val="0"/>
      <w:marRight w:val="0"/>
      <w:marTop w:val="0"/>
      <w:marBottom w:val="0"/>
      <w:divBdr>
        <w:top w:val="none" w:sz="0" w:space="0" w:color="auto"/>
        <w:left w:val="none" w:sz="0" w:space="0" w:color="auto"/>
        <w:bottom w:val="none" w:sz="0" w:space="0" w:color="auto"/>
        <w:right w:val="none" w:sz="0" w:space="0" w:color="auto"/>
      </w:divBdr>
    </w:div>
    <w:div w:id="733092039">
      <w:bodyDiv w:val="1"/>
      <w:marLeft w:val="0"/>
      <w:marRight w:val="0"/>
      <w:marTop w:val="0"/>
      <w:marBottom w:val="0"/>
      <w:divBdr>
        <w:top w:val="none" w:sz="0" w:space="0" w:color="auto"/>
        <w:left w:val="none" w:sz="0" w:space="0" w:color="auto"/>
        <w:bottom w:val="none" w:sz="0" w:space="0" w:color="auto"/>
        <w:right w:val="none" w:sz="0" w:space="0" w:color="auto"/>
      </w:divBdr>
    </w:div>
    <w:div w:id="733507529">
      <w:bodyDiv w:val="1"/>
      <w:marLeft w:val="0"/>
      <w:marRight w:val="0"/>
      <w:marTop w:val="0"/>
      <w:marBottom w:val="0"/>
      <w:divBdr>
        <w:top w:val="none" w:sz="0" w:space="0" w:color="auto"/>
        <w:left w:val="none" w:sz="0" w:space="0" w:color="auto"/>
        <w:bottom w:val="none" w:sz="0" w:space="0" w:color="auto"/>
        <w:right w:val="none" w:sz="0" w:space="0" w:color="auto"/>
      </w:divBdr>
    </w:div>
    <w:div w:id="733703803">
      <w:bodyDiv w:val="1"/>
      <w:marLeft w:val="0"/>
      <w:marRight w:val="0"/>
      <w:marTop w:val="0"/>
      <w:marBottom w:val="0"/>
      <w:divBdr>
        <w:top w:val="none" w:sz="0" w:space="0" w:color="auto"/>
        <w:left w:val="none" w:sz="0" w:space="0" w:color="auto"/>
        <w:bottom w:val="none" w:sz="0" w:space="0" w:color="auto"/>
        <w:right w:val="none" w:sz="0" w:space="0" w:color="auto"/>
      </w:divBdr>
    </w:div>
    <w:div w:id="733965800">
      <w:bodyDiv w:val="1"/>
      <w:marLeft w:val="0"/>
      <w:marRight w:val="0"/>
      <w:marTop w:val="0"/>
      <w:marBottom w:val="0"/>
      <w:divBdr>
        <w:top w:val="none" w:sz="0" w:space="0" w:color="auto"/>
        <w:left w:val="none" w:sz="0" w:space="0" w:color="auto"/>
        <w:bottom w:val="none" w:sz="0" w:space="0" w:color="auto"/>
        <w:right w:val="none" w:sz="0" w:space="0" w:color="auto"/>
      </w:divBdr>
    </w:div>
    <w:div w:id="734625654">
      <w:bodyDiv w:val="1"/>
      <w:marLeft w:val="0"/>
      <w:marRight w:val="0"/>
      <w:marTop w:val="0"/>
      <w:marBottom w:val="0"/>
      <w:divBdr>
        <w:top w:val="none" w:sz="0" w:space="0" w:color="auto"/>
        <w:left w:val="none" w:sz="0" w:space="0" w:color="auto"/>
        <w:bottom w:val="none" w:sz="0" w:space="0" w:color="auto"/>
        <w:right w:val="none" w:sz="0" w:space="0" w:color="auto"/>
      </w:divBdr>
    </w:div>
    <w:div w:id="735126981">
      <w:bodyDiv w:val="1"/>
      <w:marLeft w:val="0"/>
      <w:marRight w:val="0"/>
      <w:marTop w:val="0"/>
      <w:marBottom w:val="0"/>
      <w:divBdr>
        <w:top w:val="none" w:sz="0" w:space="0" w:color="auto"/>
        <w:left w:val="none" w:sz="0" w:space="0" w:color="auto"/>
        <w:bottom w:val="none" w:sz="0" w:space="0" w:color="auto"/>
        <w:right w:val="none" w:sz="0" w:space="0" w:color="auto"/>
      </w:divBdr>
    </w:div>
    <w:div w:id="735205571">
      <w:bodyDiv w:val="1"/>
      <w:marLeft w:val="0"/>
      <w:marRight w:val="0"/>
      <w:marTop w:val="0"/>
      <w:marBottom w:val="0"/>
      <w:divBdr>
        <w:top w:val="none" w:sz="0" w:space="0" w:color="auto"/>
        <w:left w:val="none" w:sz="0" w:space="0" w:color="auto"/>
        <w:bottom w:val="none" w:sz="0" w:space="0" w:color="auto"/>
        <w:right w:val="none" w:sz="0" w:space="0" w:color="auto"/>
      </w:divBdr>
    </w:div>
    <w:div w:id="735786282">
      <w:bodyDiv w:val="1"/>
      <w:marLeft w:val="0"/>
      <w:marRight w:val="0"/>
      <w:marTop w:val="0"/>
      <w:marBottom w:val="0"/>
      <w:divBdr>
        <w:top w:val="none" w:sz="0" w:space="0" w:color="auto"/>
        <w:left w:val="none" w:sz="0" w:space="0" w:color="auto"/>
        <w:bottom w:val="none" w:sz="0" w:space="0" w:color="auto"/>
        <w:right w:val="none" w:sz="0" w:space="0" w:color="auto"/>
      </w:divBdr>
    </w:div>
    <w:div w:id="735930945">
      <w:bodyDiv w:val="1"/>
      <w:marLeft w:val="0"/>
      <w:marRight w:val="0"/>
      <w:marTop w:val="0"/>
      <w:marBottom w:val="0"/>
      <w:divBdr>
        <w:top w:val="none" w:sz="0" w:space="0" w:color="auto"/>
        <w:left w:val="none" w:sz="0" w:space="0" w:color="auto"/>
        <w:bottom w:val="none" w:sz="0" w:space="0" w:color="auto"/>
        <w:right w:val="none" w:sz="0" w:space="0" w:color="auto"/>
      </w:divBdr>
    </w:div>
    <w:div w:id="735975008">
      <w:bodyDiv w:val="1"/>
      <w:marLeft w:val="0"/>
      <w:marRight w:val="0"/>
      <w:marTop w:val="0"/>
      <w:marBottom w:val="0"/>
      <w:divBdr>
        <w:top w:val="none" w:sz="0" w:space="0" w:color="auto"/>
        <w:left w:val="none" w:sz="0" w:space="0" w:color="auto"/>
        <w:bottom w:val="none" w:sz="0" w:space="0" w:color="auto"/>
        <w:right w:val="none" w:sz="0" w:space="0" w:color="auto"/>
      </w:divBdr>
    </w:div>
    <w:div w:id="736435898">
      <w:bodyDiv w:val="1"/>
      <w:marLeft w:val="0"/>
      <w:marRight w:val="0"/>
      <w:marTop w:val="0"/>
      <w:marBottom w:val="0"/>
      <w:divBdr>
        <w:top w:val="none" w:sz="0" w:space="0" w:color="auto"/>
        <w:left w:val="none" w:sz="0" w:space="0" w:color="auto"/>
        <w:bottom w:val="none" w:sz="0" w:space="0" w:color="auto"/>
        <w:right w:val="none" w:sz="0" w:space="0" w:color="auto"/>
      </w:divBdr>
    </w:div>
    <w:div w:id="736585882">
      <w:bodyDiv w:val="1"/>
      <w:marLeft w:val="0"/>
      <w:marRight w:val="0"/>
      <w:marTop w:val="0"/>
      <w:marBottom w:val="0"/>
      <w:divBdr>
        <w:top w:val="none" w:sz="0" w:space="0" w:color="auto"/>
        <w:left w:val="none" w:sz="0" w:space="0" w:color="auto"/>
        <w:bottom w:val="none" w:sz="0" w:space="0" w:color="auto"/>
        <w:right w:val="none" w:sz="0" w:space="0" w:color="auto"/>
      </w:divBdr>
    </w:div>
    <w:div w:id="736587298">
      <w:bodyDiv w:val="1"/>
      <w:marLeft w:val="0"/>
      <w:marRight w:val="0"/>
      <w:marTop w:val="0"/>
      <w:marBottom w:val="0"/>
      <w:divBdr>
        <w:top w:val="none" w:sz="0" w:space="0" w:color="auto"/>
        <w:left w:val="none" w:sz="0" w:space="0" w:color="auto"/>
        <w:bottom w:val="none" w:sz="0" w:space="0" w:color="auto"/>
        <w:right w:val="none" w:sz="0" w:space="0" w:color="auto"/>
      </w:divBdr>
    </w:div>
    <w:div w:id="737822052">
      <w:bodyDiv w:val="1"/>
      <w:marLeft w:val="0"/>
      <w:marRight w:val="0"/>
      <w:marTop w:val="0"/>
      <w:marBottom w:val="0"/>
      <w:divBdr>
        <w:top w:val="none" w:sz="0" w:space="0" w:color="auto"/>
        <w:left w:val="none" w:sz="0" w:space="0" w:color="auto"/>
        <w:bottom w:val="none" w:sz="0" w:space="0" w:color="auto"/>
        <w:right w:val="none" w:sz="0" w:space="0" w:color="auto"/>
      </w:divBdr>
    </w:div>
    <w:div w:id="738210919">
      <w:bodyDiv w:val="1"/>
      <w:marLeft w:val="0"/>
      <w:marRight w:val="0"/>
      <w:marTop w:val="0"/>
      <w:marBottom w:val="0"/>
      <w:divBdr>
        <w:top w:val="none" w:sz="0" w:space="0" w:color="auto"/>
        <w:left w:val="none" w:sz="0" w:space="0" w:color="auto"/>
        <w:bottom w:val="none" w:sz="0" w:space="0" w:color="auto"/>
        <w:right w:val="none" w:sz="0" w:space="0" w:color="auto"/>
      </w:divBdr>
    </w:div>
    <w:div w:id="738291011">
      <w:bodyDiv w:val="1"/>
      <w:marLeft w:val="0"/>
      <w:marRight w:val="0"/>
      <w:marTop w:val="0"/>
      <w:marBottom w:val="0"/>
      <w:divBdr>
        <w:top w:val="none" w:sz="0" w:space="0" w:color="auto"/>
        <w:left w:val="none" w:sz="0" w:space="0" w:color="auto"/>
        <w:bottom w:val="none" w:sz="0" w:space="0" w:color="auto"/>
        <w:right w:val="none" w:sz="0" w:space="0" w:color="auto"/>
      </w:divBdr>
    </w:div>
    <w:div w:id="738332771">
      <w:bodyDiv w:val="1"/>
      <w:marLeft w:val="0"/>
      <w:marRight w:val="0"/>
      <w:marTop w:val="0"/>
      <w:marBottom w:val="0"/>
      <w:divBdr>
        <w:top w:val="none" w:sz="0" w:space="0" w:color="auto"/>
        <w:left w:val="none" w:sz="0" w:space="0" w:color="auto"/>
        <w:bottom w:val="none" w:sz="0" w:space="0" w:color="auto"/>
        <w:right w:val="none" w:sz="0" w:space="0" w:color="auto"/>
      </w:divBdr>
    </w:div>
    <w:div w:id="738939195">
      <w:bodyDiv w:val="1"/>
      <w:marLeft w:val="0"/>
      <w:marRight w:val="0"/>
      <w:marTop w:val="0"/>
      <w:marBottom w:val="0"/>
      <w:divBdr>
        <w:top w:val="none" w:sz="0" w:space="0" w:color="auto"/>
        <w:left w:val="none" w:sz="0" w:space="0" w:color="auto"/>
        <w:bottom w:val="none" w:sz="0" w:space="0" w:color="auto"/>
        <w:right w:val="none" w:sz="0" w:space="0" w:color="auto"/>
      </w:divBdr>
    </w:div>
    <w:div w:id="738986134">
      <w:bodyDiv w:val="1"/>
      <w:marLeft w:val="0"/>
      <w:marRight w:val="0"/>
      <w:marTop w:val="0"/>
      <w:marBottom w:val="0"/>
      <w:divBdr>
        <w:top w:val="none" w:sz="0" w:space="0" w:color="auto"/>
        <w:left w:val="none" w:sz="0" w:space="0" w:color="auto"/>
        <w:bottom w:val="none" w:sz="0" w:space="0" w:color="auto"/>
        <w:right w:val="none" w:sz="0" w:space="0" w:color="auto"/>
      </w:divBdr>
    </w:div>
    <w:div w:id="739329869">
      <w:bodyDiv w:val="1"/>
      <w:marLeft w:val="0"/>
      <w:marRight w:val="0"/>
      <w:marTop w:val="0"/>
      <w:marBottom w:val="0"/>
      <w:divBdr>
        <w:top w:val="none" w:sz="0" w:space="0" w:color="auto"/>
        <w:left w:val="none" w:sz="0" w:space="0" w:color="auto"/>
        <w:bottom w:val="none" w:sz="0" w:space="0" w:color="auto"/>
        <w:right w:val="none" w:sz="0" w:space="0" w:color="auto"/>
      </w:divBdr>
    </w:div>
    <w:div w:id="740057642">
      <w:bodyDiv w:val="1"/>
      <w:marLeft w:val="0"/>
      <w:marRight w:val="0"/>
      <w:marTop w:val="0"/>
      <w:marBottom w:val="0"/>
      <w:divBdr>
        <w:top w:val="none" w:sz="0" w:space="0" w:color="auto"/>
        <w:left w:val="none" w:sz="0" w:space="0" w:color="auto"/>
        <w:bottom w:val="none" w:sz="0" w:space="0" w:color="auto"/>
        <w:right w:val="none" w:sz="0" w:space="0" w:color="auto"/>
      </w:divBdr>
    </w:div>
    <w:div w:id="740297934">
      <w:bodyDiv w:val="1"/>
      <w:marLeft w:val="0"/>
      <w:marRight w:val="0"/>
      <w:marTop w:val="0"/>
      <w:marBottom w:val="0"/>
      <w:divBdr>
        <w:top w:val="none" w:sz="0" w:space="0" w:color="auto"/>
        <w:left w:val="none" w:sz="0" w:space="0" w:color="auto"/>
        <w:bottom w:val="none" w:sz="0" w:space="0" w:color="auto"/>
        <w:right w:val="none" w:sz="0" w:space="0" w:color="auto"/>
      </w:divBdr>
    </w:div>
    <w:div w:id="741099032">
      <w:bodyDiv w:val="1"/>
      <w:marLeft w:val="0"/>
      <w:marRight w:val="0"/>
      <w:marTop w:val="0"/>
      <w:marBottom w:val="0"/>
      <w:divBdr>
        <w:top w:val="none" w:sz="0" w:space="0" w:color="auto"/>
        <w:left w:val="none" w:sz="0" w:space="0" w:color="auto"/>
        <w:bottom w:val="none" w:sz="0" w:space="0" w:color="auto"/>
        <w:right w:val="none" w:sz="0" w:space="0" w:color="auto"/>
      </w:divBdr>
    </w:div>
    <w:div w:id="741147868">
      <w:bodyDiv w:val="1"/>
      <w:marLeft w:val="0"/>
      <w:marRight w:val="0"/>
      <w:marTop w:val="0"/>
      <w:marBottom w:val="0"/>
      <w:divBdr>
        <w:top w:val="none" w:sz="0" w:space="0" w:color="auto"/>
        <w:left w:val="none" w:sz="0" w:space="0" w:color="auto"/>
        <w:bottom w:val="none" w:sz="0" w:space="0" w:color="auto"/>
        <w:right w:val="none" w:sz="0" w:space="0" w:color="auto"/>
      </w:divBdr>
    </w:div>
    <w:div w:id="741412370">
      <w:bodyDiv w:val="1"/>
      <w:marLeft w:val="0"/>
      <w:marRight w:val="0"/>
      <w:marTop w:val="0"/>
      <w:marBottom w:val="0"/>
      <w:divBdr>
        <w:top w:val="none" w:sz="0" w:space="0" w:color="auto"/>
        <w:left w:val="none" w:sz="0" w:space="0" w:color="auto"/>
        <w:bottom w:val="none" w:sz="0" w:space="0" w:color="auto"/>
        <w:right w:val="none" w:sz="0" w:space="0" w:color="auto"/>
      </w:divBdr>
    </w:div>
    <w:div w:id="741560463">
      <w:bodyDiv w:val="1"/>
      <w:marLeft w:val="0"/>
      <w:marRight w:val="0"/>
      <w:marTop w:val="0"/>
      <w:marBottom w:val="0"/>
      <w:divBdr>
        <w:top w:val="none" w:sz="0" w:space="0" w:color="auto"/>
        <w:left w:val="none" w:sz="0" w:space="0" w:color="auto"/>
        <w:bottom w:val="none" w:sz="0" w:space="0" w:color="auto"/>
        <w:right w:val="none" w:sz="0" w:space="0" w:color="auto"/>
      </w:divBdr>
    </w:div>
    <w:div w:id="741758185">
      <w:bodyDiv w:val="1"/>
      <w:marLeft w:val="0"/>
      <w:marRight w:val="0"/>
      <w:marTop w:val="0"/>
      <w:marBottom w:val="0"/>
      <w:divBdr>
        <w:top w:val="none" w:sz="0" w:space="0" w:color="auto"/>
        <w:left w:val="none" w:sz="0" w:space="0" w:color="auto"/>
        <w:bottom w:val="none" w:sz="0" w:space="0" w:color="auto"/>
        <w:right w:val="none" w:sz="0" w:space="0" w:color="auto"/>
      </w:divBdr>
    </w:div>
    <w:div w:id="741803427">
      <w:bodyDiv w:val="1"/>
      <w:marLeft w:val="0"/>
      <w:marRight w:val="0"/>
      <w:marTop w:val="0"/>
      <w:marBottom w:val="0"/>
      <w:divBdr>
        <w:top w:val="none" w:sz="0" w:space="0" w:color="auto"/>
        <w:left w:val="none" w:sz="0" w:space="0" w:color="auto"/>
        <w:bottom w:val="none" w:sz="0" w:space="0" w:color="auto"/>
        <w:right w:val="none" w:sz="0" w:space="0" w:color="auto"/>
      </w:divBdr>
    </w:div>
    <w:div w:id="741950583">
      <w:bodyDiv w:val="1"/>
      <w:marLeft w:val="0"/>
      <w:marRight w:val="0"/>
      <w:marTop w:val="0"/>
      <w:marBottom w:val="0"/>
      <w:divBdr>
        <w:top w:val="none" w:sz="0" w:space="0" w:color="auto"/>
        <w:left w:val="none" w:sz="0" w:space="0" w:color="auto"/>
        <w:bottom w:val="none" w:sz="0" w:space="0" w:color="auto"/>
        <w:right w:val="none" w:sz="0" w:space="0" w:color="auto"/>
      </w:divBdr>
    </w:div>
    <w:div w:id="742140686">
      <w:bodyDiv w:val="1"/>
      <w:marLeft w:val="0"/>
      <w:marRight w:val="0"/>
      <w:marTop w:val="0"/>
      <w:marBottom w:val="0"/>
      <w:divBdr>
        <w:top w:val="none" w:sz="0" w:space="0" w:color="auto"/>
        <w:left w:val="none" w:sz="0" w:space="0" w:color="auto"/>
        <w:bottom w:val="none" w:sz="0" w:space="0" w:color="auto"/>
        <w:right w:val="none" w:sz="0" w:space="0" w:color="auto"/>
      </w:divBdr>
    </w:div>
    <w:div w:id="743063682">
      <w:bodyDiv w:val="1"/>
      <w:marLeft w:val="0"/>
      <w:marRight w:val="0"/>
      <w:marTop w:val="0"/>
      <w:marBottom w:val="0"/>
      <w:divBdr>
        <w:top w:val="none" w:sz="0" w:space="0" w:color="auto"/>
        <w:left w:val="none" w:sz="0" w:space="0" w:color="auto"/>
        <w:bottom w:val="none" w:sz="0" w:space="0" w:color="auto"/>
        <w:right w:val="none" w:sz="0" w:space="0" w:color="auto"/>
      </w:divBdr>
    </w:div>
    <w:div w:id="743457473">
      <w:bodyDiv w:val="1"/>
      <w:marLeft w:val="0"/>
      <w:marRight w:val="0"/>
      <w:marTop w:val="0"/>
      <w:marBottom w:val="0"/>
      <w:divBdr>
        <w:top w:val="none" w:sz="0" w:space="0" w:color="auto"/>
        <w:left w:val="none" w:sz="0" w:space="0" w:color="auto"/>
        <w:bottom w:val="none" w:sz="0" w:space="0" w:color="auto"/>
        <w:right w:val="none" w:sz="0" w:space="0" w:color="auto"/>
      </w:divBdr>
    </w:div>
    <w:div w:id="744036685">
      <w:bodyDiv w:val="1"/>
      <w:marLeft w:val="0"/>
      <w:marRight w:val="0"/>
      <w:marTop w:val="0"/>
      <w:marBottom w:val="0"/>
      <w:divBdr>
        <w:top w:val="none" w:sz="0" w:space="0" w:color="auto"/>
        <w:left w:val="none" w:sz="0" w:space="0" w:color="auto"/>
        <w:bottom w:val="none" w:sz="0" w:space="0" w:color="auto"/>
        <w:right w:val="none" w:sz="0" w:space="0" w:color="auto"/>
      </w:divBdr>
    </w:div>
    <w:div w:id="744567354">
      <w:bodyDiv w:val="1"/>
      <w:marLeft w:val="0"/>
      <w:marRight w:val="0"/>
      <w:marTop w:val="0"/>
      <w:marBottom w:val="0"/>
      <w:divBdr>
        <w:top w:val="none" w:sz="0" w:space="0" w:color="auto"/>
        <w:left w:val="none" w:sz="0" w:space="0" w:color="auto"/>
        <w:bottom w:val="none" w:sz="0" w:space="0" w:color="auto"/>
        <w:right w:val="none" w:sz="0" w:space="0" w:color="auto"/>
      </w:divBdr>
    </w:div>
    <w:div w:id="744686831">
      <w:bodyDiv w:val="1"/>
      <w:marLeft w:val="0"/>
      <w:marRight w:val="0"/>
      <w:marTop w:val="0"/>
      <w:marBottom w:val="0"/>
      <w:divBdr>
        <w:top w:val="none" w:sz="0" w:space="0" w:color="auto"/>
        <w:left w:val="none" w:sz="0" w:space="0" w:color="auto"/>
        <w:bottom w:val="none" w:sz="0" w:space="0" w:color="auto"/>
        <w:right w:val="none" w:sz="0" w:space="0" w:color="auto"/>
      </w:divBdr>
    </w:div>
    <w:div w:id="745036263">
      <w:bodyDiv w:val="1"/>
      <w:marLeft w:val="0"/>
      <w:marRight w:val="0"/>
      <w:marTop w:val="0"/>
      <w:marBottom w:val="0"/>
      <w:divBdr>
        <w:top w:val="none" w:sz="0" w:space="0" w:color="auto"/>
        <w:left w:val="none" w:sz="0" w:space="0" w:color="auto"/>
        <w:bottom w:val="none" w:sz="0" w:space="0" w:color="auto"/>
        <w:right w:val="none" w:sz="0" w:space="0" w:color="auto"/>
      </w:divBdr>
    </w:div>
    <w:div w:id="745229807">
      <w:bodyDiv w:val="1"/>
      <w:marLeft w:val="0"/>
      <w:marRight w:val="0"/>
      <w:marTop w:val="0"/>
      <w:marBottom w:val="0"/>
      <w:divBdr>
        <w:top w:val="none" w:sz="0" w:space="0" w:color="auto"/>
        <w:left w:val="none" w:sz="0" w:space="0" w:color="auto"/>
        <w:bottom w:val="none" w:sz="0" w:space="0" w:color="auto"/>
        <w:right w:val="none" w:sz="0" w:space="0" w:color="auto"/>
      </w:divBdr>
    </w:div>
    <w:div w:id="745883386">
      <w:bodyDiv w:val="1"/>
      <w:marLeft w:val="0"/>
      <w:marRight w:val="0"/>
      <w:marTop w:val="0"/>
      <w:marBottom w:val="0"/>
      <w:divBdr>
        <w:top w:val="none" w:sz="0" w:space="0" w:color="auto"/>
        <w:left w:val="none" w:sz="0" w:space="0" w:color="auto"/>
        <w:bottom w:val="none" w:sz="0" w:space="0" w:color="auto"/>
        <w:right w:val="none" w:sz="0" w:space="0" w:color="auto"/>
      </w:divBdr>
    </w:div>
    <w:div w:id="746002117">
      <w:bodyDiv w:val="1"/>
      <w:marLeft w:val="0"/>
      <w:marRight w:val="0"/>
      <w:marTop w:val="0"/>
      <w:marBottom w:val="0"/>
      <w:divBdr>
        <w:top w:val="none" w:sz="0" w:space="0" w:color="auto"/>
        <w:left w:val="none" w:sz="0" w:space="0" w:color="auto"/>
        <w:bottom w:val="none" w:sz="0" w:space="0" w:color="auto"/>
        <w:right w:val="none" w:sz="0" w:space="0" w:color="auto"/>
      </w:divBdr>
    </w:div>
    <w:div w:id="746925953">
      <w:bodyDiv w:val="1"/>
      <w:marLeft w:val="0"/>
      <w:marRight w:val="0"/>
      <w:marTop w:val="0"/>
      <w:marBottom w:val="0"/>
      <w:divBdr>
        <w:top w:val="none" w:sz="0" w:space="0" w:color="auto"/>
        <w:left w:val="none" w:sz="0" w:space="0" w:color="auto"/>
        <w:bottom w:val="none" w:sz="0" w:space="0" w:color="auto"/>
        <w:right w:val="none" w:sz="0" w:space="0" w:color="auto"/>
      </w:divBdr>
    </w:div>
    <w:div w:id="747076908">
      <w:bodyDiv w:val="1"/>
      <w:marLeft w:val="0"/>
      <w:marRight w:val="0"/>
      <w:marTop w:val="0"/>
      <w:marBottom w:val="0"/>
      <w:divBdr>
        <w:top w:val="none" w:sz="0" w:space="0" w:color="auto"/>
        <w:left w:val="none" w:sz="0" w:space="0" w:color="auto"/>
        <w:bottom w:val="none" w:sz="0" w:space="0" w:color="auto"/>
        <w:right w:val="none" w:sz="0" w:space="0" w:color="auto"/>
      </w:divBdr>
    </w:div>
    <w:div w:id="747116679">
      <w:bodyDiv w:val="1"/>
      <w:marLeft w:val="0"/>
      <w:marRight w:val="0"/>
      <w:marTop w:val="0"/>
      <w:marBottom w:val="0"/>
      <w:divBdr>
        <w:top w:val="none" w:sz="0" w:space="0" w:color="auto"/>
        <w:left w:val="none" w:sz="0" w:space="0" w:color="auto"/>
        <w:bottom w:val="none" w:sz="0" w:space="0" w:color="auto"/>
        <w:right w:val="none" w:sz="0" w:space="0" w:color="auto"/>
      </w:divBdr>
    </w:div>
    <w:div w:id="747458866">
      <w:bodyDiv w:val="1"/>
      <w:marLeft w:val="0"/>
      <w:marRight w:val="0"/>
      <w:marTop w:val="0"/>
      <w:marBottom w:val="0"/>
      <w:divBdr>
        <w:top w:val="none" w:sz="0" w:space="0" w:color="auto"/>
        <w:left w:val="none" w:sz="0" w:space="0" w:color="auto"/>
        <w:bottom w:val="none" w:sz="0" w:space="0" w:color="auto"/>
        <w:right w:val="none" w:sz="0" w:space="0" w:color="auto"/>
      </w:divBdr>
    </w:div>
    <w:div w:id="747460351">
      <w:bodyDiv w:val="1"/>
      <w:marLeft w:val="0"/>
      <w:marRight w:val="0"/>
      <w:marTop w:val="0"/>
      <w:marBottom w:val="0"/>
      <w:divBdr>
        <w:top w:val="none" w:sz="0" w:space="0" w:color="auto"/>
        <w:left w:val="none" w:sz="0" w:space="0" w:color="auto"/>
        <w:bottom w:val="none" w:sz="0" w:space="0" w:color="auto"/>
        <w:right w:val="none" w:sz="0" w:space="0" w:color="auto"/>
      </w:divBdr>
    </w:div>
    <w:div w:id="747923360">
      <w:bodyDiv w:val="1"/>
      <w:marLeft w:val="0"/>
      <w:marRight w:val="0"/>
      <w:marTop w:val="0"/>
      <w:marBottom w:val="0"/>
      <w:divBdr>
        <w:top w:val="none" w:sz="0" w:space="0" w:color="auto"/>
        <w:left w:val="none" w:sz="0" w:space="0" w:color="auto"/>
        <w:bottom w:val="none" w:sz="0" w:space="0" w:color="auto"/>
        <w:right w:val="none" w:sz="0" w:space="0" w:color="auto"/>
      </w:divBdr>
    </w:div>
    <w:div w:id="748312595">
      <w:bodyDiv w:val="1"/>
      <w:marLeft w:val="0"/>
      <w:marRight w:val="0"/>
      <w:marTop w:val="0"/>
      <w:marBottom w:val="0"/>
      <w:divBdr>
        <w:top w:val="none" w:sz="0" w:space="0" w:color="auto"/>
        <w:left w:val="none" w:sz="0" w:space="0" w:color="auto"/>
        <w:bottom w:val="none" w:sz="0" w:space="0" w:color="auto"/>
        <w:right w:val="none" w:sz="0" w:space="0" w:color="auto"/>
      </w:divBdr>
    </w:div>
    <w:div w:id="748382171">
      <w:bodyDiv w:val="1"/>
      <w:marLeft w:val="0"/>
      <w:marRight w:val="0"/>
      <w:marTop w:val="0"/>
      <w:marBottom w:val="0"/>
      <w:divBdr>
        <w:top w:val="none" w:sz="0" w:space="0" w:color="auto"/>
        <w:left w:val="none" w:sz="0" w:space="0" w:color="auto"/>
        <w:bottom w:val="none" w:sz="0" w:space="0" w:color="auto"/>
        <w:right w:val="none" w:sz="0" w:space="0" w:color="auto"/>
      </w:divBdr>
    </w:div>
    <w:div w:id="748694326">
      <w:bodyDiv w:val="1"/>
      <w:marLeft w:val="0"/>
      <w:marRight w:val="0"/>
      <w:marTop w:val="0"/>
      <w:marBottom w:val="0"/>
      <w:divBdr>
        <w:top w:val="none" w:sz="0" w:space="0" w:color="auto"/>
        <w:left w:val="none" w:sz="0" w:space="0" w:color="auto"/>
        <w:bottom w:val="none" w:sz="0" w:space="0" w:color="auto"/>
        <w:right w:val="none" w:sz="0" w:space="0" w:color="auto"/>
      </w:divBdr>
    </w:div>
    <w:div w:id="748768517">
      <w:bodyDiv w:val="1"/>
      <w:marLeft w:val="0"/>
      <w:marRight w:val="0"/>
      <w:marTop w:val="0"/>
      <w:marBottom w:val="0"/>
      <w:divBdr>
        <w:top w:val="none" w:sz="0" w:space="0" w:color="auto"/>
        <w:left w:val="none" w:sz="0" w:space="0" w:color="auto"/>
        <w:bottom w:val="none" w:sz="0" w:space="0" w:color="auto"/>
        <w:right w:val="none" w:sz="0" w:space="0" w:color="auto"/>
      </w:divBdr>
    </w:div>
    <w:div w:id="748962909">
      <w:bodyDiv w:val="1"/>
      <w:marLeft w:val="0"/>
      <w:marRight w:val="0"/>
      <w:marTop w:val="0"/>
      <w:marBottom w:val="0"/>
      <w:divBdr>
        <w:top w:val="none" w:sz="0" w:space="0" w:color="auto"/>
        <w:left w:val="none" w:sz="0" w:space="0" w:color="auto"/>
        <w:bottom w:val="none" w:sz="0" w:space="0" w:color="auto"/>
        <w:right w:val="none" w:sz="0" w:space="0" w:color="auto"/>
      </w:divBdr>
    </w:div>
    <w:div w:id="749236088">
      <w:bodyDiv w:val="1"/>
      <w:marLeft w:val="0"/>
      <w:marRight w:val="0"/>
      <w:marTop w:val="0"/>
      <w:marBottom w:val="0"/>
      <w:divBdr>
        <w:top w:val="none" w:sz="0" w:space="0" w:color="auto"/>
        <w:left w:val="none" w:sz="0" w:space="0" w:color="auto"/>
        <w:bottom w:val="none" w:sz="0" w:space="0" w:color="auto"/>
        <w:right w:val="none" w:sz="0" w:space="0" w:color="auto"/>
      </w:divBdr>
    </w:div>
    <w:div w:id="749280367">
      <w:bodyDiv w:val="1"/>
      <w:marLeft w:val="0"/>
      <w:marRight w:val="0"/>
      <w:marTop w:val="0"/>
      <w:marBottom w:val="0"/>
      <w:divBdr>
        <w:top w:val="none" w:sz="0" w:space="0" w:color="auto"/>
        <w:left w:val="none" w:sz="0" w:space="0" w:color="auto"/>
        <w:bottom w:val="none" w:sz="0" w:space="0" w:color="auto"/>
        <w:right w:val="none" w:sz="0" w:space="0" w:color="auto"/>
      </w:divBdr>
    </w:div>
    <w:div w:id="749427430">
      <w:bodyDiv w:val="1"/>
      <w:marLeft w:val="0"/>
      <w:marRight w:val="0"/>
      <w:marTop w:val="0"/>
      <w:marBottom w:val="0"/>
      <w:divBdr>
        <w:top w:val="none" w:sz="0" w:space="0" w:color="auto"/>
        <w:left w:val="none" w:sz="0" w:space="0" w:color="auto"/>
        <w:bottom w:val="none" w:sz="0" w:space="0" w:color="auto"/>
        <w:right w:val="none" w:sz="0" w:space="0" w:color="auto"/>
      </w:divBdr>
    </w:div>
    <w:div w:id="749619692">
      <w:bodyDiv w:val="1"/>
      <w:marLeft w:val="0"/>
      <w:marRight w:val="0"/>
      <w:marTop w:val="0"/>
      <w:marBottom w:val="0"/>
      <w:divBdr>
        <w:top w:val="none" w:sz="0" w:space="0" w:color="auto"/>
        <w:left w:val="none" w:sz="0" w:space="0" w:color="auto"/>
        <w:bottom w:val="none" w:sz="0" w:space="0" w:color="auto"/>
        <w:right w:val="none" w:sz="0" w:space="0" w:color="auto"/>
      </w:divBdr>
    </w:div>
    <w:div w:id="749959769">
      <w:bodyDiv w:val="1"/>
      <w:marLeft w:val="0"/>
      <w:marRight w:val="0"/>
      <w:marTop w:val="0"/>
      <w:marBottom w:val="0"/>
      <w:divBdr>
        <w:top w:val="none" w:sz="0" w:space="0" w:color="auto"/>
        <w:left w:val="none" w:sz="0" w:space="0" w:color="auto"/>
        <w:bottom w:val="none" w:sz="0" w:space="0" w:color="auto"/>
        <w:right w:val="none" w:sz="0" w:space="0" w:color="auto"/>
      </w:divBdr>
    </w:div>
    <w:div w:id="750197266">
      <w:bodyDiv w:val="1"/>
      <w:marLeft w:val="0"/>
      <w:marRight w:val="0"/>
      <w:marTop w:val="0"/>
      <w:marBottom w:val="0"/>
      <w:divBdr>
        <w:top w:val="none" w:sz="0" w:space="0" w:color="auto"/>
        <w:left w:val="none" w:sz="0" w:space="0" w:color="auto"/>
        <w:bottom w:val="none" w:sz="0" w:space="0" w:color="auto"/>
        <w:right w:val="none" w:sz="0" w:space="0" w:color="auto"/>
      </w:divBdr>
    </w:div>
    <w:div w:id="750350490">
      <w:bodyDiv w:val="1"/>
      <w:marLeft w:val="0"/>
      <w:marRight w:val="0"/>
      <w:marTop w:val="0"/>
      <w:marBottom w:val="0"/>
      <w:divBdr>
        <w:top w:val="none" w:sz="0" w:space="0" w:color="auto"/>
        <w:left w:val="none" w:sz="0" w:space="0" w:color="auto"/>
        <w:bottom w:val="none" w:sz="0" w:space="0" w:color="auto"/>
        <w:right w:val="none" w:sz="0" w:space="0" w:color="auto"/>
      </w:divBdr>
    </w:div>
    <w:div w:id="750591120">
      <w:bodyDiv w:val="1"/>
      <w:marLeft w:val="0"/>
      <w:marRight w:val="0"/>
      <w:marTop w:val="0"/>
      <w:marBottom w:val="0"/>
      <w:divBdr>
        <w:top w:val="none" w:sz="0" w:space="0" w:color="auto"/>
        <w:left w:val="none" w:sz="0" w:space="0" w:color="auto"/>
        <w:bottom w:val="none" w:sz="0" w:space="0" w:color="auto"/>
        <w:right w:val="none" w:sz="0" w:space="0" w:color="auto"/>
      </w:divBdr>
    </w:div>
    <w:div w:id="750737235">
      <w:bodyDiv w:val="1"/>
      <w:marLeft w:val="0"/>
      <w:marRight w:val="0"/>
      <w:marTop w:val="0"/>
      <w:marBottom w:val="0"/>
      <w:divBdr>
        <w:top w:val="none" w:sz="0" w:space="0" w:color="auto"/>
        <w:left w:val="none" w:sz="0" w:space="0" w:color="auto"/>
        <w:bottom w:val="none" w:sz="0" w:space="0" w:color="auto"/>
        <w:right w:val="none" w:sz="0" w:space="0" w:color="auto"/>
      </w:divBdr>
    </w:div>
    <w:div w:id="750858007">
      <w:bodyDiv w:val="1"/>
      <w:marLeft w:val="0"/>
      <w:marRight w:val="0"/>
      <w:marTop w:val="0"/>
      <w:marBottom w:val="0"/>
      <w:divBdr>
        <w:top w:val="none" w:sz="0" w:space="0" w:color="auto"/>
        <w:left w:val="none" w:sz="0" w:space="0" w:color="auto"/>
        <w:bottom w:val="none" w:sz="0" w:space="0" w:color="auto"/>
        <w:right w:val="none" w:sz="0" w:space="0" w:color="auto"/>
      </w:divBdr>
    </w:div>
    <w:div w:id="751003856">
      <w:bodyDiv w:val="1"/>
      <w:marLeft w:val="0"/>
      <w:marRight w:val="0"/>
      <w:marTop w:val="0"/>
      <w:marBottom w:val="0"/>
      <w:divBdr>
        <w:top w:val="none" w:sz="0" w:space="0" w:color="auto"/>
        <w:left w:val="none" w:sz="0" w:space="0" w:color="auto"/>
        <w:bottom w:val="none" w:sz="0" w:space="0" w:color="auto"/>
        <w:right w:val="none" w:sz="0" w:space="0" w:color="auto"/>
      </w:divBdr>
    </w:div>
    <w:div w:id="751581535">
      <w:bodyDiv w:val="1"/>
      <w:marLeft w:val="0"/>
      <w:marRight w:val="0"/>
      <w:marTop w:val="0"/>
      <w:marBottom w:val="0"/>
      <w:divBdr>
        <w:top w:val="none" w:sz="0" w:space="0" w:color="auto"/>
        <w:left w:val="none" w:sz="0" w:space="0" w:color="auto"/>
        <w:bottom w:val="none" w:sz="0" w:space="0" w:color="auto"/>
        <w:right w:val="none" w:sz="0" w:space="0" w:color="auto"/>
      </w:divBdr>
    </w:div>
    <w:div w:id="751587388">
      <w:bodyDiv w:val="1"/>
      <w:marLeft w:val="0"/>
      <w:marRight w:val="0"/>
      <w:marTop w:val="0"/>
      <w:marBottom w:val="0"/>
      <w:divBdr>
        <w:top w:val="none" w:sz="0" w:space="0" w:color="auto"/>
        <w:left w:val="none" w:sz="0" w:space="0" w:color="auto"/>
        <w:bottom w:val="none" w:sz="0" w:space="0" w:color="auto"/>
        <w:right w:val="none" w:sz="0" w:space="0" w:color="auto"/>
      </w:divBdr>
    </w:div>
    <w:div w:id="751700734">
      <w:bodyDiv w:val="1"/>
      <w:marLeft w:val="0"/>
      <w:marRight w:val="0"/>
      <w:marTop w:val="0"/>
      <w:marBottom w:val="0"/>
      <w:divBdr>
        <w:top w:val="none" w:sz="0" w:space="0" w:color="auto"/>
        <w:left w:val="none" w:sz="0" w:space="0" w:color="auto"/>
        <w:bottom w:val="none" w:sz="0" w:space="0" w:color="auto"/>
        <w:right w:val="none" w:sz="0" w:space="0" w:color="auto"/>
      </w:divBdr>
    </w:div>
    <w:div w:id="751704190">
      <w:bodyDiv w:val="1"/>
      <w:marLeft w:val="0"/>
      <w:marRight w:val="0"/>
      <w:marTop w:val="0"/>
      <w:marBottom w:val="0"/>
      <w:divBdr>
        <w:top w:val="none" w:sz="0" w:space="0" w:color="auto"/>
        <w:left w:val="none" w:sz="0" w:space="0" w:color="auto"/>
        <w:bottom w:val="none" w:sz="0" w:space="0" w:color="auto"/>
        <w:right w:val="none" w:sz="0" w:space="0" w:color="auto"/>
      </w:divBdr>
    </w:div>
    <w:div w:id="752437968">
      <w:bodyDiv w:val="1"/>
      <w:marLeft w:val="0"/>
      <w:marRight w:val="0"/>
      <w:marTop w:val="0"/>
      <w:marBottom w:val="0"/>
      <w:divBdr>
        <w:top w:val="none" w:sz="0" w:space="0" w:color="auto"/>
        <w:left w:val="none" w:sz="0" w:space="0" w:color="auto"/>
        <w:bottom w:val="none" w:sz="0" w:space="0" w:color="auto"/>
        <w:right w:val="none" w:sz="0" w:space="0" w:color="auto"/>
      </w:divBdr>
    </w:div>
    <w:div w:id="752897018">
      <w:bodyDiv w:val="1"/>
      <w:marLeft w:val="0"/>
      <w:marRight w:val="0"/>
      <w:marTop w:val="0"/>
      <w:marBottom w:val="0"/>
      <w:divBdr>
        <w:top w:val="none" w:sz="0" w:space="0" w:color="auto"/>
        <w:left w:val="none" w:sz="0" w:space="0" w:color="auto"/>
        <w:bottom w:val="none" w:sz="0" w:space="0" w:color="auto"/>
        <w:right w:val="none" w:sz="0" w:space="0" w:color="auto"/>
      </w:divBdr>
    </w:div>
    <w:div w:id="752900342">
      <w:bodyDiv w:val="1"/>
      <w:marLeft w:val="0"/>
      <w:marRight w:val="0"/>
      <w:marTop w:val="0"/>
      <w:marBottom w:val="0"/>
      <w:divBdr>
        <w:top w:val="none" w:sz="0" w:space="0" w:color="auto"/>
        <w:left w:val="none" w:sz="0" w:space="0" w:color="auto"/>
        <w:bottom w:val="none" w:sz="0" w:space="0" w:color="auto"/>
        <w:right w:val="none" w:sz="0" w:space="0" w:color="auto"/>
      </w:divBdr>
    </w:div>
    <w:div w:id="753169460">
      <w:bodyDiv w:val="1"/>
      <w:marLeft w:val="0"/>
      <w:marRight w:val="0"/>
      <w:marTop w:val="0"/>
      <w:marBottom w:val="0"/>
      <w:divBdr>
        <w:top w:val="none" w:sz="0" w:space="0" w:color="auto"/>
        <w:left w:val="none" w:sz="0" w:space="0" w:color="auto"/>
        <w:bottom w:val="none" w:sz="0" w:space="0" w:color="auto"/>
        <w:right w:val="none" w:sz="0" w:space="0" w:color="auto"/>
      </w:divBdr>
    </w:div>
    <w:div w:id="753207208">
      <w:bodyDiv w:val="1"/>
      <w:marLeft w:val="0"/>
      <w:marRight w:val="0"/>
      <w:marTop w:val="0"/>
      <w:marBottom w:val="0"/>
      <w:divBdr>
        <w:top w:val="none" w:sz="0" w:space="0" w:color="auto"/>
        <w:left w:val="none" w:sz="0" w:space="0" w:color="auto"/>
        <w:bottom w:val="none" w:sz="0" w:space="0" w:color="auto"/>
        <w:right w:val="none" w:sz="0" w:space="0" w:color="auto"/>
      </w:divBdr>
    </w:div>
    <w:div w:id="753353367">
      <w:bodyDiv w:val="1"/>
      <w:marLeft w:val="0"/>
      <w:marRight w:val="0"/>
      <w:marTop w:val="0"/>
      <w:marBottom w:val="0"/>
      <w:divBdr>
        <w:top w:val="none" w:sz="0" w:space="0" w:color="auto"/>
        <w:left w:val="none" w:sz="0" w:space="0" w:color="auto"/>
        <w:bottom w:val="none" w:sz="0" w:space="0" w:color="auto"/>
        <w:right w:val="none" w:sz="0" w:space="0" w:color="auto"/>
      </w:divBdr>
    </w:div>
    <w:div w:id="753481090">
      <w:bodyDiv w:val="1"/>
      <w:marLeft w:val="0"/>
      <w:marRight w:val="0"/>
      <w:marTop w:val="0"/>
      <w:marBottom w:val="0"/>
      <w:divBdr>
        <w:top w:val="none" w:sz="0" w:space="0" w:color="auto"/>
        <w:left w:val="none" w:sz="0" w:space="0" w:color="auto"/>
        <w:bottom w:val="none" w:sz="0" w:space="0" w:color="auto"/>
        <w:right w:val="none" w:sz="0" w:space="0" w:color="auto"/>
      </w:divBdr>
    </w:div>
    <w:div w:id="754131035">
      <w:bodyDiv w:val="1"/>
      <w:marLeft w:val="0"/>
      <w:marRight w:val="0"/>
      <w:marTop w:val="0"/>
      <w:marBottom w:val="0"/>
      <w:divBdr>
        <w:top w:val="none" w:sz="0" w:space="0" w:color="auto"/>
        <w:left w:val="none" w:sz="0" w:space="0" w:color="auto"/>
        <w:bottom w:val="none" w:sz="0" w:space="0" w:color="auto"/>
        <w:right w:val="none" w:sz="0" w:space="0" w:color="auto"/>
      </w:divBdr>
    </w:div>
    <w:div w:id="754328753">
      <w:bodyDiv w:val="1"/>
      <w:marLeft w:val="0"/>
      <w:marRight w:val="0"/>
      <w:marTop w:val="0"/>
      <w:marBottom w:val="0"/>
      <w:divBdr>
        <w:top w:val="none" w:sz="0" w:space="0" w:color="auto"/>
        <w:left w:val="none" w:sz="0" w:space="0" w:color="auto"/>
        <w:bottom w:val="none" w:sz="0" w:space="0" w:color="auto"/>
        <w:right w:val="none" w:sz="0" w:space="0" w:color="auto"/>
      </w:divBdr>
    </w:div>
    <w:div w:id="755130864">
      <w:bodyDiv w:val="1"/>
      <w:marLeft w:val="0"/>
      <w:marRight w:val="0"/>
      <w:marTop w:val="0"/>
      <w:marBottom w:val="0"/>
      <w:divBdr>
        <w:top w:val="none" w:sz="0" w:space="0" w:color="auto"/>
        <w:left w:val="none" w:sz="0" w:space="0" w:color="auto"/>
        <w:bottom w:val="none" w:sz="0" w:space="0" w:color="auto"/>
        <w:right w:val="none" w:sz="0" w:space="0" w:color="auto"/>
      </w:divBdr>
    </w:div>
    <w:div w:id="755176722">
      <w:bodyDiv w:val="1"/>
      <w:marLeft w:val="0"/>
      <w:marRight w:val="0"/>
      <w:marTop w:val="0"/>
      <w:marBottom w:val="0"/>
      <w:divBdr>
        <w:top w:val="none" w:sz="0" w:space="0" w:color="auto"/>
        <w:left w:val="none" w:sz="0" w:space="0" w:color="auto"/>
        <w:bottom w:val="none" w:sz="0" w:space="0" w:color="auto"/>
        <w:right w:val="none" w:sz="0" w:space="0" w:color="auto"/>
      </w:divBdr>
    </w:div>
    <w:div w:id="755707012">
      <w:bodyDiv w:val="1"/>
      <w:marLeft w:val="0"/>
      <w:marRight w:val="0"/>
      <w:marTop w:val="0"/>
      <w:marBottom w:val="0"/>
      <w:divBdr>
        <w:top w:val="none" w:sz="0" w:space="0" w:color="auto"/>
        <w:left w:val="none" w:sz="0" w:space="0" w:color="auto"/>
        <w:bottom w:val="none" w:sz="0" w:space="0" w:color="auto"/>
        <w:right w:val="none" w:sz="0" w:space="0" w:color="auto"/>
      </w:divBdr>
    </w:div>
    <w:div w:id="755713354">
      <w:bodyDiv w:val="1"/>
      <w:marLeft w:val="0"/>
      <w:marRight w:val="0"/>
      <w:marTop w:val="0"/>
      <w:marBottom w:val="0"/>
      <w:divBdr>
        <w:top w:val="none" w:sz="0" w:space="0" w:color="auto"/>
        <w:left w:val="none" w:sz="0" w:space="0" w:color="auto"/>
        <w:bottom w:val="none" w:sz="0" w:space="0" w:color="auto"/>
        <w:right w:val="none" w:sz="0" w:space="0" w:color="auto"/>
      </w:divBdr>
    </w:div>
    <w:div w:id="755975756">
      <w:bodyDiv w:val="1"/>
      <w:marLeft w:val="0"/>
      <w:marRight w:val="0"/>
      <w:marTop w:val="0"/>
      <w:marBottom w:val="0"/>
      <w:divBdr>
        <w:top w:val="none" w:sz="0" w:space="0" w:color="auto"/>
        <w:left w:val="none" w:sz="0" w:space="0" w:color="auto"/>
        <w:bottom w:val="none" w:sz="0" w:space="0" w:color="auto"/>
        <w:right w:val="none" w:sz="0" w:space="0" w:color="auto"/>
      </w:divBdr>
    </w:div>
    <w:div w:id="755982278">
      <w:bodyDiv w:val="1"/>
      <w:marLeft w:val="0"/>
      <w:marRight w:val="0"/>
      <w:marTop w:val="0"/>
      <w:marBottom w:val="0"/>
      <w:divBdr>
        <w:top w:val="none" w:sz="0" w:space="0" w:color="auto"/>
        <w:left w:val="none" w:sz="0" w:space="0" w:color="auto"/>
        <w:bottom w:val="none" w:sz="0" w:space="0" w:color="auto"/>
        <w:right w:val="none" w:sz="0" w:space="0" w:color="auto"/>
      </w:divBdr>
    </w:div>
    <w:div w:id="756050418">
      <w:bodyDiv w:val="1"/>
      <w:marLeft w:val="0"/>
      <w:marRight w:val="0"/>
      <w:marTop w:val="0"/>
      <w:marBottom w:val="0"/>
      <w:divBdr>
        <w:top w:val="none" w:sz="0" w:space="0" w:color="auto"/>
        <w:left w:val="none" w:sz="0" w:space="0" w:color="auto"/>
        <w:bottom w:val="none" w:sz="0" w:space="0" w:color="auto"/>
        <w:right w:val="none" w:sz="0" w:space="0" w:color="auto"/>
      </w:divBdr>
    </w:div>
    <w:div w:id="756053996">
      <w:bodyDiv w:val="1"/>
      <w:marLeft w:val="0"/>
      <w:marRight w:val="0"/>
      <w:marTop w:val="0"/>
      <w:marBottom w:val="0"/>
      <w:divBdr>
        <w:top w:val="none" w:sz="0" w:space="0" w:color="auto"/>
        <w:left w:val="none" w:sz="0" w:space="0" w:color="auto"/>
        <w:bottom w:val="none" w:sz="0" w:space="0" w:color="auto"/>
        <w:right w:val="none" w:sz="0" w:space="0" w:color="auto"/>
      </w:divBdr>
    </w:div>
    <w:div w:id="756172730">
      <w:bodyDiv w:val="1"/>
      <w:marLeft w:val="0"/>
      <w:marRight w:val="0"/>
      <w:marTop w:val="0"/>
      <w:marBottom w:val="0"/>
      <w:divBdr>
        <w:top w:val="none" w:sz="0" w:space="0" w:color="auto"/>
        <w:left w:val="none" w:sz="0" w:space="0" w:color="auto"/>
        <w:bottom w:val="none" w:sz="0" w:space="0" w:color="auto"/>
        <w:right w:val="none" w:sz="0" w:space="0" w:color="auto"/>
      </w:divBdr>
    </w:div>
    <w:div w:id="756751109">
      <w:bodyDiv w:val="1"/>
      <w:marLeft w:val="0"/>
      <w:marRight w:val="0"/>
      <w:marTop w:val="0"/>
      <w:marBottom w:val="0"/>
      <w:divBdr>
        <w:top w:val="none" w:sz="0" w:space="0" w:color="auto"/>
        <w:left w:val="none" w:sz="0" w:space="0" w:color="auto"/>
        <w:bottom w:val="none" w:sz="0" w:space="0" w:color="auto"/>
        <w:right w:val="none" w:sz="0" w:space="0" w:color="auto"/>
      </w:divBdr>
    </w:div>
    <w:div w:id="757289387">
      <w:bodyDiv w:val="1"/>
      <w:marLeft w:val="0"/>
      <w:marRight w:val="0"/>
      <w:marTop w:val="0"/>
      <w:marBottom w:val="0"/>
      <w:divBdr>
        <w:top w:val="none" w:sz="0" w:space="0" w:color="auto"/>
        <w:left w:val="none" w:sz="0" w:space="0" w:color="auto"/>
        <w:bottom w:val="none" w:sz="0" w:space="0" w:color="auto"/>
        <w:right w:val="none" w:sz="0" w:space="0" w:color="auto"/>
      </w:divBdr>
    </w:div>
    <w:div w:id="757795328">
      <w:bodyDiv w:val="1"/>
      <w:marLeft w:val="0"/>
      <w:marRight w:val="0"/>
      <w:marTop w:val="0"/>
      <w:marBottom w:val="0"/>
      <w:divBdr>
        <w:top w:val="none" w:sz="0" w:space="0" w:color="auto"/>
        <w:left w:val="none" w:sz="0" w:space="0" w:color="auto"/>
        <w:bottom w:val="none" w:sz="0" w:space="0" w:color="auto"/>
        <w:right w:val="none" w:sz="0" w:space="0" w:color="auto"/>
      </w:divBdr>
    </w:div>
    <w:div w:id="758019318">
      <w:bodyDiv w:val="1"/>
      <w:marLeft w:val="0"/>
      <w:marRight w:val="0"/>
      <w:marTop w:val="0"/>
      <w:marBottom w:val="0"/>
      <w:divBdr>
        <w:top w:val="none" w:sz="0" w:space="0" w:color="auto"/>
        <w:left w:val="none" w:sz="0" w:space="0" w:color="auto"/>
        <w:bottom w:val="none" w:sz="0" w:space="0" w:color="auto"/>
        <w:right w:val="none" w:sz="0" w:space="0" w:color="auto"/>
      </w:divBdr>
    </w:div>
    <w:div w:id="758217383">
      <w:bodyDiv w:val="1"/>
      <w:marLeft w:val="0"/>
      <w:marRight w:val="0"/>
      <w:marTop w:val="0"/>
      <w:marBottom w:val="0"/>
      <w:divBdr>
        <w:top w:val="none" w:sz="0" w:space="0" w:color="auto"/>
        <w:left w:val="none" w:sz="0" w:space="0" w:color="auto"/>
        <w:bottom w:val="none" w:sz="0" w:space="0" w:color="auto"/>
        <w:right w:val="none" w:sz="0" w:space="0" w:color="auto"/>
      </w:divBdr>
    </w:div>
    <w:div w:id="758406060">
      <w:bodyDiv w:val="1"/>
      <w:marLeft w:val="0"/>
      <w:marRight w:val="0"/>
      <w:marTop w:val="0"/>
      <w:marBottom w:val="0"/>
      <w:divBdr>
        <w:top w:val="none" w:sz="0" w:space="0" w:color="auto"/>
        <w:left w:val="none" w:sz="0" w:space="0" w:color="auto"/>
        <w:bottom w:val="none" w:sz="0" w:space="0" w:color="auto"/>
        <w:right w:val="none" w:sz="0" w:space="0" w:color="auto"/>
      </w:divBdr>
    </w:div>
    <w:div w:id="758409743">
      <w:bodyDiv w:val="1"/>
      <w:marLeft w:val="0"/>
      <w:marRight w:val="0"/>
      <w:marTop w:val="0"/>
      <w:marBottom w:val="0"/>
      <w:divBdr>
        <w:top w:val="none" w:sz="0" w:space="0" w:color="auto"/>
        <w:left w:val="none" w:sz="0" w:space="0" w:color="auto"/>
        <w:bottom w:val="none" w:sz="0" w:space="0" w:color="auto"/>
        <w:right w:val="none" w:sz="0" w:space="0" w:color="auto"/>
      </w:divBdr>
    </w:div>
    <w:div w:id="759179507">
      <w:bodyDiv w:val="1"/>
      <w:marLeft w:val="0"/>
      <w:marRight w:val="0"/>
      <w:marTop w:val="0"/>
      <w:marBottom w:val="0"/>
      <w:divBdr>
        <w:top w:val="none" w:sz="0" w:space="0" w:color="auto"/>
        <w:left w:val="none" w:sz="0" w:space="0" w:color="auto"/>
        <w:bottom w:val="none" w:sz="0" w:space="0" w:color="auto"/>
        <w:right w:val="none" w:sz="0" w:space="0" w:color="auto"/>
      </w:divBdr>
    </w:div>
    <w:div w:id="759837166">
      <w:bodyDiv w:val="1"/>
      <w:marLeft w:val="0"/>
      <w:marRight w:val="0"/>
      <w:marTop w:val="0"/>
      <w:marBottom w:val="0"/>
      <w:divBdr>
        <w:top w:val="none" w:sz="0" w:space="0" w:color="auto"/>
        <w:left w:val="none" w:sz="0" w:space="0" w:color="auto"/>
        <w:bottom w:val="none" w:sz="0" w:space="0" w:color="auto"/>
        <w:right w:val="none" w:sz="0" w:space="0" w:color="auto"/>
      </w:divBdr>
    </w:div>
    <w:div w:id="760377480">
      <w:bodyDiv w:val="1"/>
      <w:marLeft w:val="0"/>
      <w:marRight w:val="0"/>
      <w:marTop w:val="0"/>
      <w:marBottom w:val="0"/>
      <w:divBdr>
        <w:top w:val="none" w:sz="0" w:space="0" w:color="auto"/>
        <w:left w:val="none" w:sz="0" w:space="0" w:color="auto"/>
        <w:bottom w:val="none" w:sz="0" w:space="0" w:color="auto"/>
        <w:right w:val="none" w:sz="0" w:space="0" w:color="auto"/>
      </w:divBdr>
    </w:div>
    <w:div w:id="760567179">
      <w:bodyDiv w:val="1"/>
      <w:marLeft w:val="0"/>
      <w:marRight w:val="0"/>
      <w:marTop w:val="0"/>
      <w:marBottom w:val="0"/>
      <w:divBdr>
        <w:top w:val="none" w:sz="0" w:space="0" w:color="auto"/>
        <w:left w:val="none" w:sz="0" w:space="0" w:color="auto"/>
        <w:bottom w:val="none" w:sz="0" w:space="0" w:color="auto"/>
        <w:right w:val="none" w:sz="0" w:space="0" w:color="auto"/>
      </w:divBdr>
    </w:div>
    <w:div w:id="760877717">
      <w:bodyDiv w:val="1"/>
      <w:marLeft w:val="0"/>
      <w:marRight w:val="0"/>
      <w:marTop w:val="0"/>
      <w:marBottom w:val="0"/>
      <w:divBdr>
        <w:top w:val="none" w:sz="0" w:space="0" w:color="auto"/>
        <w:left w:val="none" w:sz="0" w:space="0" w:color="auto"/>
        <w:bottom w:val="none" w:sz="0" w:space="0" w:color="auto"/>
        <w:right w:val="none" w:sz="0" w:space="0" w:color="auto"/>
      </w:divBdr>
    </w:div>
    <w:div w:id="760957062">
      <w:bodyDiv w:val="1"/>
      <w:marLeft w:val="0"/>
      <w:marRight w:val="0"/>
      <w:marTop w:val="0"/>
      <w:marBottom w:val="0"/>
      <w:divBdr>
        <w:top w:val="none" w:sz="0" w:space="0" w:color="auto"/>
        <w:left w:val="none" w:sz="0" w:space="0" w:color="auto"/>
        <w:bottom w:val="none" w:sz="0" w:space="0" w:color="auto"/>
        <w:right w:val="none" w:sz="0" w:space="0" w:color="auto"/>
      </w:divBdr>
    </w:div>
    <w:div w:id="761223643">
      <w:bodyDiv w:val="1"/>
      <w:marLeft w:val="0"/>
      <w:marRight w:val="0"/>
      <w:marTop w:val="0"/>
      <w:marBottom w:val="0"/>
      <w:divBdr>
        <w:top w:val="none" w:sz="0" w:space="0" w:color="auto"/>
        <w:left w:val="none" w:sz="0" w:space="0" w:color="auto"/>
        <w:bottom w:val="none" w:sz="0" w:space="0" w:color="auto"/>
        <w:right w:val="none" w:sz="0" w:space="0" w:color="auto"/>
      </w:divBdr>
    </w:div>
    <w:div w:id="761292118">
      <w:bodyDiv w:val="1"/>
      <w:marLeft w:val="0"/>
      <w:marRight w:val="0"/>
      <w:marTop w:val="0"/>
      <w:marBottom w:val="0"/>
      <w:divBdr>
        <w:top w:val="none" w:sz="0" w:space="0" w:color="auto"/>
        <w:left w:val="none" w:sz="0" w:space="0" w:color="auto"/>
        <w:bottom w:val="none" w:sz="0" w:space="0" w:color="auto"/>
        <w:right w:val="none" w:sz="0" w:space="0" w:color="auto"/>
      </w:divBdr>
    </w:div>
    <w:div w:id="761611542">
      <w:bodyDiv w:val="1"/>
      <w:marLeft w:val="0"/>
      <w:marRight w:val="0"/>
      <w:marTop w:val="0"/>
      <w:marBottom w:val="0"/>
      <w:divBdr>
        <w:top w:val="none" w:sz="0" w:space="0" w:color="auto"/>
        <w:left w:val="none" w:sz="0" w:space="0" w:color="auto"/>
        <w:bottom w:val="none" w:sz="0" w:space="0" w:color="auto"/>
        <w:right w:val="none" w:sz="0" w:space="0" w:color="auto"/>
      </w:divBdr>
    </w:div>
    <w:div w:id="761800624">
      <w:bodyDiv w:val="1"/>
      <w:marLeft w:val="0"/>
      <w:marRight w:val="0"/>
      <w:marTop w:val="0"/>
      <w:marBottom w:val="0"/>
      <w:divBdr>
        <w:top w:val="none" w:sz="0" w:space="0" w:color="auto"/>
        <w:left w:val="none" w:sz="0" w:space="0" w:color="auto"/>
        <w:bottom w:val="none" w:sz="0" w:space="0" w:color="auto"/>
        <w:right w:val="none" w:sz="0" w:space="0" w:color="auto"/>
      </w:divBdr>
    </w:div>
    <w:div w:id="762461162">
      <w:bodyDiv w:val="1"/>
      <w:marLeft w:val="0"/>
      <w:marRight w:val="0"/>
      <w:marTop w:val="0"/>
      <w:marBottom w:val="0"/>
      <w:divBdr>
        <w:top w:val="none" w:sz="0" w:space="0" w:color="auto"/>
        <w:left w:val="none" w:sz="0" w:space="0" w:color="auto"/>
        <w:bottom w:val="none" w:sz="0" w:space="0" w:color="auto"/>
        <w:right w:val="none" w:sz="0" w:space="0" w:color="auto"/>
      </w:divBdr>
    </w:div>
    <w:div w:id="763262499">
      <w:bodyDiv w:val="1"/>
      <w:marLeft w:val="0"/>
      <w:marRight w:val="0"/>
      <w:marTop w:val="0"/>
      <w:marBottom w:val="0"/>
      <w:divBdr>
        <w:top w:val="none" w:sz="0" w:space="0" w:color="auto"/>
        <w:left w:val="none" w:sz="0" w:space="0" w:color="auto"/>
        <w:bottom w:val="none" w:sz="0" w:space="0" w:color="auto"/>
        <w:right w:val="none" w:sz="0" w:space="0" w:color="auto"/>
      </w:divBdr>
    </w:div>
    <w:div w:id="763263908">
      <w:bodyDiv w:val="1"/>
      <w:marLeft w:val="0"/>
      <w:marRight w:val="0"/>
      <w:marTop w:val="0"/>
      <w:marBottom w:val="0"/>
      <w:divBdr>
        <w:top w:val="none" w:sz="0" w:space="0" w:color="auto"/>
        <w:left w:val="none" w:sz="0" w:space="0" w:color="auto"/>
        <w:bottom w:val="none" w:sz="0" w:space="0" w:color="auto"/>
        <w:right w:val="none" w:sz="0" w:space="0" w:color="auto"/>
      </w:divBdr>
    </w:div>
    <w:div w:id="763305760">
      <w:bodyDiv w:val="1"/>
      <w:marLeft w:val="0"/>
      <w:marRight w:val="0"/>
      <w:marTop w:val="0"/>
      <w:marBottom w:val="0"/>
      <w:divBdr>
        <w:top w:val="none" w:sz="0" w:space="0" w:color="auto"/>
        <w:left w:val="none" w:sz="0" w:space="0" w:color="auto"/>
        <w:bottom w:val="none" w:sz="0" w:space="0" w:color="auto"/>
        <w:right w:val="none" w:sz="0" w:space="0" w:color="auto"/>
      </w:divBdr>
    </w:div>
    <w:div w:id="764227616">
      <w:bodyDiv w:val="1"/>
      <w:marLeft w:val="0"/>
      <w:marRight w:val="0"/>
      <w:marTop w:val="0"/>
      <w:marBottom w:val="0"/>
      <w:divBdr>
        <w:top w:val="none" w:sz="0" w:space="0" w:color="auto"/>
        <w:left w:val="none" w:sz="0" w:space="0" w:color="auto"/>
        <w:bottom w:val="none" w:sz="0" w:space="0" w:color="auto"/>
        <w:right w:val="none" w:sz="0" w:space="0" w:color="auto"/>
      </w:divBdr>
    </w:div>
    <w:div w:id="764418995">
      <w:bodyDiv w:val="1"/>
      <w:marLeft w:val="0"/>
      <w:marRight w:val="0"/>
      <w:marTop w:val="0"/>
      <w:marBottom w:val="0"/>
      <w:divBdr>
        <w:top w:val="none" w:sz="0" w:space="0" w:color="auto"/>
        <w:left w:val="none" w:sz="0" w:space="0" w:color="auto"/>
        <w:bottom w:val="none" w:sz="0" w:space="0" w:color="auto"/>
        <w:right w:val="none" w:sz="0" w:space="0" w:color="auto"/>
      </w:divBdr>
    </w:div>
    <w:div w:id="764569410">
      <w:bodyDiv w:val="1"/>
      <w:marLeft w:val="0"/>
      <w:marRight w:val="0"/>
      <w:marTop w:val="0"/>
      <w:marBottom w:val="0"/>
      <w:divBdr>
        <w:top w:val="none" w:sz="0" w:space="0" w:color="auto"/>
        <w:left w:val="none" w:sz="0" w:space="0" w:color="auto"/>
        <w:bottom w:val="none" w:sz="0" w:space="0" w:color="auto"/>
        <w:right w:val="none" w:sz="0" w:space="0" w:color="auto"/>
      </w:divBdr>
    </w:div>
    <w:div w:id="764809956">
      <w:bodyDiv w:val="1"/>
      <w:marLeft w:val="0"/>
      <w:marRight w:val="0"/>
      <w:marTop w:val="0"/>
      <w:marBottom w:val="0"/>
      <w:divBdr>
        <w:top w:val="none" w:sz="0" w:space="0" w:color="auto"/>
        <w:left w:val="none" w:sz="0" w:space="0" w:color="auto"/>
        <w:bottom w:val="none" w:sz="0" w:space="0" w:color="auto"/>
        <w:right w:val="none" w:sz="0" w:space="0" w:color="auto"/>
      </w:divBdr>
    </w:div>
    <w:div w:id="764885619">
      <w:bodyDiv w:val="1"/>
      <w:marLeft w:val="0"/>
      <w:marRight w:val="0"/>
      <w:marTop w:val="0"/>
      <w:marBottom w:val="0"/>
      <w:divBdr>
        <w:top w:val="none" w:sz="0" w:space="0" w:color="auto"/>
        <w:left w:val="none" w:sz="0" w:space="0" w:color="auto"/>
        <w:bottom w:val="none" w:sz="0" w:space="0" w:color="auto"/>
        <w:right w:val="none" w:sz="0" w:space="0" w:color="auto"/>
      </w:divBdr>
    </w:div>
    <w:div w:id="765228964">
      <w:bodyDiv w:val="1"/>
      <w:marLeft w:val="0"/>
      <w:marRight w:val="0"/>
      <w:marTop w:val="0"/>
      <w:marBottom w:val="0"/>
      <w:divBdr>
        <w:top w:val="none" w:sz="0" w:space="0" w:color="auto"/>
        <w:left w:val="none" w:sz="0" w:space="0" w:color="auto"/>
        <w:bottom w:val="none" w:sz="0" w:space="0" w:color="auto"/>
        <w:right w:val="none" w:sz="0" w:space="0" w:color="auto"/>
      </w:divBdr>
    </w:div>
    <w:div w:id="765804594">
      <w:bodyDiv w:val="1"/>
      <w:marLeft w:val="0"/>
      <w:marRight w:val="0"/>
      <w:marTop w:val="0"/>
      <w:marBottom w:val="0"/>
      <w:divBdr>
        <w:top w:val="none" w:sz="0" w:space="0" w:color="auto"/>
        <w:left w:val="none" w:sz="0" w:space="0" w:color="auto"/>
        <w:bottom w:val="none" w:sz="0" w:space="0" w:color="auto"/>
        <w:right w:val="none" w:sz="0" w:space="0" w:color="auto"/>
      </w:divBdr>
    </w:div>
    <w:div w:id="765881666">
      <w:bodyDiv w:val="1"/>
      <w:marLeft w:val="0"/>
      <w:marRight w:val="0"/>
      <w:marTop w:val="0"/>
      <w:marBottom w:val="0"/>
      <w:divBdr>
        <w:top w:val="none" w:sz="0" w:space="0" w:color="auto"/>
        <w:left w:val="none" w:sz="0" w:space="0" w:color="auto"/>
        <w:bottom w:val="none" w:sz="0" w:space="0" w:color="auto"/>
        <w:right w:val="none" w:sz="0" w:space="0" w:color="auto"/>
      </w:divBdr>
    </w:div>
    <w:div w:id="765922051">
      <w:bodyDiv w:val="1"/>
      <w:marLeft w:val="0"/>
      <w:marRight w:val="0"/>
      <w:marTop w:val="0"/>
      <w:marBottom w:val="0"/>
      <w:divBdr>
        <w:top w:val="none" w:sz="0" w:space="0" w:color="auto"/>
        <w:left w:val="none" w:sz="0" w:space="0" w:color="auto"/>
        <w:bottom w:val="none" w:sz="0" w:space="0" w:color="auto"/>
        <w:right w:val="none" w:sz="0" w:space="0" w:color="auto"/>
      </w:divBdr>
    </w:div>
    <w:div w:id="766268549">
      <w:bodyDiv w:val="1"/>
      <w:marLeft w:val="0"/>
      <w:marRight w:val="0"/>
      <w:marTop w:val="0"/>
      <w:marBottom w:val="0"/>
      <w:divBdr>
        <w:top w:val="none" w:sz="0" w:space="0" w:color="auto"/>
        <w:left w:val="none" w:sz="0" w:space="0" w:color="auto"/>
        <w:bottom w:val="none" w:sz="0" w:space="0" w:color="auto"/>
        <w:right w:val="none" w:sz="0" w:space="0" w:color="auto"/>
      </w:divBdr>
    </w:div>
    <w:div w:id="766316518">
      <w:bodyDiv w:val="1"/>
      <w:marLeft w:val="0"/>
      <w:marRight w:val="0"/>
      <w:marTop w:val="0"/>
      <w:marBottom w:val="0"/>
      <w:divBdr>
        <w:top w:val="none" w:sz="0" w:space="0" w:color="auto"/>
        <w:left w:val="none" w:sz="0" w:space="0" w:color="auto"/>
        <w:bottom w:val="none" w:sz="0" w:space="0" w:color="auto"/>
        <w:right w:val="none" w:sz="0" w:space="0" w:color="auto"/>
      </w:divBdr>
    </w:div>
    <w:div w:id="766775828">
      <w:bodyDiv w:val="1"/>
      <w:marLeft w:val="0"/>
      <w:marRight w:val="0"/>
      <w:marTop w:val="0"/>
      <w:marBottom w:val="0"/>
      <w:divBdr>
        <w:top w:val="none" w:sz="0" w:space="0" w:color="auto"/>
        <w:left w:val="none" w:sz="0" w:space="0" w:color="auto"/>
        <w:bottom w:val="none" w:sz="0" w:space="0" w:color="auto"/>
        <w:right w:val="none" w:sz="0" w:space="0" w:color="auto"/>
      </w:divBdr>
    </w:div>
    <w:div w:id="766776250">
      <w:bodyDiv w:val="1"/>
      <w:marLeft w:val="0"/>
      <w:marRight w:val="0"/>
      <w:marTop w:val="0"/>
      <w:marBottom w:val="0"/>
      <w:divBdr>
        <w:top w:val="none" w:sz="0" w:space="0" w:color="auto"/>
        <w:left w:val="none" w:sz="0" w:space="0" w:color="auto"/>
        <w:bottom w:val="none" w:sz="0" w:space="0" w:color="auto"/>
        <w:right w:val="none" w:sz="0" w:space="0" w:color="auto"/>
      </w:divBdr>
    </w:div>
    <w:div w:id="766998352">
      <w:bodyDiv w:val="1"/>
      <w:marLeft w:val="0"/>
      <w:marRight w:val="0"/>
      <w:marTop w:val="0"/>
      <w:marBottom w:val="0"/>
      <w:divBdr>
        <w:top w:val="none" w:sz="0" w:space="0" w:color="auto"/>
        <w:left w:val="none" w:sz="0" w:space="0" w:color="auto"/>
        <w:bottom w:val="none" w:sz="0" w:space="0" w:color="auto"/>
        <w:right w:val="none" w:sz="0" w:space="0" w:color="auto"/>
      </w:divBdr>
    </w:div>
    <w:div w:id="767240761">
      <w:bodyDiv w:val="1"/>
      <w:marLeft w:val="0"/>
      <w:marRight w:val="0"/>
      <w:marTop w:val="0"/>
      <w:marBottom w:val="0"/>
      <w:divBdr>
        <w:top w:val="none" w:sz="0" w:space="0" w:color="auto"/>
        <w:left w:val="none" w:sz="0" w:space="0" w:color="auto"/>
        <w:bottom w:val="none" w:sz="0" w:space="0" w:color="auto"/>
        <w:right w:val="none" w:sz="0" w:space="0" w:color="auto"/>
      </w:divBdr>
    </w:div>
    <w:div w:id="767427950">
      <w:bodyDiv w:val="1"/>
      <w:marLeft w:val="0"/>
      <w:marRight w:val="0"/>
      <w:marTop w:val="0"/>
      <w:marBottom w:val="0"/>
      <w:divBdr>
        <w:top w:val="none" w:sz="0" w:space="0" w:color="auto"/>
        <w:left w:val="none" w:sz="0" w:space="0" w:color="auto"/>
        <w:bottom w:val="none" w:sz="0" w:space="0" w:color="auto"/>
        <w:right w:val="none" w:sz="0" w:space="0" w:color="auto"/>
      </w:divBdr>
    </w:div>
    <w:div w:id="767772265">
      <w:bodyDiv w:val="1"/>
      <w:marLeft w:val="0"/>
      <w:marRight w:val="0"/>
      <w:marTop w:val="0"/>
      <w:marBottom w:val="0"/>
      <w:divBdr>
        <w:top w:val="none" w:sz="0" w:space="0" w:color="auto"/>
        <w:left w:val="none" w:sz="0" w:space="0" w:color="auto"/>
        <w:bottom w:val="none" w:sz="0" w:space="0" w:color="auto"/>
        <w:right w:val="none" w:sz="0" w:space="0" w:color="auto"/>
      </w:divBdr>
    </w:div>
    <w:div w:id="767892101">
      <w:bodyDiv w:val="1"/>
      <w:marLeft w:val="0"/>
      <w:marRight w:val="0"/>
      <w:marTop w:val="0"/>
      <w:marBottom w:val="0"/>
      <w:divBdr>
        <w:top w:val="none" w:sz="0" w:space="0" w:color="auto"/>
        <w:left w:val="none" w:sz="0" w:space="0" w:color="auto"/>
        <w:bottom w:val="none" w:sz="0" w:space="0" w:color="auto"/>
        <w:right w:val="none" w:sz="0" w:space="0" w:color="auto"/>
      </w:divBdr>
    </w:div>
    <w:div w:id="768506672">
      <w:bodyDiv w:val="1"/>
      <w:marLeft w:val="0"/>
      <w:marRight w:val="0"/>
      <w:marTop w:val="0"/>
      <w:marBottom w:val="0"/>
      <w:divBdr>
        <w:top w:val="none" w:sz="0" w:space="0" w:color="auto"/>
        <w:left w:val="none" w:sz="0" w:space="0" w:color="auto"/>
        <w:bottom w:val="none" w:sz="0" w:space="0" w:color="auto"/>
        <w:right w:val="none" w:sz="0" w:space="0" w:color="auto"/>
      </w:divBdr>
    </w:div>
    <w:div w:id="768550657">
      <w:bodyDiv w:val="1"/>
      <w:marLeft w:val="0"/>
      <w:marRight w:val="0"/>
      <w:marTop w:val="0"/>
      <w:marBottom w:val="0"/>
      <w:divBdr>
        <w:top w:val="none" w:sz="0" w:space="0" w:color="auto"/>
        <w:left w:val="none" w:sz="0" w:space="0" w:color="auto"/>
        <w:bottom w:val="none" w:sz="0" w:space="0" w:color="auto"/>
        <w:right w:val="none" w:sz="0" w:space="0" w:color="auto"/>
      </w:divBdr>
    </w:div>
    <w:div w:id="768696363">
      <w:bodyDiv w:val="1"/>
      <w:marLeft w:val="0"/>
      <w:marRight w:val="0"/>
      <w:marTop w:val="0"/>
      <w:marBottom w:val="0"/>
      <w:divBdr>
        <w:top w:val="none" w:sz="0" w:space="0" w:color="auto"/>
        <w:left w:val="none" w:sz="0" w:space="0" w:color="auto"/>
        <w:bottom w:val="none" w:sz="0" w:space="0" w:color="auto"/>
        <w:right w:val="none" w:sz="0" w:space="0" w:color="auto"/>
      </w:divBdr>
    </w:div>
    <w:div w:id="768811712">
      <w:bodyDiv w:val="1"/>
      <w:marLeft w:val="0"/>
      <w:marRight w:val="0"/>
      <w:marTop w:val="0"/>
      <w:marBottom w:val="0"/>
      <w:divBdr>
        <w:top w:val="none" w:sz="0" w:space="0" w:color="auto"/>
        <w:left w:val="none" w:sz="0" w:space="0" w:color="auto"/>
        <w:bottom w:val="none" w:sz="0" w:space="0" w:color="auto"/>
        <w:right w:val="none" w:sz="0" w:space="0" w:color="auto"/>
      </w:divBdr>
    </w:div>
    <w:div w:id="768815772">
      <w:bodyDiv w:val="1"/>
      <w:marLeft w:val="0"/>
      <w:marRight w:val="0"/>
      <w:marTop w:val="0"/>
      <w:marBottom w:val="0"/>
      <w:divBdr>
        <w:top w:val="none" w:sz="0" w:space="0" w:color="auto"/>
        <w:left w:val="none" w:sz="0" w:space="0" w:color="auto"/>
        <w:bottom w:val="none" w:sz="0" w:space="0" w:color="auto"/>
        <w:right w:val="none" w:sz="0" w:space="0" w:color="auto"/>
      </w:divBdr>
    </w:div>
    <w:div w:id="768966094">
      <w:bodyDiv w:val="1"/>
      <w:marLeft w:val="0"/>
      <w:marRight w:val="0"/>
      <w:marTop w:val="0"/>
      <w:marBottom w:val="0"/>
      <w:divBdr>
        <w:top w:val="none" w:sz="0" w:space="0" w:color="auto"/>
        <w:left w:val="none" w:sz="0" w:space="0" w:color="auto"/>
        <w:bottom w:val="none" w:sz="0" w:space="0" w:color="auto"/>
        <w:right w:val="none" w:sz="0" w:space="0" w:color="auto"/>
      </w:divBdr>
    </w:div>
    <w:div w:id="768966417">
      <w:bodyDiv w:val="1"/>
      <w:marLeft w:val="0"/>
      <w:marRight w:val="0"/>
      <w:marTop w:val="0"/>
      <w:marBottom w:val="0"/>
      <w:divBdr>
        <w:top w:val="none" w:sz="0" w:space="0" w:color="auto"/>
        <w:left w:val="none" w:sz="0" w:space="0" w:color="auto"/>
        <w:bottom w:val="none" w:sz="0" w:space="0" w:color="auto"/>
        <w:right w:val="none" w:sz="0" w:space="0" w:color="auto"/>
      </w:divBdr>
    </w:div>
    <w:div w:id="769206599">
      <w:bodyDiv w:val="1"/>
      <w:marLeft w:val="0"/>
      <w:marRight w:val="0"/>
      <w:marTop w:val="0"/>
      <w:marBottom w:val="0"/>
      <w:divBdr>
        <w:top w:val="none" w:sz="0" w:space="0" w:color="auto"/>
        <w:left w:val="none" w:sz="0" w:space="0" w:color="auto"/>
        <w:bottom w:val="none" w:sz="0" w:space="0" w:color="auto"/>
        <w:right w:val="none" w:sz="0" w:space="0" w:color="auto"/>
      </w:divBdr>
    </w:div>
    <w:div w:id="769590989">
      <w:bodyDiv w:val="1"/>
      <w:marLeft w:val="0"/>
      <w:marRight w:val="0"/>
      <w:marTop w:val="0"/>
      <w:marBottom w:val="0"/>
      <w:divBdr>
        <w:top w:val="none" w:sz="0" w:space="0" w:color="auto"/>
        <w:left w:val="none" w:sz="0" w:space="0" w:color="auto"/>
        <w:bottom w:val="none" w:sz="0" w:space="0" w:color="auto"/>
        <w:right w:val="none" w:sz="0" w:space="0" w:color="auto"/>
      </w:divBdr>
    </w:div>
    <w:div w:id="769661648">
      <w:bodyDiv w:val="1"/>
      <w:marLeft w:val="0"/>
      <w:marRight w:val="0"/>
      <w:marTop w:val="0"/>
      <w:marBottom w:val="0"/>
      <w:divBdr>
        <w:top w:val="none" w:sz="0" w:space="0" w:color="auto"/>
        <w:left w:val="none" w:sz="0" w:space="0" w:color="auto"/>
        <w:bottom w:val="none" w:sz="0" w:space="0" w:color="auto"/>
        <w:right w:val="none" w:sz="0" w:space="0" w:color="auto"/>
      </w:divBdr>
    </w:div>
    <w:div w:id="769741722">
      <w:bodyDiv w:val="1"/>
      <w:marLeft w:val="0"/>
      <w:marRight w:val="0"/>
      <w:marTop w:val="0"/>
      <w:marBottom w:val="0"/>
      <w:divBdr>
        <w:top w:val="none" w:sz="0" w:space="0" w:color="auto"/>
        <w:left w:val="none" w:sz="0" w:space="0" w:color="auto"/>
        <w:bottom w:val="none" w:sz="0" w:space="0" w:color="auto"/>
        <w:right w:val="none" w:sz="0" w:space="0" w:color="auto"/>
      </w:divBdr>
    </w:div>
    <w:div w:id="769742256">
      <w:bodyDiv w:val="1"/>
      <w:marLeft w:val="0"/>
      <w:marRight w:val="0"/>
      <w:marTop w:val="0"/>
      <w:marBottom w:val="0"/>
      <w:divBdr>
        <w:top w:val="none" w:sz="0" w:space="0" w:color="auto"/>
        <w:left w:val="none" w:sz="0" w:space="0" w:color="auto"/>
        <w:bottom w:val="none" w:sz="0" w:space="0" w:color="auto"/>
        <w:right w:val="none" w:sz="0" w:space="0" w:color="auto"/>
      </w:divBdr>
    </w:div>
    <w:div w:id="769934653">
      <w:bodyDiv w:val="1"/>
      <w:marLeft w:val="0"/>
      <w:marRight w:val="0"/>
      <w:marTop w:val="0"/>
      <w:marBottom w:val="0"/>
      <w:divBdr>
        <w:top w:val="none" w:sz="0" w:space="0" w:color="auto"/>
        <w:left w:val="none" w:sz="0" w:space="0" w:color="auto"/>
        <w:bottom w:val="none" w:sz="0" w:space="0" w:color="auto"/>
        <w:right w:val="none" w:sz="0" w:space="0" w:color="auto"/>
      </w:divBdr>
    </w:div>
    <w:div w:id="770203597">
      <w:bodyDiv w:val="1"/>
      <w:marLeft w:val="0"/>
      <w:marRight w:val="0"/>
      <w:marTop w:val="0"/>
      <w:marBottom w:val="0"/>
      <w:divBdr>
        <w:top w:val="none" w:sz="0" w:space="0" w:color="auto"/>
        <w:left w:val="none" w:sz="0" w:space="0" w:color="auto"/>
        <w:bottom w:val="none" w:sz="0" w:space="0" w:color="auto"/>
        <w:right w:val="none" w:sz="0" w:space="0" w:color="auto"/>
      </w:divBdr>
    </w:div>
    <w:div w:id="770272523">
      <w:bodyDiv w:val="1"/>
      <w:marLeft w:val="0"/>
      <w:marRight w:val="0"/>
      <w:marTop w:val="0"/>
      <w:marBottom w:val="0"/>
      <w:divBdr>
        <w:top w:val="none" w:sz="0" w:space="0" w:color="auto"/>
        <w:left w:val="none" w:sz="0" w:space="0" w:color="auto"/>
        <w:bottom w:val="none" w:sz="0" w:space="0" w:color="auto"/>
        <w:right w:val="none" w:sz="0" w:space="0" w:color="auto"/>
      </w:divBdr>
    </w:div>
    <w:div w:id="770513903">
      <w:bodyDiv w:val="1"/>
      <w:marLeft w:val="0"/>
      <w:marRight w:val="0"/>
      <w:marTop w:val="0"/>
      <w:marBottom w:val="0"/>
      <w:divBdr>
        <w:top w:val="none" w:sz="0" w:space="0" w:color="auto"/>
        <w:left w:val="none" w:sz="0" w:space="0" w:color="auto"/>
        <w:bottom w:val="none" w:sz="0" w:space="0" w:color="auto"/>
        <w:right w:val="none" w:sz="0" w:space="0" w:color="auto"/>
      </w:divBdr>
    </w:div>
    <w:div w:id="770514601">
      <w:bodyDiv w:val="1"/>
      <w:marLeft w:val="0"/>
      <w:marRight w:val="0"/>
      <w:marTop w:val="0"/>
      <w:marBottom w:val="0"/>
      <w:divBdr>
        <w:top w:val="none" w:sz="0" w:space="0" w:color="auto"/>
        <w:left w:val="none" w:sz="0" w:space="0" w:color="auto"/>
        <w:bottom w:val="none" w:sz="0" w:space="0" w:color="auto"/>
        <w:right w:val="none" w:sz="0" w:space="0" w:color="auto"/>
      </w:divBdr>
    </w:div>
    <w:div w:id="770514767">
      <w:bodyDiv w:val="1"/>
      <w:marLeft w:val="0"/>
      <w:marRight w:val="0"/>
      <w:marTop w:val="0"/>
      <w:marBottom w:val="0"/>
      <w:divBdr>
        <w:top w:val="none" w:sz="0" w:space="0" w:color="auto"/>
        <w:left w:val="none" w:sz="0" w:space="0" w:color="auto"/>
        <w:bottom w:val="none" w:sz="0" w:space="0" w:color="auto"/>
        <w:right w:val="none" w:sz="0" w:space="0" w:color="auto"/>
      </w:divBdr>
    </w:div>
    <w:div w:id="770659151">
      <w:bodyDiv w:val="1"/>
      <w:marLeft w:val="0"/>
      <w:marRight w:val="0"/>
      <w:marTop w:val="0"/>
      <w:marBottom w:val="0"/>
      <w:divBdr>
        <w:top w:val="none" w:sz="0" w:space="0" w:color="auto"/>
        <w:left w:val="none" w:sz="0" w:space="0" w:color="auto"/>
        <w:bottom w:val="none" w:sz="0" w:space="0" w:color="auto"/>
        <w:right w:val="none" w:sz="0" w:space="0" w:color="auto"/>
      </w:divBdr>
    </w:div>
    <w:div w:id="770777370">
      <w:bodyDiv w:val="1"/>
      <w:marLeft w:val="0"/>
      <w:marRight w:val="0"/>
      <w:marTop w:val="0"/>
      <w:marBottom w:val="0"/>
      <w:divBdr>
        <w:top w:val="none" w:sz="0" w:space="0" w:color="auto"/>
        <w:left w:val="none" w:sz="0" w:space="0" w:color="auto"/>
        <w:bottom w:val="none" w:sz="0" w:space="0" w:color="auto"/>
        <w:right w:val="none" w:sz="0" w:space="0" w:color="auto"/>
      </w:divBdr>
    </w:div>
    <w:div w:id="771052869">
      <w:bodyDiv w:val="1"/>
      <w:marLeft w:val="0"/>
      <w:marRight w:val="0"/>
      <w:marTop w:val="0"/>
      <w:marBottom w:val="0"/>
      <w:divBdr>
        <w:top w:val="none" w:sz="0" w:space="0" w:color="auto"/>
        <w:left w:val="none" w:sz="0" w:space="0" w:color="auto"/>
        <w:bottom w:val="none" w:sz="0" w:space="0" w:color="auto"/>
        <w:right w:val="none" w:sz="0" w:space="0" w:color="auto"/>
      </w:divBdr>
    </w:div>
    <w:div w:id="771166220">
      <w:bodyDiv w:val="1"/>
      <w:marLeft w:val="0"/>
      <w:marRight w:val="0"/>
      <w:marTop w:val="0"/>
      <w:marBottom w:val="0"/>
      <w:divBdr>
        <w:top w:val="none" w:sz="0" w:space="0" w:color="auto"/>
        <w:left w:val="none" w:sz="0" w:space="0" w:color="auto"/>
        <w:bottom w:val="none" w:sz="0" w:space="0" w:color="auto"/>
        <w:right w:val="none" w:sz="0" w:space="0" w:color="auto"/>
      </w:divBdr>
    </w:div>
    <w:div w:id="771320781">
      <w:bodyDiv w:val="1"/>
      <w:marLeft w:val="0"/>
      <w:marRight w:val="0"/>
      <w:marTop w:val="0"/>
      <w:marBottom w:val="0"/>
      <w:divBdr>
        <w:top w:val="none" w:sz="0" w:space="0" w:color="auto"/>
        <w:left w:val="none" w:sz="0" w:space="0" w:color="auto"/>
        <w:bottom w:val="none" w:sz="0" w:space="0" w:color="auto"/>
        <w:right w:val="none" w:sz="0" w:space="0" w:color="auto"/>
      </w:divBdr>
    </w:div>
    <w:div w:id="771634870">
      <w:bodyDiv w:val="1"/>
      <w:marLeft w:val="0"/>
      <w:marRight w:val="0"/>
      <w:marTop w:val="0"/>
      <w:marBottom w:val="0"/>
      <w:divBdr>
        <w:top w:val="none" w:sz="0" w:space="0" w:color="auto"/>
        <w:left w:val="none" w:sz="0" w:space="0" w:color="auto"/>
        <w:bottom w:val="none" w:sz="0" w:space="0" w:color="auto"/>
        <w:right w:val="none" w:sz="0" w:space="0" w:color="auto"/>
      </w:divBdr>
    </w:div>
    <w:div w:id="771978052">
      <w:bodyDiv w:val="1"/>
      <w:marLeft w:val="0"/>
      <w:marRight w:val="0"/>
      <w:marTop w:val="0"/>
      <w:marBottom w:val="0"/>
      <w:divBdr>
        <w:top w:val="none" w:sz="0" w:space="0" w:color="auto"/>
        <w:left w:val="none" w:sz="0" w:space="0" w:color="auto"/>
        <w:bottom w:val="none" w:sz="0" w:space="0" w:color="auto"/>
        <w:right w:val="none" w:sz="0" w:space="0" w:color="auto"/>
      </w:divBdr>
    </w:div>
    <w:div w:id="772626987">
      <w:bodyDiv w:val="1"/>
      <w:marLeft w:val="0"/>
      <w:marRight w:val="0"/>
      <w:marTop w:val="0"/>
      <w:marBottom w:val="0"/>
      <w:divBdr>
        <w:top w:val="none" w:sz="0" w:space="0" w:color="auto"/>
        <w:left w:val="none" w:sz="0" w:space="0" w:color="auto"/>
        <w:bottom w:val="none" w:sz="0" w:space="0" w:color="auto"/>
        <w:right w:val="none" w:sz="0" w:space="0" w:color="auto"/>
      </w:divBdr>
    </w:div>
    <w:div w:id="773355870">
      <w:bodyDiv w:val="1"/>
      <w:marLeft w:val="0"/>
      <w:marRight w:val="0"/>
      <w:marTop w:val="0"/>
      <w:marBottom w:val="0"/>
      <w:divBdr>
        <w:top w:val="none" w:sz="0" w:space="0" w:color="auto"/>
        <w:left w:val="none" w:sz="0" w:space="0" w:color="auto"/>
        <w:bottom w:val="none" w:sz="0" w:space="0" w:color="auto"/>
        <w:right w:val="none" w:sz="0" w:space="0" w:color="auto"/>
      </w:divBdr>
    </w:div>
    <w:div w:id="773479849">
      <w:bodyDiv w:val="1"/>
      <w:marLeft w:val="0"/>
      <w:marRight w:val="0"/>
      <w:marTop w:val="0"/>
      <w:marBottom w:val="0"/>
      <w:divBdr>
        <w:top w:val="none" w:sz="0" w:space="0" w:color="auto"/>
        <w:left w:val="none" w:sz="0" w:space="0" w:color="auto"/>
        <w:bottom w:val="none" w:sz="0" w:space="0" w:color="auto"/>
        <w:right w:val="none" w:sz="0" w:space="0" w:color="auto"/>
      </w:divBdr>
    </w:div>
    <w:div w:id="773861246">
      <w:bodyDiv w:val="1"/>
      <w:marLeft w:val="0"/>
      <w:marRight w:val="0"/>
      <w:marTop w:val="0"/>
      <w:marBottom w:val="0"/>
      <w:divBdr>
        <w:top w:val="none" w:sz="0" w:space="0" w:color="auto"/>
        <w:left w:val="none" w:sz="0" w:space="0" w:color="auto"/>
        <w:bottom w:val="none" w:sz="0" w:space="0" w:color="auto"/>
        <w:right w:val="none" w:sz="0" w:space="0" w:color="auto"/>
      </w:divBdr>
    </w:div>
    <w:div w:id="774599182">
      <w:bodyDiv w:val="1"/>
      <w:marLeft w:val="0"/>
      <w:marRight w:val="0"/>
      <w:marTop w:val="0"/>
      <w:marBottom w:val="0"/>
      <w:divBdr>
        <w:top w:val="none" w:sz="0" w:space="0" w:color="auto"/>
        <w:left w:val="none" w:sz="0" w:space="0" w:color="auto"/>
        <w:bottom w:val="none" w:sz="0" w:space="0" w:color="auto"/>
        <w:right w:val="none" w:sz="0" w:space="0" w:color="auto"/>
      </w:divBdr>
    </w:div>
    <w:div w:id="774639812">
      <w:bodyDiv w:val="1"/>
      <w:marLeft w:val="0"/>
      <w:marRight w:val="0"/>
      <w:marTop w:val="0"/>
      <w:marBottom w:val="0"/>
      <w:divBdr>
        <w:top w:val="none" w:sz="0" w:space="0" w:color="auto"/>
        <w:left w:val="none" w:sz="0" w:space="0" w:color="auto"/>
        <w:bottom w:val="none" w:sz="0" w:space="0" w:color="auto"/>
        <w:right w:val="none" w:sz="0" w:space="0" w:color="auto"/>
      </w:divBdr>
    </w:div>
    <w:div w:id="774715975">
      <w:bodyDiv w:val="1"/>
      <w:marLeft w:val="0"/>
      <w:marRight w:val="0"/>
      <w:marTop w:val="0"/>
      <w:marBottom w:val="0"/>
      <w:divBdr>
        <w:top w:val="none" w:sz="0" w:space="0" w:color="auto"/>
        <w:left w:val="none" w:sz="0" w:space="0" w:color="auto"/>
        <w:bottom w:val="none" w:sz="0" w:space="0" w:color="auto"/>
        <w:right w:val="none" w:sz="0" w:space="0" w:color="auto"/>
      </w:divBdr>
    </w:div>
    <w:div w:id="775750728">
      <w:bodyDiv w:val="1"/>
      <w:marLeft w:val="0"/>
      <w:marRight w:val="0"/>
      <w:marTop w:val="0"/>
      <w:marBottom w:val="0"/>
      <w:divBdr>
        <w:top w:val="none" w:sz="0" w:space="0" w:color="auto"/>
        <w:left w:val="none" w:sz="0" w:space="0" w:color="auto"/>
        <w:bottom w:val="none" w:sz="0" w:space="0" w:color="auto"/>
        <w:right w:val="none" w:sz="0" w:space="0" w:color="auto"/>
      </w:divBdr>
    </w:div>
    <w:div w:id="776677083">
      <w:bodyDiv w:val="1"/>
      <w:marLeft w:val="0"/>
      <w:marRight w:val="0"/>
      <w:marTop w:val="0"/>
      <w:marBottom w:val="0"/>
      <w:divBdr>
        <w:top w:val="none" w:sz="0" w:space="0" w:color="auto"/>
        <w:left w:val="none" w:sz="0" w:space="0" w:color="auto"/>
        <w:bottom w:val="none" w:sz="0" w:space="0" w:color="auto"/>
        <w:right w:val="none" w:sz="0" w:space="0" w:color="auto"/>
      </w:divBdr>
    </w:div>
    <w:div w:id="776944598">
      <w:bodyDiv w:val="1"/>
      <w:marLeft w:val="0"/>
      <w:marRight w:val="0"/>
      <w:marTop w:val="0"/>
      <w:marBottom w:val="0"/>
      <w:divBdr>
        <w:top w:val="none" w:sz="0" w:space="0" w:color="auto"/>
        <w:left w:val="none" w:sz="0" w:space="0" w:color="auto"/>
        <w:bottom w:val="none" w:sz="0" w:space="0" w:color="auto"/>
        <w:right w:val="none" w:sz="0" w:space="0" w:color="auto"/>
      </w:divBdr>
    </w:div>
    <w:div w:id="777791639">
      <w:bodyDiv w:val="1"/>
      <w:marLeft w:val="0"/>
      <w:marRight w:val="0"/>
      <w:marTop w:val="0"/>
      <w:marBottom w:val="0"/>
      <w:divBdr>
        <w:top w:val="none" w:sz="0" w:space="0" w:color="auto"/>
        <w:left w:val="none" w:sz="0" w:space="0" w:color="auto"/>
        <w:bottom w:val="none" w:sz="0" w:space="0" w:color="auto"/>
        <w:right w:val="none" w:sz="0" w:space="0" w:color="auto"/>
      </w:divBdr>
    </w:div>
    <w:div w:id="777943233">
      <w:bodyDiv w:val="1"/>
      <w:marLeft w:val="0"/>
      <w:marRight w:val="0"/>
      <w:marTop w:val="0"/>
      <w:marBottom w:val="0"/>
      <w:divBdr>
        <w:top w:val="none" w:sz="0" w:space="0" w:color="auto"/>
        <w:left w:val="none" w:sz="0" w:space="0" w:color="auto"/>
        <w:bottom w:val="none" w:sz="0" w:space="0" w:color="auto"/>
        <w:right w:val="none" w:sz="0" w:space="0" w:color="auto"/>
      </w:divBdr>
    </w:div>
    <w:div w:id="778060461">
      <w:bodyDiv w:val="1"/>
      <w:marLeft w:val="0"/>
      <w:marRight w:val="0"/>
      <w:marTop w:val="0"/>
      <w:marBottom w:val="0"/>
      <w:divBdr>
        <w:top w:val="none" w:sz="0" w:space="0" w:color="auto"/>
        <w:left w:val="none" w:sz="0" w:space="0" w:color="auto"/>
        <w:bottom w:val="none" w:sz="0" w:space="0" w:color="auto"/>
        <w:right w:val="none" w:sz="0" w:space="0" w:color="auto"/>
      </w:divBdr>
    </w:div>
    <w:div w:id="778335947">
      <w:bodyDiv w:val="1"/>
      <w:marLeft w:val="0"/>
      <w:marRight w:val="0"/>
      <w:marTop w:val="0"/>
      <w:marBottom w:val="0"/>
      <w:divBdr>
        <w:top w:val="none" w:sz="0" w:space="0" w:color="auto"/>
        <w:left w:val="none" w:sz="0" w:space="0" w:color="auto"/>
        <w:bottom w:val="none" w:sz="0" w:space="0" w:color="auto"/>
        <w:right w:val="none" w:sz="0" w:space="0" w:color="auto"/>
      </w:divBdr>
    </w:div>
    <w:div w:id="779181931">
      <w:bodyDiv w:val="1"/>
      <w:marLeft w:val="0"/>
      <w:marRight w:val="0"/>
      <w:marTop w:val="0"/>
      <w:marBottom w:val="0"/>
      <w:divBdr>
        <w:top w:val="none" w:sz="0" w:space="0" w:color="auto"/>
        <w:left w:val="none" w:sz="0" w:space="0" w:color="auto"/>
        <w:bottom w:val="none" w:sz="0" w:space="0" w:color="auto"/>
        <w:right w:val="none" w:sz="0" w:space="0" w:color="auto"/>
      </w:divBdr>
    </w:div>
    <w:div w:id="780607356">
      <w:bodyDiv w:val="1"/>
      <w:marLeft w:val="0"/>
      <w:marRight w:val="0"/>
      <w:marTop w:val="0"/>
      <w:marBottom w:val="0"/>
      <w:divBdr>
        <w:top w:val="none" w:sz="0" w:space="0" w:color="auto"/>
        <w:left w:val="none" w:sz="0" w:space="0" w:color="auto"/>
        <w:bottom w:val="none" w:sz="0" w:space="0" w:color="auto"/>
        <w:right w:val="none" w:sz="0" w:space="0" w:color="auto"/>
      </w:divBdr>
    </w:div>
    <w:div w:id="780805250">
      <w:bodyDiv w:val="1"/>
      <w:marLeft w:val="0"/>
      <w:marRight w:val="0"/>
      <w:marTop w:val="0"/>
      <w:marBottom w:val="0"/>
      <w:divBdr>
        <w:top w:val="none" w:sz="0" w:space="0" w:color="auto"/>
        <w:left w:val="none" w:sz="0" w:space="0" w:color="auto"/>
        <w:bottom w:val="none" w:sz="0" w:space="0" w:color="auto"/>
        <w:right w:val="none" w:sz="0" w:space="0" w:color="auto"/>
      </w:divBdr>
    </w:div>
    <w:div w:id="780806276">
      <w:bodyDiv w:val="1"/>
      <w:marLeft w:val="0"/>
      <w:marRight w:val="0"/>
      <w:marTop w:val="0"/>
      <w:marBottom w:val="0"/>
      <w:divBdr>
        <w:top w:val="none" w:sz="0" w:space="0" w:color="auto"/>
        <w:left w:val="none" w:sz="0" w:space="0" w:color="auto"/>
        <w:bottom w:val="none" w:sz="0" w:space="0" w:color="auto"/>
        <w:right w:val="none" w:sz="0" w:space="0" w:color="auto"/>
      </w:divBdr>
    </w:div>
    <w:div w:id="780993872">
      <w:bodyDiv w:val="1"/>
      <w:marLeft w:val="0"/>
      <w:marRight w:val="0"/>
      <w:marTop w:val="0"/>
      <w:marBottom w:val="0"/>
      <w:divBdr>
        <w:top w:val="none" w:sz="0" w:space="0" w:color="auto"/>
        <w:left w:val="none" w:sz="0" w:space="0" w:color="auto"/>
        <w:bottom w:val="none" w:sz="0" w:space="0" w:color="auto"/>
        <w:right w:val="none" w:sz="0" w:space="0" w:color="auto"/>
      </w:divBdr>
    </w:div>
    <w:div w:id="781267498">
      <w:bodyDiv w:val="1"/>
      <w:marLeft w:val="0"/>
      <w:marRight w:val="0"/>
      <w:marTop w:val="0"/>
      <w:marBottom w:val="0"/>
      <w:divBdr>
        <w:top w:val="none" w:sz="0" w:space="0" w:color="auto"/>
        <w:left w:val="none" w:sz="0" w:space="0" w:color="auto"/>
        <w:bottom w:val="none" w:sz="0" w:space="0" w:color="auto"/>
        <w:right w:val="none" w:sz="0" w:space="0" w:color="auto"/>
      </w:divBdr>
    </w:div>
    <w:div w:id="781538002">
      <w:bodyDiv w:val="1"/>
      <w:marLeft w:val="0"/>
      <w:marRight w:val="0"/>
      <w:marTop w:val="0"/>
      <w:marBottom w:val="0"/>
      <w:divBdr>
        <w:top w:val="none" w:sz="0" w:space="0" w:color="auto"/>
        <w:left w:val="none" w:sz="0" w:space="0" w:color="auto"/>
        <w:bottom w:val="none" w:sz="0" w:space="0" w:color="auto"/>
        <w:right w:val="none" w:sz="0" w:space="0" w:color="auto"/>
      </w:divBdr>
    </w:div>
    <w:div w:id="781609268">
      <w:bodyDiv w:val="1"/>
      <w:marLeft w:val="0"/>
      <w:marRight w:val="0"/>
      <w:marTop w:val="0"/>
      <w:marBottom w:val="0"/>
      <w:divBdr>
        <w:top w:val="none" w:sz="0" w:space="0" w:color="auto"/>
        <w:left w:val="none" w:sz="0" w:space="0" w:color="auto"/>
        <w:bottom w:val="none" w:sz="0" w:space="0" w:color="auto"/>
        <w:right w:val="none" w:sz="0" w:space="0" w:color="auto"/>
      </w:divBdr>
    </w:div>
    <w:div w:id="782114829">
      <w:bodyDiv w:val="1"/>
      <w:marLeft w:val="0"/>
      <w:marRight w:val="0"/>
      <w:marTop w:val="0"/>
      <w:marBottom w:val="0"/>
      <w:divBdr>
        <w:top w:val="none" w:sz="0" w:space="0" w:color="auto"/>
        <w:left w:val="none" w:sz="0" w:space="0" w:color="auto"/>
        <w:bottom w:val="none" w:sz="0" w:space="0" w:color="auto"/>
        <w:right w:val="none" w:sz="0" w:space="0" w:color="auto"/>
      </w:divBdr>
    </w:div>
    <w:div w:id="782575874">
      <w:bodyDiv w:val="1"/>
      <w:marLeft w:val="0"/>
      <w:marRight w:val="0"/>
      <w:marTop w:val="0"/>
      <w:marBottom w:val="0"/>
      <w:divBdr>
        <w:top w:val="none" w:sz="0" w:space="0" w:color="auto"/>
        <w:left w:val="none" w:sz="0" w:space="0" w:color="auto"/>
        <w:bottom w:val="none" w:sz="0" w:space="0" w:color="auto"/>
        <w:right w:val="none" w:sz="0" w:space="0" w:color="auto"/>
      </w:divBdr>
    </w:div>
    <w:div w:id="783118692">
      <w:bodyDiv w:val="1"/>
      <w:marLeft w:val="0"/>
      <w:marRight w:val="0"/>
      <w:marTop w:val="0"/>
      <w:marBottom w:val="0"/>
      <w:divBdr>
        <w:top w:val="none" w:sz="0" w:space="0" w:color="auto"/>
        <w:left w:val="none" w:sz="0" w:space="0" w:color="auto"/>
        <w:bottom w:val="none" w:sz="0" w:space="0" w:color="auto"/>
        <w:right w:val="none" w:sz="0" w:space="0" w:color="auto"/>
      </w:divBdr>
    </w:div>
    <w:div w:id="783575193">
      <w:bodyDiv w:val="1"/>
      <w:marLeft w:val="0"/>
      <w:marRight w:val="0"/>
      <w:marTop w:val="0"/>
      <w:marBottom w:val="0"/>
      <w:divBdr>
        <w:top w:val="none" w:sz="0" w:space="0" w:color="auto"/>
        <w:left w:val="none" w:sz="0" w:space="0" w:color="auto"/>
        <w:bottom w:val="none" w:sz="0" w:space="0" w:color="auto"/>
        <w:right w:val="none" w:sz="0" w:space="0" w:color="auto"/>
      </w:divBdr>
    </w:div>
    <w:div w:id="783695764">
      <w:bodyDiv w:val="1"/>
      <w:marLeft w:val="0"/>
      <w:marRight w:val="0"/>
      <w:marTop w:val="0"/>
      <w:marBottom w:val="0"/>
      <w:divBdr>
        <w:top w:val="none" w:sz="0" w:space="0" w:color="auto"/>
        <w:left w:val="none" w:sz="0" w:space="0" w:color="auto"/>
        <w:bottom w:val="none" w:sz="0" w:space="0" w:color="auto"/>
        <w:right w:val="none" w:sz="0" w:space="0" w:color="auto"/>
      </w:divBdr>
    </w:div>
    <w:div w:id="783842900">
      <w:bodyDiv w:val="1"/>
      <w:marLeft w:val="0"/>
      <w:marRight w:val="0"/>
      <w:marTop w:val="0"/>
      <w:marBottom w:val="0"/>
      <w:divBdr>
        <w:top w:val="none" w:sz="0" w:space="0" w:color="auto"/>
        <w:left w:val="none" w:sz="0" w:space="0" w:color="auto"/>
        <w:bottom w:val="none" w:sz="0" w:space="0" w:color="auto"/>
        <w:right w:val="none" w:sz="0" w:space="0" w:color="auto"/>
      </w:divBdr>
    </w:div>
    <w:div w:id="783889600">
      <w:bodyDiv w:val="1"/>
      <w:marLeft w:val="0"/>
      <w:marRight w:val="0"/>
      <w:marTop w:val="0"/>
      <w:marBottom w:val="0"/>
      <w:divBdr>
        <w:top w:val="none" w:sz="0" w:space="0" w:color="auto"/>
        <w:left w:val="none" w:sz="0" w:space="0" w:color="auto"/>
        <w:bottom w:val="none" w:sz="0" w:space="0" w:color="auto"/>
        <w:right w:val="none" w:sz="0" w:space="0" w:color="auto"/>
      </w:divBdr>
    </w:div>
    <w:div w:id="784036630">
      <w:bodyDiv w:val="1"/>
      <w:marLeft w:val="0"/>
      <w:marRight w:val="0"/>
      <w:marTop w:val="0"/>
      <w:marBottom w:val="0"/>
      <w:divBdr>
        <w:top w:val="none" w:sz="0" w:space="0" w:color="auto"/>
        <w:left w:val="none" w:sz="0" w:space="0" w:color="auto"/>
        <w:bottom w:val="none" w:sz="0" w:space="0" w:color="auto"/>
        <w:right w:val="none" w:sz="0" w:space="0" w:color="auto"/>
      </w:divBdr>
    </w:div>
    <w:div w:id="784545021">
      <w:bodyDiv w:val="1"/>
      <w:marLeft w:val="0"/>
      <w:marRight w:val="0"/>
      <w:marTop w:val="0"/>
      <w:marBottom w:val="0"/>
      <w:divBdr>
        <w:top w:val="none" w:sz="0" w:space="0" w:color="auto"/>
        <w:left w:val="none" w:sz="0" w:space="0" w:color="auto"/>
        <w:bottom w:val="none" w:sz="0" w:space="0" w:color="auto"/>
        <w:right w:val="none" w:sz="0" w:space="0" w:color="auto"/>
      </w:divBdr>
    </w:div>
    <w:div w:id="784885277">
      <w:bodyDiv w:val="1"/>
      <w:marLeft w:val="0"/>
      <w:marRight w:val="0"/>
      <w:marTop w:val="0"/>
      <w:marBottom w:val="0"/>
      <w:divBdr>
        <w:top w:val="none" w:sz="0" w:space="0" w:color="auto"/>
        <w:left w:val="none" w:sz="0" w:space="0" w:color="auto"/>
        <w:bottom w:val="none" w:sz="0" w:space="0" w:color="auto"/>
        <w:right w:val="none" w:sz="0" w:space="0" w:color="auto"/>
      </w:divBdr>
    </w:div>
    <w:div w:id="785000296">
      <w:bodyDiv w:val="1"/>
      <w:marLeft w:val="0"/>
      <w:marRight w:val="0"/>
      <w:marTop w:val="0"/>
      <w:marBottom w:val="0"/>
      <w:divBdr>
        <w:top w:val="none" w:sz="0" w:space="0" w:color="auto"/>
        <w:left w:val="none" w:sz="0" w:space="0" w:color="auto"/>
        <w:bottom w:val="none" w:sz="0" w:space="0" w:color="auto"/>
        <w:right w:val="none" w:sz="0" w:space="0" w:color="auto"/>
      </w:divBdr>
    </w:div>
    <w:div w:id="785538256">
      <w:bodyDiv w:val="1"/>
      <w:marLeft w:val="0"/>
      <w:marRight w:val="0"/>
      <w:marTop w:val="0"/>
      <w:marBottom w:val="0"/>
      <w:divBdr>
        <w:top w:val="none" w:sz="0" w:space="0" w:color="auto"/>
        <w:left w:val="none" w:sz="0" w:space="0" w:color="auto"/>
        <w:bottom w:val="none" w:sz="0" w:space="0" w:color="auto"/>
        <w:right w:val="none" w:sz="0" w:space="0" w:color="auto"/>
      </w:divBdr>
    </w:div>
    <w:div w:id="785924298">
      <w:bodyDiv w:val="1"/>
      <w:marLeft w:val="0"/>
      <w:marRight w:val="0"/>
      <w:marTop w:val="0"/>
      <w:marBottom w:val="0"/>
      <w:divBdr>
        <w:top w:val="none" w:sz="0" w:space="0" w:color="auto"/>
        <w:left w:val="none" w:sz="0" w:space="0" w:color="auto"/>
        <w:bottom w:val="none" w:sz="0" w:space="0" w:color="auto"/>
        <w:right w:val="none" w:sz="0" w:space="0" w:color="auto"/>
      </w:divBdr>
    </w:div>
    <w:div w:id="786044960">
      <w:bodyDiv w:val="1"/>
      <w:marLeft w:val="0"/>
      <w:marRight w:val="0"/>
      <w:marTop w:val="0"/>
      <w:marBottom w:val="0"/>
      <w:divBdr>
        <w:top w:val="none" w:sz="0" w:space="0" w:color="auto"/>
        <w:left w:val="none" w:sz="0" w:space="0" w:color="auto"/>
        <w:bottom w:val="none" w:sz="0" w:space="0" w:color="auto"/>
        <w:right w:val="none" w:sz="0" w:space="0" w:color="auto"/>
      </w:divBdr>
    </w:div>
    <w:div w:id="786236128">
      <w:bodyDiv w:val="1"/>
      <w:marLeft w:val="0"/>
      <w:marRight w:val="0"/>
      <w:marTop w:val="0"/>
      <w:marBottom w:val="0"/>
      <w:divBdr>
        <w:top w:val="none" w:sz="0" w:space="0" w:color="auto"/>
        <w:left w:val="none" w:sz="0" w:space="0" w:color="auto"/>
        <w:bottom w:val="none" w:sz="0" w:space="0" w:color="auto"/>
        <w:right w:val="none" w:sz="0" w:space="0" w:color="auto"/>
      </w:divBdr>
    </w:div>
    <w:div w:id="786318409">
      <w:bodyDiv w:val="1"/>
      <w:marLeft w:val="0"/>
      <w:marRight w:val="0"/>
      <w:marTop w:val="0"/>
      <w:marBottom w:val="0"/>
      <w:divBdr>
        <w:top w:val="none" w:sz="0" w:space="0" w:color="auto"/>
        <w:left w:val="none" w:sz="0" w:space="0" w:color="auto"/>
        <w:bottom w:val="none" w:sz="0" w:space="0" w:color="auto"/>
        <w:right w:val="none" w:sz="0" w:space="0" w:color="auto"/>
      </w:divBdr>
    </w:div>
    <w:div w:id="786511008">
      <w:bodyDiv w:val="1"/>
      <w:marLeft w:val="0"/>
      <w:marRight w:val="0"/>
      <w:marTop w:val="0"/>
      <w:marBottom w:val="0"/>
      <w:divBdr>
        <w:top w:val="none" w:sz="0" w:space="0" w:color="auto"/>
        <w:left w:val="none" w:sz="0" w:space="0" w:color="auto"/>
        <w:bottom w:val="none" w:sz="0" w:space="0" w:color="auto"/>
        <w:right w:val="none" w:sz="0" w:space="0" w:color="auto"/>
      </w:divBdr>
    </w:div>
    <w:div w:id="786848773">
      <w:bodyDiv w:val="1"/>
      <w:marLeft w:val="0"/>
      <w:marRight w:val="0"/>
      <w:marTop w:val="0"/>
      <w:marBottom w:val="0"/>
      <w:divBdr>
        <w:top w:val="none" w:sz="0" w:space="0" w:color="auto"/>
        <w:left w:val="none" w:sz="0" w:space="0" w:color="auto"/>
        <w:bottom w:val="none" w:sz="0" w:space="0" w:color="auto"/>
        <w:right w:val="none" w:sz="0" w:space="0" w:color="auto"/>
      </w:divBdr>
    </w:div>
    <w:div w:id="787091521">
      <w:bodyDiv w:val="1"/>
      <w:marLeft w:val="0"/>
      <w:marRight w:val="0"/>
      <w:marTop w:val="0"/>
      <w:marBottom w:val="0"/>
      <w:divBdr>
        <w:top w:val="none" w:sz="0" w:space="0" w:color="auto"/>
        <w:left w:val="none" w:sz="0" w:space="0" w:color="auto"/>
        <w:bottom w:val="none" w:sz="0" w:space="0" w:color="auto"/>
        <w:right w:val="none" w:sz="0" w:space="0" w:color="auto"/>
      </w:divBdr>
    </w:div>
    <w:div w:id="787239716">
      <w:bodyDiv w:val="1"/>
      <w:marLeft w:val="0"/>
      <w:marRight w:val="0"/>
      <w:marTop w:val="0"/>
      <w:marBottom w:val="0"/>
      <w:divBdr>
        <w:top w:val="none" w:sz="0" w:space="0" w:color="auto"/>
        <w:left w:val="none" w:sz="0" w:space="0" w:color="auto"/>
        <w:bottom w:val="none" w:sz="0" w:space="0" w:color="auto"/>
        <w:right w:val="none" w:sz="0" w:space="0" w:color="auto"/>
      </w:divBdr>
    </w:div>
    <w:div w:id="788008034">
      <w:bodyDiv w:val="1"/>
      <w:marLeft w:val="0"/>
      <w:marRight w:val="0"/>
      <w:marTop w:val="0"/>
      <w:marBottom w:val="0"/>
      <w:divBdr>
        <w:top w:val="none" w:sz="0" w:space="0" w:color="auto"/>
        <w:left w:val="none" w:sz="0" w:space="0" w:color="auto"/>
        <w:bottom w:val="none" w:sz="0" w:space="0" w:color="auto"/>
        <w:right w:val="none" w:sz="0" w:space="0" w:color="auto"/>
      </w:divBdr>
    </w:div>
    <w:div w:id="788858039">
      <w:bodyDiv w:val="1"/>
      <w:marLeft w:val="0"/>
      <w:marRight w:val="0"/>
      <w:marTop w:val="0"/>
      <w:marBottom w:val="0"/>
      <w:divBdr>
        <w:top w:val="none" w:sz="0" w:space="0" w:color="auto"/>
        <w:left w:val="none" w:sz="0" w:space="0" w:color="auto"/>
        <w:bottom w:val="none" w:sz="0" w:space="0" w:color="auto"/>
        <w:right w:val="none" w:sz="0" w:space="0" w:color="auto"/>
      </w:divBdr>
    </w:div>
    <w:div w:id="789468521">
      <w:bodyDiv w:val="1"/>
      <w:marLeft w:val="0"/>
      <w:marRight w:val="0"/>
      <w:marTop w:val="0"/>
      <w:marBottom w:val="0"/>
      <w:divBdr>
        <w:top w:val="none" w:sz="0" w:space="0" w:color="auto"/>
        <w:left w:val="none" w:sz="0" w:space="0" w:color="auto"/>
        <w:bottom w:val="none" w:sz="0" w:space="0" w:color="auto"/>
        <w:right w:val="none" w:sz="0" w:space="0" w:color="auto"/>
      </w:divBdr>
    </w:div>
    <w:div w:id="789710570">
      <w:bodyDiv w:val="1"/>
      <w:marLeft w:val="0"/>
      <w:marRight w:val="0"/>
      <w:marTop w:val="0"/>
      <w:marBottom w:val="0"/>
      <w:divBdr>
        <w:top w:val="none" w:sz="0" w:space="0" w:color="auto"/>
        <w:left w:val="none" w:sz="0" w:space="0" w:color="auto"/>
        <w:bottom w:val="none" w:sz="0" w:space="0" w:color="auto"/>
        <w:right w:val="none" w:sz="0" w:space="0" w:color="auto"/>
      </w:divBdr>
    </w:div>
    <w:div w:id="790055503">
      <w:bodyDiv w:val="1"/>
      <w:marLeft w:val="0"/>
      <w:marRight w:val="0"/>
      <w:marTop w:val="0"/>
      <w:marBottom w:val="0"/>
      <w:divBdr>
        <w:top w:val="none" w:sz="0" w:space="0" w:color="auto"/>
        <w:left w:val="none" w:sz="0" w:space="0" w:color="auto"/>
        <w:bottom w:val="none" w:sz="0" w:space="0" w:color="auto"/>
        <w:right w:val="none" w:sz="0" w:space="0" w:color="auto"/>
      </w:divBdr>
    </w:div>
    <w:div w:id="790780764">
      <w:bodyDiv w:val="1"/>
      <w:marLeft w:val="0"/>
      <w:marRight w:val="0"/>
      <w:marTop w:val="0"/>
      <w:marBottom w:val="0"/>
      <w:divBdr>
        <w:top w:val="none" w:sz="0" w:space="0" w:color="auto"/>
        <w:left w:val="none" w:sz="0" w:space="0" w:color="auto"/>
        <w:bottom w:val="none" w:sz="0" w:space="0" w:color="auto"/>
        <w:right w:val="none" w:sz="0" w:space="0" w:color="auto"/>
      </w:divBdr>
    </w:div>
    <w:div w:id="791242456">
      <w:bodyDiv w:val="1"/>
      <w:marLeft w:val="0"/>
      <w:marRight w:val="0"/>
      <w:marTop w:val="0"/>
      <w:marBottom w:val="0"/>
      <w:divBdr>
        <w:top w:val="none" w:sz="0" w:space="0" w:color="auto"/>
        <w:left w:val="none" w:sz="0" w:space="0" w:color="auto"/>
        <w:bottom w:val="none" w:sz="0" w:space="0" w:color="auto"/>
        <w:right w:val="none" w:sz="0" w:space="0" w:color="auto"/>
      </w:divBdr>
    </w:div>
    <w:div w:id="791436255">
      <w:bodyDiv w:val="1"/>
      <w:marLeft w:val="0"/>
      <w:marRight w:val="0"/>
      <w:marTop w:val="0"/>
      <w:marBottom w:val="0"/>
      <w:divBdr>
        <w:top w:val="none" w:sz="0" w:space="0" w:color="auto"/>
        <w:left w:val="none" w:sz="0" w:space="0" w:color="auto"/>
        <w:bottom w:val="none" w:sz="0" w:space="0" w:color="auto"/>
        <w:right w:val="none" w:sz="0" w:space="0" w:color="auto"/>
      </w:divBdr>
    </w:div>
    <w:div w:id="791830654">
      <w:bodyDiv w:val="1"/>
      <w:marLeft w:val="0"/>
      <w:marRight w:val="0"/>
      <w:marTop w:val="0"/>
      <w:marBottom w:val="0"/>
      <w:divBdr>
        <w:top w:val="none" w:sz="0" w:space="0" w:color="auto"/>
        <w:left w:val="none" w:sz="0" w:space="0" w:color="auto"/>
        <w:bottom w:val="none" w:sz="0" w:space="0" w:color="auto"/>
        <w:right w:val="none" w:sz="0" w:space="0" w:color="auto"/>
      </w:divBdr>
    </w:div>
    <w:div w:id="792283849">
      <w:bodyDiv w:val="1"/>
      <w:marLeft w:val="0"/>
      <w:marRight w:val="0"/>
      <w:marTop w:val="0"/>
      <w:marBottom w:val="0"/>
      <w:divBdr>
        <w:top w:val="none" w:sz="0" w:space="0" w:color="auto"/>
        <w:left w:val="none" w:sz="0" w:space="0" w:color="auto"/>
        <w:bottom w:val="none" w:sz="0" w:space="0" w:color="auto"/>
        <w:right w:val="none" w:sz="0" w:space="0" w:color="auto"/>
      </w:divBdr>
    </w:div>
    <w:div w:id="793059077">
      <w:bodyDiv w:val="1"/>
      <w:marLeft w:val="0"/>
      <w:marRight w:val="0"/>
      <w:marTop w:val="0"/>
      <w:marBottom w:val="0"/>
      <w:divBdr>
        <w:top w:val="none" w:sz="0" w:space="0" w:color="auto"/>
        <w:left w:val="none" w:sz="0" w:space="0" w:color="auto"/>
        <w:bottom w:val="none" w:sz="0" w:space="0" w:color="auto"/>
        <w:right w:val="none" w:sz="0" w:space="0" w:color="auto"/>
      </w:divBdr>
    </w:div>
    <w:div w:id="793209050">
      <w:bodyDiv w:val="1"/>
      <w:marLeft w:val="0"/>
      <w:marRight w:val="0"/>
      <w:marTop w:val="0"/>
      <w:marBottom w:val="0"/>
      <w:divBdr>
        <w:top w:val="none" w:sz="0" w:space="0" w:color="auto"/>
        <w:left w:val="none" w:sz="0" w:space="0" w:color="auto"/>
        <w:bottom w:val="none" w:sz="0" w:space="0" w:color="auto"/>
        <w:right w:val="none" w:sz="0" w:space="0" w:color="auto"/>
      </w:divBdr>
    </w:div>
    <w:div w:id="793257874">
      <w:bodyDiv w:val="1"/>
      <w:marLeft w:val="0"/>
      <w:marRight w:val="0"/>
      <w:marTop w:val="0"/>
      <w:marBottom w:val="0"/>
      <w:divBdr>
        <w:top w:val="none" w:sz="0" w:space="0" w:color="auto"/>
        <w:left w:val="none" w:sz="0" w:space="0" w:color="auto"/>
        <w:bottom w:val="none" w:sz="0" w:space="0" w:color="auto"/>
        <w:right w:val="none" w:sz="0" w:space="0" w:color="auto"/>
      </w:divBdr>
    </w:div>
    <w:div w:id="793988727">
      <w:bodyDiv w:val="1"/>
      <w:marLeft w:val="0"/>
      <w:marRight w:val="0"/>
      <w:marTop w:val="0"/>
      <w:marBottom w:val="0"/>
      <w:divBdr>
        <w:top w:val="none" w:sz="0" w:space="0" w:color="auto"/>
        <w:left w:val="none" w:sz="0" w:space="0" w:color="auto"/>
        <w:bottom w:val="none" w:sz="0" w:space="0" w:color="auto"/>
        <w:right w:val="none" w:sz="0" w:space="0" w:color="auto"/>
      </w:divBdr>
    </w:div>
    <w:div w:id="794369404">
      <w:bodyDiv w:val="1"/>
      <w:marLeft w:val="0"/>
      <w:marRight w:val="0"/>
      <w:marTop w:val="0"/>
      <w:marBottom w:val="0"/>
      <w:divBdr>
        <w:top w:val="none" w:sz="0" w:space="0" w:color="auto"/>
        <w:left w:val="none" w:sz="0" w:space="0" w:color="auto"/>
        <w:bottom w:val="none" w:sz="0" w:space="0" w:color="auto"/>
        <w:right w:val="none" w:sz="0" w:space="0" w:color="auto"/>
      </w:divBdr>
    </w:div>
    <w:div w:id="795026241">
      <w:bodyDiv w:val="1"/>
      <w:marLeft w:val="0"/>
      <w:marRight w:val="0"/>
      <w:marTop w:val="0"/>
      <w:marBottom w:val="0"/>
      <w:divBdr>
        <w:top w:val="none" w:sz="0" w:space="0" w:color="auto"/>
        <w:left w:val="none" w:sz="0" w:space="0" w:color="auto"/>
        <w:bottom w:val="none" w:sz="0" w:space="0" w:color="auto"/>
        <w:right w:val="none" w:sz="0" w:space="0" w:color="auto"/>
      </w:divBdr>
    </w:div>
    <w:div w:id="795683770">
      <w:bodyDiv w:val="1"/>
      <w:marLeft w:val="0"/>
      <w:marRight w:val="0"/>
      <w:marTop w:val="0"/>
      <w:marBottom w:val="0"/>
      <w:divBdr>
        <w:top w:val="none" w:sz="0" w:space="0" w:color="auto"/>
        <w:left w:val="none" w:sz="0" w:space="0" w:color="auto"/>
        <w:bottom w:val="none" w:sz="0" w:space="0" w:color="auto"/>
        <w:right w:val="none" w:sz="0" w:space="0" w:color="auto"/>
      </w:divBdr>
    </w:div>
    <w:div w:id="796070836">
      <w:bodyDiv w:val="1"/>
      <w:marLeft w:val="0"/>
      <w:marRight w:val="0"/>
      <w:marTop w:val="0"/>
      <w:marBottom w:val="0"/>
      <w:divBdr>
        <w:top w:val="none" w:sz="0" w:space="0" w:color="auto"/>
        <w:left w:val="none" w:sz="0" w:space="0" w:color="auto"/>
        <w:bottom w:val="none" w:sz="0" w:space="0" w:color="auto"/>
        <w:right w:val="none" w:sz="0" w:space="0" w:color="auto"/>
      </w:divBdr>
    </w:div>
    <w:div w:id="796222331">
      <w:bodyDiv w:val="1"/>
      <w:marLeft w:val="0"/>
      <w:marRight w:val="0"/>
      <w:marTop w:val="0"/>
      <w:marBottom w:val="0"/>
      <w:divBdr>
        <w:top w:val="none" w:sz="0" w:space="0" w:color="auto"/>
        <w:left w:val="none" w:sz="0" w:space="0" w:color="auto"/>
        <w:bottom w:val="none" w:sz="0" w:space="0" w:color="auto"/>
        <w:right w:val="none" w:sz="0" w:space="0" w:color="auto"/>
      </w:divBdr>
    </w:div>
    <w:div w:id="796604268">
      <w:bodyDiv w:val="1"/>
      <w:marLeft w:val="0"/>
      <w:marRight w:val="0"/>
      <w:marTop w:val="0"/>
      <w:marBottom w:val="0"/>
      <w:divBdr>
        <w:top w:val="none" w:sz="0" w:space="0" w:color="auto"/>
        <w:left w:val="none" w:sz="0" w:space="0" w:color="auto"/>
        <w:bottom w:val="none" w:sz="0" w:space="0" w:color="auto"/>
        <w:right w:val="none" w:sz="0" w:space="0" w:color="auto"/>
      </w:divBdr>
    </w:div>
    <w:div w:id="796684821">
      <w:bodyDiv w:val="1"/>
      <w:marLeft w:val="0"/>
      <w:marRight w:val="0"/>
      <w:marTop w:val="0"/>
      <w:marBottom w:val="0"/>
      <w:divBdr>
        <w:top w:val="none" w:sz="0" w:space="0" w:color="auto"/>
        <w:left w:val="none" w:sz="0" w:space="0" w:color="auto"/>
        <w:bottom w:val="none" w:sz="0" w:space="0" w:color="auto"/>
        <w:right w:val="none" w:sz="0" w:space="0" w:color="auto"/>
      </w:divBdr>
    </w:div>
    <w:div w:id="796728815">
      <w:bodyDiv w:val="1"/>
      <w:marLeft w:val="0"/>
      <w:marRight w:val="0"/>
      <w:marTop w:val="0"/>
      <w:marBottom w:val="0"/>
      <w:divBdr>
        <w:top w:val="none" w:sz="0" w:space="0" w:color="auto"/>
        <w:left w:val="none" w:sz="0" w:space="0" w:color="auto"/>
        <w:bottom w:val="none" w:sz="0" w:space="0" w:color="auto"/>
        <w:right w:val="none" w:sz="0" w:space="0" w:color="auto"/>
      </w:divBdr>
    </w:div>
    <w:div w:id="797070464">
      <w:bodyDiv w:val="1"/>
      <w:marLeft w:val="0"/>
      <w:marRight w:val="0"/>
      <w:marTop w:val="0"/>
      <w:marBottom w:val="0"/>
      <w:divBdr>
        <w:top w:val="none" w:sz="0" w:space="0" w:color="auto"/>
        <w:left w:val="none" w:sz="0" w:space="0" w:color="auto"/>
        <w:bottom w:val="none" w:sz="0" w:space="0" w:color="auto"/>
        <w:right w:val="none" w:sz="0" w:space="0" w:color="auto"/>
      </w:divBdr>
    </w:div>
    <w:div w:id="797451261">
      <w:bodyDiv w:val="1"/>
      <w:marLeft w:val="0"/>
      <w:marRight w:val="0"/>
      <w:marTop w:val="0"/>
      <w:marBottom w:val="0"/>
      <w:divBdr>
        <w:top w:val="none" w:sz="0" w:space="0" w:color="auto"/>
        <w:left w:val="none" w:sz="0" w:space="0" w:color="auto"/>
        <w:bottom w:val="none" w:sz="0" w:space="0" w:color="auto"/>
        <w:right w:val="none" w:sz="0" w:space="0" w:color="auto"/>
      </w:divBdr>
    </w:div>
    <w:div w:id="797457179">
      <w:bodyDiv w:val="1"/>
      <w:marLeft w:val="0"/>
      <w:marRight w:val="0"/>
      <w:marTop w:val="0"/>
      <w:marBottom w:val="0"/>
      <w:divBdr>
        <w:top w:val="none" w:sz="0" w:space="0" w:color="auto"/>
        <w:left w:val="none" w:sz="0" w:space="0" w:color="auto"/>
        <w:bottom w:val="none" w:sz="0" w:space="0" w:color="auto"/>
        <w:right w:val="none" w:sz="0" w:space="0" w:color="auto"/>
      </w:divBdr>
    </w:div>
    <w:div w:id="797532961">
      <w:bodyDiv w:val="1"/>
      <w:marLeft w:val="0"/>
      <w:marRight w:val="0"/>
      <w:marTop w:val="0"/>
      <w:marBottom w:val="0"/>
      <w:divBdr>
        <w:top w:val="none" w:sz="0" w:space="0" w:color="auto"/>
        <w:left w:val="none" w:sz="0" w:space="0" w:color="auto"/>
        <w:bottom w:val="none" w:sz="0" w:space="0" w:color="auto"/>
        <w:right w:val="none" w:sz="0" w:space="0" w:color="auto"/>
      </w:divBdr>
    </w:div>
    <w:div w:id="797795990">
      <w:bodyDiv w:val="1"/>
      <w:marLeft w:val="0"/>
      <w:marRight w:val="0"/>
      <w:marTop w:val="0"/>
      <w:marBottom w:val="0"/>
      <w:divBdr>
        <w:top w:val="none" w:sz="0" w:space="0" w:color="auto"/>
        <w:left w:val="none" w:sz="0" w:space="0" w:color="auto"/>
        <w:bottom w:val="none" w:sz="0" w:space="0" w:color="auto"/>
        <w:right w:val="none" w:sz="0" w:space="0" w:color="auto"/>
      </w:divBdr>
    </w:div>
    <w:div w:id="798034141">
      <w:bodyDiv w:val="1"/>
      <w:marLeft w:val="0"/>
      <w:marRight w:val="0"/>
      <w:marTop w:val="0"/>
      <w:marBottom w:val="0"/>
      <w:divBdr>
        <w:top w:val="none" w:sz="0" w:space="0" w:color="auto"/>
        <w:left w:val="none" w:sz="0" w:space="0" w:color="auto"/>
        <w:bottom w:val="none" w:sz="0" w:space="0" w:color="auto"/>
        <w:right w:val="none" w:sz="0" w:space="0" w:color="auto"/>
      </w:divBdr>
    </w:div>
    <w:div w:id="798375397">
      <w:bodyDiv w:val="1"/>
      <w:marLeft w:val="0"/>
      <w:marRight w:val="0"/>
      <w:marTop w:val="0"/>
      <w:marBottom w:val="0"/>
      <w:divBdr>
        <w:top w:val="none" w:sz="0" w:space="0" w:color="auto"/>
        <w:left w:val="none" w:sz="0" w:space="0" w:color="auto"/>
        <w:bottom w:val="none" w:sz="0" w:space="0" w:color="auto"/>
        <w:right w:val="none" w:sz="0" w:space="0" w:color="auto"/>
      </w:divBdr>
    </w:div>
    <w:div w:id="799229171">
      <w:bodyDiv w:val="1"/>
      <w:marLeft w:val="0"/>
      <w:marRight w:val="0"/>
      <w:marTop w:val="0"/>
      <w:marBottom w:val="0"/>
      <w:divBdr>
        <w:top w:val="none" w:sz="0" w:space="0" w:color="auto"/>
        <w:left w:val="none" w:sz="0" w:space="0" w:color="auto"/>
        <w:bottom w:val="none" w:sz="0" w:space="0" w:color="auto"/>
        <w:right w:val="none" w:sz="0" w:space="0" w:color="auto"/>
      </w:divBdr>
    </w:div>
    <w:div w:id="799346595">
      <w:bodyDiv w:val="1"/>
      <w:marLeft w:val="0"/>
      <w:marRight w:val="0"/>
      <w:marTop w:val="0"/>
      <w:marBottom w:val="0"/>
      <w:divBdr>
        <w:top w:val="none" w:sz="0" w:space="0" w:color="auto"/>
        <w:left w:val="none" w:sz="0" w:space="0" w:color="auto"/>
        <w:bottom w:val="none" w:sz="0" w:space="0" w:color="auto"/>
        <w:right w:val="none" w:sz="0" w:space="0" w:color="auto"/>
      </w:divBdr>
    </w:div>
    <w:div w:id="799347879">
      <w:bodyDiv w:val="1"/>
      <w:marLeft w:val="0"/>
      <w:marRight w:val="0"/>
      <w:marTop w:val="0"/>
      <w:marBottom w:val="0"/>
      <w:divBdr>
        <w:top w:val="none" w:sz="0" w:space="0" w:color="auto"/>
        <w:left w:val="none" w:sz="0" w:space="0" w:color="auto"/>
        <w:bottom w:val="none" w:sz="0" w:space="0" w:color="auto"/>
        <w:right w:val="none" w:sz="0" w:space="0" w:color="auto"/>
      </w:divBdr>
    </w:div>
    <w:div w:id="799490901">
      <w:bodyDiv w:val="1"/>
      <w:marLeft w:val="0"/>
      <w:marRight w:val="0"/>
      <w:marTop w:val="0"/>
      <w:marBottom w:val="0"/>
      <w:divBdr>
        <w:top w:val="none" w:sz="0" w:space="0" w:color="auto"/>
        <w:left w:val="none" w:sz="0" w:space="0" w:color="auto"/>
        <w:bottom w:val="none" w:sz="0" w:space="0" w:color="auto"/>
        <w:right w:val="none" w:sz="0" w:space="0" w:color="auto"/>
      </w:divBdr>
    </w:div>
    <w:div w:id="799500592">
      <w:bodyDiv w:val="1"/>
      <w:marLeft w:val="0"/>
      <w:marRight w:val="0"/>
      <w:marTop w:val="0"/>
      <w:marBottom w:val="0"/>
      <w:divBdr>
        <w:top w:val="none" w:sz="0" w:space="0" w:color="auto"/>
        <w:left w:val="none" w:sz="0" w:space="0" w:color="auto"/>
        <w:bottom w:val="none" w:sz="0" w:space="0" w:color="auto"/>
        <w:right w:val="none" w:sz="0" w:space="0" w:color="auto"/>
      </w:divBdr>
    </w:div>
    <w:div w:id="799762711">
      <w:bodyDiv w:val="1"/>
      <w:marLeft w:val="0"/>
      <w:marRight w:val="0"/>
      <w:marTop w:val="0"/>
      <w:marBottom w:val="0"/>
      <w:divBdr>
        <w:top w:val="none" w:sz="0" w:space="0" w:color="auto"/>
        <w:left w:val="none" w:sz="0" w:space="0" w:color="auto"/>
        <w:bottom w:val="none" w:sz="0" w:space="0" w:color="auto"/>
        <w:right w:val="none" w:sz="0" w:space="0" w:color="auto"/>
      </w:divBdr>
    </w:div>
    <w:div w:id="799768273">
      <w:bodyDiv w:val="1"/>
      <w:marLeft w:val="0"/>
      <w:marRight w:val="0"/>
      <w:marTop w:val="0"/>
      <w:marBottom w:val="0"/>
      <w:divBdr>
        <w:top w:val="none" w:sz="0" w:space="0" w:color="auto"/>
        <w:left w:val="none" w:sz="0" w:space="0" w:color="auto"/>
        <w:bottom w:val="none" w:sz="0" w:space="0" w:color="auto"/>
        <w:right w:val="none" w:sz="0" w:space="0" w:color="auto"/>
      </w:divBdr>
    </w:div>
    <w:div w:id="799810523">
      <w:bodyDiv w:val="1"/>
      <w:marLeft w:val="0"/>
      <w:marRight w:val="0"/>
      <w:marTop w:val="0"/>
      <w:marBottom w:val="0"/>
      <w:divBdr>
        <w:top w:val="none" w:sz="0" w:space="0" w:color="auto"/>
        <w:left w:val="none" w:sz="0" w:space="0" w:color="auto"/>
        <w:bottom w:val="none" w:sz="0" w:space="0" w:color="auto"/>
        <w:right w:val="none" w:sz="0" w:space="0" w:color="auto"/>
      </w:divBdr>
    </w:div>
    <w:div w:id="799883443">
      <w:bodyDiv w:val="1"/>
      <w:marLeft w:val="0"/>
      <w:marRight w:val="0"/>
      <w:marTop w:val="0"/>
      <w:marBottom w:val="0"/>
      <w:divBdr>
        <w:top w:val="none" w:sz="0" w:space="0" w:color="auto"/>
        <w:left w:val="none" w:sz="0" w:space="0" w:color="auto"/>
        <w:bottom w:val="none" w:sz="0" w:space="0" w:color="auto"/>
        <w:right w:val="none" w:sz="0" w:space="0" w:color="auto"/>
      </w:divBdr>
    </w:div>
    <w:div w:id="799999906">
      <w:bodyDiv w:val="1"/>
      <w:marLeft w:val="0"/>
      <w:marRight w:val="0"/>
      <w:marTop w:val="0"/>
      <w:marBottom w:val="0"/>
      <w:divBdr>
        <w:top w:val="none" w:sz="0" w:space="0" w:color="auto"/>
        <w:left w:val="none" w:sz="0" w:space="0" w:color="auto"/>
        <w:bottom w:val="none" w:sz="0" w:space="0" w:color="auto"/>
        <w:right w:val="none" w:sz="0" w:space="0" w:color="auto"/>
      </w:divBdr>
    </w:div>
    <w:div w:id="801002511">
      <w:bodyDiv w:val="1"/>
      <w:marLeft w:val="0"/>
      <w:marRight w:val="0"/>
      <w:marTop w:val="0"/>
      <w:marBottom w:val="0"/>
      <w:divBdr>
        <w:top w:val="none" w:sz="0" w:space="0" w:color="auto"/>
        <w:left w:val="none" w:sz="0" w:space="0" w:color="auto"/>
        <w:bottom w:val="none" w:sz="0" w:space="0" w:color="auto"/>
        <w:right w:val="none" w:sz="0" w:space="0" w:color="auto"/>
      </w:divBdr>
    </w:div>
    <w:div w:id="801071773">
      <w:bodyDiv w:val="1"/>
      <w:marLeft w:val="0"/>
      <w:marRight w:val="0"/>
      <w:marTop w:val="0"/>
      <w:marBottom w:val="0"/>
      <w:divBdr>
        <w:top w:val="none" w:sz="0" w:space="0" w:color="auto"/>
        <w:left w:val="none" w:sz="0" w:space="0" w:color="auto"/>
        <w:bottom w:val="none" w:sz="0" w:space="0" w:color="auto"/>
        <w:right w:val="none" w:sz="0" w:space="0" w:color="auto"/>
      </w:divBdr>
    </w:div>
    <w:div w:id="801192014">
      <w:bodyDiv w:val="1"/>
      <w:marLeft w:val="0"/>
      <w:marRight w:val="0"/>
      <w:marTop w:val="0"/>
      <w:marBottom w:val="0"/>
      <w:divBdr>
        <w:top w:val="none" w:sz="0" w:space="0" w:color="auto"/>
        <w:left w:val="none" w:sz="0" w:space="0" w:color="auto"/>
        <w:bottom w:val="none" w:sz="0" w:space="0" w:color="auto"/>
        <w:right w:val="none" w:sz="0" w:space="0" w:color="auto"/>
      </w:divBdr>
    </w:div>
    <w:div w:id="801193556">
      <w:bodyDiv w:val="1"/>
      <w:marLeft w:val="0"/>
      <w:marRight w:val="0"/>
      <w:marTop w:val="0"/>
      <w:marBottom w:val="0"/>
      <w:divBdr>
        <w:top w:val="none" w:sz="0" w:space="0" w:color="auto"/>
        <w:left w:val="none" w:sz="0" w:space="0" w:color="auto"/>
        <w:bottom w:val="none" w:sz="0" w:space="0" w:color="auto"/>
        <w:right w:val="none" w:sz="0" w:space="0" w:color="auto"/>
      </w:divBdr>
    </w:div>
    <w:div w:id="801311151">
      <w:bodyDiv w:val="1"/>
      <w:marLeft w:val="0"/>
      <w:marRight w:val="0"/>
      <w:marTop w:val="0"/>
      <w:marBottom w:val="0"/>
      <w:divBdr>
        <w:top w:val="none" w:sz="0" w:space="0" w:color="auto"/>
        <w:left w:val="none" w:sz="0" w:space="0" w:color="auto"/>
        <w:bottom w:val="none" w:sz="0" w:space="0" w:color="auto"/>
        <w:right w:val="none" w:sz="0" w:space="0" w:color="auto"/>
      </w:divBdr>
    </w:div>
    <w:div w:id="801577776">
      <w:bodyDiv w:val="1"/>
      <w:marLeft w:val="0"/>
      <w:marRight w:val="0"/>
      <w:marTop w:val="0"/>
      <w:marBottom w:val="0"/>
      <w:divBdr>
        <w:top w:val="none" w:sz="0" w:space="0" w:color="auto"/>
        <w:left w:val="none" w:sz="0" w:space="0" w:color="auto"/>
        <w:bottom w:val="none" w:sz="0" w:space="0" w:color="auto"/>
        <w:right w:val="none" w:sz="0" w:space="0" w:color="auto"/>
      </w:divBdr>
    </w:div>
    <w:div w:id="801848367">
      <w:bodyDiv w:val="1"/>
      <w:marLeft w:val="0"/>
      <w:marRight w:val="0"/>
      <w:marTop w:val="0"/>
      <w:marBottom w:val="0"/>
      <w:divBdr>
        <w:top w:val="none" w:sz="0" w:space="0" w:color="auto"/>
        <w:left w:val="none" w:sz="0" w:space="0" w:color="auto"/>
        <w:bottom w:val="none" w:sz="0" w:space="0" w:color="auto"/>
        <w:right w:val="none" w:sz="0" w:space="0" w:color="auto"/>
      </w:divBdr>
    </w:div>
    <w:div w:id="802431991">
      <w:bodyDiv w:val="1"/>
      <w:marLeft w:val="0"/>
      <w:marRight w:val="0"/>
      <w:marTop w:val="0"/>
      <w:marBottom w:val="0"/>
      <w:divBdr>
        <w:top w:val="none" w:sz="0" w:space="0" w:color="auto"/>
        <w:left w:val="none" w:sz="0" w:space="0" w:color="auto"/>
        <w:bottom w:val="none" w:sz="0" w:space="0" w:color="auto"/>
        <w:right w:val="none" w:sz="0" w:space="0" w:color="auto"/>
      </w:divBdr>
    </w:div>
    <w:div w:id="802649221">
      <w:bodyDiv w:val="1"/>
      <w:marLeft w:val="0"/>
      <w:marRight w:val="0"/>
      <w:marTop w:val="0"/>
      <w:marBottom w:val="0"/>
      <w:divBdr>
        <w:top w:val="none" w:sz="0" w:space="0" w:color="auto"/>
        <w:left w:val="none" w:sz="0" w:space="0" w:color="auto"/>
        <w:bottom w:val="none" w:sz="0" w:space="0" w:color="auto"/>
        <w:right w:val="none" w:sz="0" w:space="0" w:color="auto"/>
      </w:divBdr>
    </w:div>
    <w:div w:id="802695966">
      <w:bodyDiv w:val="1"/>
      <w:marLeft w:val="0"/>
      <w:marRight w:val="0"/>
      <w:marTop w:val="0"/>
      <w:marBottom w:val="0"/>
      <w:divBdr>
        <w:top w:val="none" w:sz="0" w:space="0" w:color="auto"/>
        <w:left w:val="none" w:sz="0" w:space="0" w:color="auto"/>
        <w:bottom w:val="none" w:sz="0" w:space="0" w:color="auto"/>
        <w:right w:val="none" w:sz="0" w:space="0" w:color="auto"/>
      </w:divBdr>
    </w:div>
    <w:div w:id="802892997">
      <w:bodyDiv w:val="1"/>
      <w:marLeft w:val="0"/>
      <w:marRight w:val="0"/>
      <w:marTop w:val="0"/>
      <w:marBottom w:val="0"/>
      <w:divBdr>
        <w:top w:val="none" w:sz="0" w:space="0" w:color="auto"/>
        <w:left w:val="none" w:sz="0" w:space="0" w:color="auto"/>
        <w:bottom w:val="none" w:sz="0" w:space="0" w:color="auto"/>
        <w:right w:val="none" w:sz="0" w:space="0" w:color="auto"/>
      </w:divBdr>
    </w:div>
    <w:div w:id="803232115">
      <w:bodyDiv w:val="1"/>
      <w:marLeft w:val="0"/>
      <w:marRight w:val="0"/>
      <w:marTop w:val="0"/>
      <w:marBottom w:val="0"/>
      <w:divBdr>
        <w:top w:val="none" w:sz="0" w:space="0" w:color="auto"/>
        <w:left w:val="none" w:sz="0" w:space="0" w:color="auto"/>
        <w:bottom w:val="none" w:sz="0" w:space="0" w:color="auto"/>
        <w:right w:val="none" w:sz="0" w:space="0" w:color="auto"/>
      </w:divBdr>
    </w:div>
    <w:div w:id="803276024">
      <w:bodyDiv w:val="1"/>
      <w:marLeft w:val="0"/>
      <w:marRight w:val="0"/>
      <w:marTop w:val="0"/>
      <w:marBottom w:val="0"/>
      <w:divBdr>
        <w:top w:val="none" w:sz="0" w:space="0" w:color="auto"/>
        <w:left w:val="none" w:sz="0" w:space="0" w:color="auto"/>
        <w:bottom w:val="none" w:sz="0" w:space="0" w:color="auto"/>
        <w:right w:val="none" w:sz="0" w:space="0" w:color="auto"/>
      </w:divBdr>
    </w:div>
    <w:div w:id="803818330">
      <w:bodyDiv w:val="1"/>
      <w:marLeft w:val="0"/>
      <w:marRight w:val="0"/>
      <w:marTop w:val="0"/>
      <w:marBottom w:val="0"/>
      <w:divBdr>
        <w:top w:val="none" w:sz="0" w:space="0" w:color="auto"/>
        <w:left w:val="none" w:sz="0" w:space="0" w:color="auto"/>
        <w:bottom w:val="none" w:sz="0" w:space="0" w:color="auto"/>
        <w:right w:val="none" w:sz="0" w:space="0" w:color="auto"/>
      </w:divBdr>
    </w:div>
    <w:div w:id="804004327">
      <w:bodyDiv w:val="1"/>
      <w:marLeft w:val="0"/>
      <w:marRight w:val="0"/>
      <w:marTop w:val="0"/>
      <w:marBottom w:val="0"/>
      <w:divBdr>
        <w:top w:val="none" w:sz="0" w:space="0" w:color="auto"/>
        <w:left w:val="none" w:sz="0" w:space="0" w:color="auto"/>
        <w:bottom w:val="none" w:sz="0" w:space="0" w:color="auto"/>
        <w:right w:val="none" w:sz="0" w:space="0" w:color="auto"/>
      </w:divBdr>
    </w:div>
    <w:div w:id="805271869">
      <w:bodyDiv w:val="1"/>
      <w:marLeft w:val="0"/>
      <w:marRight w:val="0"/>
      <w:marTop w:val="0"/>
      <w:marBottom w:val="0"/>
      <w:divBdr>
        <w:top w:val="none" w:sz="0" w:space="0" w:color="auto"/>
        <w:left w:val="none" w:sz="0" w:space="0" w:color="auto"/>
        <w:bottom w:val="none" w:sz="0" w:space="0" w:color="auto"/>
        <w:right w:val="none" w:sz="0" w:space="0" w:color="auto"/>
      </w:divBdr>
    </w:div>
    <w:div w:id="805662423">
      <w:bodyDiv w:val="1"/>
      <w:marLeft w:val="0"/>
      <w:marRight w:val="0"/>
      <w:marTop w:val="0"/>
      <w:marBottom w:val="0"/>
      <w:divBdr>
        <w:top w:val="none" w:sz="0" w:space="0" w:color="auto"/>
        <w:left w:val="none" w:sz="0" w:space="0" w:color="auto"/>
        <w:bottom w:val="none" w:sz="0" w:space="0" w:color="auto"/>
        <w:right w:val="none" w:sz="0" w:space="0" w:color="auto"/>
      </w:divBdr>
    </w:div>
    <w:div w:id="805783826">
      <w:bodyDiv w:val="1"/>
      <w:marLeft w:val="0"/>
      <w:marRight w:val="0"/>
      <w:marTop w:val="0"/>
      <w:marBottom w:val="0"/>
      <w:divBdr>
        <w:top w:val="none" w:sz="0" w:space="0" w:color="auto"/>
        <w:left w:val="none" w:sz="0" w:space="0" w:color="auto"/>
        <w:bottom w:val="none" w:sz="0" w:space="0" w:color="auto"/>
        <w:right w:val="none" w:sz="0" w:space="0" w:color="auto"/>
      </w:divBdr>
    </w:div>
    <w:div w:id="805969963">
      <w:bodyDiv w:val="1"/>
      <w:marLeft w:val="0"/>
      <w:marRight w:val="0"/>
      <w:marTop w:val="0"/>
      <w:marBottom w:val="0"/>
      <w:divBdr>
        <w:top w:val="none" w:sz="0" w:space="0" w:color="auto"/>
        <w:left w:val="none" w:sz="0" w:space="0" w:color="auto"/>
        <w:bottom w:val="none" w:sz="0" w:space="0" w:color="auto"/>
        <w:right w:val="none" w:sz="0" w:space="0" w:color="auto"/>
      </w:divBdr>
    </w:div>
    <w:div w:id="806355332">
      <w:bodyDiv w:val="1"/>
      <w:marLeft w:val="0"/>
      <w:marRight w:val="0"/>
      <w:marTop w:val="0"/>
      <w:marBottom w:val="0"/>
      <w:divBdr>
        <w:top w:val="none" w:sz="0" w:space="0" w:color="auto"/>
        <w:left w:val="none" w:sz="0" w:space="0" w:color="auto"/>
        <w:bottom w:val="none" w:sz="0" w:space="0" w:color="auto"/>
        <w:right w:val="none" w:sz="0" w:space="0" w:color="auto"/>
      </w:divBdr>
    </w:div>
    <w:div w:id="806358223">
      <w:bodyDiv w:val="1"/>
      <w:marLeft w:val="0"/>
      <w:marRight w:val="0"/>
      <w:marTop w:val="0"/>
      <w:marBottom w:val="0"/>
      <w:divBdr>
        <w:top w:val="none" w:sz="0" w:space="0" w:color="auto"/>
        <w:left w:val="none" w:sz="0" w:space="0" w:color="auto"/>
        <w:bottom w:val="none" w:sz="0" w:space="0" w:color="auto"/>
        <w:right w:val="none" w:sz="0" w:space="0" w:color="auto"/>
      </w:divBdr>
    </w:div>
    <w:div w:id="806436289">
      <w:bodyDiv w:val="1"/>
      <w:marLeft w:val="0"/>
      <w:marRight w:val="0"/>
      <w:marTop w:val="0"/>
      <w:marBottom w:val="0"/>
      <w:divBdr>
        <w:top w:val="none" w:sz="0" w:space="0" w:color="auto"/>
        <w:left w:val="none" w:sz="0" w:space="0" w:color="auto"/>
        <w:bottom w:val="none" w:sz="0" w:space="0" w:color="auto"/>
        <w:right w:val="none" w:sz="0" w:space="0" w:color="auto"/>
      </w:divBdr>
    </w:div>
    <w:div w:id="806508647">
      <w:bodyDiv w:val="1"/>
      <w:marLeft w:val="0"/>
      <w:marRight w:val="0"/>
      <w:marTop w:val="0"/>
      <w:marBottom w:val="0"/>
      <w:divBdr>
        <w:top w:val="none" w:sz="0" w:space="0" w:color="auto"/>
        <w:left w:val="none" w:sz="0" w:space="0" w:color="auto"/>
        <w:bottom w:val="none" w:sz="0" w:space="0" w:color="auto"/>
        <w:right w:val="none" w:sz="0" w:space="0" w:color="auto"/>
      </w:divBdr>
    </w:div>
    <w:div w:id="806823398">
      <w:bodyDiv w:val="1"/>
      <w:marLeft w:val="0"/>
      <w:marRight w:val="0"/>
      <w:marTop w:val="0"/>
      <w:marBottom w:val="0"/>
      <w:divBdr>
        <w:top w:val="none" w:sz="0" w:space="0" w:color="auto"/>
        <w:left w:val="none" w:sz="0" w:space="0" w:color="auto"/>
        <w:bottom w:val="none" w:sz="0" w:space="0" w:color="auto"/>
        <w:right w:val="none" w:sz="0" w:space="0" w:color="auto"/>
      </w:divBdr>
    </w:div>
    <w:div w:id="807013712">
      <w:bodyDiv w:val="1"/>
      <w:marLeft w:val="0"/>
      <w:marRight w:val="0"/>
      <w:marTop w:val="0"/>
      <w:marBottom w:val="0"/>
      <w:divBdr>
        <w:top w:val="none" w:sz="0" w:space="0" w:color="auto"/>
        <w:left w:val="none" w:sz="0" w:space="0" w:color="auto"/>
        <w:bottom w:val="none" w:sz="0" w:space="0" w:color="auto"/>
        <w:right w:val="none" w:sz="0" w:space="0" w:color="auto"/>
      </w:divBdr>
    </w:div>
    <w:div w:id="807014883">
      <w:bodyDiv w:val="1"/>
      <w:marLeft w:val="0"/>
      <w:marRight w:val="0"/>
      <w:marTop w:val="0"/>
      <w:marBottom w:val="0"/>
      <w:divBdr>
        <w:top w:val="none" w:sz="0" w:space="0" w:color="auto"/>
        <w:left w:val="none" w:sz="0" w:space="0" w:color="auto"/>
        <w:bottom w:val="none" w:sz="0" w:space="0" w:color="auto"/>
        <w:right w:val="none" w:sz="0" w:space="0" w:color="auto"/>
      </w:divBdr>
    </w:div>
    <w:div w:id="807480655">
      <w:bodyDiv w:val="1"/>
      <w:marLeft w:val="0"/>
      <w:marRight w:val="0"/>
      <w:marTop w:val="0"/>
      <w:marBottom w:val="0"/>
      <w:divBdr>
        <w:top w:val="none" w:sz="0" w:space="0" w:color="auto"/>
        <w:left w:val="none" w:sz="0" w:space="0" w:color="auto"/>
        <w:bottom w:val="none" w:sz="0" w:space="0" w:color="auto"/>
        <w:right w:val="none" w:sz="0" w:space="0" w:color="auto"/>
      </w:divBdr>
    </w:div>
    <w:div w:id="807551389">
      <w:bodyDiv w:val="1"/>
      <w:marLeft w:val="0"/>
      <w:marRight w:val="0"/>
      <w:marTop w:val="0"/>
      <w:marBottom w:val="0"/>
      <w:divBdr>
        <w:top w:val="none" w:sz="0" w:space="0" w:color="auto"/>
        <w:left w:val="none" w:sz="0" w:space="0" w:color="auto"/>
        <w:bottom w:val="none" w:sz="0" w:space="0" w:color="auto"/>
        <w:right w:val="none" w:sz="0" w:space="0" w:color="auto"/>
      </w:divBdr>
    </w:div>
    <w:div w:id="808283748">
      <w:bodyDiv w:val="1"/>
      <w:marLeft w:val="0"/>
      <w:marRight w:val="0"/>
      <w:marTop w:val="0"/>
      <w:marBottom w:val="0"/>
      <w:divBdr>
        <w:top w:val="none" w:sz="0" w:space="0" w:color="auto"/>
        <w:left w:val="none" w:sz="0" w:space="0" w:color="auto"/>
        <w:bottom w:val="none" w:sz="0" w:space="0" w:color="auto"/>
        <w:right w:val="none" w:sz="0" w:space="0" w:color="auto"/>
      </w:divBdr>
    </w:div>
    <w:div w:id="809056549">
      <w:bodyDiv w:val="1"/>
      <w:marLeft w:val="0"/>
      <w:marRight w:val="0"/>
      <w:marTop w:val="0"/>
      <w:marBottom w:val="0"/>
      <w:divBdr>
        <w:top w:val="none" w:sz="0" w:space="0" w:color="auto"/>
        <w:left w:val="none" w:sz="0" w:space="0" w:color="auto"/>
        <w:bottom w:val="none" w:sz="0" w:space="0" w:color="auto"/>
        <w:right w:val="none" w:sz="0" w:space="0" w:color="auto"/>
      </w:divBdr>
    </w:div>
    <w:div w:id="809596791">
      <w:bodyDiv w:val="1"/>
      <w:marLeft w:val="0"/>
      <w:marRight w:val="0"/>
      <w:marTop w:val="0"/>
      <w:marBottom w:val="0"/>
      <w:divBdr>
        <w:top w:val="none" w:sz="0" w:space="0" w:color="auto"/>
        <w:left w:val="none" w:sz="0" w:space="0" w:color="auto"/>
        <w:bottom w:val="none" w:sz="0" w:space="0" w:color="auto"/>
        <w:right w:val="none" w:sz="0" w:space="0" w:color="auto"/>
      </w:divBdr>
    </w:div>
    <w:div w:id="810558145">
      <w:bodyDiv w:val="1"/>
      <w:marLeft w:val="0"/>
      <w:marRight w:val="0"/>
      <w:marTop w:val="0"/>
      <w:marBottom w:val="0"/>
      <w:divBdr>
        <w:top w:val="none" w:sz="0" w:space="0" w:color="auto"/>
        <w:left w:val="none" w:sz="0" w:space="0" w:color="auto"/>
        <w:bottom w:val="none" w:sz="0" w:space="0" w:color="auto"/>
        <w:right w:val="none" w:sz="0" w:space="0" w:color="auto"/>
      </w:divBdr>
    </w:div>
    <w:div w:id="810748595">
      <w:bodyDiv w:val="1"/>
      <w:marLeft w:val="0"/>
      <w:marRight w:val="0"/>
      <w:marTop w:val="0"/>
      <w:marBottom w:val="0"/>
      <w:divBdr>
        <w:top w:val="none" w:sz="0" w:space="0" w:color="auto"/>
        <w:left w:val="none" w:sz="0" w:space="0" w:color="auto"/>
        <w:bottom w:val="none" w:sz="0" w:space="0" w:color="auto"/>
        <w:right w:val="none" w:sz="0" w:space="0" w:color="auto"/>
      </w:divBdr>
    </w:div>
    <w:div w:id="811554652">
      <w:bodyDiv w:val="1"/>
      <w:marLeft w:val="0"/>
      <w:marRight w:val="0"/>
      <w:marTop w:val="0"/>
      <w:marBottom w:val="0"/>
      <w:divBdr>
        <w:top w:val="none" w:sz="0" w:space="0" w:color="auto"/>
        <w:left w:val="none" w:sz="0" w:space="0" w:color="auto"/>
        <w:bottom w:val="none" w:sz="0" w:space="0" w:color="auto"/>
        <w:right w:val="none" w:sz="0" w:space="0" w:color="auto"/>
      </w:divBdr>
    </w:div>
    <w:div w:id="811556192">
      <w:bodyDiv w:val="1"/>
      <w:marLeft w:val="0"/>
      <w:marRight w:val="0"/>
      <w:marTop w:val="0"/>
      <w:marBottom w:val="0"/>
      <w:divBdr>
        <w:top w:val="none" w:sz="0" w:space="0" w:color="auto"/>
        <w:left w:val="none" w:sz="0" w:space="0" w:color="auto"/>
        <w:bottom w:val="none" w:sz="0" w:space="0" w:color="auto"/>
        <w:right w:val="none" w:sz="0" w:space="0" w:color="auto"/>
      </w:divBdr>
    </w:div>
    <w:div w:id="811943314">
      <w:bodyDiv w:val="1"/>
      <w:marLeft w:val="0"/>
      <w:marRight w:val="0"/>
      <w:marTop w:val="0"/>
      <w:marBottom w:val="0"/>
      <w:divBdr>
        <w:top w:val="none" w:sz="0" w:space="0" w:color="auto"/>
        <w:left w:val="none" w:sz="0" w:space="0" w:color="auto"/>
        <w:bottom w:val="none" w:sz="0" w:space="0" w:color="auto"/>
        <w:right w:val="none" w:sz="0" w:space="0" w:color="auto"/>
      </w:divBdr>
    </w:div>
    <w:div w:id="812408632">
      <w:bodyDiv w:val="1"/>
      <w:marLeft w:val="0"/>
      <w:marRight w:val="0"/>
      <w:marTop w:val="0"/>
      <w:marBottom w:val="0"/>
      <w:divBdr>
        <w:top w:val="none" w:sz="0" w:space="0" w:color="auto"/>
        <w:left w:val="none" w:sz="0" w:space="0" w:color="auto"/>
        <w:bottom w:val="none" w:sz="0" w:space="0" w:color="auto"/>
        <w:right w:val="none" w:sz="0" w:space="0" w:color="auto"/>
      </w:divBdr>
    </w:div>
    <w:div w:id="812454439">
      <w:bodyDiv w:val="1"/>
      <w:marLeft w:val="0"/>
      <w:marRight w:val="0"/>
      <w:marTop w:val="0"/>
      <w:marBottom w:val="0"/>
      <w:divBdr>
        <w:top w:val="none" w:sz="0" w:space="0" w:color="auto"/>
        <w:left w:val="none" w:sz="0" w:space="0" w:color="auto"/>
        <w:bottom w:val="none" w:sz="0" w:space="0" w:color="auto"/>
        <w:right w:val="none" w:sz="0" w:space="0" w:color="auto"/>
      </w:divBdr>
    </w:div>
    <w:div w:id="812789544">
      <w:bodyDiv w:val="1"/>
      <w:marLeft w:val="0"/>
      <w:marRight w:val="0"/>
      <w:marTop w:val="0"/>
      <w:marBottom w:val="0"/>
      <w:divBdr>
        <w:top w:val="none" w:sz="0" w:space="0" w:color="auto"/>
        <w:left w:val="none" w:sz="0" w:space="0" w:color="auto"/>
        <w:bottom w:val="none" w:sz="0" w:space="0" w:color="auto"/>
        <w:right w:val="none" w:sz="0" w:space="0" w:color="auto"/>
      </w:divBdr>
    </w:div>
    <w:div w:id="813060260">
      <w:bodyDiv w:val="1"/>
      <w:marLeft w:val="0"/>
      <w:marRight w:val="0"/>
      <w:marTop w:val="0"/>
      <w:marBottom w:val="0"/>
      <w:divBdr>
        <w:top w:val="none" w:sz="0" w:space="0" w:color="auto"/>
        <w:left w:val="none" w:sz="0" w:space="0" w:color="auto"/>
        <w:bottom w:val="none" w:sz="0" w:space="0" w:color="auto"/>
        <w:right w:val="none" w:sz="0" w:space="0" w:color="auto"/>
      </w:divBdr>
    </w:div>
    <w:div w:id="813447873">
      <w:bodyDiv w:val="1"/>
      <w:marLeft w:val="0"/>
      <w:marRight w:val="0"/>
      <w:marTop w:val="0"/>
      <w:marBottom w:val="0"/>
      <w:divBdr>
        <w:top w:val="none" w:sz="0" w:space="0" w:color="auto"/>
        <w:left w:val="none" w:sz="0" w:space="0" w:color="auto"/>
        <w:bottom w:val="none" w:sz="0" w:space="0" w:color="auto"/>
        <w:right w:val="none" w:sz="0" w:space="0" w:color="auto"/>
      </w:divBdr>
    </w:div>
    <w:div w:id="813454137">
      <w:bodyDiv w:val="1"/>
      <w:marLeft w:val="0"/>
      <w:marRight w:val="0"/>
      <w:marTop w:val="0"/>
      <w:marBottom w:val="0"/>
      <w:divBdr>
        <w:top w:val="none" w:sz="0" w:space="0" w:color="auto"/>
        <w:left w:val="none" w:sz="0" w:space="0" w:color="auto"/>
        <w:bottom w:val="none" w:sz="0" w:space="0" w:color="auto"/>
        <w:right w:val="none" w:sz="0" w:space="0" w:color="auto"/>
      </w:divBdr>
    </w:div>
    <w:div w:id="813528443">
      <w:bodyDiv w:val="1"/>
      <w:marLeft w:val="0"/>
      <w:marRight w:val="0"/>
      <w:marTop w:val="0"/>
      <w:marBottom w:val="0"/>
      <w:divBdr>
        <w:top w:val="none" w:sz="0" w:space="0" w:color="auto"/>
        <w:left w:val="none" w:sz="0" w:space="0" w:color="auto"/>
        <w:bottom w:val="none" w:sz="0" w:space="0" w:color="auto"/>
        <w:right w:val="none" w:sz="0" w:space="0" w:color="auto"/>
      </w:divBdr>
    </w:div>
    <w:div w:id="813721169">
      <w:bodyDiv w:val="1"/>
      <w:marLeft w:val="0"/>
      <w:marRight w:val="0"/>
      <w:marTop w:val="0"/>
      <w:marBottom w:val="0"/>
      <w:divBdr>
        <w:top w:val="none" w:sz="0" w:space="0" w:color="auto"/>
        <w:left w:val="none" w:sz="0" w:space="0" w:color="auto"/>
        <w:bottom w:val="none" w:sz="0" w:space="0" w:color="auto"/>
        <w:right w:val="none" w:sz="0" w:space="0" w:color="auto"/>
      </w:divBdr>
    </w:div>
    <w:div w:id="814416070">
      <w:bodyDiv w:val="1"/>
      <w:marLeft w:val="0"/>
      <w:marRight w:val="0"/>
      <w:marTop w:val="0"/>
      <w:marBottom w:val="0"/>
      <w:divBdr>
        <w:top w:val="none" w:sz="0" w:space="0" w:color="auto"/>
        <w:left w:val="none" w:sz="0" w:space="0" w:color="auto"/>
        <w:bottom w:val="none" w:sz="0" w:space="0" w:color="auto"/>
        <w:right w:val="none" w:sz="0" w:space="0" w:color="auto"/>
      </w:divBdr>
    </w:div>
    <w:div w:id="815144343">
      <w:bodyDiv w:val="1"/>
      <w:marLeft w:val="0"/>
      <w:marRight w:val="0"/>
      <w:marTop w:val="0"/>
      <w:marBottom w:val="0"/>
      <w:divBdr>
        <w:top w:val="none" w:sz="0" w:space="0" w:color="auto"/>
        <w:left w:val="none" w:sz="0" w:space="0" w:color="auto"/>
        <w:bottom w:val="none" w:sz="0" w:space="0" w:color="auto"/>
        <w:right w:val="none" w:sz="0" w:space="0" w:color="auto"/>
      </w:divBdr>
    </w:div>
    <w:div w:id="816142402">
      <w:bodyDiv w:val="1"/>
      <w:marLeft w:val="0"/>
      <w:marRight w:val="0"/>
      <w:marTop w:val="0"/>
      <w:marBottom w:val="0"/>
      <w:divBdr>
        <w:top w:val="none" w:sz="0" w:space="0" w:color="auto"/>
        <w:left w:val="none" w:sz="0" w:space="0" w:color="auto"/>
        <w:bottom w:val="none" w:sz="0" w:space="0" w:color="auto"/>
        <w:right w:val="none" w:sz="0" w:space="0" w:color="auto"/>
      </w:divBdr>
    </w:div>
    <w:div w:id="816579322">
      <w:bodyDiv w:val="1"/>
      <w:marLeft w:val="0"/>
      <w:marRight w:val="0"/>
      <w:marTop w:val="0"/>
      <w:marBottom w:val="0"/>
      <w:divBdr>
        <w:top w:val="none" w:sz="0" w:space="0" w:color="auto"/>
        <w:left w:val="none" w:sz="0" w:space="0" w:color="auto"/>
        <w:bottom w:val="none" w:sz="0" w:space="0" w:color="auto"/>
        <w:right w:val="none" w:sz="0" w:space="0" w:color="auto"/>
      </w:divBdr>
    </w:div>
    <w:div w:id="816646115">
      <w:bodyDiv w:val="1"/>
      <w:marLeft w:val="0"/>
      <w:marRight w:val="0"/>
      <w:marTop w:val="0"/>
      <w:marBottom w:val="0"/>
      <w:divBdr>
        <w:top w:val="none" w:sz="0" w:space="0" w:color="auto"/>
        <w:left w:val="none" w:sz="0" w:space="0" w:color="auto"/>
        <w:bottom w:val="none" w:sz="0" w:space="0" w:color="auto"/>
        <w:right w:val="none" w:sz="0" w:space="0" w:color="auto"/>
      </w:divBdr>
    </w:div>
    <w:div w:id="816800376">
      <w:bodyDiv w:val="1"/>
      <w:marLeft w:val="0"/>
      <w:marRight w:val="0"/>
      <w:marTop w:val="0"/>
      <w:marBottom w:val="0"/>
      <w:divBdr>
        <w:top w:val="none" w:sz="0" w:space="0" w:color="auto"/>
        <w:left w:val="none" w:sz="0" w:space="0" w:color="auto"/>
        <w:bottom w:val="none" w:sz="0" w:space="0" w:color="auto"/>
        <w:right w:val="none" w:sz="0" w:space="0" w:color="auto"/>
      </w:divBdr>
    </w:div>
    <w:div w:id="817306248">
      <w:bodyDiv w:val="1"/>
      <w:marLeft w:val="0"/>
      <w:marRight w:val="0"/>
      <w:marTop w:val="0"/>
      <w:marBottom w:val="0"/>
      <w:divBdr>
        <w:top w:val="none" w:sz="0" w:space="0" w:color="auto"/>
        <w:left w:val="none" w:sz="0" w:space="0" w:color="auto"/>
        <w:bottom w:val="none" w:sz="0" w:space="0" w:color="auto"/>
        <w:right w:val="none" w:sz="0" w:space="0" w:color="auto"/>
      </w:divBdr>
    </w:div>
    <w:div w:id="817914385">
      <w:bodyDiv w:val="1"/>
      <w:marLeft w:val="0"/>
      <w:marRight w:val="0"/>
      <w:marTop w:val="0"/>
      <w:marBottom w:val="0"/>
      <w:divBdr>
        <w:top w:val="none" w:sz="0" w:space="0" w:color="auto"/>
        <w:left w:val="none" w:sz="0" w:space="0" w:color="auto"/>
        <w:bottom w:val="none" w:sz="0" w:space="0" w:color="auto"/>
        <w:right w:val="none" w:sz="0" w:space="0" w:color="auto"/>
      </w:divBdr>
    </w:div>
    <w:div w:id="817921587">
      <w:bodyDiv w:val="1"/>
      <w:marLeft w:val="0"/>
      <w:marRight w:val="0"/>
      <w:marTop w:val="0"/>
      <w:marBottom w:val="0"/>
      <w:divBdr>
        <w:top w:val="none" w:sz="0" w:space="0" w:color="auto"/>
        <w:left w:val="none" w:sz="0" w:space="0" w:color="auto"/>
        <w:bottom w:val="none" w:sz="0" w:space="0" w:color="auto"/>
        <w:right w:val="none" w:sz="0" w:space="0" w:color="auto"/>
      </w:divBdr>
    </w:div>
    <w:div w:id="817956318">
      <w:bodyDiv w:val="1"/>
      <w:marLeft w:val="0"/>
      <w:marRight w:val="0"/>
      <w:marTop w:val="0"/>
      <w:marBottom w:val="0"/>
      <w:divBdr>
        <w:top w:val="none" w:sz="0" w:space="0" w:color="auto"/>
        <w:left w:val="none" w:sz="0" w:space="0" w:color="auto"/>
        <w:bottom w:val="none" w:sz="0" w:space="0" w:color="auto"/>
        <w:right w:val="none" w:sz="0" w:space="0" w:color="auto"/>
      </w:divBdr>
    </w:div>
    <w:div w:id="818153682">
      <w:bodyDiv w:val="1"/>
      <w:marLeft w:val="0"/>
      <w:marRight w:val="0"/>
      <w:marTop w:val="0"/>
      <w:marBottom w:val="0"/>
      <w:divBdr>
        <w:top w:val="none" w:sz="0" w:space="0" w:color="auto"/>
        <w:left w:val="none" w:sz="0" w:space="0" w:color="auto"/>
        <w:bottom w:val="none" w:sz="0" w:space="0" w:color="auto"/>
        <w:right w:val="none" w:sz="0" w:space="0" w:color="auto"/>
      </w:divBdr>
    </w:div>
    <w:div w:id="818377575">
      <w:bodyDiv w:val="1"/>
      <w:marLeft w:val="0"/>
      <w:marRight w:val="0"/>
      <w:marTop w:val="0"/>
      <w:marBottom w:val="0"/>
      <w:divBdr>
        <w:top w:val="none" w:sz="0" w:space="0" w:color="auto"/>
        <w:left w:val="none" w:sz="0" w:space="0" w:color="auto"/>
        <w:bottom w:val="none" w:sz="0" w:space="0" w:color="auto"/>
        <w:right w:val="none" w:sz="0" w:space="0" w:color="auto"/>
      </w:divBdr>
    </w:div>
    <w:div w:id="818378702">
      <w:bodyDiv w:val="1"/>
      <w:marLeft w:val="0"/>
      <w:marRight w:val="0"/>
      <w:marTop w:val="0"/>
      <w:marBottom w:val="0"/>
      <w:divBdr>
        <w:top w:val="none" w:sz="0" w:space="0" w:color="auto"/>
        <w:left w:val="none" w:sz="0" w:space="0" w:color="auto"/>
        <w:bottom w:val="none" w:sz="0" w:space="0" w:color="auto"/>
        <w:right w:val="none" w:sz="0" w:space="0" w:color="auto"/>
      </w:divBdr>
    </w:div>
    <w:div w:id="818813597">
      <w:bodyDiv w:val="1"/>
      <w:marLeft w:val="0"/>
      <w:marRight w:val="0"/>
      <w:marTop w:val="0"/>
      <w:marBottom w:val="0"/>
      <w:divBdr>
        <w:top w:val="none" w:sz="0" w:space="0" w:color="auto"/>
        <w:left w:val="none" w:sz="0" w:space="0" w:color="auto"/>
        <w:bottom w:val="none" w:sz="0" w:space="0" w:color="auto"/>
        <w:right w:val="none" w:sz="0" w:space="0" w:color="auto"/>
      </w:divBdr>
    </w:div>
    <w:div w:id="818882107">
      <w:bodyDiv w:val="1"/>
      <w:marLeft w:val="0"/>
      <w:marRight w:val="0"/>
      <w:marTop w:val="0"/>
      <w:marBottom w:val="0"/>
      <w:divBdr>
        <w:top w:val="none" w:sz="0" w:space="0" w:color="auto"/>
        <w:left w:val="none" w:sz="0" w:space="0" w:color="auto"/>
        <w:bottom w:val="none" w:sz="0" w:space="0" w:color="auto"/>
        <w:right w:val="none" w:sz="0" w:space="0" w:color="auto"/>
      </w:divBdr>
    </w:div>
    <w:div w:id="818888625">
      <w:bodyDiv w:val="1"/>
      <w:marLeft w:val="0"/>
      <w:marRight w:val="0"/>
      <w:marTop w:val="0"/>
      <w:marBottom w:val="0"/>
      <w:divBdr>
        <w:top w:val="none" w:sz="0" w:space="0" w:color="auto"/>
        <w:left w:val="none" w:sz="0" w:space="0" w:color="auto"/>
        <w:bottom w:val="none" w:sz="0" w:space="0" w:color="auto"/>
        <w:right w:val="none" w:sz="0" w:space="0" w:color="auto"/>
      </w:divBdr>
    </w:div>
    <w:div w:id="819418852">
      <w:bodyDiv w:val="1"/>
      <w:marLeft w:val="0"/>
      <w:marRight w:val="0"/>
      <w:marTop w:val="0"/>
      <w:marBottom w:val="0"/>
      <w:divBdr>
        <w:top w:val="none" w:sz="0" w:space="0" w:color="auto"/>
        <w:left w:val="none" w:sz="0" w:space="0" w:color="auto"/>
        <w:bottom w:val="none" w:sz="0" w:space="0" w:color="auto"/>
        <w:right w:val="none" w:sz="0" w:space="0" w:color="auto"/>
      </w:divBdr>
    </w:div>
    <w:div w:id="819662629">
      <w:bodyDiv w:val="1"/>
      <w:marLeft w:val="0"/>
      <w:marRight w:val="0"/>
      <w:marTop w:val="0"/>
      <w:marBottom w:val="0"/>
      <w:divBdr>
        <w:top w:val="none" w:sz="0" w:space="0" w:color="auto"/>
        <w:left w:val="none" w:sz="0" w:space="0" w:color="auto"/>
        <w:bottom w:val="none" w:sz="0" w:space="0" w:color="auto"/>
        <w:right w:val="none" w:sz="0" w:space="0" w:color="auto"/>
      </w:divBdr>
    </w:div>
    <w:div w:id="820733099">
      <w:bodyDiv w:val="1"/>
      <w:marLeft w:val="0"/>
      <w:marRight w:val="0"/>
      <w:marTop w:val="0"/>
      <w:marBottom w:val="0"/>
      <w:divBdr>
        <w:top w:val="none" w:sz="0" w:space="0" w:color="auto"/>
        <w:left w:val="none" w:sz="0" w:space="0" w:color="auto"/>
        <w:bottom w:val="none" w:sz="0" w:space="0" w:color="auto"/>
        <w:right w:val="none" w:sz="0" w:space="0" w:color="auto"/>
      </w:divBdr>
    </w:div>
    <w:div w:id="820773318">
      <w:bodyDiv w:val="1"/>
      <w:marLeft w:val="0"/>
      <w:marRight w:val="0"/>
      <w:marTop w:val="0"/>
      <w:marBottom w:val="0"/>
      <w:divBdr>
        <w:top w:val="none" w:sz="0" w:space="0" w:color="auto"/>
        <w:left w:val="none" w:sz="0" w:space="0" w:color="auto"/>
        <w:bottom w:val="none" w:sz="0" w:space="0" w:color="auto"/>
        <w:right w:val="none" w:sz="0" w:space="0" w:color="auto"/>
      </w:divBdr>
    </w:div>
    <w:div w:id="821190376">
      <w:bodyDiv w:val="1"/>
      <w:marLeft w:val="0"/>
      <w:marRight w:val="0"/>
      <w:marTop w:val="0"/>
      <w:marBottom w:val="0"/>
      <w:divBdr>
        <w:top w:val="none" w:sz="0" w:space="0" w:color="auto"/>
        <w:left w:val="none" w:sz="0" w:space="0" w:color="auto"/>
        <w:bottom w:val="none" w:sz="0" w:space="0" w:color="auto"/>
        <w:right w:val="none" w:sz="0" w:space="0" w:color="auto"/>
      </w:divBdr>
    </w:div>
    <w:div w:id="822311956">
      <w:bodyDiv w:val="1"/>
      <w:marLeft w:val="0"/>
      <w:marRight w:val="0"/>
      <w:marTop w:val="0"/>
      <w:marBottom w:val="0"/>
      <w:divBdr>
        <w:top w:val="none" w:sz="0" w:space="0" w:color="auto"/>
        <w:left w:val="none" w:sz="0" w:space="0" w:color="auto"/>
        <w:bottom w:val="none" w:sz="0" w:space="0" w:color="auto"/>
        <w:right w:val="none" w:sz="0" w:space="0" w:color="auto"/>
      </w:divBdr>
    </w:div>
    <w:div w:id="822552215">
      <w:bodyDiv w:val="1"/>
      <w:marLeft w:val="0"/>
      <w:marRight w:val="0"/>
      <w:marTop w:val="0"/>
      <w:marBottom w:val="0"/>
      <w:divBdr>
        <w:top w:val="none" w:sz="0" w:space="0" w:color="auto"/>
        <w:left w:val="none" w:sz="0" w:space="0" w:color="auto"/>
        <w:bottom w:val="none" w:sz="0" w:space="0" w:color="auto"/>
        <w:right w:val="none" w:sz="0" w:space="0" w:color="auto"/>
      </w:divBdr>
    </w:div>
    <w:div w:id="822890388">
      <w:bodyDiv w:val="1"/>
      <w:marLeft w:val="0"/>
      <w:marRight w:val="0"/>
      <w:marTop w:val="0"/>
      <w:marBottom w:val="0"/>
      <w:divBdr>
        <w:top w:val="none" w:sz="0" w:space="0" w:color="auto"/>
        <w:left w:val="none" w:sz="0" w:space="0" w:color="auto"/>
        <w:bottom w:val="none" w:sz="0" w:space="0" w:color="auto"/>
        <w:right w:val="none" w:sz="0" w:space="0" w:color="auto"/>
      </w:divBdr>
    </w:div>
    <w:div w:id="823010943">
      <w:bodyDiv w:val="1"/>
      <w:marLeft w:val="0"/>
      <w:marRight w:val="0"/>
      <w:marTop w:val="0"/>
      <w:marBottom w:val="0"/>
      <w:divBdr>
        <w:top w:val="none" w:sz="0" w:space="0" w:color="auto"/>
        <w:left w:val="none" w:sz="0" w:space="0" w:color="auto"/>
        <w:bottom w:val="none" w:sz="0" w:space="0" w:color="auto"/>
        <w:right w:val="none" w:sz="0" w:space="0" w:color="auto"/>
      </w:divBdr>
    </w:div>
    <w:div w:id="823083570">
      <w:bodyDiv w:val="1"/>
      <w:marLeft w:val="0"/>
      <w:marRight w:val="0"/>
      <w:marTop w:val="0"/>
      <w:marBottom w:val="0"/>
      <w:divBdr>
        <w:top w:val="none" w:sz="0" w:space="0" w:color="auto"/>
        <w:left w:val="none" w:sz="0" w:space="0" w:color="auto"/>
        <w:bottom w:val="none" w:sz="0" w:space="0" w:color="auto"/>
        <w:right w:val="none" w:sz="0" w:space="0" w:color="auto"/>
      </w:divBdr>
    </w:div>
    <w:div w:id="823476676">
      <w:bodyDiv w:val="1"/>
      <w:marLeft w:val="0"/>
      <w:marRight w:val="0"/>
      <w:marTop w:val="0"/>
      <w:marBottom w:val="0"/>
      <w:divBdr>
        <w:top w:val="none" w:sz="0" w:space="0" w:color="auto"/>
        <w:left w:val="none" w:sz="0" w:space="0" w:color="auto"/>
        <w:bottom w:val="none" w:sz="0" w:space="0" w:color="auto"/>
        <w:right w:val="none" w:sz="0" w:space="0" w:color="auto"/>
      </w:divBdr>
    </w:div>
    <w:div w:id="823667815">
      <w:bodyDiv w:val="1"/>
      <w:marLeft w:val="0"/>
      <w:marRight w:val="0"/>
      <w:marTop w:val="0"/>
      <w:marBottom w:val="0"/>
      <w:divBdr>
        <w:top w:val="none" w:sz="0" w:space="0" w:color="auto"/>
        <w:left w:val="none" w:sz="0" w:space="0" w:color="auto"/>
        <w:bottom w:val="none" w:sz="0" w:space="0" w:color="auto"/>
        <w:right w:val="none" w:sz="0" w:space="0" w:color="auto"/>
      </w:divBdr>
    </w:div>
    <w:div w:id="823745371">
      <w:bodyDiv w:val="1"/>
      <w:marLeft w:val="0"/>
      <w:marRight w:val="0"/>
      <w:marTop w:val="0"/>
      <w:marBottom w:val="0"/>
      <w:divBdr>
        <w:top w:val="none" w:sz="0" w:space="0" w:color="auto"/>
        <w:left w:val="none" w:sz="0" w:space="0" w:color="auto"/>
        <w:bottom w:val="none" w:sz="0" w:space="0" w:color="auto"/>
        <w:right w:val="none" w:sz="0" w:space="0" w:color="auto"/>
      </w:divBdr>
    </w:div>
    <w:div w:id="823813072">
      <w:bodyDiv w:val="1"/>
      <w:marLeft w:val="0"/>
      <w:marRight w:val="0"/>
      <w:marTop w:val="0"/>
      <w:marBottom w:val="0"/>
      <w:divBdr>
        <w:top w:val="none" w:sz="0" w:space="0" w:color="auto"/>
        <w:left w:val="none" w:sz="0" w:space="0" w:color="auto"/>
        <w:bottom w:val="none" w:sz="0" w:space="0" w:color="auto"/>
        <w:right w:val="none" w:sz="0" w:space="0" w:color="auto"/>
      </w:divBdr>
    </w:div>
    <w:div w:id="824055391">
      <w:bodyDiv w:val="1"/>
      <w:marLeft w:val="0"/>
      <w:marRight w:val="0"/>
      <w:marTop w:val="0"/>
      <w:marBottom w:val="0"/>
      <w:divBdr>
        <w:top w:val="none" w:sz="0" w:space="0" w:color="auto"/>
        <w:left w:val="none" w:sz="0" w:space="0" w:color="auto"/>
        <w:bottom w:val="none" w:sz="0" w:space="0" w:color="auto"/>
        <w:right w:val="none" w:sz="0" w:space="0" w:color="auto"/>
      </w:divBdr>
    </w:div>
    <w:div w:id="824246828">
      <w:bodyDiv w:val="1"/>
      <w:marLeft w:val="0"/>
      <w:marRight w:val="0"/>
      <w:marTop w:val="0"/>
      <w:marBottom w:val="0"/>
      <w:divBdr>
        <w:top w:val="none" w:sz="0" w:space="0" w:color="auto"/>
        <w:left w:val="none" w:sz="0" w:space="0" w:color="auto"/>
        <w:bottom w:val="none" w:sz="0" w:space="0" w:color="auto"/>
        <w:right w:val="none" w:sz="0" w:space="0" w:color="auto"/>
      </w:divBdr>
    </w:div>
    <w:div w:id="824316884">
      <w:bodyDiv w:val="1"/>
      <w:marLeft w:val="0"/>
      <w:marRight w:val="0"/>
      <w:marTop w:val="0"/>
      <w:marBottom w:val="0"/>
      <w:divBdr>
        <w:top w:val="none" w:sz="0" w:space="0" w:color="auto"/>
        <w:left w:val="none" w:sz="0" w:space="0" w:color="auto"/>
        <w:bottom w:val="none" w:sz="0" w:space="0" w:color="auto"/>
        <w:right w:val="none" w:sz="0" w:space="0" w:color="auto"/>
      </w:divBdr>
    </w:div>
    <w:div w:id="825049181">
      <w:bodyDiv w:val="1"/>
      <w:marLeft w:val="0"/>
      <w:marRight w:val="0"/>
      <w:marTop w:val="0"/>
      <w:marBottom w:val="0"/>
      <w:divBdr>
        <w:top w:val="none" w:sz="0" w:space="0" w:color="auto"/>
        <w:left w:val="none" w:sz="0" w:space="0" w:color="auto"/>
        <w:bottom w:val="none" w:sz="0" w:space="0" w:color="auto"/>
        <w:right w:val="none" w:sz="0" w:space="0" w:color="auto"/>
      </w:divBdr>
    </w:div>
    <w:div w:id="825054613">
      <w:bodyDiv w:val="1"/>
      <w:marLeft w:val="0"/>
      <w:marRight w:val="0"/>
      <w:marTop w:val="0"/>
      <w:marBottom w:val="0"/>
      <w:divBdr>
        <w:top w:val="none" w:sz="0" w:space="0" w:color="auto"/>
        <w:left w:val="none" w:sz="0" w:space="0" w:color="auto"/>
        <w:bottom w:val="none" w:sz="0" w:space="0" w:color="auto"/>
        <w:right w:val="none" w:sz="0" w:space="0" w:color="auto"/>
      </w:divBdr>
    </w:div>
    <w:div w:id="825588718">
      <w:bodyDiv w:val="1"/>
      <w:marLeft w:val="0"/>
      <w:marRight w:val="0"/>
      <w:marTop w:val="0"/>
      <w:marBottom w:val="0"/>
      <w:divBdr>
        <w:top w:val="none" w:sz="0" w:space="0" w:color="auto"/>
        <w:left w:val="none" w:sz="0" w:space="0" w:color="auto"/>
        <w:bottom w:val="none" w:sz="0" w:space="0" w:color="auto"/>
        <w:right w:val="none" w:sz="0" w:space="0" w:color="auto"/>
      </w:divBdr>
    </w:div>
    <w:div w:id="825901455">
      <w:bodyDiv w:val="1"/>
      <w:marLeft w:val="0"/>
      <w:marRight w:val="0"/>
      <w:marTop w:val="0"/>
      <w:marBottom w:val="0"/>
      <w:divBdr>
        <w:top w:val="none" w:sz="0" w:space="0" w:color="auto"/>
        <w:left w:val="none" w:sz="0" w:space="0" w:color="auto"/>
        <w:bottom w:val="none" w:sz="0" w:space="0" w:color="auto"/>
        <w:right w:val="none" w:sz="0" w:space="0" w:color="auto"/>
      </w:divBdr>
    </w:div>
    <w:div w:id="826213135">
      <w:bodyDiv w:val="1"/>
      <w:marLeft w:val="0"/>
      <w:marRight w:val="0"/>
      <w:marTop w:val="0"/>
      <w:marBottom w:val="0"/>
      <w:divBdr>
        <w:top w:val="none" w:sz="0" w:space="0" w:color="auto"/>
        <w:left w:val="none" w:sz="0" w:space="0" w:color="auto"/>
        <w:bottom w:val="none" w:sz="0" w:space="0" w:color="auto"/>
        <w:right w:val="none" w:sz="0" w:space="0" w:color="auto"/>
      </w:divBdr>
    </w:div>
    <w:div w:id="826476412">
      <w:bodyDiv w:val="1"/>
      <w:marLeft w:val="0"/>
      <w:marRight w:val="0"/>
      <w:marTop w:val="0"/>
      <w:marBottom w:val="0"/>
      <w:divBdr>
        <w:top w:val="none" w:sz="0" w:space="0" w:color="auto"/>
        <w:left w:val="none" w:sz="0" w:space="0" w:color="auto"/>
        <w:bottom w:val="none" w:sz="0" w:space="0" w:color="auto"/>
        <w:right w:val="none" w:sz="0" w:space="0" w:color="auto"/>
      </w:divBdr>
    </w:div>
    <w:div w:id="826823549">
      <w:bodyDiv w:val="1"/>
      <w:marLeft w:val="0"/>
      <w:marRight w:val="0"/>
      <w:marTop w:val="0"/>
      <w:marBottom w:val="0"/>
      <w:divBdr>
        <w:top w:val="none" w:sz="0" w:space="0" w:color="auto"/>
        <w:left w:val="none" w:sz="0" w:space="0" w:color="auto"/>
        <w:bottom w:val="none" w:sz="0" w:space="0" w:color="auto"/>
        <w:right w:val="none" w:sz="0" w:space="0" w:color="auto"/>
      </w:divBdr>
    </w:div>
    <w:div w:id="827131437">
      <w:bodyDiv w:val="1"/>
      <w:marLeft w:val="0"/>
      <w:marRight w:val="0"/>
      <w:marTop w:val="0"/>
      <w:marBottom w:val="0"/>
      <w:divBdr>
        <w:top w:val="none" w:sz="0" w:space="0" w:color="auto"/>
        <w:left w:val="none" w:sz="0" w:space="0" w:color="auto"/>
        <w:bottom w:val="none" w:sz="0" w:space="0" w:color="auto"/>
        <w:right w:val="none" w:sz="0" w:space="0" w:color="auto"/>
      </w:divBdr>
    </w:div>
    <w:div w:id="827284396">
      <w:bodyDiv w:val="1"/>
      <w:marLeft w:val="0"/>
      <w:marRight w:val="0"/>
      <w:marTop w:val="0"/>
      <w:marBottom w:val="0"/>
      <w:divBdr>
        <w:top w:val="none" w:sz="0" w:space="0" w:color="auto"/>
        <w:left w:val="none" w:sz="0" w:space="0" w:color="auto"/>
        <w:bottom w:val="none" w:sz="0" w:space="0" w:color="auto"/>
        <w:right w:val="none" w:sz="0" w:space="0" w:color="auto"/>
      </w:divBdr>
    </w:div>
    <w:div w:id="827942938">
      <w:bodyDiv w:val="1"/>
      <w:marLeft w:val="0"/>
      <w:marRight w:val="0"/>
      <w:marTop w:val="0"/>
      <w:marBottom w:val="0"/>
      <w:divBdr>
        <w:top w:val="none" w:sz="0" w:space="0" w:color="auto"/>
        <w:left w:val="none" w:sz="0" w:space="0" w:color="auto"/>
        <w:bottom w:val="none" w:sz="0" w:space="0" w:color="auto"/>
        <w:right w:val="none" w:sz="0" w:space="0" w:color="auto"/>
      </w:divBdr>
    </w:div>
    <w:div w:id="828254660">
      <w:bodyDiv w:val="1"/>
      <w:marLeft w:val="0"/>
      <w:marRight w:val="0"/>
      <w:marTop w:val="0"/>
      <w:marBottom w:val="0"/>
      <w:divBdr>
        <w:top w:val="none" w:sz="0" w:space="0" w:color="auto"/>
        <w:left w:val="none" w:sz="0" w:space="0" w:color="auto"/>
        <w:bottom w:val="none" w:sz="0" w:space="0" w:color="auto"/>
        <w:right w:val="none" w:sz="0" w:space="0" w:color="auto"/>
      </w:divBdr>
    </w:div>
    <w:div w:id="828599563">
      <w:bodyDiv w:val="1"/>
      <w:marLeft w:val="0"/>
      <w:marRight w:val="0"/>
      <w:marTop w:val="0"/>
      <w:marBottom w:val="0"/>
      <w:divBdr>
        <w:top w:val="none" w:sz="0" w:space="0" w:color="auto"/>
        <w:left w:val="none" w:sz="0" w:space="0" w:color="auto"/>
        <w:bottom w:val="none" w:sz="0" w:space="0" w:color="auto"/>
        <w:right w:val="none" w:sz="0" w:space="0" w:color="auto"/>
      </w:divBdr>
    </w:div>
    <w:div w:id="828984515">
      <w:bodyDiv w:val="1"/>
      <w:marLeft w:val="0"/>
      <w:marRight w:val="0"/>
      <w:marTop w:val="0"/>
      <w:marBottom w:val="0"/>
      <w:divBdr>
        <w:top w:val="none" w:sz="0" w:space="0" w:color="auto"/>
        <w:left w:val="none" w:sz="0" w:space="0" w:color="auto"/>
        <w:bottom w:val="none" w:sz="0" w:space="0" w:color="auto"/>
        <w:right w:val="none" w:sz="0" w:space="0" w:color="auto"/>
      </w:divBdr>
    </w:div>
    <w:div w:id="829365216">
      <w:bodyDiv w:val="1"/>
      <w:marLeft w:val="0"/>
      <w:marRight w:val="0"/>
      <w:marTop w:val="0"/>
      <w:marBottom w:val="0"/>
      <w:divBdr>
        <w:top w:val="none" w:sz="0" w:space="0" w:color="auto"/>
        <w:left w:val="none" w:sz="0" w:space="0" w:color="auto"/>
        <w:bottom w:val="none" w:sz="0" w:space="0" w:color="auto"/>
        <w:right w:val="none" w:sz="0" w:space="0" w:color="auto"/>
      </w:divBdr>
    </w:div>
    <w:div w:id="830096476">
      <w:bodyDiv w:val="1"/>
      <w:marLeft w:val="0"/>
      <w:marRight w:val="0"/>
      <w:marTop w:val="0"/>
      <w:marBottom w:val="0"/>
      <w:divBdr>
        <w:top w:val="none" w:sz="0" w:space="0" w:color="auto"/>
        <w:left w:val="none" w:sz="0" w:space="0" w:color="auto"/>
        <w:bottom w:val="none" w:sz="0" w:space="0" w:color="auto"/>
        <w:right w:val="none" w:sz="0" w:space="0" w:color="auto"/>
      </w:divBdr>
    </w:div>
    <w:div w:id="830171715">
      <w:bodyDiv w:val="1"/>
      <w:marLeft w:val="0"/>
      <w:marRight w:val="0"/>
      <w:marTop w:val="0"/>
      <w:marBottom w:val="0"/>
      <w:divBdr>
        <w:top w:val="none" w:sz="0" w:space="0" w:color="auto"/>
        <w:left w:val="none" w:sz="0" w:space="0" w:color="auto"/>
        <w:bottom w:val="none" w:sz="0" w:space="0" w:color="auto"/>
        <w:right w:val="none" w:sz="0" w:space="0" w:color="auto"/>
      </w:divBdr>
    </w:div>
    <w:div w:id="830679215">
      <w:bodyDiv w:val="1"/>
      <w:marLeft w:val="0"/>
      <w:marRight w:val="0"/>
      <w:marTop w:val="0"/>
      <w:marBottom w:val="0"/>
      <w:divBdr>
        <w:top w:val="none" w:sz="0" w:space="0" w:color="auto"/>
        <w:left w:val="none" w:sz="0" w:space="0" w:color="auto"/>
        <w:bottom w:val="none" w:sz="0" w:space="0" w:color="auto"/>
        <w:right w:val="none" w:sz="0" w:space="0" w:color="auto"/>
      </w:divBdr>
    </w:div>
    <w:div w:id="830828749">
      <w:bodyDiv w:val="1"/>
      <w:marLeft w:val="0"/>
      <w:marRight w:val="0"/>
      <w:marTop w:val="0"/>
      <w:marBottom w:val="0"/>
      <w:divBdr>
        <w:top w:val="none" w:sz="0" w:space="0" w:color="auto"/>
        <w:left w:val="none" w:sz="0" w:space="0" w:color="auto"/>
        <w:bottom w:val="none" w:sz="0" w:space="0" w:color="auto"/>
        <w:right w:val="none" w:sz="0" w:space="0" w:color="auto"/>
      </w:divBdr>
    </w:div>
    <w:div w:id="830876978">
      <w:bodyDiv w:val="1"/>
      <w:marLeft w:val="0"/>
      <w:marRight w:val="0"/>
      <w:marTop w:val="0"/>
      <w:marBottom w:val="0"/>
      <w:divBdr>
        <w:top w:val="none" w:sz="0" w:space="0" w:color="auto"/>
        <w:left w:val="none" w:sz="0" w:space="0" w:color="auto"/>
        <w:bottom w:val="none" w:sz="0" w:space="0" w:color="auto"/>
        <w:right w:val="none" w:sz="0" w:space="0" w:color="auto"/>
      </w:divBdr>
    </w:div>
    <w:div w:id="831064865">
      <w:bodyDiv w:val="1"/>
      <w:marLeft w:val="0"/>
      <w:marRight w:val="0"/>
      <w:marTop w:val="0"/>
      <w:marBottom w:val="0"/>
      <w:divBdr>
        <w:top w:val="none" w:sz="0" w:space="0" w:color="auto"/>
        <w:left w:val="none" w:sz="0" w:space="0" w:color="auto"/>
        <w:bottom w:val="none" w:sz="0" w:space="0" w:color="auto"/>
        <w:right w:val="none" w:sz="0" w:space="0" w:color="auto"/>
      </w:divBdr>
    </w:div>
    <w:div w:id="831070041">
      <w:bodyDiv w:val="1"/>
      <w:marLeft w:val="0"/>
      <w:marRight w:val="0"/>
      <w:marTop w:val="0"/>
      <w:marBottom w:val="0"/>
      <w:divBdr>
        <w:top w:val="none" w:sz="0" w:space="0" w:color="auto"/>
        <w:left w:val="none" w:sz="0" w:space="0" w:color="auto"/>
        <w:bottom w:val="none" w:sz="0" w:space="0" w:color="auto"/>
        <w:right w:val="none" w:sz="0" w:space="0" w:color="auto"/>
      </w:divBdr>
    </w:div>
    <w:div w:id="831336983">
      <w:bodyDiv w:val="1"/>
      <w:marLeft w:val="0"/>
      <w:marRight w:val="0"/>
      <w:marTop w:val="0"/>
      <w:marBottom w:val="0"/>
      <w:divBdr>
        <w:top w:val="none" w:sz="0" w:space="0" w:color="auto"/>
        <w:left w:val="none" w:sz="0" w:space="0" w:color="auto"/>
        <w:bottom w:val="none" w:sz="0" w:space="0" w:color="auto"/>
        <w:right w:val="none" w:sz="0" w:space="0" w:color="auto"/>
      </w:divBdr>
    </w:div>
    <w:div w:id="831408028">
      <w:bodyDiv w:val="1"/>
      <w:marLeft w:val="0"/>
      <w:marRight w:val="0"/>
      <w:marTop w:val="0"/>
      <w:marBottom w:val="0"/>
      <w:divBdr>
        <w:top w:val="none" w:sz="0" w:space="0" w:color="auto"/>
        <w:left w:val="none" w:sz="0" w:space="0" w:color="auto"/>
        <w:bottom w:val="none" w:sz="0" w:space="0" w:color="auto"/>
        <w:right w:val="none" w:sz="0" w:space="0" w:color="auto"/>
      </w:divBdr>
    </w:div>
    <w:div w:id="831677090">
      <w:bodyDiv w:val="1"/>
      <w:marLeft w:val="0"/>
      <w:marRight w:val="0"/>
      <w:marTop w:val="0"/>
      <w:marBottom w:val="0"/>
      <w:divBdr>
        <w:top w:val="none" w:sz="0" w:space="0" w:color="auto"/>
        <w:left w:val="none" w:sz="0" w:space="0" w:color="auto"/>
        <w:bottom w:val="none" w:sz="0" w:space="0" w:color="auto"/>
        <w:right w:val="none" w:sz="0" w:space="0" w:color="auto"/>
      </w:divBdr>
    </w:div>
    <w:div w:id="831872289">
      <w:bodyDiv w:val="1"/>
      <w:marLeft w:val="0"/>
      <w:marRight w:val="0"/>
      <w:marTop w:val="0"/>
      <w:marBottom w:val="0"/>
      <w:divBdr>
        <w:top w:val="none" w:sz="0" w:space="0" w:color="auto"/>
        <w:left w:val="none" w:sz="0" w:space="0" w:color="auto"/>
        <w:bottom w:val="none" w:sz="0" w:space="0" w:color="auto"/>
        <w:right w:val="none" w:sz="0" w:space="0" w:color="auto"/>
      </w:divBdr>
    </w:div>
    <w:div w:id="832064766">
      <w:bodyDiv w:val="1"/>
      <w:marLeft w:val="0"/>
      <w:marRight w:val="0"/>
      <w:marTop w:val="0"/>
      <w:marBottom w:val="0"/>
      <w:divBdr>
        <w:top w:val="none" w:sz="0" w:space="0" w:color="auto"/>
        <w:left w:val="none" w:sz="0" w:space="0" w:color="auto"/>
        <w:bottom w:val="none" w:sz="0" w:space="0" w:color="auto"/>
        <w:right w:val="none" w:sz="0" w:space="0" w:color="auto"/>
      </w:divBdr>
    </w:div>
    <w:div w:id="832263457">
      <w:bodyDiv w:val="1"/>
      <w:marLeft w:val="0"/>
      <w:marRight w:val="0"/>
      <w:marTop w:val="0"/>
      <w:marBottom w:val="0"/>
      <w:divBdr>
        <w:top w:val="none" w:sz="0" w:space="0" w:color="auto"/>
        <w:left w:val="none" w:sz="0" w:space="0" w:color="auto"/>
        <w:bottom w:val="none" w:sz="0" w:space="0" w:color="auto"/>
        <w:right w:val="none" w:sz="0" w:space="0" w:color="auto"/>
      </w:divBdr>
    </w:div>
    <w:div w:id="832333534">
      <w:bodyDiv w:val="1"/>
      <w:marLeft w:val="0"/>
      <w:marRight w:val="0"/>
      <w:marTop w:val="0"/>
      <w:marBottom w:val="0"/>
      <w:divBdr>
        <w:top w:val="none" w:sz="0" w:space="0" w:color="auto"/>
        <w:left w:val="none" w:sz="0" w:space="0" w:color="auto"/>
        <w:bottom w:val="none" w:sz="0" w:space="0" w:color="auto"/>
        <w:right w:val="none" w:sz="0" w:space="0" w:color="auto"/>
      </w:divBdr>
    </w:div>
    <w:div w:id="832375173">
      <w:bodyDiv w:val="1"/>
      <w:marLeft w:val="0"/>
      <w:marRight w:val="0"/>
      <w:marTop w:val="0"/>
      <w:marBottom w:val="0"/>
      <w:divBdr>
        <w:top w:val="none" w:sz="0" w:space="0" w:color="auto"/>
        <w:left w:val="none" w:sz="0" w:space="0" w:color="auto"/>
        <w:bottom w:val="none" w:sz="0" w:space="0" w:color="auto"/>
        <w:right w:val="none" w:sz="0" w:space="0" w:color="auto"/>
      </w:divBdr>
    </w:div>
    <w:div w:id="832647528">
      <w:bodyDiv w:val="1"/>
      <w:marLeft w:val="0"/>
      <w:marRight w:val="0"/>
      <w:marTop w:val="0"/>
      <w:marBottom w:val="0"/>
      <w:divBdr>
        <w:top w:val="none" w:sz="0" w:space="0" w:color="auto"/>
        <w:left w:val="none" w:sz="0" w:space="0" w:color="auto"/>
        <w:bottom w:val="none" w:sz="0" w:space="0" w:color="auto"/>
        <w:right w:val="none" w:sz="0" w:space="0" w:color="auto"/>
      </w:divBdr>
    </w:div>
    <w:div w:id="832990233">
      <w:bodyDiv w:val="1"/>
      <w:marLeft w:val="0"/>
      <w:marRight w:val="0"/>
      <w:marTop w:val="0"/>
      <w:marBottom w:val="0"/>
      <w:divBdr>
        <w:top w:val="none" w:sz="0" w:space="0" w:color="auto"/>
        <w:left w:val="none" w:sz="0" w:space="0" w:color="auto"/>
        <w:bottom w:val="none" w:sz="0" w:space="0" w:color="auto"/>
        <w:right w:val="none" w:sz="0" w:space="0" w:color="auto"/>
      </w:divBdr>
    </w:div>
    <w:div w:id="833107645">
      <w:bodyDiv w:val="1"/>
      <w:marLeft w:val="0"/>
      <w:marRight w:val="0"/>
      <w:marTop w:val="0"/>
      <w:marBottom w:val="0"/>
      <w:divBdr>
        <w:top w:val="none" w:sz="0" w:space="0" w:color="auto"/>
        <w:left w:val="none" w:sz="0" w:space="0" w:color="auto"/>
        <w:bottom w:val="none" w:sz="0" w:space="0" w:color="auto"/>
        <w:right w:val="none" w:sz="0" w:space="0" w:color="auto"/>
      </w:divBdr>
    </w:div>
    <w:div w:id="833181853">
      <w:bodyDiv w:val="1"/>
      <w:marLeft w:val="0"/>
      <w:marRight w:val="0"/>
      <w:marTop w:val="0"/>
      <w:marBottom w:val="0"/>
      <w:divBdr>
        <w:top w:val="none" w:sz="0" w:space="0" w:color="auto"/>
        <w:left w:val="none" w:sz="0" w:space="0" w:color="auto"/>
        <w:bottom w:val="none" w:sz="0" w:space="0" w:color="auto"/>
        <w:right w:val="none" w:sz="0" w:space="0" w:color="auto"/>
      </w:divBdr>
    </w:div>
    <w:div w:id="833230104">
      <w:bodyDiv w:val="1"/>
      <w:marLeft w:val="0"/>
      <w:marRight w:val="0"/>
      <w:marTop w:val="0"/>
      <w:marBottom w:val="0"/>
      <w:divBdr>
        <w:top w:val="none" w:sz="0" w:space="0" w:color="auto"/>
        <w:left w:val="none" w:sz="0" w:space="0" w:color="auto"/>
        <w:bottom w:val="none" w:sz="0" w:space="0" w:color="auto"/>
        <w:right w:val="none" w:sz="0" w:space="0" w:color="auto"/>
      </w:divBdr>
    </w:div>
    <w:div w:id="833256421">
      <w:bodyDiv w:val="1"/>
      <w:marLeft w:val="0"/>
      <w:marRight w:val="0"/>
      <w:marTop w:val="0"/>
      <w:marBottom w:val="0"/>
      <w:divBdr>
        <w:top w:val="none" w:sz="0" w:space="0" w:color="auto"/>
        <w:left w:val="none" w:sz="0" w:space="0" w:color="auto"/>
        <w:bottom w:val="none" w:sz="0" w:space="0" w:color="auto"/>
        <w:right w:val="none" w:sz="0" w:space="0" w:color="auto"/>
      </w:divBdr>
    </w:div>
    <w:div w:id="833884323">
      <w:bodyDiv w:val="1"/>
      <w:marLeft w:val="0"/>
      <w:marRight w:val="0"/>
      <w:marTop w:val="0"/>
      <w:marBottom w:val="0"/>
      <w:divBdr>
        <w:top w:val="none" w:sz="0" w:space="0" w:color="auto"/>
        <w:left w:val="none" w:sz="0" w:space="0" w:color="auto"/>
        <w:bottom w:val="none" w:sz="0" w:space="0" w:color="auto"/>
        <w:right w:val="none" w:sz="0" w:space="0" w:color="auto"/>
      </w:divBdr>
    </w:div>
    <w:div w:id="834300643">
      <w:bodyDiv w:val="1"/>
      <w:marLeft w:val="0"/>
      <w:marRight w:val="0"/>
      <w:marTop w:val="0"/>
      <w:marBottom w:val="0"/>
      <w:divBdr>
        <w:top w:val="none" w:sz="0" w:space="0" w:color="auto"/>
        <w:left w:val="none" w:sz="0" w:space="0" w:color="auto"/>
        <w:bottom w:val="none" w:sz="0" w:space="0" w:color="auto"/>
        <w:right w:val="none" w:sz="0" w:space="0" w:color="auto"/>
      </w:divBdr>
    </w:div>
    <w:div w:id="835194740">
      <w:bodyDiv w:val="1"/>
      <w:marLeft w:val="0"/>
      <w:marRight w:val="0"/>
      <w:marTop w:val="0"/>
      <w:marBottom w:val="0"/>
      <w:divBdr>
        <w:top w:val="none" w:sz="0" w:space="0" w:color="auto"/>
        <w:left w:val="none" w:sz="0" w:space="0" w:color="auto"/>
        <w:bottom w:val="none" w:sz="0" w:space="0" w:color="auto"/>
        <w:right w:val="none" w:sz="0" w:space="0" w:color="auto"/>
      </w:divBdr>
    </w:div>
    <w:div w:id="835877478">
      <w:bodyDiv w:val="1"/>
      <w:marLeft w:val="0"/>
      <w:marRight w:val="0"/>
      <w:marTop w:val="0"/>
      <w:marBottom w:val="0"/>
      <w:divBdr>
        <w:top w:val="none" w:sz="0" w:space="0" w:color="auto"/>
        <w:left w:val="none" w:sz="0" w:space="0" w:color="auto"/>
        <w:bottom w:val="none" w:sz="0" w:space="0" w:color="auto"/>
        <w:right w:val="none" w:sz="0" w:space="0" w:color="auto"/>
      </w:divBdr>
    </w:div>
    <w:div w:id="836119297">
      <w:bodyDiv w:val="1"/>
      <w:marLeft w:val="0"/>
      <w:marRight w:val="0"/>
      <w:marTop w:val="0"/>
      <w:marBottom w:val="0"/>
      <w:divBdr>
        <w:top w:val="none" w:sz="0" w:space="0" w:color="auto"/>
        <w:left w:val="none" w:sz="0" w:space="0" w:color="auto"/>
        <w:bottom w:val="none" w:sz="0" w:space="0" w:color="auto"/>
        <w:right w:val="none" w:sz="0" w:space="0" w:color="auto"/>
      </w:divBdr>
    </w:div>
    <w:div w:id="836192662">
      <w:bodyDiv w:val="1"/>
      <w:marLeft w:val="0"/>
      <w:marRight w:val="0"/>
      <w:marTop w:val="0"/>
      <w:marBottom w:val="0"/>
      <w:divBdr>
        <w:top w:val="none" w:sz="0" w:space="0" w:color="auto"/>
        <w:left w:val="none" w:sz="0" w:space="0" w:color="auto"/>
        <w:bottom w:val="none" w:sz="0" w:space="0" w:color="auto"/>
        <w:right w:val="none" w:sz="0" w:space="0" w:color="auto"/>
      </w:divBdr>
    </w:div>
    <w:div w:id="836502899">
      <w:bodyDiv w:val="1"/>
      <w:marLeft w:val="0"/>
      <w:marRight w:val="0"/>
      <w:marTop w:val="0"/>
      <w:marBottom w:val="0"/>
      <w:divBdr>
        <w:top w:val="none" w:sz="0" w:space="0" w:color="auto"/>
        <w:left w:val="none" w:sz="0" w:space="0" w:color="auto"/>
        <w:bottom w:val="none" w:sz="0" w:space="0" w:color="auto"/>
        <w:right w:val="none" w:sz="0" w:space="0" w:color="auto"/>
      </w:divBdr>
    </w:div>
    <w:div w:id="836577231">
      <w:bodyDiv w:val="1"/>
      <w:marLeft w:val="0"/>
      <w:marRight w:val="0"/>
      <w:marTop w:val="0"/>
      <w:marBottom w:val="0"/>
      <w:divBdr>
        <w:top w:val="none" w:sz="0" w:space="0" w:color="auto"/>
        <w:left w:val="none" w:sz="0" w:space="0" w:color="auto"/>
        <w:bottom w:val="none" w:sz="0" w:space="0" w:color="auto"/>
        <w:right w:val="none" w:sz="0" w:space="0" w:color="auto"/>
      </w:divBdr>
    </w:div>
    <w:div w:id="836649894">
      <w:bodyDiv w:val="1"/>
      <w:marLeft w:val="0"/>
      <w:marRight w:val="0"/>
      <w:marTop w:val="0"/>
      <w:marBottom w:val="0"/>
      <w:divBdr>
        <w:top w:val="none" w:sz="0" w:space="0" w:color="auto"/>
        <w:left w:val="none" w:sz="0" w:space="0" w:color="auto"/>
        <w:bottom w:val="none" w:sz="0" w:space="0" w:color="auto"/>
        <w:right w:val="none" w:sz="0" w:space="0" w:color="auto"/>
      </w:divBdr>
    </w:div>
    <w:div w:id="836651139">
      <w:bodyDiv w:val="1"/>
      <w:marLeft w:val="0"/>
      <w:marRight w:val="0"/>
      <w:marTop w:val="0"/>
      <w:marBottom w:val="0"/>
      <w:divBdr>
        <w:top w:val="none" w:sz="0" w:space="0" w:color="auto"/>
        <w:left w:val="none" w:sz="0" w:space="0" w:color="auto"/>
        <w:bottom w:val="none" w:sz="0" w:space="0" w:color="auto"/>
        <w:right w:val="none" w:sz="0" w:space="0" w:color="auto"/>
      </w:divBdr>
    </w:div>
    <w:div w:id="836841481">
      <w:bodyDiv w:val="1"/>
      <w:marLeft w:val="0"/>
      <w:marRight w:val="0"/>
      <w:marTop w:val="0"/>
      <w:marBottom w:val="0"/>
      <w:divBdr>
        <w:top w:val="none" w:sz="0" w:space="0" w:color="auto"/>
        <w:left w:val="none" w:sz="0" w:space="0" w:color="auto"/>
        <w:bottom w:val="none" w:sz="0" w:space="0" w:color="auto"/>
        <w:right w:val="none" w:sz="0" w:space="0" w:color="auto"/>
      </w:divBdr>
    </w:div>
    <w:div w:id="836841886">
      <w:bodyDiv w:val="1"/>
      <w:marLeft w:val="0"/>
      <w:marRight w:val="0"/>
      <w:marTop w:val="0"/>
      <w:marBottom w:val="0"/>
      <w:divBdr>
        <w:top w:val="none" w:sz="0" w:space="0" w:color="auto"/>
        <w:left w:val="none" w:sz="0" w:space="0" w:color="auto"/>
        <w:bottom w:val="none" w:sz="0" w:space="0" w:color="auto"/>
        <w:right w:val="none" w:sz="0" w:space="0" w:color="auto"/>
      </w:divBdr>
    </w:div>
    <w:div w:id="836923795">
      <w:bodyDiv w:val="1"/>
      <w:marLeft w:val="0"/>
      <w:marRight w:val="0"/>
      <w:marTop w:val="0"/>
      <w:marBottom w:val="0"/>
      <w:divBdr>
        <w:top w:val="none" w:sz="0" w:space="0" w:color="auto"/>
        <w:left w:val="none" w:sz="0" w:space="0" w:color="auto"/>
        <w:bottom w:val="none" w:sz="0" w:space="0" w:color="auto"/>
        <w:right w:val="none" w:sz="0" w:space="0" w:color="auto"/>
      </w:divBdr>
    </w:div>
    <w:div w:id="837040255">
      <w:bodyDiv w:val="1"/>
      <w:marLeft w:val="0"/>
      <w:marRight w:val="0"/>
      <w:marTop w:val="0"/>
      <w:marBottom w:val="0"/>
      <w:divBdr>
        <w:top w:val="none" w:sz="0" w:space="0" w:color="auto"/>
        <w:left w:val="none" w:sz="0" w:space="0" w:color="auto"/>
        <w:bottom w:val="none" w:sz="0" w:space="0" w:color="auto"/>
        <w:right w:val="none" w:sz="0" w:space="0" w:color="auto"/>
      </w:divBdr>
    </w:div>
    <w:div w:id="837430140">
      <w:bodyDiv w:val="1"/>
      <w:marLeft w:val="0"/>
      <w:marRight w:val="0"/>
      <w:marTop w:val="0"/>
      <w:marBottom w:val="0"/>
      <w:divBdr>
        <w:top w:val="none" w:sz="0" w:space="0" w:color="auto"/>
        <w:left w:val="none" w:sz="0" w:space="0" w:color="auto"/>
        <w:bottom w:val="none" w:sz="0" w:space="0" w:color="auto"/>
        <w:right w:val="none" w:sz="0" w:space="0" w:color="auto"/>
      </w:divBdr>
    </w:div>
    <w:div w:id="837814006">
      <w:bodyDiv w:val="1"/>
      <w:marLeft w:val="0"/>
      <w:marRight w:val="0"/>
      <w:marTop w:val="0"/>
      <w:marBottom w:val="0"/>
      <w:divBdr>
        <w:top w:val="none" w:sz="0" w:space="0" w:color="auto"/>
        <w:left w:val="none" w:sz="0" w:space="0" w:color="auto"/>
        <w:bottom w:val="none" w:sz="0" w:space="0" w:color="auto"/>
        <w:right w:val="none" w:sz="0" w:space="0" w:color="auto"/>
      </w:divBdr>
    </w:div>
    <w:div w:id="838082480">
      <w:bodyDiv w:val="1"/>
      <w:marLeft w:val="0"/>
      <w:marRight w:val="0"/>
      <w:marTop w:val="0"/>
      <w:marBottom w:val="0"/>
      <w:divBdr>
        <w:top w:val="none" w:sz="0" w:space="0" w:color="auto"/>
        <w:left w:val="none" w:sz="0" w:space="0" w:color="auto"/>
        <w:bottom w:val="none" w:sz="0" w:space="0" w:color="auto"/>
        <w:right w:val="none" w:sz="0" w:space="0" w:color="auto"/>
      </w:divBdr>
    </w:div>
    <w:div w:id="838279228">
      <w:bodyDiv w:val="1"/>
      <w:marLeft w:val="0"/>
      <w:marRight w:val="0"/>
      <w:marTop w:val="0"/>
      <w:marBottom w:val="0"/>
      <w:divBdr>
        <w:top w:val="none" w:sz="0" w:space="0" w:color="auto"/>
        <w:left w:val="none" w:sz="0" w:space="0" w:color="auto"/>
        <w:bottom w:val="none" w:sz="0" w:space="0" w:color="auto"/>
        <w:right w:val="none" w:sz="0" w:space="0" w:color="auto"/>
      </w:divBdr>
    </w:div>
    <w:div w:id="838539095">
      <w:bodyDiv w:val="1"/>
      <w:marLeft w:val="0"/>
      <w:marRight w:val="0"/>
      <w:marTop w:val="0"/>
      <w:marBottom w:val="0"/>
      <w:divBdr>
        <w:top w:val="none" w:sz="0" w:space="0" w:color="auto"/>
        <w:left w:val="none" w:sz="0" w:space="0" w:color="auto"/>
        <w:bottom w:val="none" w:sz="0" w:space="0" w:color="auto"/>
        <w:right w:val="none" w:sz="0" w:space="0" w:color="auto"/>
      </w:divBdr>
    </w:div>
    <w:div w:id="839540881">
      <w:bodyDiv w:val="1"/>
      <w:marLeft w:val="0"/>
      <w:marRight w:val="0"/>
      <w:marTop w:val="0"/>
      <w:marBottom w:val="0"/>
      <w:divBdr>
        <w:top w:val="none" w:sz="0" w:space="0" w:color="auto"/>
        <w:left w:val="none" w:sz="0" w:space="0" w:color="auto"/>
        <w:bottom w:val="none" w:sz="0" w:space="0" w:color="auto"/>
        <w:right w:val="none" w:sz="0" w:space="0" w:color="auto"/>
      </w:divBdr>
    </w:div>
    <w:div w:id="840048333">
      <w:bodyDiv w:val="1"/>
      <w:marLeft w:val="0"/>
      <w:marRight w:val="0"/>
      <w:marTop w:val="0"/>
      <w:marBottom w:val="0"/>
      <w:divBdr>
        <w:top w:val="none" w:sz="0" w:space="0" w:color="auto"/>
        <w:left w:val="none" w:sz="0" w:space="0" w:color="auto"/>
        <w:bottom w:val="none" w:sz="0" w:space="0" w:color="auto"/>
        <w:right w:val="none" w:sz="0" w:space="0" w:color="auto"/>
      </w:divBdr>
    </w:div>
    <w:div w:id="840244523">
      <w:bodyDiv w:val="1"/>
      <w:marLeft w:val="0"/>
      <w:marRight w:val="0"/>
      <w:marTop w:val="0"/>
      <w:marBottom w:val="0"/>
      <w:divBdr>
        <w:top w:val="none" w:sz="0" w:space="0" w:color="auto"/>
        <w:left w:val="none" w:sz="0" w:space="0" w:color="auto"/>
        <w:bottom w:val="none" w:sz="0" w:space="0" w:color="auto"/>
        <w:right w:val="none" w:sz="0" w:space="0" w:color="auto"/>
      </w:divBdr>
    </w:div>
    <w:div w:id="840463206">
      <w:bodyDiv w:val="1"/>
      <w:marLeft w:val="0"/>
      <w:marRight w:val="0"/>
      <w:marTop w:val="0"/>
      <w:marBottom w:val="0"/>
      <w:divBdr>
        <w:top w:val="none" w:sz="0" w:space="0" w:color="auto"/>
        <w:left w:val="none" w:sz="0" w:space="0" w:color="auto"/>
        <w:bottom w:val="none" w:sz="0" w:space="0" w:color="auto"/>
        <w:right w:val="none" w:sz="0" w:space="0" w:color="auto"/>
      </w:divBdr>
    </w:div>
    <w:div w:id="841090367">
      <w:bodyDiv w:val="1"/>
      <w:marLeft w:val="0"/>
      <w:marRight w:val="0"/>
      <w:marTop w:val="0"/>
      <w:marBottom w:val="0"/>
      <w:divBdr>
        <w:top w:val="none" w:sz="0" w:space="0" w:color="auto"/>
        <w:left w:val="none" w:sz="0" w:space="0" w:color="auto"/>
        <w:bottom w:val="none" w:sz="0" w:space="0" w:color="auto"/>
        <w:right w:val="none" w:sz="0" w:space="0" w:color="auto"/>
      </w:divBdr>
    </w:div>
    <w:div w:id="841354067">
      <w:bodyDiv w:val="1"/>
      <w:marLeft w:val="0"/>
      <w:marRight w:val="0"/>
      <w:marTop w:val="0"/>
      <w:marBottom w:val="0"/>
      <w:divBdr>
        <w:top w:val="none" w:sz="0" w:space="0" w:color="auto"/>
        <w:left w:val="none" w:sz="0" w:space="0" w:color="auto"/>
        <w:bottom w:val="none" w:sz="0" w:space="0" w:color="auto"/>
        <w:right w:val="none" w:sz="0" w:space="0" w:color="auto"/>
      </w:divBdr>
    </w:div>
    <w:div w:id="841697036">
      <w:bodyDiv w:val="1"/>
      <w:marLeft w:val="0"/>
      <w:marRight w:val="0"/>
      <w:marTop w:val="0"/>
      <w:marBottom w:val="0"/>
      <w:divBdr>
        <w:top w:val="none" w:sz="0" w:space="0" w:color="auto"/>
        <w:left w:val="none" w:sz="0" w:space="0" w:color="auto"/>
        <w:bottom w:val="none" w:sz="0" w:space="0" w:color="auto"/>
        <w:right w:val="none" w:sz="0" w:space="0" w:color="auto"/>
      </w:divBdr>
    </w:div>
    <w:div w:id="841747063">
      <w:bodyDiv w:val="1"/>
      <w:marLeft w:val="0"/>
      <w:marRight w:val="0"/>
      <w:marTop w:val="0"/>
      <w:marBottom w:val="0"/>
      <w:divBdr>
        <w:top w:val="none" w:sz="0" w:space="0" w:color="auto"/>
        <w:left w:val="none" w:sz="0" w:space="0" w:color="auto"/>
        <w:bottom w:val="none" w:sz="0" w:space="0" w:color="auto"/>
        <w:right w:val="none" w:sz="0" w:space="0" w:color="auto"/>
      </w:divBdr>
    </w:div>
    <w:div w:id="842284087">
      <w:bodyDiv w:val="1"/>
      <w:marLeft w:val="0"/>
      <w:marRight w:val="0"/>
      <w:marTop w:val="0"/>
      <w:marBottom w:val="0"/>
      <w:divBdr>
        <w:top w:val="none" w:sz="0" w:space="0" w:color="auto"/>
        <w:left w:val="none" w:sz="0" w:space="0" w:color="auto"/>
        <w:bottom w:val="none" w:sz="0" w:space="0" w:color="auto"/>
        <w:right w:val="none" w:sz="0" w:space="0" w:color="auto"/>
      </w:divBdr>
    </w:div>
    <w:div w:id="842816009">
      <w:bodyDiv w:val="1"/>
      <w:marLeft w:val="0"/>
      <w:marRight w:val="0"/>
      <w:marTop w:val="0"/>
      <w:marBottom w:val="0"/>
      <w:divBdr>
        <w:top w:val="none" w:sz="0" w:space="0" w:color="auto"/>
        <w:left w:val="none" w:sz="0" w:space="0" w:color="auto"/>
        <w:bottom w:val="none" w:sz="0" w:space="0" w:color="auto"/>
        <w:right w:val="none" w:sz="0" w:space="0" w:color="auto"/>
      </w:divBdr>
    </w:div>
    <w:div w:id="842862629">
      <w:bodyDiv w:val="1"/>
      <w:marLeft w:val="0"/>
      <w:marRight w:val="0"/>
      <w:marTop w:val="0"/>
      <w:marBottom w:val="0"/>
      <w:divBdr>
        <w:top w:val="none" w:sz="0" w:space="0" w:color="auto"/>
        <w:left w:val="none" w:sz="0" w:space="0" w:color="auto"/>
        <w:bottom w:val="none" w:sz="0" w:space="0" w:color="auto"/>
        <w:right w:val="none" w:sz="0" w:space="0" w:color="auto"/>
      </w:divBdr>
    </w:div>
    <w:div w:id="843012387">
      <w:bodyDiv w:val="1"/>
      <w:marLeft w:val="0"/>
      <w:marRight w:val="0"/>
      <w:marTop w:val="0"/>
      <w:marBottom w:val="0"/>
      <w:divBdr>
        <w:top w:val="none" w:sz="0" w:space="0" w:color="auto"/>
        <w:left w:val="none" w:sz="0" w:space="0" w:color="auto"/>
        <w:bottom w:val="none" w:sz="0" w:space="0" w:color="auto"/>
        <w:right w:val="none" w:sz="0" w:space="0" w:color="auto"/>
      </w:divBdr>
    </w:div>
    <w:div w:id="843322367">
      <w:bodyDiv w:val="1"/>
      <w:marLeft w:val="0"/>
      <w:marRight w:val="0"/>
      <w:marTop w:val="0"/>
      <w:marBottom w:val="0"/>
      <w:divBdr>
        <w:top w:val="none" w:sz="0" w:space="0" w:color="auto"/>
        <w:left w:val="none" w:sz="0" w:space="0" w:color="auto"/>
        <w:bottom w:val="none" w:sz="0" w:space="0" w:color="auto"/>
        <w:right w:val="none" w:sz="0" w:space="0" w:color="auto"/>
      </w:divBdr>
    </w:div>
    <w:div w:id="843521462">
      <w:bodyDiv w:val="1"/>
      <w:marLeft w:val="0"/>
      <w:marRight w:val="0"/>
      <w:marTop w:val="0"/>
      <w:marBottom w:val="0"/>
      <w:divBdr>
        <w:top w:val="none" w:sz="0" w:space="0" w:color="auto"/>
        <w:left w:val="none" w:sz="0" w:space="0" w:color="auto"/>
        <w:bottom w:val="none" w:sz="0" w:space="0" w:color="auto"/>
        <w:right w:val="none" w:sz="0" w:space="0" w:color="auto"/>
      </w:divBdr>
    </w:div>
    <w:div w:id="844244365">
      <w:bodyDiv w:val="1"/>
      <w:marLeft w:val="0"/>
      <w:marRight w:val="0"/>
      <w:marTop w:val="0"/>
      <w:marBottom w:val="0"/>
      <w:divBdr>
        <w:top w:val="none" w:sz="0" w:space="0" w:color="auto"/>
        <w:left w:val="none" w:sz="0" w:space="0" w:color="auto"/>
        <w:bottom w:val="none" w:sz="0" w:space="0" w:color="auto"/>
        <w:right w:val="none" w:sz="0" w:space="0" w:color="auto"/>
      </w:divBdr>
    </w:div>
    <w:div w:id="844397191">
      <w:bodyDiv w:val="1"/>
      <w:marLeft w:val="0"/>
      <w:marRight w:val="0"/>
      <w:marTop w:val="0"/>
      <w:marBottom w:val="0"/>
      <w:divBdr>
        <w:top w:val="none" w:sz="0" w:space="0" w:color="auto"/>
        <w:left w:val="none" w:sz="0" w:space="0" w:color="auto"/>
        <w:bottom w:val="none" w:sz="0" w:space="0" w:color="auto"/>
        <w:right w:val="none" w:sz="0" w:space="0" w:color="auto"/>
      </w:divBdr>
    </w:div>
    <w:div w:id="844785408">
      <w:bodyDiv w:val="1"/>
      <w:marLeft w:val="0"/>
      <w:marRight w:val="0"/>
      <w:marTop w:val="0"/>
      <w:marBottom w:val="0"/>
      <w:divBdr>
        <w:top w:val="none" w:sz="0" w:space="0" w:color="auto"/>
        <w:left w:val="none" w:sz="0" w:space="0" w:color="auto"/>
        <w:bottom w:val="none" w:sz="0" w:space="0" w:color="auto"/>
        <w:right w:val="none" w:sz="0" w:space="0" w:color="auto"/>
      </w:divBdr>
    </w:div>
    <w:div w:id="845176049">
      <w:bodyDiv w:val="1"/>
      <w:marLeft w:val="0"/>
      <w:marRight w:val="0"/>
      <w:marTop w:val="0"/>
      <w:marBottom w:val="0"/>
      <w:divBdr>
        <w:top w:val="none" w:sz="0" w:space="0" w:color="auto"/>
        <w:left w:val="none" w:sz="0" w:space="0" w:color="auto"/>
        <w:bottom w:val="none" w:sz="0" w:space="0" w:color="auto"/>
        <w:right w:val="none" w:sz="0" w:space="0" w:color="auto"/>
      </w:divBdr>
    </w:div>
    <w:div w:id="845363758">
      <w:bodyDiv w:val="1"/>
      <w:marLeft w:val="0"/>
      <w:marRight w:val="0"/>
      <w:marTop w:val="0"/>
      <w:marBottom w:val="0"/>
      <w:divBdr>
        <w:top w:val="none" w:sz="0" w:space="0" w:color="auto"/>
        <w:left w:val="none" w:sz="0" w:space="0" w:color="auto"/>
        <w:bottom w:val="none" w:sz="0" w:space="0" w:color="auto"/>
        <w:right w:val="none" w:sz="0" w:space="0" w:color="auto"/>
      </w:divBdr>
    </w:div>
    <w:div w:id="845364148">
      <w:bodyDiv w:val="1"/>
      <w:marLeft w:val="0"/>
      <w:marRight w:val="0"/>
      <w:marTop w:val="0"/>
      <w:marBottom w:val="0"/>
      <w:divBdr>
        <w:top w:val="none" w:sz="0" w:space="0" w:color="auto"/>
        <w:left w:val="none" w:sz="0" w:space="0" w:color="auto"/>
        <w:bottom w:val="none" w:sz="0" w:space="0" w:color="auto"/>
        <w:right w:val="none" w:sz="0" w:space="0" w:color="auto"/>
      </w:divBdr>
    </w:div>
    <w:div w:id="845897879">
      <w:bodyDiv w:val="1"/>
      <w:marLeft w:val="0"/>
      <w:marRight w:val="0"/>
      <w:marTop w:val="0"/>
      <w:marBottom w:val="0"/>
      <w:divBdr>
        <w:top w:val="none" w:sz="0" w:space="0" w:color="auto"/>
        <w:left w:val="none" w:sz="0" w:space="0" w:color="auto"/>
        <w:bottom w:val="none" w:sz="0" w:space="0" w:color="auto"/>
        <w:right w:val="none" w:sz="0" w:space="0" w:color="auto"/>
      </w:divBdr>
    </w:div>
    <w:div w:id="845941526">
      <w:bodyDiv w:val="1"/>
      <w:marLeft w:val="0"/>
      <w:marRight w:val="0"/>
      <w:marTop w:val="0"/>
      <w:marBottom w:val="0"/>
      <w:divBdr>
        <w:top w:val="none" w:sz="0" w:space="0" w:color="auto"/>
        <w:left w:val="none" w:sz="0" w:space="0" w:color="auto"/>
        <w:bottom w:val="none" w:sz="0" w:space="0" w:color="auto"/>
        <w:right w:val="none" w:sz="0" w:space="0" w:color="auto"/>
      </w:divBdr>
    </w:div>
    <w:div w:id="846021051">
      <w:bodyDiv w:val="1"/>
      <w:marLeft w:val="0"/>
      <w:marRight w:val="0"/>
      <w:marTop w:val="0"/>
      <w:marBottom w:val="0"/>
      <w:divBdr>
        <w:top w:val="none" w:sz="0" w:space="0" w:color="auto"/>
        <w:left w:val="none" w:sz="0" w:space="0" w:color="auto"/>
        <w:bottom w:val="none" w:sz="0" w:space="0" w:color="auto"/>
        <w:right w:val="none" w:sz="0" w:space="0" w:color="auto"/>
      </w:divBdr>
    </w:div>
    <w:div w:id="846093086">
      <w:bodyDiv w:val="1"/>
      <w:marLeft w:val="0"/>
      <w:marRight w:val="0"/>
      <w:marTop w:val="0"/>
      <w:marBottom w:val="0"/>
      <w:divBdr>
        <w:top w:val="none" w:sz="0" w:space="0" w:color="auto"/>
        <w:left w:val="none" w:sz="0" w:space="0" w:color="auto"/>
        <w:bottom w:val="none" w:sz="0" w:space="0" w:color="auto"/>
        <w:right w:val="none" w:sz="0" w:space="0" w:color="auto"/>
      </w:divBdr>
    </w:div>
    <w:div w:id="846214372">
      <w:bodyDiv w:val="1"/>
      <w:marLeft w:val="0"/>
      <w:marRight w:val="0"/>
      <w:marTop w:val="0"/>
      <w:marBottom w:val="0"/>
      <w:divBdr>
        <w:top w:val="none" w:sz="0" w:space="0" w:color="auto"/>
        <w:left w:val="none" w:sz="0" w:space="0" w:color="auto"/>
        <w:bottom w:val="none" w:sz="0" w:space="0" w:color="auto"/>
        <w:right w:val="none" w:sz="0" w:space="0" w:color="auto"/>
      </w:divBdr>
    </w:div>
    <w:div w:id="846288450">
      <w:bodyDiv w:val="1"/>
      <w:marLeft w:val="0"/>
      <w:marRight w:val="0"/>
      <w:marTop w:val="0"/>
      <w:marBottom w:val="0"/>
      <w:divBdr>
        <w:top w:val="none" w:sz="0" w:space="0" w:color="auto"/>
        <w:left w:val="none" w:sz="0" w:space="0" w:color="auto"/>
        <w:bottom w:val="none" w:sz="0" w:space="0" w:color="auto"/>
        <w:right w:val="none" w:sz="0" w:space="0" w:color="auto"/>
      </w:divBdr>
    </w:div>
    <w:div w:id="846595952">
      <w:bodyDiv w:val="1"/>
      <w:marLeft w:val="0"/>
      <w:marRight w:val="0"/>
      <w:marTop w:val="0"/>
      <w:marBottom w:val="0"/>
      <w:divBdr>
        <w:top w:val="none" w:sz="0" w:space="0" w:color="auto"/>
        <w:left w:val="none" w:sz="0" w:space="0" w:color="auto"/>
        <w:bottom w:val="none" w:sz="0" w:space="0" w:color="auto"/>
        <w:right w:val="none" w:sz="0" w:space="0" w:color="auto"/>
      </w:divBdr>
    </w:div>
    <w:div w:id="847643771">
      <w:bodyDiv w:val="1"/>
      <w:marLeft w:val="0"/>
      <w:marRight w:val="0"/>
      <w:marTop w:val="0"/>
      <w:marBottom w:val="0"/>
      <w:divBdr>
        <w:top w:val="none" w:sz="0" w:space="0" w:color="auto"/>
        <w:left w:val="none" w:sz="0" w:space="0" w:color="auto"/>
        <w:bottom w:val="none" w:sz="0" w:space="0" w:color="auto"/>
        <w:right w:val="none" w:sz="0" w:space="0" w:color="auto"/>
      </w:divBdr>
    </w:div>
    <w:div w:id="847645191">
      <w:bodyDiv w:val="1"/>
      <w:marLeft w:val="0"/>
      <w:marRight w:val="0"/>
      <w:marTop w:val="0"/>
      <w:marBottom w:val="0"/>
      <w:divBdr>
        <w:top w:val="none" w:sz="0" w:space="0" w:color="auto"/>
        <w:left w:val="none" w:sz="0" w:space="0" w:color="auto"/>
        <w:bottom w:val="none" w:sz="0" w:space="0" w:color="auto"/>
        <w:right w:val="none" w:sz="0" w:space="0" w:color="auto"/>
      </w:divBdr>
    </w:div>
    <w:div w:id="847721665">
      <w:bodyDiv w:val="1"/>
      <w:marLeft w:val="0"/>
      <w:marRight w:val="0"/>
      <w:marTop w:val="0"/>
      <w:marBottom w:val="0"/>
      <w:divBdr>
        <w:top w:val="none" w:sz="0" w:space="0" w:color="auto"/>
        <w:left w:val="none" w:sz="0" w:space="0" w:color="auto"/>
        <w:bottom w:val="none" w:sz="0" w:space="0" w:color="auto"/>
        <w:right w:val="none" w:sz="0" w:space="0" w:color="auto"/>
      </w:divBdr>
    </w:div>
    <w:div w:id="848254156">
      <w:bodyDiv w:val="1"/>
      <w:marLeft w:val="0"/>
      <w:marRight w:val="0"/>
      <w:marTop w:val="0"/>
      <w:marBottom w:val="0"/>
      <w:divBdr>
        <w:top w:val="none" w:sz="0" w:space="0" w:color="auto"/>
        <w:left w:val="none" w:sz="0" w:space="0" w:color="auto"/>
        <w:bottom w:val="none" w:sz="0" w:space="0" w:color="auto"/>
        <w:right w:val="none" w:sz="0" w:space="0" w:color="auto"/>
      </w:divBdr>
    </w:div>
    <w:div w:id="848524887">
      <w:bodyDiv w:val="1"/>
      <w:marLeft w:val="0"/>
      <w:marRight w:val="0"/>
      <w:marTop w:val="0"/>
      <w:marBottom w:val="0"/>
      <w:divBdr>
        <w:top w:val="none" w:sz="0" w:space="0" w:color="auto"/>
        <w:left w:val="none" w:sz="0" w:space="0" w:color="auto"/>
        <w:bottom w:val="none" w:sz="0" w:space="0" w:color="auto"/>
        <w:right w:val="none" w:sz="0" w:space="0" w:color="auto"/>
      </w:divBdr>
    </w:div>
    <w:div w:id="848715404">
      <w:bodyDiv w:val="1"/>
      <w:marLeft w:val="0"/>
      <w:marRight w:val="0"/>
      <w:marTop w:val="0"/>
      <w:marBottom w:val="0"/>
      <w:divBdr>
        <w:top w:val="none" w:sz="0" w:space="0" w:color="auto"/>
        <w:left w:val="none" w:sz="0" w:space="0" w:color="auto"/>
        <w:bottom w:val="none" w:sz="0" w:space="0" w:color="auto"/>
        <w:right w:val="none" w:sz="0" w:space="0" w:color="auto"/>
      </w:divBdr>
    </w:div>
    <w:div w:id="848787235">
      <w:bodyDiv w:val="1"/>
      <w:marLeft w:val="0"/>
      <w:marRight w:val="0"/>
      <w:marTop w:val="0"/>
      <w:marBottom w:val="0"/>
      <w:divBdr>
        <w:top w:val="none" w:sz="0" w:space="0" w:color="auto"/>
        <w:left w:val="none" w:sz="0" w:space="0" w:color="auto"/>
        <w:bottom w:val="none" w:sz="0" w:space="0" w:color="auto"/>
        <w:right w:val="none" w:sz="0" w:space="0" w:color="auto"/>
      </w:divBdr>
    </w:div>
    <w:div w:id="848831308">
      <w:bodyDiv w:val="1"/>
      <w:marLeft w:val="0"/>
      <w:marRight w:val="0"/>
      <w:marTop w:val="0"/>
      <w:marBottom w:val="0"/>
      <w:divBdr>
        <w:top w:val="none" w:sz="0" w:space="0" w:color="auto"/>
        <w:left w:val="none" w:sz="0" w:space="0" w:color="auto"/>
        <w:bottom w:val="none" w:sz="0" w:space="0" w:color="auto"/>
        <w:right w:val="none" w:sz="0" w:space="0" w:color="auto"/>
      </w:divBdr>
    </w:div>
    <w:div w:id="848982499">
      <w:bodyDiv w:val="1"/>
      <w:marLeft w:val="0"/>
      <w:marRight w:val="0"/>
      <w:marTop w:val="0"/>
      <w:marBottom w:val="0"/>
      <w:divBdr>
        <w:top w:val="none" w:sz="0" w:space="0" w:color="auto"/>
        <w:left w:val="none" w:sz="0" w:space="0" w:color="auto"/>
        <w:bottom w:val="none" w:sz="0" w:space="0" w:color="auto"/>
        <w:right w:val="none" w:sz="0" w:space="0" w:color="auto"/>
      </w:divBdr>
    </w:div>
    <w:div w:id="850140532">
      <w:bodyDiv w:val="1"/>
      <w:marLeft w:val="0"/>
      <w:marRight w:val="0"/>
      <w:marTop w:val="0"/>
      <w:marBottom w:val="0"/>
      <w:divBdr>
        <w:top w:val="none" w:sz="0" w:space="0" w:color="auto"/>
        <w:left w:val="none" w:sz="0" w:space="0" w:color="auto"/>
        <w:bottom w:val="none" w:sz="0" w:space="0" w:color="auto"/>
        <w:right w:val="none" w:sz="0" w:space="0" w:color="auto"/>
      </w:divBdr>
    </w:div>
    <w:div w:id="850217311">
      <w:bodyDiv w:val="1"/>
      <w:marLeft w:val="0"/>
      <w:marRight w:val="0"/>
      <w:marTop w:val="0"/>
      <w:marBottom w:val="0"/>
      <w:divBdr>
        <w:top w:val="none" w:sz="0" w:space="0" w:color="auto"/>
        <w:left w:val="none" w:sz="0" w:space="0" w:color="auto"/>
        <w:bottom w:val="none" w:sz="0" w:space="0" w:color="auto"/>
        <w:right w:val="none" w:sz="0" w:space="0" w:color="auto"/>
      </w:divBdr>
    </w:div>
    <w:div w:id="850492777">
      <w:bodyDiv w:val="1"/>
      <w:marLeft w:val="0"/>
      <w:marRight w:val="0"/>
      <w:marTop w:val="0"/>
      <w:marBottom w:val="0"/>
      <w:divBdr>
        <w:top w:val="none" w:sz="0" w:space="0" w:color="auto"/>
        <w:left w:val="none" w:sz="0" w:space="0" w:color="auto"/>
        <w:bottom w:val="none" w:sz="0" w:space="0" w:color="auto"/>
        <w:right w:val="none" w:sz="0" w:space="0" w:color="auto"/>
      </w:divBdr>
    </w:div>
    <w:div w:id="850726590">
      <w:bodyDiv w:val="1"/>
      <w:marLeft w:val="0"/>
      <w:marRight w:val="0"/>
      <w:marTop w:val="0"/>
      <w:marBottom w:val="0"/>
      <w:divBdr>
        <w:top w:val="none" w:sz="0" w:space="0" w:color="auto"/>
        <w:left w:val="none" w:sz="0" w:space="0" w:color="auto"/>
        <w:bottom w:val="none" w:sz="0" w:space="0" w:color="auto"/>
        <w:right w:val="none" w:sz="0" w:space="0" w:color="auto"/>
      </w:divBdr>
    </w:div>
    <w:div w:id="850800745">
      <w:bodyDiv w:val="1"/>
      <w:marLeft w:val="0"/>
      <w:marRight w:val="0"/>
      <w:marTop w:val="0"/>
      <w:marBottom w:val="0"/>
      <w:divBdr>
        <w:top w:val="none" w:sz="0" w:space="0" w:color="auto"/>
        <w:left w:val="none" w:sz="0" w:space="0" w:color="auto"/>
        <w:bottom w:val="none" w:sz="0" w:space="0" w:color="auto"/>
        <w:right w:val="none" w:sz="0" w:space="0" w:color="auto"/>
      </w:divBdr>
    </w:div>
    <w:div w:id="850801218">
      <w:bodyDiv w:val="1"/>
      <w:marLeft w:val="0"/>
      <w:marRight w:val="0"/>
      <w:marTop w:val="0"/>
      <w:marBottom w:val="0"/>
      <w:divBdr>
        <w:top w:val="none" w:sz="0" w:space="0" w:color="auto"/>
        <w:left w:val="none" w:sz="0" w:space="0" w:color="auto"/>
        <w:bottom w:val="none" w:sz="0" w:space="0" w:color="auto"/>
        <w:right w:val="none" w:sz="0" w:space="0" w:color="auto"/>
      </w:divBdr>
    </w:div>
    <w:div w:id="851340108">
      <w:bodyDiv w:val="1"/>
      <w:marLeft w:val="0"/>
      <w:marRight w:val="0"/>
      <w:marTop w:val="0"/>
      <w:marBottom w:val="0"/>
      <w:divBdr>
        <w:top w:val="none" w:sz="0" w:space="0" w:color="auto"/>
        <w:left w:val="none" w:sz="0" w:space="0" w:color="auto"/>
        <w:bottom w:val="none" w:sz="0" w:space="0" w:color="auto"/>
        <w:right w:val="none" w:sz="0" w:space="0" w:color="auto"/>
      </w:divBdr>
    </w:div>
    <w:div w:id="852110448">
      <w:bodyDiv w:val="1"/>
      <w:marLeft w:val="0"/>
      <w:marRight w:val="0"/>
      <w:marTop w:val="0"/>
      <w:marBottom w:val="0"/>
      <w:divBdr>
        <w:top w:val="none" w:sz="0" w:space="0" w:color="auto"/>
        <w:left w:val="none" w:sz="0" w:space="0" w:color="auto"/>
        <w:bottom w:val="none" w:sz="0" w:space="0" w:color="auto"/>
        <w:right w:val="none" w:sz="0" w:space="0" w:color="auto"/>
      </w:divBdr>
    </w:div>
    <w:div w:id="852115391">
      <w:bodyDiv w:val="1"/>
      <w:marLeft w:val="0"/>
      <w:marRight w:val="0"/>
      <w:marTop w:val="0"/>
      <w:marBottom w:val="0"/>
      <w:divBdr>
        <w:top w:val="none" w:sz="0" w:space="0" w:color="auto"/>
        <w:left w:val="none" w:sz="0" w:space="0" w:color="auto"/>
        <w:bottom w:val="none" w:sz="0" w:space="0" w:color="auto"/>
        <w:right w:val="none" w:sz="0" w:space="0" w:color="auto"/>
      </w:divBdr>
    </w:div>
    <w:div w:id="852182481">
      <w:bodyDiv w:val="1"/>
      <w:marLeft w:val="0"/>
      <w:marRight w:val="0"/>
      <w:marTop w:val="0"/>
      <w:marBottom w:val="0"/>
      <w:divBdr>
        <w:top w:val="none" w:sz="0" w:space="0" w:color="auto"/>
        <w:left w:val="none" w:sz="0" w:space="0" w:color="auto"/>
        <w:bottom w:val="none" w:sz="0" w:space="0" w:color="auto"/>
        <w:right w:val="none" w:sz="0" w:space="0" w:color="auto"/>
      </w:divBdr>
    </w:div>
    <w:div w:id="852453248">
      <w:bodyDiv w:val="1"/>
      <w:marLeft w:val="0"/>
      <w:marRight w:val="0"/>
      <w:marTop w:val="0"/>
      <w:marBottom w:val="0"/>
      <w:divBdr>
        <w:top w:val="none" w:sz="0" w:space="0" w:color="auto"/>
        <w:left w:val="none" w:sz="0" w:space="0" w:color="auto"/>
        <w:bottom w:val="none" w:sz="0" w:space="0" w:color="auto"/>
        <w:right w:val="none" w:sz="0" w:space="0" w:color="auto"/>
      </w:divBdr>
    </w:div>
    <w:div w:id="852689475">
      <w:bodyDiv w:val="1"/>
      <w:marLeft w:val="0"/>
      <w:marRight w:val="0"/>
      <w:marTop w:val="0"/>
      <w:marBottom w:val="0"/>
      <w:divBdr>
        <w:top w:val="none" w:sz="0" w:space="0" w:color="auto"/>
        <w:left w:val="none" w:sz="0" w:space="0" w:color="auto"/>
        <w:bottom w:val="none" w:sz="0" w:space="0" w:color="auto"/>
        <w:right w:val="none" w:sz="0" w:space="0" w:color="auto"/>
      </w:divBdr>
    </w:div>
    <w:div w:id="852693531">
      <w:bodyDiv w:val="1"/>
      <w:marLeft w:val="0"/>
      <w:marRight w:val="0"/>
      <w:marTop w:val="0"/>
      <w:marBottom w:val="0"/>
      <w:divBdr>
        <w:top w:val="none" w:sz="0" w:space="0" w:color="auto"/>
        <w:left w:val="none" w:sz="0" w:space="0" w:color="auto"/>
        <w:bottom w:val="none" w:sz="0" w:space="0" w:color="auto"/>
        <w:right w:val="none" w:sz="0" w:space="0" w:color="auto"/>
      </w:divBdr>
    </w:div>
    <w:div w:id="852844371">
      <w:bodyDiv w:val="1"/>
      <w:marLeft w:val="0"/>
      <w:marRight w:val="0"/>
      <w:marTop w:val="0"/>
      <w:marBottom w:val="0"/>
      <w:divBdr>
        <w:top w:val="none" w:sz="0" w:space="0" w:color="auto"/>
        <w:left w:val="none" w:sz="0" w:space="0" w:color="auto"/>
        <w:bottom w:val="none" w:sz="0" w:space="0" w:color="auto"/>
        <w:right w:val="none" w:sz="0" w:space="0" w:color="auto"/>
      </w:divBdr>
    </w:div>
    <w:div w:id="853421236">
      <w:bodyDiv w:val="1"/>
      <w:marLeft w:val="0"/>
      <w:marRight w:val="0"/>
      <w:marTop w:val="0"/>
      <w:marBottom w:val="0"/>
      <w:divBdr>
        <w:top w:val="none" w:sz="0" w:space="0" w:color="auto"/>
        <w:left w:val="none" w:sz="0" w:space="0" w:color="auto"/>
        <w:bottom w:val="none" w:sz="0" w:space="0" w:color="auto"/>
        <w:right w:val="none" w:sz="0" w:space="0" w:color="auto"/>
      </w:divBdr>
    </w:div>
    <w:div w:id="853491663">
      <w:bodyDiv w:val="1"/>
      <w:marLeft w:val="0"/>
      <w:marRight w:val="0"/>
      <w:marTop w:val="0"/>
      <w:marBottom w:val="0"/>
      <w:divBdr>
        <w:top w:val="none" w:sz="0" w:space="0" w:color="auto"/>
        <w:left w:val="none" w:sz="0" w:space="0" w:color="auto"/>
        <w:bottom w:val="none" w:sz="0" w:space="0" w:color="auto"/>
        <w:right w:val="none" w:sz="0" w:space="0" w:color="auto"/>
      </w:divBdr>
    </w:div>
    <w:div w:id="853498863">
      <w:bodyDiv w:val="1"/>
      <w:marLeft w:val="0"/>
      <w:marRight w:val="0"/>
      <w:marTop w:val="0"/>
      <w:marBottom w:val="0"/>
      <w:divBdr>
        <w:top w:val="none" w:sz="0" w:space="0" w:color="auto"/>
        <w:left w:val="none" w:sz="0" w:space="0" w:color="auto"/>
        <w:bottom w:val="none" w:sz="0" w:space="0" w:color="auto"/>
        <w:right w:val="none" w:sz="0" w:space="0" w:color="auto"/>
      </w:divBdr>
    </w:div>
    <w:div w:id="853542537">
      <w:bodyDiv w:val="1"/>
      <w:marLeft w:val="0"/>
      <w:marRight w:val="0"/>
      <w:marTop w:val="0"/>
      <w:marBottom w:val="0"/>
      <w:divBdr>
        <w:top w:val="none" w:sz="0" w:space="0" w:color="auto"/>
        <w:left w:val="none" w:sz="0" w:space="0" w:color="auto"/>
        <w:bottom w:val="none" w:sz="0" w:space="0" w:color="auto"/>
        <w:right w:val="none" w:sz="0" w:space="0" w:color="auto"/>
      </w:divBdr>
    </w:div>
    <w:div w:id="853687001">
      <w:bodyDiv w:val="1"/>
      <w:marLeft w:val="0"/>
      <w:marRight w:val="0"/>
      <w:marTop w:val="0"/>
      <w:marBottom w:val="0"/>
      <w:divBdr>
        <w:top w:val="none" w:sz="0" w:space="0" w:color="auto"/>
        <w:left w:val="none" w:sz="0" w:space="0" w:color="auto"/>
        <w:bottom w:val="none" w:sz="0" w:space="0" w:color="auto"/>
        <w:right w:val="none" w:sz="0" w:space="0" w:color="auto"/>
      </w:divBdr>
    </w:div>
    <w:div w:id="853810696">
      <w:bodyDiv w:val="1"/>
      <w:marLeft w:val="0"/>
      <w:marRight w:val="0"/>
      <w:marTop w:val="0"/>
      <w:marBottom w:val="0"/>
      <w:divBdr>
        <w:top w:val="none" w:sz="0" w:space="0" w:color="auto"/>
        <w:left w:val="none" w:sz="0" w:space="0" w:color="auto"/>
        <w:bottom w:val="none" w:sz="0" w:space="0" w:color="auto"/>
        <w:right w:val="none" w:sz="0" w:space="0" w:color="auto"/>
      </w:divBdr>
    </w:div>
    <w:div w:id="854615772">
      <w:bodyDiv w:val="1"/>
      <w:marLeft w:val="0"/>
      <w:marRight w:val="0"/>
      <w:marTop w:val="0"/>
      <w:marBottom w:val="0"/>
      <w:divBdr>
        <w:top w:val="none" w:sz="0" w:space="0" w:color="auto"/>
        <w:left w:val="none" w:sz="0" w:space="0" w:color="auto"/>
        <w:bottom w:val="none" w:sz="0" w:space="0" w:color="auto"/>
        <w:right w:val="none" w:sz="0" w:space="0" w:color="auto"/>
      </w:divBdr>
    </w:div>
    <w:div w:id="854999450">
      <w:bodyDiv w:val="1"/>
      <w:marLeft w:val="0"/>
      <w:marRight w:val="0"/>
      <w:marTop w:val="0"/>
      <w:marBottom w:val="0"/>
      <w:divBdr>
        <w:top w:val="none" w:sz="0" w:space="0" w:color="auto"/>
        <w:left w:val="none" w:sz="0" w:space="0" w:color="auto"/>
        <w:bottom w:val="none" w:sz="0" w:space="0" w:color="auto"/>
        <w:right w:val="none" w:sz="0" w:space="0" w:color="auto"/>
      </w:divBdr>
    </w:div>
    <w:div w:id="855118107">
      <w:bodyDiv w:val="1"/>
      <w:marLeft w:val="0"/>
      <w:marRight w:val="0"/>
      <w:marTop w:val="0"/>
      <w:marBottom w:val="0"/>
      <w:divBdr>
        <w:top w:val="none" w:sz="0" w:space="0" w:color="auto"/>
        <w:left w:val="none" w:sz="0" w:space="0" w:color="auto"/>
        <w:bottom w:val="none" w:sz="0" w:space="0" w:color="auto"/>
        <w:right w:val="none" w:sz="0" w:space="0" w:color="auto"/>
      </w:divBdr>
    </w:div>
    <w:div w:id="855121232">
      <w:bodyDiv w:val="1"/>
      <w:marLeft w:val="0"/>
      <w:marRight w:val="0"/>
      <w:marTop w:val="0"/>
      <w:marBottom w:val="0"/>
      <w:divBdr>
        <w:top w:val="none" w:sz="0" w:space="0" w:color="auto"/>
        <w:left w:val="none" w:sz="0" w:space="0" w:color="auto"/>
        <w:bottom w:val="none" w:sz="0" w:space="0" w:color="auto"/>
        <w:right w:val="none" w:sz="0" w:space="0" w:color="auto"/>
      </w:divBdr>
    </w:div>
    <w:div w:id="855777519">
      <w:bodyDiv w:val="1"/>
      <w:marLeft w:val="0"/>
      <w:marRight w:val="0"/>
      <w:marTop w:val="0"/>
      <w:marBottom w:val="0"/>
      <w:divBdr>
        <w:top w:val="none" w:sz="0" w:space="0" w:color="auto"/>
        <w:left w:val="none" w:sz="0" w:space="0" w:color="auto"/>
        <w:bottom w:val="none" w:sz="0" w:space="0" w:color="auto"/>
        <w:right w:val="none" w:sz="0" w:space="0" w:color="auto"/>
      </w:divBdr>
    </w:div>
    <w:div w:id="857544614">
      <w:bodyDiv w:val="1"/>
      <w:marLeft w:val="0"/>
      <w:marRight w:val="0"/>
      <w:marTop w:val="0"/>
      <w:marBottom w:val="0"/>
      <w:divBdr>
        <w:top w:val="none" w:sz="0" w:space="0" w:color="auto"/>
        <w:left w:val="none" w:sz="0" w:space="0" w:color="auto"/>
        <w:bottom w:val="none" w:sz="0" w:space="0" w:color="auto"/>
        <w:right w:val="none" w:sz="0" w:space="0" w:color="auto"/>
      </w:divBdr>
    </w:div>
    <w:div w:id="858542975">
      <w:bodyDiv w:val="1"/>
      <w:marLeft w:val="0"/>
      <w:marRight w:val="0"/>
      <w:marTop w:val="0"/>
      <w:marBottom w:val="0"/>
      <w:divBdr>
        <w:top w:val="none" w:sz="0" w:space="0" w:color="auto"/>
        <w:left w:val="none" w:sz="0" w:space="0" w:color="auto"/>
        <w:bottom w:val="none" w:sz="0" w:space="0" w:color="auto"/>
        <w:right w:val="none" w:sz="0" w:space="0" w:color="auto"/>
      </w:divBdr>
    </w:div>
    <w:div w:id="858544587">
      <w:bodyDiv w:val="1"/>
      <w:marLeft w:val="0"/>
      <w:marRight w:val="0"/>
      <w:marTop w:val="0"/>
      <w:marBottom w:val="0"/>
      <w:divBdr>
        <w:top w:val="none" w:sz="0" w:space="0" w:color="auto"/>
        <w:left w:val="none" w:sz="0" w:space="0" w:color="auto"/>
        <w:bottom w:val="none" w:sz="0" w:space="0" w:color="auto"/>
        <w:right w:val="none" w:sz="0" w:space="0" w:color="auto"/>
      </w:divBdr>
    </w:div>
    <w:div w:id="858549325">
      <w:bodyDiv w:val="1"/>
      <w:marLeft w:val="0"/>
      <w:marRight w:val="0"/>
      <w:marTop w:val="0"/>
      <w:marBottom w:val="0"/>
      <w:divBdr>
        <w:top w:val="none" w:sz="0" w:space="0" w:color="auto"/>
        <w:left w:val="none" w:sz="0" w:space="0" w:color="auto"/>
        <w:bottom w:val="none" w:sz="0" w:space="0" w:color="auto"/>
        <w:right w:val="none" w:sz="0" w:space="0" w:color="auto"/>
      </w:divBdr>
    </w:div>
    <w:div w:id="859197839">
      <w:bodyDiv w:val="1"/>
      <w:marLeft w:val="0"/>
      <w:marRight w:val="0"/>
      <w:marTop w:val="0"/>
      <w:marBottom w:val="0"/>
      <w:divBdr>
        <w:top w:val="none" w:sz="0" w:space="0" w:color="auto"/>
        <w:left w:val="none" w:sz="0" w:space="0" w:color="auto"/>
        <w:bottom w:val="none" w:sz="0" w:space="0" w:color="auto"/>
        <w:right w:val="none" w:sz="0" w:space="0" w:color="auto"/>
      </w:divBdr>
    </w:div>
    <w:div w:id="859198391">
      <w:bodyDiv w:val="1"/>
      <w:marLeft w:val="0"/>
      <w:marRight w:val="0"/>
      <w:marTop w:val="0"/>
      <w:marBottom w:val="0"/>
      <w:divBdr>
        <w:top w:val="none" w:sz="0" w:space="0" w:color="auto"/>
        <w:left w:val="none" w:sz="0" w:space="0" w:color="auto"/>
        <w:bottom w:val="none" w:sz="0" w:space="0" w:color="auto"/>
        <w:right w:val="none" w:sz="0" w:space="0" w:color="auto"/>
      </w:divBdr>
    </w:div>
    <w:div w:id="860898578">
      <w:bodyDiv w:val="1"/>
      <w:marLeft w:val="0"/>
      <w:marRight w:val="0"/>
      <w:marTop w:val="0"/>
      <w:marBottom w:val="0"/>
      <w:divBdr>
        <w:top w:val="none" w:sz="0" w:space="0" w:color="auto"/>
        <w:left w:val="none" w:sz="0" w:space="0" w:color="auto"/>
        <w:bottom w:val="none" w:sz="0" w:space="0" w:color="auto"/>
        <w:right w:val="none" w:sz="0" w:space="0" w:color="auto"/>
      </w:divBdr>
    </w:div>
    <w:div w:id="861169994">
      <w:bodyDiv w:val="1"/>
      <w:marLeft w:val="0"/>
      <w:marRight w:val="0"/>
      <w:marTop w:val="0"/>
      <w:marBottom w:val="0"/>
      <w:divBdr>
        <w:top w:val="none" w:sz="0" w:space="0" w:color="auto"/>
        <w:left w:val="none" w:sz="0" w:space="0" w:color="auto"/>
        <w:bottom w:val="none" w:sz="0" w:space="0" w:color="auto"/>
        <w:right w:val="none" w:sz="0" w:space="0" w:color="auto"/>
      </w:divBdr>
    </w:div>
    <w:div w:id="861211748">
      <w:bodyDiv w:val="1"/>
      <w:marLeft w:val="0"/>
      <w:marRight w:val="0"/>
      <w:marTop w:val="0"/>
      <w:marBottom w:val="0"/>
      <w:divBdr>
        <w:top w:val="none" w:sz="0" w:space="0" w:color="auto"/>
        <w:left w:val="none" w:sz="0" w:space="0" w:color="auto"/>
        <w:bottom w:val="none" w:sz="0" w:space="0" w:color="auto"/>
        <w:right w:val="none" w:sz="0" w:space="0" w:color="auto"/>
      </w:divBdr>
    </w:div>
    <w:div w:id="862130870">
      <w:bodyDiv w:val="1"/>
      <w:marLeft w:val="0"/>
      <w:marRight w:val="0"/>
      <w:marTop w:val="0"/>
      <w:marBottom w:val="0"/>
      <w:divBdr>
        <w:top w:val="none" w:sz="0" w:space="0" w:color="auto"/>
        <w:left w:val="none" w:sz="0" w:space="0" w:color="auto"/>
        <w:bottom w:val="none" w:sz="0" w:space="0" w:color="auto"/>
        <w:right w:val="none" w:sz="0" w:space="0" w:color="auto"/>
      </w:divBdr>
    </w:div>
    <w:div w:id="862401372">
      <w:bodyDiv w:val="1"/>
      <w:marLeft w:val="0"/>
      <w:marRight w:val="0"/>
      <w:marTop w:val="0"/>
      <w:marBottom w:val="0"/>
      <w:divBdr>
        <w:top w:val="none" w:sz="0" w:space="0" w:color="auto"/>
        <w:left w:val="none" w:sz="0" w:space="0" w:color="auto"/>
        <w:bottom w:val="none" w:sz="0" w:space="0" w:color="auto"/>
        <w:right w:val="none" w:sz="0" w:space="0" w:color="auto"/>
      </w:divBdr>
    </w:div>
    <w:div w:id="862548736">
      <w:bodyDiv w:val="1"/>
      <w:marLeft w:val="0"/>
      <w:marRight w:val="0"/>
      <w:marTop w:val="0"/>
      <w:marBottom w:val="0"/>
      <w:divBdr>
        <w:top w:val="none" w:sz="0" w:space="0" w:color="auto"/>
        <w:left w:val="none" w:sz="0" w:space="0" w:color="auto"/>
        <w:bottom w:val="none" w:sz="0" w:space="0" w:color="auto"/>
        <w:right w:val="none" w:sz="0" w:space="0" w:color="auto"/>
      </w:divBdr>
    </w:div>
    <w:div w:id="863177105">
      <w:bodyDiv w:val="1"/>
      <w:marLeft w:val="0"/>
      <w:marRight w:val="0"/>
      <w:marTop w:val="0"/>
      <w:marBottom w:val="0"/>
      <w:divBdr>
        <w:top w:val="none" w:sz="0" w:space="0" w:color="auto"/>
        <w:left w:val="none" w:sz="0" w:space="0" w:color="auto"/>
        <w:bottom w:val="none" w:sz="0" w:space="0" w:color="auto"/>
        <w:right w:val="none" w:sz="0" w:space="0" w:color="auto"/>
      </w:divBdr>
    </w:div>
    <w:div w:id="863252006">
      <w:bodyDiv w:val="1"/>
      <w:marLeft w:val="0"/>
      <w:marRight w:val="0"/>
      <w:marTop w:val="0"/>
      <w:marBottom w:val="0"/>
      <w:divBdr>
        <w:top w:val="none" w:sz="0" w:space="0" w:color="auto"/>
        <w:left w:val="none" w:sz="0" w:space="0" w:color="auto"/>
        <w:bottom w:val="none" w:sz="0" w:space="0" w:color="auto"/>
        <w:right w:val="none" w:sz="0" w:space="0" w:color="auto"/>
      </w:divBdr>
    </w:div>
    <w:div w:id="863323063">
      <w:bodyDiv w:val="1"/>
      <w:marLeft w:val="0"/>
      <w:marRight w:val="0"/>
      <w:marTop w:val="0"/>
      <w:marBottom w:val="0"/>
      <w:divBdr>
        <w:top w:val="none" w:sz="0" w:space="0" w:color="auto"/>
        <w:left w:val="none" w:sz="0" w:space="0" w:color="auto"/>
        <w:bottom w:val="none" w:sz="0" w:space="0" w:color="auto"/>
        <w:right w:val="none" w:sz="0" w:space="0" w:color="auto"/>
      </w:divBdr>
    </w:div>
    <w:div w:id="863710318">
      <w:bodyDiv w:val="1"/>
      <w:marLeft w:val="0"/>
      <w:marRight w:val="0"/>
      <w:marTop w:val="0"/>
      <w:marBottom w:val="0"/>
      <w:divBdr>
        <w:top w:val="none" w:sz="0" w:space="0" w:color="auto"/>
        <w:left w:val="none" w:sz="0" w:space="0" w:color="auto"/>
        <w:bottom w:val="none" w:sz="0" w:space="0" w:color="auto"/>
        <w:right w:val="none" w:sz="0" w:space="0" w:color="auto"/>
      </w:divBdr>
    </w:div>
    <w:div w:id="864444852">
      <w:bodyDiv w:val="1"/>
      <w:marLeft w:val="0"/>
      <w:marRight w:val="0"/>
      <w:marTop w:val="0"/>
      <w:marBottom w:val="0"/>
      <w:divBdr>
        <w:top w:val="none" w:sz="0" w:space="0" w:color="auto"/>
        <w:left w:val="none" w:sz="0" w:space="0" w:color="auto"/>
        <w:bottom w:val="none" w:sz="0" w:space="0" w:color="auto"/>
        <w:right w:val="none" w:sz="0" w:space="0" w:color="auto"/>
      </w:divBdr>
    </w:div>
    <w:div w:id="864707615">
      <w:bodyDiv w:val="1"/>
      <w:marLeft w:val="0"/>
      <w:marRight w:val="0"/>
      <w:marTop w:val="0"/>
      <w:marBottom w:val="0"/>
      <w:divBdr>
        <w:top w:val="none" w:sz="0" w:space="0" w:color="auto"/>
        <w:left w:val="none" w:sz="0" w:space="0" w:color="auto"/>
        <w:bottom w:val="none" w:sz="0" w:space="0" w:color="auto"/>
        <w:right w:val="none" w:sz="0" w:space="0" w:color="auto"/>
      </w:divBdr>
    </w:div>
    <w:div w:id="865949936">
      <w:bodyDiv w:val="1"/>
      <w:marLeft w:val="0"/>
      <w:marRight w:val="0"/>
      <w:marTop w:val="0"/>
      <w:marBottom w:val="0"/>
      <w:divBdr>
        <w:top w:val="none" w:sz="0" w:space="0" w:color="auto"/>
        <w:left w:val="none" w:sz="0" w:space="0" w:color="auto"/>
        <w:bottom w:val="none" w:sz="0" w:space="0" w:color="auto"/>
        <w:right w:val="none" w:sz="0" w:space="0" w:color="auto"/>
      </w:divBdr>
    </w:div>
    <w:div w:id="866329726">
      <w:bodyDiv w:val="1"/>
      <w:marLeft w:val="0"/>
      <w:marRight w:val="0"/>
      <w:marTop w:val="0"/>
      <w:marBottom w:val="0"/>
      <w:divBdr>
        <w:top w:val="none" w:sz="0" w:space="0" w:color="auto"/>
        <w:left w:val="none" w:sz="0" w:space="0" w:color="auto"/>
        <w:bottom w:val="none" w:sz="0" w:space="0" w:color="auto"/>
        <w:right w:val="none" w:sz="0" w:space="0" w:color="auto"/>
      </w:divBdr>
    </w:div>
    <w:div w:id="866331940">
      <w:bodyDiv w:val="1"/>
      <w:marLeft w:val="0"/>
      <w:marRight w:val="0"/>
      <w:marTop w:val="0"/>
      <w:marBottom w:val="0"/>
      <w:divBdr>
        <w:top w:val="none" w:sz="0" w:space="0" w:color="auto"/>
        <w:left w:val="none" w:sz="0" w:space="0" w:color="auto"/>
        <w:bottom w:val="none" w:sz="0" w:space="0" w:color="auto"/>
        <w:right w:val="none" w:sz="0" w:space="0" w:color="auto"/>
      </w:divBdr>
    </w:div>
    <w:div w:id="866408032">
      <w:bodyDiv w:val="1"/>
      <w:marLeft w:val="0"/>
      <w:marRight w:val="0"/>
      <w:marTop w:val="0"/>
      <w:marBottom w:val="0"/>
      <w:divBdr>
        <w:top w:val="none" w:sz="0" w:space="0" w:color="auto"/>
        <w:left w:val="none" w:sz="0" w:space="0" w:color="auto"/>
        <w:bottom w:val="none" w:sz="0" w:space="0" w:color="auto"/>
        <w:right w:val="none" w:sz="0" w:space="0" w:color="auto"/>
      </w:divBdr>
    </w:div>
    <w:div w:id="866455607">
      <w:bodyDiv w:val="1"/>
      <w:marLeft w:val="0"/>
      <w:marRight w:val="0"/>
      <w:marTop w:val="0"/>
      <w:marBottom w:val="0"/>
      <w:divBdr>
        <w:top w:val="none" w:sz="0" w:space="0" w:color="auto"/>
        <w:left w:val="none" w:sz="0" w:space="0" w:color="auto"/>
        <w:bottom w:val="none" w:sz="0" w:space="0" w:color="auto"/>
        <w:right w:val="none" w:sz="0" w:space="0" w:color="auto"/>
      </w:divBdr>
    </w:div>
    <w:div w:id="866482759">
      <w:bodyDiv w:val="1"/>
      <w:marLeft w:val="0"/>
      <w:marRight w:val="0"/>
      <w:marTop w:val="0"/>
      <w:marBottom w:val="0"/>
      <w:divBdr>
        <w:top w:val="none" w:sz="0" w:space="0" w:color="auto"/>
        <w:left w:val="none" w:sz="0" w:space="0" w:color="auto"/>
        <w:bottom w:val="none" w:sz="0" w:space="0" w:color="auto"/>
        <w:right w:val="none" w:sz="0" w:space="0" w:color="auto"/>
      </w:divBdr>
    </w:div>
    <w:div w:id="866723493">
      <w:bodyDiv w:val="1"/>
      <w:marLeft w:val="0"/>
      <w:marRight w:val="0"/>
      <w:marTop w:val="0"/>
      <w:marBottom w:val="0"/>
      <w:divBdr>
        <w:top w:val="none" w:sz="0" w:space="0" w:color="auto"/>
        <w:left w:val="none" w:sz="0" w:space="0" w:color="auto"/>
        <w:bottom w:val="none" w:sz="0" w:space="0" w:color="auto"/>
        <w:right w:val="none" w:sz="0" w:space="0" w:color="auto"/>
      </w:divBdr>
    </w:div>
    <w:div w:id="866871677">
      <w:bodyDiv w:val="1"/>
      <w:marLeft w:val="0"/>
      <w:marRight w:val="0"/>
      <w:marTop w:val="0"/>
      <w:marBottom w:val="0"/>
      <w:divBdr>
        <w:top w:val="none" w:sz="0" w:space="0" w:color="auto"/>
        <w:left w:val="none" w:sz="0" w:space="0" w:color="auto"/>
        <w:bottom w:val="none" w:sz="0" w:space="0" w:color="auto"/>
        <w:right w:val="none" w:sz="0" w:space="0" w:color="auto"/>
      </w:divBdr>
    </w:div>
    <w:div w:id="868179975">
      <w:bodyDiv w:val="1"/>
      <w:marLeft w:val="0"/>
      <w:marRight w:val="0"/>
      <w:marTop w:val="0"/>
      <w:marBottom w:val="0"/>
      <w:divBdr>
        <w:top w:val="none" w:sz="0" w:space="0" w:color="auto"/>
        <w:left w:val="none" w:sz="0" w:space="0" w:color="auto"/>
        <w:bottom w:val="none" w:sz="0" w:space="0" w:color="auto"/>
        <w:right w:val="none" w:sz="0" w:space="0" w:color="auto"/>
      </w:divBdr>
    </w:div>
    <w:div w:id="868185198">
      <w:bodyDiv w:val="1"/>
      <w:marLeft w:val="0"/>
      <w:marRight w:val="0"/>
      <w:marTop w:val="0"/>
      <w:marBottom w:val="0"/>
      <w:divBdr>
        <w:top w:val="none" w:sz="0" w:space="0" w:color="auto"/>
        <w:left w:val="none" w:sz="0" w:space="0" w:color="auto"/>
        <w:bottom w:val="none" w:sz="0" w:space="0" w:color="auto"/>
        <w:right w:val="none" w:sz="0" w:space="0" w:color="auto"/>
      </w:divBdr>
    </w:div>
    <w:div w:id="868762459">
      <w:bodyDiv w:val="1"/>
      <w:marLeft w:val="0"/>
      <w:marRight w:val="0"/>
      <w:marTop w:val="0"/>
      <w:marBottom w:val="0"/>
      <w:divBdr>
        <w:top w:val="none" w:sz="0" w:space="0" w:color="auto"/>
        <w:left w:val="none" w:sz="0" w:space="0" w:color="auto"/>
        <w:bottom w:val="none" w:sz="0" w:space="0" w:color="auto"/>
        <w:right w:val="none" w:sz="0" w:space="0" w:color="auto"/>
      </w:divBdr>
    </w:div>
    <w:div w:id="869336770">
      <w:bodyDiv w:val="1"/>
      <w:marLeft w:val="0"/>
      <w:marRight w:val="0"/>
      <w:marTop w:val="0"/>
      <w:marBottom w:val="0"/>
      <w:divBdr>
        <w:top w:val="none" w:sz="0" w:space="0" w:color="auto"/>
        <w:left w:val="none" w:sz="0" w:space="0" w:color="auto"/>
        <w:bottom w:val="none" w:sz="0" w:space="0" w:color="auto"/>
        <w:right w:val="none" w:sz="0" w:space="0" w:color="auto"/>
      </w:divBdr>
    </w:div>
    <w:div w:id="870647793">
      <w:bodyDiv w:val="1"/>
      <w:marLeft w:val="0"/>
      <w:marRight w:val="0"/>
      <w:marTop w:val="0"/>
      <w:marBottom w:val="0"/>
      <w:divBdr>
        <w:top w:val="none" w:sz="0" w:space="0" w:color="auto"/>
        <w:left w:val="none" w:sz="0" w:space="0" w:color="auto"/>
        <w:bottom w:val="none" w:sz="0" w:space="0" w:color="auto"/>
        <w:right w:val="none" w:sz="0" w:space="0" w:color="auto"/>
      </w:divBdr>
    </w:div>
    <w:div w:id="870655761">
      <w:bodyDiv w:val="1"/>
      <w:marLeft w:val="0"/>
      <w:marRight w:val="0"/>
      <w:marTop w:val="0"/>
      <w:marBottom w:val="0"/>
      <w:divBdr>
        <w:top w:val="none" w:sz="0" w:space="0" w:color="auto"/>
        <w:left w:val="none" w:sz="0" w:space="0" w:color="auto"/>
        <w:bottom w:val="none" w:sz="0" w:space="0" w:color="auto"/>
        <w:right w:val="none" w:sz="0" w:space="0" w:color="auto"/>
      </w:divBdr>
    </w:div>
    <w:div w:id="871309147">
      <w:bodyDiv w:val="1"/>
      <w:marLeft w:val="0"/>
      <w:marRight w:val="0"/>
      <w:marTop w:val="0"/>
      <w:marBottom w:val="0"/>
      <w:divBdr>
        <w:top w:val="none" w:sz="0" w:space="0" w:color="auto"/>
        <w:left w:val="none" w:sz="0" w:space="0" w:color="auto"/>
        <w:bottom w:val="none" w:sz="0" w:space="0" w:color="auto"/>
        <w:right w:val="none" w:sz="0" w:space="0" w:color="auto"/>
      </w:divBdr>
    </w:div>
    <w:div w:id="871378591">
      <w:bodyDiv w:val="1"/>
      <w:marLeft w:val="0"/>
      <w:marRight w:val="0"/>
      <w:marTop w:val="0"/>
      <w:marBottom w:val="0"/>
      <w:divBdr>
        <w:top w:val="none" w:sz="0" w:space="0" w:color="auto"/>
        <w:left w:val="none" w:sz="0" w:space="0" w:color="auto"/>
        <w:bottom w:val="none" w:sz="0" w:space="0" w:color="auto"/>
        <w:right w:val="none" w:sz="0" w:space="0" w:color="auto"/>
      </w:divBdr>
    </w:div>
    <w:div w:id="871579734">
      <w:bodyDiv w:val="1"/>
      <w:marLeft w:val="0"/>
      <w:marRight w:val="0"/>
      <w:marTop w:val="0"/>
      <w:marBottom w:val="0"/>
      <w:divBdr>
        <w:top w:val="none" w:sz="0" w:space="0" w:color="auto"/>
        <w:left w:val="none" w:sz="0" w:space="0" w:color="auto"/>
        <w:bottom w:val="none" w:sz="0" w:space="0" w:color="auto"/>
        <w:right w:val="none" w:sz="0" w:space="0" w:color="auto"/>
      </w:divBdr>
    </w:div>
    <w:div w:id="871652742">
      <w:bodyDiv w:val="1"/>
      <w:marLeft w:val="0"/>
      <w:marRight w:val="0"/>
      <w:marTop w:val="0"/>
      <w:marBottom w:val="0"/>
      <w:divBdr>
        <w:top w:val="none" w:sz="0" w:space="0" w:color="auto"/>
        <w:left w:val="none" w:sz="0" w:space="0" w:color="auto"/>
        <w:bottom w:val="none" w:sz="0" w:space="0" w:color="auto"/>
        <w:right w:val="none" w:sz="0" w:space="0" w:color="auto"/>
      </w:divBdr>
    </w:div>
    <w:div w:id="872041582">
      <w:bodyDiv w:val="1"/>
      <w:marLeft w:val="0"/>
      <w:marRight w:val="0"/>
      <w:marTop w:val="0"/>
      <w:marBottom w:val="0"/>
      <w:divBdr>
        <w:top w:val="none" w:sz="0" w:space="0" w:color="auto"/>
        <w:left w:val="none" w:sz="0" w:space="0" w:color="auto"/>
        <w:bottom w:val="none" w:sz="0" w:space="0" w:color="auto"/>
        <w:right w:val="none" w:sz="0" w:space="0" w:color="auto"/>
      </w:divBdr>
    </w:div>
    <w:div w:id="872424606">
      <w:bodyDiv w:val="1"/>
      <w:marLeft w:val="0"/>
      <w:marRight w:val="0"/>
      <w:marTop w:val="0"/>
      <w:marBottom w:val="0"/>
      <w:divBdr>
        <w:top w:val="none" w:sz="0" w:space="0" w:color="auto"/>
        <w:left w:val="none" w:sz="0" w:space="0" w:color="auto"/>
        <w:bottom w:val="none" w:sz="0" w:space="0" w:color="auto"/>
        <w:right w:val="none" w:sz="0" w:space="0" w:color="auto"/>
      </w:divBdr>
    </w:div>
    <w:div w:id="872692753">
      <w:bodyDiv w:val="1"/>
      <w:marLeft w:val="0"/>
      <w:marRight w:val="0"/>
      <w:marTop w:val="0"/>
      <w:marBottom w:val="0"/>
      <w:divBdr>
        <w:top w:val="none" w:sz="0" w:space="0" w:color="auto"/>
        <w:left w:val="none" w:sz="0" w:space="0" w:color="auto"/>
        <w:bottom w:val="none" w:sz="0" w:space="0" w:color="auto"/>
        <w:right w:val="none" w:sz="0" w:space="0" w:color="auto"/>
      </w:divBdr>
    </w:div>
    <w:div w:id="873226541">
      <w:bodyDiv w:val="1"/>
      <w:marLeft w:val="0"/>
      <w:marRight w:val="0"/>
      <w:marTop w:val="0"/>
      <w:marBottom w:val="0"/>
      <w:divBdr>
        <w:top w:val="none" w:sz="0" w:space="0" w:color="auto"/>
        <w:left w:val="none" w:sz="0" w:space="0" w:color="auto"/>
        <w:bottom w:val="none" w:sz="0" w:space="0" w:color="auto"/>
        <w:right w:val="none" w:sz="0" w:space="0" w:color="auto"/>
      </w:divBdr>
    </w:div>
    <w:div w:id="873270123">
      <w:bodyDiv w:val="1"/>
      <w:marLeft w:val="0"/>
      <w:marRight w:val="0"/>
      <w:marTop w:val="0"/>
      <w:marBottom w:val="0"/>
      <w:divBdr>
        <w:top w:val="none" w:sz="0" w:space="0" w:color="auto"/>
        <w:left w:val="none" w:sz="0" w:space="0" w:color="auto"/>
        <w:bottom w:val="none" w:sz="0" w:space="0" w:color="auto"/>
        <w:right w:val="none" w:sz="0" w:space="0" w:color="auto"/>
      </w:divBdr>
    </w:div>
    <w:div w:id="873352087">
      <w:bodyDiv w:val="1"/>
      <w:marLeft w:val="0"/>
      <w:marRight w:val="0"/>
      <w:marTop w:val="0"/>
      <w:marBottom w:val="0"/>
      <w:divBdr>
        <w:top w:val="none" w:sz="0" w:space="0" w:color="auto"/>
        <w:left w:val="none" w:sz="0" w:space="0" w:color="auto"/>
        <w:bottom w:val="none" w:sz="0" w:space="0" w:color="auto"/>
        <w:right w:val="none" w:sz="0" w:space="0" w:color="auto"/>
      </w:divBdr>
    </w:div>
    <w:div w:id="873464356">
      <w:bodyDiv w:val="1"/>
      <w:marLeft w:val="0"/>
      <w:marRight w:val="0"/>
      <w:marTop w:val="0"/>
      <w:marBottom w:val="0"/>
      <w:divBdr>
        <w:top w:val="none" w:sz="0" w:space="0" w:color="auto"/>
        <w:left w:val="none" w:sz="0" w:space="0" w:color="auto"/>
        <w:bottom w:val="none" w:sz="0" w:space="0" w:color="auto"/>
        <w:right w:val="none" w:sz="0" w:space="0" w:color="auto"/>
      </w:divBdr>
    </w:div>
    <w:div w:id="873466099">
      <w:bodyDiv w:val="1"/>
      <w:marLeft w:val="0"/>
      <w:marRight w:val="0"/>
      <w:marTop w:val="0"/>
      <w:marBottom w:val="0"/>
      <w:divBdr>
        <w:top w:val="none" w:sz="0" w:space="0" w:color="auto"/>
        <w:left w:val="none" w:sz="0" w:space="0" w:color="auto"/>
        <w:bottom w:val="none" w:sz="0" w:space="0" w:color="auto"/>
        <w:right w:val="none" w:sz="0" w:space="0" w:color="auto"/>
      </w:divBdr>
    </w:div>
    <w:div w:id="874073702">
      <w:bodyDiv w:val="1"/>
      <w:marLeft w:val="0"/>
      <w:marRight w:val="0"/>
      <w:marTop w:val="0"/>
      <w:marBottom w:val="0"/>
      <w:divBdr>
        <w:top w:val="none" w:sz="0" w:space="0" w:color="auto"/>
        <w:left w:val="none" w:sz="0" w:space="0" w:color="auto"/>
        <w:bottom w:val="none" w:sz="0" w:space="0" w:color="auto"/>
        <w:right w:val="none" w:sz="0" w:space="0" w:color="auto"/>
      </w:divBdr>
    </w:div>
    <w:div w:id="874078004">
      <w:bodyDiv w:val="1"/>
      <w:marLeft w:val="0"/>
      <w:marRight w:val="0"/>
      <w:marTop w:val="0"/>
      <w:marBottom w:val="0"/>
      <w:divBdr>
        <w:top w:val="none" w:sz="0" w:space="0" w:color="auto"/>
        <w:left w:val="none" w:sz="0" w:space="0" w:color="auto"/>
        <w:bottom w:val="none" w:sz="0" w:space="0" w:color="auto"/>
        <w:right w:val="none" w:sz="0" w:space="0" w:color="auto"/>
      </w:divBdr>
    </w:div>
    <w:div w:id="874266877">
      <w:bodyDiv w:val="1"/>
      <w:marLeft w:val="0"/>
      <w:marRight w:val="0"/>
      <w:marTop w:val="0"/>
      <w:marBottom w:val="0"/>
      <w:divBdr>
        <w:top w:val="none" w:sz="0" w:space="0" w:color="auto"/>
        <w:left w:val="none" w:sz="0" w:space="0" w:color="auto"/>
        <w:bottom w:val="none" w:sz="0" w:space="0" w:color="auto"/>
        <w:right w:val="none" w:sz="0" w:space="0" w:color="auto"/>
      </w:divBdr>
    </w:div>
    <w:div w:id="874849186">
      <w:bodyDiv w:val="1"/>
      <w:marLeft w:val="0"/>
      <w:marRight w:val="0"/>
      <w:marTop w:val="0"/>
      <w:marBottom w:val="0"/>
      <w:divBdr>
        <w:top w:val="none" w:sz="0" w:space="0" w:color="auto"/>
        <w:left w:val="none" w:sz="0" w:space="0" w:color="auto"/>
        <w:bottom w:val="none" w:sz="0" w:space="0" w:color="auto"/>
        <w:right w:val="none" w:sz="0" w:space="0" w:color="auto"/>
      </w:divBdr>
    </w:div>
    <w:div w:id="874925927">
      <w:bodyDiv w:val="1"/>
      <w:marLeft w:val="0"/>
      <w:marRight w:val="0"/>
      <w:marTop w:val="0"/>
      <w:marBottom w:val="0"/>
      <w:divBdr>
        <w:top w:val="none" w:sz="0" w:space="0" w:color="auto"/>
        <w:left w:val="none" w:sz="0" w:space="0" w:color="auto"/>
        <w:bottom w:val="none" w:sz="0" w:space="0" w:color="auto"/>
        <w:right w:val="none" w:sz="0" w:space="0" w:color="auto"/>
      </w:divBdr>
    </w:div>
    <w:div w:id="875041286">
      <w:bodyDiv w:val="1"/>
      <w:marLeft w:val="0"/>
      <w:marRight w:val="0"/>
      <w:marTop w:val="0"/>
      <w:marBottom w:val="0"/>
      <w:divBdr>
        <w:top w:val="none" w:sz="0" w:space="0" w:color="auto"/>
        <w:left w:val="none" w:sz="0" w:space="0" w:color="auto"/>
        <w:bottom w:val="none" w:sz="0" w:space="0" w:color="auto"/>
        <w:right w:val="none" w:sz="0" w:space="0" w:color="auto"/>
      </w:divBdr>
    </w:div>
    <w:div w:id="875891668">
      <w:bodyDiv w:val="1"/>
      <w:marLeft w:val="0"/>
      <w:marRight w:val="0"/>
      <w:marTop w:val="0"/>
      <w:marBottom w:val="0"/>
      <w:divBdr>
        <w:top w:val="none" w:sz="0" w:space="0" w:color="auto"/>
        <w:left w:val="none" w:sz="0" w:space="0" w:color="auto"/>
        <w:bottom w:val="none" w:sz="0" w:space="0" w:color="auto"/>
        <w:right w:val="none" w:sz="0" w:space="0" w:color="auto"/>
      </w:divBdr>
    </w:div>
    <w:div w:id="876235850">
      <w:bodyDiv w:val="1"/>
      <w:marLeft w:val="0"/>
      <w:marRight w:val="0"/>
      <w:marTop w:val="0"/>
      <w:marBottom w:val="0"/>
      <w:divBdr>
        <w:top w:val="none" w:sz="0" w:space="0" w:color="auto"/>
        <w:left w:val="none" w:sz="0" w:space="0" w:color="auto"/>
        <w:bottom w:val="none" w:sz="0" w:space="0" w:color="auto"/>
        <w:right w:val="none" w:sz="0" w:space="0" w:color="auto"/>
      </w:divBdr>
    </w:div>
    <w:div w:id="876428491">
      <w:bodyDiv w:val="1"/>
      <w:marLeft w:val="0"/>
      <w:marRight w:val="0"/>
      <w:marTop w:val="0"/>
      <w:marBottom w:val="0"/>
      <w:divBdr>
        <w:top w:val="none" w:sz="0" w:space="0" w:color="auto"/>
        <w:left w:val="none" w:sz="0" w:space="0" w:color="auto"/>
        <w:bottom w:val="none" w:sz="0" w:space="0" w:color="auto"/>
        <w:right w:val="none" w:sz="0" w:space="0" w:color="auto"/>
      </w:divBdr>
    </w:div>
    <w:div w:id="876547574">
      <w:bodyDiv w:val="1"/>
      <w:marLeft w:val="0"/>
      <w:marRight w:val="0"/>
      <w:marTop w:val="0"/>
      <w:marBottom w:val="0"/>
      <w:divBdr>
        <w:top w:val="none" w:sz="0" w:space="0" w:color="auto"/>
        <w:left w:val="none" w:sz="0" w:space="0" w:color="auto"/>
        <w:bottom w:val="none" w:sz="0" w:space="0" w:color="auto"/>
        <w:right w:val="none" w:sz="0" w:space="0" w:color="auto"/>
      </w:divBdr>
    </w:div>
    <w:div w:id="877158388">
      <w:bodyDiv w:val="1"/>
      <w:marLeft w:val="0"/>
      <w:marRight w:val="0"/>
      <w:marTop w:val="0"/>
      <w:marBottom w:val="0"/>
      <w:divBdr>
        <w:top w:val="none" w:sz="0" w:space="0" w:color="auto"/>
        <w:left w:val="none" w:sz="0" w:space="0" w:color="auto"/>
        <w:bottom w:val="none" w:sz="0" w:space="0" w:color="auto"/>
        <w:right w:val="none" w:sz="0" w:space="0" w:color="auto"/>
      </w:divBdr>
    </w:div>
    <w:div w:id="877203229">
      <w:bodyDiv w:val="1"/>
      <w:marLeft w:val="0"/>
      <w:marRight w:val="0"/>
      <w:marTop w:val="0"/>
      <w:marBottom w:val="0"/>
      <w:divBdr>
        <w:top w:val="none" w:sz="0" w:space="0" w:color="auto"/>
        <w:left w:val="none" w:sz="0" w:space="0" w:color="auto"/>
        <w:bottom w:val="none" w:sz="0" w:space="0" w:color="auto"/>
        <w:right w:val="none" w:sz="0" w:space="0" w:color="auto"/>
      </w:divBdr>
    </w:div>
    <w:div w:id="877350896">
      <w:bodyDiv w:val="1"/>
      <w:marLeft w:val="0"/>
      <w:marRight w:val="0"/>
      <w:marTop w:val="0"/>
      <w:marBottom w:val="0"/>
      <w:divBdr>
        <w:top w:val="none" w:sz="0" w:space="0" w:color="auto"/>
        <w:left w:val="none" w:sz="0" w:space="0" w:color="auto"/>
        <w:bottom w:val="none" w:sz="0" w:space="0" w:color="auto"/>
        <w:right w:val="none" w:sz="0" w:space="0" w:color="auto"/>
      </w:divBdr>
    </w:div>
    <w:div w:id="877468431">
      <w:bodyDiv w:val="1"/>
      <w:marLeft w:val="0"/>
      <w:marRight w:val="0"/>
      <w:marTop w:val="0"/>
      <w:marBottom w:val="0"/>
      <w:divBdr>
        <w:top w:val="none" w:sz="0" w:space="0" w:color="auto"/>
        <w:left w:val="none" w:sz="0" w:space="0" w:color="auto"/>
        <w:bottom w:val="none" w:sz="0" w:space="0" w:color="auto"/>
        <w:right w:val="none" w:sz="0" w:space="0" w:color="auto"/>
      </w:divBdr>
    </w:div>
    <w:div w:id="877664840">
      <w:bodyDiv w:val="1"/>
      <w:marLeft w:val="0"/>
      <w:marRight w:val="0"/>
      <w:marTop w:val="0"/>
      <w:marBottom w:val="0"/>
      <w:divBdr>
        <w:top w:val="none" w:sz="0" w:space="0" w:color="auto"/>
        <w:left w:val="none" w:sz="0" w:space="0" w:color="auto"/>
        <w:bottom w:val="none" w:sz="0" w:space="0" w:color="auto"/>
        <w:right w:val="none" w:sz="0" w:space="0" w:color="auto"/>
      </w:divBdr>
    </w:div>
    <w:div w:id="877815505">
      <w:bodyDiv w:val="1"/>
      <w:marLeft w:val="0"/>
      <w:marRight w:val="0"/>
      <w:marTop w:val="0"/>
      <w:marBottom w:val="0"/>
      <w:divBdr>
        <w:top w:val="none" w:sz="0" w:space="0" w:color="auto"/>
        <w:left w:val="none" w:sz="0" w:space="0" w:color="auto"/>
        <w:bottom w:val="none" w:sz="0" w:space="0" w:color="auto"/>
        <w:right w:val="none" w:sz="0" w:space="0" w:color="auto"/>
      </w:divBdr>
    </w:div>
    <w:div w:id="878476773">
      <w:bodyDiv w:val="1"/>
      <w:marLeft w:val="0"/>
      <w:marRight w:val="0"/>
      <w:marTop w:val="0"/>
      <w:marBottom w:val="0"/>
      <w:divBdr>
        <w:top w:val="none" w:sz="0" w:space="0" w:color="auto"/>
        <w:left w:val="none" w:sz="0" w:space="0" w:color="auto"/>
        <w:bottom w:val="none" w:sz="0" w:space="0" w:color="auto"/>
        <w:right w:val="none" w:sz="0" w:space="0" w:color="auto"/>
      </w:divBdr>
    </w:div>
    <w:div w:id="878929761">
      <w:bodyDiv w:val="1"/>
      <w:marLeft w:val="0"/>
      <w:marRight w:val="0"/>
      <w:marTop w:val="0"/>
      <w:marBottom w:val="0"/>
      <w:divBdr>
        <w:top w:val="none" w:sz="0" w:space="0" w:color="auto"/>
        <w:left w:val="none" w:sz="0" w:space="0" w:color="auto"/>
        <w:bottom w:val="none" w:sz="0" w:space="0" w:color="auto"/>
        <w:right w:val="none" w:sz="0" w:space="0" w:color="auto"/>
      </w:divBdr>
    </w:div>
    <w:div w:id="879168715">
      <w:bodyDiv w:val="1"/>
      <w:marLeft w:val="0"/>
      <w:marRight w:val="0"/>
      <w:marTop w:val="0"/>
      <w:marBottom w:val="0"/>
      <w:divBdr>
        <w:top w:val="none" w:sz="0" w:space="0" w:color="auto"/>
        <w:left w:val="none" w:sz="0" w:space="0" w:color="auto"/>
        <w:bottom w:val="none" w:sz="0" w:space="0" w:color="auto"/>
        <w:right w:val="none" w:sz="0" w:space="0" w:color="auto"/>
      </w:divBdr>
    </w:div>
    <w:div w:id="879249503">
      <w:bodyDiv w:val="1"/>
      <w:marLeft w:val="0"/>
      <w:marRight w:val="0"/>
      <w:marTop w:val="0"/>
      <w:marBottom w:val="0"/>
      <w:divBdr>
        <w:top w:val="none" w:sz="0" w:space="0" w:color="auto"/>
        <w:left w:val="none" w:sz="0" w:space="0" w:color="auto"/>
        <w:bottom w:val="none" w:sz="0" w:space="0" w:color="auto"/>
        <w:right w:val="none" w:sz="0" w:space="0" w:color="auto"/>
      </w:divBdr>
    </w:div>
    <w:div w:id="879436309">
      <w:bodyDiv w:val="1"/>
      <w:marLeft w:val="0"/>
      <w:marRight w:val="0"/>
      <w:marTop w:val="0"/>
      <w:marBottom w:val="0"/>
      <w:divBdr>
        <w:top w:val="none" w:sz="0" w:space="0" w:color="auto"/>
        <w:left w:val="none" w:sz="0" w:space="0" w:color="auto"/>
        <w:bottom w:val="none" w:sz="0" w:space="0" w:color="auto"/>
        <w:right w:val="none" w:sz="0" w:space="0" w:color="auto"/>
      </w:divBdr>
    </w:div>
    <w:div w:id="879589938">
      <w:bodyDiv w:val="1"/>
      <w:marLeft w:val="0"/>
      <w:marRight w:val="0"/>
      <w:marTop w:val="0"/>
      <w:marBottom w:val="0"/>
      <w:divBdr>
        <w:top w:val="none" w:sz="0" w:space="0" w:color="auto"/>
        <w:left w:val="none" w:sz="0" w:space="0" w:color="auto"/>
        <w:bottom w:val="none" w:sz="0" w:space="0" w:color="auto"/>
        <w:right w:val="none" w:sz="0" w:space="0" w:color="auto"/>
      </w:divBdr>
    </w:div>
    <w:div w:id="880438759">
      <w:bodyDiv w:val="1"/>
      <w:marLeft w:val="0"/>
      <w:marRight w:val="0"/>
      <w:marTop w:val="0"/>
      <w:marBottom w:val="0"/>
      <w:divBdr>
        <w:top w:val="none" w:sz="0" w:space="0" w:color="auto"/>
        <w:left w:val="none" w:sz="0" w:space="0" w:color="auto"/>
        <w:bottom w:val="none" w:sz="0" w:space="0" w:color="auto"/>
        <w:right w:val="none" w:sz="0" w:space="0" w:color="auto"/>
      </w:divBdr>
    </w:div>
    <w:div w:id="880558341">
      <w:bodyDiv w:val="1"/>
      <w:marLeft w:val="0"/>
      <w:marRight w:val="0"/>
      <w:marTop w:val="0"/>
      <w:marBottom w:val="0"/>
      <w:divBdr>
        <w:top w:val="none" w:sz="0" w:space="0" w:color="auto"/>
        <w:left w:val="none" w:sz="0" w:space="0" w:color="auto"/>
        <w:bottom w:val="none" w:sz="0" w:space="0" w:color="auto"/>
        <w:right w:val="none" w:sz="0" w:space="0" w:color="auto"/>
      </w:divBdr>
    </w:div>
    <w:div w:id="880894960">
      <w:bodyDiv w:val="1"/>
      <w:marLeft w:val="0"/>
      <w:marRight w:val="0"/>
      <w:marTop w:val="0"/>
      <w:marBottom w:val="0"/>
      <w:divBdr>
        <w:top w:val="none" w:sz="0" w:space="0" w:color="auto"/>
        <w:left w:val="none" w:sz="0" w:space="0" w:color="auto"/>
        <w:bottom w:val="none" w:sz="0" w:space="0" w:color="auto"/>
        <w:right w:val="none" w:sz="0" w:space="0" w:color="auto"/>
      </w:divBdr>
    </w:div>
    <w:div w:id="881408286">
      <w:bodyDiv w:val="1"/>
      <w:marLeft w:val="0"/>
      <w:marRight w:val="0"/>
      <w:marTop w:val="0"/>
      <w:marBottom w:val="0"/>
      <w:divBdr>
        <w:top w:val="none" w:sz="0" w:space="0" w:color="auto"/>
        <w:left w:val="none" w:sz="0" w:space="0" w:color="auto"/>
        <w:bottom w:val="none" w:sz="0" w:space="0" w:color="auto"/>
        <w:right w:val="none" w:sz="0" w:space="0" w:color="auto"/>
      </w:divBdr>
    </w:div>
    <w:div w:id="882057858">
      <w:bodyDiv w:val="1"/>
      <w:marLeft w:val="0"/>
      <w:marRight w:val="0"/>
      <w:marTop w:val="0"/>
      <w:marBottom w:val="0"/>
      <w:divBdr>
        <w:top w:val="none" w:sz="0" w:space="0" w:color="auto"/>
        <w:left w:val="none" w:sz="0" w:space="0" w:color="auto"/>
        <w:bottom w:val="none" w:sz="0" w:space="0" w:color="auto"/>
        <w:right w:val="none" w:sz="0" w:space="0" w:color="auto"/>
      </w:divBdr>
    </w:div>
    <w:div w:id="882138933">
      <w:bodyDiv w:val="1"/>
      <w:marLeft w:val="0"/>
      <w:marRight w:val="0"/>
      <w:marTop w:val="0"/>
      <w:marBottom w:val="0"/>
      <w:divBdr>
        <w:top w:val="none" w:sz="0" w:space="0" w:color="auto"/>
        <w:left w:val="none" w:sz="0" w:space="0" w:color="auto"/>
        <w:bottom w:val="none" w:sz="0" w:space="0" w:color="auto"/>
        <w:right w:val="none" w:sz="0" w:space="0" w:color="auto"/>
      </w:divBdr>
    </w:div>
    <w:div w:id="882789171">
      <w:bodyDiv w:val="1"/>
      <w:marLeft w:val="0"/>
      <w:marRight w:val="0"/>
      <w:marTop w:val="0"/>
      <w:marBottom w:val="0"/>
      <w:divBdr>
        <w:top w:val="none" w:sz="0" w:space="0" w:color="auto"/>
        <w:left w:val="none" w:sz="0" w:space="0" w:color="auto"/>
        <w:bottom w:val="none" w:sz="0" w:space="0" w:color="auto"/>
        <w:right w:val="none" w:sz="0" w:space="0" w:color="auto"/>
      </w:divBdr>
    </w:div>
    <w:div w:id="882979256">
      <w:bodyDiv w:val="1"/>
      <w:marLeft w:val="0"/>
      <w:marRight w:val="0"/>
      <w:marTop w:val="0"/>
      <w:marBottom w:val="0"/>
      <w:divBdr>
        <w:top w:val="none" w:sz="0" w:space="0" w:color="auto"/>
        <w:left w:val="none" w:sz="0" w:space="0" w:color="auto"/>
        <w:bottom w:val="none" w:sz="0" w:space="0" w:color="auto"/>
        <w:right w:val="none" w:sz="0" w:space="0" w:color="auto"/>
      </w:divBdr>
    </w:div>
    <w:div w:id="883254363">
      <w:bodyDiv w:val="1"/>
      <w:marLeft w:val="0"/>
      <w:marRight w:val="0"/>
      <w:marTop w:val="0"/>
      <w:marBottom w:val="0"/>
      <w:divBdr>
        <w:top w:val="none" w:sz="0" w:space="0" w:color="auto"/>
        <w:left w:val="none" w:sz="0" w:space="0" w:color="auto"/>
        <w:bottom w:val="none" w:sz="0" w:space="0" w:color="auto"/>
        <w:right w:val="none" w:sz="0" w:space="0" w:color="auto"/>
      </w:divBdr>
    </w:div>
    <w:div w:id="883256821">
      <w:bodyDiv w:val="1"/>
      <w:marLeft w:val="0"/>
      <w:marRight w:val="0"/>
      <w:marTop w:val="0"/>
      <w:marBottom w:val="0"/>
      <w:divBdr>
        <w:top w:val="none" w:sz="0" w:space="0" w:color="auto"/>
        <w:left w:val="none" w:sz="0" w:space="0" w:color="auto"/>
        <w:bottom w:val="none" w:sz="0" w:space="0" w:color="auto"/>
        <w:right w:val="none" w:sz="0" w:space="0" w:color="auto"/>
      </w:divBdr>
    </w:div>
    <w:div w:id="883257089">
      <w:bodyDiv w:val="1"/>
      <w:marLeft w:val="0"/>
      <w:marRight w:val="0"/>
      <w:marTop w:val="0"/>
      <w:marBottom w:val="0"/>
      <w:divBdr>
        <w:top w:val="none" w:sz="0" w:space="0" w:color="auto"/>
        <w:left w:val="none" w:sz="0" w:space="0" w:color="auto"/>
        <w:bottom w:val="none" w:sz="0" w:space="0" w:color="auto"/>
        <w:right w:val="none" w:sz="0" w:space="0" w:color="auto"/>
      </w:divBdr>
    </w:div>
    <w:div w:id="883710995">
      <w:bodyDiv w:val="1"/>
      <w:marLeft w:val="0"/>
      <w:marRight w:val="0"/>
      <w:marTop w:val="0"/>
      <w:marBottom w:val="0"/>
      <w:divBdr>
        <w:top w:val="none" w:sz="0" w:space="0" w:color="auto"/>
        <w:left w:val="none" w:sz="0" w:space="0" w:color="auto"/>
        <w:bottom w:val="none" w:sz="0" w:space="0" w:color="auto"/>
        <w:right w:val="none" w:sz="0" w:space="0" w:color="auto"/>
      </w:divBdr>
    </w:div>
    <w:div w:id="884945067">
      <w:bodyDiv w:val="1"/>
      <w:marLeft w:val="0"/>
      <w:marRight w:val="0"/>
      <w:marTop w:val="0"/>
      <w:marBottom w:val="0"/>
      <w:divBdr>
        <w:top w:val="none" w:sz="0" w:space="0" w:color="auto"/>
        <w:left w:val="none" w:sz="0" w:space="0" w:color="auto"/>
        <w:bottom w:val="none" w:sz="0" w:space="0" w:color="auto"/>
        <w:right w:val="none" w:sz="0" w:space="0" w:color="auto"/>
      </w:divBdr>
    </w:div>
    <w:div w:id="885028595">
      <w:bodyDiv w:val="1"/>
      <w:marLeft w:val="0"/>
      <w:marRight w:val="0"/>
      <w:marTop w:val="0"/>
      <w:marBottom w:val="0"/>
      <w:divBdr>
        <w:top w:val="none" w:sz="0" w:space="0" w:color="auto"/>
        <w:left w:val="none" w:sz="0" w:space="0" w:color="auto"/>
        <w:bottom w:val="none" w:sz="0" w:space="0" w:color="auto"/>
        <w:right w:val="none" w:sz="0" w:space="0" w:color="auto"/>
      </w:divBdr>
    </w:div>
    <w:div w:id="885146754">
      <w:bodyDiv w:val="1"/>
      <w:marLeft w:val="0"/>
      <w:marRight w:val="0"/>
      <w:marTop w:val="0"/>
      <w:marBottom w:val="0"/>
      <w:divBdr>
        <w:top w:val="none" w:sz="0" w:space="0" w:color="auto"/>
        <w:left w:val="none" w:sz="0" w:space="0" w:color="auto"/>
        <w:bottom w:val="none" w:sz="0" w:space="0" w:color="auto"/>
        <w:right w:val="none" w:sz="0" w:space="0" w:color="auto"/>
      </w:divBdr>
    </w:div>
    <w:div w:id="885946208">
      <w:bodyDiv w:val="1"/>
      <w:marLeft w:val="0"/>
      <w:marRight w:val="0"/>
      <w:marTop w:val="0"/>
      <w:marBottom w:val="0"/>
      <w:divBdr>
        <w:top w:val="none" w:sz="0" w:space="0" w:color="auto"/>
        <w:left w:val="none" w:sz="0" w:space="0" w:color="auto"/>
        <w:bottom w:val="none" w:sz="0" w:space="0" w:color="auto"/>
        <w:right w:val="none" w:sz="0" w:space="0" w:color="auto"/>
      </w:divBdr>
    </w:div>
    <w:div w:id="887036733">
      <w:bodyDiv w:val="1"/>
      <w:marLeft w:val="0"/>
      <w:marRight w:val="0"/>
      <w:marTop w:val="0"/>
      <w:marBottom w:val="0"/>
      <w:divBdr>
        <w:top w:val="none" w:sz="0" w:space="0" w:color="auto"/>
        <w:left w:val="none" w:sz="0" w:space="0" w:color="auto"/>
        <w:bottom w:val="none" w:sz="0" w:space="0" w:color="auto"/>
        <w:right w:val="none" w:sz="0" w:space="0" w:color="auto"/>
      </w:divBdr>
    </w:div>
    <w:div w:id="887450941">
      <w:bodyDiv w:val="1"/>
      <w:marLeft w:val="0"/>
      <w:marRight w:val="0"/>
      <w:marTop w:val="0"/>
      <w:marBottom w:val="0"/>
      <w:divBdr>
        <w:top w:val="none" w:sz="0" w:space="0" w:color="auto"/>
        <w:left w:val="none" w:sz="0" w:space="0" w:color="auto"/>
        <w:bottom w:val="none" w:sz="0" w:space="0" w:color="auto"/>
        <w:right w:val="none" w:sz="0" w:space="0" w:color="auto"/>
      </w:divBdr>
    </w:div>
    <w:div w:id="888415329">
      <w:bodyDiv w:val="1"/>
      <w:marLeft w:val="0"/>
      <w:marRight w:val="0"/>
      <w:marTop w:val="0"/>
      <w:marBottom w:val="0"/>
      <w:divBdr>
        <w:top w:val="none" w:sz="0" w:space="0" w:color="auto"/>
        <w:left w:val="none" w:sz="0" w:space="0" w:color="auto"/>
        <w:bottom w:val="none" w:sz="0" w:space="0" w:color="auto"/>
        <w:right w:val="none" w:sz="0" w:space="0" w:color="auto"/>
      </w:divBdr>
    </w:div>
    <w:div w:id="889418308">
      <w:bodyDiv w:val="1"/>
      <w:marLeft w:val="0"/>
      <w:marRight w:val="0"/>
      <w:marTop w:val="0"/>
      <w:marBottom w:val="0"/>
      <w:divBdr>
        <w:top w:val="none" w:sz="0" w:space="0" w:color="auto"/>
        <w:left w:val="none" w:sz="0" w:space="0" w:color="auto"/>
        <w:bottom w:val="none" w:sz="0" w:space="0" w:color="auto"/>
        <w:right w:val="none" w:sz="0" w:space="0" w:color="auto"/>
      </w:divBdr>
    </w:div>
    <w:div w:id="889613344">
      <w:bodyDiv w:val="1"/>
      <w:marLeft w:val="0"/>
      <w:marRight w:val="0"/>
      <w:marTop w:val="0"/>
      <w:marBottom w:val="0"/>
      <w:divBdr>
        <w:top w:val="none" w:sz="0" w:space="0" w:color="auto"/>
        <w:left w:val="none" w:sz="0" w:space="0" w:color="auto"/>
        <w:bottom w:val="none" w:sz="0" w:space="0" w:color="auto"/>
        <w:right w:val="none" w:sz="0" w:space="0" w:color="auto"/>
      </w:divBdr>
    </w:div>
    <w:div w:id="889919734">
      <w:bodyDiv w:val="1"/>
      <w:marLeft w:val="0"/>
      <w:marRight w:val="0"/>
      <w:marTop w:val="0"/>
      <w:marBottom w:val="0"/>
      <w:divBdr>
        <w:top w:val="none" w:sz="0" w:space="0" w:color="auto"/>
        <w:left w:val="none" w:sz="0" w:space="0" w:color="auto"/>
        <w:bottom w:val="none" w:sz="0" w:space="0" w:color="auto"/>
        <w:right w:val="none" w:sz="0" w:space="0" w:color="auto"/>
      </w:divBdr>
    </w:div>
    <w:div w:id="890574596">
      <w:bodyDiv w:val="1"/>
      <w:marLeft w:val="0"/>
      <w:marRight w:val="0"/>
      <w:marTop w:val="0"/>
      <w:marBottom w:val="0"/>
      <w:divBdr>
        <w:top w:val="none" w:sz="0" w:space="0" w:color="auto"/>
        <w:left w:val="none" w:sz="0" w:space="0" w:color="auto"/>
        <w:bottom w:val="none" w:sz="0" w:space="0" w:color="auto"/>
        <w:right w:val="none" w:sz="0" w:space="0" w:color="auto"/>
      </w:divBdr>
    </w:div>
    <w:div w:id="890649394">
      <w:bodyDiv w:val="1"/>
      <w:marLeft w:val="0"/>
      <w:marRight w:val="0"/>
      <w:marTop w:val="0"/>
      <w:marBottom w:val="0"/>
      <w:divBdr>
        <w:top w:val="none" w:sz="0" w:space="0" w:color="auto"/>
        <w:left w:val="none" w:sz="0" w:space="0" w:color="auto"/>
        <w:bottom w:val="none" w:sz="0" w:space="0" w:color="auto"/>
        <w:right w:val="none" w:sz="0" w:space="0" w:color="auto"/>
      </w:divBdr>
    </w:div>
    <w:div w:id="890965919">
      <w:bodyDiv w:val="1"/>
      <w:marLeft w:val="0"/>
      <w:marRight w:val="0"/>
      <w:marTop w:val="0"/>
      <w:marBottom w:val="0"/>
      <w:divBdr>
        <w:top w:val="none" w:sz="0" w:space="0" w:color="auto"/>
        <w:left w:val="none" w:sz="0" w:space="0" w:color="auto"/>
        <w:bottom w:val="none" w:sz="0" w:space="0" w:color="auto"/>
        <w:right w:val="none" w:sz="0" w:space="0" w:color="auto"/>
      </w:divBdr>
    </w:div>
    <w:div w:id="891504524">
      <w:bodyDiv w:val="1"/>
      <w:marLeft w:val="0"/>
      <w:marRight w:val="0"/>
      <w:marTop w:val="0"/>
      <w:marBottom w:val="0"/>
      <w:divBdr>
        <w:top w:val="none" w:sz="0" w:space="0" w:color="auto"/>
        <w:left w:val="none" w:sz="0" w:space="0" w:color="auto"/>
        <w:bottom w:val="none" w:sz="0" w:space="0" w:color="auto"/>
        <w:right w:val="none" w:sz="0" w:space="0" w:color="auto"/>
      </w:divBdr>
    </w:div>
    <w:div w:id="892082388">
      <w:bodyDiv w:val="1"/>
      <w:marLeft w:val="0"/>
      <w:marRight w:val="0"/>
      <w:marTop w:val="0"/>
      <w:marBottom w:val="0"/>
      <w:divBdr>
        <w:top w:val="none" w:sz="0" w:space="0" w:color="auto"/>
        <w:left w:val="none" w:sz="0" w:space="0" w:color="auto"/>
        <w:bottom w:val="none" w:sz="0" w:space="0" w:color="auto"/>
        <w:right w:val="none" w:sz="0" w:space="0" w:color="auto"/>
      </w:divBdr>
    </w:div>
    <w:div w:id="892348843">
      <w:bodyDiv w:val="1"/>
      <w:marLeft w:val="0"/>
      <w:marRight w:val="0"/>
      <w:marTop w:val="0"/>
      <w:marBottom w:val="0"/>
      <w:divBdr>
        <w:top w:val="none" w:sz="0" w:space="0" w:color="auto"/>
        <w:left w:val="none" w:sz="0" w:space="0" w:color="auto"/>
        <w:bottom w:val="none" w:sz="0" w:space="0" w:color="auto"/>
        <w:right w:val="none" w:sz="0" w:space="0" w:color="auto"/>
      </w:divBdr>
    </w:div>
    <w:div w:id="893156605">
      <w:bodyDiv w:val="1"/>
      <w:marLeft w:val="0"/>
      <w:marRight w:val="0"/>
      <w:marTop w:val="0"/>
      <w:marBottom w:val="0"/>
      <w:divBdr>
        <w:top w:val="none" w:sz="0" w:space="0" w:color="auto"/>
        <w:left w:val="none" w:sz="0" w:space="0" w:color="auto"/>
        <w:bottom w:val="none" w:sz="0" w:space="0" w:color="auto"/>
        <w:right w:val="none" w:sz="0" w:space="0" w:color="auto"/>
      </w:divBdr>
    </w:div>
    <w:div w:id="893197813">
      <w:bodyDiv w:val="1"/>
      <w:marLeft w:val="0"/>
      <w:marRight w:val="0"/>
      <w:marTop w:val="0"/>
      <w:marBottom w:val="0"/>
      <w:divBdr>
        <w:top w:val="none" w:sz="0" w:space="0" w:color="auto"/>
        <w:left w:val="none" w:sz="0" w:space="0" w:color="auto"/>
        <w:bottom w:val="none" w:sz="0" w:space="0" w:color="auto"/>
        <w:right w:val="none" w:sz="0" w:space="0" w:color="auto"/>
      </w:divBdr>
    </w:div>
    <w:div w:id="893273549">
      <w:bodyDiv w:val="1"/>
      <w:marLeft w:val="0"/>
      <w:marRight w:val="0"/>
      <w:marTop w:val="0"/>
      <w:marBottom w:val="0"/>
      <w:divBdr>
        <w:top w:val="none" w:sz="0" w:space="0" w:color="auto"/>
        <w:left w:val="none" w:sz="0" w:space="0" w:color="auto"/>
        <w:bottom w:val="none" w:sz="0" w:space="0" w:color="auto"/>
        <w:right w:val="none" w:sz="0" w:space="0" w:color="auto"/>
      </w:divBdr>
    </w:div>
    <w:div w:id="893538386">
      <w:bodyDiv w:val="1"/>
      <w:marLeft w:val="0"/>
      <w:marRight w:val="0"/>
      <w:marTop w:val="0"/>
      <w:marBottom w:val="0"/>
      <w:divBdr>
        <w:top w:val="none" w:sz="0" w:space="0" w:color="auto"/>
        <w:left w:val="none" w:sz="0" w:space="0" w:color="auto"/>
        <w:bottom w:val="none" w:sz="0" w:space="0" w:color="auto"/>
        <w:right w:val="none" w:sz="0" w:space="0" w:color="auto"/>
      </w:divBdr>
    </w:div>
    <w:div w:id="893656292">
      <w:bodyDiv w:val="1"/>
      <w:marLeft w:val="0"/>
      <w:marRight w:val="0"/>
      <w:marTop w:val="0"/>
      <w:marBottom w:val="0"/>
      <w:divBdr>
        <w:top w:val="none" w:sz="0" w:space="0" w:color="auto"/>
        <w:left w:val="none" w:sz="0" w:space="0" w:color="auto"/>
        <w:bottom w:val="none" w:sz="0" w:space="0" w:color="auto"/>
        <w:right w:val="none" w:sz="0" w:space="0" w:color="auto"/>
      </w:divBdr>
    </w:div>
    <w:div w:id="893850592">
      <w:bodyDiv w:val="1"/>
      <w:marLeft w:val="0"/>
      <w:marRight w:val="0"/>
      <w:marTop w:val="0"/>
      <w:marBottom w:val="0"/>
      <w:divBdr>
        <w:top w:val="none" w:sz="0" w:space="0" w:color="auto"/>
        <w:left w:val="none" w:sz="0" w:space="0" w:color="auto"/>
        <w:bottom w:val="none" w:sz="0" w:space="0" w:color="auto"/>
        <w:right w:val="none" w:sz="0" w:space="0" w:color="auto"/>
      </w:divBdr>
    </w:div>
    <w:div w:id="893851877">
      <w:bodyDiv w:val="1"/>
      <w:marLeft w:val="0"/>
      <w:marRight w:val="0"/>
      <w:marTop w:val="0"/>
      <w:marBottom w:val="0"/>
      <w:divBdr>
        <w:top w:val="none" w:sz="0" w:space="0" w:color="auto"/>
        <w:left w:val="none" w:sz="0" w:space="0" w:color="auto"/>
        <w:bottom w:val="none" w:sz="0" w:space="0" w:color="auto"/>
        <w:right w:val="none" w:sz="0" w:space="0" w:color="auto"/>
      </w:divBdr>
    </w:div>
    <w:div w:id="894007536">
      <w:bodyDiv w:val="1"/>
      <w:marLeft w:val="0"/>
      <w:marRight w:val="0"/>
      <w:marTop w:val="0"/>
      <w:marBottom w:val="0"/>
      <w:divBdr>
        <w:top w:val="none" w:sz="0" w:space="0" w:color="auto"/>
        <w:left w:val="none" w:sz="0" w:space="0" w:color="auto"/>
        <w:bottom w:val="none" w:sz="0" w:space="0" w:color="auto"/>
        <w:right w:val="none" w:sz="0" w:space="0" w:color="auto"/>
      </w:divBdr>
    </w:div>
    <w:div w:id="894507423">
      <w:bodyDiv w:val="1"/>
      <w:marLeft w:val="0"/>
      <w:marRight w:val="0"/>
      <w:marTop w:val="0"/>
      <w:marBottom w:val="0"/>
      <w:divBdr>
        <w:top w:val="none" w:sz="0" w:space="0" w:color="auto"/>
        <w:left w:val="none" w:sz="0" w:space="0" w:color="auto"/>
        <w:bottom w:val="none" w:sz="0" w:space="0" w:color="auto"/>
        <w:right w:val="none" w:sz="0" w:space="0" w:color="auto"/>
      </w:divBdr>
    </w:div>
    <w:div w:id="895552177">
      <w:bodyDiv w:val="1"/>
      <w:marLeft w:val="0"/>
      <w:marRight w:val="0"/>
      <w:marTop w:val="0"/>
      <w:marBottom w:val="0"/>
      <w:divBdr>
        <w:top w:val="none" w:sz="0" w:space="0" w:color="auto"/>
        <w:left w:val="none" w:sz="0" w:space="0" w:color="auto"/>
        <w:bottom w:val="none" w:sz="0" w:space="0" w:color="auto"/>
        <w:right w:val="none" w:sz="0" w:space="0" w:color="auto"/>
      </w:divBdr>
    </w:div>
    <w:div w:id="895622430">
      <w:bodyDiv w:val="1"/>
      <w:marLeft w:val="0"/>
      <w:marRight w:val="0"/>
      <w:marTop w:val="0"/>
      <w:marBottom w:val="0"/>
      <w:divBdr>
        <w:top w:val="none" w:sz="0" w:space="0" w:color="auto"/>
        <w:left w:val="none" w:sz="0" w:space="0" w:color="auto"/>
        <w:bottom w:val="none" w:sz="0" w:space="0" w:color="auto"/>
        <w:right w:val="none" w:sz="0" w:space="0" w:color="auto"/>
      </w:divBdr>
    </w:div>
    <w:div w:id="896235395">
      <w:bodyDiv w:val="1"/>
      <w:marLeft w:val="0"/>
      <w:marRight w:val="0"/>
      <w:marTop w:val="0"/>
      <w:marBottom w:val="0"/>
      <w:divBdr>
        <w:top w:val="none" w:sz="0" w:space="0" w:color="auto"/>
        <w:left w:val="none" w:sz="0" w:space="0" w:color="auto"/>
        <w:bottom w:val="none" w:sz="0" w:space="0" w:color="auto"/>
        <w:right w:val="none" w:sz="0" w:space="0" w:color="auto"/>
      </w:divBdr>
    </w:div>
    <w:div w:id="896628674">
      <w:bodyDiv w:val="1"/>
      <w:marLeft w:val="0"/>
      <w:marRight w:val="0"/>
      <w:marTop w:val="0"/>
      <w:marBottom w:val="0"/>
      <w:divBdr>
        <w:top w:val="none" w:sz="0" w:space="0" w:color="auto"/>
        <w:left w:val="none" w:sz="0" w:space="0" w:color="auto"/>
        <w:bottom w:val="none" w:sz="0" w:space="0" w:color="auto"/>
        <w:right w:val="none" w:sz="0" w:space="0" w:color="auto"/>
      </w:divBdr>
    </w:div>
    <w:div w:id="897008899">
      <w:bodyDiv w:val="1"/>
      <w:marLeft w:val="0"/>
      <w:marRight w:val="0"/>
      <w:marTop w:val="0"/>
      <w:marBottom w:val="0"/>
      <w:divBdr>
        <w:top w:val="none" w:sz="0" w:space="0" w:color="auto"/>
        <w:left w:val="none" w:sz="0" w:space="0" w:color="auto"/>
        <w:bottom w:val="none" w:sz="0" w:space="0" w:color="auto"/>
        <w:right w:val="none" w:sz="0" w:space="0" w:color="auto"/>
      </w:divBdr>
    </w:div>
    <w:div w:id="897941160">
      <w:bodyDiv w:val="1"/>
      <w:marLeft w:val="0"/>
      <w:marRight w:val="0"/>
      <w:marTop w:val="0"/>
      <w:marBottom w:val="0"/>
      <w:divBdr>
        <w:top w:val="none" w:sz="0" w:space="0" w:color="auto"/>
        <w:left w:val="none" w:sz="0" w:space="0" w:color="auto"/>
        <w:bottom w:val="none" w:sz="0" w:space="0" w:color="auto"/>
        <w:right w:val="none" w:sz="0" w:space="0" w:color="auto"/>
      </w:divBdr>
    </w:div>
    <w:div w:id="897976539">
      <w:bodyDiv w:val="1"/>
      <w:marLeft w:val="0"/>
      <w:marRight w:val="0"/>
      <w:marTop w:val="0"/>
      <w:marBottom w:val="0"/>
      <w:divBdr>
        <w:top w:val="none" w:sz="0" w:space="0" w:color="auto"/>
        <w:left w:val="none" w:sz="0" w:space="0" w:color="auto"/>
        <w:bottom w:val="none" w:sz="0" w:space="0" w:color="auto"/>
        <w:right w:val="none" w:sz="0" w:space="0" w:color="auto"/>
      </w:divBdr>
    </w:div>
    <w:div w:id="898176790">
      <w:bodyDiv w:val="1"/>
      <w:marLeft w:val="0"/>
      <w:marRight w:val="0"/>
      <w:marTop w:val="0"/>
      <w:marBottom w:val="0"/>
      <w:divBdr>
        <w:top w:val="none" w:sz="0" w:space="0" w:color="auto"/>
        <w:left w:val="none" w:sz="0" w:space="0" w:color="auto"/>
        <w:bottom w:val="none" w:sz="0" w:space="0" w:color="auto"/>
        <w:right w:val="none" w:sz="0" w:space="0" w:color="auto"/>
      </w:divBdr>
    </w:div>
    <w:div w:id="898321311">
      <w:bodyDiv w:val="1"/>
      <w:marLeft w:val="0"/>
      <w:marRight w:val="0"/>
      <w:marTop w:val="0"/>
      <w:marBottom w:val="0"/>
      <w:divBdr>
        <w:top w:val="none" w:sz="0" w:space="0" w:color="auto"/>
        <w:left w:val="none" w:sz="0" w:space="0" w:color="auto"/>
        <w:bottom w:val="none" w:sz="0" w:space="0" w:color="auto"/>
        <w:right w:val="none" w:sz="0" w:space="0" w:color="auto"/>
      </w:divBdr>
    </w:div>
    <w:div w:id="898521005">
      <w:bodyDiv w:val="1"/>
      <w:marLeft w:val="0"/>
      <w:marRight w:val="0"/>
      <w:marTop w:val="0"/>
      <w:marBottom w:val="0"/>
      <w:divBdr>
        <w:top w:val="none" w:sz="0" w:space="0" w:color="auto"/>
        <w:left w:val="none" w:sz="0" w:space="0" w:color="auto"/>
        <w:bottom w:val="none" w:sz="0" w:space="0" w:color="auto"/>
        <w:right w:val="none" w:sz="0" w:space="0" w:color="auto"/>
      </w:divBdr>
    </w:div>
    <w:div w:id="898899962">
      <w:bodyDiv w:val="1"/>
      <w:marLeft w:val="0"/>
      <w:marRight w:val="0"/>
      <w:marTop w:val="0"/>
      <w:marBottom w:val="0"/>
      <w:divBdr>
        <w:top w:val="none" w:sz="0" w:space="0" w:color="auto"/>
        <w:left w:val="none" w:sz="0" w:space="0" w:color="auto"/>
        <w:bottom w:val="none" w:sz="0" w:space="0" w:color="auto"/>
        <w:right w:val="none" w:sz="0" w:space="0" w:color="auto"/>
      </w:divBdr>
    </w:div>
    <w:div w:id="899363809">
      <w:bodyDiv w:val="1"/>
      <w:marLeft w:val="0"/>
      <w:marRight w:val="0"/>
      <w:marTop w:val="0"/>
      <w:marBottom w:val="0"/>
      <w:divBdr>
        <w:top w:val="none" w:sz="0" w:space="0" w:color="auto"/>
        <w:left w:val="none" w:sz="0" w:space="0" w:color="auto"/>
        <w:bottom w:val="none" w:sz="0" w:space="0" w:color="auto"/>
        <w:right w:val="none" w:sz="0" w:space="0" w:color="auto"/>
      </w:divBdr>
    </w:div>
    <w:div w:id="899365408">
      <w:bodyDiv w:val="1"/>
      <w:marLeft w:val="0"/>
      <w:marRight w:val="0"/>
      <w:marTop w:val="0"/>
      <w:marBottom w:val="0"/>
      <w:divBdr>
        <w:top w:val="none" w:sz="0" w:space="0" w:color="auto"/>
        <w:left w:val="none" w:sz="0" w:space="0" w:color="auto"/>
        <w:bottom w:val="none" w:sz="0" w:space="0" w:color="auto"/>
        <w:right w:val="none" w:sz="0" w:space="0" w:color="auto"/>
      </w:divBdr>
    </w:div>
    <w:div w:id="899634904">
      <w:bodyDiv w:val="1"/>
      <w:marLeft w:val="0"/>
      <w:marRight w:val="0"/>
      <w:marTop w:val="0"/>
      <w:marBottom w:val="0"/>
      <w:divBdr>
        <w:top w:val="none" w:sz="0" w:space="0" w:color="auto"/>
        <w:left w:val="none" w:sz="0" w:space="0" w:color="auto"/>
        <w:bottom w:val="none" w:sz="0" w:space="0" w:color="auto"/>
        <w:right w:val="none" w:sz="0" w:space="0" w:color="auto"/>
      </w:divBdr>
    </w:div>
    <w:div w:id="899756468">
      <w:bodyDiv w:val="1"/>
      <w:marLeft w:val="0"/>
      <w:marRight w:val="0"/>
      <w:marTop w:val="0"/>
      <w:marBottom w:val="0"/>
      <w:divBdr>
        <w:top w:val="none" w:sz="0" w:space="0" w:color="auto"/>
        <w:left w:val="none" w:sz="0" w:space="0" w:color="auto"/>
        <w:bottom w:val="none" w:sz="0" w:space="0" w:color="auto"/>
        <w:right w:val="none" w:sz="0" w:space="0" w:color="auto"/>
      </w:divBdr>
    </w:div>
    <w:div w:id="900168137">
      <w:bodyDiv w:val="1"/>
      <w:marLeft w:val="0"/>
      <w:marRight w:val="0"/>
      <w:marTop w:val="0"/>
      <w:marBottom w:val="0"/>
      <w:divBdr>
        <w:top w:val="none" w:sz="0" w:space="0" w:color="auto"/>
        <w:left w:val="none" w:sz="0" w:space="0" w:color="auto"/>
        <w:bottom w:val="none" w:sz="0" w:space="0" w:color="auto"/>
        <w:right w:val="none" w:sz="0" w:space="0" w:color="auto"/>
      </w:divBdr>
    </w:div>
    <w:div w:id="900945231">
      <w:bodyDiv w:val="1"/>
      <w:marLeft w:val="0"/>
      <w:marRight w:val="0"/>
      <w:marTop w:val="0"/>
      <w:marBottom w:val="0"/>
      <w:divBdr>
        <w:top w:val="none" w:sz="0" w:space="0" w:color="auto"/>
        <w:left w:val="none" w:sz="0" w:space="0" w:color="auto"/>
        <w:bottom w:val="none" w:sz="0" w:space="0" w:color="auto"/>
        <w:right w:val="none" w:sz="0" w:space="0" w:color="auto"/>
      </w:divBdr>
    </w:div>
    <w:div w:id="901208586">
      <w:bodyDiv w:val="1"/>
      <w:marLeft w:val="0"/>
      <w:marRight w:val="0"/>
      <w:marTop w:val="0"/>
      <w:marBottom w:val="0"/>
      <w:divBdr>
        <w:top w:val="none" w:sz="0" w:space="0" w:color="auto"/>
        <w:left w:val="none" w:sz="0" w:space="0" w:color="auto"/>
        <w:bottom w:val="none" w:sz="0" w:space="0" w:color="auto"/>
        <w:right w:val="none" w:sz="0" w:space="0" w:color="auto"/>
      </w:divBdr>
    </w:div>
    <w:div w:id="902134299">
      <w:bodyDiv w:val="1"/>
      <w:marLeft w:val="0"/>
      <w:marRight w:val="0"/>
      <w:marTop w:val="0"/>
      <w:marBottom w:val="0"/>
      <w:divBdr>
        <w:top w:val="none" w:sz="0" w:space="0" w:color="auto"/>
        <w:left w:val="none" w:sz="0" w:space="0" w:color="auto"/>
        <w:bottom w:val="none" w:sz="0" w:space="0" w:color="auto"/>
        <w:right w:val="none" w:sz="0" w:space="0" w:color="auto"/>
      </w:divBdr>
    </w:div>
    <w:div w:id="902327762">
      <w:bodyDiv w:val="1"/>
      <w:marLeft w:val="0"/>
      <w:marRight w:val="0"/>
      <w:marTop w:val="0"/>
      <w:marBottom w:val="0"/>
      <w:divBdr>
        <w:top w:val="none" w:sz="0" w:space="0" w:color="auto"/>
        <w:left w:val="none" w:sz="0" w:space="0" w:color="auto"/>
        <w:bottom w:val="none" w:sz="0" w:space="0" w:color="auto"/>
        <w:right w:val="none" w:sz="0" w:space="0" w:color="auto"/>
      </w:divBdr>
    </w:div>
    <w:div w:id="902642970">
      <w:bodyDiv w:val="1"/>
      <w:marLeft w:val="0"/>
      <w:marRight w:val="0"/>
      <w:marTop w:val="0"/>
      <w:marBottom w:val="0"/>
      <w:divBdr>
        <w:top w:val="none" w:sz="0" w:space="0" w:color="auto"/>
        <w:left w:val="none" w:sz="0" w:space="0" w:color="auto"/>
        <w:bottom w:val="none" w:sz="0" w:space="0" w:color="auto"/>
        <w:right w:val="none" w:sz="0" w:space="0" w:color="auto"/>
      </w:divBdr>
    </w:div>
    <w:div w:id="902836295">
      <w:bodyDiv w:val="1"/>
      <w:marLeft w:val="0"/>
      <w:marRight w:val="0"/>
      <w:marTop w:val="0"/>
      <w:marBottom w:val="0"/>
      <w:divBdr>
        <w:top w:val="none" w:sz="0" w:space="0" w:color="auto"/>
        <w:left w:val="none" w:sz="0" w:space="0" w:color="auto"/>
        <w:bottom w:val="none" w:sz="0" w:space="0" w:color="auto"/>
        <w:right w:val="none" w:sz="0" w:space="0" w:color="auto"/>
      </w:divBdr>
    </w:div>
    <w:div w:id="903294659">
      <w:bodyDiv w:val="1"/>
      <w:marLeft w:val="0"/>
      <w:marRight w:val="0"/>
      <w:marTop w:val="0"/>
      <w:marBottom w:val="0"/>
      <w:divBdr>
        <w:top w:val="none" w:sz="0" w:space="0" w:color="auto"/>
        <w:left w:val="none" w:sz="0" w:space="0" w:color="auto"/>
        <w:bottom w:val="none" w:sz="0" w:space="0" w:color="auto"/>
        <w:right w:val="none" w:sz="0" w:space="0" w:color="auto"/>
      </w:divBdr>
    </w:div>
    <w:div w:id="903486339">
      <w:bodyDiv w:val="1"/>
      <w:marLeft w:val="0"/>
      <w:marRight w:val="0"/>
      <w:marTop w:val="0"/>
      <w:marBottom w:val="0"/>
      <w:divBdr>
        <w:top w:val="none" w:sz="0" w:space="0" w:color="auto"/>
        <w:left w:val="none" w:sz="0" w:space="0" w:color="auto"/>
        <w:bottom w:val="none" w:sz="0" w:space="0" w:color="auto"/>
        <w:right w:val="none" w:sz="0" w:space="0" w:color="auto"/>
      </w:divBdr>
    </w:div>
    <w:div w:id="903759598">
      <w:bodyDiv w:val="1"/>
      <w:marLeft w:val="0"/>
      <w:marRight w:val="0"/>
      <w:marTop w:val="0"/>
      <w:marBottom w:val="0"/>
      <w:divBdr>
        <w:top w:val="none" w:sz="0" w:space="0" w:color="auto"/>
        <w:left w:val="none" w:sz="0" w:space="0" w:color="auto"/>
        <w:bottom w:val="none" w:sz="0" w:space="0" w:color="auto"/>
        <w:right w:val="none" w:sz="0" w:space="0" w:color="auto"/>
      </w:divBdr>
    </w:div>
    <w:div w:id="903949633">
      <w:bodyDiv w:val="1"/>
      <w:marLeft w:val="0"/>
      <w:marRight w:val="0"/>
      <w:marTop w:val="0"/>
      <w:marBottom w:val="0"/>
      <w:divBdr>
        <w:top w:val="none" w:sz="0" w:space="0" w:color="auto"/>
        <w:left w:val="none" w:sz="0" w:space="0" w:color="auto"/>
        <w:bottom w:val="none" w:sz="0" w:space="0" w:color="auto"/>
        <w:right w:val="none" w:sz="0" w:space="0" w:color="auto"/>
      </w:divBdr>
    </w:div>
    <w:div w:id="904753343">
      <w:bodyDiv w:val="1"/>
      <w:marLeft w:val="0"/>
      <w:marRight w:val="0"/>
      <w:marTop w:val="0"/>
      <w:marBottom w:val="0"/>
      <w:divBdr>
        <w:top w:val="none" w:sz="0" w:space="0" w:color="auto"/>
        <w:left w:val="none" w:sz="0" w:space="0" w:color="auto"/>
        <w:bottom w:val="none" w:sz="0" w:space="0" w:color="auto"/>
        <w:right w:val="none" w:sz="0" w:space="0" w:color="auto"/>
      </w:divBdr>
    </w:div>
    <w:div w:id="904755437">
      <w:bodyDiv w:val="1"/>
      <w:marLeft w:val="0"/>
      <w:marRight w:val="0"/>
      <w:marTop w:val="0"/>
      <w:marBottom w:val="0"/>
      <w:divBdr>
        <w:top w:val="none" w:sz="0" w:space="0" w:color="auto"/>
        <w:left w:val="none" w:sz="0" w:space="0" w:color="auto"/>
        <w:bottom w:val="none" w:sz="0" w:space="0" w:color="auto"/>
        <w:right w:val="none" w:sz="0" w:space="0" w:color="auto"/>
      </w:divBdr>
    </w:div>
    <w:div w:id="904803980">
      <w:bodyDiv w:val="1"/>
      <w:marLeft w:val="0"/>
      <w:marRight w:val="0"/>
      <w:marTop w:val="0"/>
      <w:marBottom w:val="0"/>
      <w:divBdr>
        <w:top w:val="none" w:sz="0" w:space="0" w:color="auto"/>
        <w:left w:val="none" w:sz="0" w:space="0" w:color="auto"/>
        <w:bottom w:val="none" w:sz="0" w:space="0" w:color="auto"/>
        <w:right w:val="none" w:sz="0" w:space="0" w:color="auto"/>
      </w:divBdr>
    </w:div>
    <w:div w:id="904872352">
      <w:bodyDiv w:val="1"/>
      <w:marLeft w:val="0"/>
      <w:marRight w:val="0"/>
      <w:marTop w:val="0"/>
      <w:marBottom w:val="0"/>
      <w:divBdr>
        <w:top w:val="none" w:sz="0" w:space="0" w:color="auto"/>
        <w:left w:val="none" w:sz="0" w:space="0" w:color="auto"/>
        <w:bottom w:val="none" w:sz="0" w:space="0" w:color="auto"/>
        <w:right w:val="none" w:sz="0" w:space="0" w:color="auto"/>
      </w:divBdr>
    </w:div>
    <w:div w:id="905073289">
      <w:bodyDiv w:val="1"/>
      <w:marLeft w:val="0"/>
      <w:marRight w:val="0"/>
      <w:marTop w:val="0"/>
      <w:marBottom w:val="0"/>
      <w:divBdr>
        <w:top w:val="none" w:sz="0" w:space="0" w:color="auto"/>
        <w:left w:val="none" w:sz="0" w:space="0" w:color="auto"/>
        <w:bottom w:val="none" w:sz="0" w:space="0" w:color="auto"/>
        <w:right w:val="none" w:sz="0" w:space="0" w:color="auto"/>
      </w:divBdr>
    </w:div>
    <w:div w:id="905187968">
      <w:bodyDiv w:val="1"/>
      <w:marLeft w:val="0"/>
      <w:marRight w:val="0"/>
      <w:marTop w:val="0"/>
      <w:marBottom w:val="0"/>
      <w:divBdr>
        <w:top w:val="none" w:sz="0" w:space="0" w:color="auto"/>
        <w:left w:val="none" w:sz="0" w:space="0" w:color="auto"/>
        <w:bottom w:val="none" w:sz="0" w:space="0" w:color="auto"/>
        <w:right w:val="none" w:sz="0" w:space="0" w:color="auto"/>
      </w:divBdr>
    </w:div>
    <w:div w:id="905339880">
      <w:bodyDiv w:val="1"/>
      <w:marLeft w:val="0"/>
      <w:marRight w:val="0"/>
      <w:marTop w:val="0"/>
      <w:marBottom w:val="0"/>
      <w:divBdr>
        <w:top w:val="none" w:sz="0" w:space="0" w:color="auto"/>
        <w:left w:val="none" w:sz="0" w:space="0" w:color="auto"/>
        <w:bottom w:val="none" w:sz="0" w:space="0" w:color="auto"/>
        <w:right w:val="none" w:sz="0" w:space="0" w:color="auto"/>
      </w:divBdr>
    </w:div>
    <w:div w:id="905452846">
      <w:bodyDiv w:val="1"/>
      <w:marLeft w:val="0"/>
      <w:marRight w:val="0"/>
      <w:marTop w:val="0"/>
      <w:marBottom w:val="0"/>
      <w:divBdr>
        <w:top w:val="none" w:sz="0" w:space="0" w:color="auto"/>
        <w:left w:val="none" w:sz="0" w:space="0" w:color="auto"/>
        <w:bottom w:val="none" w:sz="0" w:space="0" w:color="auto"/>
        <w:right w:val="none" w:sz="0" w:space="0" w:color="auto"/>
      </w:divBdr>
    </w:div>
    <w:div w:id="905533375">
      <w:bodyDiv w:val="1"/>
      <w:marLeft w:val="0"/>
      <w:marRight w:val="0"/>
      <w:marTop w:val="0"/>
      <w:marBottom w:val="0"/>
      <w:divBdr>
        <w:top w:val="none" w:sz="0" w:space="0" w:color="auto"/>
        <w:left w:val="none" w:sz="0" w:space="0" w:color="auto"/>
        <w:bottom w:val="none" w:sz="0" w:space="0" w:color="auto"/>
        <w:right w:val="none" w:sz="0" w:space="0" w:color="auto"/>
      </w:divBdr>
    </w:div>
    <w:div w:id="905838960">
      <w:bodyDiv w:val="1"/>
      <w:marLeft w:val="0"/>
      <w:marRight w:val="0"/>
      <w:marTop w:val="0"/>
      <w:marBottom w:val="0"/>
      <w:divBdr>
        <w:top w:val="none" w:sz="0" w:space="0" w:color="auto"/>
        <w:left w:val="none" w:sz="0" w:space="0" w:color="auto"/>
        <w:bottom w:val="none" w:sz="0" w:space="0" w:color="auto"/>
        <w:right w:val="none" w:sz="0" w:space="0" w:color="auto"/>
      </w:divBdr>
    </w:div>
    <w:div w:id="905918763">
      <w:bodyDiv w:val="1"/>
      <w:marLeft w:val="0"/>
      <w:marRight w:val="0"/>
      <w:marTop w:val="0"/>
      <w:marBottom w:val="0"/>
      <w:divBdr>
        <w:top w:val="none" w:sz="0" w:space="0" w:color="auto"/>
        <w:left w:val="none" w:sz="0" w:space="0" w:color="auto"/>
        <w:bottom w:val="none" w:sz="0" w:space="0" w:color="auto"/>
        <w:right w:val="none" w:sz="0" w:space="0" w:color="auto"/>
      </w:divBdr>
    </w:div>
    <w:div w:id="906063996">
      <w:bodyDiv w:val="1"/>
      <w:marLeft w:val="0"/>
      <w:marRight w:val="0"/>
      <w:marTop w:val="0"/>
      <w:marBottom w:val="0"/>
      <w:divBdr>
        <w:top w:val="none" w:sz="0" w:space="0" w:color="auto"/>
        <w:left w:val="none" w:sz="0" w:space="0" w:color="auto"/>
        <w:bottom w:val="none" w:sz="0" w:space="0" w:color="auto"/>
        <w:right w:val="none" w:sz="0" w:space="0" w:color="auto"/>
      </w:divBdr>
    </w:div>
    <w:div w:id="906065182">
      <w:bodyDiv w:val="1"/>
      <w:marLeft w:val="0"/>
      <w:marRight w:val="0"/>
      <w:marTop w:val="0"/>
      <w:marBottom w:val="0"/>
      <w:divBdr>
        <w:top w:val="none" w:sz="0" w:space="0" w:color="auto"/>
        <w:left w:val="none" w:sz="0" w:space="0" w:color="auto"/>
        <w:bottom w:val="none" w:sz="0" w:space="0" w:color="auto"/>
        <w:right w:val="none" w:sz="0" w:space="0" w:color="auto"/>
      </w:divBdr>
    </w:div>
    <w:div w:id="906300677">
      <w:bodyDiv w:val="1"/>
      <w:marLeft w:val="0"/>
      <w:marRight w:val="0"/>
      <w:marTop w:val="0"/>
      <w:marBottom w:val="0"/>
      <w:divBdr>
        <w:top w:val="none" w:sz="0" w:space="0" w:color="auto"/>
        <w:left w:val="none" w:sz="0" w:space="0" w:color="auto"/>
        <w:bottom w:val="none" w:sz="0" w:space="0" w:color="auto"/>
        <w:right w:val="none" w:sz="0" w:space="0" w:color="auto"/>
      </w:divBdr>
    </w:div>
    <w:div w:id="906454392">
      <w:bodyDiv w:val="1"/>
      <w:marLeft w:val="0"/>
      <w:marRight w:val="0"/>
      <w:marTop w:val="0"/>
      <w:marBottom w:val="0"/>
      <w:divBdr>
        <w:top w:val="none" w:sz="0" w:space="0" w:color="auto"/>
        <w:left w:val="none" w:sz="0" w:space="0" w:color="auto"/>
        <w:bottom w:val="none" w:sz="0" w:space="0" w:color="auto"/>
        <w:right w:val="none" w:sz="0" w:space="0" w:color="auto"/>
      </w:divBdr>
    </w:div>
    <w:div w:id="906690636">
      <w:bodyDiv w:val="1"/>
      <w:marLeft w:val="0"/>
      <w:marRight w:val="0"/>
      <w:marTop w:val="0"/>
      <w:marBottom w:val="0"/>
      <w:divBdr>
        <w:top w:val="none" w:sz="0" w:space="0" w:color="auto"/>
        <w:left w:val="none" w:sz="0" w:space="0" w:color="auto"/>
        <w:bottom w:val="none" w:sz="0" w:space="0" w:color="auto"/>
        <w:right w:val="none" w:sz="0" w:space="0" w:color="auto"/>
      </w:divBdr>
    </w:div>
    <w:div w:id="906694282">
      <w:bodyDiv w:val="1"/>
      <w:marLeft w:val="0"/>
      <w:marRight w:val="0"/>
      <w:marTop w:val="0"/>
      <w:marBottom w:val="0"/>
      <w:divBdr>
        <w:top w:val="none" w:sz="0" w:space="0" w:color="auto"/>
        <w:left w:val="none" w:sz="0" w:space="0" w:color="auto"/>
        <w:bottom w:val="none" w:sz="0" w:space="0" w:color="auto"/>
        <w:right w:val="none" w:sz="0" w:space="0" w:color="auto"/>
      </w:divBdr>
    </w:div>
    <w:div w:id="907113337">
      <w:bodyDiv w:val="1"/>
      <w:marLeft w:val="0"/>
      <w:marRight w:val="0"/>
      <w:marTop w:val="0"/>
      <w:marBottom w:val="0"/>
      <w:divBdr>
        <w:top w:val="none" w:sz="0" w:space="0" w:color="auto"/>
        <w:left w:val="none" w:sz="0" w:space="0" w:color="auto"/>
        <w:bottom w:val="none" w:sz="0" w:space="0" w:color="auto"/>
        <w:right w:val="none" w:sz="0" w:space="0" w:color="auto"/>
      </w:divBdr>
    </w:div>
    <w:div w:id="907349591">
      <w:bodyDiv w:val="1"/>
      <w:marLeft w:val="0"/>
      <w:marRight w:val="0"/>
      <w:marTop w:val="0"/>
      <w:marBottom w:val="0"/>
      <w:divBdr>
        <w:top w:val="none" w:sz="0" w:space="0" w:color="auto"/>
        <w:left w:val="none" w:sz="0" w:space="0" w:color="auto"/>
        <w:bottom w:val="none" w:sz="0" w:space="0" w:color="auto"/>
        <w:right w:val="none" w:sz="0" w:space="0" w:color="auto"/>
      </w:divBdr>
    </w:div>
    <w:div w:id="907571797">
      <w:bodyDiv w:val="1"/>
      <w:marLeft w:val="0"/>
      <w:marRight w:val="0"/>
      <w:marTop w:val="0"/>
      <w:marBottom w:val="0"/>
      <w:divBdr>
        <w:top w:val="none" w:sz="0" w:space="0" w:color="auto"/>
        <w:left w:val="none" w:sz="0" w:space="0" w:color="auto"/>
        <w:bottom w:val="none" w:sz="0" w:space="0" w:color="auto"/>
        <w:right w:val="none" w:sz="0" w:space="0" w:color="auto"/>
      </w:divBdr>
    </w:div>
    <w:div w:id="908004723">
      <w:bodyDiv w:val="1"/>
      <w:marLeft w:val="0"/>
      <w:marRight w:val="0"/>
      <w:marTop w:val="0"/>
      <w:marBottom w:val="0"/>
      <w:divBdr>
        <w:top w:val="none" w:sz="0" w:space="0" w:color="auto"/>
        <w:left w:val="none" w:sz="0" w:space="0" w:color="auto"/>
        <w:bottom w:val="none" w:sz="0" w:space="0" w:color="auto"/>
        <w:right w:val="none" w:sz="0" w:space="0" w:color="auto"/>
      </w:divBdr>
    </w:div>
    <w:div w:id="908076944">
      <w:bodyDiv w:val="1"/>
      <w:marLeft w:val="0"/>
      <w:marRight w:val="0"/>
      <w:marTop w:val="0"/>
      <w:marBottom w:val="0"/>
      <w:divBdr>
        <w:top w:val="none" w:sz="0" w:space="0" w:color="auto"/>
        <w:left w:val="none" w:sz="0" w:space="0" w:color="auto"/>
        <w:bottom w:val="none" w:sz="0" w:space="0" w:color="auto"/>
        <w:right w:val="none" w:sz="0" w:space="0" w:color="auto"/>
      </w:divBdr>
    </w:div>
    <w:div w:id="908198172">
      <w:bodyDiv w:val="1"/>
      <w:marLeft w:val="0"/>
      <w:marRight w:val="0"/>
      <w:marTop w:val="0"/>
      <w:marBottom w:val="0"/>
      <w:divBdr>
        <w:top w:val="none" w:sz="0" w:space="0" w:color="auto"/>
        <w:left w:val="none" w:sz="0" w:space="0" w:color="auto"/>
        <w:bottom w:val="none" w:sz="0" w:space="0" w:color="auto"/>
        <w:right w:val="none" w:sz="0" w:space="0" w:color="auto"/>
      </w:divBdr>
    </w:div>
    <w:div w:id="908659865">
      <w:bodyDiv w:val="1"/>
      <w:marLeft w:val="0"/>
      <w:marRight w:val="0"/>
      <w:marTop w:val="0"/>
      <w:marBottom w:val="0"/>
      <w:divBdr>
        <w:top w:val="none" w:sz="0" w:space="0" w:color="auto"/>
        <w:left w:val="none" w:sz="0" w:space="0" w:color="auto"/>
        <w:bottom w:val="none" w:sz="0" w:space="0" w:color="auto"/>
        <w:right w:val="none" w:sz="0" w:space="0" w:color="auto"/>
      </w:divBdr>
    </w:div>
    <w:div w:id="908730599">
      <w:bodyDiv w:val="1"/>
      <w:marLeft w:val="0"/>
      <w:marRight w:val="0"/>
      <w:marTop w:val="0"/>
      <w:marBottom w:val="0"/>
      <w:divBdr>
        <w:top w:val="none" w:sz="0" w:space="0" w:color="auto"/>
        <w:left w:val="none" w:sz="0" w:space="0" w:color="auto"/>
        <w:bottom w:val="none" w:sz="0" w:space="0" w:color="auto"/>
        <w:right w:val="none" w:sz="0" w:space="0" w:color="auto"/>
      </w:divBdr>
    </w:div>
    <w:div w:id="908882056">
      <w:bodyDiv w:val="1"/>
      <w:marLeft w:val="0"/>
      <w:marRight w:val="0"/>
      <w:marTop w:val="0"/>
      <w:marBottom w:val="0"/>
      <w:divBdr>
        <w:top w:val="none" w:sz="0" w:space="0" w:color="auto"/>
        <w:left w:val="none" w:sz="0" w:space="0" w:color="auto"/>
        <w:bottom w:val="none" w:sz="0" w:space="0" w:color="auto"/>
        <w:right w:val="none" w:sz="0" w:space="0" w:color="auto"/>
      </w:divBdr>
    </w:div>
    <w:div w:id="908882471">
      <w:bodyDiv w:val="1"/>
      <w:marLeft w:val="0"/>
      <w:marRight w:val="0"/>
      <w:marTop w:val="0"/>
      <w:marBottom w:val="0"/>
      <w:divBdr>
        <w:top w:val="none" w:sz="0" w:space="0" w:color="auto"/>
        <w:left w:val="none" w:sz="0" w:space="0" w:color="auto"/>
        <w:bottom w:val="none" w:sz="0" w:space="0" w:color="auto"/>
        <w:right w:val="none" w:sz="0" w:space="0" w:color="auto"/>
      </w:divBdr>
    </w:div>
    <w:div w:id="909080870">
      <w:bodyDiv w:val="1"/>
      <w:marLeft w:val="0"/>
      <w:marRight w:val="0"/>
      <w:marTop w:val="0"/>
      <w:marBottom w:val="0"/>
      <w:divBdr>
        <w:top w:val="none" w:sz="0" w:space="0" w:color="auto"/>
        <w:left w:val="none" w:sz="0" w:space="0" w:color="auto"/>
        <w:bottom w:val="none" w:sz="0" w:space="0" w:color="auto"/>
        <w:right w:val="none" w:sz="0" w:space="0" w:color="auto"/>
      </w:divBdr>
    </w:div>
    <w:div w:id="909584601">
      <w:bodyDiv w:val="1"/>
      <w:marLeft w:val="0"/>
      <w:marRight w:val="0"/>
      <w:marTop w:val="0"/>
      <w:marBottom w:val="0"/>
      <w:divBdr>
        <w:top w:val="none" w:sz="0" w:space="0" w:color="auto"/>
        <w:left w:val="none" w:sz="0" w:space="0" w:color="auto"/>
        <w:bottom w:val="none" w:sz="0" w:space="0" w:color="auto"/>
        <w:right w:val="none" w:sz="0" w:space="0" w:color="auto"/>
      </w:divBdr>
    </w:div>
    <w:div w:id="909771208">
      <w:bodyDiv w:val="1"/>
      <w:marLeft w:val="0"/>
      <w:marRight w:val="0"/>
      <w:marTop w:val="0"/>
      <w:marBottom w:val="0"/>
      <w:divBdr>
        <w:top w:val="none" w:sz="0" w:space="0" w:color="auto"/>
        <w:left w:val="none" w:sz="0" w:space="0" w:color="auto"/>
        <w:bottom w:val="none" w:sz="0" w:space="0" w:color="auto"/>
        <w:right w:val="none" w:sz="0" w:space="0" w:color="auto"/>
      </w:divBdr>
    </w:div>
    <w:div w:id="910121983">
      <w:bodyDiv w:val="1"/>
      <w:marLeft w:val="0"/>
      <w:marRight w:val="0"/>
      <w:marTop w:val="0"/>
      <w:marBottom w:val="0"/>
      <w:divBdr>
        <w:top w:val="none" w:sz="0" w:space="0" w:color="auto"/>
        <w:left w:val="none" w:sz="0" w:space="0" w:color="auto"/>
        <w:bottom w:val="none" w:sz="0" w:space="0" w:color="auto"/>
        <w:right w:val="none" w:sz="0" w:space="0" w:color="auto"/>
      </w:divBdr>
    </w:div>
    <w:div w:id="910577608">
      <w:bodyDiv w:val="1"/>
      <w:marLeft w:val="0"/>
      <w:marRight w:val="0"/>
      <w:marTop w:val="0"/>
      <w:marBottom w:val="0"/>
      <w:divBdr>
        <w:top w:val="none" w:sz="0" w:space="0" w:color="auto"/>
        <w:left w:val="none" w:sz="0" w:space="0" w:color="auto"/>
        <w:bottom w:val="none" w:sz="0" w:space="0" w:color="auto"/>
        <w:right w:val="none" w:sz="0" w:space="0" w:color="auto"/>
      </w:divBdr>
    </w:div>
    <w:div w:id="911088543">
      <w:bodyDiv w:val="1"/>
      <w:marLeft w:val="0"/>
      <w:marRight w:val="0"/>
      <w:marTop w:val="0"/>
      <w:marBottom w:val="0"/>
      <w:divBdr>
        <w:top w:val="none" w:sz="0" w:space="0" w:color="auto"/>
        <w:left w:val="none" w:sz="0" w:space="0" w:color="auto"/>
        <w:bottom w:val="none" w:sz="0" w:space="0" w:color="auto"/>
        <w:right w:val="none" w:sz="0" w:space="0" w:color="auto"/>
      </w:divBdr>
    </w:div>
    <w:div w:id="911542449">
      <w:bodyDiv w:val="1"/>
      <w:marLeft w:val="0"/>
      <w:marRight w:val="0"/>
      <w:marTop w:val="0"/>
      <w:marBottom w:val="0"/>
      <w:divBdr>
        <w:top w:val="none" w:sz="0" w:space="0" w:color="auto"/>
        <w:left w:val="none" w:sz="0" w:space="0" w:color="auto"/>
        <w:bottom w:val="none" w:sz="0" w:space="0" w:color="auto"/>
        <w:right w:val="none" w:sz="0" w:space="0" w:color="auto"/>
      </w:divBdr>
    </w:div>
    <w:div w:id="911623807">
      <w:bodyDiv w:val="1"/>
      <w:marLeft w:val="0"/>
      <w:marRight w:val="0"/>
      <w:marTop w:val="0"/>
      <w:marBottom w:val="0"/>
      <w:divBdr>
        <w:top w:val="none" w:sz="0" w:space="0" w:color="auto"/>
        <w:left w:val="none" w:sz="0" w:space="0" w:color="auto"/>
        <w:bottom w:val="none" w:sz="0" w:space="0" w:color="auto"/>
        <w:right w:val="none" w:sz="0" w:space="0" w:color="auto"/>
      </w:divBdr>
    </w:div>
    <w:div w:id="911816412">
      <w:bodyDiv w:val="1"/>
      <w:marLeft w:val="0"/>
      <w:marRight w:val="0"/>
      <w:marTop w:val="0"/>
      <w:marBottom w:val="0"/>
      <w:divBdr>
        <w:top w:val="none" w:sz="0" w:space="0" w:color="auto"/>
        <w:left w:val="none" w:sz="0" w:space="0" w:color="auto"/>
        <w:bottom w:val="none" w:sz="0" w:space="0" w:color="auto"/>
        <w:right w:val="none" w:sz="0" w:space="0" w:color="auto"/>
      </w:divBdr>
    </w:div>
    <w:div w:id="911962802">
      <w:bodyDiv w:val="1"/>
      <w:marLeft w:val="0"/>
      <w:marRight w:val="0"/>
      <w:marTop w:val="0"/>
      <w:marBottom w:val="0"/>
      <w:divBdr>
        <w:top w:val="none" w:sz="0" w:space="0" w:color="auto"/>
        <w:left w:val="none" w:sz="0" w:space="0" w:color="auto"/>
        <w:bottom w:val="none" w:sz="0" w:space="0" w:color="auto"/>
        <w:right w:val="none" w:sz="0" w:space="0" w:color="auto"/>
      </w:divBdr>
    </w:div>
    <w:div w:id="912471032">
      <w:bodyDiv w:val="1"/>
      <w:marLeft w:val="0"/>
      <w:marRight w:val="0"/>
      <w:marTop w:val="0"/>
      <w:marBottom w:val="0"/>
      <w:divBdr>
        <w:top w:val="none" w:sz="0" w:space="0" w:color="auto"/>
        <w:left w:val="none" w:sz="0" w:space="0" w:color="auto"/>
        <w:bottom w:val="none" w:sz="0" w:space="0" w:color="auto"/>
        <w:right w:val="none" w:sz="0" w:space="0" w:color="auto"/>
      </w:divBdr>
    </w:div>
    <w:div w:id="912817119">
      <w:bodyDiv w:val="1"/>
      <w:marLeft w:val="0"/>
      <w:marRight w:val="0"/>
      <w:marTop w:val="0"/>
      <w:marBottom w:val="0"/>
      <w:divBdr>
        <w:top w:val="none" w:sz="0" w:space="0" w:color="auto"/>
        <w:left w:val="none" w:sz="0" w:space="0" w:color="auto"/>
        <w:bottom w:val="none" w:sz="0" w:space="0" w:color="auto"/>
        <w:right w:val="none" w:sz="0" w:space="0" w:color="auto"/>
      </w:divBdr>
    </w:div>
    <w:div w:id="913004346">
      <w:bodyDiv w:val="1"/>
      <w:marLeft w:val="0"/>
      <w:marRight w:val="0"/>
      <w:marTop w:val="0"/>
      <w:marBottom w:val="0"/>
      <w:divBdr>
        <w:top w:val="none" w:sz="0" w:space="0" w:color="auto"/>
        <w:left w:val="none" w:sz="0" w:space="0" w:color="auto"/>
        <w:bottom w:val="none" w:sz="0" w:space="0" w:color="auto"/>
        <w:right w:val="none" w:sz="0" w:space="0" w:color="auto"/>
      </w:divBdr>
    </w:div>
    <w:div w:id="913244559">
      <w:bodyDiv w:val="1"/>
      <w:marLeft w:val="0"/>
      <w:marRight w:val="0"/>
      <w:marTop w:val="0"/>
      <w:marBottom w:val="0"/>
      <w:divBdr>
        <w:top w:val="none" w:sz="0" w:space="0" w:color="auto"/>
        <w:left w:val="none" w:sz="0" w:space="0" w:color="auto"/>
        <w:bottom w:val="none" w:sz="0" w:space="0" w:color="auto"/>
        <w:right w:val="none" w:sz="0" w:space="0" w:color="auto"/>
      </w:divBdr>
    </w:div>
    <w:div w:id="913246807">
      <w:bodyDiv w:val="1"/>
      <w:marLeft w:val="0"/>
      <w:marRight w:val="0"/>
      <w:marTop w:val="0"/>
      <w:marBottom w:val="0"/>
      <w:divBdr>
        <w:top w:val="none" w:sz="0" w:space="0" w:color="auto"/>
        <w:left w:val="none" w:sz="0" w:space="0" w:color="auto"/>
        <w:bottom w:val="none" w:sz="0" w:space="0" w:color="auto"/>
        <w:right w:val="none" w:sz="0" w:space="0" w:color="auto"/>
      </w:divBdr>
    </w:div>
    <w:div w:id="913466574">
      <w:bodyDiv w:val="1"/>
      <w:marLeft w:val="0"/>
      <w:marRight w:val="0"/>
      <w:marTop w:val="0"/>
      <w:marBottom w:val="0"/>
      <w:divBdr>
        <w:top w:val="none" w:sz="0" w:space="0" w:color="auto"/>
        <w:left w:val="none" w:sz="0" w:space="0" w:color="auto"/>
        <w:bottom w:val="none" w:sz="0" w:space="0" w:color="auto"/>
        <w:right w:val="none" w:sz="0" w:space="0" w:color="auto"/>
      </w:divBdr>
    </w:div>
    <w:div w:id="913663136">
      <w:bodyDiv w:val="1"/>
      <w:marLeft w:val="0"/>
      <w:marRight w:val="0"/>
      <w:marTop w:val="0"/>
      <w:marBottom w:val="0"/>
      <w:divBdr>
        <w:top w:val="none" w:sz="0" w:space="0" w:color="auto"/>
        <w:left w:val="none" w:sz="0" w:space="0" w:color="auto"/>
        <w:bottom w:val="none" w:sz="0" w:space="0" w:color="auto"/>
        <w:right w:val="none" w:sz="0" w:space="0" w:color="auto"/>
      </w:divBdr>
    </w:div>
    <w:div w:id="913857851">
      <w:bodyDiv w:val="1"/>
      <w:marLeft w:val="0"/>
      <w:marRight w:val="0"/>
      <w:marTop w:val="0"/>
      <w:marBottom w:val="0"/>
      <w:divBdr>
        <w:top w:val="none" w:sz="0" w:space="0" w:color="auto"/>
        <w:left w:val="none" w:sz="0" w:space="0" w:color="auto"/>
        <w:bottom w:val="none" w:sz="0" w:space="0" w:color="auto"/>
        <w:right w:val="none" w:sz="0" w:space="0" w:color="auto"/>
      </w:divBdr>
    </w:div>
    <w:div w:id="915214306">
      <w:bodyDiv w:val="1"/>
      <w:marLeft w:val="0"/>
      <w:marRight w:val="0"/>
      <w:marTop w:val="0"/>
      <w:marBottom w:val="0"/>
      <w:divBdr>
        <w:top w:val="none" w:sz="0" w:space="0" w:color="auto"/>
        <w:left w:val="none" w:sz="0" w:space="0" w:color="auto"/>
        <w:bottom w:val="none" w:sz="0" w:space="0" w:color="auto"/>
        <w:right w:val="none" w:sz="0" w:space="0" w:color="auto"/>
      </w:divBdr>
    </w:div>
    <w:div w:id="915359417">
      <w:bodyDiv w:val="1"/>
      <w:marLeft w:val="0"/>
      <w:marRight w:val="0"/>
      <w:marTop w:val="0"/>
      <w:marBottom w:val="0"/>
      <w:divBdr>
        <w:top w:val="none" w:sz="0" w:space="0" w:color="auto"/>
        <w:left w:val="none" w:sz="0" w:space="0" w:color="auto"/>
        <w:bottom w:val="none" w:sz="0" w:space="0" w:color="auto"/>
        <w:right w:val="none" w:sz="0" w:space="0" w:color="auto"/>
      </w:divBdr>
    </w:div>
    <w:div w:id="915407391">
      <w:bodyDiv w:val="1"/>
      <w:marLeft w:val="0"/>
      <w:marRight w:val="0"/>
      <w:marTop w:val="0"/>
      <w:marBottom w:val="0"/>
      <w:divBdr>
        <w:top w:val="none" w:sz="0" w:space="0" w:color="auto"/>
        <w:left w:val="none" w:sz="0" w:space="0" w:color="auto"/>
        <w:bottom w:val="none" w:sz="0" w:space="0" w:color="auto"/>
        <w:right w:val="none" w:sz="0" w:space="0" w:color="auto"/>
      </w:divBdr>
    </w:div>
    <w:div w:id="915435965">
      <w:bodyDiv w:val="1"/>
      <w:marLeft w:val="0"/>
      <w:marRight w:val="0"/>
      <w:marTop w:val="0"/>
      <w:marBottom w:val="0"/>
      <w:divBdr>
        <w:top w:val="none" w:sz="0" w:space="0" w:color="auto"/>
        <w:left w:val="none" w:sz="0" w:space="0" w:color="auto"/>
        <w:bottom w:val="none" w:sz="0" w:space="0" w:color="auto"/>
        <w:right w:val="none" w:sz="0" w:space="0" w:color="auto"/>
      </w:divBdr>
    </w:div>
    <w:div w:id="915701353">
      <w:bodyDiv w:val="1"/>
      <w:marLeft w:val="0"/>
      <w:marRight w:val="0"/>
      <w:marTop w:val="0"/>
      <w:marBottom w:val="0"/>
      <w:divBdr>
        <w:top w:val="none" w:sz="0" w:space="0" w:color="auto"/>
        <w:left w:val="none" w:sz="0" w:space="0" w:color="auto"/>
        <w:bottom w:val="none" w:sz="0" w:space="0" w:color="auto"/>
        <w:right w:val="none" w:sz="0" w:space="0" w:color="auto"/>
      </w:divBdr>
    </w:div>
    <w:div w:id="915865979">
      <w:bodyDiv w:val="1"/>
      <w:marLeft w:val="0"/>
      <w:marRight w:val="0"/>
      <w:marTop w:val="0"/>
      <w:marBottom w:val="0"/>
      <w:divBdr>
        <w:top w:val="none" w:sz="0" w:space="0" w:color="auto"/>
        <w:left w:val="none" w:sz="0" w:space="0" w:color="auto"/>
        <w:bottom w:val="none" w:sz="0" w:space="0" w:color="auto"/>
        <w:right w:val="none" w:sz="0" w:space="0" w:color="auto"/>
      </w:divBdr>
    </w:div>
    <w:div w:id="915897939">
      <w:bodyDiv w:val="1"/>
      <w:marLeft w:val="0"/>
      <w:marRight w:val="0"/>
      <w:marTop w:val="0"/>
      <w:marBottom w:val="0"/>
      <w:divBdr>
        <w:top w:val="none" w:sz="0" w:space="0" w:color="auto"/>
        <w:left w:val="none" w:sz="0" w:space="0" w:color="auto"/>
        <w:bottom w:val="none" w:sz="0" w:space="0" w:color="auto"/>
        <w:right w:val="none" w:sz="0" w:space="0" w:color="auto"/>
      </w:divBdr>
    </w:div>
    <w:div w:id="916204620">
      <w:bodyDiv w:val="1"/>
      <w:marLeft w:val="0"/>
      <w:marRight w:val="0"/>
      <w:marTop w:val="0"/>
      <w:marBottom w:val="0"/>
      <w:divBdr>
        <w:top w:val="none" w:sz="0" w:space="0" w:color="auto"/>
        <w:left w:val="none" w:sz="0" w:space="0" w:color="auto"/>
        <w:bottom w:val="none" w:sz="0" w:space="0" w:color="auto"/>
        <w:right w:val="none" w:sz="0" w:space="0" w:color="auto"/>
      </w:divBdr>
    </w:div>
    <w:div w:id="916288327">
      <w:bodyDiv w:val="1"/>
      <w:marLeft w:val="0"/>
      <w:marRight w:val="0"/>
      <w:marTop w:val="0"/>
      <w:marBottom w:val="0"/>
      <w:divBdr>
        <w:top w:val="none" w:sz="0" w:space="0" w:color="auto"/>
        <w:left w:val="none" w:sz="0" w:space="0" w:color="auto"/>
        <w:bottom w:val="none" w:sz="0" w:space="0" w:color="auto"/>
        <w:right w:val="none" w:sz="0" w:space="0" w:color="auto"/>
      </w:divBdr>
    </w:div>
    <w:div w:id="917595265">
      <w:bodyDiv w:val="1"/>
      <w:marLeft w:val="0"/>
      <w:marRight w:val="0"/>
      <w:marTop w:val="0"/>
      <w:marBottom w:val="0"/>
      <w:divBdr>
        <w:top w:val="none" w:sz="0" w:space="0" w:color="auto"/>
        <w:left w:val="none" w:sz="0" w:space="0" w:color="auto"/>
        <w:bottom w:val="none" w:sz="0" w:space="0" w:color="auto"/>
        <w:right w:val="none" w:sz="0" w:space="0" w:color="auto"/>
      </w:divBdr>
    </w:div>
    <w:div w:id="918096913">
      <w:bodyDiv w:val="1"/>
      <w:marLeft w:val="0"/>
      <w:marRight w:val="0"/>
      <w:marTop w:val="0"/>
      <w:marBottom w:val="0"/>
      <w:divBdr>
        <w:top w:val="none" w:sz="0" w:space="0" w:color="auto"/>
        <w:left w:val="none" w:sz="0" w:space="0" w:color="auto"/>
        <w:bottom w:val="none" w:sz="0" w:space="0" w:color="auto"/>
        <w:right w:val="none" w:sz="0" w:space="0" w:color="auto"/>
      </w:divBdr>
    </w:div>
    <w:div w:id="918253410">
      <w:bodyDiv w:val="1"/>
      <w:marLeft w:val="0"/>
      <w:marRight w:val="0"/>
      <w:marTop w:val="0"/>
      <w:marBottom w:val="0"/>
      <w:divBdr>
        <w:top w:val="none" w:sz="0" w:space="0" w:color="auto"/>
        <w:left w:val="none" w:sz="0" w:space="0" w:color="auto"/>
        <w:bottom w:val="none" w:sz="0" w:space="0" w:color="auto"/>
        <w:right w:val="none" w:sz="0" w:space="0" w:color="auto"/>
      </w:divBdr>
    </w:div>
    <w:div w:id="918564533">
      <w:bodyDiv w:val="1"/>
      <w:marLeft w:val="0"/>
      <w:marRight w:val="0"/>
      <w:marTop w:val="0"/>
      <w:marBottom w:val="0"/>
      <w:divBdr>
        <w:top w:val="none" w:sz="0" w:space="0" w:color="auto"/>
        <w:left w:val="none" w:sz="0" w:space="0" w:color="auto"/>
        <w:bottom w:val="none" w:sz="0" w:space="0" w:color="auto"/>
        <w:right w:val="none" w:sz="0" w:space="0" w:color="auto"/>
      </w:divBdr>
    </w:div>
    <w:div w:id="918946562">
      <w:bodyDiv w:val="1"/>
      <w:marLeft w:val="0"/>
      <w:marRight w:val="0"/>
      <w:marTop w:val="0"/>
      <w:marBottom w:val="0"/>
      <w:divBdr>
        <w:top w:val="none" w:sz="0" w:space="0" w:color="auto"/>
        <w:left w:val="none" w:sz="0" w:space="0" w:color="auto"/>
        <w:bottom w:val="none" w:sz="0" w:space="0" w:color="auto"/>
        <w:right w:val="none" w:sz="0" w:space="0" w:color="auto"/>
      </w:divBdr>
    </w:div>
    <w:div w:id="919681689">
      <w:bodyDiv w:val="1"/>
      <w:marLeft w:val="0"/>
      <w:marRight w:val="0"/>
      <w:marTop w:val="0"/>
      <w:marBottom w:val="0"/>
      <w:divBdr>
        <w:top w:val="none" w:sz="0" w:space="0" w:color="auto"/>
        <w:left w:val="none" w:sz="0" w:space="0" w:color="auto"/>
        <w:bottom w:val="none" w:sz="0" w:space="0" w:color="auto"/>
        <w:right w:val="none" w:sz="0" w:space="0" w:color="auto"/>
      </w:divBdr>
    </w:div>
    <w:div w:id="919994381">
      <w:bodyDiv w:val="1"/>
      <w:marLeft w:val="0"/>
      <w:marRight w:val="0"/>
      <w:marTop w:val="0"/>
      <w:marBottom w:val="0"/>
      <w:divBdr>
        <w:top w:val="none" w:sz="0" w:space="0" w:color="auto"/>
        <w:left w:val="none" w:sz="0" w:space="0" w:color="auto"/>
        <w:bottom w:val="none" w:sz="0" w:space="0" w:color="auto"/>
        <w:right w:val="none" w:sz="0" w:space="0" w:color="auto"/>
      </w:divBdr>
    </w:div>
    <w:div w:id="920211909">
      <w:bodyDiv w:val="1"/>
      <w:marLeft w:val="0"/>
      <w:marRight w:val="0"/>
      <w:marTop w:val="0"/>
      <w:marBottom w:val="0"/>
      <w:divBdr>
        <w:top w:val="none" w:sz="0" w:space="0" w:color="auto"/>
        <w:left w:val="none" w:sz="0" w:space="0" w:color="auto"/>
        <w:bottom w:val="none" w:sz="0" w:space="0" w:color="auto"/>
        <w:right w:val="none" w:sz="0" w:space="0" w:color="auto"/>
      </w:divBdr>
    </w:div>
    <w:div w:id="920481721">
      <w:bodyDiv w:val="1"/>
      <w:marLeft w:val="0"/>
      <w:marRight w:val="0"/>
      <w:marTop w:val="0"/>
      <w:marBottom w:val="0"/>
      <w:divBdr>
        <w:top w:val="none" w:sz="0" w:space="0" w:color="auto"/>
        <w:left w:val="none" w:sz="0" w:space="0" w:color="auto"/>
        <w:bottom w:val="none" w:sz="0" w:space="0" w:color="auto"/>
        <w:right w:val="none" w:sz="0" w:space="0" w:color="auto"/>
      </w:divBdr>
    </w:div>
    <w:div w:id="920680607">
      <w:bodyDiv w:val="1"/>
      <w:marLeft w:val="0"/>
      <w:marRight w:val="0"/>
      <w:marTop w:val="0"/>
      <w:marBottom w:val="0"/>
      <w:divBdr>
        <w:top w:val="none" w:sz="0" w:space="0" w:color="auto"/>
        <w:left w:val="none" w:sz="0" w:space="0" w:color="auto"/>
        <w:bottom w:val="none" w:sz="0" w:space="0" w:color="auto"/>
        <w:right w:val="none" w:sz="0" w:space="0" w:color="auto"/>
      </w:divBdr>
    </w:div>
    <w:div w:id="921061044">
      <w:bodyDiv w:val="1"/>
      <w:marLeft w:val="0"/>
      <w:marRight w:val="0"/>
      <w:marTop w:val="0"/>
      <w:marBottom w:val="0"/>
      <w:divBdr>
        <w:top w:val="none" w:sz="0" w:space="0" w:color="auto"/>
        <w:left w:val="none" w:sz="0" w:space="0" w:color="auto"/>
        <w:bottom w:val="none" w:sz="0" w:space="0" w:color="auto"/>
        <w:right w:val="none" w:sz="0" w:space="0" w:color="auto"/>
      </w:divBdr>
    </w:div>
    <w:div w:id="921376771">
      <w:bodyDiv w:val="1"/>
      <w:marLeft w:val="0"/>
      <w:marRight w:val="0"/>
      <w:marTop w:val="0"/>
      <w:marBottom w:val="0"/>
      <w:divBdr>
        <w:top w:val="none" w:sz="0" w:space="0" w:color="auto"/>
        <w:left w:val="none" w:sz="0" w:space="0" w:color="auto"/>
        <w:bottom w:val="none" w:sz="0" w:space="0" w:color="auto"/>
        <w:right w:val="none" w:sz="0" w:space="0" w:color="auto"/>
      </w:divBdr>
    </w:div>
    <w:div w:id="921570653">
      <w:bodyDiv w:val="1"/>
      <w:marLeft w:val="0"/>
      <w:marRight w:val="0"/>
      <w:marTop w:val="0"/>
      <w:marBottom w:val="0"/>
      <w:divBdr>
        <w:top w:val="none" w:sz="0" w:space="0" w:color="auto"/>
        <w:left w:val="none" w:sz="0" w:space="0" w:color="auto"/>
        <w:bottom w:val="none" w:sz="0" w:space="0" w:color="auto"/>
        <w:right w:val="none" w:sz="0" w:space="0" w:color="auto"/>
      </w:divBdr>
    </w:div>
    <w:div w:id="921792229">
      <w:bodyDiv w:val="1"/>
      <w:marLeft w:val="0"/>
      <w:marRight w:val="0"/>
      <w:marTop w:val="0"/>
      <w:marBottom w:val="0"/>
      <w:divBdr>
        <w:top w:val="none" w:sz="0" w:space="0" w:color="auto"/>
        <w:left w:val="none" w:sz="0" w:space="0" w:color="auto"/>
        <w:bottom w:val="none" w:sz="0" w:space="0" w:color="auto"/>
        <w:right w:val="none" w:sz="0" w:space="0" w:color="auto"/>
      </w:divBdr>
    </w:div>
    <w:div w:id="922302187">
      <w:bodyDiv w:val="1"/>
      <w:marLeft w:val="0"/>
      <w:marRight w:val="0"/>
      <w:marTop w:val="0"/>
      <w:marBottom w:val="0"/>
      <w:divBdr>
        <w:top w:val="none" w:sz="0" w:space="0" w:color="auto"/>
        <w:left w:val="none" w:sz="0" w:space="0" w:color="auto"/>
        <w:bottom w:val="none" w:sz="0" w:space="0" w:color="auto"/>
        <w:right w:val="none" w:sz="0" w:space="0" w:color="auto"/>
      </w:divBdr>
    </w:div>
    <w:div w:id="923491608">
      <w:bodyDiv w:val="1"/>
      <w:marLeft w:val="0"/>
      <w:marRight w:val="0"/>
      <w:marTop w:val="0"/>
      <w:marBottom w:val="0"/>
      <w:divBdr>
        <w:top w:val="none" w:sz="0" w:space="0" w:color="auto"/>
        <w:left w:val="none" w:sz="0" w:space="0" w:color="auto"/>
        <w:bottom w:val="none" w:sz="0" w:space="0" w:color="auto"/>
        <w:right w:val="none" w:sz="0" w:space="0" w:color="auto"/>
      </w:divBdr>
    </w:div>
    <w:div w:id="923535203">
      <w:bodyDiv w:val="1"/>
      <w:marLeft w:val="0"/>
      <w:marRight w:val="0"/>
      <w:marTop w:val="0"/>
      <w:marBottom w:val="0"/>
      <w:divBdr>
        <w:top w:val="none" w:sz="0" w:space="0" w:color="auto"/>
        <w:left w:val="none" w:sz="0" w:space="0" w:color="auto"/>
        <w:bottom w:val="none" w:sz="0" w:space="0" w:color="auto"/>
        <w:right w:val="none" w:sz="0" w:space="0" w:color="auto"/>
      </w:divBdr>
    </w:div>
    <w:div w:id="923878648">
      <w:bodyDiv w:val="1"/>
      <w:marLeft w:val="0"/>
      <w:marRight w:val="0"/>
      <w:marTop w:val="0"/>
      <w:marBottom w:val="0"/>
      <w:divBdr>
        <w:top w:val="none" w:sz="0" w:space="0" w:color="auto"/>
        <w:left w:val="none" w:sz="0" w:space="0" w:color="auto"/>
        <w:bottom w:val="none" w:sz="0" w:space="0" w:color="auto"/>
        <w:right w:val="none" w:sz="0" w:space="0" w:color="auto"/>
      </w:divBdr>
    </w:div>
    <w:div w:id="924386705">
      <w:bodyDiv w:val="1"/>
      <w:marLeft w:val="0"/>
      <w:marRight w:val="0"/>
      <w:marTop w:val="0"/>
      <w:marBottom w:val="0"/>
      <w:divBdr>
        <w:top w:val="none" w:sz="0" w:space="0" w:color="auto"/>
        <w:left w:val="none" w:sz="0" w:space="0" w:color="auto"/>
        <w:bottom w:val="none" w:sz="0" w:space="0" w:color="auto"/>
        <w:right w:val="none" w:sz="0" w:space="0" w:color="auto"/>
      </w:divBdr>
    </w:div>
    <w:div w:id="924648803">
      <w:bodyDiv w:val="1"/>
      <w:marLeft w:val="0"/>
      <w:marRight w:val="0"/>
      <w:marTop w:val="0"/>
      <w:marBottom w:val="0"/>
      <w:divBdr>
        <w:top w:val="none" w:sz="0" w:space="0" w:color="auto"/>
        <w:left w:val="none" w:sz="0" w:space="0" w:color="auto"/>
        <w:bottom w:val="none" w:sz="0" w:space="0" w:color="auto"/>
        <w:right w:val="none" w:sz="0" w:space="0" w:color="auto"/>
      </w:divBdr>
    </w:div>
    <w:div w:id="924723622">
      <w:bodyDiv w:val="1"/>
      <w:marLeft w:val="0"/>
      <w:marRight w:val="0"/>
      <w:marTop w:val="0"/>
      <w:marBottom w:val="0"/>
      <w:divBdr>
        <w:top w:val="none" w:sz="0" w:space="0" w:color="auto"/>
        <w:left w:val="none" w:sz="0" w:space="0" w:color="auto"/>
        <w:bottom w:val="none" w:sz="0" w:space="0" w:color="auto"/>
        <w:right w:val="none" w:sz="0" w:space="0" w:color="auto"/>
      </w:divBdr>
    </w:div>
    <w:div w:id="925072467">
      <w:bodyDiv w:val="1"/>
      <w:marLeft w:val="0"/>
      <w:marRight w:val="0"/>
      <w:marTop w:val="0"/>
      <w:marBottom w:val="0"/>
      <w:divBdr>
        <w:top w:val="none" w:sz="0" w:space="0" w:color="auto"/>
        <w:left w:val="none" w:sz="0" w:space="0" w:color="auto"/>
        <w:bottom w:val="none" w:sz="0" w:space="0" w:color="auto"/>
        <w:right w:val="none" w:sz="0" w:space="0" w:color="auto"/>
      </w:divBdr>
    </w:div>
    <w:div w:id="925380816">
      <w:bodyDiv w:val="1"/>
      <w:marLeft w:val="0"/>
      <w:marRight w:val="0"/>
      <w:marTop w:val="0"/>
      <w:marBottom w:val="0"/>
      <w:divBdr>
        <w:top w:val="none" w:sz="0" w:space="0" w:color="auto"/>
        <w:left w:val="none" w:sz="0" w:space="0" w:color="auto"/>
        <w:bottom w:val="none" w:sz="0" w:space="0" w:color="auto"/>
        <w:right w:val="none" w:sz="0" w:space="0" w:color="auto"/>
      </w:divBdr>
    </w:div>
    <w:div w:id="925571251">
      <w:bodyDiv w:val="1"/>
      <w:marLeft w:val="0"/>
      <w:marRight w:val="0"/>
      <w:marTop w:val="0"/>
      <w:marBottom w:val="0"/>
      <w:divBdr>
        <w:top w:val="none" w:sz="0" w:space="0" w:color="auto"/>
        <w:left w:val="none" w:sz="0" w:space="0" w:color="auto"/>
        <w:bottom w:val="none" w:sz="0" w:space="0" w:color="auto"/>
        <w:right w:val="none" w:sz="0" w:space="0" w:color="auto"/>
      </w:divBdr>
    </w:div>
    <w:div w:id="925575777">
      <w:bodyDiv w:val="1"/>
      <w:marLeft w:val="0"/>
      <w:marRight w:val="0"/>
      <w:marTop w:val="0"/>
      <w:marBottom w:val="0"/>
      <w:divBdr>
        <w:top w:val="none" w:sz="0" w:space="0" w:color="auto"/>
        <w:left w:val="none" w:sz="0" w:space="0" w:color="auto"/>
        <w:bottom w:val="none" w:sz="0" w:space="0" w:color="auto"/>
        <w:right w:val="none" w:sz="0" w:space="0" w:color="auto"/>
      </w:divBdr>
    </w:div>
    <w:div w:id="926157358">
      <w:bodyDiv w:val="1"/>
      <w:marLeft w:val="0"/>
      <w:marRight w:val="0"/>
      <w:marTop w:val="0"/>
      <w:marBottom w:val="0"/>
      <w:divBdr>
        <w:top w:val="none" w:sz="0" w:space="0" w:color="auto"/>
        <w:left w:val="none" w:sz="0" w:space="0" w:color="auto"/>
        <w:bottom w:val="none" w:sz="0" w:space="0" w:color="auto"/>
        <w:right w:val="none" w:sz="0" w:space="0" w:color="auto"/>
      </w:divBdr>
    </w:div>
    <w:div w:id="926614207">
      <w:bodyDiv w:val="1"/>
      <w:marLeft w:val="0"/>
      <w:marRight w:val="0"/>
      <w:marTop w:val="0"/>
      <w:marBottom w:val="0"/>
      <w:divBdr>
        <w:top w:val="none" w:sz="0" w:space="0" w:color="auto"/>
        <w:left w:val="none" w:sz="0" w:space="0" w:color="auto"/>
        <w:bottom w:val="none" w:sz="0" w:space="0" w:color="auto"/>
        <w:right w:val="none" w:sz="0" w:space="0" w:color="auto"/>
      </w:divBdr>
    </w:div>
    <w:div w:id="927467185">
      <w:bodyDiv w:val="1"/>
      <w:marLeft w:val="0"/>
      <w:marRight w:val="0"/>
      <w:marTop w:val="0"/>
      <w:marBottom w:val="0"/>
      <w:divBdr>
        <w:top w:val="none" w:sz="0" w:space="0" w:color="auto"/>
        <w:left w:val="none" w:sz="0" w:space="0" w:color="auto"/>
        <w:bottom w:val="none" w:sz="0" w:space="0" w:color="auto"/>
        <w:right w:val="none" w:sz="0" w:space="0" w:color="auto"/>
      </w:divBdr>
    </w:div>
    <w:div w:id="927620531">
      <w:bodyDiv w:val="1"/>
      <w:marLeft w:val="0"/>
      <w:marRight w:val="0"/>
      <w:marTop w:val="0"/>
      <w:marBottom w:val="0"/>
      <w:divBdr>
        <w:top w:val="none" w:sz="0" w:space="0" w:color="auto"/>
        <w:left w:val="none" w:sz="0" w:space="0" w:color="auto"/>
        <w:bottom w:val="none" w:sz="0" w:space="0" w:color="auto"/>
        <w:right w:val="none" w:sz="0" w:space="0" w:color="auto"/>
      </w:divBdr>
    </w:div>
    <w:div w:id="927880990">
      <w:bodyDiv w:val="1"/>
      <w:marLeft w:val="0"/>
      <w:marRight w:val="0"/>
      <w:marTop w:val="0"/>
      <w:marBottom w:val="0"/>
      <w:divBdr>
        <w:top w:val="none" w:sz="0" w:space="0" w:color="auto"/>
        <w:left w:val="none" w:sz="0" w:space="0" w:color="auto"/>
        <w:bottom w:val="none" w:sz="0" w:space="0" w:color="auto"/>
        <w:right w:val="none" w:sz="0" w:space="0" w:color="auto"/>
      </w:divBdr>
    </w:div>
    <w:div w:id="928000701">
      <w:bodyDiv w:val="1"/>
      <w:marLeft w:val="0"/>
      <w:marRight w:val="0"/>
      <w:marTop w:val="0"/>
      <w:marBottom w:val="0"/>
      <w:divBdr>
        <w:top w:val="none" w:sz="0" w:space="0" w:color="auto"/>
        <w:left w:val="none" w:sz="0" w:space="0" w:color="auto"/>
        <w:bottom w:val="none" w:sz="0" w:space="0" w:color="auto"/>
        <w:right w:val="none" w:sz="0" w:space="0" w:color="auto"/>
      </w:divBdr>
    </w:div>
    <w:div w:id="928192428">
      <w:bodyDiv w:val="1"/>
      <w:marLeft w:val="0"/>
      <w:marRight w:val="0"/>
      <w:marTop w:val="0"/>
      <w:marBottom w:val="0"/>
      <w:divBdr>
        <w:top w:val="none" w:sz="0" w:space="0" w:color="auto"/>
        <w:left w:val="none" w:sz="0" w:space="0" w:color="auto"/>
        <w:bottom w:val="none" w:sz="0" w:space="0" w:color="auto"/>
        <w:right w:val="none" w:sz="0" w:space="0" w:color="auto"/>
      </w:divBdr>
    </w:div>
    <w:div w:id="928389969">
      <w:bodyDiv w:val="1"/>
      <w:marLeft w:val="0"/>
      <w:marRight w:val="0"/>
      <w:marTop w:val="0"/>
      <w:marBottom w:val="0"/>
      <w:divBdr>
        <w:top w:val="none" w:sz="0" w:space="0" w:color="auto"/>
        <w:left w:val="none" w:sz="0" w:space="0" w:color="auto"/>
        <w:bottom w:val="none" w:sz="0" w:space="0" w:color="auto"/>
        <w:right w:val="none" w:sz="0" w:space="0" w:color="auto"/>
      </w:divBdr>
    </w:div>
    <w:div w:id="928808740">
      <w:bodyDiv w:val="1"/>
      <w:marLeft w:val="0"/>
      <w:marRight w:val="0"/>
      <w:marTop w:val="0"/>
      <w:marBottom w:val="0"/>
      <w:divBdr>
        <w:top w:val="none" w:sz="0" w:space="0" w:color="auto"/>
        <w:left w:val="none" w:sz="0" w:space="0" w:color="auto"/>
        <w:bottom w:val="none" w:sz="0" w:space="0" w:color="auto"/>
        <w:right w:val="none" w:sz="0" w:space="0" w:color="auto"/>
      </w:divBdr>
    </w:div>
    <w:div w:id="928855390">
      <w:bodyDiv w:val="1"/>
      <w:marLeft w:val="0"/>
      <w:marRight w:val="0"/>
      <w:marTop w:val="0"/>
      <w:marBottom w:val="0"/>
      <w:divBdr>
        <w:top w:val="none" w:sz="0" w:space="0" w:color="auto"/>
        <w:left w:val="none" w:sz="0" w:space="0" w:color="auto"/>
        <w:bottom w:val="none" w:sz="0" w:space="0" w:color="auto"/>
        <w:right w:val="none" w:sz="0" w:space="0" w:color="auto"/>
      </w:divBdr>
    </w:div>
    <w:div w:id="928923744">
      <w:bodyDiv w:val="1"/>
      <w:marLeft w:val="0"/>
      <w:marRight w:val="0"/>
      <w:marTop w:val="0"/>
      <w:marBottom w:val="0"/>
      <w:divBdr>
        <w:top w:val="none" w:sz="0" w:space="0" w:color="auto"/>
        <w:left w:val="none" w:sz="0" w:space="0" w:color="auto"/>
        <w:bottom w:val="none" w:sz="0" w:space="0" w:color="auto"/>
        <w:right w:val="none" w:sz="0" w:space="0" w:color="auto"/>
      </w:divBdr>
    </w:div>
    <w:div w:id="929122502">
      <w:bodyDiv w:val="1"/>
      <w:marLeft w:val="0"/>
      <w:marRight w:val="0"/>
      <w:marTop w:val="0"/>
      <w:marBottom w:val="0"/>
      <w:divBdr>
        <w:top w:val="none" w:sz="0" w:space="0" w:color="auto"/>
        <w:left w:val="none" w:sz="0" w:space="0" w:color="auto"/>
        <w:bottom w:val="none" w:sz="0" w:space="0" w:color="auto"/>
        <w:right w:val="none" w:sz="0" w:space="0" w:color="auto"/>
      </w:divBdr>
    </w:div>
    <w:div w:id="929653602">
      <w:bodyDiv w:val="1"/>
      <w:marLeft w:val="0"/>
      <w:marRight w:val="0"/>
      <w:marTop w:val="0"/>
      <w:marBottom w:val="0"/>
      <w:divBdr>
        <w:top w:val="none" w:sz="0" w:space="0" w:color="auto"/>
        <w:left w:val="none" w:sz="0" w:space="0" w:color="auto"/>
        <w:bottom w:val="none" w:sz="0" w:space="0" w:color="auto"/>
        <w:right w:val="none" w:sz="0" w:space="0" w:color="auto"/>
      </w:divBdr>
    </w:div>
    <w:div w:id="929655883">
      <w:bodyDiv w:val="1"/>
      <w:marLeft w:val="0"/>
      <w:marRight w:val="0"/>
      <w:marTop w:val="0"/>
      <w:marBottom w:val="0"/>
      <w:divBdr>
        <w:top w:val="none" w:sz="0" w:space="0" w:color="auto"/>
        <w:left w:val="none" w:sz="0" w:space="0" w:color="auto"/>
        <w:bottom w:val="none" w:sz="0" w:space="0" w:color="auto"/>
        <w:right w:val="none" w:sz="0" w:space="0" w:color="auto"/>
      </w:divBdr>
    </w:div>
    <w:div w:id="929847846">
      <w:bodyDiv w:val="1"/>
      <w:marLeft w:val="0"/>
      <w:marRight w:val="0"/>
      <w:marTop w:val="0"/>
      <w:marBottom w:val="0"/>
      <w:divBdr>
        <w:top w:val="none" w:sz="0" w:space="0" w:color="auto"/>
        <w:left w:val="none" w:sz="0" w:space="0" w:color="auto"/>
        <w:bottom w:val="none" w:sz="0" w:space="0" w:color="auto"/>
        <w:right w:val="none" w:sz="0" w:space="0" w:color="auto"/>
      </w:divBdr>
    </w:div>
    <w:div w:id="930426696">
      <w:bodyDiv w:val="1"/>
      <w:marLeft w:val="0"/>
      <w:marRight w:val="0"/>
      <w:marTop w:val="0"/>
      <w:marBottom w:val="0"/>
      <w:divBdr>
        <w:top w:val="none" w:sz="0" w:space="0" w:color="auto"/>
        <w:left w:val="none" w:sz="0" w:space="0" w:color="auto"/>
        <w:bottom w:val="none" w:sz="0" w:space="0" w:color="auto"/>
        <w:right w:val="none" w:sz="0" w:space="0" w:color="auto"/>
      </w:divBdr>
    </w:div>
    <w:div w:id="930894356">
      <w:bodyDiv w:val="1"/>
      <w:marLeft w:val="0"/>
      <w:marRight w:val="0"/>
      <w:marTop w:val="0"/>
      <w:marBottom w:val="0"/>
      <w:divBdr>
        <w:top w:val="none" w:sz="0" w:space="0" w:color="auto"/>
        <w:left w:val="none" w:sz="0" w:space="0" w:color="auto"/>
        <w:bottom w:val="none" w:sz="0" w:space="0" w:color="auto"/>
        <w:right w:val="none" w:sz="0" w:space="0" w:color="auto"/>
      </w:divBdr>
    </w:div>
    <w:div w:id="931012775">
      <w:bodyDiv w:val="1"/>
      <w:marLeft w:val="0"/>
      <w:marRight w:val="0"/>
      <w:marTop w:val="0"/>
      <w:marBottom w:val="0"/>
      <w:divBdr>
        <w:top w:val="none" w:sz="0" w:space="0" w:color="auto"/>
        <w:left w:val="none" w:sz="0" w:space="0" w:color="auto"/>
        <w:bottom w:val="none" w:sz="0" w:space="0" w:color="auto"/>
        <w:right w:val="none" w:sz="0" w:space="0" w:color="auto"/>
      </w:divBdr>
    </w:div>
    <w:div w:id="931090456">
      <w:bodyDiv w:val="1"/>
      <w:marLeft w:val="0"/>
      <w:marRight w:val="0"/>
      <w:marTop w:val="0"/>
      <w:marBottom w:val="0"/>
      <w:divBdr>
        <w:top w:val="none" w:sz="0" w:space="0" w:color="auto"/>
        <w:left w:val="none" w:sz="0" w:space="0" w:color="auto"/>
        <w:bottom w:val="none" w:sz="0" w:space="0" w:color="auto"/>
        <w:right w:val="none" w:sz="0" w:space="0" w:color="auto"/>
      </w:divBdr>
    </w:div>
    <w:div w:id="931090881">
      <w:bodyDiv w:val="1"/>
      <w:marLeft w:val="0"/>
      <w:marRight w:val="0"/>
      <w:marTop w:val="0"/>
      <w:marBottom w:val="0"/>
      <w:divBdr>
        <w:top w:val="none" w:sz="0" w:space="0" w:color="auto"/>
        <w:left w:val="none" w:sz="0" w:space="0" w:color="auto"/>
        <w:bottom w:val="none" w:sz="0" w:space="0" w:color="auto"/>
        <w:right w:val="none" w:sz="0" w:space="0" w:color="auto"/>
      </w:divBdr>
    </w:div>
    <w:div w:id="931552550">
      <w:bodyDiv w:val="1"/>
      <w:marLeft w:val="0"/>
      <w:marRight w:val="0"/>
      <w:marTop w:val="0"/>
      <w:marBottom w:val="0"/>
      <w:divBdr>
        <w:top w:val="none" w:sz="0" w:space="0" w:color="auto"/>
        <w:left w:val="none" w:sz="0" w:space="0" w:color="auto"/>
        <w:bottom w:val="none" w:sz="0" w:space="0" w:color="auto"/>
        <w:right w:val="none" w:sz="0" w:space="0" w:color="auto"/>
      </w:divBdr>
    </w:div>
    <w:div w:id="931669203">
      <w:bodyDiv w:val="1"/>
      <w:marLeft w:val="0"/>
      <w:marRight w:val="0"/>
      <w:marTop w:val="0"/>
      <w:marBottom w:val="0"/>
      <w:divBdr>
        <w:top w:val="none" w:sz="0" w:space="0" w:color="auto"/>
        <w:left w:val="none" w:sz="0" w:space="0" w:color="auto"/>
        <w:bottom w:val="none" w:sz="0" w:space="0" w:color="auto"/>
        <w:right w:val="none" w:sz="0" w:space="0" w:color="auto"/>
      </w:divBdr>
    </w:div>
    <w:div w:id="932055969">
      <w:bodyDiv w:val="1"/>
      <w:marLeft w:val="0"/>
      <w:marRight w:val="0"/>
      <w:marTop w:val="0"/>
      <w:marBottom w:val="0"/>
      <w:divBdr>
        <w:top w:val="none" w:sz="0" w:space="0" w:color="auto"/>
        <w:left w:val="none" w:sz="0" w:space="0" w:color="auto"/>
        <w:bottom w:val="none" w:sz="0" w:space="0" w:color="auto"/>
        <w:right w:val="none" w:sz="0" w:space="0" w:color="auto"/>
      </w:divBdr>
    </w:div>
    <w:div w:id="932588548">
      <w:bodyDiv w:val="1"/>
      <w:marLeft w:val="0"/>
      <w:marRight w:val="0"/>
      <w:marTop w:val="0"/>
      <w:marBottom w:val="0"/>
      <w:divBdr>
        <w:top w:val="none" w:sz="0" w:space="0" w:color="auto"/>
        <w:left w:val="none" w:sz="0" w:space="0" w:color="auto"/>
        <w:bottom w:val="none" w:sz="0" w:space="0" w:color="auto"/>
        <w:right w:val="none" w:sz="0" w:space="0" w:color="auto"/>
      </w:divBdr>
    </w:div>
    <w:div w:id="932860799">
      <w:bodyDiv w:val="1"/>
      <w:marLeft w:val="0"/>
      <w:marRight w:val="0"/>
      <w:marTop w:val="0"/>
      <w:marBottom w:val="0"/>
      <w:divBdr>
        <w:top w:val="none" w:sz="0" w:space="0" w:color="auto"/>
        <w:left w:val="none" w:sz="0" w:space="0" w:color="auto"/>
        <w:bottom w:val="none" w:sz="0" w:space="0" w:color="auto"/>
        <w:right w:val="none" w:sz="0" w:space="0" w:color="auto"/>
      </w:divBdr>
    </w:div>
    <w:div w:id="934704285">
      <w:bodyDiv w:val="1"/>
      <w:marLeft w:val="0"/>
      <w:marRight w:val="0"/>
      <w:marTop w:val="0"/>
      <w:marBottom w:val="0"/>
      <w:divBdr>
        <w:top w:val="none" w:sz="0" w:space="0" w:color="auto"/>
        <w:left w:val="none" w:sz="0" w:space="0" w:color="auto"/>
        <w:bottom w:val="none" w:sz="0" w:space="0" w:color="auto"/>
        <w:right w:val="none" w:sz="0" w:space="0" w:color="auto"/>
      </w:divBdr>
    </w:div>
    <w:div w:id="935359572">
      <w:bodyDiv w:val="1"/>
      <w:marLeft w:val="0"/>
      <w:marRight w:val="0"/>
      <w:marTop w:val="0"/>
      <w:marBottom w:val="0"/>
      <w:divBdr>
        <w:top w:val="none" w:sz="0" w:space="0" w:color="auto"/>
        <w:left w:val="none" w:sz="0" w:space="0" w:color="auto"/>
        <w:bottom w:val="none" w:sz="0" w:space="0" w:color="auto"/>
        <w:right w:val="none" w:sz="0" w:space="0" w:color="auto"/>
      </w:divBdr>
    </w:div>
    <w:div w:id="935863926">
      <w:bodyDiv w:val="1"/>
      <w:marLeft w:val="0"/>
      <w:marRight w:val="0"/>
      <w:marTop w:val="0"/>
      <w:marBottom w:val="0"/>
      <w:divBdr>
        <w:top w:val="none" w:sz="0" w:space="0" w:color="auto"/>
        <w:left w:val="none" w:sz="0" w:space="0" w:color="auto"/>
        <w:bottom w:val="none" w:sz="0" w:space="0" w:color="auto"/>
        <w:right w:val="none" w:sz="0" w:space="0" w:color="auto"/>
      </w:divBdr>
    </w:div>
    <w:div w:id="935943053">
      <w:bodyDiv w:val="1"/>
      <w:marLeft w:val="0"/>
      <w:marRight w:val="0"/>
      <w:marTop w:val="0"/>
      <w:marBottom w:val="0"/>
      <w:divBdr>
        <w:top w:val="none" w:sz="0" w:space="0" w:color="auto"/>
        <w:left w:val="none" w:sz="0" w:space="0" w:color="auto"/>
        <w:bottom w:val="none" w:sz="0" w:space="0" w:color="auto"/>
        <w:right w:val="none" w:sz="0" w:space="0" w:color="auto"/>
      </w:divBdr>
    </w:div>
    <w:div w:id="936403384">
      <w:bodyDiv w:val="1"/>
      <w:marLeft w:val="0"/>
      <w:marRight w:val="0"/>
      <w:marTop w:val="0"/>
      <w:marBottom w:val="0"/>
      <w:divBdr>
        <w:top w:val="none" w:sz="0" w:space="0" w:color="auto"/>
        <w:left w:val="none" w:sz="0" w:space="0" w:color="auto"/>
        <w:bottom w:val="none" w:sz="0" w:space="0" w:color="auto"/>
        <w:right w:val="none" w:sz="0" w:space="0" w:color="auto"/>
      </w:divBdr>
    </w:div>
    <w:div w:id="937102595">
      <w:bodyDiv w:val="1"/>
      <w:marLeft w:val="0"/>
      <w:marRight w:val="0"/>
      <w:marTop w:val="0"/>
      <w:marBottom w:val="0"/>
      <w:divBdr>
        <w:top w:val="none" w:sz="0" w:space="0" w:color="auto"/>
        <w:left w:val="none" w:sz="0" w:space="0" w:color="auto"/>
        <w:bottom w:val="none" w:sz="0" w:space="0" w:color="auto"/>
        <w:right w:val="none" w:sz="0" w:space="0" w:color="auto"/>
      </w:divBdr>
    </w:div>
    <w:div w:id="937563574">
      <w:bodyDiv w:val="1"/>
      <w:marLeft w:val="0"/>
      <w:marRight w:val="0"/>
      <w:marTop w:val="0"/>
      <w:marBottom w:val="0"/>
      <w:divBdr>
        <w:top w:val="none" w:sz="0" w:space="0" w:color="auto"/>
        <w:left w:val="none" w:sz="0" w:space="0" w:color="auto"/>
        <w:bottom w:val="none" w:sz="0" w:space="0" w:color="auto"/>
        <w:right w:val="none" w:sz="0" w:space="0" w:color="auto"/>
      </w:divBdr>
    </w:div>
    <w:div w:id="937830329">
      <w:bodyDiv w:val="1"/>
      <w:marLeft w:val="0"/>
      <w:marRight w:val="0"/>
      <w:marTop w:val="0"/>
      <w:marBottom w:val="0"/>
      <w:divBdr>
        <w:top w:val="none" w:sz="0" w:space="0" w:color="auto"/>
        <w:left w:val="none" w:sz="0" w:space="0" w:color="auto"/>
        <w:bottom w:val="none" w:sz="0" w:space="0" w:color="auto"/>
        <w:right w:val="none" w:sz="0" w:space="0" w:color="auto"/>
      </w:divBdr>
    </w:div>
    <w:div w:id="937906208">
      <w:bodyDiv w:val="1"/>
      <w:marLeft w:val="0"/>
      <w:marRight w:val="0"/>
      <w:marTop w:val="0"/>
      <w:marBottom w:val="0"/>
      <w:divBdr>
        <w:top w:val="none" w:sz="0" w:space="0" w:color="auto"/>
        <w:left w:val="none" w:sz="0" w:space="0" w:color="auto"/>
        <w:bottom w:val="none" w:sz="0" w:space="0" w:color="auto"/>
        <w:right w:val="none" w:sz="0" w:space="0" w:color="auto"/>
      </w:divBdr>
    </w:div>
    <w:div w:id="938029966">
      <w:bodyDiv w:val="1"/>
      <w:marLeft w:val="0"/>
      <w:marRight w:val="0"/>
      <w:marTop w:val="0"/>
      <w:marBottom w:val="0"/>
      <w:divBdr>
        <w:top w:val="none" w:sz="0" w:space="0" w:color="auto"/>
        <w:left w:val="none" w:sz="0" w:space="0" w:color="auto"/>
        <w:bottom w:val="none" w:sz="0" w:space="0" w:color="auto"/>
        <w:right w:val="none" w:sz="0" w:space="0" w:color="auto"/>
      </w:divBdr>
    </w:div>
    <w:div w:id="938293703">
      <w:bodyDiv w:val="1"/>
      <w:marLeft w:val="0"/>
      <w:marRight w:val="0"/>
      <w:marTop w:val="0"/>
      <w:marBottom w:val="0"/>
      <w:divBdr>
        <w:top w:val="none" w:sz="0" w:space="0" w:color="auto"/>
        <w:left w:val="none" w:sz="0" w:space="0" w:color="auto"/>
        <w:bottom w:val="none" w:sz="0" w:space="0" w:color="auto"/>
        <w:right w:val="none" w:sz="0" w:space="0" w:color="auto"/>
      </w:divBdr>
    </w:div>
    <w:div w:id="938370591">
      <w:bodyDiv w:val="1"/>
      <w:marLeft w:val="0"/>
      <w:marRight w:val="0"/>
      <w:marTop w:val="0"/>
      <w:marBottom w:val="0"/>
      <w:divBdr>
        <w:top w:val="none" w:sz="0" w:space="0" w:color="auto"/>
        <w:left w:val="none" w:sz="0" w:space="0" w:color="auto"/>
        <w:bottom w:val="none" w:sz="0" w:space="0" w:color="auto"/>
        <w:right w:val="none" w:sz="0" w:space="0" w:color="auto"/>
      </w:divBdr>
    </w:div>
    <w:div w:id="939223239">
      <w:bodyDiv w:val="1"/>
      <w:marLeft w:val="0"/>
      <w:marRight w:val="0"/>
      <w:marTop w:val="0"/>
      <w:marBottom w:val="0"/>
      <w:divBdr>
        <w:top w:val="none" w:sz="0" w:space="0" w:color="auto"/>
        <w:left w:val="none" w:sz="0" w:space="0" w:color="auto"/>
        <w:bottom w:val="none" w:sz="0" w:space="0" w:color="auto"/>
        <w:right w:val="none" w:sz="0" w:space="0" w:color="auto"/>
      </w:divBdr>
    </w:div>
    <w:div w:id="939262952">
      <w:bodyDiv w:val="1"/>
      <w:marLeft w:val="0"/>
      <w:marRight w:val="0"/>
      <w:marTop w:val="0"/>
      <w:marBottom w:val="0"/>
      <w:divBdr>
        <w:top w:val="none" w:sz="0" w:space="0" w:color="auto"/>
        <w:left w:val="none" w:sz="0" w:space="0" w:color="auto"/>
        <w:bottom w:val="none" w:sz="0" w:space="0" w:color="auto"/>
        <w:right w:val="none" w:sz="0" w:space="0" w:color="auto"/>
      </w:divBdr>
    </w:div>
    <w:div w:id="939338427">
      <w:bodyDiv w:val="1"/>
      <w:marLeft w:val="0"/>
      <w:marRight w:val="0"/>
      <w:marTop w:val="0"/>
      <w:marBottom w:val="0"/>
      <w:divBdr>
        <w:top w:val="none" w:sz="0" w:space="0" w:color="auto"/>
        <w:left w:val="none" w:sz="0" w:space="0" w:color="auto"/>
        <w:bottom w:val="none" w:sz="0" w:space="0" w:color="auto"/>
        <w:right w:val="none" w:sz="0" w:space="0" w:color="auto"/>
      </w:divBdr>
    </w:div>
    <w:div w:id="939339446">
      <w:bodyDiv w:val="1"/>
      <w:marLeft w:val="0"/>
      <w:marRight w:val="0"/>
      <w:marTop w:val="0"/>
      <w:marBottom w:val="0"/>
      <w:divBdr>
        <w:top w:val="none" w:sz="0" w:space="0" w:color="auto"/>
        <w:left w:val="none" w:sz="0" w:space="0" w:color="auto"/>
        <w:bottom w:val="none" w:sz="0" w:space="0" w:color="auto"/>
        <w:right w:val="none" w:sz="0" w:space="0" w:color="auto"/>
      </w:divBdr>
    </w:div>
    <w:div w:id="939727956">
      <w:bodyDiv w:val="1"/>
      <w:marLeft w:val="0"/>
      <w:marRight w:val="0"/>
      <w:marTop w:val="0"/>
      <w:marBottom w:val="0"/>
      <w:divBdr>
        <w:top w:val="none" w:sz="0" w:space="0" w:color="auto"/>
        <w:left w:val="none" w:sz="0" w:space="0" w:color="auto"/>
        <w:bottom w:val="none" w:sz="0" w:space="0" w:color="auto"/>
        <w:right w:val="none" w:sz="0" w:space="0" w:color="auto"/>
      </w:divBdr>
    </w:div>
    <w:div w:id="940793536">
      <w:bodyDiv w:val="1"/>
      <w:marLeft w:val="0"/>
      <w:marRight w:val="0"/>
      <w:marTop w:val="0"/>
      <w:marBottom w:val="0"/>
      <w:divBdr>
        <w:top w:val="none" w:sz="0" w:space="0" w:color="auto"/>
        <w:left w:val="none" w:sz="0" w:space="0" w:color="auto"/>
        <w:bottom w:val="none" w:sz="0" w:space="0" w:color="auto"/>
        <w:right w:val="none" w:sz="0" w:space="0" w:color="auto"/>
      </w:divBdr>
    </w:div>
    <w:div w:id="941112653">
      <w:bodyDiv w:val="1"/>
      <w:marLeft w:val="0"/>
      <w:marRight w:val="0"/>
      <w:marTop w:val="0"/>
      <w:marBottom w:val="0"/>
      <w:divBdr>
        <w:top w:val="none" w:sz="0" w:space="0" w:color="auto"/>
        <w:left w:val="none" w:sz="0" w:space="0" w:color="auto"/>
        <w:bottom w:val="none" w:sz="0" w:space="0" w:color="auto"/>
        <w:right w:val="none" w:sz="0" w:space="0" w:color="auto"/>
      </w:divBdr>
    </w:div>
    <w:div w:id="941574846">
      <w:bodyDiv w:val="1"/>
      <w:marLeft w:val="0"/>
      <w:marRight w:val="0"/>
      <w:marTop w:val="0"/>
      <w:marBottom w:val="0"/>
      <w:divBdr>
        <w:top w:val="none" w:sz="0" w:space="0" w:color="auto"/>
        <w:left w:val="none" w:sz="0" w:space="0" w:color="auto"/>
        <w:bottom w:val="none" w:sz="0" w:space="0" w:color="auto"/>
        <w:right w:val="none" w:sz="0" w:space="0" w:color="auto"/>
      </w:divBdr>
    </w:div>
    <w:div w:id="941841323">
      <w:bodyDiv w:val="1"/>
      <w:marLeft w:val="0"/>
      <w:marRight w:val="0"/>
      <w:marTop w:val="0"/>
      <w:marBottom w:val="0"/>
      <w:divBdr>
        <w:top w:val="none" w:sz="0" w:space="0" w:color="auto"/>
        <w:left w:val="none" w:sz="0" w:space="0" w:color="auto"/>
        <w:bottom w:val="none" w:sz="0" w:space="0" w:color="auto"/>
        <w:right w:val="none" w:sz="0" w:space="0" w:color="auto"/>
      </w:divBdr>
    </w:div>
    <w:div w:id="942104103">
      <w:bodyDiv w:val="1"/>
      <w:marLeft w:val="0"/>
      <w:marRight w:val="0"/>
      <w:marTop w:val="0"/>
      <w:marBottom w:val="0"/>
      <w:divBdr>
        <w:top w:val="none" w:sz="0" w:space="0" w:color="auto"/>
        <w:left w:val="none" w:sz="0" w:space="0" w:color="auto"/>
        <w:bottom w:val="none" w:sz="0" w:space="0" w:color="auto"/>
        <w:right w:val="none" w:sz="0" w:space="0" w:color="auto"/>
      </w:divBdr>
    </w:div>
    <w:div w:id="942297722">
      <w:bodyDiv w:val="1"/>
      <w:marLeft w:val="0"/>
      <w:marRight w:val="0"/>
      <w:marTop w:val="0"/>
      <w:marBottom w:val="0"/>
      <w:divBdr>
        <w:top w:val="none" w:sz="0" w:space="0" w:color="auto"/>
        <w:left w:val="none" w:sz="0" w:space="0" w:color="auto"/>
        <w:bottom w:val="none" w:sz="0" w:space="0" w:color="auto"/>
        <w:right w:val="none" w:sz="0" w:space="0" w:color="auto"/>
      </w:divBdr>
    </w:div>
    <w:div w:id="942570324">
      <w:bodyDiv w:val="1"/>
      <w:marLeft w:val="0"/>
      <w:marRight w:val="0"/>
      <w:marTop w:val="0"/>
      <w:marBottom w:val="0"/>
      <w:divBdr>
        <w:top w:val="none" w:sz="0" w:space="0" w:color="auto"/>
        <w:left w:val="none" w:sz="0" w:space="0" w:color="auto"/>
        <w:bottom w:val="none" w:sz="0" w:space="0" w:color="auto"/>
        <w:right w:val="none" w:sz="0" w:space="0" w:color="auto"/>
      </w:divBdr>
    </w:div>
    <w:div w:id="942689325">
      <w:bodyDiv w:val="1"/>
      <w:marLeft w:val="0"/>
      <w:marRight w:val="0"/>
      <w:marTop w:val="0"/>
      <w:marBottom w:val="0"/>
      <w:divBdr>
        <w:top w:val="none" w:sz="0" w:space="0" w:color="auto"/>
        <w:left w:val="none" w:sz="0" w:space="0" w:color="auto"/>
        <w:bottom w:val="none" w:sz="0" w:space="0" w:color="auto"/>
        <w:right w:val="none" w:sz="0" w:space="0" w:color="auto"/>
      </w:divBdr>
    </w:div>
    <w:div w:id="943149314">
      <w:bodyDiv w:val="1"/>
      <w:marLeft w:val="0"/>
      <w:marRight w:val="0"/>
      <w:marTop w:val="0"/>
      <w:marBottom w:val="0"/>
      <w:divBdr>
        <w:top w:val="none" w:sz="0" w:space="0" w:color="auto"/>
        <w:left w:val="none" w:sz="0" w:space="0" w:color="auto"/>
        <w:bottom w:val="none" w:sz="0" w:space="0" w:color="auto"/>
        <w:right w:val="none" w:sz="0" w:space="0" w:color="auto"/>
      </w:divBdr>
    </w:div>
    <w:div w:id="944077258">
      <w:bodyDiv w:val="1"/>
      <w:marLeft w:val="0"/>
      <w:marRight w:val="0"/>
      <w:marTop w:val="0"/>
      <w:marBottom w:val="0"/>
      <w:divBdr>
        <w:top w:val="none" w:sz="0" w:space="0" w:color="auto"/>
        <w:left w:val="none" w:sz="0" w:space="0" w:color="auto"/>
        <w:bottom w:val="none" w:sz="0" w:space="0" w:color="auto"/>
        <w:right w:val="none" w:sz="0" w:space="0" w:color="auto"/>
      </w:divBdr>
    </w:div>
    <w:div w:id="944115515">
      <w:bodyDiv w:val="1"/>
      <w:marLeft w:val="0"/>
      <w:marRight w:val="0"/>
      <w:marTop w:val="0"/>
      <w:marBottom w:val="0"/>
      <w:divBdr>
        <w:top w:val="none" w:sz="0" w:space="0" w:color="auto"/>
        <w:left w:val="none" w:sz="0" w:space="0" w:color="auto"/>
        <w:bottom w:val="none" w:sz="0" w:space="0" w:color="auto"/>
        <w:right w:val="none" w:sz="0" w:space="0" w:color="auto"/>
      </w:divBdr>
    </w:div>
    <w:div w:id="944195067">
      <w:bodyDiv w:val="1"/>
      <w:marLeft w:val="0"/>
      <w:marRight w:val="0"/>
      <w:marTop w:val="0"/>
      <w:marBottom w:val="0"/>
      <w:divBdr>
        <w:top w:val="none" w:sz="0" w:space="0" w:color="auto"/>
        <w:left w:val="none" w:sz="0" w:space="0" w:color="auto"/>
        <w:bottom w:val="none" w:sz="0" w:space="0" w:color="auto"/>
        <w:right w:val="none" w:sz="0" w:space="0" w:color="auto"/>
      </w:divBdr>
    </w:div>
    <w:div w:id="944266430">
      <w:bodyDiv w:val="1"/>
      <w:marLeft w:val="0"/>
      <w:marRight w:val="0"/>
      <w:marTop w:val="0"/>
      <w:marBottom w:val="0"/>
      <w:divBdr>
        <w:top w:val="none" w:sz="0" w:space="0" w:color="auto"/>
        <w:left w:val="none" w:sz="0" w:space="0" w:color="auto"/>
        <w:bottom w:val="none" w:sz="0" w:space="0" w:color="auto"/>
        <w:right w:val="none" w:sz="0" w:space="0" w:color="auto"/>
      </w:divBdr>
    </w:div>
    <w:div w:id="945117486">
      <w:bodyDiv w:val="1"/>
      <w:marLeft w:val="0"/>
      <w:marRight w:val="0"/>
      <w:marTop w:val="0"/>
      <w:marBottom w:val="0"/>
      <w:divBdr>
        <w:top w:val="none" w:sz="0" w:space="0" w:color="auto"/>
        <w:left w:val="none" w:sz="0" w:space="0" w:color="auto"/>
        <w:bottom w:val="none" w:sz="0" w:space="0" w:color="auto"/>
        <w:right w:val="none" w:sz="0" w:space="0" w:color="auto"/>
      </w:divBdr>
    </w:div>
    <w:div w:id="945424554">
      <w:bodyDiv w:val="1"/>
      <w:marLeft w:val="0"/>
      <w:marRight w:val="0"/>
      <w:marTop w:val="0"/>
      <w:marBottom w:val="0"/>
      <w:divBdr>
        <w:top w:val="none" w:sz="0" w:space="0" w:color="auto"/>
        <w:left w:val="none" w:sz="0" w:space="0" w:color="auto"/>
        <w:bottom w:val="none" w:sz="0" w:space="0" w:color="auto"/>
        <w:right w:val="none" w:sz="0" w:space="0" w:color="auto"/>
      </w:divBdr>
    </w:div>
    <w:div w:id="945651399">
      <w:bodyDiv w:val="1"/>
      <w:marLeft w:val="0"/>
      <w:marRight w:val="0"/>
      <w:marTop w:val="0"/>
      <w:marBottom w:val="0"/>
      <w:divBdr>
        <w:top w:val="none" w:sz="0" w:space="0" w:color="auto"/>
        <w:left w:val="none" w:sz="0" w:space="0" w:color="auto"/>
        <w:bottom w:val="none" w:sz="0" w:space="0" w:color="auto"/>
        <w:right w:val="none" w:sz="0" w:space="0" w:color="auto"/>
      </w:divBdr>
    </w:div>
    <w:div w:id="946503464">
      <w:bodyDiv w:val="1"/>
      <w:marLeft w:val="0"/>
      <w:marRight w:val="0"/>
      <w:marTop w:val="0"/>
      <w:marBottom w:val="0"/>
      <w:divBdr>
        <w:top w:val="none" w:sz="0" w:space="0" w:color="auto"/>
        <w:left w:val="none" w:sz="0" w:space="0" w:color="auto"/>
        <w:bottom w:val="none" w:sz="0" w:space="0" w:color="auto"/>
        <w:right w:val="none" w:sz="0" w:space="0" w:color="auto"/>
      </w:divBdr>
    </w:div>
    <w:div w:id="946547783">
      <w:bodyDiv w:val="1"/>
      <w:marLeft w:val="0"/>
      <w:marRight w:val="0"/>
      <w:marTop w:val="0"/>
      <w:marBottom w:val="0"/>
      <w:divBdr>
        <w:top w:val="none" w:sz="0" w:space="0" w:color="auto"/>
        <w:left w:val="none" w:sz="0" w:space="0" w:color="auto"/>
        <w:bottom w:val="none" w:sz="0" w:space="0" w:color="auto"/>
        <w:right w:val="none" w:sz="0" w:space="0" w:color="auto"/>
      </w:divBdr>
    </w:div>
    <w:div w:id="946700197">
      <w:bodyDiv w:val="1"/>
      <w:marLeft w:val="0"/>
      <w:marRight w:val="0"/>
      <w:marTop w:val="0"/>
      <w:marBottom w:val="0"/>
      <w:divBdr>
        <w:top w:val="none" w:sz="0" w:space="0" w:color="auto"/>
        <w:left w:val="none" w:sz="0" w:space="0" w:color="auto"/>
        <w:bottom w:val="none" w:sz="0" w:space="0" w:color="auto"/>
        <w:right w:val="none" w:sz="0" w:space="0" w:color="auto"/>
      </w:divBdr>
    </w:div>
    <w:div w:id="946814166">
      <w:bodyDiv w:val="1"/>
      <w:marLeft w:val="0"/>
      <w:marRight w:val="0"/>
      <w:marTop w:val="0"/>
      <w:marBottom w:val="0"/>
      <w:divBdr>
        <w:top w:val="none" w:sz="0" w:space="0" w:color="auto"/>
        <w:left w:val="none" w:sz="0" w:space="0" w:color="auto"/>
        <w:bottom w:val="none" w:sz="0" w:space="0" w:color="auto"/>
        <w:right w:val="none" w:sz="0" w:space="0" w:color="auto"/>
      </w:divBdr>
    </w:div>
    <w:div w:id="947127716">
      <w:bodyDiv w:val="1"/>
      <w:marLeft w:val="0"/>
      <w:marRight w:val="0"/>
      <w:marTop w:val="0"/>
      <w:marBottom w:val="0"/>
      <w:divBdr>
        <w:top w:val="none" w:sz="0" w:space="0" w:color="auto"/>
        <w:left w:val="none" w:sz="0" w:space="0" w:color="auto"/>
        <w:bottom w:val="none" w:sz="0" w:space="0" w:color="auto"/>
        <w:right w:val="none" w:sz="0" w:space="0" w:color="auto"/>
      </w:divBdr>
    </w:div>
    <w:div w:id="947273949">
      <w:bodyDiv w:val="1"/>
      <w:marLeft w:val="0"/>
      <w:marRight w:val="0"/>
      <w:marTop w:val="0"/>
      <w:marBottom w:val="0"/>
      <w:divBdr>
        <w:top w:val="none" w:sz="0" w:space="0" w:color="auto"/>
        <w:left w:val="none" w:sz="0" w:space="0" w:color="auto"/>
        <w:bottom w:val="none" w:sz="0" w:space="0" w:color="auto"/>
        <w:right w:val="none" w:sz="0" w:space="0" w:color="auto"/>
      </w:divBdr>
    </w:div>
    <w:div w:id="948049483">
      <w:bodyDiv w:val="1"/>
      <w:marLeft w:val="0"/>
      <w:marRight w:val="0"/>
      <w:marTop w:val="0"/>
      <w:marBottom w:val="0"/>
      <w:divBdr>
        <w:top w:val="none" w:sz="0" w:space="0" w:color="auto"/>
        <w:left w:val="none" w:sz="0" w:space="0" w:color="auto"/>
        <w:bottom w:val="none" w:sz="0" w:space="0" w:color="auto"/>
        <w:right w:val="none" w:sz="0" w:space="0" w:color="auto"/>
      </w:divBdr>
    </w:div>
    <w:div w:id="948314988">
      <w:bodyDiv w:val="1"/>
      <w:marLeft w:val="0"/>
      <w:marRight w:val="0"/>
      <w:marTop w:val="0"/>
      <w:marBottom w:val="0"/>
      <w:divBdr>
        <w:top w:val="none" w:sz="0" w:space="0" w:color="auto"/>
        <w:left w:val="none" w:sz="0" w:space="0" w:color="auto"/>
        <w:bottom w:val="none" w:sz="0" w:space="0" w:color="auto"/>
        <w:right w:val="none" w:sz="0" w:space="0" w:color="auto"/>
      </w:divBdr>
    </w:div>
    <w:div w:id="948509971">
      <w:bodyDiv w:val="1"/>
      <w:marLeft w:val="0"/>
      <w:marRight w:val="0"/>
      <w:marTop w:val="0"/>
      <w:marBottom w:val="0"/>
      <w:divBdr>
        <w:top w:val="none" w:sz="0" w:space="0" w:color="auto"/>
        <w:left w:val="none" w:sz="0" w:space="0" w:color="auto"/>
        <w:bottom w:val="none" w:sz="0" w:space="0" w:color="auto"/>
        <w:right w:val="none" w:sz="0" w:space="0" w:color="auto"/>
      </w:divBdr>
    </w:div>
    <w:div w:id="948589288">
      <w:bodyDiv w:val="1"/>
      <w:marLeft w:val="0"/>
      <w:marRight w:val="0"/>
      <w:marTop w:val="0"/>
      <w:marBottom w:val="0"/>
      <w:divBdr>
        <w:top w:val="none" w:sz="0" w:space="0" w:color="auto"/>
        <w:left w:val="none" w:sz="0" w:space="0" w:color="auto"/>
        <w:bottom w:val="none" w:sz="0" w:space="0" w:color="auto"/>
        <w:right w:val="none" w:sz="0" w:space="0" w:color="auto"/>
      </w:divBdr>
    </w:div>
    <w:div w:id="948900077">
      <w:bodyDiv w:val="1"/>
      <w:marLeft w:val="0"/>
      <w:marRight w:val="0"/>
      <w:marTop w:val="0"/>
      <w:marBottom w:val="0"/>
      <w:divBdr>
        <w:top w:val="none" w:sz="0" w:space="0" w:color="auto"/>
        <w:left w:val="none" w:sz="0" w:space="0" w:color="auto"/>
        <w:bottom w:val="none" w:sz="0" w:space="0" w:color="auto"/>
        <w:right w:val="none" w:sz="0" w:space="0" w:color="auto"/>
      </w:divBdr>
    </w:div>
    <w:div w:id="948969574">
      <w:bodyDiv w:val="1"/>
      <w:marLeft w:val="0"/>
      <w:marRight w:val="0"/>
      <w:marTop w:val="0"/>
      <w:marBottom w:val="0"/>
      <w:divBdr>
        <w:top w:val="none" w:sz="0" w:space="0" w:color="auto"/>
        <w:left w:val="none" w:sz="0" w:space="0" w:color="auto"/>
        <w:bottom w:val="none" w:sz="0" w:space="0" w:color="auto"/>
        <w:right w:val="none" w:sz="0" w:space="0" w:color="auto"/>
      </w:divBdr>
    </w:div>
    <w:div w:id="948976998">
      <w:bodyDiv w:val="1"/>
      <w:marLeft w:val="0"/>
      <w:marRight w:val="0"/>
      <w:marTop w:val="0"/>
      <w:marBottom w:val="0"/>
      <w:divBdr>
        <w:top w:val="none" w:sz="0" w:space="0" w:color="auto"/>
        <w:left w:val="none" w:sz="0" w:space="0" w:color="auto"/>
        <w:bottom w:val="none" w:sz="0" w:space="0" w:color="auto"/>
        <w:right w:val="none" w:sz="0" w:space="0" w:color="auto"/>
      </w:divBdr>
    </w:div>
    <w:div w:id="949093137">
      <w:bodyDiv w:val="1"/>
      <w:marLeft w:val="0"/>
      <w:marRight w:val="0"/>
      <w:marTop w:val="0"/>
      <w:marBottom w:val="0"/>
      <w:divBdr>
        <w:top w:val="none" w:sz="0" w:space="0" w:color="auto"/>
        <w:left w:val="none" w:sz="0" w:space="0" w:color="auto"/>
        <w:bottom w:val="none" w:sz="0" w:space="0" w:color="auto"/>
        <w:right w:val="none" w:sz="0" w:space="0" w:color="auto"/>
      </w:divBdr>
    </w:div>
    <w:div w:id="949094174">
      <w:bodyDiv w:val="1"/>
      <w:marLeft w:val="0"/>
      <w:marRight w:val="0"/>
      <w:marTop w:val="0"/>
      <w:marBottom w:val="0"/>
      <w:divBdr>
        <w:top w:val="none" w:sz="0" w:space="0" w:color="auto"/>
        <w:left w:val="none" w:sz="0" w:space="0" w:color="auto"/>
        <w:bottom w:val="none" w:sz="0" w:space="0" w:color="auto"/>
        <w:right w:val="none" w:sz="0" w:space="0" w:color="auto"/>
      </w:divBdr>
    </w:div>
    <w:div w:id="949437028">
      <w:bodyDiv w:val="1"/>
      <w:marLeft w:val="0"/>
      <w:marRight w:val="0"/>
      <w:marTop w:val="0"/>
      <w:marBottom w:val="0"/>
      <w:divBdr>
        <w:top w:val="none" w:sz="0" w:space="0" w:color="auto"/>
        <w:left w:val="none" w:sz="0" w:space="0" w:color="auto"/>
        <w:bottom w:val="none" w:sz="0" w:space="0" w:color="auto"/>
        <w:right w:val="none" w:sz="0" w:space="0" w:color="auto"/>
      </w:divBdr>
    </w:div>
    <w:div w:id="949748056">
      <w:bodyDiv w:val="1"/>
      <w:marLeft w:val="0"/>
      <w:marRight w:val="0"/>
      <w:marTop w:val="0"/>
      <w:marBottom w:val="0"/>
      <w:divBdr>
        <w:top w:val="none" w:sz="0" w:space="0" w:color="auto"/>
        <w:left w:val="none" w:sz="0" w:space="0" w:color="auto"/>
        <w:bottom w:val="none" w:sz="0" w:space="0" w:color="auto"/>
        <w:right w:val="none" w:sz="0" w:space="0" w:color="auto"/>
      </w:divBdr>
    </w:div>
    <w:div w:id="950012909">
      <w:bodyDiv w:val="1"/>
      <w:marLeft w:val="0"/>
      <w:marRight w:val="0"/>
      <w:marTop w:val="0"/>
      <w:marBottom w:val="0"/>
      <w:divBdr>
        <w:top w:val="none" w:sz="0" w:space="0" w:color="auto"/>
        <w:left w:val="none" w:sz="0" w:space="0" w:color="auto"/>
        <w:bottom w:val="none" w:sz="0" w:space="0" w:color="auto"/>
        <w:right w:val="none" w:sz="0" w:space="0" w:color="auto"/>
      </w:divBdr>
    </w:div>
    <w:div w:id="950013683">
      <w:bodyDiv w:val="1"/>
      <w:marLeft w:val="0"/>
      <w:marRight w:val="0"/>
      <w:marTop w:val="0"/>
      <w:marBottom w:val="0"/>
      <w:divBdr>
        <w:top w:val="none" w:sz="0" w:space="0" w:color="auto"/>
        <w:left w:val="none" w:sz="0" w:space="0" w:color="auto"/>
        <w:bottom w:val="none" w:sz="0" w:space="0" w:color="auto"/>
        <w:right w:val="none" w:sz="0" w:space="0" w:color="auto"/>
      </w:divBdr>
    </w:div>
    <w:div w:id="950674177">
      <w:bodyDiv w:val="1"/>
      <w:marLeft w:val="0"/>
      <w:marRight w:val="0"/>
      <w:marTop w:val="0"/>
      <w:marBottom w:val="0"/>
      <w:divBdr>
        <w:top w:val="none" w:sz="0" w:space="0" w:color="auto"/>
        <w:left w:val="none" w:sz="0" w:space="0" w:color="auto"/>
        <w:bottom w:val="none" w:sz="0" w:space="0" w:color="auto"/>
        <w:right w:val="none" w:sz="0" w:space="0" w:color="auto"/>
      </w:divBdr>
    </w:div>
    <w:div w:id="951670460">
      <w:bodyDiv w:val="1"/>
      <w:marLeft w:val="0"/>
      <w:marRight w:val="0"/>
      <w:marTop w:val="0"/>
      <w:marBottom w:val="0"/>
      <w:divBdr>
        <w:top w:val="none" w:sz="0" w:space="0" w:color="auto"/>
        <w:left w:val="none" w:sz="0" w:space="0" w:color="auto"/>
        <w:bottom w:val="none" w:sz="0" w:space="0" w:color="auto"/>
        <w:right w:val="none" w:sz="0" w:space="0" w:color="auto"/>
      </w:divBdr>
    </w:div>
    <w:div w:id="951743058">
      <w:bodyDiv w:val="1"/>
      <w:marLeft w:val="0"/>
      <w:marRight w:val="0"/>
      <w:marTop w:val="0"/>
      <w:marBottom w:val="0"/>
      <w:divBdr>
        <w:top w:val="none" w:sz="0" w:space="0" w:color="auto"/>
        <w:left w:val="none" w:sz="0" w:space="0" w:color="auto"/>
        <w:bottom w:val="none" w:sz="0" w:space="0" w:color="auto"/>
        <w:right w:val="none" w:sz="0" w:space="0" w:color="auto"/>
      </w:divBdr>
    </w:div>
    <w:div w:id="951790448">
      <w:bodyDiv w:val="1"/>
      <w:marLeft w:val="0"/>
      <w:marRight w:val="0"/>
      <w:marTop w:val="0"/>
      <w:marBottom w:val="0"/>
      <w:divBdr>
        <w:top w:val="none" w:sz="0" w:space="0" w:color="auto"/>
        <w:left w:val="none" w:sz="0" w:space="0" w:color="auto"/>
        <w:bottom w:val="none" w:sz="0" w:space="0" w:color="auto"/>
        <w:right w:val="none" w:sz="0" w:space="0" w:color="auto"/>
      </w:divBdr>
    </w:div>
    <w:div w:id="952175615">
      <w:bodyDiv w:val="1"/>
      <w:marLeft w:val="0"/>
      <w:marRight w:val="0"/>
      <w:marTop w:val="0"/>
      <w:marBottom w:val="0"/>
      <w:divBdr>
        <w:top w:val="none" w:sz="0" w:space="0" w:color="auto"/>
        <w:left w:val="none" w:sz="0" w:space="0" w:color="auto"/>
        <w:bottom w:val="none" w:sz="0" w:space="0" w:color="auto"/>
        <w:right w:val="none" w:sz="0" w:space="0" w:color="auto"/>
      </w:divBdr>
    </w:div>
    <w:div w:id="953100812">
      <w:bodyDiv w:val="1"/>
      <w:marLeft w:val="0"/>
      <w:marRight w:val="0"/>
      <w:marTop w:val="0"/>
      <w:marBottom w:val="0"/>
      <w:divBdr>
        <w:top w:val="none" w:sz="0" w:space="0" w:color="auto"/>
        <w:left w:val="none" w:sz="0" w:space="0" w:color="auto"/>
        <w:bottom w:val="none" w:sz="0" w:space="0" w:color="auto"/>
        <w:right w:val="none" w:sz="0" w:space="0" w:color="auto"/>
      </w:divBdr>
    </w:div>
    <w:div w:id="953709332">
      <w:bodyDiv w:val="1"/>
      <w:marLeft w:val="0"/>
      <w:marRight w:val="0"/>
      <w:marTop w:val="0"/>
      <w:marBottom w:val="0"/>
      <w:divBdr>
        <w:top w:val="none" w:sz="0" w:space="0" w:color="auto"/>
        <w:left w:val="none" w:sz="0" w:space="0" w:color="auto"/>
        <w:bottom w:val="none" w:sz="0" w:space="0" w:color="auto"/>
        <w:right w:val="none" w:sz="0" w:space="0" w:color="auto"/>
      </w:divBdr>
    </w:div>
    <w:div w:id="953905646">
      <w:bodyDiv w:val="1"/>
      <w:marLeft w:val="0"/>
      <w:marRight w:val="0"/>
      <w:marTop w:val="0"/>
      <w:marBottom w:val="0"/>
      <w:divBdr>
        <w:top w:val="none" w:sz="0" w:space="0" w:color="auto"/>
        <w:left w:val="none" w:sz="0" w:space="0" w:color="auto"/>
        <w:bottom w:val="none" w:sz="0" w:space="0" w:color="auto"/>
        <w:right w:val="none" w:sz="0" w:space="0" w:color="auto"/>
      </w:divBdr>
    </w:div>
    <w:div w:id="954096847">
      <w:bodyDiv w:val="1"/>
      <w:marLeft w:val="0"/>
      <w:marRight w:val="0"/>
      <w:marTop w:val="0"/>
      <w:marBottom w:val="0"/>
      <w:divBdr>
        <w:top w:val="none" w:sz="0" w:space="0" w:color="auto"/>
        <w:left w:val="none" w:sz="0" w:space="0" w:color="auto"/>
        <w:bottom w:val="none" w:sz="0" w:space="0" w:color="auto"/>
        <w:right w:val="none" w:sz="0" w:space="0" w:color="auto"/>
      </w:divBdr>
    </w:div>
    <w:div w:id="954407084">
      <w:bodyDiv w:val="1"/>
      <w:marLeft w:val="0"/>
      <w:marRight w:val="0"/>
      <w:marTop w:val="0"/>
      <w:marBottom w:val="0"/>
      <w:divBdr>
        <w:top w:val="none" w:sz="0" w:space="0" w:color="auto"/>
        <w:left w:val="none" w:sz="0" w:space="0" w:color="auto"/>
        <w:bottom w:val="none" w:sz="0" w:space="0" w:color="auto"/>
        <w:right w:val="none" w:sz="0" w:space="0" w:color="auto"/>
      </w:divBdr>
    </w:div>
    <w:div w:id="954948436">
      <w:bodyDiv w:val="1"/>
      <w:marLeft w:val="0"/>
      <w:marRight w:val="0"/>
      <w:marTop w:val="0"/>
      <w:marBottom w:val="0"/>
      <w:divBdr>
        <w:top w:val="none" w:sz="0" w:space="0" w:color="auto"/>
        <w:left w:val="none" w:sz="0" w:space="0" w:color="auto"/>
        <w:bottom w:val="none" w:sz="0" w:space="0" w:color="auto"/>
        <w:right w:val="none" w:sz="0" w:space="0" w:color="auto"/>
      </w:divBdr>
    </w:div>
    <w:div w:id="955212277">
      <w:bodyDiv w:val="1"/>
      <w:marLeft w:val="0"/>
      <w:marRight w:val="0"/>
      <w:marTop w:val="0"/>
      <w:marBottom w:val="0"/>
      <w:divBdr>
        <w:top w:val="none" w:sz="0" w:space="0" w:color="auto"/>
        <w:left w:val="none" w:sz="0" w:space="0" w:color="auto"/>
        <w:bottom w:val="none" w:sz="0" w:space="0" w:color="auto"/>
        <w:right w:val="none" w:sz="0" w:space="0" w:color="auto"/>
      </w:divBdr>
    </w:div>
    <w:div w:id="955450645">
      <w:bodyDiv w:val="1"/>
      <w:marLeft w:val="0"/>
      <w:marRight w:val="0"/>
      <w:marTop w:val="0"/>
      <w:marBottom w:val="0"/>
      <w:divBdr>
        <w:top w:val="none" w:sz="0" w:space="0" w:color="auto"/>
        <w:left w:val="none" w:sz="0" w:space="0" w:color="auto"/>
        <w:bottom w:val="none" w:sz="0" w:space="0" w:color="auto"/>
        <w:right w:val="none" w:sz="0" w:space="0" w:color="auto"/>
      </w:divBdr>
    </w:div>
    <w:div w:id="955601041">
      <w:bodyDiv w:val="1"/>
      <w:marLeft w:val="0"/>
      <w:marRight w:val="0"/>
      <w:marTop w:val="0"/>
      <w:marBottom w:val="0"/>
      <w:divBdr>
        <w:top w:val="none" w:sz="0" w:space="0" w:color="auto"/>
        <w:left w:val="none" w:sz="0" w:space="0" w:color="auto"/>
        <w:bottom w:val="none" w:sz="0" w:space="0" w:color="auto"/>
        <w:right w:val="none" w:sz="0" w:space="0" w:color="auto"/>
      </w:divBdr>
    </w:div>
    <w:div w:id="955721557">
      <w:bodyDiv w:val="1"/>
      <w:marLeft w:val="0"/>
      <w:marRight w:val="0"/>
      <w:marTop w:val="0"/>
      <w:marBottom w:val="0"/>
      <w:divBdr>
        <w:top w:val="none" w:sz="0" w:space="0" w:color="auto"/>
        <w:left w:val="none" w:sz="0" w:space="0" w:color="auto"/>
        <w:bottom w:val="none" w:sz="0" w:space="0" w:color="auto"/>
        <w:right w:val="none" w:sz="0" w:space="0" w:color="auto"/>
      </w:divBdr>
    </w:div>
    <w:div w:id="955791104">
      <w:bodyDiv w:val="1"/>
      <w:marLeft w:val="0"/>
      <w:marRight w:val="0"/>
      <w:marTop w:val="0"/>
      <w:marBottom w:val="0"/>
      <w:divBdr>
        <w:top w:val="none" w:sz="0" w:space="0" w:color="auto"/>
        <w:left w:val="none" w:sz="0" w:space="0" w:color="auto"/>
        <w:bottom w:val="none" w:sz="0" w:space="0" w:color="auto"/>
        <w:right w:val="none" w:sz="0" w:space="0" w:color="auto"/>
      </w:divBdr>
    </w:div>
    <w:div w:id="955872809">
      <w:bodyDiv w:val="1"/>
      <w:marLeft w:val="0"/>
      <w:marRight w:val="0"/>
      <w:marTop w:val="0"/>
      <w:marBottom w:val="0"/>
      <w:divBdr>
        <w:top w:val="none" w:sz="0" w:space="0" w:color="auto"/>
        <w:left w:val="none" w:sz="0" w:space="0" w:color="auto"/>
        <w:bottom w:val="none" w:sz="0" w:space="0" w:color="auto"/>
        <w:right w:val="none" w:sz="0" w:space="0" w:color="auto"/>
      </w:divBdr>
    </w:div>
    <w:div w:id="956254388">
      <w:bodyDiv w:val="1"/>
      <w:marLeft w:val="0"/>
      <w:marRight w:val="0"/>
      <w:marTop w:val="0"/>
      <w:marBottom w:val="0"/>
      <w:divBdr>
        <w:top w:val="none" w:sz="0" w:space="0" w:color="auto"/>
        <w:left w:val="none" w:sz="0" w:space="0" w:color="auto"/>
        <w:bottom w:val="none" w:sz="0" w:space="0" w:color="auto"/>
        <w:right w:val="none" w:sz="0" w:space="0" w:color="auto"/>
      </w:divBdr>
    </w:div>
    <w:div w:id="956260416">
      <w:bodyDiv w:val="1"/>
      <w:marLeft w:val="0"/>
      <w:marRight w:val="0"/>
      <w:marTop w:val="0"/>
      <w:marBottom w:val="0"/>
      <w:divBdr>
        <w:top w:val="none" w:sz="0" w:space="0" w:color="auto"/>
        <w:left w:val="none" w:sz="0" w:space="0" w:color="auto"/>
        <w:bottom w:val="none" w:sz="0" w:space="0" w:color="auto"/>
        <w:right w:val="none" w:sz="0" w:space="0" w:color="auto"/>
      </w:divBdr>
    </w:div>
    <w:div w:id="956375662">
      <w:bodyDiv w:val="1"/>
      <w:marLeft w:val="0"/>
      <w:marRight w:val="0"/>
      <w:marTop w:val="0"/>
      <w:marBottom w:val="0"/>
      <w:divBdr>
        <w:top w:val="none" w:sz="0" w:space="0" w:color="auto"/>
        <w:left w:val="none" w:sz="0" w:space="0" w:color="auto"/>
        <w:bottom w:val="none" w:sz="0" w:space="0" w:color="auto"/>
        <w:right w:val="none" w:sz="0" w:space="0" w:color="auto"/>
      </w:divBdr>
    </w:div>
    <w:div w:id="956444801">
      <w:bodyDiv w:val="1"/>
      <w:marLeft w:val="0"/>
      <w:marRight w:val="0"/>
      <w:marTop w:val="0"/>
      <w:marBottom w:val="0"/>
      <w:divBdr>
        <w:top w:val="none" w:sz="0" w:space="0" w:color="auto"/>
        <w:left w:val="none" w:sz="0" w:space="0" w:color="auto"/>
        <w:bottom w:val="none" w:sz="0" w:space="0" w:color="auto"/>
        <w:right w:val="none" w:sz="0" w:space="0" w:color="auto"/>
      </w:divBdr>
    </w:div>
    <w:div w:id="956522286">
      <w:bodyDiv w:val="1"/>
      <w:marLeft w:val="0"/>
      <w:marRight w:val="0"/>
      <w:marTop w:val="0"/>
      <w:marBottom w:val="0"/>
      <w:divBdr>
        <w:top w:val="none" w:sz="0" w:space="0" w:color="auto"/>
        <w:left w:val="none" w:sz="0" w:space="0" w:color="auto"/>
        <w:bottom w:val="none" w:sz="0" w:space="0" w:color="auto"/>
        <w:right w:val="none" w:sz="0" w:space="0" w:color="auto"/>
      </w:divBdr>
    </w:div>
    <w:div w:id="957033098">
      <w:bodyDiv w:val="1"/>
      <w:marLeft w:val="0"/>
      <w:marRight w:val="0"/>
      <w:marTop w:val="0"/>
      <w:marBottom w:val="0"/>
      <w:divBdr>
        <w:top w:val="none" w:sz="0" w:space="0" w:color="auto"/>
        <w:left w:val="none" w:sz="0" w:space="0" w:color="auto"/>
        <w:bottom w:val="none" w:sz="0" w:space="0" w:color="auto"/>
        <w:right w:val="none" w:sz="0" w:space="0" w:color="auto"/>
      </w:divBdr>
    </w:div>
    <w:div w:id="957371275">
      <w:bodyDiv w:val="1"/>
      <w:marLeft w:val="0"/>
      <w:marRight w:val="0"/>
      <w:marTop w:val="0"/>
      <w:marBottom w:val="0"/>
      <w:divBdr>
        <w:top w:val="none" w:sz="0" w:space="0" w:color="auto"/>
        <w:left w:val="none" w:sz="0" w:space="0" w:color="auto"/>
        <w:bottom w:val="none" w:sz="0" w:space="0" w:color="auto"/>
        <w:right w:val="none" w:sz="0" w:space="0" w:color="auto"/>
      </w:divBdr>
    </w:div>
    <w:div w:id="957837805">
      <w:bodyDiv w:val="1"/>
      <w:marLeft w:val="0"/>
      <w:marRight w:val="0"/>
      <w:marTop w:val="0"/>
      <w:marBottom w:val="0"/>
      <w:divBdr>
        <w:top w:val="none" w:sz="0" w:space="0" w:color="auto"/>
        <w:left w:val="none" w:sz="0" w:space="0" w:color="auto"/>
        <w:bottom w:val="none" w:sz="0" w:space="0" w:color="auto"/>
        <w:right w:val="none" w:sz="0" w:space="0" w:color="auto"/>
      </w:divBdr>
    </w:div>
    <w:div w:id="958026512">
      <w:bodyDiv w:val="1"/>
      <w:marLeft w:val="0"/>
      <w:marRight w:val="0"/>
      <w:marTop w:val="0"/>
      <w:marBottom w:val="0"/>
      <w:divBdr>
        <w:top w:val="none" w:sz="0" w:space="0" w:color="auto"/>
        <w:left w:val="none" w:sz="0" w:space="0" w:color="auto"/>
        <w:bottom w:val="none" w:sz="0" w:space="0" w:color="auto"/>
        <w:right w:val="none" w:sz="0" w:space="0" w:color="auto"/>
      </w:divBdr>
    </w:div>
    <w:div w:id="958611837">
      <w:bodyDiv w:val="1"/>
      <w:marLeft w:val="0"/>
      <w:marRight w:val="0"/>
      <w:marTop w:val="0"/>
      <w:marBottom w:val="0"/>
      <w:divBdr>
        <w:top w:val="none" w:sz="0" w:space="0" w:color="auto"/>
        <w:left w:val="none" w:sz="0" w:space="0" w:color="auto"/>
        <w:bottom w:val="none" w:sz="0" w:space="0" w:color="auto"/>
        <w:right w:val="none" w:sz="0" w:space="0" w:color="auto"/>
      </w:divBdr>
    </w:div>
    <w:div w:id="958683602">
      <w:bodyDiv w:val="1"/>
      <w:marLeft w:val="0"/>
      <w:marRight w:val="0"/>
      <w:marTop w:val="0"/>
      <w:marBottom w:val="0"/>
      <w:divBdr>
        <w:top w:val="none" w:sz="0" w:space="0" w:color="auto"/>
        <w:left w:val="none" w:sz="0" w:space="0" w:color="auto"/>
        <w:bottom w:val="none" w:sz="0" w:space="0" w:color="auto"/>
        <w:right w:val="none" w:sz="0" w:space="0" w:color="auto"/>
      </w:divBdr>
    </w:div>
    <w:div w:id="959261829">
      <w:bodyDiv w:val="1"/>
      <w:marLeft w:val="0"/>
      <w:marRight w:val="0"/>
      <w:marTop w:val="0"/>
      <w:marBottom w:val="0"/>
      <w:divBdr>
        <w:top w:val="none" w:sz="0" w:space="0" w:color="auto"/>
        <w:left w:val="none" w:sz="0" w:space="0" w:color="auto"/>
        <w:bottom w:val="none" w:sz="0" w:space="0" w:color="auto"/>
        <w:right w:val="none" w:sz="0" w:space="0" w:color="auto"/>
      </w:divBdr>
    </w:div>
    <w:div w:id="959409442">
      <w:bodyDiv w:val="1"/>
      <w:marLeft w:val="0"/>
      <w:marRight w:val="0"/>
      <w:marTop w:val="0"/>
      <w:marBottom w:val="0"/>
      <w:divBdr>
        <w:top w:val="none" w:sz="0" w:space="0" w:color="auto"/>
        <w:left w:val="none" w:sz="0" w:space="0" w:color="auto"/>
        <w:bottom w:val="none" w:sz="0" w:space="0" w:color="auto"/>
        <w:right w:val="none" w:sz="0" w:space="0" w:color="auto"/>
      </w:divBdr>
    </w:div>
    <w:div w:id="959414261">
      <w:bodyDiv w:val="1"/>
      <w:marLeft w:val="0"/>
      <w:marRight w:val="0"/>
      <w:marTop w:val="0"/>
      <w:marBottom w:val="0"/>
      <w:divBdr>
        <w:top w:val="none" w:sz="0" w:space="0" w:color="auto"/>
        <w:left w:val="none" w:sz="0" w:space="0" w:color="auto"/>
        <w:bottom w:val="none" w:sz="0" w:space="0" w:color="auto"/>
        <w:right w:val="none" w:sz="0" w:space="0" w:color="auto"/>
      </w:divBdr>
    </w:div>
    <w:div w:id="959729474">
      <w:bodyDiv w:val="1"/>
      <w:marLeft w:val="0"/>
      <w:marRight w:val="0"/>
      <w:marTop w:val="0"/>
      <w:marBottom w:val="0"/>
      <w:divBdr>
        <w:top w:val="none" w:sz="0" w:space="0" w:color="auto"/>
        <w:left w:val="none" w:sz="0" w:space="0" w:color="auto"/>
        <w:bottom w:val="none" w:sz="0" w:space="0" w:color="auto"/>
        <w:right w:val="none" w:sz="0" w:space="0" w:color="auto"/>
      </w:divBdr>
    </w:div>
    <w:div w:id="959919695">
      <w:bodyDiv w:val="1"/>
      <w:marLeft w:val="0"/>
      <w:marRight w:val="0"/>
      <w:marTop w:val="0"/>
      <w:marBottom w:val="0"/>
      <w:divBdr>
        <w:top w:val="none" w:sz="0" w:space="0" w:color="auto"/>
        <w:left w:val="none" w:sz="0" w:space="0" w:color="auto"/>
        <w:bottom w:val="none" w:sz="0" w:space="0" w:color="auto"/>
        <w:right w:val="none" w:sz="0" w:space="0" w:color="auto"/>
      </w:divBdr>
    </w:div>
    <w:div w:id="960309734">
      <w:bodyDiv w:val="1"/>
      <w:marLeft w:val="0"/>
      <w:marRight w:val="0"/>
      <w:marTop w:val="0"/>
      <w:marBottom w:val="0"/>
      <w:divBdr>
        <w:top w:val="none" w:sz="0" w:space="0" w:color="auto"/>
        <w:left w:val="none" w:sz="0" w:space="0" w:color="auto"/>
        <w:bottom w:val="none" w:sz="0" w:space="0" w:color="auto"/>
        <w:right w:val="none" w:sz="0" w:space="0" w:color="auto"/>
      </w:divBdr>
    </w:div>
    <w:div w:id="961039267">
      <w:bodyDiv w:val="1"/>
      <w:marLeft w:val="0"/>
      <w:marRight w:val="0"/>
      <w:marTop w:val="0"/>
      <w:marBottom w:val="0"/>
      <w:divBdr>
        <w:top w:val="none" w:sz="0" w:space="0" w:color="auto"/>
        <w:left w:val="none" w:sz="0" w:space="0" w:color="auto"/>
        <w:bottom w:val="none" w:sz="0" w:space="0" w:color="auto"/>
        <w:right w:val="none" w:sz="0" w:space="0" w:color="auto"/>
      </w:divBdr>
    </w:div>
    <w:div w:id="961040454">
      <w:bodyDiv w:val="1"/>
      <w:marLeft w:val="0"/>
      <w:marRight w:val="0"/>
      <w:marTop w:val="0"/>
      <w:marBottom w:val="0"/>
      <w:divBdr>
        <w:top w:val="none" w:sz="0" w:space="0" w:color="auto"/>
        <w:left w:val="none" w:sz="0" w:space="0" w:color="auto"/>
        <w:bottom w:val="none" w:sz="0" w:space="0" w:color="auto"/>
        <w:right w:val="none" w:sz="0" w:space="0" w:color="auto"/>
      </w:divBdr>
    </w:div>
    <w:div w:id="961182531">
      <w:bodyDiv w:val="1"/>
      <w:marLeft w:val="0"/>
      <w:marRight w:val="0"/>
      <w:marTop w:val="0"/>
      <w:marBottom w:val="0"/>
      <w:divBdr>
        <w:top w:val="none" w:sz="0" w:space="0" w:color="auto"/>
        <w:left w:val="none" w:sz="0" w:space="0" w:color="auto"/>
        <w:bottom w:val="none" w:sz="0" w:space="0" w:color="auto"/>
        <w:right w:val="none" w:sz="0" w:space="0" w:color="auto"/>
      </w:divBdr>
    </w:div>
    <w:div w:id="961232353">
      <w:bodyDiv w:val="1"/>
      <w:marLeft w:val="0"/>
      <w:marRight w:val="0"/>
      <w:marTop w:val="0"/>
      <w:marBottom w:val="0"/>
      <w:divBdr>
        <w:top w:val="none" w:sz="0" w:space="0" w:color="auto"/>
        <w:left w:val="none" w:sz="0" w:space="0" w:color="auto"/>
        <w:bottom w:val="none" w:sz="0" w:space="0" w:color="auto"/>
        <w:right w:val="none" w:sz="0" w:space="0" w:color="auto"/>
      </w:divBdr>
    </w:div>
    <w:div w:id="961233487">
      <w:bodyDiv w:val="1"/>
      <w:marLeft w:val="0"/>
      <w:marRight w:val="0"/>
      <w:marTop w:val="0"/>
      <w:marBottom w:val="0"/>
      <w:divBdr>
        <w:top w:val="none" w:sz="0" w:space="0" w:color="auto"/>
        <w:left w:val="none" w:sz="0" w:space="0" w:color="auto"/>
        <w:bottom w:val="none" w:sz="0" w:space="0" w:color="auto"/>
        <w:right w:val="none" w:sz="0" w:space="0" w:color="auto"/>
      </w:divBdr>
    </w:div>
    <w:div w:id="961418704">
      <w:bodyDiv w:val="1"/>
      <w:marLeft w:val="0"/>
      <w:marRight w:val="0"/>
      <w:marTop w:val="0"/>
      <w:marBottom w:val="0"/>
      <w:divBdr>
        <w:top w:val="none" w:sz="0" w:space="0" w:color="auto"/>
        <w:left w:val="none" w:sz="0" w:space="0" w:color="auto"/>
        <w:bottom w:val="none" w:sz="0" w:space="0" w:color="auto"/>
        <w:right w:val="none" w:sz="0" w:space="0" w:color="auto"/>
      </w:divBdr>
    </w:div>
    <w:div w:id="961422972">
      <w:bodyDiv w:val="1"/>
      <w:marLeft w:val="0"/>
      <w:marRight w:val="0"/>
      <w:marTop w:val="0"/>
      <w:marBottom w:val="0"/>
      <w:divBdr>
        <w:top w:val="none" w:sz="0" w:space="0" w:color="auto"/>
        <w:left w:val="none" w:sz="0" w:space="0" w:color="auto"/>
        <w:bottom w:val="none" w:sz="0" w:space="0" w:color="auto"/>
        <w:right w:val="none" w:sz="0" w:space="0" w:color="auto"/>
      </w:divBdr>
    </w:div>
    <w:div w:id="961424171">
      <w:bodyDiv w:val="1"/>
      <w:marLeft w:val="0"/>
      <w:marRight w:val="0"/>
      <w:marTop w:val="0"/>
      <w:marBottom w:val="0"/>
      <w:divBdr>
        <w:top w:val="none" w:sz="0" w:space="0" w:color="auto"/>
        <w:left w:val="none" w:sz="0" w:space="0" w:color="auto"/>
        <w:bottom w:val="none" w:sz="0" w:space="0" w:color="auto"/>
        <w:right w:val="none" w:sz="0" w:space="0" w:color="auto"/>
      </w:divBdr>
    </w:div>
    <w:div w:id="961691037">
      <w:bodyDiv w:val="1"/>
      <w:marLeft w:val="0"/>
      <w:marRight w:val="0"/>
      <w:marTop w:val="0"/>
      <w:marBottom w:val="0"/>
      <w:divBdr>
        <w:top w:val="none" w:sz="0" w:space="0" w:color="auto"/>
        <w:left w:val="none" w:sz="0" w:space="0" w:color="auto"/>
        <w:bottom w:val="none" w:sz="0" w:space="0" w:color="auto"/>
        <w:right w:val="none" w:sz="0" w:space="0" w:color="auto"/>
      </w:divBdr>
    </w:div>
    <w:div w:id="962003384">
      <w:bodyDiv w:val="1"/>
      <w:marLeft w:val="0"/>
      <w:marRight w:val="0"/>
      <w:marTop w:val="0"/>
      <w:marBottom w:val="0"/>
      <w:divBdr>
        <w:top w:val="none" w:sz="0" w:space="0" w:color="auto"/>
        <w:left w:val="none" w:sz="0" w:space="0" w:color="auto"/>
        <w:bottom w:val="none" w:sz="0" w:space="0" w:color="auto"/>
        <w:right w:val="none" w:sz="0" w:space="0" w:color="auto"/>
      </w:divBdr>
    </w:div>
    <w:div w:id="962881340">
      <w:bodyDiv w:val="1"/>
      <w:marLeft w:val="0"/>
      <w:marRight w:val="0"/>
      <w:marTop w:val="0"/>
      <w:marBottom w:val="0"/>
      <w:divBdr>
        <w:top w:val="none" w:sz="0" w:space="0" w:color="auto"/>
        <w:left w:val="none" w:sz="0" w:space="0" w:color="auto"/>
        <w:bottom w:val="none" w:sz="0" w:space="0" w:color="auto"/>
        <w:right w:val="none" w:sz="0" w:space="0" w:color="auto"/>
      </w:divBdr>
    </w:div>
    <w:div w:id="963775055">
      <w:bodyDiv w:val="1"/>
      <w:marLeft w:val="0"/>
      <w:marRight w:val="0"/>
      <w:marTop w:val="0"/>
      <w:marBottom w:val="0"/>
      <w:divBdr>
        <w:top w:val="none" w:sz="0" w:space="0" w:color="auto"/>
        <w:left w:val="none" w:sz="0" w:space="0" w:color="auto"/>
        <w:bottom w:val="none" w:sz="0" w:space="0" w:color="auto"/>
        <w:right w:val="none" w:sz="0" w:space="0" w:color="auto"/>
      </w:divBdr>
    </w:div>
    <w:div w:id="963925168">
      <w:bodyDiv w:val="1"/>
      <w:marLeft w:val="0"/>
      <w:marRight w:val="0"/>
      <w:marTop w:val="0"/>
      <w:marBottom w:val="0"/>
      <w:divBdr>
        <w:top w:val="none" w:sz="0" w:space="0" w:color="auto"/>
        <w:left w:val="none" w:sz="0" w:space="0" w:color="auto"/>
        <w:bottom w:val="none" w:sz="0" w:space="0" w:color="auto"/>
        <w:right w:val="none" w:sz="0" w:space="0" w:color="auto"/>
      </w:divBdr>
    </w:div>
    <w:div w:id="964773479">
      <w:bodyDiv w:val="1"/>
      <w:marLeft w:val="0"/>
      <w:marRight w:val="0"/>
      <w:marTop w:val="0"/>
      <w:marBottom w:val="0"/>
      <w:divBdr>
        <w:top w:val="none" w:sz="0" w:space="0" w:color="auto"/>
        <w:left w:val="none" w:sz="0" w:space="0" w:color="auto"/>
        <w:bottom w:val="none" w:sz="0" w:space="0" w:color="auto"/>
        <w:right w:val="none" w:sz="0" w:space="0" w:color="auto"/>
      </w:divBdr>
    </w:div>
    <w:div w:id="964847290">
      <w:bodyDiv w:val="1"/>
      <w:marLeft w:val="0"/>
      <w:marRight w:val="0"/>
      <w:marTop w:val="0"/>
      <w:marBottom w:val="0"/>
      <w:divBdr>
        <w:top w:val="none" w:sz="0" w:space="0" w:color="auto"/>
        <w:left w:val="none" w:sz="0" w:space="0" w:color="auto"/>
        <w:bottom w:val="none" w:sz="0" w:space="0" w:color="auto"/>
        <w:right w:val="none" w:sz="0" w:space="0" w:color="auto"/>
      </w:divBdr>
    </w:div>
    <w:div w:id="965694515">
      <w:bodyDiv w:val="1"/>
      <w:marLeft w:val="0"/>
      <w:marRight w:val="0"/>
      <w:marTop w:val="0"/>
      <w:marBottom w:val="0"/>
      <w:divBdr>
        <w:top w:val="none" w:sz="0" w:space="0" w:color="auto"/>
        <w:left w:val="none" w:sz="0" w:space="0" w:color="auto"/>
        <w:bottom w:val="none" w:sz="0" w:space="0" w:color="auto"/>
        <w:right w:val="none" w:sz="0" w:space="0" w:color="auto"/>
      </w:divBdr>
    </w:div>
    <w:div w:id="965820149">
      <w:bodyDiv w:val="1"/>
      <w:marLeft w:val="0"/>
      <w:marRight w:val="0"/>
      <w:marTop w:val="0"/>
      <w:marBottom w:val="0"/>
      <w:divBdr>
        <w:top w:val="none" w:sz="0" w:space="0" w:color="auto"/>
        <w:left w:val="none" w:sz="0" w:space="0" w:color="auto"/>
        <w:bottom w:val="none" w:sz="0" w:space="0" w:color="auto"/>
        <w:right w:val="none" w:sz="0" w:space="0" w:color="auto"/>
      </w:divBdr>
    </w:div>
    <w:div w:id="966350787">
      <w:bodyDiv w:val="1"/>
      <w:marLeft w:val="0"/>
      <w:marRight w:val="0"/>
      <w:marTop w:val="0"/>
      <w:marBottom w:val="0"/>
      <w:divBdr>
        <w:top w:val="none" w:sz="0" w:space="0" w:color="auto"/>
        <w:left w:val="none" w:sz="0" w:space="0" w:color="auto"/>
        <w:bottom w:val="none" w:sz="0" w:space="0" w:color="auto"/>
        <w:right w:val="none" w:sz="0" w:space="0" w:color="auto"/>
      </w:divBdr>
    </w:div>
    <w:div w:id="966424660">
      <w:bodyDiv w:val="1"/>
      <w:marLeft w:val="0"/>
      <w:marRight w:val="0"/>
      <w:marTop w:val="0"/>
      <w:marBottom w:val="0"/>
      <w:divBdr>
        <w:top w:val="none" w:sz="0" w:space="0" w:color="auto"/>
        <w:left w:val="none" w:sz="0" w:space="0" w:color="auto"/>
        <w:bottom w:val="none" w:sz="0" w:space="0" w:color="auto"/>
        <w:right w:val="none" w:sz="0" w:space="0" w:color="auto"/>
      </w:divBdr>
    </w:div>
    <w:div w:id="966668881">
      <w:bodyDiv w:val="1"/>
      <w:marLeft w:val="0"/>
      <w:marRight w:val="0"/>
      <w:marTop w:val="0"/>
      <w:marBottom w:val="0"/>
      <w:divBdr>
        <w:top w:val="none" w:sz="0" w:space="0" w:color="auto"/>
        <w:left w:val="none" w:sz="0" w:space="0" w:color="auto"/>
        <w:bottom w:val="none" w:sz="0" w:space="0" w:color="auto"/>
        <w:right w:val="none" w:sz="0" w:space="0" w:color="auto"/>
      </w:divBdr>
    </w:div>
    <w:div w:id="966810570">
      <w:bodyDiv w:val="1"/>
      <w:marLeft w:val="0"/>
      <w:marRight w:val="0"/>
      <w:marTop w:val="0"/>
      <w:marBottom w:val="0"/>
      <w:divBdr>
        <w:top w:val="none" w:sz="0" w:space="0" w:color="auto"/>
        <w:left w:val="none" w:sz="0" w:space="0" w:color="auto"/>
        <w:bottom w:val="none" w:sz="0" w:space="0" w:color="auto"/>
        <w:right w:val="none" w:sz="0" w:space="0" w:color="auto"/>
      </w:divBdr>
    </w:div>
    <w:div w:id="967127808">
      <w:bodyDiv w:val="1"/>
      <w:marLeft w:val="0"/>
      <w:marRight w:val="0"/>
      <w:marTop w:val="0"/>
      <w:marBottom w:val="0"/>
      <w:divBdr>
        <w:top w:val="none" w:sz="0" w:space="0" w:color="auto"/>
        <w:left w:val="none" w:sz="0" w:space="0" w:color="auto"/>
        <w:bottom w:val="none" w:sz="0" w:space="0" w:color="auto"/>
        <w:right w:val="none" w:sz="0" w:space="0" w:color="auto"/>
      </w:divBdr>
    </w:div>
    <w:div w:id="967197830">
      <w:bodyDiv w:val="1"/>
      <w:marLeft w:val="0"/>
      <w:marRight w:val="0"/>
      <w:marTop w:val="0"/>
      <w:marBottom w:val="0"/>
      <w:divBdr>
        <w:top w:val="none" w:sz="0" w:space="0" w:color="auto"/>
        <w:left w:val="none" w:sz="0" w:space="0" w:color="auto"/>
        <w:bottom w:val="none" w:sz="0" w:space="0" w:color="auto"/>
        <w:right w:val="none" w:sz="0" w:space="0" w:color="auto"/>
      </w:divBdr>
    </w:div>
    <w:div w:id="967276200">
      <w:bodyDiv w:val="1"/>
      <w:marLeft w:val="0"/>
      <w:marRight w:val="0"/>
      <w:marTop w:val="0"/>
      <w:marBottom w:val="0"/>
      <w:divBdr>
        <w:top w:val="none" w:sz="0" w:space="0" w:color="auto"/>
        <w:left w:val="none" w:sz="0" w:space="0" w:color="auto"/>
        <w:bottom w:val="none" w:sz="0" w:space="0" w:color="auto"/>
        <w:right w:val="none" w:sz="0" w:space="0" w:color="auto"/>
      </w:divBdr>
    </w:div>
    <w:div w:id="968171240">
      <w:bodyDiv w:val="1"/>
      <w:marLeft w:val="0"/>
      <w:marRight w:val="0"/>
      <w:marTop w:val="0"/>
      <w:marBottom w:val="0"/>
      <w:divBdr>
        <w:top w:val="none" w:sz="0" w:space="0" w:color="auto"/>
        <w:left w:val="none" w:sz="0" w:space="0" w:color="auto"/>
        <w:bottom w:val="none" w:sz="0" w:space="0" w:color="auto"/>
        <w:right w:val="none" w:sz="0" w:space="0" w:color="auto"/>
      </w:divBdr>
    </w:div>
    <w:div w:id="968439093">
      <w:bodyDiv w:val="1"/>
      <w:marLeft w:val="0"/>
      <w:marRight w:val="0"/>
      <w:marTop w:val="0"/>
      <w:marBottom w:val="0"/>
      <w:divBdr>
        <w:top w:val="none" w:sz="0" w:space="0" w:color="auto"/>
        <w:left w:val="none" w:sz="0" w:space="0" w:color="auto"/>
        <w:bottom w:val="none" w:sz="0" w:space="0" w:color="auto"/>
        <w:right w:val="none" w:sz="0" w:space="0" w:color="auto"/>
      </w:divBdr>
    </w:div>
    <w:div w:id="968508306">
      <w:bodyDiv w:val="1"/>
      <w:marLeft w:val="0"/>
      <w:marRight w:val="0"/>
      <w:marTop w:val="0"/>
      <w:marBottom w:val="0"/>
      <w:divBdr>
        <w:top w:val="none" w:sz="0" w:space="0" w:color="auto"/>
        <w:left w:val="none" w:sz="0" w:space="0" w:color="auto"/>
        <w:bottom w:val="none" w:sz="0" w:space="0" w:color="auto"/>
        <w:right w:val="none" w:sz="0" w:space="0" w:color="auto"/>
      </w:divBdr>
    </w:div>
    <w:div w:id="969093141">
      <w:bodyDiv w:val="1"/>
      <w:marLeft w:val="0"/>
      <w:marRight w:val="0"/>
      <w:marTop w:val="0"/>
      <w:marBottom w:val="0"/>
      <w:divBdr>
        <w:top w:val="none" w:sz="0" w:space="0" w:color="auto"/>
        <w:left w:val="none" w:sz="0" w:space="0" w:color="auto"/>
        <w:bottom w:val="none" w:sz="0" w:space="0" w:color="auto"/>
        <w:right w:val="none" w:sz="0" w:space="0" w:color="auto"/>
      </w:divBdr>
    </w:div>
    <w:div w:id="969167958">
      <w:bodyDiv w:val="1"/>
      <w:marLeft w:val="0"/>
      <w:marRight w:val="0"/>
      <w:marTop w:val="0"/>
      <w:marBottom w:val="0"/>
      <w:divBdr>
        <w:top w:val="none" w:sz="0" w:space="0" w:color="auto"/>
        <w:left w:val="none" w:sz="0" w:space="0" w:color="auto"/>
        <w:bottom w:val="none" w:sz="0" w:space="0" w:color="auto"/>
        <w:right w:val="none" w:sz="0" w:space="0" w:color="auto"/>
      </w:divBdr>
    </w:div>
    <w:div w:id="970326269">
      <w:bodyDiv w:val="1"/>
      <w:marLeft w:val="0"/>
      <w:marRight w:val="0"/>
      <w:marTop w:val="0"/>
      <w:marBottom w:val="0"/>
      <w:divBdr>
        <w:top w:val="none" w:sz="0" w:space="0" w:color="auto"/>
        <w:left w:val="none" w:sz="0" w:space="0" w:color="auto"/>
        <w:bottom w:val="none" w:sz="0" w:space="0" w:color="auto"/>
        <w:right w:val="none" w:sz="0" w:space="0" w:color="auto"/>
      </w:divBdr>
    </w:div>
    <w:div w:id="970551252">
      <w:bodyDiv w:val="1"/>
      <w:marLeft w:val="0"/>
      <w:marRight w:val="0"/>
      <w:marTop w:val="0"/>
      <w:marBottom w:val="0"/>
      <w:divBdr>
        <w:top w:val="none" w:sz="0" w:space="0" w:color="auto"/>
        <w:left w:val="none" w:sz="0" w:space="0" w:color="auto"/>
        <w:bottom w:val="none" w:sz="0" w:space="0" w:color="auto"/>
        <w:right w:val="none" w:sz="0" w:space="0" w:color="auto"/>
      </w:divBdr>
    </w:div>
    <w:div w:id="970751560">
      <w:bodyDiv w:val="1"/>
      <w:marLeft w:val="0"/>
      <w:marRight w:val="0"/>
      <w:marTop w:val="0"/>
      <w:marBottom w:val="0"/>
      <w:divBdr>
        <w:top w:val="none" w:sz="0" w:space="0" w:color="auto"/>
        <w:left w:val="none" w:sz="0" w:space="0" w:color="auto"/>
        <w:bottom w:val="none" w:sz="0" w:space="0" w:color="auto"/>
        <w:right w:val="none" w:sz="0" w:space="0" w:color="auto"/>
      </w:divBdr>
    </w:div>
    <w:div w:id="971594271">
      <w:bodyDiv w:val="1"/>
      <w:marLeft w:val="0"/>
      <w:marRight w:val="0"/>
      <w:marTop w:val="0"/>
      <w:marBottom w:val="0"/>
      <w:divBdr>
        <w:top w:val="none" w:sz="0" w:space="0" w:color="auto"/>
        <w:left w:val="none" w:sz="0" w:space="0" w:color="auto"/>
        <w:bottom w:val="none" w:sz="0" w:space="0" w:color="auto"/>
        <w:right w:val="none" w:sz="0" w:space="0" w:color="auto"/>
      </w:divBdr>
    </w:div>
    <w:div w:id="971596912">
      <w:bodyDiv w:val="1"/>
      <w:marLeft w:val="0"/>
      <w:marRight w:val="0"/>
      <w:marTop w:val="0"/>
      <w:marBottom w:val="0"/>
      <w:divBdr>
        <w:top w:val="none" w:sz="0" w:space="0" w:color="auto"/>
        <w:left w:val="none" w:sz="0" w:space="0" w:color="auto"/>
        <w:bottom w:val="none" w:sz="0" w:space="0" w:color="auto"/>
        <w:right w:val="none" w:sz="0" w:space="0" w:color="auto"/>
      </w:divBdr>
    </w:div>
    <w:div w:id="971641016">
      <w:bodyDiv w:val="1"/>
      <w:marLeft w:val="0"/>
      <w:marRight w:val="0"/>
      <w:marTop w:val="0"/>
      <w:marBottom w:val="0"/>
      <w:divBdr>
        <w:top w:val="none" w:sz="0" w:space="0" w:color="auto"/>
        <w:left w:val="none" w:sz="0" w:space="0" w:color="auto"/>
        <w:bottom w:val="none" w:sz="0" w:space="0" w:color="auto"/>
        <w:right w:val="none" w:sz="0" w:space="0" w:color="auto"/>
      </w:divBdr>
    </w:div>
    <w:div w:id="972055512">
      <w:bodyDiv w:val="1"/>
      <w:marLeft w:val="0"/>
      <w:marRight w:val="0"/>
      <w:marTop w:val="0"/>
      <w:marBottom w:val="0"/>
      <w:divBdr>
        <w:top w:val="none" w:sz="0" w:space="0" w:color="auto"/>
        <w:left w:val="none" w:sz="0" w:space="0" w:color="auto"/>
        <w:bottom w:val="none" w:sz="0" w:space="0" w:color="auto"/>
        <w:right w:val="none" w:sz="0" w:space="0" w:color="auto"/>
      </w:divBdr>
    </w:div>
    <w:div w:id="972176124">
      <w:bodyDiv w:val="1"/>
      <w:marLeft w:val="0"/>
      <w:marRight w:val="0"/>
      <w:marTop w:val="0"/>
      <w:marBottom w:val="0"/>
      <w:divBdr>
        <w:top w:val="none" w:sz="0" w:space="0" w:color="auto"/>
        <w:left w:val="none" w:sz="0" w:space="0" w:color="auto"/>
        <w:bottom w:val="none" w:sz="0" w:space="0" w:color="auto"/>
        <w:right w:val="none" w:sz="0" w:space="0" w:color="auto"/>
      </w:divBdr>
    </w:div>
    <w:div w:id="972250868">
      <w:bodyDiv w:val="1"/>
      <w:marLeft w:val="0"/>
      <w:marRight w:val="0"/>
      <w:marTop w:val="0"/>
      <w:marBottom w:val="0"/>
      <w:divBdr>
        <w:top w:val="none" w:sz="0" w:space="0" w:color="auto"/>
        <w:left w:val="none" w:sz="0" w:space="0" w:color="auto"/>
        <w:bottom w:val="none" w:sz="0" w:space="0" w:color="auto"/>
        <w:right w:val="none" w:sz="0" w:space="0" w:color="auto"/>
      </w:divBdr>
    </w:div>
    <w:div w:id="972294990">
      <w:bodyDiv w:val="1"/>
      <w:marLeft w:val="0"/>
      <w:marRight w:val="0"/>
      <w:marTop w:val="0"/>
      <w:marBottom w:val="0"/>
      <w:divBdr>
        <w:top w:val="none" w:sz="0" w:space="0" w:color="auto"/>
        <w:left w:val="none" w:sz="0" w:space="0" w:color="auto"/>
        <w:bottom w:val="none" w:sz="0" w:space="0" w:color="auto"/>
        <w:right w:val="none" w:sz="0" w:space="0" w:color="auto"/>
      </w:divBdr>
    </w:div>
    <w:div w:id="972515245">
      <w:bodyDiv w:val="1"/>
      <w:marLeft w:val="0"/>
      <w:marRight w:val="0"/>
      <w:marTop w:val="0"/>
      <w:marBottom w:val="0"/>
      <w:divBdr>
        <w:top w:val="none" w:sz="0" w:space="0" w:color="auto"/>
        <w:left w:val="none" w:sz="0" w:space="0" w:color="auto"/>
        <w:bottom w:val="none" w:sz="0" w:space="0" w:color="auto"/>
        <w:right w:val="none" w:sz="0" w:space="0" w:color="auto"/>
      </w:divBdr>
    </w:div>
    <w:div w:id="972515608">
      <w:bodyDiv w:val="1"/>
      <w:marLeft w:val="0"/>
      <w:marRight w:val="0"/>
      <w:marTop w:val="0"/>
      <w:marBottom w:val="0"/>
      <w:divBdr>
        <w:top w:val="none" w:sz="0" w:space="0" w:color="auto"/>
        <w:left w:val="none" w:sz="0" w:space="0" w:color="auto"/>
        <w:bottom w:val="none" w:sz="0" w:space="0" w:color="auto"/>
        <w:right w:val="none" w:sz="0" w:space="0" w:color="auto"/>
      </w:divBdr>
    </w:div>
    <w:div w:id="972948893">
      <w:bodyDiv w:val="1"/>
      <w:marLeft w:val="0"/>
      <w:marRight w:val="0"/>
      <w:marTop w:val="0"/>
      <w:marBottom w:val="0"/>
      <w:divBdr>
        <w:top w:val="none" w:sz="0" w:space="0" w:color="auto"/>
        <w:left w:val="none" w:sz="0" w:space="0" w:color="auto"/>
        <w:bottom w:val="none" w:sz="0" w:space="0" w:color="auto"/>
        <w:right w:val="none" w:sz="0" w:space="0" w:color="auto"/>
      </w:divBdr>
    </w:div>
    <w:div w:id="973102841">
      <w:bodyDiv w:val="1"/>
      <w:marLeft w:val="0"/>
      <w:marRight w:val="0"/>
      <w:marTop w:val="0"/>
      <w:marBottom w:val="0"/>
      <w:divBdr>
        <w:top w:val="none" w:sz="0" w:space="0" w:color="auto"/>
        <w:left w:val="none" w:sz="0" w:space="0" w:color="auto"/>
        <w:bottom w:val="none" w:sz="0" w:space="0" w:color="auto"/>
        <w:right w:val="none" w:sz="0" w:space="0" w:color="auto"/>
      </w:divBdr>
    </w:div>
    <w:div w:id="973409686">
      <w:bodyDiv w:val="1"/>
      <w:marLeft w:val="0"/>
      <w:marRight w:val="0"/>
      <w:marTop w:val="0"/>
      <w:marBottom w:val="0"/>
      <w:divBdr>
        <w:top w:val="none" w:sz="0" w:space="0" w:color="auto"/>
        <w:left w:val="none" w:sz="0" w:space="0" w:color="auto"/>
        <w:bottom w:val="none" w:sz="0" w:space="0" w:color="auto"/>
        <w:right w:val="none" w:sz="0" w:space="0" w:color="auto"/>
      </w:divBdr>
    </w:div>
    <w:div w:id="974258446">
      <w:bodyDiv w:val="1"/>
      <w:marLeft w:val="0"/>
      <w:marRight w:val="0"/>
      <w:marTop w:val="0"/>
      <w:marBottom w:val="0"/>
      <w:divBdr>
        <w:top w:val="none" w:sz="0" w:space="0" w:color="auto"/>
        <w:left w:val="none" w:sz="0" w:space="0" w:color="auto"/>
        <w:bottom w:val="none" w:sz="0" w:space="0" w:color="auto"/>
        <w:right w:val="none" w:sz="0" w:space="0" w:color="auto"/>
      </w:divBdr>
    </w:div>
    <w:div w:id="974287683">
      <w:bodyDiv w:val="1"/>
      <w:marLeft w:val="0"/>
      <w:marRight w:val="0"/>
      <w:marTop w:val="0"/>
      <w:marBottom w:val="0"/>
      <w:divBdr>
        <w:top w:val="none" w:sz="0" w:space="0" w:color="auto"/>
        <w:left w:val="none" w:sz="0" w:space="0" w:color="auto"/>
        <w:bottom w:val="none" w:sz="0" w:space="0" w:color="auto"/>
        <w:right w:val="none" w:sz="0" w:space="0" w:color="auto"/>
      </w:divBdr>
    </w:div>
    <w:div w:id="974675800">
      <w:bodyDiv w:val="1"/>
      <w:marLeft w:val="0"/>
      <w:marRight w:val="0"/>
      <w:marTop w:val="0"/>
      <w:marBottom w:val="0"/>
      <w:divBdr>
        <w:top w:val="none" w:sz="0" w:space="0" w:color="auto"/>
        <w:left w:val="none" w:sz="0" w:space="0" w:color="auto"/>
        <w:bottom w:val="none" w:sz="0" w:space="0" w:color="auto"/>
        <w:right w:val="none" w:sz="0" w:space="0" w:color="auto"/>
      </w:divBdr>
    </w:div>
    <w:div w:id="974722420">
      <w:bodyDiv w:val="1"/>
      <w:marLeft w:val="0"/>
      <w:marRight w:val="0"/>
      <w:marTop w:val="0"/>
      <w:marBottom w:val="0"/>
      <w:divBdr>
        <w:top w:val="none" w:sz="0" w:space="0" w:color="auto"/>
        <w:left w:val="none" w:sz="0" w:space="0" w:color="auto"/>
        <w:bottom w:val="none" w:sz="0" w:space="0" w:color="auto"/>
        <w:right w:val="none" w:sz="0" w:space="0" w:color="auto"/>
      </w:divBdr>
    </w:div>
    <w:div w:id="974992589">
      <w:bodyDiv w:val="1"/>
      <w:marLeft w:val="0"/>
      <w:marRight w:val="0"/>
      <w:marTop w:val="0"/>
      <w:marBottom w:val="0"/>
      <w:divBdr>
        <w:top w:val="none" w:sz="0" w:space="0" w:color="auto"/>
        <w:left w:val="none" w:sz="0" w:space="0" w:color="auto"/>
        <w:bottom w:val="none" w:sz="0" w:space="0" w:color="auto"/>
        <w:right w:val="none" w:sz="0" w:space="0" w:color="auto"/>
      </w:divBdr>
    </w:div>
    <w:div w:id="975529680">
      <w:bodyDiv w:val="1"/>
      <w:marLeft w:val="0"/>
      <w:marRight w:val="0"/>
      <w:marTop w:val="0"/>
      <w:marBottom w:val="0"/>
      <w:divBdr>
        <w:top w:val="none" w:sz="0" w:space="0" w:color="auto"/>
        <w:left w:val="none" w:sz="0" w:space="0" w:color="auto"/>
        <w:bottom w:val="none" w:sz="0" w:space="0" w:color="auto"/>
        <w:right w:val="none" w:sz="0" w:space="0" w:color="auto"/>
      </w:divBdr>
    </w:div>
    <w:div w:id="975721462">
      <w:bodyDiv w:val="1"/>
      <w:marLeft w:val="0"/>
      <w:marRight w:val="0"/>
      <w:marTop w:val="0"/>
      <w:marBottom w:val="0"/>
      <w:divBdr>
        <w:top w:val="none" w:sz="0" w:space="0" w:color="auto"/>
        <w:left w:val="none" w:sz="0" w:space="0" w:color="auto"/>
        <w:bottom w:val="none" w:sz="0" w:space="0" w:color="auto"/>
        <w:right w:val="none" w:sz="0" w:space="0" w:color="auto"/>
      </w:divBdr>
    </w:div>
    <w:div w:id="976035890">
      <w:bodyDiv w:val="1"/>
      <w:marLeft w:val="0"/>
      <w:marRight w:val="0"/>
      <w:marTop w:val="0"/>
      <w:marBottom w:val="0"/>
      <w:divBdr>
        <w:top w:val="none" w:sz="0" w:space="0" w:color="auto"/>
        <w:left w:val="none" w:sz="0" w:space="0" w:color="auto"/>
        <w:bottom w:val="none" w:sz="0" w:space="0" w:color="auto"/>
        <w:right w:val="none" w:sz="0" w:space="0" w:color="auto"/>
      </w:divBdr>
    </w:div>
    <w:div w:id="976641827">
      <w:bodyDiv w:val="1"/>
      <w:marLeft w:val="0"/>
      <w:marRight w:val="0"/>
      <w:marTop w:val="0"/>
      <w:marBottom w:val="0"/>
      <w:divBdr>
        <w:top w:val="none" w:sz="0" w:space="0" w:color="auto"/>
        <w:left w:val="none" w:sz="0" w:space="0" w:color="auto"/>
        <w:bottom w:val="none" w:sz="0" w:space="0" w:color="auto"/>
        <w:right w:val="none" w:sz="0" w:space="0" w:color="auto"/>
      </w:divBdr>
    </w:div>
    <w:div w:id="976645690">
      <w:bodyDiv w:val="1"/>
      <w:marLeft w:val="0"/>
      <w:marRight w:val="0"/>
      <w:marTop w:val="0"/>
      <w:marBottom w:val="0"/>
      <w:divBdr>
        <w:top w:val="none" w:sz="0" w:space="0" w:color="auto"/>
        <w:left w:val="none" w:sz="0" w:space="0" w:color="auto"/>
        <w:bottom w:val="none" w:sz="0" w:space="0" w:color="auto"/>
        <w:right w:val="none" w:sz="0" w:space="0" w:color="auto"/>
      </w:divBdr>
    </w:div>
    <w:div w:id="976767168">
      <w:bodyDiv w:val="1"/>
      <w:marLeft w:val="0"/>
      <w:marRight w:val="0"/>
      <w:marTop w:val="0"/>
      <w:marBottom w:val="0"/>
      <w:divBdr>
        <w:top w:val="none" w:sz="0" w:space="0" w:color="auto"/>
        <w:left w:val="none" w:sz="0" w:space="0" w:color="auto"/>
        <w:bottom w:val="none" w:sz="0" w:space="0" w:color="auto"/>
        <w:right w:val="none" w:sz="0" w:space="0" w:color="auto"/>
      </w:divBdr>
    </w:div>
    <w:div w:id="977494747">
      <w:bodyDiv w:val="1"/>
      <w:marLeft w:val="0"/>
      <w:marRight w:val="0"/>
      <w:marTop w:val="0"/>
      <w:marBottom w:val="0"/>
      <w:divBdr>
        <w:top w:val="none" w:sz="0" w:space="0" w:color="auto"/>
        <w:left w:val="none" w:sz="0" w:space="0" w:color="auto"/>
        <w:bottom w:val="none" w:sz="0" w:space="0" w:color="auto"/>
        <w:right w:val="none" w:sz="0" w:space="0" w:color="auto"/>
      </w:divBdr>
    </w:div>
    <w:div w:id="977880478">
      <w:bodyDiv w:val="1"/>
      <w:marLeft w:val="0"/>
      <w:marRight w:val="0"/>
      <w:marTop w:val="0"/>
      <w:marBottom w:val="0"/>
      <w:divBdr>
        <w:top w:val="none" w:sz="0" w:space="0" w:color="auto"/>
        <w:left w:val="none" w:sz="0" w:space="0" w:color="auto"/>
        <w:bottom w:val="none" w:sz="0" w:space="0" w:color="auto"/>
        <w:right w:val="none" w:sz="0" w:space="0" w:color="auto"/>
      </w:divBdr>
    </w:div>
    <w:div w:id="978537886">
      <w:bodyDiv w:val="1"/>
      <w:marLeft w:val="0"/>
      <w:marRight w:val="0"/>
      <w:marTop w:val="0"/>
      <w:marBottom w:val="0"/>
      <w:divBdr>
        <w:top w:val="none" w:sz="0" w:space="0" w:color="auto"/>
        <w:left w:val="none" w:sz="0" w:space="0" w:color="auto"/>
        <w:bottom w:val="none" w:sz="0" w:space="0" w:color="auto"/>
        <w:right w:val="none" w:sz="0" w:space="0" w:color="auto"/>
      </w:divBdr>
    </w:div>
    <w:div w:id="978611558">
      <w:bodyDiv w:val="1"/>
      <w:marLeft w:val="0"/>
      <w:marRight w:val="0"/>
      <w:marTop w:val="0"/>
      <w:marBottom w:val="0"/>
      <w:divBdr>
        <w:top w:val="none" w:sz="0" w:space="0" w:color="auto"/>
        <w:left w:val="none" w:sz="0" w:space="0" w:color="auto"/>
        <w:bottom w:val="none" w:sz="0" w:space="0" w:color="auto"/>
        <w:right w:val="none" w:sz="0" w:space="0" w:color="auto"/>
      </w:divBdr>
    </w:div>
    <w:div w:id="979379466">
      <w:bodyDiv w:val="1"/>
      <w:marLeft w:val="0"/>
      <w:marRight w:val="0"/>
      <w:marTop w:val="0"/>
      <w:marBottom w:val="0"/>
      <w:divBdr>
        <w:top w:val="none" w:sz="0" w:space="0" w:color="auto"/>
        <w:left w:val="none" w:sz="0" w:space="0" w:color="auto"/>
        <w:bottom w:val="none" w:sz="0" w:space="0" w:color="auto"/>
        <w:right w:val="none" w:sz="0" w:space="0" w:color="auto"/>
      </w:divBdr>
    </w:div>
    <w:div w:id="979387254">
      <w:bodyDiv w:val="1"/>
      <w:marLeft w:val="0"/>
      <w:marRight w:val="0"/>
      <w:marTop w:val="0"/>
      <w:marBottom w:val="0"/>
      <w:divBdr>
        <w:top w:val="none" w:sz="0" w:space="0" w:color="auto"/>
        <w:left w:val="none" w:sz="0" w:space="0" w:color="auto"/>
        <w:bottom w:val="none" w:sz="0" w:space="0" w:color="auto"/>
        <w:right w:val="none" w:sz="0" w:space="0" w:color="auto"/>
      </w:divBdr>
    </w:div>
    <w:div w:id="979503935">
      <w:bodyDiv w:val="1"/>
      <w:marLeft w:val="0"/>
      <w:marRight w:val="0"/>
      <w:marTop w:val="0"/>
      <w:marBottom w:val="0"/>
      <w:divBdr>
        <w:top w:val="none" w:sz="0" w:space="0" w:color="auto"/>
        <w:left w:val="none" w:sz="0" w:space="0" w:color="auto"/>
        <w:bottom w:val="none" w:sz="0" w:space="0" w:color="auto"/>
        <w:right w:val="none" w:sz="0" w:space="0" w:color="auto"/>
      </w:divBdr>
    </w:div>
    <w:div w:id="979965575">
      <w:bodyDiv w:val="1"/>
      <w:marLeft w:val="0"/>
      <w:marRight w:val="0"/>
      <w:marTop w:val="0"/>
      <w:marBottom w:val="0"/>
      <w:divBdr>
        <w:top w:val="none" w:sz="0" w:space="0" w:color="auto"/>
        <w:left w:val="none" w:sz="0" w:space="0" w:color="auto"/>
        <w:bottom w:val="none" w:sz="0" w:space="0" w:color="auto"/>
        <w:right w:val="none" w:sz="0" w:space="0" w:color="auto"/>
      </w:divBdr>
    </w:div>
    <w:div w:id="980227440">
      <w:bodyDiv w:val="1"/>
      <w:marLeft w:val="0"/>
      <w:marRight w:val="0"/>
      <w:marTop w:val="0"/>
      <w:marBottom w:val="0"/>
      <w:divBdr>
        <w:top w:val="none" w:sz="0" w:space="0" w:color="auto"/>
        <w:left w:val="none" w:sz="0" w:space="0" w:color="auto"/>
        <w:bottom w:val="none" w:sz="0" w:space="0" w:color="auto"/>
        <w:right w:val="none" w:sz="0" w:space="0" w:color="auto"/>
      </w:divBdr>
    </w:div>
    <w:div w:id="980646606">
      <w:bodyDiv w:val="1"/>
      <w:marLeft w:val="0"/>
      <w:marRight w:val="0"/>
      <w:marTop w:val="0"/>
      <w:marBottom w:val="0"/>
      <w:divBdr>
        <w:top w:val="none" w:sz="0" w:space="0" w:color="auto"/>
        <w:left w:val="none" w:sz="0" w:space="0" w:color="auto"/>
        <w:bottom w:val="none" w:sz="0" w:space="0" w:color="auto"/>
        <w:right w:val="none" w:sz="0" w:space="0" w:color="auto"/>
      </w:divBdr>
    </w:div>
    <w:div w:id="980697887">
      <w:bodyDiv w:val="1"/>
      <w:marLeft w:val="0"/>
      <w:marRight w:val="0"/>
      <w:marTop w:val="0"/>
      <w:marBottom w:val="0"/>
      <w:divBdr>
        <w:top w:val="none" w:sz="0" w:space="0" w:color="auto"/>
        <w:left w:val="none" w:sz="0" w:space="0" w:color="auto"/>
        <w:bottom w:val="none" w:sz="0" w:space="0" w:color="auto"/>
        <w:right w:val="none" w:sz="0" w:space="0" w:color="auto"/>
      </w:divBdr>
    </w:div>
    <w:div w:id="980882909">
      <w:bodyDiv w:val="1"/>
      <w:marLeft w:val="0"/>
      <w:marRight w:val="0"/>
      <w:marTop w:val="0"/>
      <w:marBottom w:val="0"/>
      <w:divBdr>
        <w:top w:val="none" w:sz="0" w:space="0" w:color="auto"/>
        <w:left w:val="none" w:sz="0" w:space="0" w:color="auto"/>
        <w:bottom w:val="none" w:sz="0" w:space="0" w:color="auto"/>
        <w:right w:val="none" w:sz="0" w:space="0" w:color="auto"/>
      </w:divBdr>
    </w:div>
    <w:div w:id="980958995">
      <w:bodyDiv w:val="1"/>
      <w:marLeft w:val="0"/>
      <w:marRight w:val="0"/>
      <w:marTop w:val="0"/>
      <w:marBottom w:val="0"/>
      <w:divBdr>
        <w:top w:val="none" w:sz="0" w:space="0" w:color="auto"/>
        <w:left w:val="none" w:sz="0" w:space="0" w:color="auto"/>
        <w:bottom w:val="none" w:sz="0" w:space="0" w:color="auto"/>
        <w:right w:val="none" w:sz="0" w:space="0" w:color="auto"/>
      </w:divBdr>
    </w:div>
    <w:div w:id="981080264">
      <w:bodyDiv w:val="1"/>
      <w:marLeft w:val="0"/>
      <w:marRight w:val="0"/>
      <w:marTop w:val="0"/>
      <w:marBottom w:val="0"/>
      <w:divBdr>
        <w:top w:val="none" w:sz="0" w:space="0" w:color="auto"/>
        <w:left w:val="none" w:sz="0" w:space="0" w:color="auto"/>
        <w:bottom w:val="none" w:sz="0" w:space="0" w:color="auto"/>
        <w:right w:val="none" w:sz="0" w:space="0" w:color="auto"/>
      </w:divBdr>
    </w:div>
    <w:div w:id="981621211">
      <w:bodyDiv w:val="1"/>
      <w:marLeft w:val="0"/>
      <w:marRight w:val="0"/>
      <w:marTop w:val="0"/>
      <w:marBottom w:val="0"/>
      <w:divBdr>
        <w:top w:val="none" w:sz="0" w:space="0" w:color="auto"/>
        <w:left w:val="none" w:sz="0" w:space="0" w:color="auto"/>
        <w:bottom w:val="none" w:sz="0" w:space="0" w:color="auto"/>
        <w:right w:val="none" w:sz="0" w:space="0" w:color="auto"/>
      </w:divBdr>
    </w:div>
    <w:div w:id="981931768">
      <w:bodyDiv w:val="1"/>
      <w:marLeft w:val="0"/>
      <w:marRight w:val="0"/>
      <w:marTop w:val="0"/>
      <w:marBottom w:val="0"/>
      <w:divBdr>
        <w:top w:val="none" w:sz="0" w:space="0" w:color="auto"/>
        <w:left w:val="none" w:sz="0" w:space="0" w:color="auto"/>
        <w:bottom w:val="none" w:sz="0" w:space="0" w:color="auto"/>
        <w:right w:val="none" w:sz="0" w:space="0" w:color="auto"/>
      </w:divBdr>
    </w:div>
    <w:div w:id="982076567">
      <w:bodyDiv w:val="1"/>
      <w:marLeft w:val="0"/>
      <w:marRight w:val="0"/>
      <w:marTop w:val="0"/>
      <w:marBottom w:val="0"/>
      <w:divBdr>
        <w:top w:val="none" w:sz="0" w:space="0" w:color="auto"/>
        <w:left w:val="none" w:sz="0" w:space="0" w:color="auto"/>
        <w:bottom w:val="none" w:sz="0" w:space="0" w:color="auto"/>
        <w:right w:val="none" w:sz="0" w:space="0" w:color="auto"/>
      </w:divBdr>
    </w:div>
    <w:div w:id="984043377">
      <w:bodyDiv w:val="1"/>
      <w:marLeft w:val="0"/>
      <w:marRight w:val="0"/>
      <w:marTop w:val="0"/>
      <w:marBottom w:val="0"/>
      <w:divBdr>
        <w:top w:val="none" w:sz="0" w:space="0" w:color="auto"/>
        <w:left w:val="none" w:sz="0" w:space="0" w:color="auto"/>
        <w:bottom w:val="none" w:sz="0" w:space="0" w:color="auto"/>
        <w:right w:val="none" w:sz="0" w:space="0" w:color="auto"/>
      </w:divBdr>
    </w:div>
    <w:div w:id="984311098">
      <w:bodyDiv w:val="1"/>
      <w:marLeft w:val="0"/>
      <w:marRight w:val="0"/>
      <w:marTop w:val="0"/>
      <w:marBottom w:val="0"/>
      <w:divBdr>
        <w:top w:val="none" w:sz="0" w:space="0" w:color="auto"/>
        <w:left w:val="none" w:sz="0" w:space="0" w:color="auto"/>
        <w:bottom w:val="none" w:sz="0" w:space="0" w:color="auto"/>
        <w:right w:val="none" w:sz="0" w:space="0" w:color="auto"/>
      </w:divBdr>
    </w:div>
    <w:div w:id="984353659">
      <w:bodyDiv w:val="1"/>
      <w:marLeft w:val="0"/>
      <w:marRight w:val="0"/>
      <w:marTop w:val="0"/>
      <w:marBottom w:val="0"/>
      <w:divBdr>
        <w:top w:val="none" w:sz="0" w:space="0" w:color="auto"/>
        <w:left w:val="none" w:sz="0" w:space="0" w:color="auto"/>
        <w:bottom w:val="none" w:sz="0" w:space="0" w:color="auto"/>
        <w:right w:val="none" w:sz="0" w:space="0" w:color="auto"/>
      </w:divBdr>
    </w:div>
    <w:div w:id="984547451">
      <w:bodyDiv w:val="1"/>
      <w:marLeft w:val="0"/>
      <w:marRight w:val="0"/>
      <w:marTop w:val="0"/>
      <w:marBottom w:val="0"/>
      <w:divBdr>
        <w:top w:val="none" w:sz="0" w:space="0" w:color="auto"/>
        <w:left w:val="none" w:sz="0" w:space="0" w:color="auto"/>
        <w:bottom w:val="none" w:sz="0" w:space="0" w:color="auto"/>
        <w:right w:val="none" w:sz="0" w:space="0" w:color="auto"/>
      </w:divBdr>
    </w:div>
    <w:div w:id="984892552">
      <w:bodyDiv w:val="1"/>
      <w:marLeft w:val="0"/>
      <w:marRight w:val="0"/>
      <w:marTop w:val="0"/>
      <w:marBottom w:val="0"/>
      <w:divBdr>
        <w:top w:val="none" w:sz="0" w:space="0" w:color="auto"/>
        <w:left w:val="none" w:sz="0" w:space="0" w:color="auto"/>
        <w:bottom w:val="none" w:sz="0" w:space="0" w:color="auto"/>
        <w:right w:val="none" w:sz="0" w:space="0" w:color="auto"/>
      </w:divBdr>
    </w:div>
    <w:div w:id="985012132">
      <w:bodyDiv w:val="1"/>
      <w:marLeft w:val="0"/>
      <w:marRight w:val="0"/>
      <w:marTop w:val="0"/>
      <w:marBottom w:val="0"/>
      <w:divBdr>
        <w:top w:val="none" w:sz="0" w:space="0" w:color="auto"/>
        <w:left w:val="none" w:sz="0" w:space="0" w:color="auto"/>
        <w:bottom w:val="none" w:sz="0" w:space="0" w:color="auto"/>
        <w:right w:val="none" w:sz="0" w:space="0" w:color="auto"/>
      </w:divBdr>
    </w:div>
    <w:div w:id="986082206">
      <w:bodyDiv w:val="1"/>
      <w:marLeft w:val="0"/>
      <w:marRight w:val="0"/>
      <w:marTop w:val="0"/>
      <w:marBottom w:val="0"/>
      <w:divBdr>
        <w:top w:val="none" w:sz="0" w:space="0" w:color="auto"/>
        <w:left w:val="none" w:sz="0" w:space="0" w:color="auto"/>
        <w:bottom w:val="none" w:sz="0" w:space="0" w:color="auto"/>
        <w:right w:val="none" w:sz="0" w:space="0" w:color="auto"/>
      </w:divBdr>
    </w:div>
    <w:div w:id="986977296">
      <w:bodyDiv w:val="1"/>
      <w:marLeft w:val="0"/>
      <w:marRight w:val="0"/>
      <w:marTop w:val="0"/>
      <w:marBottom w:val="0"/>
      <w:divBdr>
        <w:top w:val="none" w:sz="0" w:space="0" w:color="auto"/>
        <w:left w:val="none" w:sz="0" w:space="0" w:color="auto"/>
        <w:bottom w:val="none" w:sz="0" w:space="0" w:color="auto"/>
        <w:right w:val="none" w:sz="0" w:space="0" w:color="auto"/>
      </w:divBdr>
    </w:div>
    <w:div w:id="987127855">
      <w:bodyDiv w:val="1"/>
      <w:marLeft w:val="0"/>
      <w:marRight w:val="0"/>
      <w:marTop w:val="0"/>
      <w:marBottom w:val="0"/>
      <w:divBdr>
        <w:top w:val="none" w:sz="0" w:space="0" w:color="auto"/>
        <w:left w:val="none" w:sz="0" w:space="0" w:color="auto"/>
        <w:bottom w:val="none" w:sz="0" w:space="0" w:color="auto"/>
        <w:right w:val="none" w:sz="0" w:space="0" w:color="auto"/>
      </w:divBdr>
    </w:div>
    <w:div w:id="987200216">
      <w:bodyDiv w:val="1"/>
      <w:marLeft w:val="0"/>
      <w:marRight w:val="0"/>
      <w:marTop w:val="0"/>
      <w:marBottom w:val="0"/>
      <w:divBdr>
        <w:top w:val="none" w:sz="0" w:space="0" w:color="auto"/>
        <w:left w:val="none" w:sz="0" w:space="0" w:color="auto"/>
        <w:bottom w:val="none" w:sz="0" w:space="0" w:color="auto"/>
        <w:right w:val="none" w:sz="0" w:space="0" w:color="auto"/>
      </w:divBdr>
    </w:div>
    <w:div w:id="987317243">
      <w:bodyDiv w:val="1"/>
      <w:marLeft w:val="0"/>
      <w:marRight w:val="0"/>
      <w:marTop w:val="0"/>
      <w:marBottom w:val="0"/>
      <w:divBdr>
        <w:top w:val="none" w:sz="0" w:space="0" w:color="auto"/>
        <w:left w:val="none" w:sz="0" w:space="0" w:color="auto"/>
        <w:bottom w:val="none" w:sz="0" w:space="0" w:color="auto"/>
        <w:right w:val="none" w:sz="0" w:space="0" w:color="auto"/>
      </w:divBdr>
    </w:div>
    <w:div w:id="987443629">
      <w:bodyDiv w:val="1"/>
      <w:marLeft w:val="0"/>
      <w:marRight w:val="0"/>
      <w:marTop w:val="0"/>
      <w:marBottom w:val="0"/>
      <w:divBdr>
        <w:top w:val="none" w:sz="0" w:space="0" w:color="auto"/>
        <w:left w:val="none" w:sz="0" w:space="0" w:color="auto"/>
        <w:bottom w:val="none" w:sz="0" w:space="0" w:color="auto"/>
        <w:right w:val="none" w:sz="0" w:space="0" w:color="auto"/>
      </w:divBdr>
    </w:div>
    <w:div w:id="987593530">
      <w:bodyDiv w:val="1"/>
      <w:marLeft w:val="0"/>
      <w:marRight w:val="0"/>
      <w:marTop w:val="0"/>
      <w:marBottom w:val="0"/>
      <w:divBdr>
        <w:top w:val="none" w:sz="0" w:space="0" w:color="auto"/>
        <w:left w:val="none" w:sz="0" w:space="0" w:color="auto"/>
        <w:bottom w:val="none" w:sz="0" w:space="0" w:color="auto"/>
        <w:right w:val="none" w:sz="0" w:space="0" w:color="auto"/>
      </w:divBdr>
    </w:div>
    <w:div w:id="987636405">
      <w:bodyDiv w:val="1"/>
      <w:marLeft w:val="0"/>
      <w:marRight w:val="0"/>
      <w:marTop w:val="0"/>
      <w:marBottom w:val="0"/>
      <w:divBdr>
        <w:top w:val="none" w:sz="0" w:space="0" w:color="auto"/>
        <w:left w:val="none" w:sz="0" w:space="0" w:color="auto"/>
        <w:bottom w:val="none" w:sz="0" w:space="0" w:color="auto"/>
        <w:right w:val="none" w:sz="0" w:space="0" w:color="auto"/>
      </w:divBdr>
    </w:div>
    <w:div w:id="987855732">
      <w:bodyDiv w:val="1"/>
      <w:marLeft w:val="0"/>
      <w:marRight w:val="0"/>
      <w:marTop w:val="0"/>
      <w:marBottom w:val="0"/>
      <w:divBdr>
        <w:top w:val="none" w:sz="0" w:space="0" w:color="auto"/>
        <w:left w:val="none" w:sz="0" w:space="0" w:color="auto"/>
        <w:bottom w:val="none" w:sz="0" w:space="0" w:color="auto"/>
        <w:right w:val="none" w:sz="0" w:space="0" w:color="auto"/>
      </w:divBdr>
    </w:div>
    <w:div w:id="988168726">
      <w:bodyDiv w:val="1"/>
      <w:marLeft w:val="0"/>
      <w:marRight w:val="0"/>
      <w:marTop w:val="0"/>
      <w:marBottom w:val="0"/>
      <w:divBdr>
        <w:top w:val="none" w:sz="0" w:space="0" w:color="auto"/>
        <w:left w:val="none" w:sz="0" w:space="0" w:color="auto"/>
        <w:bottom w:val="none" w:sz="0" w:space="0" w:color="auto"/>
        <w:right w:val="none" w:sz="0" w:space="0" w:color="auto"/>
      </w:divBdr>
    </w:div>
    <w:div w:id="988285808">
      <w:bodyDiv w:val="1"/>
      <w:marLeft w:val="0"/>
      <w:marRight w:val="0"/>
      <w:marTop w:val="0"/>
      <w:marBottom w:val="0"/>
      <w:divBdr>
        <w:top w:val="none" w:sz="0" w:space="0" w:color="auto"/>
        <w:left w:val="none" w:sz="0" w:space="0" w:color="auto"/>
        <w:bottom w:val="none" w:sz="0" w:space="0" w:color="auto"/>
        <w:right w:val="none" w:sz="0" w:space="0" w:color="auto"/>
      </w:divBdr>
    </w:div>
    <w:div w:id="988628407">
      <w:bodyDiv w:val="1"/>
      <w:marLeft w:val="0"/>
      <w:marRight w:val="0"/>
      <w:marTop w:val="0"/>
      <w:marBottom w:val="0"/>
      <w:divBdr>
        <w:top w:val="none" w:sz="0" w:space="0" w:color="auto"/>
        <w:left w:val="none" w:sz="0" w:space="0" w:color="auto"/>
        <w:bottom w:val="none" w:sz="0" w:space="0" w:color="auto"/>
        <w:right w:val="none" w:sz="0" w:space="0" w:color="auto"/>
      </w:divBdr>
    </w:div>
    <w:div w:id="988829080">
      <w:bodyDiv w:val="1"/>
      <w:marLeft w:val="0"/>
      <w:marRight w:val="0"/>
      <w:marTop w:val="0"/>
      <w:marBottom w:val="0"/>
      <w:divBdr>
        <w:top w:val="none" w:sz="0" w:space="0" w:color="auto"/>
        <w:left w:val="none" w:sz="0" w:space="0" w:color="auto"/>
        <w:bottom w:val="none" w:sz="0" w:space="0" w:color="auto"/>
        <w:right w:val="none" w:sz="0" w:space="0" w:color="auto"/>
      </w:divBdr>
    </w:div>
    <w:div w:id="989359748">
      <w:bodyDiv w:val="1"/>
      <w:marLeft w:val="0"/>
      <w:marRight w:val="0"/>
      <w:marTop w:val="0"/>
      <w:marBottom w:val="0"/>
      <w:divBdr>
        <w:top w:val="none" w:sz="0" w:space="0" w:color="auto"/>
        <w:left w:val="none" w:sz="0" w:space="0" w:color="auto"/>
        <w:bottom w:val="none" w:sz="0" w:space="0" w:color="auto"/>
        <w:right w:val="none" w:sz="0" w:space="0" w:color="auto"/>
      </w:divBdr>
    </w:div>
    <w:div w:id="989403063">
      <w:bodyDiv w:val="1"/>
      <w:marLeft w:val="0"/>
      <w:marRight w:val="0"/>
      <w:marTop w:val="0"/>
      <w:marBottom w:val="0"/>
      <w:divBdr>
        <w:top w:val="none" w:sz="0" w:space="0" w:color="auto"/>
        <w:left w:val="none" w:sz="0" w:space="0" w:color="auto"/>
        <w:bottom w:val="none" w:sz="0" w:space="0" w:color="auto"/>
        <w:right w:val="none" w:sz="0" w:space="0" w:color="auto"/>
      </w:divBdr>
    </w:div>
    <w:div w:id="989528378">
      <w:bodyDiv w:val="1"/>
      <w:marLeft w:val="0"/>
      <w:marRight w:val="0"/>
      <w:marTop w:val="0"/>
      <w:marBottom w:val="0"/>
      <w:divBdr>
        <w:top w:val="none" w:sz="0" w:space="0" w:color="auto"/>
        <w:left w:val="none" w:sz="0" w:space="0" w:color="auto"/>
        <w:bottom w:val="none" w:sz="0" w:space="0" w:color="auto"/>
        <w:right w:val="none" w:sz="0" w:space="0" w:color="auto"/>
      </w:divBdr>
    </w:div>
    <w:div w:id="990401352">
      <w:bodyDiv w:val="1"/>
      <w:marLeft w:val="0"/>
      <w:marRight w:val="0"/>
      <w:marTop w:val="0"/>
      <w:marBottom w:val="0"/>
      <w:divBdr>
        <w:top w:val="none" w:sz="0" w:space="0" w:color="auto"/>
        <w:left w:val="none" w:sz="0" w:space="0" w:color="auto"/>
        <w:bottom w:val="none" w:sz="0" w:space="0" w:color="auto"/>
        <w:right w:val="none" w:sz="0" w:space="0" w:color="auto"/>
      </w:divBdr>
    </w:div>
    <w:div w:id="990409927">
      <w:bodyDiv w:val="1"/>
      <w:marLeft w:val="0"/>
      <w:marRight w:val="0"/>
      <w:marTop w:val="0"/>
      <w:marBottom w:val="0"/>
      <w:divBdr>
        <w:top w:val="none" w:sz="0" w:space="0" w:color="auto"/>
        <w:left w:val="none" w:sz="0" w:space="0" w:color="auto"/>
        <w:bottom w:val="none" w:sz="0" w:space="0" w:color="auto"/>
        <w:right w:val="none" w:sz="0" w:space="0" w:color="auto"/>
      </w:divBdr>
    </w:div>
    <w:div w:id="990520145">
      <w:bodyDiv w:val="1"/>
      <w:marLeft w:val="0"/>
      <w:marRight w:val="0"/>
      <w:marTop w:val="0"/>
      <w:marBottom w:val="0"/>
      <w:divBdr>
        <w:top w:val="none" w:sz="0" w:space="0" w:color="auto"/>
        <w:left w:val="none" w:sz="0" w:space="0" w:color="auto"/>
        <w:bottom w:val="none" w:sz="0" w:space="0" w:color="auto"/>
        <w:right w:val="none" w:sz="0" w:space="0" w:color="auto"/>
      </w:divBdr>
    </w:div>
    <w:div w:id="990599382">
      <w:bodyDiv w:val="1"/>
      <w:marLeft w:val="0"/>
      <w:marRight w:val="0"/>
      <w:marTop w:val="0"/>
      <w:marBottom w:val="0"/>
      <w:divBdr>
        <w:top w:val="none" w:sz="0" w:space="0" w:color="auto"/>
        <w:left w:val="none" w:sz="0" w:space="0" w:color="auto"/>
        <w:bottom w:val="none" w:sz="0" w:space="0" w:color="auto"/>
        <w:right w:val="none" w:sz="0" w:space="0" w:color="auto"/>
      </w:divBdr>
    </w:div>
    <w:div w:id="990989799">
      <w:bodyDiv w:val="1"/>
      <w:marLeft w:val="0"/>
      <w:marRight w:val="0"/>
      <w:marTop w:val="0"/>
      <w:marBottom w:val="0"/>
      <w:divBdr>
        <w:top w:val="none" w:sz="0" w:space="0" w:color="auto"/>
        <w:left w:val="none" w:sz="0" w:space="0" w:color="auto"/>
        <w:bottom w:val="none" w:sz="0" w:space="0" w:color="auto"/>
        <w:right w:val="none" w:sz="0" w:space="0" w:color="auto"/>
      </w:divBdr>
    </w:div>
    <w:div w:id="991106059">
      <w:bodyDiv w:val="1"/>
      <w:marLeft w:val="0"/>
      <w:marRight w:val="0"/>
      <w:marTop w:val="0"/>
      <w:marBottom w:val="0"/>
      <w:divBdr>
        <w:top w:val="none" w:sz="0" w:space="0" w:color="auto"/>
        <w:left w:val="none" w:sz="0" w:space="0" w:color="auto"/>
        <w:bottom w:val="none" w:sz="0" w:space="0" w:color="auto"/>
        <w:right w:val="none" w:sz="0" w:space="0" w:color="auto"/>
      </w:divBdr>
    </w:div>
    <w:div w:id="991984514">
      <w:bodyDiv w:val="1"/>
      <w:marLeft w:val="0"/>
      <w:marRight w:val="0"/>
      <w:marTop w:val="0"/>
      <w:marBottom w:val="0"/>
      <w:divBdr>
        <w:top w:val="none" w:sz="0" w:space="0" w:color="auto"/>
        <w:left w:val="none" w:sz="0" w:space="0" w:color="auto"/>
        <w:bottom w:val="none" w:sz="0" w:space="0" w:color="auto"/>
        <w:right w:val="none" w:sz="0" w:space="0" w:color="auto"/>
      </w:divBdr>
    </w:div>
    <w:div w:id="992176087">
      <w:bodyDiv w:val="1"/>
      <w:marLeft w:val="0"/>
      <w:marRight w:val="0"/>
      <w:marTop w:val="0"/>
      <w:marBottom w:val="0"/>
      <w:divBdr>
        <w:top w:val="none" w:sz="0" w:space="0" w:color="auto"/>
        <w:left w:val="none" w:sz="0" w:space="0" w:color="auto"/>
        <w:bottom w:val="none" w:sz="0" w:space="0" w:color="auto"/>
        <w:right w:val="none" w:sz="0" w:space="0" w:color="auto"/>
      </w:divBdr>
    </w:div>
    <w:div w:id="993070163">
      <w:bodyDiv w:val="1"/>
      <w:marLeft w:val="0"/>
      <w:marRight w:val="0"/>
      <w:marTop w:val="0"/>
      <w:marBottom w:val="0"/>
      <w:divBdr>
        <w:top w:val="none" w:sz="0" w:space="0" w:color="auto"/>
        <w:left w:val="none" w:sz="0" w:space="0" w:color="auto"/>
        <w:bottom w:val="none" w:sz="0" w:space="0" w:color="auto"/>
        <w:right w:val="none" w:sz="0" w:space="0" w:color="auto"/>
      </w:divBdr>
    </w:div>
    <w:div w:id="993291675">
      <w:bodyDiv w:val="1"/>
      <w:marLeft w:val="0"/>
      <w:marRight w:val="0"/>
      <w:marTop w:val="0"/>
      <w:marBottom w:val="0"/>
      <w:divBdr>
        <w:top w:val="none" w:sz="0" w:space="0" w:color="auto"/>
        <w:left w:val="none" w:sz="0" w:space="0" w:color="auto"/>
        <w:bottom w:val="none" w:sz="0" w:space="0" w:color="auto"/>
        <w:right w:val="none" w:sz="0" w:space="0" w:color="auto"/>
      </w:divBdr>
    </w:div>
    <w:div w:id="993408515">
      <w:bodyDiv w:val="1"/>
      <w:marLeft w:val="0"/>
      <w:marRight w:val="0"/>
      <w:marTop w:val="0"/>
      <w:marBottom w:val="0"/>
      <w:divBdr>
        <w:top w:val="none" w:sz="0" w:space="0" w:color="auto"/>
        <w:left w:val="none" w:sz="0" w:space="0" w:color="auto"/>
        <w:bottom w:val="none" w:sz="0" w:space="0" w:color="auto"/>
        <w:right w:val="none" w:sz="0" w:space="0" w:color="auto"/>
      </w:divBdr>
    </w:div>
    <w:div w:id="993677206">
      <w:bodyDiv w:val="1"/>
      <w:marLeft w:val="0"/>
      <w:marRight w:val="0"/>
      <w:marTop w:val="0"/>
      <w:marBottom w:val="0"/>
      <w:divBdr>
        <w:top w:val="none" w:sz="0" w:space="0" w:color="auto"/>
        <w:left w:val="none" w:sz="0" w:space="0" w:color="auto"/>
        <w:bottom w:val="none" w:sz="0" w:space="0" w:color="auto"/>
        <w:right w:val="none" w:sz="0" w:space="0" w:color="auto"/>
      </w:divBdr>
    </w:div>
    <w:div w:id="994069154">
      <w:bodyDiv w:val="1"/>
      <w:marLeft w:val="0"/>
      <w:marRight w:val="0"/>
      <w:marTop w:val="0"/>
      <w:marBottom w:val="0"/>
      <w:divBdr>
        <w:top w:val="none" w:sz="0" w:space="0" w:color="auto"/>
        <w:left w:val="none" w:sz="0" w:space="0" w:color="auto"/>
        <w:bottom w:val="none" w:sz="0" w:space="0" w:color="auto"/>
        <w:right w:val="none" w:sz="0" w:space="0" w:color="auto"/>
      </w:divBdr>
    </w:div>
    <w:div w:id="994261976">
      <w:bodyDiv w:val="1"/>
      <w:marLeft w:val="0"/>
      <w:marRight w:val="0"/>
      <w:marTop w:val="0"/>
      <w:marBottom w:val="0"/>
      <w:divBdr>
        <w:top w:val="none" w:sz="0" w:space="0" w:color="auto"/>
        <w:left w:val="none" w:sz="0" w:space="0" w:color="auto"/>
        <w:bottom w:val="none" w:sz="0" w:space="0" w:color="auto"/>
        <w:right w:val="none" w:sz="0" w:space="0" w:color="auto"/>
      </w:divBdr>
    </w:div>
    <w:div w:id="994602971">
      <w:bodyDiv w:val="1"/>
      <w:marLeft w:val="0"/>
      <w:marRight w:val="0"/>
      <w:marTop w:val="0"/>
      <w:marBottom w:val="0"/>
      <w:divBdr>
        <w:top w:val="none" w:sz="0" w:space="0" w:color="auto"/>
        <w:left w:val="none" w:sz="0" w:space="0" w:color="auto"/>
        <w:bottom w:val="none" w:sz="0" w:space="0" w:color="auto"/>
        <w:right w:val="none" w:sz="0" w:space="0" w:color="auto"/>
      </w:divBdr>
    </w:div>
    <w:div w:id="995378537">
      <w:bodyDiv w:val="1"/>
      <w:marLeft w:val="0"/>
      <w:marRight w:val="0"/>
      <w:marTop w:val="0"/>
      <w:marBottom w:val="0"/>
      <w:divBdr>
        <w:top w:val="none" w:sz="0" w:space="0" w:color="auto"/>
        <w:left w:val="none" w:sz="0" w:space="0" w:color="auto"/>
        <w:bottom w:val="none" w:sz="0" w:space="0" w:color="auto"/>
        <w:right w:val="none" w:sz="0" w:space="0" w:color="auto"/>
      </w:divBdr>
    </w:div>
    <w:div w:id="996301101">
      <w:bodyDiv w:val="1"/>
      <w:marLeft w:val="0"/>
      <w:marRight w:val="0"/>
      <w:marTop w:val="0"/>
      <w:marBottom w:val="0"/>
      <w:divBdr>
        <w:top w:val="none" w:sz="0" w:space="0" w:color="auto"/>
        <w:left w:val="none" w:sz="0" w:space="0" w:color="auto"/>
        <w:bottom w:val="none" w:sz="0" w:space="0" w:color="auto"/>
        <w:right w:val="none" w:sz="0" w:space="0" w:color="auto"/>
      </w:divBdr>
    </w:div>
    <w:div w:id="996686671">
      <w:bodyDiv w:val="1"/>
      <w:marLeft w:val="0"/>
      <w:marRight w:val="0"/>
      <w:marTop w:val="0"/>
      <w:marBottom w:val="0"/>
      <w:divBdr>
        <w:top w:val="none" w:sz="0" w:space="0" w:color="auto"/>
        <w:left w:val="none" w:sz="0" w:space="0" w:color="auto"/>
        <w:bottom w:val="none" w:sz="0" w:space="0" w:color="auto"/>
        <w:right w:val="none" w:sz="0" w:space="0" w:color="auto"/>
      </w:divBdr>
    </w:div>
    <w:div w:id="997000811">
      <w:bodyDiv w:val="1"/>
      <w:marLeft w:val="0"/>
      <w:marRight w:val="0"/>
      <w:marTop w:val="0"/>
      <w:marBottom w:val="0"/>
      <w:divBdr>
        <w:top w:val="none" w:sz="0" w:space="0" w:color="auto"/>
        <w:left w:val="none" w:sz="0" w:space="0" w:color="auto"/>
        <w:bottom w:val="none" w:sz="0" w:space="0" w:color="auto"/>
        <w:right w:val="none" w:sz="0" w:space="0" w:color="auto"/>
      </w:divBdr>
    </w:div>
    <w:div w:id="997001783">
      <w:bodyDiv w:val="1"/>
      <w:marLeft w:val="0"/>
      <w:marRight w:val="0"/>
      <w:marTop w:val="0"/>
      <w:marBottom w:val="0"/>
      <w:divBdr>
        <w:top w:val="none" w:sz="0" w:space="0" w:color="auto"/>
        <w:left w:val="none" w:sz="0" w:space="0" w:color="auto"/>
        <w:bottom w:val="none" w:sz="0" w:space="0" w:color="auto"/>
        <w:right w:val="none" w:sz="0" w:space="0" w:color="auto"/>
      </w:divBdr>
    </w:div>
    <w:div w:id="997028912">
      <w:bodyDiv w:val="1"/>
      <w:marLeft w:val="0"/>
      <w:marRight w:val="0"/>
      <w:marTop w:val="0"/>
      <w:marBottom w:val="0"/>
      <w:divBdr>
        <w:top w:val="none" w:sz="0" w:space="0" w:color="auto"/>
        <w:left w:val="none" w:sz="0" w:space="0" w:color="auto"/>
        <w:bottom w:val="none" w:sz="0" w:space="0" w:color="auto"/>
        <w:right w:val="none" w:sz="0" w:space="0" w:color="auto"/>
      </w:divBdr>
    </w:div>
    <w:div w:id="997537640">
      <w:bodyDiv w:val="1"/>
      <w:marLeft w:val="0"/>
      <w:marRight w:val="0"/>
      <w:marTop w:val="0"/>
      <w:marBottom w:val="0"/>
      <w:divBdr>
        <w:top w:val="none" w:sz="0" w:space="0" w:color="auto"/>
        <w:left w:val="none" w:sz="0" w:space="0" w:color="auto"/>
        <w:bottom w:val="none" w:sz="0" w:space="0" w:color="auto"/>
        <w:right w:val="none" w:sz="0" w:space="0" w:color="auto"/>
      </w:divBdr>
    </w:div>
    <w:div w:id="997613279">
      <w:bodyDiv w:val="1"/>
      <w:marLeft w:val="0"/>
      <w:marRight w:val="0"/>
      <w:marTop w:val="0"/>
      <w:marBottom w:val="0"/>
      <w:divBdr>
        <w:top w:val="none" w:sz="0" w:space="0" w:color="auto"/>
        <w:left w:val="none" w:sz="0" w:space="0" w:color="auto"/>
        <w:bottom w:val="none" w:sz="0" w:space="0" w:color="auto"/>
        <w:right w:val="none" w:sz="0" w:space="0" w:color="auto"/>
      </w:divBdr>
    </w:div>
    <w:div w:id="997735168">
      <w:bodyDiv w:val="1"/>
      <w:marLeft w:val="0"/>
      <w:marRight w:val="0"/>
      <w:marTop w:val="0"/>
      <w:marBottom w:val="0"/>
      <w:divBdr>
        <w:top w:val="none" w:sz="0" w:space="0" w:color="auto"/>
        <w:left w:val="none" w:sz="0" w:space="0" w:color="auto"/>
        <w:bottom w:val="none" w:sz="0" w:space="0" w:color="auto"/>
        <w:right w:val="none" w:sz="0" w:space="0" w:color="auto"/>
      </w:divBdr>
    </w:div>
    <w:div w:id="997924314">
      <w:bodyDiv w:val="1"/>
      <w:marLeft w:val="0"/>
      <w:marRight w:val="0"/>
      <w:marTop w:val="0"/>
      <w:marBottom w:val="0"/>
      <w:divBdr>
        <w:top w:val="none" w:sz="0" w:space="0" w:color="auto"/>
        <w:left w:val="none" w:sz="0" w:space="0" w:color="auto"/>
        <w:bottom w:val="none" w:sz="0" w:space="0" w:color="auto"/>
        <w:right w:val="none" w:sz="0" w:space="0" w:color="auto"/>
      </w:divBdr>
    </w:div>
    <w:div w:id="997998684">
      <w:bodyDiv w:val="1"/>
      <w:marLeft w:val="0"/>
      <w:marRight w:val="0"/>
      <w:marTop w:val="0"/>
      <w:marBottom w:val="0"/>
      <w:divBdr>
        <w:top w:val="none" w:sz="0" w:space="0" w:color="auto"/>
        <w:left w:val="none" w:sz="0" w:space="0" w:color="auto"/>
        <w:bottom w:val="none" w:sz="0" w:space="0" w:color="auto"/>
        <w:right w:val="none" w:sz="0" w:space="0" w:color="auto"/>
      </w:divBdr>
    </w:div>
    <w:div w:id="998653523">
      <w:bodyDiv w:val="1"/>
      <w:marLeft w:val="0"/>
      <w:marRight w:val="0"/>
      <w:marTop w:val="0"/>
      <w:marBottom w:val="0"/>
      <w:divBdr>
        <w:top w:val="none" w:sz="0" w:space="0" w:color="auto"/>
        <w:left w:val="none" w:sz="0" w:space="0" w:color="auto"/>
        <w:bottom w:val="none" w:sz="0" w:space="0" w:color="auto"/>
        <w:right w:val="none" w:sz="0" w:space="0" w:color="auto"/>
      </w:divBdr>
    </w:div>
    <w:div w:id="999039883">
      <w:bodyDiv w:val="1"/>
      <w:marLeft w:val="0"/>
      <w:marRight w:val="0"/>
      <w:marTop w:val="0"/>
      <w:marBottom w:val="0"/>
      <w:divBdr>
        <w:top w:val="none" w:sz="0" w:space="0" w:color="auto"/>
        <w:left w:val="none" w:sz="0" w:space="0" w:color="auto"/>
        <w:bottom w:val="none" w:sz="0" w:space="0" w:color="auto"/>
        <w:right w:val="none" w:sz="0" w:space="0" w:color="auto"/>
      </w:divBdr>
    </w:div>
    <w:div w:id="999044926">
      <w:bodyDiv w:val="1"/>
      <w:marLeft w:val="0"/>
      <w:marRight w:val="0"/>
      <w:marTop w:val="0"/>
      <w:marBottom w:val="0"/>
      <w:divBdr>
        <w:top w:val="none" w:sz="0" w:space="0" w:color="auto"/>
        <w:left w:val="none" w:sz="0" w:space="0" w:color="auto"/>
        <w:bottom w:val="none" w:sz="0" w:space="0" w:color="auto"/>
        <w:right w:val="none" w:sz="0" w:space="0" w:color="auto"/>
      </w:divBdr>
    </w:div>
    <w:div w:id="999238172">
      <w:bodyDiv w:val="1"/>
      <w:marLeft w:val="0"/>
      <w:marRight w:val="0"/>
      <w:marTop w:val="0"/>
      <w:marBottom w:val="0"/>
      <w:divBdr>
        <w:top w:val="none" w:sz="0" w:space="0" w:color="auto"/>
        <w:left w:val="none" w:sz="0" w:space="0" w:color="auto"/>
        <w:bottom w:val="none" w:sz="0" w:space="0" w:color="auto"/>
        <w:right w:val="none" w:sz="0" w:space="0" w:color="auto"/>
      </w:divBdr>
    </w:div>
    <w:div w:id="999502230">
      <w:bodyDiv w:val="1"/>
      <w:marLeft w:val="0"/>
      <w:marRight w:val="0"/>
      <w:marTop w:val="0"/>
      <w:marBottom w:val="0"/>
      <w:divBdr>
        <w:top w:val="none" w:sz="0" w:space="0" w:color="auto"/>
        <w:left w:val="none" w:sz="0" w:space="0" w:color="auto"/>
        <w:bottom w:val="none" w:sz="0" w:space="0" w:color="auto"/>
        <w:right w:val="none" w:sz="0" w:space="0" w:color="auto"/>
      </w:divBdr>
    </w:div>
    <w:div w:id="999961460">
      <w:bodyDiv w:val="1"/>
      <w:marLeft w:val="0"/>
      <w:marRight w:val="0"/>
      <w:marTop w:val="0"/>
      <w:marBottom w:val="0"/>
      <w:divBdr>
        <w:top w:val="none" w:sz="0" w:space="0" w:color="auto"/>
        <w:left w:val="none" w:sz="0" w:space="0" w:color="auto"/>
        <w:bottom w:val="none" w:sz="0" w:space="0" w:color="auto"/>
        <w:right w:val="none" w:sz="0" w:space="0" w:color="auto"/>
      </w:divBdr>
    </w:div>
    <w:div w:id="1000084536">
      <w:bodyDiv w:val="1"/>
      <w:marLeft w:val="0"/>
      <w:marRight w:val="0"/>
      <w:marTop w:val="0"/>
      <w:marBottom w:val="0"/>
      <w:divBdr>
        <w:top w:val="none" w:sz="0" w:space="0" w:color="auto"/>
        <w:left w:val="none" w:sz="0" w:space="0" w:color="auto"/>
        <w:bottom w:val="none" w:sz="0" w:space="0" w:color="auto"/>
        <w:right w:val="none" w:sz="0" w:space="0" w:color="auto"/>
      </w:divBdr>
    </w:div>
    <w:div w:id="1000278299">
      <w:bodyDiv w:val="1"/>
      <w:marLeft w:val="0"/>
      <w:marRight w:val="0"/>
      <w:marTop w:val="0"/>
      <w:marBottom w:val="0"/>
      <w:divBdr>
        <w:top w:val="none" w:sz="0" w:space="0" w:color="auto"/>
        <w:left w:val="none" w:sz="0" w:space="0" w:color="auto"/>
        <w:bottom w:val="none" w:sz="0" w:space="0" w:color="auto"/>
        <w:right w:val="none" w:sz="0" w:space="0" w:color="auto"/>
      </w:divBdr>
    </w:div>
    <w:div w:id="1000549919">
      <w:bodyDiv w:val="1"/>
      <w:marLeft w:val="0"/>
      <w:marRight w:val="0"/>
      <w:marTop w:val="0"/>
      <w:marBottom w:val="0"/>
      <w:divBdr>
        <w:top w:val="none" w:sz="0" w:space="0" w:color="auto"/>
        <w:left w:val="none" w:sz="0" w:space="0" w:color="auto"/>
        <w:bottom w:val="none" w:sz="0" w:space="0" w:color="auto"/>
        <w:right w:val="none" w:sz="0" w:space="0" w:color="auto"/>
      </w:divBdr>
    </w:div>
    <w:div w:id="1000741028">
      <w:bodyDiv w:val="1"/>
      <w:marLeft w:val="0"/>
      <w:marRight w:val="0"/>
      <w:marTop w:val="0"/>
      <w:marBottom w:val="0"/>
      <w:divBdr>
        <w:top w:val="none" w:sz="0" w:space="0" w:color="auto"/>
        <w:left w:val="none" w:sz="0" w:space="0" w:color="auto"/>
        <w:bottom w:val="none" w:sz="0" w:space="0" w:color="auto"/>
        <w:right w:val="none" w:sz="0" w:space="0" w:color="auto"/>
      </w:divBdr>
    </w:div>
    <w:div w:id="1000766581">
      <w:bodyDiv w:val="1"/>
      <w:marLeft w:val="0"/>
      <w:marRight w:val="0"/>
      <w:marTop w:val="0"/>
      <w:marBottom w:val="0"/>
      <w:divBdr>
        <w:top w:val="none" w:sz="0" w:space="0" w:color="auto"/>
        <w:left w:val="none" w:sz="0" w:space="0" w:color="auto"/>
        <w:bottom w:val="none" w:sz="0" w:space="0" w:color="auto"/>
        <w:right w:val="none" w:sz="0" w:space="0" w:color="auto"/>
      </w:divBdr>
    </w:div>
    <w:div w:id="1000891051">
      <w:bodyDiv w:val="1"/>
      <w:marLeft w:val="0"/>
      <w:marRight w:val="0"/>
      <w:marTop w:val="0"/>
      <w:marBottom w:val="0"/>
      <w:divBdr>
        <w:top w:val="none" w:sz="0" w:space="0" w:color="auto"/>
        <w:left w:val="none" w:sz="0" w:space="0" w:color="auto"/>
        <w:bottom w:val="none" w:sz="0" w:space="0" w:color="auto"/>
        <w:right w:val="none" w:sz="0" w:space="0" w:color="auto"/>
      </w:divBdr>
    </w:div>
    <w:div w:id="1001008824">
      <w:bodyDiv w:val="1"/>
      <w:marLeft w:val="0"/>
      <w:marRight w:val="0"/>
      <w:marTop w:val="0"/>
      <w:marBottom w:val="0"/>
      <w:divBdr>
        <w:top w:val="none" w:sz="0" w:space="0" w:color="auto"/>
        <w:left w:val="none" w:sz="0" w:space="0" w:color="auto"/>
        <w:bottom w:val="none" w:sz="0" w:space="0" w:color="auto"/>
        <w:right w:val="none" w:sz="0" w:space="0" w:color="auto"/>
      </w:divBdr>
    </w:div>
    <w:div w:id="1001079082">
      <w:bodyDiv w:val="1"/>
      <w:marLeft w:val="0"/>
      <w:marRight w:val="0"/>
      <w:marTop w:val="0"/>
      <w:marBottom w:val="0"/>
      <w:divBdr>
        <w:top w:val="none" w:sz="0" w:space="0" w:color="auto"/>
        <w:left w:val="none" w:sz="0" w:space="0" w:color="auto"/>
        <w:bottom w:val="none" w:sz="0" w:space="0" w:color="auto"/>
        <w:right w:val="none" w:sz="0" w:space="0" w:color="auto"/>
      </w:divBdr>
    </w:div>
    <w:div w:id="1001085000">
      <w:bodyDiv w:val="1"/>
      <w:marLeft w:val="0"/>
      <w:marRight w:val="0"/>
      <w:marTop w:val="0"/>
      <w:marBottom w:val="0"/>
      <w:divBdr>
        <w:top w:val="none" w:sz="0" w:space="0" w:color="auto"/>
        <w:left w:val="none" w:sz="0" w:space="0" w:color="auto"/>
        <w:bottom w:val="none" w:sz="0" w:space="0" w:color="auto"/>
        <w:right w:val="none" w:sz="0" w:space="0" w:color="auto"/>
      </w:divBdr>
    </w:div>
    <w:div w:id="1001546514">
      <w:bodyDiv w:val="1"/>
      <w:marLeft w:val="0"/>
      <w:marRight w:val="0"/>
      <w:marTop w:val="0"/>
      <w:marBottom w:val="0"/>
      <w:divBdr>
        <w:top w:val="none" w:sz="0" w:space="0" w:color="auto"/>
        <w:left w:val="none" w:sz="0" w:space="0" w:color="auto"/>
        <w:bottom w:val="none" w:sz="0" w:space="0" w:color="auto"/>
        <w:right w:val="none" w:sz="0" w:space="0" w:color="auto"/>
      </w:divBdr>
    </w:div>
    <w:div w:id="1002198975">
      <w:bodyDiv w:val="1"/>
      <w:marLeft w:val="0"/>
      <w:marRight w:val="0"/>
      <w:marTop w:val="0"/>
      <w:marBottom w:val="0"/>
      <w:divBdr>
        <w:top w:val="none" w:sz="0" w:space="0" w:color="auto"/>
        <w:left w:val="none" w:sz="0" w:space="0" w:color="auto"/>
        <w:bottom w:val="none" w:sz="0" w:space="0" w:color="auto"/>
        <w:right w:val="none" w:sz="0" w:space="0" w:color="auto"/>
      </w:divBdr>
    </w:div>
    <w:div w:id="1003356416">
      <w:bodyDiv w:val="1"/>
      <w:marLeft w:val="0"/>
      <w:marRight w:val="0"/>
      <w:marTop w:val="0"/>
      <w:marBottom w:val="0"/>
      <w:divBdr>
        <w:top w:val="none" w:sz="0" w:space="0" w:color="auto"/>
        <w:left w:val="none" w:sz="0" w:space="0" w:color="auto"/>
        <w:bottom w:val="none" w:sz="0" w:space="0" w:color="auto"/>
        <w:right w:val="none" w:sz="0" w:space="0" w:color="auto"/>
      </w:divBdr>
    </w:div>
    <w:div w:id="1003513907">
      <w:bodyDiv w:val="1"/>
      <w:marLeft w:val="0"/>
      <w:marRight w:val="0"/>
      <w:marTop w:val="0"/>
      <w:marBottom w:val="0"/>
      <w:divBdr>
        <w:top w:val="none" w:sz="0" w:space="0" w:color="auto"/>
        <w:left w:val="none" w:sz="0" w:space="0" w:color="auto"/>
        <w:bottom w:val="none" w:sz="0" w:space="0" w:color="auto"/>
        <w:right w:val="none" w:sz="0" w:space="0" w:color="auto"/>
      </w:divBdr>
    </w:div>
    <w:div w:id="1004011936">
      <w:bodyDiv w:val="1"/>
      <w:marLeft w:val="0"/>
      <w:marRight w:val="0"/>
      <w:marTop w:val="0"/>
      <w:marBottom w:val="0"/>
      <w:divBdr>
        <w:top w:val="none" w:sz="0" w:space="0" w:color="auto"/>
        <w:left w:val="none" w:sz="0" w:space="0" w:color="auto"/>
        <w:bottom w:val="none" w:sz="0" w:space="0" w:color="auto"/>
        <w:right w:val="none" w:sz="0" w:space="0" w:color="auto"/>
      </w:divBdr>
    </w:div>
    <w:div w:id="1004015366">
      <w:bodyDiv w:val="1"/>
      <w:marLeft w:val="0"/>
      <w:marRight w:val="0"/>
      <w:marTop w:val="0"/>
      <w:marBottom w:val="0"/>
      <w:divBdr>
        <w:top w:val="none" w:sz="0" w:space="0" w:color="auto"/>
        <w:left w:val="none" w:sz="0" w:space="0" w:color="auto"/>
        <w:bottom w:val="none" w:sz="0" w:space="0" w:color="auto"/>
        <w:right w:val="none" w:sz="0" w:space="0" w:color="auto"/>
      </w:divBdr>
    </w:div>
    <w:div w:id="1004089736">
      <w:bodyDiv w:val="1"/>
      <w:marLeft w:val="0"/>
      <w:marRight w:val="0"/>
      <w:marTop w:val="0"/>
      <w:marBottom w:val="0"/>
      <w:divBdr>
        <w:top w:val="none" w:sz="0" w:space="0" w:color="auto"/>
        <w:left w:val="none" w:sz="0" w:space="0" w:color="auto"/>
        <w:bottom w:val="none" w:sz="0" w:space="0" w:color="auto"/>
        <w:right w:val="none" w:sz="0" w:space="0" w:color="auto"/>
      </w:divBdr>
    </w:div>
    <w:div w:id="1004550924">
      <w:bodyDiv w:val="1"/>
      <w:marLeft w:val="0"/>
      <w:marRight w:val="0"/>
      <w:marTop w:val="0"/>
      <w:marBottom w:val="0"/>
      <w:divBdr>
        <w:top w:val="none" w:sz="0" w:space="0" w:color="auto"/>
        <w:left w:val="none" w:sz="0" w:space="0" w:color="auto"/>
        <w:bottom w:val="none" w:sz="0" w:space="0" w:color="auto"/>
        <w:right w:val="none" w:sz="0" w:space="0" w:color="auto"/>
      </w:divBdr>
    </w:div>
    <w:div w:id="1004555959">
      <w:bodyDiv w:val="1"/>
      <w:marLeft w:val="0"/>
      <w:marRight w:val="0"/>
      <w:marTop w:val="0"/>
      <w:marBottom w:val="0"/>
      <w:divBdr>
        <w:top w:val="none" w:sz="0" w:space="0" w:color="auto"/>
        <w:left w:val="none" w:sz="0" w:space="0" w:color="auto"/>
        <w:bottom w:val="none" w:sz="0" w:space="0" w:color="auto"/>
        <w:right w:val="none" w:sz="0" w:space="0" w:color="auto"/>
      </w:divBdr>
    </w:div>
    <w:div w:id="1005286553">
      <w:bodyDiv w:val="1"/>
      <w:marLeft w:val="0"/>
      <w:marRight w:val="0"/>
      <w:marTop w:val="0"/>
      <w:marBottom w:val="0"/>
      <w:divBdr>
        <w:top w:val="none" w:sz="0" w:space="0" w:color="auto"/>
        <w:left w:val="none" w:sz="0" w:space="0" w:color="auto"/>
        <w:bottom w:val="none" w:sz="0" w:space="0" w:color="auto"/>
        <w:right w:val="none" w:sz="0" w:space="0" w:color="auto"/>
      </w:divBdr>
    </w:div>
    <w:div w:id="1005477697">
      <w:bodyDiv w:val="1"/>
      <w:marLeft w:val="0"/>
      <w:marRight w:val="0"/>
      <w:marTop w:val="0"/>
      <w:marBottom w:val="0"/>
      <w:divBdr>
        <w:top w:val="none" w:sz="0" w:space="0" w:color="auto"/>
        <w:left w:val="none" w:sz="0" w:space="0" w:color="auto"/>
        <w:bottom w:val="none" w:sz="0" w:space="0" w:color="auto"/>
        <w:right w:val="none" w:sz="0" w:space="0" w:color="auto"/>
      </w:divBdr>
    </w:div>
    <w:div w:id="1005598643">
      <w:bodyDiv w:val="1"/>
      <w:marLeft w:val="0"/>
      <w:marRight w:val="0"/>
      <w:marTop w:val="0"/>
      <w:marBottom w:val="0"/>
      <w:divBdr>
        <w:top w:val="none" w:sz="0" w:space="0" w:color="auto"/>
        <w:left w:val="none" w:sz="0" w:space="0" w:color="auto"/>
        <w:bottom w:val="none" w:sz="0" w:space="0" w:color="auto"/>
        <w:right w:val="none" w:sz="0" w:space="0" w:color="auto"/>
      </w:divBdr>
    </w:div>
    <w:div w:id="1005859015">
      <w:bodyDiv w:val="1"/>
      <w:marLeft w:val="0"/>
      <w:marRight w:val="0"/>
      <w:marTop w:val="0"/>
      <w:marBottom w:val="0"/>
      <w:divBdr>
        <w:top w:val="none" w:sz="0" w:space="0" w:color="auto"/>
        <w:left w:val="none" w:sz="0" w:space="0" w:color="auto"/>
        <w:bottom w:val="none" w:sz="0" w:space="0" w:color="auto"/>
        <w:right w:val="none" w:sz="0" w:space="0" w:color="auto"/>
      </w:divBdr>
    </w:div>
    <w:div w:id="1005977743">
      <w:bodyDiv w:val="1"/>
      <w:marLeft w:val="0"/>
      <w:marRight w:val="0"/>
      <w:marTop w:val="0"/>
      <w:marBottom w:val="0"/>
      <w:divBdr>
        <w:top w:val="none" w:sz="0" w:space="0" w:color="auto"/>
        <w:left w:val="none" w:sz="0" w:space="0" w:color="auto"/>
        <w:bottom w:val="none" w:sz="0" w:space="0" w:color="auto"/>
        <w:right w:val="none" w:sz="0" w:space="0" w:color="auto"/>
      </w:divBdr>
    </w:div>
    <w:div w:id="1006248343">
      <w:bodyDiv w:val="1"/>
      <w:marLeft w:val="0"/>
      <w:marRight w:val="0"/>
      <w:marTop w:val="0"/>
      <w:marBottom w:val="0"/>
      <w:divBdr>
        <w:top w:val="none" w:sz="0" w:space="0" w:color="auto"/>
        <w:left w:val="none" w:sz="0" w:space="0" w:color="auto"/>
        <w:bottom w:val="none" w:sz="0" w:space="0" w:color="auto"/>
        <w:right w:val="none" w:sz="0" w:space="0" w:color="auto"/>
      </w:divBdr>
    </w:div>
    <w:div w:id="1006595733">
      <w:bodyDiv w:val="1"/>
      <w:marLeft w:val="0"/>
      <w:marRight w:val="0"/>
      <w:marTop w:val="0"/>
      <w:marBottom w:val="0"/>
      <w:divBdr>
        <w:top w:val="none" w:sz="0" w:space="0" w:color="auto"/>
        <w:left w:val="none" w:sz="0" w:space="0" w:color="auto"/>
        <w:bottom w:val="none" w:sz="0" w:space="0" w:color="auto"/>
        <w:right w:val="none" w:sz="0" w:space="0" w:color="auto"/>
      </w:divBdr>
    </w:div>
    <w:div w:id="1007055965">
      <w:bodyDiv w:val="1"/>
      <w:marLeft w:val="0"/>
      <w:marRight w:val="0"/>
      <w:marTop w:val="0"/>
      <w:marBottom w:val="0"/>
      <w:divBdr>
        <w:top w:val="none" w:sz="0" w:space="0" w:color="auto"/>
        <w:left w:val="none" w:sz="0" w:space="0" w:color="auto"/>
        <w:bottom w:val="none" w:sz="0" w:space="0" w:color="auto"/>
        <w:right w:val="none" w:sz="0" w:space="0" w:color="auto"/>
      </w:divBdr>
    </w:div>
    <w:div w:id="1007178137">
      <w:bodyDiv w:val="1"/>
      <w:marLeft w:val="0"/>
      <w:marRight w:val="0"/>
      <w:marTop w:val="0"/>
      <w:marBottom w:val="0"/>
      <w:divBdr>
        <w:top w:val="none" w:sz="0" w:space="0" w:color="auto"/>
        <w:left w:val="none" w:sz="0" w:space="0" w:color="auto"/>
        <w:bottom w:val="none" w:sz="0" w:space="0" w:color="auto"/>
        <w:right w:val="none" w:sz="0" w:space="0" w:color="auto"/>
      </w:divBdr>
    </w:div>
    <w:div w:id="1007296163">
      <w:bodyDiv w:val="1"/>
      <w:marLeft w:val="0"/>
      <w:marRight w:val="0"/>
      <w:marTop w:val="0"/>
      <w:marBottom w:val="0"/>
      <w:divBdr>
        <w:top w:val="none" w:sz="0" w:space="0" w:color="auto"/>
        <w:left w:val="none" w:sz="0" w:space="0" w:color="auto"/>
        <w:bottom w:val="none" w:sz="0" w:space="0" w:color="auto"/>
        <w:right w:val="none" w:sz="0" w:space="0" w:color="auto"/>
      </w:divBdr>
    </w:div>
    <w:div w:id="1007631775">
      <w:bodyDiv w:val="1"/>
      <w:marLeft w:val="0"/>
      <w:marRight w:val="0"/>
      <w:marTop w:val="0"/>
      <w:marBottom w:val="0"/>
      <w:divBdr>
        <w:top w:val="none" w:sz="0" w:space="0" w:color="auto"/>
        <w:left w:val="none" w:sz="0" w:space="0" w:color="auto"/>
        <w:bottom w:val="none" w:sz="0" w:space="0" w:color="auto"/>
        <w:right w:val="none" w:sz="0" w:space="0" w:color="auto"/>
      </w:divBdr>
    </w:div>
    <w:div w:id="1008481835">
      <w:bodyDiv w:val="1"/>
      <w:marLeft w:val="0"/>
      <w:marRight w:val="0"/>
      <w:marTop w:val="0"/>
      <w:marBottom w:val="0"/>
      <w:divBdr>
        <w:top w:val="none" w:sz="0" w:space="0" w:color="auto"/>
        <w:left w:val="none" w:sz="0" w:space="0" w:color="auto"/>
        <w:bottom w:val="none" w:sz="0" w:space="0" w:color="auto"/>
        <w:right w:val="none" w:sz="0" w:space="0" w:color="auto"/>
      </w:divBdr>
    </w:div>
    <w:div w:id="1008482524">
      <w:bodyDiv w:val="1"/>
      <w:marLeft w:val="0"/>
      <w:marRight w:val="0"/>
      <w:marTop w:val="0"/>
      <w:marBottom w:val="0"/>
      <w:divBdr>
        <w:top w:val="none" w:sz="0" w:space="0" w:color="auto"/>
        <w:left w:val="none" w:sz="0" w:space="0" w:color="auto"/>
        <w:bottom w:val="none" w:sz="0" w:space="0" w:color="auto"/>
        <w:right w:val="none" w:sz="0" w:space="0" w:color="auto"/>
      </w:divBdr>
    </w:div>
    <w:div w:id="1009021516">
      <w:bodyDiv w:val="1"/>
      <w:marLeft w:val="0"/>
      <w:marRight w:val="0"/>
      <w:marTop w:val="0"/>
      <w:marBottom w:val="0"/>
      <w:divBdr>
        <w:top w:val="none" w:sz="0" w:space="0" w:color="auto"/>
        <w:left w:val="none" w:sz="0" w:space="0" w:color="auto"/>
        <w:bottom w:val="none" w:sz="0" w:space="0" w:color="auto"/>
        <w:right w:val="none" w:sz="0" w:space="0" w:color="auto"/>
      </w:divBdr>
    </w:div>
    <w:div w:id="1009022452">
      <w:bodyDiv w:val="1"/>
      <w:marLeft w:val="0"/>
      <w:marRight w:val="0"/>
      <w:marTop w:val="0"/>
      <w:marBottom w:val="0"/>
      <w:divBdr>
        <w:top w:val="none" w:sz="0" w:space="0" w:color="auto"/>
        <w:left w:val="none" w:sz="0" w:space="0" w:color="auto"/>
        <w:bottom w:val="none" w:sz="0" w:space="0" w:color="auto"/>
        <w:right w:val="none" w:sz="0" w:space="0" w:color="auto"/>
      </w:divBdr>
    </w:div>
    <w:div w:id="1009407173">
      <w:bodyDiv w:val="1"/>
      <w:marLeft w:val="0"/>
      <w:marRight w:val="0"/>
      <w:marTop w:val="0"/>
      <w:marBottom w:val="0"/>
      <w:divBdr>
        <w:top w:val="none" w:sz="0" w:space="0" w:color="auto"/>
        <w:left w:val="none" w:sz="0" w:space="0" w:color="auto"/>
        <w:bottom w:val="none" w:sz="0" w:space="0" w:color="auto"/>
        <w:right w:val="none" w:sz="0" w:space="0" w:color="auto"/>
      </w:divBdr>
    </w:div>
    <w:div w:id="1009527101">
      <w:bodyDiv w:val="1"/>
      <w:marLeft w:val="0"/>
      <w:marRight w:val="0"/>
      <w:marTop w:val="0"/>
      <w:marBottom w:val="0"/>
      <w:divBdr>
        <w:top w:val="none" w:sz="0" w:space="0" w:color="auto"/>
        <w:left w:val="none" w:sz="0" w:space="0" w:color="auto"/>
        <w:bottom w:val="none" w:sz="0" w:space="0" w:color="auto"/>
        <w:right w:val="none" w:sz="0" w:space="0" w:color="auto"/>
      </w:divBdr>
    </w:div>
    <w:div w:id="1009678802">
      <w:bodyDiv w:val="1"/>
      <w:marLeft w:val="0"/>
      <w:marRight w:val="0"/>
      <w:marTop w:val="0"/>
      <w:marBottom w:val="0"/>
      <w:divBdr>
        <w:top w:val="none" w:sz="0" w:space="0" w:color="auto"/>
        <w:left w:val="none" w:sz="0" w:space="0" w:color="auto"/>
        <w:bottom w:val="none" w:sz="0" w:space="0" w:color="auto"/>
        <w:right w:val="none" w:sz="0" w:space="0" w:color="auto"/>
      </w:divBdr>
    </w:div>
    <w:div w:id="1009719626">
      <w:bodyDiv w:val="1"/>
      <w:marLeft w:val="0"/>
      <w:marRight w:val="0"/>
      <w:marTop w:val="0"/>
      <w:marBottom w:val="0"/>
      <w:divBdr>
        <w:top w:val="none" w:sz="0" w:space="0" w:color="auto"/>
        <w:left w:val="none" w:sz="0" w:space="0" w:color="auto"/>
        <w:bottom w:val="none" w:sz="0" w:space="0" w:color="auto"/>
        <w:right w:val="none" w:sz="0" w:space="0" w:color="auto"/>
      </w:divBdr>
    </w:div>
    <w:div w:id="1009985682">
      <w:bodyDiv w:val="1"/>
      <w:marLeft w:val="0"/>
      <w:marRight w:val="0"/>
      <w:marTop w:val="0"/>
      <w:marBottom w:val="0"/>
      <w:divBdr>
        <w:top w:val="none" w:sz="0" w:space="0" w:color="auto"/>
        <w:left w:val="none" w:sz="0" w:space="0" w:color="auto"/>
        <w:bottom w:val="none" w:sz="0" w:space="0" w:color="auto"/>
        <w:right w:val="none" w:sz="0" w:space="0" w:color="auto"/>
      </w:divBdr>
    </w:div>
    <w:div w:id="1010060802">
      <w:bodyDiv w:val="1"/>
      <w:marLeft w:val="0"/>
      <w:marRight w:val="0"/>
      <w:marTop w:val="0"/>
      <w:marBottom w:val="0"/>
      <w:divBdr>
        <w:top w:val="none" w:sz="0" w:space="0" w:color="auto"/>
        <w:left w:val="none" w:sz="0" w:space="0" w:color="auto"/>
        <w:bottom w:val="none" w:sz="0" w:space="0" w:color="auto"/>
        <w:right w:val="none" w:sz="0" w:space="0" w:color="auto"/>
      </w:divBdr>
    </w:div>
    <w:div w:id="1010371162">
      <w:bodyDiv w:val="1"/>
      <w:marLeft w:val="0"/>
      <w:marRight w:val="0"/>
      <w:marTop w:val="0"/>
      <w:marBottom w:val="0"/>
      <w:divBdr>
        <w:top w:val="none" w:sz="0" w:space="0" w:color="auto"/>
        <w:left w:val="none" w:sz="0" w:space="0" w:color="auto"/>
        <w:bottom w:val="none" w:sz="0" w:space="0" w:color="auto"/>
        <w:right w:val="none" w:sz="0" w:space="0" w:color="auto"/>
      </w:divBdr>
    </w:div>
    <w:div w:id="1010912025">
      <w:bodyDiv w:val="1"/>
      <w:marLeft w:val="0"/>
      <w:marRight w:val="0"/>
      <w:marTop w:val="0"/>
      <w:marBottom w:val="0"/>
      <w:divBdr>
        <w:top w:val="none" w:sz="0" w:space="0" w:color="auto"/>
        <w:left w:val="none" w:sz="0" w:space="0" w:color="auto"/>
        <w:bottom w:val="none" w:sz="0" w:space="0" w:color="auto"/>
        <w:right w:val="none" w:sz="0" w:space="0" w:color="auto"/>
      </w:divBdr>
    </w:div>
    <w:div w:id="1011027633">
      <w:bodyDiv w:val="1"/>
      <w:marLeft w:val="0"/>
      <w:marRight w:val="0"/>
      <w:marTop w:val="0"/>
      <w:marBottom w:val="0"/>
      <w:divBdr>
        <w:top w:val="none" w:sz="0" w:space="0" w:color="auto"/>
        <w:left w:val="none" w:sz="0" w:space="0" w:color="auto"/>
        <w:bottom w:val="none" w:sz="0" w:space="0" w:color="auto"/>
        <w:right w:val="none" w:sz="0" w:space="0" w:color="auto"/>
      </w:divBdr>
    </w:div>
    <w:div w:id="1011108007">
      <w:bodyDiv w:val="1"/>
      <w:marLeft w:val="0"/>
      <w:marRight w:val="0"/>
      <w:marTop w:val="0"/>
      <w:marBottom w:val="0"/>
      <w:divBdr>
        <w:top w:val="none" w:sz="0" w:space="0" w:color="auto"/>
        <w:left w:val="none" w:sz="0" w:space="0" w:color="auto"/>
        <w:bottom w:val="none" w:sz="0" w:space="0" w:color="auto"/>
        <w:right w:val="none" w:sz="0" w:space="0" w:color="auto"/>
      </w:divBdr>
    </w:div>
    <w:div w:id="1011370511">
      <w:bodyDiv w:val="1"/>
      <w:marLeft w:val="0"/>
      <w:marRight w:val="0"/>
      <w:marTop w:val="0"/>
      <w:marBottom w:val="0"/>
      <w:divBdr>
        <w:top w:val="none" w:sz="0" w:space="0" w:color="auto"/>
        <w:left w:val="none" w:sz="0" w:space="0" w:color="auto"/>
        <w:bottom w:val="none" w:sz="0" w:space="0" w:color="auto"/>
        <w:right w:val="none" w:sz="0" w:space="0" w:color="auto"/>
      </w:divBdr>
    </w:div>
    <w:div w:id="1011420852">
      <w:bodyDiv w:val="1"/>
      <w:marLeft w:val="0"/>
      <w:marRight w:val="0"/>
      <w:marTop w:val="0"/>
      <w:marBottom w:val="0"/>
      <w:divBdr>
        <w:top w:val="none" w:sz="0" w:space="0" w:color="auto"/>
        <w:left w:val="none" w:sz="0" w:space="0" w:color="auto"/>
        <w:bottom w:val="none" w:sz="0" w:space="0" w:color="auto"/>
        <w:right w:val="none" w:sz="0" w:space="0" w:color="auto"/>
      </w:divBdr>
    </w:div>
    <w:div w:id="1011568048">
      <w:bodyDiv w:val="1"/>
      <w:marLeft w:val="0"/>
      <w:marRight w:val="0"/>
      <w:marTop w:val="0"/>
      <w:marBottom w:val="0"/>
      <w:divBdr>
        <w:top w:val="none" w:sz="0" w:space="0" w:color="auto"/>
        <w:left w:val="none" w:sz="0" w:space="0" w:color="auto"/>
        <w:bottom w:val="none" w:sz="0" w:space="0" w:color="auto"/>
        <w:right w:val="none" w:sz="0" w:space="0" w:color="auto"/>
      </w:divBdr>
    </w:div>
    <w:div w:id="1011569140">
      <w:bodyDiv w:val="1"/>
      <w:marLeft w:val="0"/>
      <w:marRight w:val="0"/>
      <w:marTop w:val="0"/>
      <w:marBottom w:val="0"/>
      <w:divBdr>
        <w:top w:val="none" w:sz="0" w:space="0" w:color="auto"/>
        <w:left w:val="none" w:sz="0" w:space="0" w:color="auto"/>
        <w:bottom w:val="none" w:sz="0" w:space="0" w:color="auto"/>
        <w:right w:val="none" w:sz="0" w:space="0" w:color="auto"/>
      </w:divBdr>
    </w:div>
    <w:div w:id="1011835114">
      <w:bodyDiv w:val="1"/>
      <w:marLeft w:val="0"/>
      <w:marRight w:val="0"/>
      <w:marTop w:val="0"/>
      <w:marBottom w:val="0"/>
      <w:divBdr>
        <w:top w:val="none" w:sz="0" w:space="0" w:color="auto"/>
        <w:left w:val="none" w:sz="0" w:space="0" w:color="auto"/>
        <w:bottom w:val="none" w:sz="0" w:space="0" w:color="auto"/>
        <w:right w:val="none" w:sz="0" w:space="0" w:color="auto"/>
      </w:divBdr>
    </w:div>
    <w:div w:id="1012024705">
      <w:bodyDiv w:val="1"/>
      <w:marLeft w:val="0"/>
      <w:marRight w:val="0"/>
      <w:marTop w:val="0"/>
      <w:marBottom w:val="0"/>
      <w:divBdr>
        <w:top w:val="none" w:sz="0" w:space="0" w:color="auto"/>
        <w:left w:val="none" w:sz="0" w:space="0" w:color="auto"/>
        <w:bottom w:val="none" w:sz="0" w:space="0" w:color="auto"/>
        <w:right w:val="none" w:sz="0" w:space="0" w:color="auto"/>
      </w:divBdr>
    </w:div>
    <w:div w:id="1012145978">
      <w:bodyDiv w:val="1"/>
      <w:marLeft w:val="0"/>
      <w:marRight w:val="0"/>
      <w:marTop w:val="0"/>
      <w:marBottom w:val="0"/>
      <w:divBdr>
        <w:top w:val="none" w:sz="0" w:space="0" w:color="auto"/>
        <w:left w:val="none" w:sz="0" w:space="0" w:color="auto"/>
        <w:bottom w:val="none" w:sz="0" w:space="0" w:color="auto"/>
        <w:right w:val="none" w:sz="0" w:space="0" w:color="auto"/>
      </w:divBdr>
    </w:div>
    <w:div w:id="1012296349">
      <w:bodyDiv w:val="1"/>
      <w:marLeft w:val="0"/>
      <w:marRight w:val="0"/>
      <w:marTop w:val="0"/>
      <w:marBottom w:val="0"/>
      <w:divBdr>
        <w:top w:val="none" w:sz="0" w:space="0" w:color="auto"/>
        <w:left w:val="none" w:sz="0" w:space="0" w:color="auto"/>
        <w:bottom w:val="none" w:sz="0" w:space="0" w:color="auto"/>
        <w:right w:val="none" w:sz="0" w:space="0" w:color="auto"/>
      </w:divBdr>
    </w:div>
    <w:div w:id="1012609934">
      <w:bodyDiv w:val="1"/>
      <w:marLeft w:val="0"/>
      <w:marRight w:val="0"/>
      <w:marTop w:val="0"/>
      <w:marBottom w:val="0"/>
      <w:divBdr>
        <w:top w:val="none" w:sz="0" w:space="0" w:color="auto"/>
        <w:left w:val="none" w:sz="0" w:space="0" w:color="auto"/>
        <w:bottom w:val="none" w:sz="0" w:space="0" w:color="auto"/>
        <w:right w:val="none" w:sz="0" w:space="0" w:color="auto"/>
      </w:divBdr>
    </w:div>
    <w:div w:id="1012683858">
      <w:bodyDiv w:val="1"/>
      <w:marLeft w:val="0"/>
      <w:marRight w:val="0"/>
      <w:marTop w:val="0"/>
      <w:marBottom w:val="0"/>
      <w:divBdr>
        <w:top w:val="none" w:sz="0" w:space="0" w:color="auto"/>
        <w:left w:val="none" w:sz="0" w:space="0" w:color="auto"/>
        <w:bottom w:val="none" w:sz="0" w:space="0" w:color="auto"/>
        <w:right w:val="none" w:sz="0" w:space="0" w:color="auto"/>
      </w:divBdr>
    </w:div>
    <w:div w:id="1013217431">
      <w:bodyDiv w:val="1"/>
      <w:marLeft w:val="0"/>
      <w:marRight w:val="0"/>
      <w:marTop w:val="0"/>
      <w:marBottom w:val="0"/>
      <w:divBdr>
        <w:top w:val="none" w:sz="0" w:space="0" w:color="auto"/>
        <w:left w:val="none" w:sz="0" w:space="0" w:color="auto"/>
        <w:bottom w:val="none" w:sz="0" w:space="0" w:color="auto"/>
        <w:right w:val="none" w:sz="0" w:space="0" w:color="auto"/>
      </w:divBdr>
    </w:div>
    <w:div w:id="1014184071">
      <w:bodyDiv w:val="1"/>
      <w:marLeft w:val="0"/>
      <w:marRight w:val="0"/>
      <w:marTop w:val="0"/>
      <w:marBottom w:val="0"/>
      <w:divBdr>
        <w:top w:val="none" w:sz="0" w:space="0" w:color="auto"/>
        <w:left w:val="none" w:sz="0" w:space="0" w:color="auto"/>
        <w:bottom w:val="none" w:sz="0" w:space="0" w:color="auto"/>
        <w:right w:val="none" w:sz="0" w:space="0" w:color="auto"/>
      </w:divBdr>
    </w:div>
    <w:div w:id="1014189094">
      <w:bodyDiv w:val="1"/>
      <w:marLeft w:val="0"/>
      <w:marRight w:val="0"/>
      <w:marTop w:val="0"/>
      <w:marBottom w:val="0"/>
      <w:divBdr>
        <w:top w:val="none" w:sz="0" w:space="0" w:color="auto"/>
        <w:left w:val="none" w:sz="0" w:space="0" w:color="auto"/>
        <w:bottom w:val="none" w:sz="0" w:space="0" w:color="auto"/>
        <w:right w:val="none" w:sz="0" w:space="0" w:color="auto"/>
      </w:divBdr>
    </w:div>
    <w:div w:id="1014454683">
      <w:bodyDiv w:val="1"/>
      <w:marLeft w:val="0"/>
      <w:marRight w:val="0"/>
      <w:marTop w:val="0"/>
      <w:marBottom w:val="0"/>
      <w:divBdr>
        <w:top w:val="none" w:sz="0" w:space="0" w:color="auto"/>
        <w:left w:val="none" w:sz="0" w:space="0" w:color="auto"/>
        <w:bottom w:val="none" w:sz="0" w:space="0" w:color="auto"/>
        <w:right w:val="none" w:sz="0" w:space="0" w:color="auto"/>
      </w:divBdr>
    </w:div>
    <w:div w:id="1014963876">
      <w:bodyDiv w:val="1"/>
      <w:marLeft w:val="0"/>
      <w:marRight w:val="0"/>
      <w:marTop w:val="0"/>
      <w:marBottom w:val="0"/>
      <w:divBdr>
        <w:top w:val="none" w:sz="0" w:space="0" w:color="auto"/>
        <w:left w:val="none" w:sz="0" w:space="0" w:color="auto"/>
        <w:bottom w:val="none" w:sz="0" w:space="0" w:color="auto"/>
        <w:right w:val="none" w:sz="0" w:space="0" w:color="auto"/>
      </w:divBdr>
    </w:div>
    <w:div w:id="1015157219">
      <w:bodyDiv w:val="1"/>
      <w:marLeft w:val="0"/>
      <w:marRight w:val="0"/>
      <w:marTop w:val="0"/>
      <w:marBottom w:val="0"/>
      <w:divBdr>
        <w:top w:val="none" w:sz="0" w:space="0" w:color="auto"/>
        <w:left w:val="none" w:sz="0" w:space="0" w:color="auto"/>
        <w:bottom w:val="none" w:sz="0" w:space="0" w:color="auto"/>
        <w:right w:val="none" w:sz="0" w:space="0" w:color="auto"/>
      </w:divBdr>
    </w:div>
    <w:div w:id="1016804403">
      <w:bodyDiv w:val="1"/>
      <w:marLeft w:val="0"/>
      <w:marRight w:val="0"/>
      <w:marTop w:val="0"/>
      <w:marBottom w:val="0"/>
      <w:divBdr>
        <w:top w:val="none" w:sz="0" w:space="0" w:color="auto"/>
        <w:left w:val="none" w:sz="0" w:space="0" w:color="auto"/>
        <w:bottom w:val="none" w:sz="0" w:space="0" w:color="auto"/>
        <w:right w:val="none" w:sz="0" w:space="0" w:color="auto"/>
      </w:divBdr>
    </w:div>
    <w:div w:id="1016811560">
      <w:bodyDiv w:val="1"/>
      <w:marLeft w:val="0"/>
      <w:marRight w:val="0"/>
      <w:marTop w:val="0"/>
      <w:marBottom w:val="0"/>
      <w:divBdr>
        <w:top w:val="none" w:sz="0" w:space="0" w:color="auto"/>
        <w:left w:val="none" w:sz="0" w:space="0" w:color="auto"/>
        <w:bottom w:val="none" w:sz="0" w:space="0" w:color="auto"/>
        <w:right w:val="none" w:sz="0" w:space="0" w:color="auto"/>
      </w:divBdr>
    </w:div>
    <w:div w:id="1017080683">
      <w:bodyDiv w:val="1"/>
      <w:marLeft w:val="0"/>
      <w:marRight w:val="0"/>
      <w:marTop w:val="0"/>
      <w:marBottom w:val="0"/>
      <w:divBdr>
        <w:top w:val="none" w:sz="0" w:space="0" w:color="auto"/>
        <w:left w:val="none" w:sz="0" w:space="0" w:color="auto"/>
        <w:bottom w:val="none" w:sz="0" w:space="0" w:color="auto"/>
        <w:right w:val="none" w:sz="0" w:space="0" w:color="auto"/>
      </w:divBdr>
    </w:div>
    <w:div w:id="1017778714">
      <w:bodyDiv w:val="1"/>
      <w:marLeft w:val="0"/>
      <w:marRight w:val="0"/>
      <w:marTop w:val="0"/>
      <w:marBottom w:val="0"/>
      <w:divBdr>
        <w:top w:val="none" w:sz="0" w:space="0" w:color="auto"/>
        <w:left w:val="none" w:sz="0" w:space="0" w:color="auto"/>
        <w:bottom w:val="none" w:sz="0" w:space="0" w:color="auto"/>
        <w:right w:val="none" w:sz="0" w:space="0" w:color="auto"/>
      </w:divBdr>
    </w:div>
    <w:div w:id="1017930784">
      <w:bodyDiv w:val="1"/>
      <w:marLeft w:val="0"/>
      <w:marRight w:val="0"/>
      <w:marTop w:val="0"/>
      <w:marBottom w:val="0"/>
      <w:divBdr>
        <w:top w:val="none" w:sz="0" w:space="0" w:color="auto"/>
        <w:left w:val="none" w:sz="0" w:space="0" w:color="auto"/>
        <w:bottom w:val="none" w:sz="0" w:space="0" w:color="auto"/>
        <w:right w:val="none" w:sz="0" w:space="0" w:color="auto"/>
      </w:divBdr>
    </w:div>
    <w:div w:id="1018654401">
      <w:bodyDiv w:val="1"/>
      <w:marLeft w:val="0"/>
      <w:marRight w:val="0"/>
      <w:marTop w:val="0"/>
      <w:marBottom w:val="0"/>
      <w:divBdr>
        <w:top w:val="none" w:sz="0" w:space="0" w:color="auto"/>
        <w:left w:val="none" w:sz="0" w:space="0" w:color="auto"/>
        <w:bottom w:val="none" w:sz="0" w:space="0" w:color="auto"/>
        <w:right w:val="none" w:sz="0" w:space="0" w:color="auto"/>
      </w:divBdr>
    </w:div>
    <w:div w:id="1018696908">
      <w:bodyDiv w:val="1"/>
      <w:marLeft w:val="0"/>
      <w:marRight w:val="0"/>
      <w:marTop w:val="0"/>
      <w:marBottom w:val="0"/>
      <w:divBdr>
        <w:top w:val="none" w:sz="0" w:space="0" w:color="auto"/>
        <w:left w:val="none" w:sz="0" w:space="0" w:color="auto"/>
        <w:bottom w:val="none" w:sz="0" w:space="0" w:color="auto"/>
        <w:right w:val="none" w:sz="0" w:space="0" w:color="auto"/>
      </w:divBdr>
    </w:div>
    <w:div w:id="1018701356">
      <w:bodyDiv w:val="1"/>
      <w:marLeft w:val="0"/>
      <w:marRight w:val="0"/>
      <w:marTop w:val="0"/>
      <w:marBottom w:val="0"/>
      <w:divBdr>
        <w:top w:val="none" w:sz="0" w:space="0" w:color="auto"/>
        <w:left w:val="none" w:sz="0" w:space="0" w:color="auto"/>
        <w:bottom w:val="none" w:sz="0" w:space="0" w:color="auto"/>
        <w:right w:val="none" w:sz="0" w:space="0" w:color="auto"/>
      </w:divBdr>
    </w:div>
    <w:div w:id="1019088601">
      <w:bodyDiv w:val="1"/>
      <w:marLeft w:val="0"/>
      <w:marRight w:val="0"/>
      <w:marTop w:val="0"/>
      <w:marBottom w:val="0"/>
      <w:divBdr>
        <w:top w:val="none" w:sz="0" w:space="0" w:color="auto"/>
        <w:left w:val="none" w:sz="0" w:space="0" w:color="auto"/>
        <w:bottom w:val="none" w:sz="0" w:space="0" w:color="auto"/>
        <w:right w:val="none" w:sz="0" w:space="0" w:color="auto"/>
      </w:divBdr>
    </w:div>
    <w:div w:id="1019240625">
      <w:bodyDiv w:val="1"/>
      <w:marLeft w:val="0"/>
      <w:marRight w:val="0"/>
      <w:marTop w:val="0"/>
      <w:marBottom w:val="0"/>
      <w:divBdr>
        <w:top w:val="none" w:sz="0" w:space="0" w:color="auto"/>
        <w:left w:val="none" w:sz="0" w:space="0" w:color="auto"/>
        <w:bottom w:val="none" w:sz="0" w:space="0" w:color="auto"/>
        <w:right w:val="none" w:sz="0" w:space="0" w:color="auto"/>
      </w:divBdr>
    </w:div>
    <w:div w:id="1019431774">
      <w:bodyDiv w:val="1"/>
      <w:marLeft w:val="0"/>
      <w:marRight w:val="0"/>
      <w:marTop w:val="0"/>
      <w:marBottom w:val="0"/>
      <w:divBdr>
        <w:top w:val="none" w:sz="0" w:space="0" w:color="auto"/>
        <w:left w:val="none" w:sz="0" w:space="0" w:color="auto"/>
        <w:bottom w:val="none" w:sz="0" w:space="0" w:color="auto"/>
        <w:right w:val="none" w:sz="0" w:space="0" w:color="auto"/>
      </w:divBdr>
    </w:div>
    <w:div w:id="1019814899">
      <w:bodyDiv w:val="1"/>
      <w:marLeft w:val="0"/>
      <w:marRight w:val="0"/>
      <w:marTop w:val="0"/>
      <w:marBottom w:val="0"/>
      <w:divBdr>
        <w:top w:val="none" w:sz="0" w:space="0" w:color="auto"/>
        <w:left w:val="none" w:sz="0" w:space="0" w:color="auto"/>
        <w:bottom w:val="none" w:sz="0" w:space="0" w:color="auto"/>
        <w:right w:val="none" w:sz="0" w:space="0" w:color="auto"/>
      </w:divBdr>
    </w:div>
    <w:div w:id="1019895557">
      <w:bodyDiv w:val="1"/>
      <w:marLeft w:val="0"/>
      <w:marRight w:val="0"/>
      <w:marTop w:val="0"/>
      <w:marBottom w:val="0"/>
      <w:divBdr>
        <w:top w:val="none" w:sz="0" w:space="0" w:color="auto"/>
        <w:left w:val="none" w:sz="0" w:space="0" w:color="auto"/>
        <w:bottom w:val="none" w:sz="0" w:space="0" w:color="auto"/>
        <w:right w:val="none" w:sz="0" w:space="0" w:color="auto"/>
      </w:divBdr>
    </w:div>
    <w:div w:id="1019969000">
      <w:bodyDiv w:val="1"/>
      <w:marLeft w:val="0"/>
      <w:marRight w:val="0"/>
      <w:marTop w:val="0"/>
      <w:marBottom w:val="0"/>
      <w:divBdr>
        <w:top w:val="none" w:sz="0" w:space="0" w:color="auto"/>
        <w:left w:val="none" w:sz="0" w:space="0" w:color="auto"/>
        <w:bottom w:val="none" w:sz="0" w:space="0" w:color="auto"/>
        <w:right w:val="none" w:sz="0" w:space="0" w:color="auto"/>
      </w:divBdr>
    </w:div>
    <w:div w:id="1020661477">
      <w:bodyDiv w:val="1"/>
      <w:marLeft w:val="0"/>
      <w:marRight w:val="0"/>
      <w:marTop w:val="0"/>
      <w:marBottom w:val="0"/>
      <w:divBdr>
        <w:top w:val="none" w:sz="0" w:space="0" w:color="auto"/>
        <w:left w:val="none" w:sz="0" w:space="0" w:color="auto"/>
        <w:bottom w:val="none" w:sz="0" w:space="0" w:color="auto"/>
        <w:right w:val="none" w:sz="0" w:space="0" w:color="auto"/>
      </w:divBdr>
    </w:div>
    <w:div w:id="1021202237">
      <w:bodyDiv w:val="1"/>
      <w:marLeft w:val="0"/>
      <w:marRight w:val="0"/>
      <w:marTop w:val="0"/>
      <w:marBottom w:val="0"/>
      <w:divBdr>
        <w:top w:val="none" w:sz="0" w:space="0" w:color="auto"/>
        <w:left w:val="none" w:sz="0" w:space="0" w:color="auto"/>
        <w:bottom w:val="none" w:sz="0" w:space="0" w:color="auto"/>
        <w:right w:val="none" w:sz="0" w:space="0" w:color="auto"/>
      </w:divBdr>
    </w:div>
    <w:div w:id="1021319068">
      <w:bodyDiv w:val="1"/>
      <w:marLeft w:val="0"/>
      <w:marRight w:val="0"/>
      <w:marTop w:val="0"/>
      <w:marBottom w:val="0"/>
      <w:divBdr>
        <w:top w:val="none" w:sz="0" w:space="0" w:color="auto"/>
        <w:left w:val="none" w:sz="0" w:space="0" w:color="auto"/>
        <w:bottom w:val="none" w:sz="0" w:space="0" w:color="auto"/>
        <w:right w:val="none" w:sz="0" w:space="0" w:color="auto"/>
      </w:divBdr>
    </w:div>
    <w:div w:id="1021708064">
      <w:bodyDiv w:val="1"/>
      <w:marLeft w:val="0"/>
      <w:marRight w:val="0"/>
      <w:marTop w:val="0"/>
      <w:marBottom w:val="0"/>
      <w:divBdr>
        <w:top w:val="none" w:sz="0" w:space="0" w:color="auto"/>
        <w:left w:val="none" w:sz="0" w:space="0" w:color="auto"/>
        <w:bottom w:val="none" w:sz="0" w:space="0" w:color="auto"/>
        <w:right w:val="none" w:sz="0" w:space="0" w:color="auto"/>
      </w:divBdr>
    </w:div>
    <w:div w:id="1022323189">
      <w:bodyDiv w:val="1"/>
      <w:marLeft w:val="0"/>
      <w:marRight w:val="0"/>
      <w:marTop w:val="0"/>
      <w:marBottom w:val="0"/>
      <w:divBdr>
        <w:top w:val="none" w:sz="0" w:space="0" w:color="auto"/>
        <w:left w:val="none" w:sz="0" w:space="0" w:color="auto"/>
        <w:bottom w:val="none" w:sz="0" w:space="0" w:color="auto"/>
        <w:right w:val="none" w:sz="0" w:space="0" w:color="auto"/>
      </w:divBdr>
    </w:div>
    <w:div w:id="1022783836">
      <w:bodyDiv w:val="1"/>
      <w:marLeft w:val="0"/>
      <w:marRight w:val="0"/>
      <w:marTop w:val="0"/>
      <w:marBottom w:val="0"/>
      <w:divBdr>
        <w:top w:val="none" w:sz="0" w:space="0" w:color="auto"/>
        <w:left w:val="none" w:sz="0" w:space="0" w:color="auto"/>
        <w:bottom w:val="none" w:sz="0" w:space="0" w:color="auto"/>
        <w:right w:val="none" w:sz="0" w:space="0" w:color="auto"/>
      </w:divBdr>
    </w:div>
    <w:div w:id="1023166025">
      <w:bodyDiv w:val="1"/>
      <w:marLeft w:val="0"/>
      <w:marRight w:val="0"/>
      <w:marTop w:val="0"/>
      <w:marBottom w:val="0"/>
      <w:divBdr>
        <w:top w:val="none" w:sz="0" w:space="0" w:color="auto"/>
        <w:left w:val="none" w:sz="0" w:space="0" w:color="auto"/>
        <w:bottom w:val="none" w:sz="0" w:space="0" w:color="auto"/>
        <w:right w:val="none" w:sz="0" w:space="0" w:color="auto"/>
      </w:divBdr>
    </w:div>
    <w:div w:id="1023240693">
      <w:bodyDiv w:val="1"/>
      <w:marLeft w:val="0"/>
      <w:marRight w:val="0"/>
      <w:marTop w:val="0"/>
      <w:marBottom w:val="0"/>
      <w:divBdr>
        <w:top w:val="none" w:sz="0" w:space="0" w:color="auto"/>
        <w:left w:val="none" w:sz="0" w:space="0" w:color="auto"/>
        <w:bottom w:val="none" w:sz="0" w:space="0" w:color="auto"/>
        <w:right w:val="none" w:sz="0" w:space="0" w:color="auto"/>
      </w:divBdr>
    </w:div>
    <w:div w:id="1023898315">
      <w:bodyDiv w:val="1"/>
      <w:marLeft w:val="0"/>
      <w:marRight w:val="0"/>
      <w:marTop w:val="0"/>
      <w:marBottom w:val="0"/>
      <w:divBdr>
        <w:top w:val="none" w:sz="0" w:space="0" w:color="auto"/>
        <w:left w:val="none" w:sz="0" w:space="0" w:color="auto"/>
        <w:bottom w:val="none" w:sz="0" w:space="0" w:color="auto"/>
        <w:right w:val="none" w:sz="0" w:space="0" w:color="auto"/>
      </w:divBdr>
    </w:div>
    <w:div w:id="1023943067">
      <w:bodyDiv w:val="1"/>
      <w:marLeft w:val="0"/>
      <w:marRight w:val="0"/>
      <w:marTop w:val="0"/>
      <w:marBottom w:val="0"/>
      <w:divBdr>
        <w:top w:val="none" w:sz="0" w:space="0" w:color="auto"/>
        <w:left w:val="none" w:sz="0" w:space="0" w:color="auto"/>
        <w:bottom w:val="none" w:sz="0" w:space="0" w:color="auto"/>
        <w:right w:val="none" w:sz="0" w:space="0" w:color="auto"/>
      </w:divBdr>
    </w:div>
    <w:div w:id="1024016934">
      <w:bodyDiv w:val="1"/>
      <w:marLeft w:val="0"/>
      <w:marRight w:val="0"/>
      <w:marTop w:val="0"/>
      <w:marBottom w:val="0"/>
      <w:divBdr>
        <w:top w:val="none" w:sz="0" w:space="0" w:color="auto"/>
        <w:left w:val="none" w:sz="0" w:space="0" w:color="auto"/>
        <w:bottom w:val="none" w:sz="0" w:space="0" w:color="auto"/>
        <w:right w:val="none" w:sz="0" w:space="0" w:color="auto"/>
      </w:divBdr>
    </w:div>
    <w:div w:id="1025405052">
      <w:bodyDiv w:val="1"/>
      <w:marLeft w:val="0"/>
      <w:marRight w:val="0"/>
      <w:marTop w:val="0"/>
      <w:marBottom w:val="0"/>
      <w:divBdr>
        <w:top w:val="none" w:sz="0" w:space="0" w:color="auto"/>
        <w:left w:val="none" w:sz="0" w:space="0" w:color="auto"/>
        <w:bottom w:val="none" w:sz="0" w:space="0" w:color="auto"/>
        <w:right w:val="none" w:sz="0" w:space="0" w:color="auto"/>
      </w:divBdr>
    </w:div>
    <w:div w:id="1025406359">
      <w:bodyDiv w:val="1"/>
      <w:marLeft w:val="0"/>
      <w:marRight w:val="0"/>
      <w:marTop w:val="0"/>
      <w:marBottom w:val="0"/>
      <w:divBdr>
        <w:top w:val="none" w:sz="0" w:space="0" w:color="auto"/>
        <w:left w:val="none" w:sz="0" w:space="0" w:color="auto"/>
        <w:bottom w:val="none" w:sz="0" w:space="0" w:color="auto"/>
        <w:right w:val="none" w:sz="0" w:space="0" w:color="auto"/>
      </w:divBdr>
    </w:div>
    <w:div w:id="1025406493">
      <w:bodyDiv w:val="1"/>
      <w:marLeft w:val="0"/>
      <w:marRight w:val="0"/>
      <w:marTop w:val="0"/>
      <w:marBottom w:val="0"/>
      <w:divBdr>
        <w:top w:val="none" w:sz="0" w:space="0" w:color="auto"/>
        <w:left w:val="none" w:sz="0" w:space="0" w:color="auto"/>
        <w:bottom w:val="none" w:sz="0" w:space="0" w:color="auto"/>
        <w:right w:val="none" w:sz="0" w:space="0" w:color="auto"/>
      </w:divBdr>
    </w:div>
    <w:div w:id="1025594397">
      <w:bodyDiv w:val="1"/>
      <w:marLeft w:val="0"/>
      <w:marRight w:val="0"/>
      <w:marTop w:val="0"/>
      <w:marBottom w:val="0"/>
      <w:divBdr>
        <w:top w:val="none" w:sz="0" w:space="0" w:color="auto"/>
        <w:left w:val="none" w:sz="0" w:space="0" w:color="auto"/>
        <w:bottom w:val="none" w:sz="0" w:space="0" w:color="auto"/>
        <w:right w:val="none" w:sz="0" w:space="0" w:color="auto"/>
      </w:divBdr>
    </w:div>
    <w:div w:id="1025670235">
      <w:bodyDiv w:val="1"/>
      <w:marLeft w:val="0"/>
      <w:marRight w:val="0"/>
      <w:marTop w:val="0"/>
      <w:marBottom w:val="0"/>
      <w:divBdr>
        <w:top w:val="none" w:sz="0" w:space="0" w:color="auto"/>
        <w:left w:val="none" w:sz="0" w:space="0" w:color="auto"/>
        <w:bottom w:val="none" w:sz="0" w:space="0" w:color="auto"/>
        <w:right w:val="none" w:sz="0" w:space="0" w:color="auto"/>
      </w:divBdr>
    </w:div>
    <w:div w:id="1025860665">
      <w:bodyDiv w:val="1"/>
      <w:marLeft w:val="0"/>
      <w:marRight w:val="0"/>
      <w:marTop w:val="0"/>
      <w:marBottom w:val="0"/>
      <w:divBdr>
        <w:top w:val="none" w:sz="0" w:space="0" w:color="auto"/>
        <w:left w:val="none" w:sz="0" w:space="0" w:color="auto"/>
        <w:bottom w:val="none" w:sz="0" w:space="0" w:color="auto"/>
        <w:right w:val="none" w:sz="0" w:space="0" w:color="auto"/>
      </w:divBdr>
    </w:div>
    <w:div w:id="1025860905">
      <w:bodyDiv w:val="1"/>
      <w:marLeft w:val="0"/>
      <w:marRight w:val="0"/>
      <w:marTop w:val="0"/>
      <w:marBottom w:val="0"/>
      <w:divBdr>
        <w:top w:val="none" w:sz="0" w:space="0" w:color="auto"/>
        <w:left w:val="none" w:sz="0" w:space="0" w:color="auto"/>
        <w:bottom w:val="none" w:sz="0" w:space="0" w:color="auto"/>
        <w:right w:val="none" w:sz="0" w:space="0" w:color="auto"/>
      </w:divBdr>
    </w:div>
    <w:div w:id="1026298160">
      <w:bodyDiv w:val="1"/>
      <w:marLeft w:val="0"/>
      <w:marRight w:val="0"/>
      <w:marTop w:val="0"/>
      <w:marBottom w:val="0"/>
      <w:divBdr>
        <w:top w:val="none" w:sz="0" w:space="0" w:color="auto"/>
        <w:left w:val="none" w:sz="0" w:space="0" w:color="auto"/>
        <w:bottom w:val="none" w:sz="0" w:space="0" w:color="auto"/>
        <w:right w:val="none" w:sz="0" w:space="0" w:color="auto"/>
      </w:divBdr>
    </w:div>
    <w:div w:id="1026716290">
      <w:bodyDiv w:val="1"/>
      <w:marLeft w:val="0"/>
      <w:marRight w:val="0"/>
      <w:marTop w:val="0"/>
      <w:marBottom w:val="0"/>
      <w:divBdr>
        <w:top w:val="none" w:sz="0" w:space="0" w:color="auto"/>
        <w:left w:val="none" w:sz="0" w:space="0" w:color="auto"/>
        <w:bottom w:val="none" w:sz="0" w:space="0" w:color="auto"/>
        <w:right w:val="none" w:sz="0" w:space="0" w:color="auto"/>
      </w:divBdr>
    </w:div>
    <w:div w:id="1027027347">
      <w:bodyDiv w:val="1"/>
      <w:marLeft w:val="0"/>
      <w:marRight w:val="0"/>
      <w:marTop w:val="0"/>
      <w:marBottom w:val="0"/>
      <w:divBdr>
        <w:top w:val="none" w:sz="0" w:space="0" w:color="auto"/>
        <w:left w:val="none" w:sz="0" w:space="0" w:color="auto"/>
        <w:bottom w:val="none" w:sz="0" w:space="0" w:color="auto"/>
        <w:right w:val="none" w:sz="0" w:space="0" w:color="auto"/>
      </w:divBdr>
    </w:div>
    <w:div w:id="1027440300">
      <w:bodyDiv w:val="1"/>
      <w:marLeft w:val="0"/>
      <w:marRight w:val="0"/>
      <w:marTop w:val="0"/>
      <w:marBottom w:val="0"/>
      <w:divBdr>
        <w:top w:val="none" w:sz="0" w:space="0" w:color="auto"/>
        <w:left w:val="none" w:sz="0" w:space="0" w:color="auto"/>
        <w:bottom w:val="none" w:sz="0" w:space="0" w:color="auto"/>
        <w:right w:val="none" w:sz="0" w:space="0" w:color="auto"/>
      </w:divBdr>
    </w:div>
    <w:div w:id="1027944525">
      <w:bodyDiv w:val="1"/>
      <w:marLeft w:val="0"/>
      <w:marRight w:val="0"/>
      <w:marTop w:val="0"/>
      <w:marBottom w:val="0"/>
      <w:divBdr>
        <w:top w:val="none" w:sz="0" w:space="0" w:color="auto"/>
        <w:left w:val="none" w:sz="0" w:space="0" w:color="auto"/>
        <w:bottom w:val="none" w:sz="0" w:space="0" w:color="auto"/>
        <w:right w:val="none" w:sz="0" w:space="0" w:color="auto"/>
      </w:divBdr>
    </w:div>
    <w:div w:id="1027951831">
      <w:bodyDiv w:val="1"/>
      <w:marLeft w:val="0"/>
      <w:marRight w:val="0"/>
      <w:marTop w:val="0"/>
      <w:marBottom w:val="0"/>
      <w:divBdr>
        <w:top w:val="none" w:sz="0" w:space="0" w:color="auto"/>
        <w:left w:val="none" w:sz="0" w:space="0" w:color="auto"/>
        <w:bottom w:val="none" w:sz="0" w:space="0" w:color="auto"/>
        <w:right w:val="none" w:sz="0" w:space="0" w:color="auto"/>
      </w:divBdr>
    </w:div>
    <w:div w:id="1029063949">
      <w:bodyDiv w:val="1"/>
      <w:marLeft w:val="0"/>
      <w:marRight w:val="0"/>
      <w:marTop w:val="0"/>
      <w:marBottom w:val="0"/>
      <w:divBdr>
        <w:top w:val="none" w:sz="0" w:space="0" w:color="auto"/>
        <w:left w:val="none" w:sz="0" w:space="0" w:color="auto"/>
        <w:bottom w:val="none" w:sz="0" w:space="0" w:color="auto"/>
        <w:right w:val="none" w:sz="0" w:space="0" w:color="auto"/>
      </w:divBdr>
    </w:div>
    <w:div w:id="1029257575">
      <w:bodyDiv w:val="1"/>
      <w:marLeft w:val="0"/>
      <w:marRight w:val="0"/>
      <w:marTop w:val="0"/>
      <w:marBottom w:val="0"/>
      <w:divBdr>
        <w:top w:val="none" w:sz="0" w:space="0" w:color="auto"/>
        <w:left w:val="none" w:sz="0" w:space="0" w:color="auto"/>
        <w:bottom w:val="none" w:sz="0" w:space="0" w:color="auto"/>
        <w:right w:val="none" w:sz="0" w:space="0" w:color="auto"/>
      </w:divBdr>
    </w:div>
    <w:div w:id="1029836859">
      <w:bodyDiv w:val="1"/>
      <w:marLeft w:val="0"/>
      <w:marRight w:val="0"/>
      <w:marTop w:val="0"/>
      <w:marBottom w:val="0"/>
      <w:divBdr>
        <w:top w:val="none" w:sz="0" w:space="0" w:color="auto"/>
        <w:left w:val="none" w:sz="0" w:space="0" w:color="auto"/>
        <w:bottom w:val="none" w:sz="0" w:space="0" w:color="auto"/>
        <w:right w:val="none" w:sz="0" w:space="0" w:color="auto"/>
      </w:divBdr>
    </w:div>
    <w:div w:id="1029913241">
      <w:bodyDiv w:val="1"/>
      <w:marLeft w:val="0"/>
      <w:marRight w:val="0"/>
      <w:marTop w:val="0"/>
      <w:marBottom w:val="0"/>
      <w:divBdr>
        <w:top w:val="none" w:sz="0" w:space="0" w:color="auto"/>
        <w:left w:val="none" w:sz="0" w:space="0" w:color="auto"/>
        <w:bottom w:val="none" w:sz="0" w:space="0" w:color="auto"/>
        <w:right w:val="none" w:sz="0" w:space="0" w:color="auto"/>
      </w:divBdr>
    </w:div>
    <w:div w:id="1029986262">
      <w:bodyDiv w:val="1"/>
      <w:marLeft w:val="0"/>
      <w:marRight w:val="0"/>
      <w:marTop w:val="0"/>
      <w:marBottom w:val="0"/>
      <w:divBdr>
        <w:top w:val="none" w:sz="0" w:space="0" w:color="auto"/>
        <w:left w:val="none" w:sz="0" w:space="0" w:color="auto"/>
        <w:bottom w:val="none" w:sz="0" w:space="0" w:color="auto"/>
        <w:right w:val="none" w:sz="0" w:space="0" w:color="auto"/>
      </w:divBdr>
    </w:div>
    <w:div w:id="1030568743">
      <w:bodyDiv w:val="1"/>
      <w:marLeft w:val="0"/>
      <w:marRight w:val="0"/>
      <w:marTop w:val="0"/>
      <w:marBottom w:val="0"/>
      <w:divBdr>
        <w:top w:val="none" w:sz="0" w:space="0" w:color="auto"/>
        <w:left w:val="none" w:sz="0" w:space="0" w:color="auto"/>
        <w:bottom w:val="none" w:sz="0" w:space="0" w:color="auto"/>
        <w:right w:val="none" w:sz="0" w:space="0" w:color="auto"/>
      </w:divBdr>
    </w:div>
    <w:div w:id="1030716618">
      <w:bodyDiv w:val="1"/>
      <w:marLeft w:val="0"/>
      <w:marRight w:val="0"/>
      <w:marTop w:val="0"/>
      <w:marBottom w:val="0"/>
      <w:divBdr>
        <w:top w:val="none" w:sz="0" w:space="0" w:color="auto"/>
        <w:left w:val="none" w:sz="0" w:space="0" w:color="auto"/>
        <w:bottom w:val="none" w:sz="0" w:space="0" w:color="auto"/>
        <w:right w:val="none" w:sz="0" w:space="0" w:color="auto"/>
      </w:divBdr>
    </w:div>
    <w:div w:id="1031229344">
      <w:bodyDiv w:val="1"/>
      <w:marLeft w:val="0"/>
      <w:marRight w:val="0"/>
      <w:marTop w:val="0"/>
      <w:marBottom w:val="0"/>
      <w:divBdr>
        <w:top w:val="none" w:sz="0" w:space="0" w:color="auto"/>
        <w:left w:val="none" w:sz="0" w:space="0" w:color="auto"/>
        <w:bottom w:val="none" w:sz="0" w:space="0" w:color="auto"/>
        <w:right w:val="none" w:sz="0" w:space="0" w:color="auto"/>
      </w:divBdr>
    </w:div>
    <w:div w:id="1032415840">
      <w:bodyDiv w:val="1"/>
      <w:marLeft w:val="0"/>
      <w:marRight w:val="0"/>
      <w:marTop w:val="0"/>
      <w:marBottom w:val="0"/>
      <w:divBdr>
        <w:top w:val="none" w:sz="0" w:space="0" w:color="auto"/>
        <w:left w:val="none" w:sz="0" w:space="0" w:color="auto"/>
        <w:bottom w:val="none" w:sz="0" w:space="0" w:color="auto"/>
        <w:right w:val="none" w:sz="0" w:space="0" w:color="auto"/>
      </w:divBdr>
    </w:div>
    <w:div w:id="1033532344">
      <w:bodyDiv w:val="1"/>
      <w:marLeft w:val="0"/>
      <w:marRight w:val="0"/>
      <w:marTop w:val="0"/>
      <w:marBottom w:val="0"/>
      <w:divBdr>
        <w:top w:val="none" w:sz="0" w:space="0" w:color="auto"/>
        <w:left w:val="none" w:sz="0" w:space="0" w:color="auto"/>
        <w:bottom w:val="none" w:sz="0" w:space="0" w:color="auto"/>
        <w:right w:val="none" w:sz="0" w:space="0" w:color="auto"/>
      </w:divBdr>
    </w:div>
    <w:div w:id="1033576245">
      <w:bodyDiv w:val="1"/>
      <w:marLeft w:val="0"/>
      <w:marRight w:val="0"/>
      <w:marTop w:val="0"/>
      <w:marBottom w:val="0"/>
      <w:divBdr>
        <w:top w:val="none" w:sz="0" w:space="0" w:color="auto"/>
        <w:left w:val="none" w:sz="0" w:space="0" w:color="auto"/>
        <w:bottom w:val="none" w:sz="0" w:space="0" w:color="auto"/>
        <w:right w:val="none" w:sz="0" w:space="0" w:color="auto"/>
      </w:divBdr>
    </w:div>
    <w:div w:id="1033577148">
      <w:bodyDiv w:val="1"/>
      <w:marLeft w:val="0"/>
      <w:marRight w:val="0"/>
      <w:marTop w:val="0"/>
      <w:marBottom w:val="0"/>
      <w:divBdr>
        <w:top w:val="none" w:sz="0" w:space="0" w:color="auto"/>
        <w:left w:val="none" w:sz="0" w:space="0" w:color="auto"/>
        <w:bottom w:val="none" w:sz="0" w:space="0" w:color="auto"/>
        <w:right w:val="none" w:sz="0" w:space="0" w:color="auto"/>
      </w:divBdr>
    </w:div>
    <w:div w:id="1033766373">
      <w:bodyDiv w:val="1"/>
      <w:marLeft w:val="0"/>
      <w:marRight w:val="0"/>
      <w:marTop w:val="0"/>
      <w:marBottom w:val="0"/>
      <w:divBdr>
        <w:top w:val="none" w:sz="0" w:space="0" w:color="auto"/>
        <w:left w:val="none" w:sz="0" w:space="0" w:color="auto"/>
        <w:bottom w:val="none" w:sz="0" w:space="0" w:color="auto"/>
        <w:right w:val="none" w:sz="0" w:space="0" w:color="auto"/>
      </w:divBdr>
    </w:div>
    <w:div w:id="1033965464">
      <w:bodyDiv w:val="1"/>
      <w:marLeft w:val="0"/>
      <w:marRight w:val="0"/>
      <w:marTop w:val="0"/>
      <w:marBottom w:val="0"/>
      <w:divBdr>
        <w:top w:val="none" w:sz="0" w:space="0" w:color="auto"/>
        <w:left w:val="none" w:sz="0" w:space="0" w:color="auto"/>
        <w:bottom w:val="none" w:sz="0" w:space="0" w:color="auto"/>
        <w:right w:val="none" w:sz="0" w:space="0" w:color="auto"/>
      </w:divBdr>
    </w:div>
    <w:div w:id="1034041709">
      <w:bodyDiv w:val="1"/>
      <w:marLeft w:val="0"/>
      <w:marRight w:val="0"/>
      <w:marTop w:val="0"/>
      <w:marBottom w:val="0"/>
      <w:divBdr>
        <w:top w:val="none" w:sz="0" w:space="0" w:color="auto"/>
        <w:left w:val="none" w:sz="0" w:space="0" w:color="auto"/>
        <w:bottom w:val="none" w:sz="0" w:space="0" w:color="auto"/>
        <w:right w:val="none" w:sz="0" w:space="0" w:color="auto"/>
      </w:divBdr>
    </w:div>
    <w:div w:id="1034237546">
      <w:bodyDiv w:val="1"/>
      <w:marLeft w:val="0"/>
      <w:marRight w:val="0"/>
      <w:marTop w:val="0"/>
      <w:marBottom w:val="0"/>
      <w:divBdr>
        <w:top w:val="none" w:sz="0" w:space="0" w:color="auto"/>
        <w:left w:val="none" w:sz="0" w:space="0" w:color="auto"/>
        <w:bottom w:val="none" w:sz="0" w:space="0" w:color="auto"/>
        <w:right w:val="none" w:sz="0" w:space="0" w:color="auto"/>
      </w:divBdr>
    </w:div>
    <w:div w:id="1034421848">
      <w:bodyDiv w:val="1"/>
      <w:marLeft w:val="0"/>
      <w:marRight w:val="0"/>
      <w:marTop w:val="0"/>
      <w:marBottom w:val="0"/>
      <w:divBdr>
        <w:top w:val="none" w:sz="0" w:space="0" w:color="auto"/>
        <w:left w:val="none" w:sz="0" w:space="0" w:color="auto"/>
        <w:bottom w:val="none" w:sz="0" w:space="0" w:color="auto"/>
        <w:right w:val="none" w:sz="0" w:space="0" w:color="auto"/>
      </w:divBdr>
    </w:div>
    <w:div w:id="1034425382">
      <w:bodyDiv w:val="1"/>
      <w:marLeft w:val="0"/>
      <w:marRight w:val="0"/>
      <w:marTop w:val="0"/>
      <w:marBottom w:val="0"/>
      <w:divBdr>
        <w:top w:val="none" w:sz="0" w:space="0" w:color="auto"/>
        <w:left w:val="none" w:sz="0" w:space="0" w:color="auto"/>
        <w:bottom w:val="none" w:sz="0" w:space="0" w:color="auto"/>
        <w:right w:val="none" w:sz="0" w:space="0" w:color="auto"/>
      </w:divBdr>
    </w:div>
    <w:div w:id="1034496713">
      <w:bodyDiv w:val="1"/>
      <w:marLeft w:val="0"/>
      <w:marRight w:val="0"/>
      <w:marTop w:val="0"/>
      <w:marBottom w:val="0"/>
      <w:divBdr>
        <w:top w:val="none" w:sz="0" w:space="0" w:color="auto"/>
        <w:left w:val="none" w:sz="0" w:space="0" w:color="auto"/>
        <w:bottom w:val="none" w:sz="0" w:space="0" w:color="auto"/>
        <w:right w:val="none" w:sz="0" w:space="0" w:color="auto"/>
      </w:divBdr>
    </w:div>
    <w:div w:id="1034500513">
      <w:bodyDiv w:val="1"/>
      <w:marLeft w:val="0"/>
      <w:marRight w:val="0"/>
      <w:marTop w:val="0"/>
      <w:marBottom w:val="0"/>
      <w:divBdr>
        <w:top w:val="none" w:sz="0" w:space="0" w:color="auto"/>
        <w:left w:val="none" w:sz="0" w:space="0" w:color="auto"/>
        <w:bottom w:val="none" w:sz="0" w:space="0" w:color="auto"/>
        <w:right w:val="none" w:sz="0" w:space="0" w:color="auto"/>
      </w:divBdr>
    </w:div>
    <w:div w:id="1034580024">
      <w:bodyDiv w:val="1"/>
      <w:marLeft w:val="0"/>
      <w:marRight w:val="0"/>
      <w:marTop w:val="0"/>
      <w:marBottom w:val="0"/>
      <w:divBdr>
        <w:top w:val="none" w:sz="0" w:space="0" w:color="auto"/>
        <w:left w:val="none" w:sz="0" w:space="0" w:color="auto"/>
        <w:bottom w:val="none" w:sz="0" w:space="0" w:color="auto"/>
        <w:right w:val="none" w:sz="0" w:space="0" w:color="auto"/>
      </w:divBdr>
    </w:div>
    <w:div w:id="1035038090">
      <w:bodyDiv w:val="1"/>
      <w:marLeft w:val="0"/>
      <w:marRight w:val="0"/>
      <w:marTop w:val="0"/>
      <w:marBottom w:val="0"/>
      <w:divBdr>
        <w:top w:val="none" w:sz="0" w:space="0" w:color="auto"/>
        <w:left w:val="none" w:sz="0" w:space="0" w:color="auto"/>
        <w:bottom w:val="none" w:sz="0" w:space="0" w:color="auto"/>
        <w:right w:val="none" w:sz="0" w:space="0" w:color="auto"/>
      </w:divBdr>
    </w:div>
    <w:div w:id="1035078512">
      <w:bodyDiv w:val="1"/>
      <w:marLeft w:val="0"/>
      <w:marRight w:val="0"/>
      <w:marTop w:val="0"/>
      <w:marBottom w:val="0"/>
      <w:divBdr>
        <w:top w:val="none" w:sz="0" w:space="0" w:color="auto"/>
        <w:left w:val="none" w:sz="0" w:space="0" w:color="auto"/>
        <w:bottom w:val="none" w:sz="0" w:space="0" w:color="auto"/>
        <w:right w:val="none" w:sz="0" w:space="0" w:color="auto"/>
      </w:divBdr>
    </w:div>
    <w:div w:id="1035349777">
      <w:bodyDiv w:val="1"/>
      <w:marLeft w:val="0"/>
      <w:marRight w:val="0"/>
      <w:marTop w:val="0"/>
      <w:marBottom w:val="0"/>
      <w:divBdr>
        <w:top w:val="none" w:sz="0" w:space="0" w:color="auto"/>
        <w:left w:val="none" w:sz="0" w:space="0" w:color="auto"/>
        <w:bottom w:val="none" w:sz="0" w:space="0" w:color="auto"/>
        <w:right w:val="none" w:sz="0" w:space="0" w:color="auto"/>
      </w:divBdr>
    </w:div>
    <w:div w:id="1035740498">
      <w:bodyDiv w:val="1"/>
      <w:marLeft w:val="0"/>
      <w:marRight w:val="0"/>
      <w:marTop w:val="0"/>
      <w:marBottom w:val="0"/>
      <w:divBdr>
        <w:top w:val="none" w:sz="0" w:space="0" w:color="auto"/>
        <w:left w:val="none" w:sz="0" w:space="0" w:color="auto"/>
        <w:bottom w:val="none" w:sz="0" w:space="0" w:color="auto"/>
        <w:right w:val="none" w:sz="0" w:space="0" w:color="auto"/>
      </w:divBdr>
    </w:div>
    <w:div w:id="1036078707">
      <w:bodyDiv w:val="1"/>
      <w:marLeft w:val="0"/>
      <w:marRight w:val="0"/>
      <w:marTop w:val="0"/>
      <w:marBottom w:val="0"/>
      <w:divBdr>
        <w:top w:val="none" w:sz="0" w:space="0" w:color="auto"/>
        <w:left w:val="none" w:sz="0" w:space="0" w:color="auto"/>
        <w:bottom w:val="none" w:sz="0" w:space="0" w:color="auto"/>
        <w:right w:val="none" w:sz="0" w:space="0" w:color="auto"/>
      </w:divBdr>
    </w:div>
    <w:div w:id="1036396327">
      <w:bodyDiv w:val="1"/>
      <w:marLeft w:val="0"/>
      <w:marRight w:val="0"/>
      <w:marTop w:val="0"/>
      <w:marBottom w:val="0"/>
      <w:divBdr>
        <w:top w:val="none" w:sz="0" w:space="0" w:color="auto"/>
        <w:left w:val="none" w:sz="0" w:space="0" w:color="auto"/>
        <w:bottom w:val="none" w:sz="0" w:space="0" w:color="auto"/>
        <w:right w:val="none" w:sz="0" w:space="0" w:color="auto"/>
      </w:divBdr>
    </w:div>
    <w:div w:id="1037390838">
      <w:bodyDiv w:val="1"/>
      <w:marLeft w:val="0"/>
      <w:marRight w:val="0"/>
      <w:marTop w:val="0"/>
      <w:marBottom w:val="0"/>
      <w:divBdr>
        <w:top w:val="none" w:sz="0" w:space="0" w:color="auto"/>
        <w:left w:val="none" w:sz="0" w:space="0" w:color="auto"/>
        <w:bottom w:val="none" w:sz="0" w:space="0" w:color="auto"/>
        <w:right w:val="none" w:sz="0" w:space="0" w:color="auto"/>
      </w:divBdr>
    </w:div>
    <w:div w:id="1037435860">
      <w:bodyDiv w:val="1"/>
      <w:marLeft w:val="0"/>
      <w:marRight w:val="0"/>
      <w:marTop w:val="0"/>
      <w:marBottom w:val="0"/>
      <w:divBdr>
        <w:top w:val="none" w:sz="0" w:space="0" w:color="auto"/>
        <w:left w:val="none" w:sz="0" w:space="0" w:color="auto"/>
        <w:bottom w:val="none" w:sz="0" w:space="0" w:color="auto"/>
        <w:right w:val="none" w:sz="0" w:space="0" w:color="auto"/>
      </w:divBdr>
    </w:div>
    <w:div w:id="1037900339">
      <w:bodyDiv w:val="1"/>
      <w:marLeft w:val="0"/>
      <w:marRight w:val="0"/>
      <w:marTop w:val="0"/>
      <w:marBottom w:val="0"/>
      <w:divBdr>
        <w:top w:val="none" w:sz="0" w:space="0" w:color="auto"/>
        <w:left w:val="none" w:sz="0" w:space="0" w:color="auto"/>
        <w:bottom w:val="none" w:sz="0" w:space="0" w:color="auto"/>
        <w:right w:val="none" w:sz="0" w:space="0" w:color="auto"/>
      </w:divBdr>
    </w:div>
    <w:div w:id="1037971033">
      <w:bodyDiv w:val="1"/>
      <w:marLeft w:val="0"/>
      <w:marRight w:val="0"/>
      <w:marTop w:val="0"/>
      <w:marBottom w:val="0"/>
      <w:divBdr>
        <w:top w:val="none" w:sz="0" w:space="0" w:color="auto"/>
        <w:left w:val="none" w:sz="0" w:space="0" w:color="auto"/>
        <w:bottom w:val="none" w:sz="0" w:space="0" w:color="auto"/>
        <w:right w:val="none" w:sz="0" w:space="0" w:color="auto"/>
      </w:divBdr>
    </w:div>
    <w:div w:id="1037971814">
      <w:bodyDiv w:val="1"/>
      <w:marLeft w:val="0"/>
      <w:marRight w:val="0"/>
      <w:marTop w:val="0"/>
      <w:marBottom w:val="0"/>
      <w:divBdr>
        <w:top w:val="none" w:sz="0" w:space="0" w:color="auto"/>
        <w:left w:val="none" w:sz="0" w:space="0" w:color="auto"/>
        <w:bottom w:val="none" w:sz="0" w:space="0" w:color="auto"/>
        <w:right w:val="none" w:sz="0" w:space="0" w:color="auto"/>
      </w:divBdr>
    </w:div>
    <w:div w:id="1037975686">
      <w:bodyDiv w:val="1"/>
      <w:marLeft w:val="0"/>
      <w:marRight w:val="0"/>
      <w:marTop w:val="0"/>
      <w:marBottom w:val="0"/>
      <w:divBdr>
        <w:top w:val="none" w:sz="0" w:space="0" w:color="auto"/>
        <w:left w:val="none" w:sz="0" w:space="0" w:color="auto"/>
        <w:bottom w:val="none" w:sz="0" w:space="0" w:color="auto"/>
        <w:right w:val="none" w:sz="0" w:space="0" w:color="auto"/>
      </w:divBdr>
    </w:div>
    <w:div w:id="1038242369">
      <w:bodyDiv w:val="1"/>
      <w:marLeft w:val="0"/>
      <w:marRight w:val="0"/>
      <w:marTop w:val="0"/>
      <w:marBottom w:val="0"/>
      <w:divBdr>
        <w:top w:val="none" w:sz="0" w:space="0" w:color="auto"/>
        <w:left w:val="none" w:sz="0" w:space="0" w:color="auto"/>
        <w:bottom w:val="none" w:sz="0" w:space="0" w:color="auto"/>
        <w:right w:val="none" w:sz="0" w:space="0" w:color="auto"/>
      </w:divBdr>
    </w:div>
    <w:div w:id="1038627225">
      <w:bodyDiv w:val="1"/>
      <w:marLeft w:val="0"/>
      <w:marRight w:val="0"/>
      <w:marTop w:val="0"/>
      <w:marBottom w:val="0"/>
      <w:divBdr>
        <w:top w:val="none" w:sz="0" w:space="0" w:color="auto"/>
        <w:left w:val="none" w:sz="0" w:space="0" w:color="auto"/>
        <w:bottom w:val="none" w:sz="0" w:space="0" w:color="auto"/>
        <w:right w:val="none" w:sz="0" w:space="0" w:color="auto"/>
      </w:divBdr>
    </w:div>
    <w:div w:id="1038701724">
      <w:bodyDiv w:val="1"/>
      <w:marLeft w:val="0"/>
      <w:marRight w:val="0"/>
      <w:marTop w:val="0"/>
      <w:marBottom w:val="0"/>
      <w:divBdr>
        <w:top w:val="none" w:sz="0" w:space="0" w:color="auto"/>
        <w:left w:val="none" w:sz="0" w:space="0" w:color="auto"/>
        <w:bottom w:val="none" w:sz="0" w:space="0" w:color="auto"/>
        <w:right w:val="none" w:sz="0" w:space="0" w:color="auto"/>
      </w:divBdr>
    </w:div>
    <w:div w:id="1038747946">
      <w:bodyDiv w:val="1"/>
      <w:marLeft w:val="0"/>
      <w:marRight w:val="0"/>
      <w:marTop w:val="0"/>
      <w:marBottom w:val="0"/>
      <w:divBdr>
        <w:top w:val="none" w:sz="0" w:space="0" w:color="auto"/>
        <w:left w:val="none" w:sz="0" w:space="0" w:color="auto"/>
        <w:bottom w:val="none" w:sz="0" w:space="0" w:color="auto"/>
        <w:right w:val="none" w:sz="0" w:space="0" w:color="auto"/>
      </w:divBdr>
    </w:div>
    <w:div w:id="1039428524">
      <w:bodyDiv w:val="1"/>
      <w:marLeft w:val="0"/>
      <w:marRight w:val="0"/>
      <w:marTop w:val="0"/>
      <w:marBottom w:val="0"/>
      <w:divBdr>
        <w:top w:val="none" w:sz="0" w:space="0" w:color="auto"/>
        <w:left w:val="none" w:sz="0" w:space="0" w:color="auto"/>
        <w:bottom w:val="none" w:sz="0" w:space="0" w:color="auto"/>
        <w:right w:val="none" w:sz="0" w:space="0" w:color="auto"/>
      </w:divBdr>
    </w:div>
    <w:div w:id="1039663323">
      <w:bodyDiv w:val="1"/>
      <w:marLeft w:val="0"/>
      <w:marRight w:val="0"/>
      <w:marTop w:val="0"/>
      <w:marBottom w:val="0"/>
      <w:divBdr>
        <w:top w:val="none" w:sz="0" w:space="0" w:color="auto"/>
        <w:left w:val="none" w:sz="0" w:space="0" w:color="auto"/>
        <w:bottom w:val="none" w:sz="0" w:space="0" w:color="auto"/>
        <w:right w:val="none" w:sz="0" w:space="0" w:color="auto"/>
      </w:divBdr>
    </w:div>
    <w:div w:id="1039938607">
      <w:bodyDiv w:val="1"/>
      <w:marLeft w:val="0"/>
      <w:marRight w:val="0"/>
      <w:marTop w:val="0"/>
      <w:marBottom w:val="0"/>
      <w:divBdr>
        <w:top w:val="none" w:sz="0" w:space="0" w:color="auto"/>
        <w:left w:val="none" w:sz="0" w:space="0" w:color="auto"/>
        <w:bottom w:val="none" w:sz="0" w:space="0" w:color="auto"/>
        <w:right w:val="none" w:sz="0" w:space="0" w:color="auto"/>
      </w:divBdr>
    </w:div>
    <w:div w:id="1040209251">
      <w:bodyDiv w:val="1"/>
      <w:marLeft w:val="0"/>
      <w:marRight w:val="0"/>
      <w:marTop w:val="0"/>
      <w:marBottom w:val="0"/>
      <w:divBdr>
        <w:top w:val="none" w:sz="0" w:space="0" w:color="auto"/>
        <w:left w:val="none" w:sz="0" w:space="0" w:color="auto"/>
        <w:bottom w:val="none" w:sz="0" w:space="0" w:color="auto"/>
        <w:right w:val="none" w:sz="0" w:space="0" w:color="auto"/>
      </w:divBdr>
    </w:div>
    <w:div w:id="1040281948">
      <w:bodyDiv w:val="1"/>
      <w:marLeft w:val="0"/>
      <w:marRight w:val="0"/>
      <w:marTop w:val="0"/>
      <w:marBottom w:val="0"/>
      <w:divBdr>
        <w:top w:val="none" w:sz="0" w:space="0" w:color="auto"/>
        <w:left w:val="none" w:sz="0" w:space="0" w:color="auto"/>
        <w:bottom w:val="none" w:sz="0" w:space="0" w:color="auto"/>
        <w:right w:val="none" w:sz="0" w:space="0" w:color="auto"/>
      </w:divBdr>
    </w:div>
    <w:div w:id="1040858292">
      <w:bodyDiv w:val="1"/>
      <w:marLeft w:val="0"/>
      <w:marRight w:val="0"/>
      <w:marTop w:val="0"/>
      <w:marBottom w:val="0"/>
      <w:divBdr>
        <w:top w:val="none" w:sz="0" w:space="0" w:color="auto"/>
        <w:left w:val="none" w:sz="0" w:space="0" w:color="auto"/>
        <w:bottom w:val="none" w:sz="0" w:space="0" w:color="auto"/>
        <w:right w:val="none" w:sz="0" w:space="0" w:color="auto"/>
      </w:divBdr>
    </w:div>
    <w:div w:id="1041397405">
      <w:bodyDiv w:val="1"/>
      <w:marLeft w:val="0"/>
      <w:marRight w:val="0"/>
      <w:marTop w:val="0"/>
      <w:marBottom w:val="0"/>
      <w:divBdr>
        <w:top w:val="none" w:sz="0" w:space="0" w:color="auto"/>
        <w:left w:val="none" w:sz="0" w:space="0" w:color="auto"/>
        <w:bottom w:val="none" w:sz="0" w:space="0" w:color="auto"/>
        <w:right w:val="none" w:sz="0" w:space="0" w:color="auto"/>
      </w:divBdr>
    </w:div>
    <w:div w:id="1041438172">
      <w:bodyDiv w:val="1"/>
      <w:marLeft w:val="0"/>
      <w:marRight w:val="0"/>
      <w:marTop w:val="0"/>
      <w:marBottom w:val="0"/>
      <w:divBdr>
        <w:top w:val="none" w:sz="0" w:space="0" w:color="auto"/>
        <w:left w:val="none" w:sz="0" w:space="0" w:color="auto"/>
        <w:bottom w:val="none" w:sz="0" w:space="0" w:color="auto"/>
        <w:right w:val="none" w:sz="0" w:space="0" w:color="auto"/>
      </w:divBdr>
    </w:div>
    <w:div w:id="1041830647">
      <w:bodyDiv w:val="1"/>
      <w:marLeft w:val="0"/>
      <w:marRight w:val="0"/>
      <w:marTop w:val="0"/>
      <w:marBottom w:val="0"/>
      <w:divBdr>
        <w:top w:val="none" w:sz="0" w:space="0" w:color="auto"/>
        <w:left w:val="none" w:sz="0" w:space="0" w:color="auto"/>
        <w:bottom w:val="none" w:sz="0" w:space="0" w:color="auto"/>
        <w:right w:val="none" w:sz="0" w:space="0" w:color="auto"/>
      </w:divBdr>
    </w:div>
    <w:div w:id="1041980306">
      <w:bodyDiv w:val="1"/>
      <w:marLeft w:val="0"/>
      <w:marRight w:val="0"/>
      <w:marTop w:val="0"/>
      <w:marBottom w:val="0"/>
      <w:divBdr>
        <w:top w:val="none" w:sz="0" w:space="0" w:color="auto"/>
        <w:left w:val="none" w:sz="0" w:space="0" w:color="auto"/>
        <w:bottom w:val="none" w:sz="0" w:space="0" w:color="auto"/>
        <w:right w:val="none" w:sz="0" w:space="0" w:color="auto"/>
      </w:divBdr>
    </w:div>
    <w:div w:id="1042747527">
      <w:bodyDiv w:val="1"/>
      <w:marLeft w:val="0"/>
      <w:marRight w:val="0"/>
      <w:marTop w:val="0"/>
      <w:marBottom w:val="0"/>
      <w:divBdr>
        <w:top w:val="none" w:sz="0" w:space="0" w:color="auto"/>
        <w:left w:val="none" w:sz="0" w:space="0" w:color="auto"/>
        <w:bottom w:val="none" w:sz="0" w:space="0" w:color="auto"/>
        <w:right w:val="none" w:sz="0" w:space="0" w:color="auto"/>
      </w:divBdr>
    </w:div>
    <w:div w:id="1043333945">
      <w:bodyDiv w:val="1"/>
      <w:marLeft w:val="0"/>
      <w:marRight w:val="0"/>
      <w:marTop w:val="0"/>
      <w:marBottom w:val="0"/>
      <w:divBdr>
        <w:top w:val="none" w:sz="0" w:space="0" w:color="auto"/>
        <w:left w:val="none" w:sz="0" w:space="0" w:color="auto"/>
        <w:bottom w:val="none" w:sz="0" w:space="0" w:color="auto"/>
        <w:right w:val="none" w:sz="0" w:space="0" w:color="auto"/>
      </w:divBdr>
    </w:div>
    <w:div w:id="1043365587">
      <w:bodyDiv w:val="1"/>
      <w:marLeft w:val="0"/>
      <w:marRight w:val="0"/>
      <w:marTop w:val="0"/>
      <w:marBottom w:val="0"/>
      <w:divBdr>
        <w:top w:val="none" w:sz="0" w:space="0" w:color="auto"/>
        <w:left w:val="none" w:sz="0" w:space="0" w:color="auto"/>
        <w:bottom w:val="none" w:sz="0" w:space="0" w:color="auto"/>
        <w:right w:val="none" w:sz="0" w:space="0" w:color="auto"/>
      </w:divBdr>
    </w:div>
    <w:div w:id="1043940661">
      <w:bodyDiv w:val="1"/>
      <w:marLeft w:val="0"/>
      <w:marRight w:val="0"/>
      <w:marTop w:val="0"/>
      <w:marBottom w:val="0"/>
      <w:divBdr>
        <w:top w:val="none" w:sz="0" w:space="0" w:color="auto"/>
        <w:left w:val="none" w:sz="0" w:space="0" w:color="auto"/>
        <w:bottom w:val="none" w:sz="0" w:space="0" w:color="auto"/>
        <w:right w:val="none" w:sz="0" w:space="0" w:color="auto"/>
      </w:divBdr>
    </w:div>
    <w:div w:id="1044330532">
      <w:bodyDiv w:val="1"/>
      <w:marLeft w:val="0"/>
      <w:marRight w:val="0"/>
      <w:marTop w:val="0"/>
      <w:marBottom w:val="0"/>
      <w:divBdr>
        <w:top w:val="none" w:sz="0" w:space="0" w:color="auto"/>
        <w:left w:val="none" w:sz="0" w:space="0" w:color="auto"/>
        <w:bottom w:val="none" w:sz="0" w:space="0" w:color="auto"/>
        <w:right w:val="none" w:sz="0" w:space="0" w:color="auto"/>
      </w:divBdr>
    </w:div>
    <w:div w:id="1044408005">
      <w:bodyDiv w:val="1"/>
      <w:marLeft w:val="0"/>
      <w:marRight w:val="0"/>
      <w:marTop w:val="0"/>
      <w:marBottom w:val="0"/>
      <w:divBdr>
        <w:top w:val="none" w:sz="0" w:space="0" w:color="auto"/>
        <w:left w:val="none" w:sz="0" w:space="0" w:color="auto"/>
        <w:bottom w:val="none" w:sz="0" w:space="0" w:color="auto"/>
        <w:right w:val="none" w:sz="0" w:space="0" w:color="auto"/>
      </w:divBdr>
    </w:div>
    <w:div w:id="1044720382">
      <w:bodyDiv w:val="1"/>
      <w:marLeft w:val="0"/>
      <w:marRight w:val="0"/>
      <w:marTop w:val="0"/>
      <w:marBottom w:val="0"/>
      <w:divBdr>
        <w:top w:val="none" w:sz="0" w:space="0" w:color="auto"/>
        <w:left w:val="none" w:sz="0" w:space="0" w:color="auto"/>
        <w:bottom w:val="none" w:sz="0" w:space="0" w:color="auto"/>
        <w:right w:val="none" w:sz="0" w:space="0" w:color="auto"/>
      </w:divBdr>
    </w:div>
    <w:div w:id="1044793956">
      <w:bodyDiv w:val="1"/>
      <w:marLeft w:val="0"/>
      <w:marRight w:val="0"/>
      <w:marTop w:val="0"/>
      <w:marBottom w:val="0"/>
      <w:divBdr>
        <w:top w:val="none" w:sz="0" w:space="0" w:color="auto"/>
        <w:left w:val="none" w:sz="0" w:space="0" w:color="auto"/>
        <w:bottom w:val="none" w:sz="0" w:space="0" w:color="auto"/>
        <w:right w:val="none" w:sz="0" w:space="0" w:color="auto"/>
      </w:divBdr>
    </w:div>
    <w:div w:id="1045132259">
      <w:bodyDiv w:val="1"/>
      <w:marLeft w:val="0"/>
      <w:marRight w:val="0"/>
      <w:marTop w:val="0"/>
      <w:marBottom w:val="0"/>
      <w:divBdr>
        <w:top w:val="none" w:sz="0" w:space="0" w:color="auto"/>
        <w:left w:val="none" w:sz="0" w:space="0" w:color="auto"/>
        <w:bottom w:val="none" w:sz="0" w:space="0" w:color="auto"/>
        <w:right w:val="none" w:sz="0" w:space="0" w:color="auto"/>
      </w:divBdr>
    </w:div>
    <w:div w:id="1045258506">
      <w:bodyDiv w:val="1"/>
      <w:marLeft w:val="0"/>
      <w:marRight w:val="0"/>
      <w:marTop w:val="0"/>
      <w:marBottom w:val="0"/>
      <w:divBdr>
        <w:top w:val="none" w:sz="0" w:space="0" w:color="auto"/>
        <w:left w:val="none" w:sz="0" w:space="0" w:color="auto"/>
        <w:bottom w:val="none" w:sz="0" w:space="0" w:color="auto"/>
        <w:right w:val="none" w:sz="0" w:space="0" w:color="auto"/>
      </w:divBdr>
    </w:div>
    <w:div w:id="1045375452">
      <w:bodyDiv w:val="1"/>
      <w:marLeft w:val="0"/>
      <w:marRight w:val="0"/>
      <w:marTop w:val="0"/>
      <w:marBottom w:val="0"/>
      <w:divBdr>
        <w:top w:val="none" w:sz="0" w:space="0" w:color="auto"/>
        <w:left w:val="none" w:sz="0" w:space="0" w:color="auto"/>
        <w:bottom w:val="none" w:sz="0" w:space="0" w:color="auto"/>
        <w:right w:val="none" w:sz="0" w:space="0" w:color="auto"/>
      </w:divBdr>
    </w:div>
    <w:div w:id="1045642132">
      <w:bodyDiv w:val="1"/>
      <w:marLeft w:val="0"/>
      <w:marRight w:val="0"/>
      <w:marTop w:val="0"/>
      <w:marBottom w:val="0"/>
      <w:divBdr>
        <w:top w:val="none" w:sz="0" w:space="0" w:color="auto"/>
        <w:left w:val="none" w:sz="0" w:space="0" w:color="auto"/>
        <w:bottom w:val="none" w:sz="0" w:space="0" w:color="auto"/>
        <w:right w:val="none" w:sz="0" w:space="0" w:color="auto"/>
      </w:divBdr>
    </w:div>
    <w:div w:id="1045718471">
      <w:bodyDiv w:val="1"/>
      <w:marLeft w:val="0"/>
      <w:marRight w:val="0"/>
      <w:marTop w:val="0"/>
      <w:marBottom w:val="0"/>
      <w:divBdr>
        <w:top w:val="none" w:sz="0" w:space="0" w:color="auto"/>
        <w:left w:val="none" w:sz="0" w:space="0" w:color="auto"/>
        <w:bottom w:val="none" w:sz="0" w:space="0" w:color="auto"/>
        <w:right w:val="none" w:sz="0" w:space="0" w:color="auto"/>
      </w:divBdr>
    </w:div>
    <w:div w:id="1046028459">
      <w:bodyDiv w:val="1"/>
      <w:marLeft w:val="0"/>
      <w:marRight w:val="0"/>
      <w:marTop w:val="0"/>
      <w:marBottom w:val="0"/>
      <w:divBdr>
        <w:top w:val="none" w:sz="0" w:space="0" w:color="auto"/>
        <w:left w:val="none" w:sz="0" w:space="0" w:color="auto"/>
        <w:bottom w:val="none" w:sz="0" w:space="0" w:color="auto"/>
        <w:right w:val="none" w:sz="0" w:space="0" w:color="auto"/>
      </w:divBdr>
    </w:div>
    <w:div w:id="1046100158">
      <w:bodyDiv w:val="1"/>
      <w:marLeft w:val="0"/>
      <w:marRight w:val="0"/>
      <w:marTop w:val="0"/>
      <w:marBottom w:val="0"/>
      <w:divBdr>
        <w:top w:val="none" w:sz="0" w:space="0" w:color="auto"/>
        <w:left w:val="none" w:sz="0" w:space="0" w:color="auto"/>
        <w:bottom w:val="none" w:sz="0" w:space="0" w:color="auto"/>
        <w:right w:val="none" w:sz="0" w:space="0" w:color="auto"/>
      </w:divBdr>
    </w:div>
    <w:div w:id="1046301076">
      <w:bodyDiv w:val="1"/>
      <w:marLeft w:val="0"/>
      <w:marRight w:val="0"/>
      <w:marTop w:val="0"/>
      <w:marBottom w:val="0"/>
      <w:divBdr>
        <w:top w:val="none" w:sz="0" w:space="0" w:color="auto"/>
        <w:left w:val="none" w:sz="0" w:space="0" w:color="auto"/>
        <w:bottom w:val="none" w:sz="0" w:space="0" w:color="auto"/>
        <w:right w:val="none" w:sz="0" w:space="0" w:color="auto"/>
      </w:divBdr>
    </w:div>
    <w:div w:id="1046760264">
      <w:bodyDiv w:val="1"/>
      <w:marLeft w:val="0"/>
      <w:marRight w:val="0"/>
      <w:marTop w:val="0"/>
      <w:marBottom w:val="0"/>
      <w:divBdr>
        <w:top w:val="none" w:sz="0" w:space="0" w:color="auto"/>
        <w:left w:val="none" w:sz="0" w:space="0" w:color="auto"/>
        <w:bottom w:val="none" w:sz="0" w:space="0" w:color="auto"/>
        <w:right w:val="none" w:sz="0" w:space="0" w:color="auto"/>
      </w:divBdr>
    </w:div>
    <w:div w:id="1047409894">
      <w:bodyDiv w:val="1"/>
      <w:marLeft w:val="0"/>
      <w:marRight w:val="0"/>
      <w:marTop w:val="0"/>
      <w:marBottom w:val="0"/>
      <w:divBdr>
        <w:top w:val="none" w:sz="0" w:space="0" w:color="auto"/>
        <w:left w:val="none" w:sz="0" w:space="0" w:color="auto"/>
        <w:bottom w:val="none" w:sz="0" w:space="0" w:color="auto"/>
        <w:right w:val="none" w:sz="0" w:space="0" w:color="auto"/>
      </w:divBdr>
    </w:div>
    <w:div w:id="1047680236">
      <w:bodyDiv w:val="1"/>
      <w:marLeft w:val="0"/>
      <w:marRight w:val="0"/>
      <w:marTop w:val="0"/>
      <w:marBottom w:val="0"/>
      <w:divBdr>
        <w:top w:val="none" w:sz="0" w:space="0" w:color="auto"/>
        <w:left w:val="none" w:sz="0" w:space="0" w:color="auto"/>
        <w:bottom w:val="none" w:sz="0" w:space="0" w:color="auto"/>
        <w:right w:val="none" w:sz="0" w:space="0" w:color="auto"/>
      </w:divBdr>
    </w:div>
    <w:div w:id="1047797409">
      <w:bodyDiv w:val="1"/>
      <w:marLeft w:val="0"/>
      <w:marRight w:val="0"/>
      <w:marTop w:val="0"/>
      <w:marBottom w:val="0"/>
      <w:divBdr>
        <w:top w:val="none" w:sz="0" w:space="0" w:color="auto"/>
        <w:left w:val="none" w:sz="0" w:space="0" w:color="auto"/>
        <w:bottom w:val="none" w:sz="0" w:space="0" w:color="auto"/>
        <w:right w:val="none" w:sz="0" w:space="0" w:color="auto"/>
      </w:divBdr>
    </w:div>
    <w:div w:id="1048921773">
      <w:bodyDiv w:val="1"/>
      <w:marLeft w:val="0"/>
      <w:marRight w:val="0"/>
      <w:marTop w:val="0"/>
      <w:marBottom w:val="0"/>
      <w:divBdr>
        <w:top w:val="none" w:sz="0" w:space="0" w:color="auto"/>
        <w:left w:val="none" w:sz="0" w:space="0" w:color="auto"/>
        <w:bottom w:val="none" w:sz="0" w:space="0" w:color="auto"/>
        <w:right w:val="none" w:sz="0" w:space="0" w:color="auto"/>
      </w:divBdr>
    </w:div>
    <w:div w:id="1049187643">
      <w:bodyDiv w:val="1"/>
      <w:marLeft w:val="0"/>
      <w:marRight w:val="0"/>
      <w:marTop w:val="0"/>
      <w:marBottom w:val="0"/>
      <w:divBdr>
        <w:top w:val="none" w:sz="0" w:space="0" w:color="auto"/>
        <w:left w:val="none" w:sz="0" w:space="0" w:color="auto"/>
        <w:bottom w:val="none" w:sz="0" w:space="0" w:color="auto"/>
        <w:right w:val="none" w:sz="0" w:space="0" w:color="auto"/>
      </w:divBdr>
    </w:div>
    <w:div w:id="1049258262">
      <w:bodyDiv w:val="1"/>
      <w:marLeft w:val="0"/>
      <w:marRight w:val="0"/>
      <w:marTop w:val="0"/>
      <w:marBottom w:val="0"/>
      <w:divBdr>
        <w:top w:val="none" w:sz="0" w:space="0" w:color="auto"/>
        <w:left w:val="none" w:sz="0" w:space="0" w:color="auto"/>
        <w:bottom w:val="none" w:sz="0" w:space="0" w:color="auto"/>
        <w:right w:val="none" w:sz="0" w:space="0" w:color="auto"/>
      </w:divBdr>
    </w:div>
    <w:div w:id="1049264108">
      <w:bodyDiv w:val="1"/>
      <w:marLeft w:val="0"/>
      <w:marRight w:val="0"/>
      <w:marTop w:val="0"/>
      <w:marBottom w:val="0"/>
      <w:divBdr>
        <w:top w:val="none" w:sz="0" w:space="0" w:color="auto"/>
        <w:left w:val="none" w:sz="0" w:space="0" w:color="auto"/>
        <w:bottom w:val="none" w:sz="0" w:space="0" w:color="auto"/>
        <w:right w:val="none" w:sz="0" w:space="0" w:color="auto"/>
      </w:divBdr>
    </w:div>
    <w:div w:id="1049457367">
      <w:bodyDiv w:val="1"/>
      <w:marLeft w:val="0"/>
      <w:marRight w:val="0"/>
      <w:marTop w:val="0"/>
      <w:marBottom w:val="0"/>
      <w:divBdr>
        <w:top w:val="none" w:sz="0" w:space="0" w:color="auto"/>
        <w:left w:val="none" w:sz="0" w:space="0" w:color="auto"/>
        <w:bottom w:val="none" w:sz="0" w:space="0" w:color="auto"/>
        <w:right w:val="none" w:sz="0" w:space="0" w:color="auto"/>
      </w:divBdr>
    </w:div>
    <w:div w:id="1049840149">
      <w:bodyDiv w:val="1"/>
      <w:marLeft w:val="0"/>
      <w:marRight w:val="0"/>
      <w:marTop w:val="0"/>
      <w:marBottom w:val="0"/>
      <w:divBdr>
        <w:top w:val="none" w:sz="0" w:space="0" w:color="auto"/>
        <w:left w:val="none" w:sz="0" w:space="0" w:color="auto"/>
        <w:bottom w:val="none" w:sz="0" w:space="0" w:color="auto"/>
        <w:right w:val="none" w:sz="0" w:space="0" w:color="auto"/>
      </w:divBdr>
    </w:div>
    <w:div w:id="1050150184">
      <w:bodyDiv w:val="1"/>
      <w:marLeft w:val="0"/>
      <w:marRight w:val="0"/>
      <w:marTop w:val="0"/>
      <w:marBottom w:val="0"/>
      <w:divBdr>
        <w:top w:val="none" w:sz="0" w:space="0" w:color="auto"/>
        <w:left w:val="none" w:sz="0" w:space="0" w:color="auto"/>
        <w:bottom w:val="none" w:sz="0" w:space="0" w:color="auto"/>
        <w:right w:val="none" w:sz="0" w:space="0" w:color="auto"/>
      </w:divBdr>
    </w:div>
    <w:div w:id="1050298638">
      <w:bodyDiv w:val="1"/>
      <w:marLeft w:val="0"/>
      <w:marRight w:val="0"/>
      <w:marTop w:val="0"/>
      <w:marBottom w:val="0"/>
      <w:divBdr>
        <w:top w:val="none" w:sz="0" w:space="0" w:color="auto"/>
        <w:left w:val="none" w:sz="0" w:space="0" w:color="auto"/>
        <w:bottom w:val="none" w:sz="0" w:space="0" w:color="auto"/>
        <w:right w:val="none" w:sz="0" w:space="0" w:color="auto"/>
      </w:divBdr>
    </w:div>
    <w:div w:id="1050500029">
      <w:bodyDiv w:val="1"/>
      <w:marLeft w:val="0"/>
      <w:marRight w:val="0"/>
      <w:marTop w:val="0"/>
      <w:marBottom w:val="0"/>
      <w:divBdr>
        <w:top w:val="none" w:sz="0" w:space="0" w:color="auto"/>
        <w:left w:val="none" w:sz="0" w:space="0" w:color="auto"/>
        <w:bottom w:val="none" w:sz="0" w:space="0" w:color="auto"/>
        <w:right w:val="none" w:sz="0" w:space="0" w:color="auto"/>
      </w:divBdr>
    </w:div>
    <w:div w:id="1050694167">
      <w:bodyDiv w:val="1"/>
      <w:marLeft w:val="0"/>
      <w:marRight w:val="0"/>
      <w:marTop w:val="0"/>
      <w:marBottom w:val="0"/>
      <w:divBdr>
        <w:top w:val="none" w:sz="0" w:space="0" w:color="auto"/>
        <w:left w:val="none" w:sz="0" w:space="0" w:color="auto"/>
        <w:bottom w:val="none" w:sz="0" w:space="0" w:color="auto"/>
        <w:right w:val="none" w:sz="0" w:space="0" w:color="auto"/>
      </w:divBdr>
    </w:div>
    <w:div w:id="1050809714">
      <w:bodyDiv w:val="1"/>
      <w:marLeft w:val="0"/>
      <w:marRight w:val="0"/>
      <w:marTop w:val="0"/>
      <w:marBottom w:val="0"/>
      <w:divBdr>
        <w:top w:val="none" w:sz="0" w:space="0" w:color="auto"/>
        <w:left w:val="none" w:sz="0" w:space="0" w:color="auto"/>
        <w:bottom w:val="none" w:sz="0" w:space="0" w:color="auto"/>
        <w:right w:val="none" w:sz="0" w:space="0" w:color="auto"/>
      </w:divBdr>
    </w:div>
    <w:div w:id="1051002014">
      <w:bodyDiv w:val="1"/>
      <w:marLeft w:val="0"/>
      <w:marRight w:val="0"/>
      <w:marTop w:val="0"/>
      <w:marBottom w:val="0"/>
      <w:divBdr>
        <w:top w:val="none" w:sz="0" w:space="0" w:color="auto"/>
        <w:left w:val="none" w:sz="0" w:space="0" w:color="auto"/>
        <w:bottom w:val="none" w:sz="0" w:space="0" w:color="auto"/>
        <w:right w:val="none" w:sz="0" w:space="0" w:color="auto"/>
      </w:divBdr>
    </w:div>
    <w:div w:id="1051005353">
      <w:bodyDiv w:val="1"/>
      <w:marLeft w:val="0"/>
      <w:marRight w:val="0"/>
      <w:marTop w:val="0"/>
      <w:marBottom w:val="0"/>
      <w:divBdr>
        <w:top w:val="none" w:sz="0" w:space="0" w:color="auto"/>
        <w:left w:val="none" w:sz="0" w:space="0" w:color="auto"/>
        <w:bottom w:val="none" w:sz="0" w:space="0" w:color="auto"/>
        <w:right w:val="none" w:sz="0" w:space="0" w:color="auto"/>
      </w:divBdr>
    </w:div>
    <w:div w:id="1051656517">
      <w:bodyDiv w:val="1"/>
      <w:marLeft w:val="0"/>
      <w:marRight w:val="0"/>
      <w:marTop w:val="0"/>
      <w:marBottom w:val="0"/>
      <w:divBdr>
        <w:top w:val="none" w:sz="0" w:space="0" w:color="auto"/>
        <w:left w:val="none" w:sz="0" w:space="0" w:color="auto"/>
        <w:bottom w:val="none" w:sz="0" w:space="0" w:color="auto"/>
        <w:right w:val="none" w:sz="0" w:space="0" w:color="auto"/>
      </w:divBdr>
    </w:div>
    <w:div w:id="1051877559">
      <w:bodyDiv w:val="1"/>
      <w:marLeft w:val="0"/>
      <w:marRight w:val="0"/>
      <w:marTop w:val="0"/>
      <w:marBottom w:val="0"/>
      <w:divBdr>
        <w:top w:val="none" w:sz="0" w:space="0" w:color="auto"/>
        <w:left w:val="none" w:sz="0" w:space="0" w:color="auto"/>
        <w:bottom w:val="none" w:sz="0" w:space="0" w:color="auto"/>
        <w:right w:val="none" w:sz="0" w:space="0" w:color="auto"/>
      </w:divBdr>
    </w:div>
    <w:div w:id="1051927448">
      <w:bodyDiv w:val="1"/>
      <w:marLeft w:val="0"/>
      <w:marRight w:val="0"/>
      <w:marTop w:val="0"/>
      <w:marBottom w:val="0"/>
      <w:divBdr>
        <w:top w:val="none" w:sz="0" w:space="0" w:color="auto"/>
        <w:left w:val="none" w:sz="0" w:space="0" w:color="auto"/>
        <w:bottom w:val="none" w:sz="0" w:space="0" w:color="auto"/>
        <w:right w:val="none" w:sz="0" w:space="0" w:color="auto"/>
      </w:divBdr>
    </w:div>
    <w:div w:id="1052266801">
      <w:bodyDiv w:val="1"/>
      <w:marLeft w:val="0"/>
      <w:marRight w:val="0"/>
      <w:marTop w:val="0"/>
      <w:marBottom w:val="0"/>
      <w:divBdr>
        <w:top w:val="none" w:sz="0" w:space="0" w:color="auto"/>
        <w:left w:val="none" w:sz="0" w:space="0" w:color="auto"/>
        <w:bottom w:val="none" w:sz="0" w:space="0" w:color="auto"/>
        <w:right w:val="none" w:sz="0" w:space="0" w:color="auto"/>
      </w:divBdr>
    </w:div>
    <w:div w:id="1052726975">
      <w:bodyDiv w:val="1"/>
      <w:marLeft w:val="0"/>
      <w:marRight w:val="0"/>
      <w:marTop w:val="0"/>
      <w:marBottom w:val="0"/>
      <w:divBdr>
        <w:top w:val="none" w:sz="0" w:space="0" w:color="auto"/>
        <w:left w:val="none" w:sz="0" w:space="0" w:color="auto"/>
        <w:bottom w:val="none" w:sz="0" w:space="0" w:color="auto"/>
        <w:right w:val="none" w:sz="0" w:space="0" w:color="auto"/>
      </w:divBdr>
    </w:div>
    <w:div w:id="1052967362">
      <w:bodyDiv w:val="1"/>
      <w:marLeft w:val="0"/>
      <w:marRight w:val="0"/>
      <w:marTop w:val="0"/>
      <w:marBottom w:val="0"/>
      <w:divBdr>
        <w:top w:val="none" w:sz="0" w:space="0" w:color="auto"/>
        <w:left w:val="none" w:sz="0" w:space="0" w:color="auto"/>
        <w:bottom w:val="none" w:sz="0" w:space="0" w:color="auto"/>
        <w:right w:val="none" w:sz="0" w:space="0" w:color="auto"/>
      </w:divBdr>
    </w:div>
    <w:div w:id="1053240371">
      <w:bodyDiv w:val="1"/>
      <w:marLeft w:val="0"/>
      <w:marRight w:val="0"/>
      <w:marTop w:val="0"/>
      <w:marBottom w:val="0"/>
      <w:divBdr>
        <w:top w:val="none" w:sz="0" w:space="0" w:color="auto"/>
        <w:left w:val="none" w:sz="0" w:space="0" w:color="auto"/>
        <w:bottom w:val="none" w:sz="0" w:space="0" w:color="auto"/>
        <w:right w:val="none" w:sz="0" w:space="0" w:color="auto"/>
      </w:divBdr>
    </w:div>
    <w:div w:id="1053965088">
      <w:bodyDiv w:val="1"/>
      <w:marLeft w:val="0"/>
      <w:marRight w:val="0"/>
      <w:marTop w:val="0"/>
      <w:marBottom w:val="0"/>
      <w:divBdr>
        <w:top w:val="none" w:sz="0" w:space="0" w:color="auto"/>
        <w:left w:val="none" w:sz="0" w:space="0" w:color="auto"/>
        <w:bottom w:val="none" w:sz="0" w:space="0" w:color="auto"/>
        <w:right w:val="none" w:sz="0" w:space="0" w:color="auto"/>
      </w:divBdr>
    </w:div>
    <w:div w:id="1053968697">
      <w:bodyDiv w:val="1"/>
      <w:marLeft w:val="0"/>
      <w:marRight w:val="0"/>
      <w:marTop w:val="0"/>
      <w:marBottom w:val="0"/>
      <w:divBdr>
        <w:top w:val="none" w:sz="0" w:space="0" w:color="auto"/>
        <w:left w:val="none" w:sz="0" w:space="0" w:color="auto"/>
        <w:bottom w:val="none" w:sz="0" w:space="0" w:color="auto"/>
        <w:right w:val="none" w:sz="0" w:space="0" w:color="auto"/>
      </w:divBdr>
    </w:div>
    <w:div w:id="1054235587">
      <w:bodyDiv w:val="1"/>
      <w:marLeft w:val="0"/>
      <w:marRight w:val="0"/>
      <w:marTop w:val="0"/>
      <w:marBottom w:val="0"/>
      <w:divBdr>
        <w:top w:val="none" w:sz="0" w:space="0" w:color="auto"/>
        <w:left w:val="none" w:sz="0" w:space="0" w:color="auto"/>
        <w:bottom w:val="none" w:sz="0" w:space="0" w:color="auto"/>
        <w:right w:val="none" w:sz="0" w:space="0" w:color="auto"/>
      </w:divBdr>
    </w:div>
    <w:div w:id="1054506003">
      <w:bodyDiv w:val="1"/>
      <w:marLeft w:val="0"/>
      <w:marRight w:val="0"/>
      <w:marTop w:val="0"/>
      <w:marBottom w:val="0"/>
      <w:divBdr>
        <w:top w:val="none" w:sz="0" w:space="0" w:color="auto"/>
        <w:left w:val="none" w:sz="0" w:space="0" w:color="auto"/>
        <w:bottom w:val="none" w:sz="0" w:space="0" w:color="auto"/>
        <w:right w:val="none" w:sz="0" w:space="0" w:color="auto"/>
      </w:divBdr>
    </w:div>
    <w:div w:id="1054741193">
      <w:bodyDiv w:val="1"/>
      <w:marLeft w:val="0"/>
      <w:marRight w:val="0"/>
      <w:marTop w:val="0"/>
      <w:marBottom w:val="0"/>
      <w:divBdr>
        <w:top w:val="none" w:sz="0" w:space="0" w:color="auto"/>
        <w:left w:val="none" w:sz="0" w:space="0" w:color="auto"/>
        <w:bottom w:val="none" w:sz="0" w:space="0" w:color="auto"/>
        <w:right w:val="none" w:sz="0" w:space="0" w:color="auto"/>
      </w:divBdr>
    </w:div>
    <w:div w:id="1055004788">
      <w:bodyDiv w:val="1"/>
      <w:marLeft w:val="0"/>
      <w:marRight w:val="0"/>
      <w:marTop w:val="0"/>
      <w:marBottom w:val="0"/>
      <w:divBdr>
        <w:top w:val="none" w:sz="0" w:space="0" w:color="auto"/>
        <w:left w:val="none" w:sz="0" w:space="0" w:color="auto"/>
        <w:bottom w:val="none" w:sz="0" w:space="0" w:color="auto"/>
        <w:right w:val="none" w:sz="0" w:space="0" w:color="auto"/>
      </w:divBdr>
    </w:div>
    <w:div w:id="1055083654">
      <w:bodyDiv w:val="1"/>
      <w:marLeft w:val="0"/>
      <w:marRight w:val="0"/>
      <w:marTop w:val="0"/>
      <w:marBottom w:val="0"/>
      <w:divBdr>
        <w:top w:val="none" w:sz="0" w:space="0" w:color="auto"/>
        <w:left w:val="none" w:sz="0" w:space="0" w:color="auto"/>
        <w:bottom w:val="none" w:sz="0" w:space="0" w:color="auto"/>
        <w:right w:val="none" w:sz="0" w:space="0" w:color="auto"/>
      </w:divBdr>
    </w:div>
    <w:div w:id="1055592717">
      <w:bodyDiv w:val="1"/>
      <w:marLeft w:val="0"/>
      <w:marRight w:val="0"/>
      <w:marTop w:val="0"/>
      <w:marBottom w:val="0"/>
      <w:divBdr>
        <w:top w:val="none" w:sz="0" w:space="0" w:color="auto"/>
        <w:left w:val="none" w:sz="0" w:space="0" w:color="auto"/>
        <w:bottom w:val="none" w:sz="0" w:space="0" w:color="auto"/>
        <w:right w:val="none" w:sz="0" w:space="0" w:color="auto"/>
      </w:divBdr>
    </w:div>
    <w:div w:id="1055620706">
      <w:bodyDiv w:val="1"/>
      <w:marLeft w:val="0"/>
      <w:marRight w:val="0"/>
      <w:marTop w:val="0"/>
      <w:marBottom w:val="0"/>
      <w:divBdr>
        <w:top w:val="none" w:sz="0" w:space="0" w:color="auto"/>
        <w:left w:val="none" w:sz="0" w:space="0" w:color="auto"/>
        <w:bottom w:val="none" w:sz="0" w:space="0" w:color="auto"/>
        <w:right w:val="none" w:sz="0" w:space="0" w:color="auto"/>
      </w:divBdr>
    </w:div>
    <w:div w:id="1055740525">
      <w:bodyDiv w:val="1"/>
      <w:marLeft w:val="0"/>
      <w:marRight w:val="0"/>
      <w:marTop w:val="0"/>
      <w:marBottom w:val="0"/>
      <w:divBdr>
        <w:top w:val="none" w:sz="0" w:space="0" w:color="auto"/>
        <w:left w:val="none" w:sz="0" w:space="0" w:color="auto"/>
        <w:bottom w:val="none" w:sz="0" w:space="0" w:color="auto"/>
        <w:right w:val="none" w:sz="0" w:space="0" w:color="auto"/>
      </w:divBdr>
    </w:div>
    <w:div w:id="1056005224">
      <w:bodyDiv w:val="1"/>
      <w:marLeft w:val="0"/>
      <w:marRight w:val="0"/>
      <w:marTop w:val="0"/>
      <w:marBottom w:val="0"/>
      <w:divBdr>
        <w:top w:val="none" w:sz="0" w:space="0" w:color="auto"/>
        <w:left w:val="none" w:sz="0" w:space="0" w:color="auto"/>
        <w:bottom w:val="none" w:sz="0" w:space="0" w:color="auto"/>
        <w:right w:val="none" w:sz="0" w:space="0" w:color="auto"/>
      </w:divBdr>
    </w:div>
    <w:div w:id="1056276295">
      <w:bodyDiv w:val="1"/>
      <w:marLeft w:val="0"/>
      <w:marRight w:val="0"/>
      <w:marTop w:val="0"/>
      <w:marBottom w:val="0"/>
      <w:divBdr>
        <w:top w:val="none" w:sz="0" w:space="0" w:color="auto"/>
        <w:left w:val="none" w:sz="0" w:space="0" w:color="auto"/>
        <w:bottom w:val="none" w:sz="0" w:space="0" w:color="auto"/>
        <w:right w:val="none" w:sz="0" w:space="0" w:color="auto"/>
      </w:divBdr>
    </w:div>
    <w:div w:id="1056662923">
      <w:bodyDiv w:val="1"/>
      <w:marLeft w:val="0"/>
      <w:marRight w:val="0"/>
      <w:marTop w:val="0"/>
      <w:marBottom w:val="0"/>
      <w:divBdr>
        <w:top w:val="none" w:sz="0" w:space="0" w:color="auto"/>
        <w:left w:val="none" w:sz="0" w:space="0" w:color="auto"/>
        <w:bottom w:val="none" w:sz="0" w:space="0" w:color="auto"/>
        <w:right w:val="none" w:sz="0" w:space="0" w:color="auto"/>
      </w:divBdr>
    </w:div>
    <w:div w:id="1056709719">
      <w:bodyDiv w:val="1"/>
      <w:marLeft w:val="0"/>
      <w:marRight w:val="0"/>
      <w:marTop w:val="0"/>
      <w:marBottom w:val="0"/>
      <w:divBdr>
        <w:top w:val="none" w:sz="0" w:space="0" w:color="auto"/>
        <w:left w:val="none" w:sz="0" w:space="0" w:color="auto"/>
        <w:bottom w:val="none" w:sz="0" w:space="0" w:color="auto"/>
        <w:right w:val="none" w:sz="0" w:space="0" w:color="auto"/>
      </w:divBdr>
    </w:div>
    <w:div w:id="1057121122">
      <w:bodyDiv w:val="1"/>
      <w:marLeft w:val="0"/>
      <w:marRight w:val="0"/>
      <w:marTop w:val="0"/>
      <w:marBottom w:val="0"/>
      <w:divBdr>
        <w:top w:val="none" w:sz="0" w:space="0" w:color="auto"/>
        <w:left w:val="none" w:sz="0" w:space="0" w:color="auto"/>
        <w:bottom w:val="none" w:sz="0" w:space="0" w:color="auto"/>
        <w:right w:val="none" w:sz="0" w:space="0" w:color="auto"/>
      </w:divBdr>
    </w:div>
    <w:div w:id="1057824859">
      <w:bodyDiv w:val="1"/>
      <w:marLeft w:val="0"/>
      <w:marRight w:val="0"/>
      <w:marTop w:val="0"/>
      <w:marBottom w:val="0"/>
      <w:divBdr>
        <w:top w:val="none" w:sz="0" w:space="0" w:color="auto"/>
        <w:left w:val="none" w:sz="0" w:space="0" w:color="auto"/>
        <w:bottom w:val="none" w:sz="0" w:space="0" w:color="auto"/>
        <w:right w:val="none" w:sz="0" w:space="0" w:color="auto"/>
      </w:divBdr>
    </w:div>
    <w:div w:id="1058628519">
      <w:bodyDiv w:val="1"/>
      <w:marLeft w:val="0"/>
      <w:marRight w:val="0"/>
      <w:marTop w:val="0"/>
      <w:marBottom w:val="0"/>
      <w:divBdr>
        <w:top w:val="none" w:sz="0" w:space="0" w:color="auto"/>
        <w:left w:val="none" w:sz="0" w:space="0" w:color="auto"/>
        <w:bottom w:val="none" w:sz="0" w:space="0" w:color="auto"/>
        <w:right w:val="none" w:sz="0" w:space="0" w:color="auto"/>
      </w:divBdr>
    </w:div>
    <w:div w:id="1058671883">
      <w:bodyDiv w:val="1"/>
      <w:marLeft w:val="0"/>
      <w:marRight w:val="0"/>
      <w:marTop w:val="0"/>
      <w:marBottom w:val="0"/>
      <w:divBdr>
        <w:top w:val="none" w:sz="0" w:space="0" w:color="auto"/>
        <w:left w:val="none" w:sz="0" w:space="0" w:color="auto"/>
        <w:bottom w:val="none" w:sz="0" w:space="0" w:color="auto"/>
        <w:right w:val="none" w:sz="0" w:space="0" w:color="auto"/>
      </w:divBdr>
    </w:div>
    <w:div w:id="1058866988">
      <w:bodyDiv w:val="1"/>
      <w:marLeft w:val="0"/>
      <w:marRight w:val="0"/>
      <w:marTop w:val="0"/>
      <w:marBottom w:val="0"/>
      <w:divBdr>
        <w:top w:val="none" w:sz="0" w:space="0" w:color="auto"/>
        <w:left w:val="none" w:sz="0" w:space="0" w:color="auto"/>
        <w:bottom w:val="none" w:sz="0" w:space="0" w:color="auto"/>
        <w:right w:val="none" w:sz="0" w:space="0" w:color="auto"/>
      </w:divBdr>
    </w:div>
    <w:div w:id="1059011345">
      <w:bodyDiv w:val="1"/>
      <w:marLeft w:val="0"/>
      <w:marRight w:val="0"/>
      <w:marTop w:val="0"/>
      <w:marBottom w:val="0"/>
      <w:divBdr>
        <w:top w:val="none" w:sz="0" w:space="0" w:color="auto"/>
        <w:left w:val="none" w:sz="0" w:space="0" w:color="auto"/>
        <w:bottom w:val="none" w:sz="0" w:space="0" w:color="auto"/>
        <w:right w:val="none" w:sz="0" w:space="0" w:color="auto"/>
      </w:divBdr>
    </w:div>
    <w:div w:id="1059133723">
      <w:bodyDiv w:val="1"/>
      <w:marLeft w:val="0"/>
      <w:marRight w:val="0"/>
      <w:marTop w:val="0"/>
      <w:marBottom w:val="0"/>
      <w:divBdr>
        <w:top w:val="none" w:sz="0" w:space="0" w:color="auto"/>
        <w:left w:val="none" w:sz="0" w:space="0" w:color="auto"/>
        <w:bottom w:val="none" w:sz="0" w:space="0" w:color="auto"/>
        <w:right w:val="none" w:sz="0" w:space="0" w:color="auto"/>
      </w:divBdr>
    </w:div>
    <w:div w:id="1060784109">
      <w:bodyDiv w:val="1"/>
      <w:marLeft w:val="0"/>
      <w:marRight w:val="0"/>
      <w:marTop w:val="0"/>
      <w:marBottom w:val="0"/>
      <w:divBdr>
        <w:top w:val="none" w:sz="0" w:space="0" w:color="auto"/>
        <w:left w:val="none" w:sz="0" w:space="0" w:color="auto"/>
        <w:bottom w:val="none" w:sz="0" w:space="0" w:color="auto"/>
        <w:right w:val="none" w:sz="0" w:space="0" w:color="auto"/>
      </w:divBdr>
    </w:div>
    <w:div w:id="1060979886">
      <w:bodyDiv w:val="1"/>
      <w:marLeft w:val="0"/>
      <w:marRight w:val="0"/>
      <w:marTop w:val="0"/>
      <w:marBottom w:val="0"/>
      <w:divBdr>
        <w:top w:val="none" w:sz="0" w:space="0" w:color="auto"/>
        <w:left w:val="none" w:sz="0" w:space="0" w:color="auto"/>
        <w:bottom w:val="none" w:sz="0" w:space="0" w:color="auto"/>
        <w:right w:val="none" w:sz="0" w:space="0" w:color="auto"/>
      </w:divBdr>
    </w:div>
    <w:div w:id="1061099399">
      <w:bodyDiv w:val="1"/>
      <w:marLeft w:val="0"/>
      <w:marRight w:val="0"/>
      <w:marTop w:val="0"/>
      <w:marBottom w:val="0"/>
      <w:divBdr>
        <w:top w:val="none" w:sz="0" w:space="0" w:color="auto"/>
        <w:left w:val="none" w:sz="0" w:space="0" w:color="auto"/>
        <w:bottom w:val="none" w:sz="0" w:space="0" w:color="auto"/>
        <w:right w:val="none" w:sz="0" w:space="0" w:color="auto"/>
      </w:divBdr>
    </w:div>
    <w:div w:id="1062095971">
      <w:bodyDiv w:val="1"/>
      <w:marLeft w:val="0"/>
      <w:marRight w:val="0"/>
      <w:marTop w:val="0"/>
      <w:marBottom w:val="0"/>
      <w:divBdr>
        <w:top w:val="none" w:sz="0" w:space="0" w:color="auto"/>
        <w:left w:val="none" w:sz="0" w:space="0" w:color="auto"/>
        <w:bottom w:val="none" w:sz="0" w:space="0" w:color="auto"/>
        <w:right w:val="none" w:sz="0" w:space="0" w:color="auto"/>
      </w:divBdr>
    </w:div>
    <w:div w:id="1062101671">
      <w:bodyDiv w:val="1"/>
      <w:marLeft w:val="0"/>
      <w:marRight w:val="0"/>
      <w:marTop w:val="0"/>
      <w:marBottom w:val="0"/>
      <w:divBdr>
        <w:top w:val="none" w:sz="0" w:space="0" w:color="auto"/>
        <w:left w:val="none" w:sz="0" w:space="0" w:color="auto"/>
        <w:bottom w:val="none" w:sz="0" w:space="0" w:color="auto"/>
        <w:right w:val="none" w:sz="0" w:space="0" w:color="auto"/>
      </w:divBdr>
    </w:div>
    <w:div w:id="1062216001">
      <w:bodyDiv w:val="1"/>
      <w:marLeft w:val="0"/>
      <w:marRight w:val="0"/>
      <w:marTop w:val="0"/>
      <w:marBottom w:val="0"/>
      <w:divBdr>
        <w:top w:val="none" w:sz="0" w:space="0" w:color="auto"/>
        <w:left w:val="none" w:sz="0" w:space="0" w:color="auto"/>
        <w:bottom w:val="none" w:sz="0" w:space="0" w:color="auto"/>
        <w:right w:val="none" w:sz="0" w:space="0" w:color="auto"/>
      </w:divBdr>
    </w:div>
    <w:div w:id="1062630985">
      <w:bodyDiv w:val="1"/>
      <w:marLeft w:val="0"/>
      <w:marRight w:val="0"/>
      <w:marTop w:val="0"/>
      <w:marBottom w:val="0"/>
      <w:divBdr>
        <w:top w:val="none" w:sz="0" w:space="0" w:color="auto"/>
        <w:left w:val="none" w:sz="0" w:space="0" w:color="auto"/>
        <w:bottom w:val="none" w:sz="0" w:space="0" w:color="auto"/>
        <w:right w:val="none" w:sz="0" w:space="0" w:color="auto"/>
      </w:divBdr>
    </w:div>
    <w:div w:id="1062674691">
      <w:bodyDiv w:val="1"/>
      <w:marLeft w:val="0"/>
      <w:marRight w:val="0"/>
      <w:marTop w:val="0"/>
      <w:marBottom w:val="0"/>
      <w:divBdr>
        <w:top w:val="none" w:sz="0" w:space="0" w:color="auto"/>
        <w:left w:val="none" w:sz="0" w:space="0" w:color="auto"/>
        <w:bottom w:val="none" w:sz="0" w:space="0" w:color="auto"/>
        <w:right w:val="none" w:sz="0" w:space="0" w:color="auto"/>
      </w:divBdr>
    </w:div>
    <w:div w:id="1063258102">
      <w:bodyDiv w:val="1"/>
      <w:marLeft w:val="0"/>
      <w:marRight w:val="0"/>
      <w:marTop w:val="0"/>
      <w:marBottom w:val="0"/>
      <w:divBdr>
        <w:top w:val="none" w:sz="0" w:space="0" w:color="auto"/>
        <w:left w:val="none" w:sz="0" w:space="0" w:color="auto"/>
        <w:bottom w:val="none" w:sz="0" w:space="0" w:color="auto"/>
        <w:right w:val="none" w:sz="0" w:space="0" w:color="auto"/>
      </w:divBdr>
    </w:div>
    <w:div w:id="1063679012">
      <w:bodyDiv w:val="1"/>
      <w:marLeft w:val="0"/>
      <w:marRight w:val="0"/>
      <w:marTop w:val="0"/>
      <w:marBottom w:val="0"/>
      <w:divBdr>
        <w:top w:val="none" w:sz="0" w:space="0" w:color="auto"/>
        <w:left w:val="none" w:sz="0" w:space="0" w:color="auto"/>
        <w:bottom w:val="none" w:sz="0" w:space="0" w:color="auto"/>
        <w:right w:val="none" w:sz="0" w:space="0" w:color="auto"/>
      </w:divBdr>
    </w:div>
    <w:div w:id="1063717951">
      <w:bodyDiv w:val="1"/>
      <w:marLeft w:val="0"/>
      <w:marRight w:val="0"/>
      <w:marTop w:val="0"/>
      <w:marBottom w:val="0"/>
      <w:divBdr>
        <w:top w:val="none" w:sz="0" w:space="0" w:color="auto"/>
        <w:left w:val="none" w:sz="0" w:space="0" w:color="auto"/>
        <w:bottom w:val="none" w:sz="0" w:space="0" w:color="auto"/>
        <w:right w:val="none" w:sz="0" w:space="0" w:color="auto"/>
      </w:divBdr>
    </w:div>
    <w:div w:id="1063868701">
      <w:bodyDiv w:val="1"/>
      <w:marLeft w:val="0"/>
      <w:marRight w:val="0"/>
      <w:marTop w:val="0"/>
      <w:marBottom w:val="0"/>
      <w:divBdr>
        <w:top w:val="none" w:sz="0" w:space="0" w:color="auto"/>
        <w:left w:val="none" w:sz="0" w:space="0" w:color="auto"/>
        <w:bottom w:val="none" w:sz="0" w:space="0" w:color="auto"/>
        <w:right w:val="none" w:sz="0" w:space="0" w:color="auto"/>
      </w:divBdr>
    </w:div>
    <w:div w:id="1063872895">
      <w:bodyDiv w:val="1"/>
      <w:marLeft w:val="0"/>
      <w:marRight w:val="0"/>
      <w:marTop w:val="0"/>
      <w:marBottom w:val="0"/>
      <w:divBdr>
        <w:top w:val="none" w:sz="0" w:space="0" w:color="auto"/>
        <w:left w:val="none" w:sz="0" w:space="0" w:color="auto"/>
        <w:bottom w:val="none" w:sz="0" w:space="0" w:color="auto"/>
        <w:right w:val="none" w:sz="0" w:space="0" w:color="auto"/>
      </w:divBdr>
    </w:div>
    <w:div w:id="1064255537">
      <w:bodyDiv w:val="1"/>
      <w:marLeft w:val="0"/>
      <w:marRight w:val="0"/>
      <w:marTop w:val="0"/>
      <w:marBottom w:val="0"/>
      <w:divBdr>
        <w:top w:val="none" w:sz="0" w:space="0" w:color="auto"/>
        <w:left w:val="none" w:sz="0" w:space="0" w:color="auto"/>
        <w:bottom w:val="none" w:sz="0" w:space="0" w:color="auto"/>
        <w:right w:val="none" w:sz="0" w:space="0" w:color="auto"/>
      </w:divBdr>
    </w:div>
    <w:div w:id="1064644496">
      <w:bodyDiv w:val="1"/>
      <w:marLeft w:val="0"/>
      <w:marRight w:val="0"/>
      <w:marTop w:val="0"/>
      <w:marBottom w:val="0"/>
      <w:divBdr>
        <w:top w:val="none" w:sz="0" w:space="0" w:color="auto"/>
        <w:left w:val="none" w:sz="0" w:space="0" w:color="auto"/>
        <w:bottom w:val="none" w:sz="0" w:space="0" w:color="auto"/>
        <w:right w:val="none" w:sz="0" w:space="0" w:color="auto"/>
      </w:divBdr>
    </w:div>
    <w:div w:id="1064723055">
      <w:bodyDiv w:val="1"/>
      <w:marLeft w:val="0"/>
      <w:marRight w:val="0"/>
      <w:marTop w:val="0"/>
      <w:marBottom w:val="0"/>
      <w:divBdr>
        <w:top w:val="none" w:sz="0" w:space="0" w:color="auto"/>
        <w:left w:val="none" w:sz="0" w:space="0" w:color="auto"/>
        <w:bottom w:val="none" w:sz="0" w:space="0" w:color="auto"/>
        <w:right w:val="none" w:sz="0" w:space="0" w:color="auto"/>
      </w:divBdr>
    </w:div>
    <w:div w:id="1064794031">
      <w:bodyDiv w:val="1"/>
      <w:marLeft w:val="0"/>
      <w:marRight w:val="0"/>
      <w:marTop w:val="0"/>
      <w:marBottom w:val="0"/>
      <w:divBdr>
        <w:top w:val="none" w:sz="0" w:space="0" w:color="auto"/>
        <w:left w:val="none" w:sz="0" w:space="0" w:color="auto"/>
        <w:bottom w:val="none" w:sz="0" w:space="0" w:color="auto"/>
        <w:right w:val="none" w:sz="0" w:space="0" w:color="auto"/>
      </w:divBdr>
    </w:div>
    <w:div w:id="1064834317">
      <w:bodyDiv w:val="1"/>
      <w:marLeft w:val="0"/>
      <w:marRight w:val="0"/>
      <w:marTop w:val="0"/>
      <w:marBottom w:val="0"/>
      <w:divBdr>
        <w:top w:val="none" w:sz="0" w:space="0" w:color="auto"/>
        <w:left w:val="none" w:sz="0" w:space="0" w:color="auto"/>
        <w:bottom w:val="none" w:sz="0" w:space="0" w:color="auto"/>
        <w:right w:val="none" w:sz="0" w:space="0" w:color="auto"/>
      </w:divBdr>
    </w:div>
    <w:div w:id="1064985858">
      <w:bodyDiv w:val="1"/>
      <w:marLeft w:val="0"/>
      <w:marRight w:val="0"/>
      <w:marTop w:val="0"/>
      <w:marBottom w:val="0"/>
      <w:divBdr>
        <w:top w:val="none" w:sz="0" w:space="0" w:color="auto"/>
        <w:left w:val="none" w:sz="0" w:space="0" w:color="auto"/>
        <w:bottom w:val="none" w:sz="0" w:space="0" w:color="auto"/>
        <w:right w:val="none" w:sz="0" w:space="0" w:color="auto"/>
      </w:divBdr>
    </w:div>
    <w:div w:id="1065034199">
      <w:bodyDiv w:val="1"/>
      <w:marLeft w:val="0"/>
      <w:marRight w:val="0"/>
      <w:marTop w:val="0"/>
      <w:marBottom w:val="0"/>
      <w:divBdr>
        <w:top w:val="none" w:sz="0" w:space="0" w:color="auto"/>
        <w:left w:val="none" w:sz="0" w:space="0" w:color="auto"/>
        <w:bottom w:val="none" w:sz="0" w:space="0" w:color="auto"/>
        <w:right w:val="none" w:sz="0" w:space="0" w:color="auto"/>
      </w:divBdr>
    </w:div>
    <w:div w:id="1065572587">
      <w:bodyDiv w:val="1"/>
      <w:marLeft w:val="0"/>
      <w:marRight w:val="0"/>
      <w:marTop w:val="0"/>
      <w:marBottom w:val="0"/>
      <w:divBdr>
        <w:top w:val="none" w:sz="0" w:space="0" w:color="auto"/>
        <w:left w:val="none" w:sz="0" w:space="0" w:color="auto"/>
        <w:bottom w:val="none" w:sz="0" w:space="0" w:color="auto"/>
        <w:right w:val="none" w:sz="0" w:space="0" w:color="auto"/>
      </w:divBdr>
    </w:div>
    <w:div w:id="1066100614">
      <w:bodyDiv w:val="1"/>
      <w:marLeft w:val="0"/>
      <w:marRight w:val="0"/>
      <w:marTop w:val="0"/>
      <w:marBottom w:val="0"/>
      <w:divBdr>
        <w:top w:val="none" w:sz="0" w:space="0" w:color="auto"/>
        <w:left w:val="none" w:sz="0" w:space="0" w:color="auto"/>
        <w:bottom w:val="none" w:sz="0" w:space="0" w:color="auto"/>
        <w:right w:val="none" w:sz="0" w:space="0" w:color="auto"/>
      </w:divBdr>
    </w:div>
    <w:div w:id="1066294576">
      <w:bodyDiv w:val="1"/>
      <w:marLeft w:val="0"/>
      <w:marRight w:val="0"/>
      <w:marTop w:val="0"/>
      <w:marBottom w:val="0"/>
      <w:divBdr>
        <w:top w:val="none" w:sz="0" w:space="0" w:color="auto"/>
        <w:left w:val="none" w:sz="0" w:space="0" w:color="auto"/>
        <w:bottom w:val="none" w:sz="0" w:space="0" w:color="auto"/>
        <w:right w:val="none" w:sz="0" w:space="0" w:color="auto"/>
      </w:divBdr>
    </w:div>
    <w:div w:id="1066416017">
      <w:bodyDiv w:val="1"/>
      <w:marLeft w:val="0"/>
      <w:marRight w:val="0"/>
      <w:marTop w:val="0"/>
      <w:marBottom w:val="0"/>
      <w:divBdr>
        <w:top w:val="none" w:sz="0" w:space="0" w:color="auto"/>
        <w:left w:val="none" w:sz="0" w:space="0" w:color="auto"/>
        <w:bottom w:val="none" w:sz="0" w:space="0" w:color="auto"/>
        <w:right w:val="none" w:sz="0" w:space="0" w:color="auto"/>
      </w:divBdr>
    </w:div>
    <w:div w:id="1066533868">
      <w:bodyDiv w:val="1"/>
      <w:marLeft w:val="0"/>
      <w:marRight w:val="0"/>
      <w:marTop w:val="0"/>
      <w:marBottom w:val="0"/>
      <w:divBdr>
        <w:top w:val="none" w:sz="0" w:space="0" w:color="auto"/>
        <w:left w:val="none" w:sz="0" w:space="0" w:color="auto"/>
        <w:bottom w:val="none" w:sz="0" w:space="0" w:color="auto"/>
        <w:right w:val="none" w:sz="0" w:space="0" w:color="auto"/>
      </w:divBdr>
    </w:div>
    <w:div w:id="1066680092">
      <w:bodyDiv w:val="1"/>
      <w:marLeft w:val="0"/>
      <w:marRight w:val="0"/>
      <w:marTop w:val="0"/>
      <w:marBottom w:val="0"/>
      <w:divBdr>
        <w:top w:val="none" w:sz="0" w:space="0" w:color="auto"/>
        <w:left w:val="none" w:sz="0" w:space="0" w:color="auto"/>
        <w:bottom w:val="none" w:sz="0" w:space="0" w:color="auto"/>
        <w:right w:val="none" w:sz="0" w:space="0" w:color="auto"/>
      </w:divBdr>
    </w:div>
    <w:div w:id="1066954274">
      <w:bodyDiv w:val="1"/>
      <w:marLeft w:val="0"/>
      <w:marRight w:val="0"/>
      <w:marTop w:val="0"/>
      <w:marBottom w:val="0"/>
      <w:divBdr>
        <w:top w:val="none" w:sz="0" w:space="0" w:color="auto"/>
        <w:left w:val="none" w:sz="0" w:space="0" w:color="auto"/>
        <w:bottom w:val="none" w:sz="0" w:space="0" w:color="auto"/>
        <w:right w:val="none" w:sz="0" w:space="0" w:color="auto"/>
      </w:divBdr>
    </w:div>
    <w:div w:id="1067071692">
      <w:bodyDiv w:val="1"/>
      <w:marLeft w:val="0"/>
      <w:marRight w:val="0"/>
      <w:marTop w:val="0"/>
      <w:marBottom w:val="0"/>
      <w:divBdr>
        <w:top w:val="none" w:sz="0" w:space="0" w:color="auto"/>
        <w:left w:val="none" w:sz="0" w:space="0" w:color="auto"/>
        <w:bottom w:val="none" w:sz="0" w:space="0" w:color="auto"/>
        <w:right w:val="none" w:sz="0" w:space="0" w:color="auto"/>
      </w:divBdr>
    </w:div>
    <w:div w:id="1067193197">
      <w:bodyDiv w:val="1"/>
      <w:marLeft w:val="0"/>
      <w:marRight w:val="0"/>
      <w:marTop w:val="0"/>
      <w:marBottom w:val="0"/>
      <w:divBdr>
        <w:top w:val="none" w:sz="0" w:space="0" w:color="auto"/>
        <w:left w:val="none" w:sz="0" w:space="0" w:color="auto"/>
        <w:bottom w:val="none" w:sz="0" w:space="0" w:color="auto"/>
        <w:right w:val="none" w:sz="0" w:space="0" w:color="auto"/>
      </w:divBdr>
    </w:div>
    <w:div w:id="1067457844">
      <w:bodyDiv w:val="1"/>
      <w:marLeft w:val="0"/>
      <w:marRight w:val="0"/>
      <w:marTop w:val="0"/>
      <w:marBottom w:val="0"/>
      <w:divBdr>
        <w:top w:val="none" w:sz="0" w:space="0" w:color="auto"/>
        <w:left w:val="none" w:sz="0" w:space="0" w:color="auto"/>
        <w:bottom w:val="none" w:sz="0" w:space="0" w:color="auto"/>
        <w:right w:val="none" w:sz="0" w:space="0" w:color="auto"/>
      </w:divBdr>
    </w:div>
    <w:div w:id="1067725940">
      <w:bodyDiv w:val="1"/>
      <w:marLeft w:val="0"/>
      <w:marRight w:val="0"/>
      <w:marTop w:val="0"/>
      <w:marBottom w:val="0"/>
      <w:divBdr>
        <w:top w:val="none" w:sz="0" w:space="0" w:color="auto"/>
        <w:left w:val="none" w:sz="0" w:space="0" w:color="auto"/>
        <w:bottom w:val="none" w:sz="0" w:space="0" w:color="auto"/>
        <w:right w:val="none" w:sz="0" w:space="0" w:color="auto"/>
      </w:divBdr>
    </w:div>
    <w:div w:id="1068114641">
      <w:bodyDiv w:val="1"/>
      <w:marLeft w:val="0"/>
      <w:marRight w:val="0"/>
      <w:marTop w:val="0"/>
      <w:marBottom w:val="0"/>
      <w:divBdr>
        <w:top w:val="none" w:sz="0" w:space="0" w:color="auto"/>
        <w:left w:val="none" w:sz="0" w:space="0" w:color="auto"/>
        <w:bottom w:val="none" w:sz="0" w:space="0" w:color="auto"/>
        <w:right w:val="none" w:sz="0" w:space="0" w:color="auto"/>
      </w:divBdr>
    </w:div>
    <w:div w:id="1068457110">
      <w:bodyDiv w:val="1"/>
      <w:marLeft w:val="0"/>
      <w:marRight w:val="0"/>
      <w:marTop w:val="0"/>
      <w:marBottom w:val="0"/>
      <w:divBdr>
        <w:top w:val="none" w:sz="0" w:space="0" w:color="auto"/>
        <w:left w:val="none" w:sz="0" w:space="0" w:color="auto"/>
        <w:bottom w:val="none" w:sz="0" w:space="0" w:color="auto"/>
        <w:right w:val="none" w:sz="0" w:space="0" w:color="auto"/>
      </w:divBdr>
    </w:div>
    <w:div w:id="1068653913">
      <w:bodyDiv w:val="1"/>
      <w:marLeft w:val="0"/>
      <w:marRight w:val="0"/>
      <w:marTop w:val="0"/>
      <w:marBottom w:val="0"/>
      <w:divBdr>
        <w:top w:val="none" w:sz="0" w:space="0" w:color="auto"/>
        <w:left w:val="none" w:sz="0" w:space="0" w:color="auto"/>
        <w:bottom w:val="none" w:sz="0" w:space="0" w:color="auto"/>
        <w:right w:val="none" w:sz="0" w:space="0" w:color="auto"/>
      </w:divBdr>
    </w:div>
    <w:div w:id="1069038682">
      <w:bodyDiv w:val="1"/>
      <w:marLeft w:val="0"/>
      <w:marRight w:val="0"/>
      <w:marTop w:val="0"/>
      <w:marBottom w:val="0"/>
      <w:divBdr>
        <w:top w:val="none" w:sz="0" w:space="0" w:color="auto"/>
        <w:left w:val="none" w:sz="0" w:space="0" w:color="auto"/>
        <w:bottom w:val="none" w:sz="0" w:space="0" w:color="auto"/>
        <w:right w:val="none" w:sz="0" w:space="0" w:color="auto"/>
      </w:divBdr>
    </w:div>
    <w:div w:id="1069378787">
      <w:bodyDiv w:val="1"/>
      <w:marLeft w:val="0"/>
      <w:marRight w:val="0"/>
      <w:marTop w:val="0"/>
      <w:marBottom w:val="0"/>
      <w:divBdr>
        <w:top w:val="none" w:sz="0" w:space="0" w:color="auto"/>
        <w:left w:val="none" w:sz="0" w:space="0" w:color="auto"/>
        <w:bottom w:val="none" w:sz="0" w:space="0" w:color="auto"/>
        <w:right w:val="none" w:sz="0" w:space="0" w:color="auto"/>
      </w:divBdr>
    </w:div>
    <w:div w:id="1069621091">
      <w:bodyDiv w:val="1"/>
      <w:marLeft w:val="0"/>
      <w:marRight w:val="0"/>
      <w:marTop w:val="0"/>
      <w:marBottom w:val="0"/>
      <w:divBdr>
        <w:top w:val="none" w:sz="0" w:space="0" w:color="auto"/>
        <w:left w:val="none" w:sz="0" w:space="0" w:color="auto"/>
        <w:bottom w:val="none" w:sz="0" w:space="0" w:color="auto"/>
        <w:right w:val="none" w:sz="0" w:space="0" w:color="auto"/>
      </w:divBdr>
    </w:div>
    <w:div w:id="1071349686">
      <w:bodyDiv w:val="1"/>
      <w:marLeft w:val="0"/>
      <w:marRight w:val="0"/>
      <w:marTop w:val="0"/>
      <w:marBottom w:val="0"/>
      <w:divBdr>
        <w:top w:val="none" w:sz="0" w:space="0" w:color="auto"/>
        <w:left w:val="none" w:sz="0" w:space="0" w:color="auto"/>
        <w:bottom w:val="none" w:sz="0" w:space="0" w:color="auto"/>
        <w:right w:val="none" w:sz="0" w:space="0" w:color="auto"/>
      </w:divBdr>
    </w:div>
    <w:div w:id="1071460734">
      <w:bodyDiv w:val="1"/>
      <w:marLeft w:val="0"/>
      <w:marRight w:val="0"/>
      <w:marTop w:val="0"/>
      <w:marBottom w:val="0"/>
      <w:divBdr>
        <w:top w:val="none" w:sz="0" w:space="0" w:color="auto"/>
        <w:left w:val="none" w:sz="0" w:space="0" w:color="auto"/>
        <w:bottom w:val="none" w:sz="0" w:space="0" w:color="auto"/>
        <w:right w:val="none" w:sz="0" w:space="0" w:color="auto"/>
      </w:divBdr>
    </w:div>
    <w:div w:id="1071467674">
      <w:bodyDiv w:val="1"/>
      <w:marLeft w:val="0"/>
      <w:marRight w:val="0"/>
      <w:marTop w:val="0"/>
      <w:marBottom w:val="0"/>
      <w:divBdr>
        <w:top w:val="none" w:sz="0" w:space="0" w:color="auto"/>
        <w:left w:val="none" w:sz="0" w:space="0" w:color="auto"/>
        <w:bottom w:val="none" w:sz="0" w:space="0" w:color="auto"/>
        <w:right w:val="none" w:sz="0" w:space="0" w:color="auto"/>
      </w:divBdr>
    </w:div>
    <w:div w:id="1071540299">
      <w:bodyDiv w:val="1"/>
      <w:marLeft w:val="0"/>
      <w:marRight w:val="0"/>
      <w:marTop w:val="0"/>
      <w:marBottom w:val="0"/>
      <w:divBdr>
        <w:top w:val="none" w:sz="0" w:space="0" w:color="auto"/>
        <w:left w:val="none" w:sz="0" w:space="0" w:color="auto"/>
        <w:bottom w:val="none" w:sz="0" w:space="0" w:color="auto"/>
        <w:right w:val="none" w:sz="0" w:space="0" w:color="auto"/>
      </w:divBdr>
    </w:div>
    <w:div w:id="1072655131">
      <w:bodyDiv w:val="1"/>
      <w:marLeft w:val="0"/>
      <w:marRight w:val="0"/>
      <w:marTop w:val="0"/>
      <w:marBottom w:val="0"/>
      <w:divBdr>
        <w:top w:val="none" w:sz="0" w:space="0" w:color="auto"/>
        <w:left w:val="none" w:sz="0" w:space="0" w:color="auto"/>
        <w:bottom w:val="none" w:sz="0" w:space="0" w:color="auto"/>
        <w:right w:val="none" w:sz="0" w:space="0" w:color="auto"/>
      </w:divBdr>
    </w:div>
    <w:div w:id="1072656272">
      <w:bodyDiv w:val="1"/>
      <w:marLeft w:val="0"/>
      <w:marRight w:val="0"/>
      <w:marTop w:val="0"/>
      <w:marBottom w:val="0"/>
      <w:divBdr>
        <w:top w:val="none" w:sz="0" w:space="0" w:color="auto"/>
        <w:left w:val="none" w:sz="0" w:space="0" w:color="auto"/>
        <w:bottom w:val="none" w:sz="0" w:space="0" w:color="auto"/>
        <w:right w:val="none" w:sz="0" w:space="0" w:color="auto"/>
      </w:divBdr>
    </w:div>
    <w:div w:id="1072700229">
      <w:bodyDiv w:val="1"/>
      <w:marLeft w:val="0"/>
      <w:marRight w:val="0"/>
      <w:marTop w:val="0"/>
      <w:marBottom w:val="0"/>
      <w:divBdr>
        <w:top w:val="none" w:sz="0" w:space="0" w:color="auto"/>
        <w:left w:val="none" w:sz="0" w:space="0" w:color="auto"/>
        <w:bottom w:val="none" w:sz="0" w:space="0" w:color="auto"/>
        <w:right w:val="none" w:sz="0" w:space="0" w:color="auto"/>
      </w:divBdr>
    </w:div>
    <w:div w:id="1072849037">
      <w:bodyDiv w:val="1"/>
      <w:marLeft w:val="0"/>
      <w:marRight w:val="0"/>
      <w:marTop w:val="0"/>
      <w:marBottom w:val="0"/>
      <w:divBdr>
        <w:top w:val="none" w:sz="0" w:space="0" w:color="auto"/>
        <w:left w:val="none" w:sz="0" w:space="0" w:color="auto"/>
        <w:bottom w:val="none" w:sz="0" w:space="0" w:color="auto"/>
        <w:right w:val="none" w:sz="0" w:space="0" w:color="auto"/>
      </w:divBdr>
    </w:div>
    <w:div w:id="1072969979">
      <w:bodyDiv w:val="1"/>
      <w:marLeft w:val="0"/>
      <w:marRight w:val="0"/>
      <w:marTop w:val="0"/>
      <w:marBottom w:val="0"/>
      <w:divBdr>
        <w:top w:val="none" w:sz="0" w:space="0" w:color="auto"/>
        <w:left w:val="none" w:sz="0" w:space="0" w:color="auto"/>
        <w:bottom w:val="none" w:sz="0" w:space="0" w:color="auto"/>
        <w:right w:val="none" w:sz="0" w:space="0" w:color="auto"/>
      </w:divBdr>
    </w:div>
    <w:div w:id="1075316525">
      <w:bodyDiv w:val="1"/>
      <w:marLeft w:val="0"/>
      <w:marRight w:val="0"/>
      <w:marTop w:val="0"/>
      <w:marBottom w:val="0"/>
      <w:divBdr>
        <w:top w:val="none" w:sz="0" w:space="0" w:color="auto"/>
        <w:left w:val="none" w:sz="0" w:space="0" w:color="auto"/>
        <w:bottom w:val="none" w:sz="0" w:space="0" w:color="auto"/>
        <w:right w:val="none" w:sz="0" w:space="0" w:color="auto"/>
      </w:divBdr>
    </w:div>
    <w:div w:id="1075319900">
      <w:bodyDiv w:val="1"/>
      <w:marLeft w:val="0"/>
      <w:marRight w:val="0"/>
      <w:marTop w:val="0"/>
      <w:marBottom w:val="0"/>
      <w:divBdr>
        <w:top w:val="none" w:sz="0" w:space="0" w:color="auto"/>
        <w:left w:val="none" w:sz="0" w:space="0" w:color="auto"/>
        <w:bottom w:val="none" w:sz="0" w:space="0" w:color="auto"/>
        <w:right w:val="none" w:sz="0" w:space="0" w:color="auto"/>
      </w:divBdr>
    </w:div>
    <w:div w:id="1075322635">
      <w:bodyDiv w:val="1"/>
      <w:marLeft w:val="0"/>
      <w:marRight w:val="0"/>
      <w:marTop w:val="0"/>
      <w:marBottom w:val="0"/>
      <w:divBdr>
        <w:top w:val="none" w:sz="0" w:space="0" w:color="auto"/>
        <w:left w:val="none" w:sz="0" w:space="0" w:color="auto"/>
        <w:bottom w:val="none" w:sz="0" w:space="0" w:color="auto"/>
        <w:right w:val="none" w:sz="0" w:space="0" w:color="auto"/>
      </w:divBdr>
    </w:div>
    <w:div w:id="1075738908">
      <w:bodyDiv w:val="1"/>
      <w:marLeft w:val="0"/>
      <w:marRight w:val="0"/>
      <w:marTop w:val="0"/>
      <w:marBottom w:val="0"/>
      <w:divBdr>
        <w:top w:val="none" w:sz="0" w:space="0" w:color="auto"/>
        <w:left w:val="none" w:sz="0" w:space="0" w:color="auto"/>
        <w:bottom w:val="none" w:sz="0" w:space="0" w:color="auto"/>
        <w:right w:val="none" w:sz="0" w:space="0" w:color="auto"/>
      </w:divBdr>
    </w:div>
    <w:div w:id="1076129567">
      <w:bodyDiv w:val="1"/>
      <w:marLeft w:val="0"/>
      <w:marRight w:val="0"/>
      <w:marTop w:val="0"/>
      <w:marBottom w:val="0"/>
      <w:divBdr>
        <w:top w:val="none" w:sz="0" w:space="0" w:color="auto"/>
        <w:left w:val="none" w:sz="0" w:space="0" w:color="auto"/>
        <w:bottom w:val="none" w:sz="0" w:space="0" w:color="auto"/>
        <w:right w:val="none" w:sz="0" w:space="0" w:color="auto"/>
      </w:divBdr>
    </w:div>
    <w:div w:id="1076240735">
      <w:bodyDiv w:val="1"/>
      <w:marLeft w:val="0"/>
      <w:marRight w:val="0"/>
      <w:marTop w:val="0"/>
      <w:marBottom w:val="0"/>
      <w:divBdr>
        <w:top w:val="none" w:sz="0" w:space="0" w:color="auto"/>
        <w:left w:val="none" w:sz="0" w:space="0" w:color="auto"/>
        <w:bottom w:val="none" w:sz="0" w:space="0" w:color="auto"/>
        <w:right w:val="none" w:sz="0" w:space="0" w:color="auto"/>
      </w:divBdr>
    </w:div>
    <w:div w:id="1076631971">
      <w:bodyDiv w:val="1"/>
      <w:marLeft w:val="0"/>
      <w:marRight w:val="0"/>
      <w:marTop w:val="0"/>
      <w:marBottom w:val="0"/>
      <w:divBdr>
        <w:top w:val="none" w:sz="0" w:space="0" w:color="auto"/>
        <w:left w:val="none" w:sz="0" w:space="0" w:color="auto"/>
        <w:bottom w:val="none" w:sz="0" w:space="0" w:color="auto"/>
        <w:right w:val="none" w:sz="0" w:space="0" w:color="auto"/>
      </w:divBdr>
    </w:div>
    <w:div w:id="1077093938">
      <w:bodyDiv w:val="1"/>
      <w:marLeft w:val="0"/>
      <w:marRight w:val="0"/>
      <w:marTop w:val="0"/>
      <w:marBottom w:val="0"/>
      <w:divBdr>
        <w:top w:val="none" w:sz="0" w:space="0" w:color="auto"/>
        <w:left w:val="none" w:sz="0" w:space="0" w:color="auto"/>
        <w:bottom w:val="none" w:sz="0" w:space="0" w:color="auto"/>
        <w:right w:val="none" w:sz="0" w:space="0" w:color="auto"/>
      </w:divBdr>
    </w:div>
    <w:div w:id="1077168427">
      <w:bodyDiv w:val="1"/>
      <w:marLeft w:val="0"/>
      <w:marRight w:val="0"/>
      <w:marTop w:val="0"/>
      <w:marBottom w:val="0"/>
      <w:divBdr>
        <w:top w:val="none" w:sz="0" w:space="0" w:color="auto"/>
        <w:left w:val="none" w:sz="0" w:space="0" w:color="auto"/>
        <w:bottom w:val="none" w:sz="0" w:space="0" w:color="auto"/>
        <w:right w:val="none" w:sz="0" w:space="0" w:color="auto"/>
      </w:divBdr>
    </w:div>
    <w:div w:id="1077363738">
      <w:bodyDiv w:val="1"/>
      <w:marLeft w:val="0"/>
      <w:marRight w:val="0"/>
      <w:marTop w:val="0"/>
      <w:marBottom w:val="0"/>
      <w:divBdr>
        <w:top w:val="none" w:sz="0" w:space="0" w:color="auto"/>
        <w:left w:val="none" w:sz="0" w:space="0" w:color="auto"/>
        <w:bottom w:val="none" w:sz="0" w:space="0" w:color="auto"/>
        <w:right w:val="none" w:sz="0" w:space="0" w:color="auto"/>
      </w:divBdr>
    </w:div>
    <w:div w:id="1077747277">
      <w:bodyDiv w:val="1"/>
      <w:marLeft w:val="0"/>
      <w:marRight w:val="0"/>
      <w:marTop w:val="0"/>
      <w:marBottom w:val="0"/>
      <w:divBdr>
        <w:top w:val="none" w:sz="0" w:space="0" w:color="auto"/>
        <w:left w:val="none" w:sz="0" w:space="0" w:color="auto"/>
        <w:bottom w:val="none" w:sz="0" w:space="0" w:color="auto"/>
        <w:right w:val="none" w:sz="0" w:space="0" w:color="auto"/>
      </w:divBdr>
    </w:div>
    <w:div w:id="1077820631">
      <w:bodyDiv w:val="1"/>
      <w:marLeft w:val="0"/>
      <w:marRight w:val="0"/>
      <w:marTop w:val="0"/>
      <w:marBottom w:val="0"/>
      <w:divBdr>
        <w:top w:val="none" w:sz="0" w:space="0" w:color="auto"/>
        <w:left w:val="none" w:sz="0" w:space="0" w:color="auto"/>
        <w:bottom w:val="none" w:sz="0" w:space="0" w:color="auto"/>
        <w:right w:val="none" w:sz="0" w:space="0" w:color="auto"/>
      </w:divBdr>
    </w:div>
    <w:div w:id="1077938746">
      <w:bodyDiv w:val="1"/>
      <w:marLeft w:val="0"/>
      <w:marRight w:val="0"/>
      <w:marTop w:val="0"/>
      <w:marBottom w:val="0"/>
      <w:divBdr>
        <w:top w:val="none" w:sz="0" w:space="0" w:color="auto"/>
        <w:left w:val="none" w:sz="0" w:space="0" w:color="auto"/>
        <w:bottom w:val="none" w:sz="0" w:space="0" w:color="auto"/>
        <w:right w:val="none" w:sz="0" w:space="0" w:color="auto"/>
      </w:divBdr>
    </w:div>
    <w:div w:id="1077940928">
      <w:bodyDiv w:val="1"/>
      <w:marLeft w:val="0"/>
      <w:marRight w:val="0"/>
      <w:marTop w:val="0"/>
      <w:marBottom w:val="0"/>
      <w:divBdr>
        <w:top w:val="none" w:sz="0" w:space="0" w:color="auto"/>
        <w:left w:val="none" w:sz="0" w:space="0" w:color="auto"/>
        <w:bottom w:val="none" w:sz="0" w:space="0" w:color="auto"/>
        <w:right w:val="none" w:sz="0" w:space="0" w:color="auto"/>
      </w:divBdr>
    </w:div>
    <w:div w:id="1078013454">
      <w:bodyDiv w:val="1"/>
      <w:marLeft w:val="0"/>
      <w:marRight w:val="0"/>
      <w:marTop w:val="0"/>
      <w:marBottom w:val="0"/>
      <w:divBdr>
        <w:top w:val="none" w:sz="0" w:space="0" w:color="auto"/>
        <w:left w:val="none" w:sz="0" w:space="0" w:color="auto"/>
        <w:bottom w:val="none" w:sz="0" w:space="0" w:color="auto"/>
        <w:right w:val="none" w:sz="0" w:space="0" w:color="auto"/>
      </w:divBdr>
    </w:div>
    <w:div w:id="1078139059">
      <w:bodyDiv w:val="1"/>
      <w:marLeft w:val="0"/>
      <w:marRight w:val="0"/>
      <w:marTop w:val="0"/>
      <w:marBottom w:val="0"/>
      <w:divBdr>
        <w:top w:val="none" w:sz="0" w:space="0" w:color="auto"/>
        <w:left w:val="none" w:sz="0" w:space="0" w:color="auto"/>
        <w:bottom w:val="none" w:sz="0" w:space="0" w:color="auto"/>
        <w:right w:val="none" w:sz="0" w:space="0" w:color="auto"/>
      </w:divBdr>
    </w:div>
    <w:div w:id="1078478001">
      <w:bodyDiv w:val="1"/>
      <w:marLeft w:val="0"/>
      <w:marRight w:val="0"/>
      <w:marTop w:val="0"/>
      <w:marBottom w:val="0"/>
      <w:divBdr>
        <w:top w:val="none" w:sz="0" w:space="0" w:color="auto"/>
        <w:left w:val="none" w:sz="0" w:space="0" w:color="auto"/>
        <w:bottom w:val="none" w:sz="0" w:space="0" w:color="auto"/>
        <w:right w:val="none" w:sz="0" w:space="0" w:color="auto"/>
      </w:divBdr>
    </w:div>
    <w:div w:id="1078937218">
      <w:bodyDiv w:val="1"/>
      <w:marLeft w:val="0"/>
      <w:marRight w:val="0"/>
      <w:marTop w:val="0"/>
      <w:marBottom w:val="0"/>
      <w:divBdr>
        <w:top w:val="none" w:sz="0" w:space="0" w:color="auto"/>
        <w:left w:val="none" w:sz="0" w:space="0" w:color="auto"/>
        <w:bottom w:val="none" w:sz="0" w:space="0" w:color="auto"/>
        <w:right w:val="none" w:sz="0" w:space="0" w:color="auto"/>
      </w:divBdr>
    </w:div>
    <w:div w:id="1078942554">
      <w:bodyDiv w:val="1"/>
      <w:marLeft w:val="0"/>
      <w:marRight w:val="0"/>
      <w:marTop w:val="0"/>
      <w:marBottom w:val="0"/>
      <w:divBdr>
        <w:top w:val="none" w:sz="0" w:space="0" w:color="auto"/>
        <w:left w:val="none" w:sz="0" w:space="0" w:color="auto"/>
        <w:bottom w:val="none" w:sz="0" w:space="0" w:color="auto"/>
        <w:right w:val="none" w:sz="0" w:space="0" w:color="auto"/>
      </w:divBdr>
    </w:div>
    <w:div w:id="1079593631">
      <w:bodyDiv w:val="1"/>
      <w:marLeft w:val="0"/>
      <w:marRight w:val="0"/>
      <w:marTop w:val="0"/>
      <w:marBottom w:val="0"/>
      <w:divBdr>
        <w:top w:val="none" w:sz="0" w:space="0" w:color="auto"/>
        <w:left w:val="none" w:sz="0" w:space="0" w:color="auto"/>
        <w:bottom w:val="none" w:sz="0" w:space="0" w:color="auto"/>
        <w:right w:val="none" w:sz="0" w:space="0" w:color="auto"/>
      </w:divBdr>
    </w:div>
    <w:div w:id="1079981299">
      <w:bodyDiv w:val="1"/>
      <w:marLeft w:val="0"/>
      <w:marRight w:val="0"/>
      <w:marTop w:val="0"/>
      <w:marBottom w:val="0"/>
      <w:divBdr>
        <w:top w:val="none" w:sz="0" w:space="0" w:color="auto"/>
        <w:left w:val="none" w:sz="0" w:space="0" w:color="auto"/>
        <w:bottom w:val="none" w:sz="0" w:space="0" w:color="auto"/>
        <w:right w:val="none" w:sz="0" w:space="0" w:color="auto"/>
      </w:divBdr>
    </w:div>
    <w:div w:id="1080903493">
      <w:bodyDiv w:val="1"/>
      <w:marLeft w:val="0"/>
      <w:marRight w:val="0"/>
      <w:marTop w:val="0"/>
      <w:marBottom w:val="0"/>
      <w:divBdr>
        <w:top w:val="none" w:sz="0" w:space="0" w:color="auto"/>
        <w:left w:val="none" w:sz="0" w:space="0" w:color="auto"/>
        <w:bottom w:val="none" w:sz="0" w:space="0" w:color="auto"/>
        <w:right w:val="none" w:sz="0" w:space="0" w:color="auto"/>
      </w:divBdr>
    </w:div>
    <w:div w:id="1081029461">
      <w:bodyDiv w:val="1"/>
      <w:marLeft w:val="0"/>
      <w:marRight w:val="0"/>
      <w:marTop w:val="0"/>
      <w:marBottom w:val="0"/>
      <w:divBdr>
        <w:top w:val="none" w:sz="0" w:space="0" w:color="auto"/>
        <w:left w:val="none" w:sz="0" w:space="0" w:color="auto"/>
        <w:bottom w:val="none" w:sz="0" w:space="0" w:color="auto"/>
        <w:right w:val="none" w:sz="0" w:space="0" w:color="auto"/>
      </w:divBdr>
    </w:div>
    <w:div w:id="1081217585">
      <w:bodyDiv w:val="1"/>
      <w:marLeft w:val="0"/>
      <w:marRight w:val="0"/>
      <w:marTop w:val="0"/>
      <w:marBottom w:val="0"/>
      <w:divBdr>
        <w:top w:val="none" w:sz="0" w:space="0" w:color="auto"/>
        <w:left w:val="none" w:sz="0" w:space="0" w:color="auto"/>
        <w:bottom w:val="none" w:sz="0" w:space="0" w:color="auto"/>
        <w:right w:val="none" w:sz="0" w:space="0" w:color="auto"/>
      </w:divBdr>
    </w:div>
    <w:div w:id="1081483417">
      <w:bodyDiv w:val="1"/>
      <w:marLeft w:val="0"/>
      <w:marRight w:val="0"/>
      <w:marTop w:val="0"/>
      <w:marBottom w:val="0"/>
      <w:divBdr>
        <w:top w:val="none" w:sz="0" w:space="0" w:color="auto"/>
        <w:left w:val="none" w:sz="0" w:space="0" w:color="auto"/>
        <w:bottom w:val="none" w:sz="0" w:space="0" w:color="auto"/>
        <w:right w:val="none" w:sz="0" w:space="0" w:color="auto"/>
      </w:divBdr>
    </w:div>
    <w:div w:id="1081565225">
      <w:bodyDiv w:val="1"/>
      <w:marLeft w:val="0"/>
      <w:marRight w:val="0"/>
      <w:marTop w:val="0"/>
      <w:marBottom w:val="0"/>
      <w:divBdr>
        <w:top w:val="none" w:sz="0" w:space="0" w:color="auto"/>
        <w:left w:val="none" w:sz="0" w:space="0" w:color="auto"/>
        <w:bottom w:val="none" w:sz="0" w:space="0" w:color="auto"/>
        <w:right w:val="none" w:sz="0" w:space="0" w:color="auto"/>
      </w:divBdr>
    </w:div>
    <w:div w:id="1081944823">
      <w:bodyDiv w:val="1"/>
      <w:marLeft w:val="0"/>
      <w:marRight w:val="0"/>
      <w:marTop w:val="0"/>
      <w:marBottom w:val="0"/>
      <w:divBdr>
        <w:top w:val="none" w:sz="0" w:space="0" w:color="auto"/>
        <w:left w:val="none" w:sz="0" w:space="0" w:color="auto"/>
        <w:bottom w:val="none" w:sz="0" w:space="0" w:color="auto"/>
        <w:right w:val="none" w:sz="0" w:space="0" w:color="auto"/>
      </w:divBdr>
    </w:div>
    <w:div w:id="1082096757">
      <w:bodyDiv w:val="1"/>
      <w:marLeft w:val="0"/>
      <w:marRight w:val="0"/>
      <w:marTop w:val="0"/>
      <w:marBottom w:val="0"/>
      <w:divBdr>
        <w:top w:val="none" w:sz="0" w:space="0" w:color="auto"/>
        <w:left w:val="none" w:sz="0" w:space="0" w:color="auto"/>
        <w:bottom w:val="none" w:sz="0" w:space="0" w:color="auto"/>
        <w:right w:val="none" w:sz="0" w:space="0" w:color="auto"/>
      </w:divBdr>
    </w:div>
    <w:div w:id="1082486598">
      <w:bodyDiv w:val="1"/>
      <w:marLeft w:val="0"/>
      <w:marRight w:val="0"/>
      <w:marTop w:val="0"/>
      <w:marBottom w:val="0"/>
      <w:divBdr>
        <w:top w:val="none" w:sz="0" w:space="0" w:color="auto"/>
        <w:left w:val="none" w:sz="0" w:space="0" w:color="auto"/>
        <w:bottom w:val="none" w:sz="0" w:space="0" w:color="auto"/>
        <w:right w:val="none" w:sz="0" w:space="0" w:color="auto"/>
      </w:divBdr>
    </w:div>
    <w:div w:id="1082796652">
      <w:bodyDiv w:val="1"/>
      <w:marLeft w:val="0"/>
      <w:marRight w:val="0"/>
      <w:marTop w:val="0"/>
      <w:marBottom w:val="0"/>
      <w:divBdr>
        <w:top w:val="none" w:sz="0" w:space="0" w:color="auto"/>
        <w:left w:val="none" w:sz="0" w:space="0" w:color="auto"/>
        <w:bottom w:val="none" w:sz="0" w:space="0" w:color="auto"/>
        <w:right w:val="none" w:sz="0" w:space="0" w:color="auto"/>
      </w:divBdr>
    </w:div>
    <w:div w:id="1082918078">
      <w:bodyDiv w:val="1"/>
      <w:marLeft w:val="0"/>
      <w:marRight w:val="0"/>
      <w:marTop w:val="0"/>
      <w:marBottom w:val="0"/>
      <w:divBdr>
        <w:top w:val="none" w:sz="0" w:space="0" w:color="auto"/>
        <w:left w:val="none" w:sz="0" w:space="0" w:color="auto"/>
        <w:bottom w:val="none" w:sz="0" w:space="0" w:color="auto"/>
        <w:right w:val="none" w:sz="0" w:space="0" w:color="auto"/>
      </w:divBdr>
    </w:div>
    <w:div w:id="1083649193">
      <w:bodyDiv w:val="1"/>
      <w:marLeft w:val="0"/>
      <w:marRight w:val="0"/>
      <w:marTop w:val="0"/>
      <w:marBottom w:val="0"/>
      <w:divBdr>
        <w:top w:val="none" w:sz="0" w:space="0" w:color="auto"/>
        <w:left w:val="none" w:sz="0" w:space="0" w:color="auto"/>
        <w:bottom w:val="none" w:sz="0" w:space="0" w:color="auto"/>
        <w:right w:val="none" w:sz="0" w:space="0" w:color="auto"/>
      </w:divBdr>
    </w:div>
    <w:div w:id="1084036822">
      <w:bodyDiv w:val="1"/>
      <w:marLeft w:val="0"/>
      <w:marRight w:val="0"/>
      <w:marTop w:val="0"/>
      <w:marBottom w:val="0"/>
      <w:divBdr>
        <w:top w:val="none" w:sz="0" w:space="0" w:color="auto"/>
        <w:left w:val="none" w:sz="0" w:space="0" w:color="auto"/>
        <w:bottom w:val="none" w:sz="0" w:space="0" w:color="auto"/>
        <w:right w:val="none" w:sz="0" w:space="0" w:color="auto"/>
      </w:divBdr>
    </w:div>
    <w:div w:id="1084645963">
      <w:bodyDiv w:val="1"/>
      <w:marLeft w:val="0"/>
      <w:marRight w:val="0"/>
      <w:marTop w:val="0"/>
      <w:marBottom w:val="0"/>
      <w:divBdr>
        <w:top w:val="none" w:sz="0" w:space="0" w:color="auto"/>
        <w:left w:val="none" w:sz="0" w:space="0" w:color="auto"/>
        <w:bottom w:val="none" w:sz="0" w:space="0" w:color="auto"/>
        <w:right w:val="none" w:sz="0" w:space="0" w:color="auto"/>
      </w:divBdr>
    </w:div>
    <w:div w:id="1084759167">
      <w:bodyDiv w:val="1"/>
      <w:marLeft w:val="0"/>
      <w:marRight w:val="0"/>
      <w:marTop w:val="0"/>
      <w:marBottom w:val="0"/>
      <w:divBdr>
        <w:top w:val="none" w:sz="0" w:space="0" w:color="auto"/>
        <w:left w:val="none" w:sz="0" w:space="0" w:color="auto"/>
        <w:bottom w:val="none" w:sz="0" w:space="0" w:color="auto"/>
        <w:right w:val="none" w:sz="0" w:space="0" w:color="auto"/>
      </w:divBdr>
    </w:div>
    <w:div w:id="1085303986">
      <w:bodyDiv w:val="1"/>
      <w:marLeft w:val="0"/>
      <w:marRight w:val="0"/>
      <w:marTop w:val="0"/>
      <w:marBottom w:val="0"/>
      <w:divBdr>
        <w:top w:val="none" w:sz="0" w:space="0" w:color="auto"/>
        <w:left w:val="none" w:sz="0" w:space="0" w:color="auto"/>
        <w:bottom w:val="none" w:sz="0" w:space="0" w:color="auto"/>
        <w:right w:val="none" w:sz="0" w:space="0" w:color="auto"/>
      </w:divBdr>
    </w:div>
    <w:div w:id="1085879105">
      <w:bodyDiv w:val="1"/>
      <w:marLeft w:val="0"/>
      <w:marRight w:val="0"/>
      <w:marTop w:val="0"/>
      <w:marBottom w:val="0"/>
      <w:divBdr>
        <w:top w:val="none" w:sz="0" w:space="0" w:color="auto"/>
        <w:left w:val="none" w:sz="0" w:space="0" w:color="auto"/>
        <w:bottom w:val="none" w:sz="0" w:space="0" w:color="auto"/>
        <w:right w:val="none" w:sz="0" w:space="0" w:color="auto"/>
      </w:divBdr>
    </w:div>
    <w:div w:id="1086539922">
      <w:bodyDiv w:val="1"/>
      <w:marLeft w:val="0"/>
      <w:marRight w:val="0"/>
      <w:marTop w:val="0"/>
      <w:marBottom w:val="0"/>
      <w:divBdr>
        <w:top w:val="none" w:sz="0" w:space="0" w:color="auto"/>
        <w:left w:val="none" w:sz="0" w:space="0" w:color="auto"/>
        <w:bottom w:val="none" w:sz="0" w:space="0" w:color="auto"/>
        <w:right w:val="none" w:sz="0" w:space="0" w:color="auto"/>
      </w:divBdr>
    </w:div>
    <w:div w:id="1087075063">
      <w:bodyDiv w:val="1"/>
      <w:marLeft w:val="0"/>
      <w:marRight w:val="0"/>
      <w:marTop w:val="0"/>
      <w:marBottom w:val="0"/>
      <w:divBdr>
        <w:top w:val="none" w:sz="0" w:space="0" w:color="auto"/>
        <w:left w:val="none" w:sz="0" w:space="0" w:color="auto"/>
        <w:bottom w:val="none" w:sz="0" w:space="0" w:color="auto"/>
        <w:right w:val="none" w:sz="0" w:space="0" w:color="auto"/>
      </w:divBdr>
    </w:div>
    <w:div w:id="1087112764">
      <w:bodyDiv w:val="1"/>
      <w:marLeft w:val="0"/>
      <w:marRight w:val="0"/>
      <w:marTop w:val="0"/>
      <w:marBottom w:val="0"/>
      <w:divBdr>
        <w:top w:val="none" w:sz="0" w:space="0" w:color="auto"/>
        <w:left w:val="none" w:sz="0" w:space="0" w:color="auto"/>
        <w:bottom w:val="none" w:sz="0" w:space="0" w:color="auto"/>
        <w:right w:val="none" w:sz="0" w:space="0" w:color="auto"/>
      </w:divBdr>
    </w:div>
    <w:div w:id="1087575362">
      <w:bodyDiv w:val="1"/>
      <w:marLeft w:val="0"/>
      <w:marRight w:val="0"/>
      <w:marTop w:val="0"/>
      <w:marBottom w:val="0"/>
      <w:divBdr>
        <w:top w:val="none" w:sz="0" w:space="0" w:color="auto"/>
        <w:left w:val="none" w:sz="0" w:space="0" w:color="auto"/>
        <w:bottom w:val="none" w:sz="0" w:space="0" w:color="auto"/>
        <w:right w:val="none" w:sz="0" w:space="0" w:color="auto"/>
      </w:divBdr>
    </w:div>
    <w:div w:id="1087845107">
      <w:bodyDiv w:val="1"/>
      <w:marLeft w:val="0"/>
      <w:marRight w:val="0"/>
      <w:marTop w:val="0"/>
      <w:marBottom w:val="0"/>
      <w:divBdr>
        <w:top w:val="none" w:sz="0" w:space="0" w:color="auto"/>
        <w:left w:val="none" w:sz="0" w:space="0" w:color="auto"/>
        <w:bottom w:val="none" w:sz="0" w:space="0" w:color="auto"/>
        <w:right w:val="none" w:sz="0" w:space="0" w:color="auto"/>
      </w:divBdr>
    </w:div>
    <w:div w:id="1087924176">
      <w:bodyDiv w:val="1"/>
      <w:marLeft w:val="0"/>
      <w:marRight w:val="0"/>
      <w:marTop w:val="0"/>
      <w:marBottom w:val="0"/>
      <w:divBdr>
        <w:top w:val="none" w:sz="0" w:space="0" w:color="auto"/>
        <w:left w:val="none" w:sz="0" w:space="0" w:color="auto"/>
        <w:bottom w:val="none" w:sz="0" w:space="0" w:color="auto"/>
        <w:right w:val="none" w:sz="0" w:space="0" w:color="auto"/>
      </w:divBdr>
    </w:div>
    <w:div w:id="1088116004">
      <w:bodyDiv w:val="1"/>
      <w:marLeft w:val="0"/>
      <w:marRight w:val="0"/>
      <w:marTop w:val="0"/>
      <w:marBottom w:val="0"/>
      <w:divBdr>
        <w:top w:val="none" w:sz="0" w:space="0" w:color="auto"/>
        <w:left w:val="none" w:sz="0" w:space="0" w:color="auto"/>
        <w:bottom w:val="none" w:sz="0" w:space="0" w:color="auto"/>
        <w:right w:val="none" w:sz="0" w:space="0" w:color="auto"/>
      </w:divBdr>
    </w:div>
    <w:div w:id="1088619117">
      <w:bodyDiv w:val="1"/>
      <w:marLeft w:val="0"/>
      <w:marRight w:val="0"/>
      <w:marTop w:val="0"/>
      <w:marBottom w:val="0"/>
      <w:divBdr>
        <w:top w:val="none" w:sz="0" w:space="0" w:color="auto"/>
        <w:left w:val="none" w:sz="0" w:space="0" w:color="auto"/>
        <w:bottom w:val="none" w:sz="0" w:space="0" w:color="auto"/>
        <w:right w:val="none" w:sz="0" w:space="0" w:color="auto"/>
      </w:divBdr>
    </w:div>
    <w:div w:id="1089157088">
      <w:bodyDiv w:val="1"/>
      <w:marLeft w:val="0"/>
      <w:marRight w:val="0"/>
      <w:marTop w:val="0"/>
      <w:marBottom w:val="0"/>
      <w:divBdr>
        <w:top w:val="none" w:sz="0" w:space="0" w:color="auto"/>
        <w:left w:val="none" w:sz="0" w:space="0" w:color="auto"/>
        <w:bottom w:val="none" w:sz="0" w:space="0" w:color="auto"/>
        <w:right w:val="none" w:sz="0" w:space="0" w:color="auto"/>
      </w:divBdr>
    </w:div>
    <w:div w:id="1089280183">
      <w:bodyDiv w:val="1"/>
      <w:marLeft w:val="0"/>
      <w:marRight w:val="0"/>
      <w:marTop w:val="0"/>
      <w:marBottom w:val="0"/>
      <w:divBdr>
        <w:top w:val="none" w:sz="0" w:space="0" w:color="auto"/>
        <w:left w:val="none" w:sz="0" w:space="0" w:color="auto"/>
        <w:bottom w:val="none" w:sz="0" w:space="0" w:color="auto"/>
        <w:right w:val="none" w:sz="0" w:space="0" w:color="auto"/>
      </w:divBdr>
    </w:div>
    <w:div w:id="1089544966">
      <w:bodyDiv w:val="1"/>
      <w:marLeft w:val="0"/>
      <w:marRight w:val="0"/>
      <w:marTop w:val="0"/>
      <w:marBottom w:val="0"/>
      <w:divBdr>
        <w:top w:val="none" w:sz="0" w:space="0" w:color="auto"/>
        <w:left w:val="none" w:sz="0" w:space="0" w:color="auto"/>
        <w:bottom w:val="none" w:sz="0" w:space="0" w:color="auto"/>
        <w:right w:val="none" w:sz="0" w:space="0" w:color="auto"/>
      </w:divBdr>
    </w:div>
    <w:div w:id="1089888711">
      <w:bodyDiv w:val="1"/>
      <w:marLeft w:val="0"/>
      <w:marRight w:val="0"/>
      <w:marTop w:val="0"/>
      <w:marBottom w:val="0"/>
      <w:divBdr>
        <w:top w:val="none" w:sz="0" w:space="0" w:color="auto"/>
        <w:left w:val="none" w:sz="0" w:space="0" w:color="auto"/>
        <w:bottom w:val="none" w:sz="0" w:space="0" w:color="auto"/>
        <w:right w:val="none" w:sz="0" w:space="0" w:color="auto"/>
      </w:divBdr>
    </w:div>
    <w:div w:id="1089889606">
      <w:bodyDiv w:val="1"/>
      <w:marLeft w:val="0"/>
      <w:marRight w:val="0"/>
      <w:marTop w:val="0"/>
      <w:marBottom w:val="0"/>
      <w:divBdr>
        <w:top w:val="none" w:sz="0" w:space="0" w:color="auto"/>
        <w:left w:val="none" w:sz="0" w:space="0" w:color="auto"/>
        <w:bottom w:val="none" w:sz="0" w:space="0" w:color="auto"/>
        <w:right w:val="none" w:sz="0" w:space="0" w:color="auto"/>
      </w:divBdr>
    </w:div>
    <w:div w:id="1090006263">
      <w:bodyDiv w:val="1"/>
      <w:marLeft w:val="0"/>
      <w:marRight w:val="0"/>
      <w:marTop w:val="0"/>
      <w:marBottom w:val="0"/>
      <w:divBdr>
        <w:top w:val="none" w:sz="0" w:space="0" w:color="auto"/>
        <w:left w:val="none" w:sz="0" w:space="0" w:color="auto"/>
        <w:bottom w:val="none" w:sz="0" w:space="0" w:color="auto"/>
        <w:right w:val="none" w:sz="0" w:space="0" w:color="auto"/>
      </w:divBdr>
    </w:div>
    <w:div w:id="1090155689">
      <w:bodyDiv w:val="1"/>
      <w:marLeft w:val="0"/>
      <w:marRight w:val="0"/>
      <w:marTop w:val="0"/>
      <w:marBottom w:val="0"/>
      <w:divBdr>
        <w:top w:val="none" w:sz="0" w:space="0" w:color="auto"/>
        <w:left w:val="none" w:sz="0" w:space="0" w:color="auto"/>
        <w:bottom w:val="none" w:sz="0" w:space="0" w:color="auto"/>
        <w:right w:val="none" w:sz="0" w:space="0" w:color="auto"/>
      </w:divBdr>
    </w:div>
    <w:div w:id="1090929355">
      <w:bodyDiv w:val="1"/>
      <w:marLeft w:val="0"/>
      <w:marRight w:val="0"/>
      <w:marTop w:val="0"/>
      <w:marBottom w:val="0"/>
      <w:divBdr>
        <w:top w:val="none" w:sz="0" w:space="0" w:color="auto"/>
        <w:left w:val="none" w:sz="0" w:space="0" w:color="auto"/>
        <w:bottom w:val="none" w:sz="0" w:space="0" w:color="auto"/>
        <w:right w:val="none" w:sz="0" w:space="0" w:color="auto"/>
      </w:divBdr>
    </w:div>
    <w:div w:id="1091002250">
      <w:bodyDiv w:val="1"/>
      <w:marLeft w:val="0"/>
      <w:marRight w:val="0"/>
      <w:marTop w:val="0"/>
      <w:marBottom w:val="0"/>
      <w:divBdr>
        <w:top w:val="none" w:sz="0" w:space="0" w:color="auto"/>
        <w:left w:val="none" w:sz="0" w:space="0" w:color="auto"/>
        <w:bottom w:val="none" w:sz="0" w:space="0" w:color="auto"/>
        <w:right w:val="none" w:sz="0" w:space="0" w:color="auto"/>
      </w:divBdr>
    </w:div>
    <w:div w:id="1091122355">
      <w:bodyDiv w:val="1"/>
      <w:marLeft w:val="0"/>
      <w:marRight w:val="0"/>
      <w:marTop w:val="0"/>
      <w:marBottom w:val="0"/>
      <w:divBdr>
        <w:top w:val="none" w:sz="0" w:space="0" w:color="auto"/>
        <w:left w:val="none" w:sz="0" w:space="0" w:color="auto"/>
        <w:bottom w:val="none" w:sz="0" w:space="0" w:color="auto"/>
        <w:right w:val="none" w:sz="0" w:space="0" w:color="auto"/>
      </w:divBdr>
    </w:div>
    <w:div w:id="1091655617">
      <w:bodyDiv w:val="1"/>
      <w:marLeft w:val="0"/>
      <w:marRight w:val="0"/>
      <w:marTop w:val="0"/>
      <w:marBottom w:val="0"/>
      <w:divBdr>
        <w:top w:val="none" w:sz="0" w:space="0" w:color="auto"/>
        <w:left w:val="none" w:sz="0" w:space="0" w:color="auto"/>
        <w:bottom w:val="none" w:sz="0" w:space="0" w:color="auto"/>
        <w:right w:val="none" w:sz="0" w:space="0" w:color="auto"/>
      </w:divBdr>
    </w:div>
    <w:div w:id="1091972188">
      <w:bodyDiv w:val="1"/>
      <w:marLeft w:val="0"/>
      <w:marRight w:val="0"/>
      <w:marTop w:val="0"/>
      <w:marBottom w:val="0"/>
      <w:divBdr>
        <w:top w:val="none" w:sz="0" w:space="0" w:color="auto"/>
        <w:left w:val="none" w:sz="0" w:space="0" w:color="auto"/>
        <w:bottom w:val="none" w:sz="0" w:space="0" w:color="auto"/>
        <w:right w:val="none" w:sz="0" w:space="0" w:color="auto"/>
      </w:divBdr>
    </w:div>
    <w:div w:id="1092317105">
      <w:bodyDiv w:val="1"/>
      <w:marLeft w:val="0"/>
      <w:marRight w:val="0"/>
      <w:marTop w:val="0"/>
      <w:marBottom w:val="0"/>
      <w:divBdr>
        <w:top w:val="none" w:sz="0" w:space="0" w:color="auto"/>
        <w:left w:val="none" w:sz="0" w:space="0" w:color="auto"/>
        <w:bottom w:val="none" w:sz="0" w:space="0" w:color="auto"/>
        <w:right w:val="none" w:sz="0" w:space="0" w:color="auto"/>
      </w:divBdr>
    </w:div>
    <w:div w:id="1092700307">
      <w:bodyDiv w:val="1"/>
      <w:marLeft w:val="0"/>
      <w:marRight w:val="0"/>
      <w:marTop w:val="0"/>
      <w:marBottom w:val="0"/>
      <w:divBdr>
        <w:top w:val="none" w:sz="0" w:space="0" w:color="auto"/>
        <w:left w:val="none" w:sz="0" w:space="0" w:color="auto"/>
        <w:bottom w:val="none" w:sz="0" w:space="0" w:color="auto"/>
        <w:right w:val="none" w:sz="0" w:space="0" w:color="auto"/>
      </w:divBdr>
    </w:div>
    <w:div w:id="1092778798">
      <w:bodyDiv w:val="1"/>
      <w:marLeft w:val="0"/>
      <w:marRight w:val="0"/>
      <w:marTop w:val="0"/>
      <w:marBottom w:val="0"/>
      <w:divBdr>
        <w:top w:val="none" w:sz="0" w:space="0" w:color="auto"/>
        <w:left w:val="none" w:sz="0" w:space="0" w:color="auto"/>
        <w:bottom w:val="none" w:sz="0" w:space="0" w:color="auto"/>
        <w:right w:val="none" w:sz="0" w:space="0" w:color="auto"/>
      </w:divBdr>
    </w:div>
    <w:div w:id="1092975869">
      <w:bodyDiv w:val="1"/>
      <w:marLeft w:val="0"/>
      <w:marRight w:val="0"/>
      <w:marTop w:val="0"/>
      <w:marBottom w:val="0"/>
      <w:divBdr>
        <w:top w:val="none" w:sz="0" w:space="0" w:color="auto"/>
        <w:left w:val="none" w:sz="0" w:space="0" w:color="auto"/>
        <w:bottom w:val="none" w:sz="0" w:space="0" w:color="auto"/>
        <w:right w:val="none" w:sz="0" w:space="0" w:color="auto"/>
      </w:divBdr>
    </w:div>
    <w:div w:id="1093014322">
      <w:bodyDiv w:val="1"/>
      <w:marLeft w:val="0"/>
      <w:marRight w:val="0"/>
      <w:marTop w:val="0"/>
      <w:marBottom w:val="0"/>
      <w:divBdr>
        <w:top w:val="none" w:sz="0" w:space="0" w:color="auto"/>
        <w:left w:val="none" w:sz="0" w:space="0" w:color="auto"/>
        <w:bottom w:val="none" w:sz="0" w:space="0" w:color="auto"/>
        <w:right w:val="none" w:sz="0" w:space="0" w:color="auto"/>
      </w:divBdr>
    </w:div>
    <w:div w:id="1093093218">
      <w:bodyDiv w:val="1"/>
      <w:marLeft w:val="0"/>
      <w:marRight w:val="0"/>
      <w:marTop w:val="0"/>
      <w:marBottom w:val="0"/>
      <w:divBdr>
        <w:top w:val="none" w:sz="0" w:space="0" w:color="auto"/>
        <w:left w:val="none" w:sz="0" w:space="0" w:color="auto"/>
        <w:bottom w:val="none" w:sz="0" w:space="0" w:color="auto"/>
        <w:right w:val="none" w:sz="0" w:space="0" w:color="auto"/>
      </w:divBdr>
    </w:div>
    <w:div w:id="1093283094">
      <w:bodyDiv w:val="1"/>
      <w:marLeft w:val="0"/>
      <w:marRight w:val="0"/>
      <w:marTop w:val="0"/>
      <w:marBottom w:val="0"/>
      <w:divBdr>
        <w:top w:val="none" w:sz="0" w:space="0" w:color="auto"/>
        <w:left w:val="none" w:sz="0" w:space="0" w:color="auto"/>
        <w:bottom w:val="none" w:sz="0" w:space="0" w:color="auto"/>
        <w:right w:val="none" w:sz="0" w:space="0" w:color="auto"/>
      </w:divBdr>
    </w:div>
    <w:div w:id="1093404141">
      <w:bodyDiv w:val="1"/>
      <w:marLeft w:val="0"/>
      <w:marRight w:val="0"/>
      <w:marTop w:val="0"/>
      <w:marBottom w:val="0"/>
      <w:divBdr>
        <w:top w:val="none" w:sz="0" w:space="0" w:color="auto"/>
        <w:left w:val="none" w:sz="0" w:space="0" w:color="auto"/>
        <w:bottom w:val="none" w:sz="0" w:space="0" w:color="auto"/>
        <w:right w:val="none" w:sz="0" w:space="0" w:color="auto"/>
      </w:divBdr>
    </w:div>
    <w:div w:id="1093627887">
      <w:bodyDiv w:val="1"/>
      <w:marLeft w:val="0"/>
      <w:marRight w:val="0"/>
      <w:marTop w:val="0"/>
      <w:marBottom w:val="0"/>
      <w:divBdr>
        <w:top w:val="none" w:sz="0" w:space="0" w:color="auto"/>
        <w:left w:val="none" w:sz="0" w:space="0" w:color="auto"/>
        <w:bottom w:val="none" w:sz="0" w:space="0" w:color="auto"/>
        <w:right w:val="none" w:sz="0" w:space="0" w:color="auto"/>
      </w:divBdr>
    </w:div>
    <w:div w:id="1093749136">
      <w:bodyDiv w:val="1"/>
      <w:marLeft w:val="0"/>
      <w:marRight w:val="0"/>
      <w:marTop w:val="0"/>
      <w:marBottom w:val="0"/>
      <w:divBdr>
        <w:top w:val="none" w:sz="0" w:space="0" w:color="auto"/>
        <w:left w:val="none" w:sz="0" w:space="0" w:color="auto"/>
        <w:bottom w:val="none" w:sz="0" w:space="0" w:color="auto"/>
        <w:right w:val="none" w:sz="0" w:space="0" w:color="auto"/>
      </w:divBdr>
    </w:div>
    <w:div w:id="1094017490">
      <w:bodyDiv w:val="1"/>
      <w:marLeft w:val="0"/>
      <w:marRight w:val="0"/>
      <w:marTop w:val="0"/>
      <w:marBottom w:val="0"/>
      <w:divBdr>
        <w:top w:val="none" w:sz="0" w:space="0" w:color="auto"/>
        <w:left w:val="none" w:sz="0" w:space="0" w:color="auto"/>
        <w:bottom w:val="none" w:sz="0" w:space="0" w:color="auto"/>
        <w:right w:val="none" w:sz="0" w:space="0" w:color="auto"/>
      </w:divBdr>
    </w:div>
    <w:div w:id="1094084979">
      <w:bodyDiv w:val="1"/>
      <w:marLeft w:val="0"/>
      <w:marRight w:val="0"/>
      <w:marTop w:val="0"/>
      <w:marBottom w:val="0"/>
      <w:divBdr>
        <w:top w:val="none" w:sz="0" w:space="0" w:color="auto"/>
        <w:left w:val="none" w:sz="0" w:space="0" w:color="auto"/>
        <w:bottom w:val="none" w:sz="0" w:space="0" w:color="auto"/>
        <w:right w:val="none" w:sz="0" w:space="0" w:color="auto"/>
      </w:divBdr>
    </w:div>
    <w:div w:id="1094132628">
      <w:bodyDiv w:val="1"/>
      <w:marLeft w:val="0"/>
      <w:marRight w:val="0"/>
      <w:marTop w:val="0"/>
      <w:marBottom w:val="0"/>
      <w:divBdr>
        <w:top w:val="none" w:sz="0" w:space="0" w:color="auto"/>
        <w:left w:val="none" w:sz="0" w:space="0" w:color="auto"/>
        <w:bottom w:val="none" w:sz="0" w:space="0" w:color="auto"/>
        <w:right w:val="none" w:sz="0" w:space="0" w:color="auto"/>
      </w:divBdr>
    </w:div>
    <w:div w:id="1094474712">
      <w:bodyDiv w:val="1"/>
      <w:marLeft w:val="0"/>
      <w:marRight w:val="0"/>
      <w:marTop w:val="0"/>
      <w:marBottom w:val="0"/>
      <w:divBdr>
        <w:top w:val="none" w:sz="0" w:space="0" w:color="auto"/>
        <w:left w:val="none" w:sz="0" w:space="0" w:color="auto"/>
        <w:bottom w:val="none" w:sz="0" w:space="0" w:color="auto"/>
        <w:right w:val="none" w:sz="0" w:space="0" w:color="auto"/>
      </w:divBdr>
    </w:div>
    <w:div w:id="1094476204">
      <w:bodyDiv w:val="1"/>
      <w:marLeft w:val="0"/>
      <w:marRight w:val="0"/>
      <w:marTop w:val="0"/>
      <w:marBottom w:val="0"/>
      <w:divBdr>
        <w:top w:val="none" w:sz="0" w:space="0" w:color="auto"/>
        <w:left w:val="none" w:sz="0" w:space="0" w:color="auto"/>
        <w:bottom w:val="none" w:sz="0" w:space="0" w:color="auto"/>
        <w:right w:val="none" w:sz="0" w:space="0" w:color="auto"/>
      </w:divBdr>
    </w:div>
    <w:div w:id="1094785866">
      <w:bodyDiv w:val="1"/>
      <w:marLeft w:val="0"/>
      <w:marRight w:val="0"/>
      <w:marTop w:val="0"/>
      <w:marBottom w:val="0"/>
      <w:divBdr>
        <w:top w:val="none" w:sz="0" w:space="0" w:color="auto"/>
        <w:left w:val="none" w:sz="0" w:space="0" w:color="auto"/>
        <w:bottom w:val="none" w:sz="0" w:space="0" w:color="auto"/>
        <w:right w:val="none" w:sz="0" w:space="0" w:color="auto"/>
      </w:divBdr>
    </w:div>
    <w:div w:id="1094856878">
      <w:bodyDiv w:val="1"/>
      <w:marLeft w:val="0"/>
      <w:marRight w:val="0"/>
      <w:marTop w:val="0"/>
      <w:marBottom w:val="0"/>
      <w:divBdr>
        <w:top w:val="none" w:sz="0" w:space="0" w:color="auto"/>
        <w:left w:val="none" w:sz="0" w:space="0" w:color="auto"/>
        <w:bottom w:val="none" w:sz="0" w:space="0" w:color="auto"/>
        <w:right w:val="none" w:sz="0" w:space="0" w:color="auto"/>
      </w:divBdr>
    </w:div>
    <w:div w:id="1095058201">
      <w:bodyDiv w:val="1"/>
      <w:marLeft w:val="0"/>
      <w:marRight w:val="0"/>
      <w:marTop w:val="0"/>
      <w:marBottom w:val="0"/>
      <w:divBdr>
        <w:top w:val="none" w:sz="0" w:space="0" w:color="auto"/>
        <w:left w:val="none" w:sz="0" w:space="0" w:color="auto"/>
        <w:bottom w:val="none" w:sz="0" w:space="0" w:color="auto"/>
        <w:right w:val="none" w:sz="0" w:space="0" w:color="auto"/>
      </w:divBdr>
    </w:div>
    <w:div w:id="1095400196">
      <w:bodyDiv w:val="1"/>
      <w:marLeft w:val="0"/>
      <w:marRight w:val="0"/>
      <w:marTop w:val="0"/>
      <w:marBottom w:val="0"/>
      <w:divBdr>
        <w:top w:val="none" w:sz="0" w:space="0" w:color="auto"/>
        <w:left w:val="none" w:sz="0" w:space="0" w:color="auto"/>
        <w:bottom w:val="none" w:sz="0" w:space="0" w:color="auto"/>
        <w:right w:val="none" w:sz="0" w:space="0" w:color="auto"/>
      </w:divBdr>
    </w:div>
    <w:div w:id="1095705983">
      <w:bodyDiv w:val="1"/>
      <w:marLeft w:val="0"/>
      <w:marRight w:val="0"/>
      <w:marTop w:val="0"/>
      <w:marBottom w:val="0"/>
      <w:divBdr>
        <w:top w:val="none" w:sz="0" w:space="0" w:color="auto"/>
        <w:left w:val="none" w:sz="0" w:space="0" w:color="auto"/>
        <w:bottom w:val="none" w:sz="0" w:space="0" w:color="auto"/>
        <w:right w:val="none" w:sz="0" w:space="0" w:color="auto"/>
      </w:divBdr>
    </w:div>
    <w:div w:id="1096176840">
      <w:bodyDiv w:val="1"/>
      <w:marLeft w:val="0"/>
      <w:marRight w:val="0"/>
      <w:marTop w:val="0"/>
      <w:marBottom w:val="0"/>
      <w:divBdr>
        <w:top w:val="none" w:sz="0" w:space="0" w:color="auto"/>
        <w:left w:val="none" w:sz="0" w:space="0" w:color="auto"/>
        <w:bottom w:val="none" w:sz="0" w:space="0" w:color="auto"/>
        <w:right w:val="none" w:sz="0" w:space="0" w:color="auto"/>
      </w:divBdr>
    </w:div>
    <w:div w:id="1096251930">
      <w:bodyDiv w:val="1"/>
      <w:marLeft w:val="0"/>
      <w:marRight w:val="0"/>
      <w:marTop w:val="0"/>
      <w:marBottom w:val="0"/>
      <w:divBdr>
        <w:top w:val="none" w:sz="0" w:space="0" w:color="auto"/>
        <w:left w:val="none" w:sz="0" w:space="0" w:color="auto"/>
        <w:bottom w:val="none" w:sz="0" w:space="0" w:color="auto"/>
        <w:right w:val="none" w:sz="0" w:space="0" w:color="auto"/>
      </w:divBdr>
    </w:div>
    <w:div w:id="1096487825">
      <w:bodyDiv w:val="1"/>
      <w:marLeft w:val="0"/>
      <w:marRight w:val="0"/>
      <w:marTop w:val="0"/>
      <w:marBottom w:val="0"/>
      <w:divBdr>
        <w:top w:val="none" w:sz="0" w:space="0" w:color="auto"/>
        <w:left w:val="none" w:sz="0" w:space="0" w:color="auto"/>
        <w:bottom w:val="none" w:sz="0" w:space="0" w:color="auto"/>
        <w:right w:val="none" w:sz="0" w:space="0" w:color="auto"/>
      </w:divBdr>
    </w:div>
    <w:div w:id="1096633272">
      <w:bodyDiv w:val="1"/>
      <w:marLeft w:val="0"/>
      <w:marRight w:val="0"/>
      <w:marTop w:val="0"/>
      <w:marBottom w:val="0"/>
      <w:divBdr>
        <w:top w:val="none" w:sz="0" w:space="0" w:color="auto"/>
        <w:left w:val="none" w:sz="0" w:space="0" w:color="auto"/>
        <w:bottom w:val="none" w:sz="0" w:space="0" w:color="auto"/>
        <w:right w:val="none" w:sz="0" w:space="0" w:color="auto"/>
      </w:divBdr>
    </w:div>
    <w:div w:id="1096752274">
      <w:bodyDiv w:val="1"/>
      <w:marLeft w:val="0"/>
      <w:marRight w:val="0"/>
      <w:marTop w:val="0"/>
      <w:marBottom w:val="0"/>
      <w:divBdr>
        <w:top w:val="none" w:sz="0" w:space="0" w:color="auto"/>
        <w:left w:val="none" w:sz="0" w:space="0" w:color="auto"/>
        <w:bottom w:val="none" w:sz="0" w:space="0" w:color="auto"/>
        <w:right w:val="none" w:sz="0" w:space="0" w:color="auto"/>
      </w:divBdr>
    </w:div>
    <w:div w:id="1097096492">
      <w:bodyDiv w:val="1"/>
      <w:marLeft w:val="0"/>
      <w:marRight w:val="0"/>
      <w:marTop w:val="0"/>
      <w:marBottom w:val="0"/>
      <w:divBdr>
        <w:top w:val="none" w:sz="0" w:space="0" w:color="auto"/>
        <w:left w:val="none" w:sz="0" w:space="0" w:color="auto"/>
        <w:bottom w:val="none" w:sz="0" w:space="0" w:color="auto"/>
        <w:right w:val="none" w:sz="0" w:space="0" w:color="auto"/>
      </w:divBdr>
    </w:div>
    <w:div w:id="1097287831">
      <w:bodyDiv w:val="1"/>
      <w:marLeft w:val="0"/>
      <w:marRight w:val="0"/>
      <w:marTop w:val="0"/>
      <w:marBottom w:val="0"/>
      <w:divBdr>
        <w:top w:val="none" w:sz="0" w:space="0" w:color="auto"/>
        <w:left w:val="none" w:sz="0" w:space="0" w:color="auto"/>
        <w:bottom w:val="none" w:sz="0" w:space="0" w:color="auto"/>
        <w:right w:val="none" w:sz="0" w:space="0" w:color="auto"/>
      </w:divBdr>
    </w:div>
    <w:div w:id="1097408474">
      <w:bodyDiv w:val="1"/>
      <w:marLeft w:val="0"/>
      <w:marRight w:val="0"/>
      <w:marTop w:val="0"/>
      <w:marBottom w:val="0"/>
      <w:divBdr>
        <w:top w:val="none" w:sz="0" w:space="0" w:color="auto"/>
        <w:left w:val="none" w:sz="0" w:space="0" w:color="auto"/>
        <w:bottom w:val="none" w:sz="0" w:space="0" w:color="auto"/>
        <w:right w:val="none" w:sz="0" w:space="0" w:color="auto"/>
      </w:divBdr>
    </w:div>
    <w:div w:id="1097753823">
      <w:bodyDiv w:val="1"/>
      <w:marLeft w:val="0"/>
      <w:marRight w:val="0"/>
      <w:marTop w:val="0"/>
      <w:marBottom w:val="0"/>
      <w:divBdr>
        <w:top w:val="none" w:sz="0" w:space="0" w:color="auto"/>
        <w:left w:val="none" w:sz="0" w:space="0" w:color="auto"/>
        <w:bottom w:val="none" w:sz="0" w:space="0" w:color="auto"/>
        <w:right w:val="none" w:sz="0" w:space="0" w:color="auto"/>
      </w:divBdr>
    </w:div>
    <w:div w:id="1097948902">
      <w:bodyDiv w:val="1"/>
      <w:marLeft w:val="0"/>
      <w:marRight w:val="0"/>
      <w:marTop w:val="0"/>
      <w:marBottom w:val="0"/>
      <w:divBdr>
        <w:top w:val="none" w:sz="0" w:space="0" w:color="auto"/>
        <w:left w:val="none" w:sz="0" w:space="0" w:color="auto"/>
        <w:bottom w:val="none" w:sz="0" w:space="0" w:color="auto"/>
        <w:right w:val="none" w:sz="0" w:space="0" w:color="auto"/>
      </w:divBdr>
    </w:div>
    <w:div w:id="1098022759">
      <w:bodyDiv w:val="1"/>
      <w:marLeft w:val="0"/>
      <w:marRight w:val="0"/>
      <w:marTop w:val="0"/>
      <w:marBottom w:val="0"/>
      <w:divBdr>
        <w:top w:val="none" w:sz="0" w:space="0" w:color="auto"/>
        <w:left w:val="none" w:sz="0" w:space="0" w:color="auto"/>
        <w:bottom w:val="none" w:sz="0" w:space="0" w:color="auto"/>
        <w:right w:val="none" w:sz="0" w:space="0" w:color="auto"/>
      </w:divBdr>
    </w:div>
    <w:div w:id="1098134500">
      <w:bodyDiv w:val="1"/>
      <w:marLeft w:val="0"/>
      <w:marRight w:val="0"/>
      <w:marTop w:val="0"/>
      <w:marBottom w:val="0"/>
      <w:divBdr>
        <w:top w:val="none" w:sz="0" w:space="0" w:color="auto"/>
        <w:left w:val="none" w:sz="0" w:space="0" w:color="auto"/>
        <w:bottom w:val="none" w:sz="0" w:space="0" w:color="auto"/>
        <w:right w:val="none" w:sz="0" w:space="0" w:color="auto"/>
      </w:divBdr>
    </w:div>
    <w:div w:id="1098217612">
      <w:bodyDiv w:val="1"/>
      <w:marLeft w:val="0"/>
      <w:marRight w:val="0"/>
      <w:marTop w:val="0"/>
      <w:marBottom w:val="0"/>
      <w:divBdr>
        <w:top w:val="none" w:sz="0" w:space="0" w:color="auto"/>
        <w:left w:val="none" w:sz="0" w:space="0" w:color="auto"/>
        <w:bottom w:val="none" w:sz="0" w:space="0" w:color="auto"/>
        <w:right w:val="none" w:sz="0" w:space="0" w:color="auto"/>
      </w:divBdr>
    </w:div>
    <w:div w:id="1099444553">
      <w:bodyDiv w:val="1"/>
      <w:marLeft w:val="0"/>
      <w:marRight w:val="0"/>
      <w:marTop w:val="0"/>
      <w:marBottom w:val="0"/>
      <w:divBdr>
        <w:top w:val="none" w:sz="0" w:space="0" w:color="auto"/>
        <w:left w:val="none" w:sz="0" w:space="0" w:color="auto"/>
        <w:bottom w:val="none" w:sz="0" w:space="0" w:color="auto"/>
        <w:right w:val="none" w:sz="0" w:space="0" w:color="auto"/>
      </w:divBdr>
    </w:div>
    <w:div w:id="1099528179">
      <w:bodyDiv w:val="1"/>
      <w:marLeft w:val="0"/>
      <w:marRight w:val="0"/>
      <w:marTop w:val="0"/>
      <w:marBottom w:val="0"/>
      <w:divBdr>
        <w:top w:val="none" w:sz="0" w:space="0" w:color="auto"/>
        <w:left w:val="none" w:sz="0" w:space="0" w:color="auto"/>
        <w:bottom w:val="none" w:sz="0" w:space="0" w:color="auto"/>
        <w:right w:val="none" w:sz="0" w:space="0" w:color="auto"/>
      </w:divBdr>
    </w:div>
    <w:div w:id="1099721263">
      <w:bodyDiv w:val="1"/>
      <w:marLeft w:val="0"/>
      <w:marRight w:val="0"/>
      <w:marTop w:val="0"/>
      <w:marBottom w:val="0"/>
      <w:divBdr>
        <w:top w:val="none" w:sz="0" w:space="0" w:color="auto"/>
        <w:left w:val="none" w:sz="0" w:space="0" w:color="auto"/>
        <w:bottom w:val="none" w:sz="0" w:space="0" w:color="auto"/>
        <w:right w:val="none" w:sz="0" w:space="0" w:color="auto"/>
      </w:divBdr>
    </w:div>
    <w:div w:id="1099837466">
      <w:bodyDiv w:val="1"/>
      <w:marLeft w:val="0"/>
      <w:marRight w:val="0"/>
      <w:marTop w:val="0"/>
      <w:marBottom w:val="0"/>
      <w:divBdr>
        <w:top w:val="none" w:sz="0" w:space="0" w:color="auto"/>
        <w:left w:val="none" w:sz="0" w:space="0" w:color="auto"/>
        <w:bottom w:val="none" w:sz="0" w:space="0" w:color="auto"/>
        <w:right w:val="none" w:sz="0" w:space="0" w:color="auto"/>
      </w:divBdr>
    </w:div>
    <w:div w:id="1100100362">
      <w:bodyDiv w:val="1"/>
      <w:marLeft w:val="0"/>
      <w:marRight w:val="0"/>
      <w:marTop w:val="0"/>
      <w:marBottom w:val="0"/>
      <w:divBdr>
        <w:top w:val="none" w:sz="0" w:space="0" w:color="auto"/>
        <w:left w:val="none" w:sz="0" w:space="0" w:color="auto"/>
        <w:bottom w:val="none" w:sz="0" w:space="0" w:color="auto"/>
        <w:right w:val="none" w:sz="0" w:space="0" w:color="auto"/>
      </w:divBdr>
    </w:div>
    <w:div w:id="1100949903">
      <w:bodyDiv w:val="1"/>
      <w:marLeft w:val="0"/>
      <w:marRight w:val="0"/>
      <w:marTop w:val="0"/>
      <w:marBottom w:val="0"/>
      <w:divBdr>
        <w:top w:val="none" w:sz="0" w:space="0" w:color="auto"/>
        <w:left w:val="none" w:sz="0" w:space="0" w:color="auto"/>
        <w:bottom w:val="none" w:sz="0" w:space="0" w:color="auto"/>
        <w:right w:val="none" w:sz="0" w:space="0" w:color="auto"/>
      </w:divBdr>
    </w:div>
    <w:div w:id="1101415281">
      <w:bodyDiv w:val="1"/>
      <w:marLeft w:val="0"/>
      <w:marRight w:val="0"/>
      <w:marTop w:val="0"/>
      <w:marBottom w:val="0"/>
      <w:divBdr>
        <w:top w:val="none" w:sz="0" w:space="0" w:color="auto"/>
        <w:left w:val="none" w:sz="0" w:space="0" w:color="auto"/>
        <w:bottom w:val="none" w:sz="0" w:space="0" w:color="auto"/>
        <w:right w:val="none" w:sz="0" w:space="0" w:color="auto"/>
      </w:divBdr>
    </w:div>
    <w:div w:id="1101997441">
      <w:bodyDiv w:val="1"/>
      <w:marLeft w:val="0"/>
      <w:marRight w:val="0"/>
      <w:marTop w:val="0"/>
      <w:marBottom w:val="0"/>
      <w:divBdr>
        <w:top w:val="none" w:sz="0" w:space="0" w:color="auto"/>
        <w:left w:val="none" w:sz="0" w:space="0" w:color="auto"/>
        <w:bottom w:val="none" w:sz="0" w:space="0" w:color="auto"/>
        <w:right w:val="none" w:sz="0" w:space="0" w:color="auto"/>
      </w:divBdr>
    </w:div>
    <w:div w:id="1102385124">
      <w:bodyDiv w:val="1"/>
      <w:marLeft w:val="0"/>
      <w:marRight w:val="0"/>
      <w:marTop w:val="0"/>
      <w:marBottom w:val="0"/>
      <w:divBdr>
        <w:top w:val="none" w:sz="0" w:space="0" w:color="auto"/>
        <w:left w:val="none" w:sz="0" w:space="0" w:color="auto"/>
        <w:bottom w:val="none" w:sz="0" w:space="0" w:color="auto"/>
        <w:right w:val="none" w:sz="0" w:space="0" w:color="auto"/>
      </w:divBdr>
    </w:div>
    <w:div w:id="1102721933">
      <w:bodyDiv w:val="1"/>
      <w:marLeft w:val="0"/>
      <w:marRight w:val="0"/>
      <w:marTop w:val="0"/>
      <w:marBottom w:val="0"/>
      <w:divBdr>
        <w:top w:val="none" w:sz="0" w:space="0" w:color="auto"/>
        <w:left w:val="none" w:sz="0" w:space="0" w:color="auto"/>
        <w:bottom w:val="none" w:sz="0" w:space="0" w:color="auto"/>
        <w:right w:val="none" w:sz="0" w:space="0" w:color="auto"/>
      </w:divBdr>
    </w:div>
    <w:div w:id="1103184747">
      <w:bodyDiv w:val="1"/>
      <w:marLeft w:val="0"/>
      <w:marRight w:val="0"/>
      <w:marTop w:val="0"/>
      <w:marBottom w:val="0"/>
      <w:divBdr>
        <w:top w:val="none" w:sz="0" w:space="0" w:color="auto"/>
        <w:left w:val="none" w:sz="0" w:space="0" w:color="auto"/>
        <w:bottom w:val="none" w:sz="0" w:space="0" w:color="auto"/>
        <w:right w:val="none" w:sz="0" w:space="0" w:color="auto"/>
      </w:divBdr>
    </w:div>
    <w:div w:id="1103260797">
      <w:bodyDiv w:val="1"/>
      <w:marLeft w:val="0"/>
      <w:marRight w:val="0"/>
      <w:marTop w:val="0"/>
      <w:marBottom w:val="0"/>
      <w:divBdr>
        <w:top w:val="none" w:sz="0" w:space="0" w:color="auto"/>
        <w:left w:val="none" w:sz="0" w:space="0" w:color="auto"/>
        <w:bottom w:val="none" w:sz="0" w:space="0" w:color="auto"/>
        <w:right w:val="none" w:sz="0" w:space="0" w:color="auto"/>
      </w:divBdr>
    </w:div>
    <w:div w:id="1103383533">
      <w:bodyDiv w:val="1"/>
      <w:marLeft w:val="0"/>
      <w:marRight w:val="0"/>
      <w:marTop w:val="0"/>
      <w:marBottom w:val="0"/>
      <w:divBdr>
        <w:top w:val="none" w:sz="0" w:space="0" w:color="auto"/>
        <w:left w:val="none" w:sz="0" w:space="0" w:color="auto"/>
        <w:bottom w:val="none" w:sz="0" w:space="0" w:color="auto"/>
        <w:right w:val="none" w:sz="0" w:space="0" w:color="auto"/>
      </w:divBdr>
    </w:div>
    <w:div w:id="1103763863">
      <w:bodyDiv w:val="1"/>
      <w:marLeft w:val="0"/>
      <w:marRight w:val="0"/>
      <w:marTop w:val="0"/>
      <w:marBottom w:val="0"/>
      <w:divBdr>
        <w:top w:val="none" w:sz="0" w:space="0" w:color="auto"/>
        <w:left w:val="none" w:sz="0" w:space="0" w:color="auto"/>
        <w:bottom w:val="none" w:sz="0" w:space="0" w:color="auto"/>
        <w:right w:val="none" w:sz="0" w:space="0" w:color="auto"/>
      </w:divBdr>
    </w:div>
    <w:div w:id="1103768940">
      <w:bodyDiv w:val="1"/>
      <w:marLeft w:val="0"/>
      <w:marRight w:val="0"/>
      <w:marTop w:val="0"/>
      <w:marBottom w:val="0"/>
      <w:divBdr>
        <w:top w:val="none" w:sz="0" w:space="0" w:color="auto"/>
        <w:left w:val="none" w:sz="0" w:space="0" w:color="auto"/>
        <w:bottom w:val="none" w:sz="0" w:space="0" w:color="auto"/>
        <w:right w:val="none" w:sz="0" w:space="0" w:color="auto"/>
      </w:divBdr>
    </w:div>
    <w:div w:id="1103837138">
      <w:bodyDiv w:val="1"/>
      <w:marLeft w:val="0"/>
      <w:marRight w:val="0"/>
      <w:marTop w:val="0"/>
      <w:marBottom w:val="0"/>
      <w:divBdr>
        <w:top w:val="none" w:sz="0" w:space="0" w:color="auto"/>
        <w:left w:val="none" w:sz="0" w:space="0" w:color="auto"/>
        <w:bottom w:val="none" w:sz="0" w:space="0" w:color="auto"/>
        <w:right w:val="none" w:sz="0" w:space="0" w:color="auto"/>
      </w:divBdr>
    </w:div>
    <w:div w:id="1103842882">
      <w:bodyDiv w:val="1"/>
      <w:marLeft w:val="0"/>
      <w:marRight w:val="0"/>
      <w:marTop w:val="0"/>
      <w:marBottom w:val="0"/>
      <w:divBdr>
        <w:top w:val="none" w:sz="0" w:space="0" w:color="auto"/>
        <w:left w:val="none" w:sz="0" w:space="0" w:color="auto"/>
        <w:bottom w:val="none" w:sz="0" w:space="0" w:color="auto"/>
        <w:right w:val="none" w:sz="0" w:space="0" w:color="auto"/>
      </w:divBdr>
    </w:div>
    <w:div w:id="1103958269">
      <w:bodyDiv w:val="1"/>
      <w:marLeft w:val="0"/>
      <w:marRight w:val="0"/>
      <w:marTop w:val="0"/>
      <w:marBottom w:val="0"/>
      <w:divBdr>
        <w:top w:val="none" w:sz="0" w:space="0" w:color="auto"/>
        <w:left w:val="none" w:sz="0" w:space="0" w:color="auto"/>
        <w:bottom w:val="none" w:sz="0" w:space="0" w:color="auto"/>
        <w:right w:val="none" w:sz="0" w:space="0" w:color="auto"/>
      </w:divBdr>
    </w:div>
    <w:div w:id="1104612266">
      <w:bodyDiv w:val="1"/>
      <w:marLeft w:val="0"/>
      <w:marRight w:val="0"/>
      <w:marTop w:val="0"/>
      <w:marBottom w:val="0"/>
      <w:divBdr>
        <w:top w:val="none" w:sz="0" w:space="0" w:color="auto"/>
        <w:left w:val="none" w:sz="0" w:space="0" w:color="auto"/>
        <w:bottom w:val="none" w:sz="0" w:space="0" w:color="auto"/>
        <w:right w:val="none" w:sz="0" w:space="0" w:color="auto"/>
      </w:divBdr>
    </w:div>
    <w:div w:id="1104687050">
      <w:bodyDiv w:val="1"/>
      <w:marLeft w:val="0"/>
      <w:marRight w:val="0"/>
      <w:marTop w:val="0"/>
      <w:marBottom w:val="0"/>
      <w:divBdr>
        <w:top w:val="none" w:sz="0" w:space="0" w:color="auto"/>
        <w:left w:val="none" w:sz="0" w:space="0" w:color="auto"/>
        <w:bottom w:val="none" w:sz="0" w:space="0" w:color="auto"/>
        <w:right w:val="none" w:sz="0" w:space="0" w:color="auto"/>
      </w:divBdr>
    </w:div>
    <w:div w:id="1105150925">
      <w:bodyDiv w:val="1"/>
      <w:marLeft w:val="0"/>
      <w:marRight w:val="0"/>
      <w:marTop w:val="0"/>
      <w:marBottom w:val="0"/>
      <w:divBdr>
        <w:top w:val="none" w:sz="0" w:space="0" w:color="auto"/>
        <w:left w:val="none" w:sz="0" w:space="0" w:color="auto"/>
        <w:bottom w:val="none" w:sz="0" w:space="0" w:color="auto"/>
        <w:right w:val="none" w:sz="0" w:space="0" w:color="auto"/>
      </w:divBdr>
    </w:div>
    <w:div w:id="1105462398">
      <w:bodyDiv w:val="1"/>
      <w:marLeft w:val="0"/>
      <w:marRight w:val="0"/>
      <w:marTop w:val="0"/>
      <w:marBottom w:val="0"/>
      <w:divBdr>
        <w:top w:val="none" w:sz="0" w:space="0" w:color="auto"/>
        <w:left w:val="none" w:sz="0" w:space="0" w:color="auto"/>
        <w:bottom w:val="none" w:sz="0" w:space="0" w:color="auto"/>
        <w:right w:val="none" w:sz="0" w:space="0" w:color="auto"/>
      </w:divBdr>
    </w:div>
    <w:div w:id="1105466885">
      <w:bodyDiv w:val="1"/>
      <w:marLeft w:val="0"/>
      <w:marRight w:val="0"/>
      <w:marTop w:val="0"/>
      <w:marBottom w:val="0"/>
      <w:divBdr>
        <w:top w:val="none" w:sz="0" w:space="0" w:color="auto"/>
        <w:left w:val="none" w:sz="0" w:space="0" w:color="auto"/>
        <w:bottom w:val="none" w:sz="0" w:space="0" w:color="auto"/>
        <w:right w:val="none" w:sz="0" w:space="0" w:color="auto"/>
      </w:divBdr>
    </w:div>
    <w:div w:id="1105686447">
      <w:bodyDiv w:val="1"/>
      <w:marLeft w:val="0"/>
      <w:marRight w:val="0"/>
      <w:marTop w:val="0"/>
      <w:marBottom w:val="0"/>
      <w:divBdr>
        <w:top w:val="none" w:sz="0" w:space="0" w:color="auto"/>
        <w:left w:val="none" w:sz="0" w:space="0" w:color="auto"/>
        <w:bottom w:val="none" w:sz="0" w:space="0" w:color="auto"/>
        <w:right w:val="none" w:sz="0" w:space="0" w:color="auto"/>
      </w:divBdr>
    </w:div>
    <w:div w:id="1105805204">
      <w:bodyDiv w:val="1"/>
      <w:marLeft w:val="0"/>
      <w:marRight w:val="0"/>
      <w:marTop w:val="0"/>
      <w:marBottom w:val="0"/>
      <w:divBdr>
        <w:top w:val="none" w:sz="0" w:space="0" w:color="auto"/>
        <w:left w:val="none" w:sz="0" w:space="0" w:color="auto"/>
        <w:bottom w:val="none" w:sz="0" w:space="0" w:color="auto"/>
        <w:right w:val="none" w:sz="0" w:space="0" w:color="auto"/>
      </w:divBdr>
    </w:div>
    <w:div w:id="1105997302">
      <w:bodyDiv w:val="1"/>
      <w:marLeft w:val="0"/>
      <w:marRight w:val="0"/>
      <w:marTop w:val="0"/>
      <w:marBottom w:val="0"/>
      <w:divBdr>
        <w:top w:val="none" w:sz="0" w:space="0" w:color="auto"/>
        <w:left w:val="none" w:sz="0" w:space="0" w:color="auto"/>
        <w:bottom w:val="none" w:sz="0" w:space="0" w:color="auto"/>
        <w:right w:val="none" w:sz="0" w:space="0" w:color="auto"/>
      </w:divBdr>
    </w:div>
    <w:div w:id="1106655240">
      <w:bodyDiv w:val="1"/>
      <w:marLeft w:val="0"/>
      <w:marRight w:val="0"/>
      <w:marTop w:val="0"/>
      <w:marBottom w:val="0"/>
      <w:divBdr>
        <w:top w:val="none" w:sz="0" w:space="0" w:color="auto"/>
        <w:left w:val="none" w:sz="0" w:space="0" w:color="auto"/>
        <w:bottom w:val="none" w:sz="0" w:space="0" w:color="auto"/>
        <w:right w:val="none" w:sz="0" w:space="0" w:color="auto"/>
      </w:divBdr>
    </w:div>
    <w:div w:id="1106655969">
      <w:bodyDiv w:val="1"/>
      <w:marLeft w:val="0"/>
      <w:marRight w:val="0"/>
      <w:marTop w:val="0"/>
      <w:marBottom w:val="0"/>
      <w:divBdr>
        <w:top w:val="none" w:sz="0" w:space="0" w:color="auto"/>
        <w:left w:val="none" w:sz="0" w:space="0" w:color="auto"/>
        <w:bottom w:val="none" w:sz="0" w:space="0" w:color="auto"/>
        <w:right w:val="none" w:sz="0" w:space="0" w:color="auto"/>
      </w:divBdr>
    </w:div>
    <w:div w:id="1106920331">
      <w:bodyDiv w:val="1"/>
      <w:marLeft w:val="0"/>
      <w:marRight w:val="0"/>
      <w:marTop w:val="0"/>
      <w:marBottom w:val="0"/>
      <w:divBdr>
        <w:top w:val="none" w:sz="0" w:space="0" w:color="auto"/>
        <w:left w:val="none" w:sz="0" w:space="0" w:color="auto"/>
        <w:bottom w:val="none" w:sz="0" w:space="0" w:color="auto"/>
        <w:right w:val="none" w:sz="0" w:space="0" w:color="auto"/>
      </w:divBdr>
    </w:div>
    <w:div w:id="1107235406">
      <w:bodyDiv w:val="1"/>
      <w:marLeft w:val="0"/>
      <w:marRight w:val="0"/>
      <w:marTop w:val="0"/>
      <w:marBottom w:val="0"/>
      <w:divBdr>
        <w:top w:val="none" w:sz="0" w:space="0" w:color="auto"/>
        <w:left w:val="none" w:sz="0" w:space="0" w:color="auto"/>
        <w:bottom w:val="none" w:sz="0" w:space="0" w:color="auto"/>
        <w:right w:val="none" w:sz="0" w:space="0" w:color="auto"/>
      </w:divBdr>
    </w:div>
    <w:div w:id="1107654759">
      <w:bodyDiv w:val="1"/>
      <w:marLeft w:val="0"/>
      <w:marRight w:val="0"/>
      <w:marTop w:val="0"/>
      <w:marBottom w:val="0"/>
      <w:divBdr>
        <w:top w:val="none" w:sz="0" w:space="0" w:color="auto"/>
        <w:left w:val="none" w:sz="0" w:space="0" w:color="auto"/>
        <w:bottom w:val="none" w:sz="0" w:space="0" w:color="auto"/>
        <w:right w:val="none" w:sz="0" w:space="0" w:color="auto"/>
      </w:divBdr>
    </w:div>
    <w:div w:id="1108040224">
      <w:bodyDiv w:val="1"/>
      <w:marLeft w:val="0"/>
      <w:marRight w:val="0"/>
      <w:marTop w:val="0"/>
      <w:marBottom w:val="0"/>
      <w:divBdr>
        <w:top w:val="none" w:sz="0" w:space="0" w:color="auto"/>
        <w:left w:val="none" w:sz="0" w:space="0" w:color="auto"/>
        <w:bottom w:val="none" w:sz="0" w:space="0" w:color="auto"/>
        <w:right w:val="none" w:sz="0" w:space="0" w:color="auto"/>
      </w:divBdr>
    </w:div>
    <w:div w:id="1108046115">
      <w:bodyDiv w:val="1"/>
      <w:marLeft w:val="0"/>
      <w:marRight w:val="0"/>
      <w:marTop w:val="0"/>
      <w:marBottom w:val="0"/>
      <w:divBdr>
        <w:top w:val="none" w:sz="0" w:space="0" w:color="auto"/>
        <w:left w:val="none" w:sz="0" w:space="0" w:color="auto"/>
        <w:bottom w:val="none" w:sz="0" w:space="0" w:color="auto"/>
        <w:right w:val="none" w:sz="0" w:space="0" w:color="auto"/>
      </w:divBdr>
    </w:div>
    <w:div w:id="1108279973">
      <w:bodyDiv w:val="1"/>
      <w:marLeft w:val="0"/>
      <w:marRight w:val="0"/>
      <w:marTop w:val="0"/>
      <w:marBottom w:val="0"/>
      <w:divBdr>
        <w:top w:val="none" w:sz="0" w:space="0" w:color="auto"/>
        <w:left w:val="none" w:sz="0" w:space="0" w:color="auto"/>
        <w:bottom w:val="none" w:sz="0" w:space="0" w:color="auto"/>
        <w:right w:val="none" w:sz="0" w:space="0" w:color="auto"/>
      </w:divBdr>
    </w:div>
    <w:div w:id="1108701406">
      <w:bodyDiv w:val="1"/>
      <w:marLeft w:val="0"/>
      <w:marRight w:val="0"/>
      <w:marTop w:val="0"/>
      <w:marBottom w:val="0"/>
      <w:divBdr>
        <w:top w:val="none" w:sz="0" w:space="0" w:color="auto"/>
        <w:left w:val="none" w:sz="0" w:space="0" w:color="auto"/>
        <w:bottom w:val="none" w:sz="0" w:space="0" w:color="auto"/>
        <w:right w:val="none" w:sz="0" w:space="0" w:color="auto"/>
      </w:divBdr>
    </w:div>
    <w:div w:id="1109080296">
      <w:bodyDiv w:val="1"/>
      <w:marLeft w:val="0"/>
      <w:marRight w:val="0"/>
      <w:marTop w:val="0"/>
      <w:marBottom w:val="0"/>
      <w:divBdr>
        <w:top w:val="none" w:sz="0" w:space="0" w:color="auto"/>
        <w:left w:val="none" w:sz="0" w:space="0" w:color="auto"/>
        <w:bottom w:val="none" w:sz="0" w:space="0" w:color="auto"/>
        <w:right w:val="none" w:sz="0" w:space="0" w:color="auto"/>
      </w:divBdr>
    </w:div>
    <w:div w:id="1109550332">
      <w:bodyDiv w:val="1"/>
      <w:marLeft w:val="0"/>
      <w:marRight w:val="0"/>
      <w:marTop w:val="0"/>
      <w:marBottom w:val="0"/>
      <w:divBdr>
        <w:top w:val="none" w:sz="0" w:space="0" w:color="auto"/>
        <w:left w:val="none" w:sz="0" w:space="0" w:color="auto"/>
        <w:bottom w:val="none" w:sz="0" w:space="0" w:color="auto"/>
        <w:right w:val="none" w:sz="0" w:space="0" w:color="auto"/>
      </w:divBdr>
    </w:div>
    <w:div w:id="1109735635">
      <w:bodyDiv w:val="1"/>
      <w:marLeft w:val="0"/>
      <w:marRight w:val="0"/>
      <w:marTop w:val="0"/>
      <w:marBottom w:val="0"/>
      <w:divBdr>
        <w:top w:val="none" w:sz="0" w:space="0" w:color="auto"/>
        <w:left w:val="none" w:sz="0" w:space="0" w:color="auto"/>
        <w:bottom w:val="none" w:sz="0" w:space="0" w:color="auto"/>
        <w:right w:val="none" w:sz="0" w:space="0" w:color="auto"/>
      </w:divBdr>
    </w:div>
    <w:div w:id="1110734201">
      <w:bodyDiv w:val="1"/>
      <w:marLeft w:val="0"/>
      <w:marRight w:val="0"/>
      <w:marTop w:val="0"/>
      <w:marBottom w:val="0"/>
      <w:divBdr>
        <w:top w:val="none" w:sz="0" w:space="0" w:color="auto"/>
        <w:left w:val="none" w:sz="0" w:space="0" w:color="auto"/>
        <w:bottom w:val="none" w:sz="0" w:space="0" w:color="auto"/>
        <w:right w:val="none" w:sz="0" w:space="0" w:color="auto"/>
      </w:divBdr>
    </w:div>
    <w:div w:id="1110734526">
      <w:bodyDiv w:val="1"/>
      <w:marLeft w:val="0"/>
      <w:marRight w:val="0"/>
      <w:marTop w:val="0"/>
      <w:marBottom w:val="0"/>
      <w:divBdr>
        <w:top w:val="none" w:sz="0" w:space="0" w:color="auto"/>
        <w:left w:val="none" w:sz="0" w:space="0" w:color="auto"/>
        <w:bottom w:val="none" w:sz="0" w:space="0" w:color="auto"/>
        <w:right w:val="none" w:sz="0" w:space="0" w:color="auto"/>
      </w:divBdr>
    </w:div>
    <w:div w:id="1110930255">
      <w:bodyDiv w:val="1"/>
      <w:marLeft w:val="0"/>
      <w:marRight w:val="0"/>
      <w:marTop w:val="0"/>
      <w:marBottom w:val="0"/>
      <w:divBdr>
        <w:top w:val="none" w:sz="0" w:space="0" w:color="auto"/>
        <w:left w:val="none" w:sz="0" w:space="0" w:color="auto"/>
        <w:bottom w:val="none" w:sz="0" w:space="0" w:color="auto"/>
        <w:right w:val="none" w:sz="0" w:space="0" w:color="auto"/>
      </w:divBdr>
    </w:div>
    <w:div w:id="1111896122">
      <w:bodyDiv w:val="1"/>
      <w:marLeft w:val="0"/>
      <w:marRight w:val="0"/>
      <w:marTop w:val="0"/>
      <w:marBottom w:val="0"/>
      <w:divBdr>
        <w:top w:val="none" w:sz="0" w:space="0" w:color="auto"/>
        <w:left w:val="none" w:sz="0" w:space="0" w:color="auto"/>
        <w:bottom w:val="none" w:sz="0" w:space="0" w:color="auto"/>
        <w:right w:val="none" w:sz="0" w:space="0" w:color="auto"/>
      </w:divBdr>
    </w:div>
    <w:div w:id="1111899726">
      <w:bodyDiv w:val="1"/>
      <w:marLeft w:val="0"/>
      <w:marRight w:val="0"/>
      <w:marTop w:val="0"/>
      <w:marBottom w:val="0"/>
      <w:divBdr>
        <w:top w:val="none" w:sz="0" w:space="0" w:color="auto"/>
        <w:left w:val="none" w:sz="0" w:space="0" w:color="auto"/>
        <w:bottom w:val="none" w:sz="0" w:space="0" w:color="auto"/>
        <w:right w:val="none" w:sz="0" w:space="0" w:color="auto"/>
      </w:divBdr>
    </w:div>
    <w:div w:id="1112439730">
      <w:bodyDiv w:val="1"/>
      <w:marLeft w:val="0"/>
      <w:marRight w:val="0"/>
      <w:marTop w:val="0"/>
      <w:marBottom w:val="0"/>
      <w:divBdr>
        <w:top w:val="none" w:sz="0" w:space="0" w:color="auto"/>
        <w:left w:val="none" w:sz="0" w:space="0" w:color="auto"/>
        <w:bottom w:val="none" w:sz="0" w:space="0" w:color="auto"/>
        <w:right w:val="none" w:sz="0" w:space="0" w:color="auto"/>
      </w:divBdr>
    </w:div>
    <w:div w:id="1112439959">
      <w:bodyDiv w:val="1"/>
      <w:marLeft w:val="0"/>
      <w:marRight w:val="0"/>
      <w:marTop w:val="0"/>
      <w:marBottom w:val="0"/>
      <w:divBdr>
        <w:top w:val="none" w:sz="0" w:space="0" w:color="auto"/>
        <w:left w:val="none" w:sz="0" w:space="0" w:color="auto"/>
        <w:bottom w:val="none" w:sz="0" w:space="0" w:color="auto"/>
        <w:right w:val="none" w:sz="0" w:space="0" w:color="auto"/>
      </w:divBdr>
    </w:div>
    <w:div w:id="1112553352">
      <w:bodyDiv w:val="1"/>
      <w:marLeft w:val="0"/>
      <w:marRight w:val="0"/>
      <w:marTop w:val="0"/>
      <w:marBottom w:val="0"/>
      <w:divBdr>
        <w:top w:val="none" w:sz="0" w:space="0" w:color="auto"/>
        <w:left w:val="none" w:sz="0" w:space="0" w:color="auto"/>
        <w:bottom w:val="none" w:sz="0" w:space="0" w:color="auto"/>
        <w:right w:val="none" w:sz="0" w:space="0" w:color="auto"/>
      </w:divBdr>
    </w:div>
    <w:div w:id="1112672375">
      <w:bodyDiv w:val="1"/>
      <w:marLeft w:val="0"/>
      <w:marRight w:val="0"/>
      <w:marTop w:val="0"/>
      <w:marBottom w:val="0"/>
      <w:divBdr>
        <w:top w:val="none" w:sz="0" w:space="0" w:color="auto"/>
        <w:left w:val="none" w:sz="0" w:space="0" w:color="auto"/>
        <w:bottom w:val="none" w:sz="0" w:space="0" w:color="auto"/>
        <w:right w:val="none" w:sz="0" w:space="0" w:color="auto"/>
      </w:divBdr>
    </w:div>
    <w:div w:id="1112897542">
      <w:bodyDiv w:val="1"/>
      <w:marLeft w:val="0"/>
      <w:marRight w:val="0"/>
      <w:marTop w:val="0"/>
      <w:marBottom w:val="0"/>
      <w:divBdr>
        <w:top w:val="none" w:sz="0" w:space="0" w:color="auto"/>
        <w:left w:val="none" w:sz="0" w:space="0" w:color="auto"/>
        <w:bottom w:val="none" w:sz="0" w:space="0" w:color="auto"/>
        <w:right w:val="none" w:sz="0" w:space="0" w:color="auto"/>
      </w:divBdr>
    </w:div>
    <w:div w:id="1113331107">
      <w:bodyDiv w:val="1"/>
      <w:marLeft w:val="0"/>
      <w:marRight w:val="0"/>
      <w:marTop w:val="0"/>
      <w:marBottom w:val="0"/>
      <w:divBdr>
        <w:top w:val="none" w:sz="0" w:space="0" w:color="auto"/>
        <w:left w:val="none" w:sz="0" w:space="0" w:color="auto"/>
        <w:bottom w:val="none" w:sz="0" w:space="0" w:color="auto"/>
        <w:right w:val="none" w:sz="0" w:space="0" w:color="auto"/>
      </w:divBdr>
    </w:div>
    <w:div w:id="1113793111">
      <w:bodyDiv w:val="1"/>
      <w:marLeft w:val="0"/>
      <w:marRight w:val="0"/>
      <w:marTop w:val="0"/>
      <w:marBottom w:val="0"/>
      <w:divBdr>
        <w:top w:val="none" w:sz="0" w:space="0" w:color="auto"/>
        <w:left w:val="none" w:sz="0" w:space="0" w:color="auto"/>
        <w:bottom w:val="none" w:sz="0" w:space="0" w:color="auto"/>
        <w:right w:val="none" w:sz="0" w:space="0" w:color="auto"/>
      </w:divBdr>
    </w:div>
    <w:div w:id="1113859486">
      <w:bodyDiv w:val="1"/>
      <w:marLeft w:val="0"/>
      <w:marRight w:val="0"/>
      <w:marTop w:val="0"/>
      <w:marBottom w:val="0"/>
      <w:divBdr>
        <w:top w:val="none" w:sz="0" w:space="0" w:color="auto"/>
        <w:left w:val="none" w:sz="0" w:space="0" w:color="auto"/>
        <w:bottom w:val="none" w:sz="0" w:space="0" w:color="auto"/>
        <w:right w:val="none" w:sz="0" w:space="0" w:color="auto"/>
      </w:divBdr>
    </w:div>
    <w:div w:id="1114595795">
      <w:bodyDiv w:val="1"/>
      <w:marLeft w:val="0"/>
      <w:marRight w:val="0"/>
      <w:marTop w:val="0"/>
      <w:marBottom w:val="0"/>
      <w:divBdr>
        <w:top w:val="none" w:sz="0" w:space="0" w:color="auto"/>
        <w:left w:val="none" w:sz="0" w:space="0" w:color="auto"/>
        <w:bottom w:val="none" w:sz="0" w:space="0" w:color="auto"/>
        <w:right w:val="none" w:sz="0" w:space="0" w:color="auto"/>
      </w:divBdr>
    </w:div>
    <w:div w:id="1114665967">
      <w:bodyDiv w:val="1"/>
      <w:marLeft w:val="0"/>
      <w:marRight w:val="0"/>
      <w:marTop w:val="0"/>
      <w:marBottom w:val="0"/>
      <w:divBdr>
        <w:top w:val="none" w:sz="0" w:space="0" w:color="auto"/>
        <w:left w:val="none" w:sz="0" w:space="0" w:color="auto"/>
        <w:bottom w:val="none" w:sz="0" w:space="0" w:color="auto"/>
        <w:right w:val="none" w:sz="0" w:space="0" w:color="auto"/>
      </w:divBdr>
    </w:div>
    <w:div w:id="1114788706">
      <w:bodyDiv w:val="1"/>
      <w:marLeft w:val="0"/>
      <w:marRight w:val="0"/>
      <w:marTop w:val="0"/>
      <w:marBottom w:val="0"/>
      <w:divBdr>
        <w:top w:val="none" w:sz="0" w:space="0" w:color="auto"/>
        <w:left w:val="none" w:sz="0" w:space="0" w:color="auto"/>
        <w:bottom w:val="none" w:sz="0" w:space="0" w:color="auto"/>
        <w:right w:val="none" w:sz="0" w:space="0" w:color="auto"/>
      </w:divBdr>
    </w:div>
    <w:div w:id="1114788883">
      <w:bodyDiv w:val="1"/>
      <w:marLeft w:val="0"/>
      <w:marRight w:val="0"/>
      <w:marTop w:val="0"/>
      <w:marBottom w:val="0"/>
      <w:divBdr>
        <w:top w:val="none" w:sz="0" w:space="0" w:color="auto"/>
        <w:left w:val="none" w:sz="0" w:space="0" w:color="auto"/>
        <w:bottom w:val="none" w:sz="0" w:space="0" w:color="auto"/>
        <w:right w:val="none" w:sz="0" w:space="0" w:color="auto"/>
      </w:divBdr>
    </w:div>
    <w:div w:id="1115057755">
      <w:bodyDiv w:val="1"/>
      <w:marLeft w:val="0"/>
      <w:marRight w:val="0"/>
      <w:marTop w:val="0"/>
      <w:marBottom w:val="0"/>
      <w:divBdr>
        <w:top w:val="none" w:sz="0" w:space="0" w:color="auto"/>
        <w:left w:val="none" w:sz="0" w:space="0" w:color="auto"/>
        <w:bottom w:val="none" w:sz="0" w:space="0" w:color="auto"/>
        <w:right w:val="none" w:sz="0" w:space="0" w:color="auto"/>
      </w:divBdr>
    </w:div>
    <w:div w:id="1115061057">
      <w:bodyDiv w:val="1"/>
      <w:marLeft w:val="0"/>
      <w:marRight w:val="0"/>
      <w:marTop w:val="0"/>
      <w:marBottom w:val="0"/>
      <w:divBdr>
        <w:top w:val="none" w:sz="0" w:space="0" w:color="auto"/>
        <w:left w:val="none" w:sz="0" w:space="0" w:color="auto"/>
        <w:bottom w:val="none" w:sz="0" w:space="0" w:color="auto"/>
        <w:right w:val="none" w:sz="0" w:space="0" w:color="auto"/>
      </w:divBdr>
    </w:div>
    <w:div w:id="1115171230">
      <w:bodyDiv w:val="1"/>
      <w:marLeft w:val="0"/>
      <w:marRight w:val="0"/>
      <w:marTop w:val="0"/>
      <w:marBottom w:val="0"/>
      <w:divBdr>
        <w:top w:val="none" w:sz="0" w:space="0" w:color="auto"/>
        <w:left w:val="none" w:sz="0" w:space="0" w:color="auto"/>
        <w:bottom w:val="none" w:sz="0" w:space="0" w:color="auto"/>
        <w:right w:val="none" w:sz="0" w:space="0" w:color="auto"/>
      </w:divBdr>
    </w:div>
    <w:div w:id="1115562866">
      <w:bodyDiv w:val="1"/>
      <w:marLeft w:val="0"/>
      <w:marRight w:val="0"/>
      <w:marTop w:val="0"/>
      <w:marBottom w:val="0"/>
      <w:divBdr>
        <w:top w:val="none" w:sz="0" w:space="0" w:color="auto"/>
        <w:left w:val="none" w:sz="0" w:space="0" w:color="auto"/>
        <w:bottom w:val="none" w:sz="0" w:space="0" w:color="auto"/>
        <w:right w:val="none" w:sz="0" w:space="0" w:color="auto"/>
      </w:divBdr>
    </w:div>
    <w:div w:id="1116018971">
      <w:bodyDiv w:val="1"/>
      <w:marLeft w:val="0"/>
      <w:marRight w:val="0"/>
      <w:marTop w:val="0"/>
      <w:marBottom w:val="0"/>
      <w:divBdr>
        <w:top w:val="none" w:sz="0" w:space="0" w:color="auto"/>
        <w:left w:val="none" w:sz="0" w:space="0" w:color="auto"/>
        <w:bottom w:val="none" w:sz="0" w:space="0" w:color="auto"/>
        <w:right w:val="none" w:sz="0" w:space="0" w:color="auto"/>
      </w:divBdr>
    </w:div>
    <w:div w:id="1116021353">
      <w:bodyDiv w:val="1"/>
      <w:marLeft w:val="0"/>
      <w:marRight w:val="0"/>
      <w:marTop w:val="0"/>
      <w:marBottom w:val="0"/>
      <w:divBdr>
        <w:top w:val="none" w:sz="0" w:space="0" w:color="auto"/>
        <w:left w:val="none" w:sz="0" w:space="0" w:color="auto"/>
        <w:bottom w:val="none" w:sz="0" w:space="0" w:color="auto"/>
        <w:right w:val="none" w:sz="0" w:space="0" w:color="auto"/>
      </w:divBdr>
    </w:div>
    <w:div w:id="1116867402">
      <w:bodyDiv w:val="1"/>
      <w:marLeft w:val="0"/>
      <w:marRight w:val="0"/>
      <w:marTop w:val="0"/>
      <w:marBottom w:val="0"/>
      <w:divBdr>
        <w:top w:val="none" w:sz="0" w:space="0" w:color="auto"/>
        <w:left w:val="none" w:sz="0" w:space="0" w:color="auto"/>
        <w:bottom w:val="none" w:sz="0" w:space="0" w:color="auto"/>
        <w:right w:val="none" w:sz="0" w:space="0" w:color="auto"/>
      </w:divBdr>
    </w:div>
    <w:div w:id="1116947321">
      <w:bodyDiv w:val="1"/>
      <w:marLeft w:val="0"/>
      <w:marRight w:val="0"/>
      <w:marTop w:val="0"/>
      <w:marBottom w:val="0"/>
      <w:divBdr>
        <w:top w:val="none" w:sz="0" w:space="0" w:color="auto"/>
        <w:left w:val="none" w:sz="0" w:space="0" w:color="auto"/>
        <w:bottom w:val="none" w:sz="0" w:space="0" w:color="auto"/>
        <w:right w:val="none" w:sz="0" w:space="0" w:color="auto"/>
      </w:divBdr>
    </w:div>
    <w:div w:id="1116947994">
      <w:bodyDiv w:val="1"/>
      <w:marLeft w:val="0"/>
      <w:marRight w:val="0"/>
      <w:marTop w:val="0"/>
      <w:marBottom w:val="0"/>
      <w:divBdr>
        <w:top w:val="none" w:sz="0" w:space="0" w:color="auto"/>
        <w:left w:val="none" w:sz="0" w:space="0" w:color="auto"/>
        <w:bottom w:val="none" w:sz="0" w:space="0" w:color="auto"/>
        <w:right w:val="none" w:sz="0" w:space="0" w:color="auto"/>
      </w:divBdr>
    </w:div>
    <w:div w:id="1117021740">
      <w:bodyDiv w:val="1"/>
      <w:marLeft w:val="0"/>
      <w:marRight w:val="0"/>
      <w:marTop w:val="0"/>
      <w:marBottom w:val="0"/>
      <w:divBdr>
        <w:top w:val="none" w:sz="0" w:space="0" w:color="auto"/>
        <w:left w:val="none" w:sz="0" w:space="0" w:color="auto"/>
        <w:bottom w:val="none" w:sz="0" w:space="0" w:color="auto"/>
        <w:right w:val="none" w:sz="0" w:space="0" w:color="auto"/>
      </w:divBdr>
    </w:div>
    <w:div w:id="1117140628">
      <w:bodyDiv w:val="1"/>
      <w:marLeft w:val="0"/>
      <w:marRight w:val="0"/>
      <w:marTop w:val="0"/>
      <w:marBottom w:val="0"/>
      <w:divBdr>
        <w:top w:val="none" w:sz="0" w:space="0" w:color="auto"/>
        <w:left w:val="none" w:sz="0" w:space="0" w:color="auto"/>
        <w:bottom w:val="none" w:sz="0" w:space="0" w:color="auto"/>
        <w:right w:val="none" w:sz="0" w:space="0" w:color="auto"/>
      </w:divBdr>
    </w:div>
    <w:div w:id="1117410381">
      <w:bodyDiv w:val="1"/>
      <w:marLeft w:val="0"/>
      <w:marRight w:val="0"/>
      <w:marTop w:val="0"/>
      <w:marBottom w:val="0"/>
      <w:divBdr>
        <w:top w:val="none" w:sz="0" w:space="0" w:color="auto"/>
        <w:left w:val="none" w:sz="0" w:space="0" w:color="auto"/>
        <w:bottom w:val="none" w:sz="0" w:space="0" w:color="auto"/>
        <w:right w:val="none" w:sz="0" w:space="0" w:color="auto"/>
      </w:divBdr>
    </w:div>
    <w:div w:id="1117601421">
      <w:bodyDiv w:val="1"/>
      <w:marLeft w:val="0"/>
      <w:marRight w:val="0"/>
      <w:marTop w:val="0"/>
      <w:marBottom w:val="0"/>
      <w:divBdr>
        <w:top w:val="none" w:sz="0" w:space="0" w:color="auto"/>
        <w:left w:val="none" w:sz="0" w:space="0" w:color="auto"/>
        <w:bottom w:val="none" w:sz="0" w:space="0" w:color="auto"/>
        <w:right w:val="none" w:sz="0" w:space="0" w:color="auto"/>
      </w:divBdr>
    </w:div>
    <w:div w:id="1117677820">
      <w:bodyDiv w:val="1"/>
      <w:marLeft w:val="0"/>
      <w:marRight w:val="0"/>
      <w:marTop w:val="0"/>
      <w:marBottom w:val="0"/>
      <w:divBdr>
        <w:top w:val="none" w:sz="0" w:space="0" w:color="auto"/>
        <w:left w:val="none" w:sz="0" w:space="0" w:color="auto"/>
        <w:bottom w:val="none" w:sz="0" w:space="0" w:color="auto"/>
        <w:right w:val="none" w:sz="0" w:space="0" w:color="auto"/>
      </w:divBdr>
    </w:div>
    <w:div w:id="1117868912">
      <w:bodyDiv w:val="1"/>
      <w:marLeft w:val="0"/>
      <w:marRight w:val="0"/>
      <w:marTop w:val="0"/>
      <w:marBottom w:val="0"/>
      <w:divBdr>
        <w:top w:val="none" w:sz="0" w:space="0" w:color="auto"/>
        <w:left w:val="none" w:sz="0" w:space="0" w:color="auto"/>
        <w:bottom w:val="none" w:sz="0" w:space="0" w:color="auto"/>
        <w:right w:val="none" w:sz="0" w:space="0" w:color="auto"/>
      </w:divBdr>
    </w:div>
    <w:div w:id="1117944834">
      <w:bodyDiv w:val="1"/>
      <w:marLeft w:val="0"/>
      <w:marRight w:val="0"/>
      <w:marTop w:val="0"/>
      <w:marBottom w:val="0"/>
      <w:divBdr>
        <w:top w:val="none" w:sz="0" w:space="0" w:color="auto"/>
        <w:left w:val="none" w:sz="0" w:space="0" w:color="auto"/>
        <w:bottom w:val="none" w:sz="0" w:space="0" w:color="auto"/>
        <w:right w:val="none" w:sz="0" w:space="0" w:color="auto"/>
      </w:divBdr>
    </w:div>
    <w:div w:id="1118451867">
      <w:bodyDiv w:val="1"/>
      <w:marLeft w:val="0"/>
      <w:marRight w:val="0"/>
      <w:marTop w:val="0"/>
      <w:marBottom w:val="0"/>
      <w:divBdr>
        <w:top w:val="none" w:sz="0" w:space="0" w:color="auto"/>
        <w:left w:val="none" w:sz="0" w:space="0" w:color="auto"/>
        <w:bottom w:val="none" w:sz="0" w:space="0" w:color="auto"/>
        <w:right w:val="none" w:sz="0" w:space="0" w:color="auto"/>
      </w:divBdr>
    </w:div>
    <w:div w:id="1118571091">
      <w:bodyDiv w:val="1"/>
      <w:marLeft w:val="0"/>
      <w:marRight w:val="0"/>
      <w:marTop w:val="0"/>
      <w:marBottom w:val="0"/>
      <w:divBdr>
        <w:top w:val="none" w:sz="0" w:space="0" w:color="auto"/>
        <w:left w:val="none" w:sz="0" w:space="0" w:color="auto"/>
        <w:bottom w:val="none" w:sz="0" w:space="0" w:color="auto"/>
        <w:right w:val="none" w:sz="0" w:space="0" w:color="auto"/>
      </w:divBdr>
    </w:div>
    <w:div w:id="1118649157">
      <w:bodyDiv w:val="1"/>
      <w:marLeft w:val="0"/>
      <w:marRight w:val="0"/>
      <w:marTop w:val="0"/>
      <w:marBottom w:val="0"/>
      <w:divBdr>
        <w:top w:val="none" w:sz="0" w:space="0" w:color="auto"/>
        <w:left w:val="none" w:sz="0" w:space="0" w:color="auto"/>
        <w:bottom w:val="none" w:sz="0" w:space="0" w:color="auto"/>
        <w:right w:val="none" w:sz="0" w:space="0" w:color="auto"/>
      </w:divBdr>
    </w:div>
    <w:div w:id="1118715172">
      <w:bodyDiv w:val="1"/>
      <w:marLeft w:val="0"/>
      <w:marRight w:val="0"/>
      <w:marTop w:val="0"/>
      <w:marBottom w:val="0"/>
      <w:divBdr>
        <w:top w:val="none" w:sz="0" w:space="0" w:color="auto"/>
        <w:left w:val="none" w:sz="0" w:space="0" w:color="auto"/>
        <w:bottom w:val="none" w:sz="0" w:space="0" w:color="auto"/>
        <w:right w:val="none" w:sz="0" w:space="0" w:color="auto"/>
      </w:divBdr>
    </w:div>
    <w:div w:id="1118912639">
      <w:bodyDiv w:val="1"/>
      <w:marLeft w:val="0"/>
      <w:marRight w:val="0"/>
      <w:marTop w:val="0"/>
      <w:marBottom w:val="0"/>
      <w:divBdr>
        <w:top w:val="none" w:sz="0" w:space="0" w:color="auto"/>
        <w:left w:val="none" w:sz="0" w:space="0" w:color="auto"/>
        <w:bottom w:val="none" w:sz="0" w:space="0" w:color="auto"/>
        <w:right w:val="none" w:sz="0" w:space="0" w:color="auto"/>
      </w:divBdr>
    </w:div>
    <w:div w:id="1119103847">
      <w:bodyDiv w:val="1"/>
      <w:marLeft w:val="0"/>
      <w:marRight w:val="0"/>
      <w:marTop w:val="0"/>
      <w:marBottom w:val="0"/>
      <w:divBdr>
        <w:top w:val="none" w:sz="0" w:space="0" w:color="auto"/>
        <w:left w:val="none" w:sz="0" w:space="0" w:color="auto"/>
        <w:bottom w:val="none" w:sz="0" w:space="0" w:color="auto"/>
        <w:right w:val="none" w:sz="0" w:space="0" w:color="auto"/>
      </w:divBdr>
    </w:div>
    <w:div w:id="1119228043">
      <w:bodyDiv w:val="1"/>
      <w:marLeft w:val="0"/>
      <w:marRight w:val="0"/>
      <w:marTop w:val="0"/>
      <w:marBottom w:val="0"/>
      <w:divBdr>
        <w:top w:val="none" w:sz="0" w:space="0" w:color="auto"/>
        <w:left w:val="none" w:sz="0" w:space="0" w:color="auto"/>
        <w:bottom w:val="none" w:sz="0" w:space="0" w:color="auto"/>
        <w:right w:val="none" w:sz="0" w:space="0" w:color="auto"/>
      </w:divBdr>
    </w:div>
    <w:div w:id="1120076224">
      <w:bodyDiv w:val="1"/>
      <w:marLeft w:val="0"/>
      <w:marRight w:val="0"/>
      <w:marTop w:val="0"/>
      <w:marBottom w:val="0"/>
      <w:divBdr>
        <w:top w:val="none" w:sz="0" w:space="0" w:color="auto"/>
        <w:left w:val="none" w:sz="0" w:space="0" w:color="auto"/>
        <w:bottom w:val="none" w:sz="0" w:space="0" w:color="auto"/>
        <w:right w:val="none" w:sz="0" w:space="0" w:color="auto"/>
      </w:divBdr>
    </w:div>
    <w:div w:id="1120297533">
      <w:bodyDiv w:val="1"/>
      <w:marLeft w:val="0"/>
      <w:marRight w:val="0"/>
      <w:marTop w:val="0"/>
      <w:marBottom w:val="0"/>
      <w:divBdr>
        <w:top w:val="none" w:sz="0" w:space="0" w:color="auto"/>
        <w:left w:val="none" w:sz="0" w:space="0" w:color="auto"/>
        <w:bottom w:val="none" w:sz="0" w:space="0" w:color="auto"/>
        <w:right w:val="none" w:sz="0" w:space="0" w:color="auto"/>
      </w:divBdr>
    </w:div>
    <w:div w:id="1120419447">
      <w:bodyDiv w:val="1"/>
      <w:marLeft w:val="0"/>
      <w:marRight w:val="0"/>
      <w:marTop w:val="0"/>
      <w:marBottom w:val="0"/>
      <w:divBdr>
        <w:top w:val="none" w:sz="0" w:space="0" w:color="auto"/>
        <w:left w:val="none" w:sz="0" w:space="0" w:color="auto"/>
        <w:bottom w:val="none" w:sz="0" w:space="0" w:color="auto"/>
        <w:right w:val="none" w:sz="0" w:space="0" w:color="auto"/>
      </w:divBdr>
    </w:div>
    <w:div w:id="1120495815">
      <w:bodyDiv w:val="1"/>
      <w:marLeft w:val="0"/>
      <w:marRight w:val="0"/>
      <w:marTop w:val="0"/>
      <w:marBottom w:val="0"/>
      <w:divBdr>
        <w:top w:val="none" w:sz="0" w:space="0" w:color="auto"/>
        <w:left w:val="none" w:sz="0" w:space="0" w:color="auto"/>
        <w:bottom w:val="none" w:sz="0" w:space="0" w:color="auto"/>
        <w:right w:val="none" w:sz="0" w:space="0" w:color="auto"/>
      </w:divBdr>
    </w:div>
    <w:div w:id="1120534842">
      <w:bodyDiv w:val="1"/>
      <w:marLeft w:val="0"/>
      <w:marRight w:val="0"/>
      <w:marTop w:val="0"/>
      <w:marBottom w:val="0"/>
      <w:divBdr>
        <w:top w:val="none" w:sz="0" w:space="0" w:color="auto"/>
        <w:left w:val="none" w:sz="0" w:space="0" w:color="auto"/>
        <w:bottom w:val="none" w:sz="0" w:space="0" w:color="auto"/>
        <w:right w:val="none" w:sz="0" w:space="0" w:color="auto"/>
      </w:divBdr>
    </w:div>
    <w:div w:id="1120689110">
      <w:bodyDiv w:val="1"/>
      <w:marLeft w:val="0"/>
      <w:marRight w:val="0"/>
      <w:marTop w:val="0"/>
      <w:marBottom w:val="0"/>
      <w:divBdr>
        <w:top w:val="none" w:sz="0" w:space="0" w:color="auto"/>
        <w:left w:val="none" w:sz="0" w:space="0" w:color="auto"/>
        <w:bottom w:val="none" w:sz="0" w:space="0" w:color="auto"/>
        <w:right w:val="none" w:sz="0" w:space="0" w:color="auto"/>
      </w:divBdr>
    </w:div>
    <w:div w:id="1121025749">
      <w:bodyDiv w:val="1"/>
      <w:marLeft w:val="0"/>
      <w:marRight w:val="0"/>
      <w:marTop w:val="0"/>
      <w:marBottom w:val="0"/>
      <w:divBdr>
        <w:top w:val="none" w:sz="0" w:space="0" w:color="auto"/>
        <w:left w:val="none" w:sz="0" w:space="0" w:color="auto"/>
        <w:bottom w:val="none" w:sz="0" w:space="0" w:color="auto"/>
        <w:right w:val="none" w:sz="0" w:space="0" w:color="auto"/>
      </w:divBdr>
    </w:div>
    <w:div w:id="1121074665">
      <w:bodyDiv w:val="1"/>
      <w:marLeft w:val="0"/>
      <w:marRight w:val="0"/>
      <w:marTop w:val="0"/>
      <w:marBottom w:val="0"/>
      <w:divBdr>
        <w:top w:val="none" w:sz="0" w:space="0" w:color="auto"/>
        <w:left w:val="none" w:sz="0" w:space="0" w:color="auto"/>
        <w:bottom w:val="none" w:sz="0" w:space="0" w:color="auto"/>
        <w:right w:val="none" w:sz="0" w:space="0" w:color="auto"/>
      </w:divBdr>
    </w:div>
    <w:div w:id="1121611428">
      <w:bodyDiv w:val="1"/>
      <w:marLeft w:val="0"/>
      <w:marRight w:val="0"/>
      <w:marTop w:val="0"/>
      <w:marBottom w:val="0"/>
      <w:divBdr>
        <w:top w:val="none" w:sz="0" w:space="0" w:color="auto"/>
        <w:left w:val="none" w:sz="0" w:space="0" w:color="auto"/>
        <w:bottom w:val="none" w:sz="0" w:space="0" w:color="auto"/>
        <w:right w:val="none" w:sz="0" w:space="0" w:color="auto"/>
      </w:divBdr>
    </w:div>
    <w:div w:id="1121802251">
      <w:bodyDiv w:val="1"/>
      <w:marLeft w:val="0"/>
      <w:marRight w:val="0"/>
      <w:marTop w:val="0"/>
      <w:marBottom w:val="0"/>
      <w:divBdr>
        <w:top w:val="none" w:sz="0" w:space="0" w:color="auto"/>
        <w:left w:val="none" w:sz="0" w:space="0" w:color="auto"/>
        <w:bottom w:val="none" w:sz="0" w:space="0" w:color="auto"/>
        <w:right w:val="none" w:sz="0" w:space="0" w:color="auto"/>
      </w:divBdr>
    </w:div>
    <w:div w:id="1121920174">
      <w:bodyDiv w:val="1"/>
      <w:marLeft w:val="0"/>
      <w:marRight w:val="0"/>
      <w:marTop w:val="0"/>
      <w:marBottom w:val="0"/>
      <w:divBdr>
        <w:top w:val="none" w:sz="0" w:space="0" w:color="auto"/>
        <w:left w:val="none" w:sz="0" w:space="0" w:color="auto"/>
        <w:bottom w:val="none" w:sz="0" w:space="0" w:color="auto"/>
        <w:right w:val="none" w:sz="0" w:space="0" w:color="auto"/>
      </w:divBdr>
    </w:div>
    <w:div w:id="1122067204">
      <w:bodyDiv w:val="1"/>
      <w:marLeft w:val="0"/>
      <w:marRight w:val="0"/>
      <w:marTop w:val="0"/>
      <w:marBottom w:val="0"/>
      <w:divBdr>
        <w:top w:val="none" w:sz="0" w:space="0" w:color="auto"/>
        <w:left w:val="none" w:sz="0" w:space="0" w:color="auto"/>
        <w:bottom w:val="none" w:sz="0" w:space="0" w:color="auto"/>
        <w:right w:val="none" w:sz="0" w:space="0" w:color="auto"/>
      </w:divBdr>
    </w:div>
    <w:div w:id="1122072622">
      <w:bodyDiv w:val="1"/>
      <w:marLeft w:val="0"/>
      <w:marRight w:val="0"/>
      <w:marTop w:val="0"/>
      <w:marBottom w:val="0"/>
      <w:divBdr>
        <w:top w:val="none" w:sz="0" w:space="0" w:color="auto"/>
        <w:left w:val="none" w:sz="0" w:space="0" w:color="auto"/>
        <w:bottom w:val="none" w:sz="0" w:space="0" w:color="auto"/>
        <w:right w:val="none" w:sz="0" w:space="0" w:color="auto"/>
      </w:divBdr>
    </w:div>
    <w:div w:id="1122191665">
      <w:bodyDiv w:val="1"/>
      <w:marLeft w:val="0"/>
      <w:marRight w:val="0"/>
      <w:marTop w:val="0"/>
      <w:marBottom w:val="0"/>
      <w:divBdr>
        <w:top w:val="none" w:sz="0" w:space="0" w:color="auto"/>
        <w:left w:val="none" w:sz="0" w:space="0" w:color="auto"/>
        <w:bottom w:val="none" w:sz="0" w:space="0" w:color="auto"/>
        <w:right w:val="none" w:sz="0" w:space="0" w:color="auto"/>
      </w:divBdr>
    </w:div>
    <w:div w:id="1122579553">
      <w:bodyDiv w:val="1"/>
      <w:marLeft w:val="0"/>
      <w:marRight w:val="0"/>
      <w:marTop w:val="0"/>
      <w:marBottom w:val="0"/>
      <w:divBdr>
        <w:top w:val="none" w:sz="0" w:space="0" w:color="auto"/>
        <w:left w:val="none" w:sz="0" w:space="0" w:color="auto"/>
        <w:bottom w:val="none" w:sz="0" w:space="0" w:color="auto"/>
        <w:right w:val="none" w:sz="0" w:space="0" w:color="auto"/>
      </w:divBdr>
    </w:div>
    <w:div w:id="1122653447">
      <w:bodyDiv w:val="1"/>
      <w:marLeft w:val="0"/>
      <w:marRight w:val="0"/>
      <w:marTop w:val="0"/>
      <w:marBottom w:val="0"/>
      <w:divBdr>
        <w:top w:val="none" w:sz="0" w:space="0" w:color="auto"/>
        <w:left w:val="none" w:sz="0" w:space="0" w:color="auto"/>
        <w:bottom w:val="none" w:sz="0" w:space="0" w:color="auto"/>
        <w:right w:val="none" w:sz="0" w:space="0" w:color="auto"/>
      </w:divBdr>
    </w:div>
    <w:div w:id="1123812275">
      <w:bodyDiv w:val="1"/>
      <w:marLeft w:val="0"/>
      <w:marRight w:val="0"/>
      <w:marTop w:val="0"/>
      <w:marBottom w:val="0"/>
      <w:divBdr>
        <w:top w:val="none" w:sz="0" w:space="0" w:color="auto"/>
        <w:left w:val="none" w:sz="0" w:space="0" w:color="auto"/>
        <w:bottom w:val="none" w:sz="0" w:space="0" w:color="auto"/>
        <w:right w:val="none" w:sz="0" w:space="0" w:color="auto"/>
      </w:divBdr>
    </w:div>
    <w:div w:id="1123961144">
      <w:bodyDiv w:val="1"/>
      <w:marLeft w:val="0"/>
      <w:marRight w:val="0"/>
      <w:marTop w:val="0"/>
      <w:marBottom w:val="0"/>
      <w:divBdr>
        <w:top w:val="none" w:sz="0" w:space="0" w:color="auto"/>
        <w:left w:val="none" w:sz="0" w:space="0" w:color="auto"/>
        <w:bottom w:val="none" w:sz="0" w:space="0" w:color="auto"/>
        <w:right w:val="none" w:sz="0" w:space="0" w:color="auto"/>
      </w:divBdr>
    </w:div>
    <w:div w:id="1124496432">
      <w:bodyDiv w:val="1"/>
      <w:marLeft w:val="0"/>
      <w:marRight w:val="0"/>
      <w:marTop w:val="0"/>
      <w:marBottom w:val="0"/>
      <w:divBdr>
        <w:top w:val="none" w:sz="0" w:space="0" w:color="auto"/>
        <w:left w:val="none" w:sz="0" w:space="0" w:color="auto"/>
        <w:bottom w:val="none" w:sz="0" w:space="0" w:color="auto"/>
        <w:right w:val="none" w:sz="0" w:space="0" w:color="auto"/>
      </w:divBdr>
    </w:div>
    <w:div w:id="1124498703">
      <w:bodyDiv w:val="1"/>
      <w:marLeft w:val="0"/>
      <w:marRight w:val="0"/>
      <w:marTop w:val="0"/>
      <w:marBottom w:val="0"/>
      <w:divBdr>
        <w:top w:val="none" w:sz="0" w:space="0" w:color="auto"/>
        <w:left w:val="none" w:sz="0" w:space="0" w:color="auto"/>
        <w:bottom w:val="none" w:sz="0" w:space="0" w:color="auto"/>
        <w:right w:val="none" w:sz="0" w:space="0" w:color="auto"/>
      </w:divBdr>
    </w:div>
    <w:div w:id="1124886813">
      <w:bodyDiv w:val="1"/>
      <w:marLeft w:val="0"/>
      <w:marRight w:val="0"/>
      <w:marTop w:val="0"/>
      <w:marBottom w:val="0"/>
      <w:divBdr>
        <w:top w:val="none" w:sz="0" w:space="0" w:color="auto"/>
        <w:left w:val="none" w:sz="0" w:space="0" w:color="auto"/>
        <w:bottom w:val="none" w:sz="0" w:space="0" w:color="auto"/>
        <w:right w:val="none" w:sz="0" w:space="0" w:color="auto"/>
      </w:divBdr>
    </w:div>
    <w:div w:id="1125004480">
      <w:bodyDiv w:val="1"/>
      <w:marLeft w:val="0"/>
      <w:marRight w:val="0"/>
      <w:marTop w:val="0"/>
      <w:marBottom w:val="0"/>
      <w:divBdr>
        <w:top w:val="none" w:sz="0" w:space="0" w:color="auto"/>
        <w:left w:val="none" w:sz="0" w:space="0" w:color="auto"/>
        <w:bottom w:val="none" w:sz="0" w:space="0" w:color="auto"/>
        <w:right w:val="none" w:sz="0" w:space="0" w:color="auto"/>
      </w:divBdr>
    </w:div>
    <w:div w:id="1125275314">
      <w:bodyDiv w:val="1"/>
      <w:marLeft w:val="0"/>
      <w:marRight w:val="0"/>
      <w:marTop w:val="0"/>
      <w:marBottom w:val="0"/>
      <w:divBdr>
        <w:top w:val="none" w:sz="0" w:space="0" w:color="auto"/>
        <w:left w:val="none" w:sz="0" w:space="0" w:color="auto"/>
        <w:bottom w:val="none" w:sz="0" w:space="0" w:color="auto"/>
        <w:right w:val="none" w:sz="0" w:space="0" w:color="auto"/>
      </w:divBdr>
    </w:div>
    <w:div w:id="1125388197">
      <w:bodyDiv w:val="1"/>
      <w:marLeft w:val="0"/>
      <w:marRight w:val="0"/>
      <w:marTop w:val="0"/>
      <w:marBottom w:val="0"/>
      <w:divBdr>
        <w:top w:val="none" w:sz="0" w:space="0" w:color="auto"/>
        <w:left w:val="none" w:sz="0" w:space="0" w:color="auto"/>
        <w:bottom w:val="none" w:sz="0" w:space="0" w:color="auto"/>
        <w:right w:val="none" w:sz="0" w:space="0" w:color="auto"/>
      </w:divBdr>
    </w:div>
    <w:div w:id="1126508147">
      <w:bodyDiv w:val="1"/>
      <w:marLeft w:val="0"/>
      <w:marRight w:val="0"/>
      <w:marTop w:val="0"/>
      <w:marBottom w:val="0"/>
      <w:divBdr>
        <w:top w:val="none" w:sz="0" w:space="0" w:color="auto"/>
        <w:left w:val="none" w:sz="0" w:space="0" w:color="auto"/>
        <w:bottom w:val="none" w:sz="0" w:space="0" w:color="auto"/>
        <w:right w:val="none" w:sz="0" w:space="0" w:color="auto"/>
      </w:divBdr>
    </w:div>
    <w:div w:id="1126696384">
      <w:bodyDiv w:val="1"/>
      <w:marLeft w:val="0"/>
      <w:marRight w:val="0"/>
      <w:marTop w:val="0"/>
      <w:marBottom w:val="0"/>
      <w:divBdr>
        <w:top w:val="none" w:sz="0" w:space="0" w:color="auto"/>
        <w:left w:val="none" w:sz="0" w:space="0" w:color="auto"/>
        <w:bottom w:val="none" w:sz="0" w:space="0" w:color="auto"/>
        <w:right w:val="none" w:sz="0" w:space="0" w:color="auto"/>
      </w:divBdr>
    </w:div>
    <w:div w:id="1127774778">
      <w:bodyDiv w:val="1"/>
      <w:marLeft w:val="0"/>
      <w:marRight w:val="0"/>
      <w:marTop w:val="0"/>
      <w:marBottom w:val="0"/>
      <w:divBdr>
        <w:top w:val="none" w:sz="0" w:space="0" w:color="auto"/>
        <w:left w:val="none" w:sz="0" w:space="0" w:color="auto"/>
        <w:bottom w:val="none" w:sz="0" w:space="0" w:color="auto"/>
        <w:right w:val="none" w:sz="0" w:space="0" w:color="auto"/>
      </w:divBdr>
    </w:div>
    <w:div w:id="1127818949">
      <w:bodyDiv w:val="1"/>
      <w:marLeft w:val="0"/>
      <w:marRight w:val="0"/>
      <w:marTop w:val="0"/>
      <w:marBottom w:val="0"/>
      <w:divBdr>
        <w:top w:val="none" w:sz="0" w:space="0" w:color="auto"/>
        <w:left w:val="none" w:sz="0" w:space="0" w:color="auto"/>
        <w:bottom w:val="none" w:sz="0" w:space="0" w:color="auto"/>
        <w:right w:val="none" w:sz="0" w:space="0" w:color="auto"/>
      </w:divBdr>
    </w:div>
    <w:div w:id="1127890231">
      <w:bodyDiv w:val="1"/>
      <w:marLeft w:val="0"/>
      <w:marRight w:val="0"/>
      <w:marTop w:val="0"/>
      <w:marBottom w:val="0"/>
      <w:divBdr>
        <w:top w:val="none" w:sz="0" w:space="0" w:color="auto"/>
        <w:left w:val="none" w:sz="0" w:space="0" w:color="auto"/>
        <w:bottom w:val="none" w:sz="0" w:space="0" w:color="auto"/>
        <w:right w:val="none" w:sz="0" w:space="0" w:color="auto"/>
      </w:divBdr>
    </w:div>
    <w:div w:id="1127894210">
      <w:bodyDiv w:val="1"/>
      <w:marLeft w:val="0"/>
      <w:marRight w:val="0"/>
      <w:marTop w:val="0"/>
      <w:marBottom w:val="0"/>
      <w:divBdr>
        <w:top w:val="none" w:sz="0" w:space="0" w:color="auto"/>
        <w:left w:val="none" w:sz="0" w:space="0" w:color="auto"/>
        <w:bottom w:val="none" w:sz="0" w:space="0" w:color="auto"/>
        <w:right w:val="none" w:sz="0" w:space="0" w:color="auto"/>
      </w:divBdr>
    </w:div>
    <w:div w:id="1128085350">
      <w:bodyDiv w:val="1"/>
      <w:marLeft w:val="0"/>
      <w:marRight w:val="0"/>
      <w:marTop w:val="0"/>
      <w:marBottom w:val="0"/>
      <w:divBdr>
        <w:top w:val="none" w:sz="0" w:space="0" w:color="auto"/>
        <w:left w:val="none" w:sz="0" w:space="0" w:color="auto"/>
        <w:bottom w:val="none" w:sz="0" w:space="0" w:color="auto"/>
        <w:right w:val="none" w:sz="0" w:space="0" w:color="auto"/>
      </w:divBdr>
    </w:div>
    <w:div w:id="1128281141">
      <w:bodyDiv w:val="1"/>
      <w:marLeft w:val="0"/>
      <w:marRight w:val="0"/>
      <w:marTop w:val="0"/>
      <w:marBottom w:val="0"/>
      <w:divBdr>
        <w:top w:val="none" w:sz="0" w:space="0" w:color="auto"/>
        <w:left w:val="none" w:sz="0" w:space="0" w:color="auto"/>
        <w:bottom w:val="none" w:sz="0" w:space="0" w:color="auto"/>
        <w:right w:val="none" w:sz="0" w:space="0" w:color="auto"/>
      </w:divBdr>
    </w:div>
    <w:div w:id="1128627102">
      <w:bodyDiv w:val="1"/>
      <w:marLeft w:val="0"/>
      <w:marRight w:val="0"/>
      <w:marTop w:val="0"/>
      <w:marBottom w:val="0"/>
      <w:divBdr>
        <w:top w:val="none" w:sz="0" w:space="0" w:color="auto"/>
        <w:left w:val="none" w:sz="0" w:space="0" w:color="auto"/>
        <w:bottom w:val="none" w:sz="0" w:space="0" w:color="auto"/>
        <w:right w:val="none" w:sz="0" w:space="0" w:color="auto"/>
      </w:divBdr>
    </w:div>
    <w:div w:id="1128935765">
      <w:bodyDiv w:val="1"/>
      <w:marLeft w:val="0"/>
      <w:marRight w:val="0"/>
      <w:marTop w:val="0"/>
      <w:marBottom w:val="0"/>
      <w:divBdr>
        <w:top w:val="none" w:sz="0" w:space="0" w:color="auto"/>
        <w:left w:val="none" w:sz="0" w:space="0" w:color="auto"/>
        <w:bottom w:val="none" w:sz="0" w:space="0" w:color="auto"/>
        <w:right w:val="none" w:sz="0" w:space="0" w:color="auto"/>
      </w:divBdr>
    </w:div>
    <w:div w:id="1129013913">
      <w:bodyDiv w:val="1"/>
      <w:marLeft w:val="0"/>
      <w:marRight w:val="0"/>
      <w:marTop w:val="0"/>
      <w:marBottom w:val="0"/>
      <w:divBdr>
        <w:top w:val="none" w:sz="0" w:space="0" w:color="auto"/>
        <w:left w:val="none" w:sz="0" w:space="0" w:color="auto"/>
        <w:bottom w:val="none" w:sz="0" w:space="0" w:color="auto"/>
        <w:right w:val="none" w:sz="0" w:space="0" w:color="auto"/>
      </w:divBdr>
    </w:div>
    <w:div w:id="1129057853">
      <w:bodyDiv w:val="1"/>
      <w:marLeft w:val="0"/>
      <w:marRight w:val="0"/>
      <w:marTop w:val="0"/>
      <w:marBottom w:val="0"/>
      <w:divBdr>
        <w:top w:val="none" w:sz="0" w:space="0" w:color="auto"/>
        <w:left w:val="none" w:sz="0" w:space="0" w:color="auto"/>
        <w:bottom w:val="none" w:sz="0" w:space="0" w:color="auto"/>
        <w:right w:val="none" w:sz="0" w:space="0" w:color="auto"/>
      </w:divBdr>
    </w:div>
    <w:div w:id="1129203057">
      <w:bodyDiv w:val="1"/>
      <w:marLeft w:val="0"/>
      <w:marRight w:val="0"/>
      <w:marTop w:val="0"/>
      <w:marBottom w:val="0"/>
      <w:divBdr>
        <w:top w:val="none" w:sz="0" w:space="0" w:color="auto"/>
        <w:left w:val="none" w:sz="0" w:space="0" w:color="auto"/>
        <w:bottom w:val="none" w:sz="0" w:space="0" w:color="auto"/>
        <w:right w:val="none" w:sz="0" w:space="0" w:color="auto"/>
      </w:divBdr>
    </w:div>
    <w:div w:id="1129857389">
      <w:bodyDiv w:val="1"/>
      <w:marLeft w:val="0"/>
      <w:marRight w:val="0"/>
      <w:marTop w:val="0"/>
      <w:marBottom w:val="0"/>
      <w:divBdr>
        <w:top w:val="none" w:sz="0" w:space="0" w:color="auto"/>
        <w:left w:val="none" w:sz="0" w:space="0" w:color="auto"/>
        <w:bottom w:val="none" w:sz="0" w:space="0" w:color="auto"/>
        <w:right w:val="none" w:sz="0" w:space="0" w:color="auto"/>
      </w:divBdr>
    </w:div>
    <w:div w:id="1129977104">
      <w:bodyDiv w:val="1"/>
      <w:marLeft w:val="0"/>
      <w:marRight w:val="0"/>
      <w:marTop w:val="0"/>
      <w:marBottom w:val="0"/>
      <w:divBdr>
        <w:top w:val="none" w:sz="0" w:space="0" w:color="auto"/>
        <w:left w:val="none" w:sz="0" w:space="0" w:color="auto"/>
        <w:bottom w:val="none" w:sz="0" w:space="0" w:color="auto"/>
        <w:right w:val="none" w:sz="0" w:space="0" w:color="auto"/>
      </w:divBdr>
    </w:div>
    <w:div w:id="1130244149">
      <w:bodyDiv w:val="1"/>
      <w:marLeft w:val="0"/>
      <w:marRight w:val="0"/>
      <w:marTop w:val="0"/>
      <w:marBottom w:val="0"/>
      <w:divBdr>
        <w:top w:val="none" w:sz="0" w:space="0" w:color="auto"/>
        <w:left w:val="none" w:sz="0" w:space="0" w:color="auto"/>
        <w:bottom w:val="none" w:sz="0" w:space="0" w:color="auto"/>
        <w:right w:val="none" w:sz="0" w:space="0" w:color="auto"/>
      </w:divBdr>
    </w:div>
    <w:div w:id="1131048056">
      <w:bodyDiv w:val="1"/>
      <w:marLeft w:val="0"/>
      <w:marRight w:val="0"/>
      <w:marTop w:val="0"/>
      <w:marBottom w:val="0"/>
      <w:divBdr>
        <w:top w:val="none" w:sz="0" w:space="0" w:color="auto"/>
        <w:left w:val="none" w:sz="0" w:space="0" w:color="auto"/>
        <w:bottom w:val="none" w:sz="0" w:space="0" w:color="auto"/>
        <w:right w:val="none" w:sz="0" w:space="0" w:color="auto"/>
      </w:divBdr>
    </w:div>
    <w:div w:id="1131173756">
      <w:bodyDiv w:val="1"/>
      <w:marLeft w:val="0"/>
      <w:marRight w:val="0"/>
      <w:marTop w:val="0"/>
      <w:marBottom w:val="0"/>
      <w:divBdr>
        <w:top w:val="none" w:sz="0" w:space="0" w:color="auto"/>
        <w:left w:val="none" w:sz="0" w:space="0" w:color="auto"/>
        <w:bottom w:val="none" w:sz="0" w:space="0" w:color="auto"/>
        <w:right w:val="none" w:sz="0" w:space="0" w:color="auto"/>
      </w:divBdr>
    </w:div>
    <w:div w:id="1131559361">
      <w:bodyDiv w:val="1"/>
      <w:marLeft w:val="0"/>
      <w:marRight w:val="0"/>
      <w:marTop w:val="0"/>
      <w:marBottom w:val="0"/>
      <w:divBdr>
        <w:top w:val="none" w:sz="0" w:space="0" w:color="auto"/>
        <w:left w:val="none" w:sz="0" w:space="0" w:color="auto"/>
        <w:bottom w:val="none" w:sz="0" w:space="0" w:color="auto"/>
        <w:right w:val="none" w:sz="0" w:space="0" w:color="auto"/>
      </w:divBdr>
    </w:div>
    <w:div w:id="1131677757">
      <w:bodyDiv w:val="1"/>
      <w:marLeft w:val="0"/>
      <w:marRight w:val="0"/>
      <w:marTop w:val="0"/>
      <w:marBottom w:val="0"/>
      <w:divBdr>
        <w:top w:val="none" w:sz="0" w:space="0" w:color="auto"/>
        <w:left w:val="none" w:sz="0" w:space="0" w:color="auto"/>
        <w:bottom w:val="none" w:sz="0" w:space="0" w:color="auto"/>
        <w:right w:val="none" w:sz="0" w:space="0" w:color="auto"/>
      </w:divBdr>
    </w:div>
    <w:div w:id="1132282576">
      <w:bodyDiv w:val="1"/>
      <w:marLeft w:val="0"/>
      <w:marRight w:val="0"/>
      <w:marTop w:val="0"/>
      <w:marBottom w:val="0"/>
      <w:divBdr>
        <w:top w:val="none" w:sz="0" w:space="0" w:color="auto"/>
        <w:left w:val="none" w:sz="0" w:space="0" w:color="auto"/>
        <w:bottom w:val="none" w:sz="0" w:space="0" w:color="auto"/>
        <w:right w:val="none" w:sz="0" w:space="0" w:color="auto"/>
      </w:divBdr>
    </w:div>
    <w:div w:id="1132677001">
      <w:bodyDiv w:val="1"/>
      <w:marLeft w:val="0"/>
      <w:marRight w:val="0"/>
      <w:marTop w:val="0"/>
      <w:marBottom w:val="0"/>
      <w:divBdr>
        <w:top w:val="none" w:sz="0" w:space="0" w:color="auto"/>
        <w:left w:val="none" w:sz="0" w:space="0" w:color="auto"/>
        <w:bottom w:val="none" w:sz="0" w:space="0" w:color="auto"/>
        <w:right w:val="none" w:sz="0" w:space="0" w:color="auto"/>
      </w:divBdr>
    </w:div>
    <w:div w:id="1132939634">
      <w:bodyDiv w:val="1"/>
      <w:marLeft w:val="0"/>
      <w:marRight w:val="0"/>
      <w:marTop w:val="0"/>
      <w:marBottom w:val="0"/>
      <w:divBdr>
        <w:top w:val="none" w:sz="0" w:space="0" w:color="auto"/>
        <w:left w:val="none" w:sz="0" w:space="0" w:color="auto"/>
        <w:bottom w:val="none" w:sz="0" w:space="0" w:color="auto"/>
        <w:right w:val="none" w:sz="0" w:space="0" w:color="auto"/>
      </w:divBdr>
    </w:div>
    <w:div w:id="1133056998">
      <w:bodyDiv w:val="1"/>
      <w:marLeft w:val="0"/>
      <w:marRight w:val="0"/>
      <w:marTop w:val="0"/>
      <w:marBottom w:val="0"/>
      <w:divBdr>
        <w:top w:val="none" w:sz="0" w:space="0" w:color="auto"/>
        <w:left w:val="none" w:sz="0" w:space="0" w:color="auto"/>
        <w:bottom w:val="none" w:sz="0" w:space="0" w:color="auto"/>
        <w:right w:val="none" w:sz="0" w:space="0" w:color="auto"/>
      </w:divBdr>
    </w:div>
    <w:div w:id="1133405657">
      <w:bodyDiv w:val="1"/>
      <w:marLeft w:val="0"/>
      <w:marRight w:val="0"/>
      <w:marTop w:val="0"/>
      <w:marBottom w:val="0"/>
      <w:divBdr>
        <w:top w:val="none" w:sz="0" w:space="0" w:color="auto"/>
        <w:left w:val="none" w:sz="0" w:space="0" w:color="auto"/>
        <w:bottom w:val="none" w:sz="0" w:space="0" w:color="auto"/>
        <w:right w:val="none" w:sz="0" w:space="0" w:color="auto"/>
      </w:divBdr>
    </w:div>
    <w:div w:id="1133791559">
      <w:bodyDiv w:val="1"/>
      <w:marLeft w:val="0"/>
      <w:marRight w:val="0"/>
      <w:marTop w:val="0"/>
      <w:marBottom w:val="0"/>
      <w:divBdr>
        <w:top w:val="none" w:sz="0" w:space="0" w:color="auto"/>
        <w:left w:val="none" w:sz="0" w:space="0" w:color="auto"/>
        <w:bottom w:val="none" w:sz="0" w:space="0" w:color="auto"/>
        <w:right w:val="none" w:sz="0" w:space="0" w:color="auto"/>
      </w:divBdr>
    </w:div>
    <w:div w:id="1133867059">
      <w:bodyDiv w:val="1"/>
      <w:marLeft w:val="0"/>
      <w:marRight w:val="0"/>
      <w:marTop w:val="0"/>
      <w:marBottom w:val="0"/>
      <w:divBdr>
        <w:top w:val="none" w:sz="0" w:space="0" w:color="auto"/>
        <w:left w:val="none" w:sz="0" w:space="0" w:color="auto"/>
        <w:bottom w:val="none" w:sz="0" w:space="0" w:color="auto"/>
        <w:right w:val="none" w:sz="0" w:space="0" w:color="auto"/>
      </w:divBdr>
    </w:div>
    <w:div w:id="1133912923">
      <w:bodyDiv w:val="1"/>
      <w:marLeft w:val="0"/>
      <w:marRight w:val="0"/>
      <w:marTop w:val="0"/>
      <w:marBottom w:val="0"/>
      <w:divBdr>
        <w:top w:val="none" w:sz="0" w:space="0" w:color="auto"/>
        <w:left w:val="none" w:sz="0" w:space="0" w:color="auto"/>
        <w:bottom w:val="none" w:sz="0" w:space="0" w:color="auto"/>
        <w:right w:val="none" w:sz="0" w:space="0" w:color="auto"/>
      </w:divBdr>
    </w:div>
    <w:div w:id="1133987753">
      <w:bodyDiv w:val="1"/>
      <w:marLeft w:val="0"/>
      <w:marRight w:val="0"/>
      <w:marTop w:val="0"/>
      <w:marBottom w:val="0"/>
      <w:divBdr>
        <w:top w:val="none" w:sz="0" w:space="0" w:color="auto"/>
        <w:left w:val="none" w:sz="0" w:space="0" w:color="auto"/>
        <w:bottom w:val="none" w:sz="0" w:space="0" w:color="auto"/>
        <w:right w:val="none" w:sz="0" w:space="0" w:color="auto"/>
      </w:divBdr>
    </w:div>
    <w:div w:id="1134715076">
      <w:bodyDiv w:val="1"/>
      <w:marLeft w:val="0"/>
      <w:marRight w:val="0"/>
      <w:marTop w:val="0"/>
      <w:marBottom w:val="0"/>
      <w:divBdr>
        <w:top w:val="none" w:sz="0" w:space="0" w:color="auto"/>
        <w:left w:val="none" w:sz="0" w:space="0" w:color="auto"/>
        <w:bottom w:val="none" w:sz="0" w:space="0" w:color="auto"/>
        <w:right w:val="none" w:sz="0" w:space="0" w:color="auto"/>
      </w:divBdr>
    </w:div>
    <w:div w:id="1134911370">
      <w:bodyDiv w:val="1"/>
      <w:marLeft w:val="0"/>
      <w:marRight w:val="0"/>
      <w:marTop w:val="0"/>
      <w:marBottom w:val="0"/>
      <w:divBdr>
        <w:top w:val="none" w:sz="0" w:space="0" w:color="auto"/>
        <w:left w:val="none" w:sz="0" w:space="0" w:color="auto"/>
        <w:bottom w:val="none" w:sz="0" w:space="0" w:color="auto"/>
        <w:right w:val="none" w:sz="0" w:space="0" w:color="auto"/>
      </w:divBdr>
    </w:div>
    <w:div w:id="1135830573">
      <w:bodyDiv w:val="1"/>
      <w:marLeft w:val="0"/>
      <w:marRight w:val="0"/>
      <w:marTop w:val="0"/>
      <w:marBottom w:val="0"/>
      <w:divBdr>
        <w:top w:val="none" w:sz="0" w:space="0" w:color="auto"/>
        <w:left w:val="none" w:sz="0" w:space="0" w:color="auto"/>
        <w:bottom w:val="none" w:sz="0" w:space="0" w:color="auto"/>
        <w:right w:val="none" w:sz="0" w:space="0" w:color="auto"/>
      </w:divBdr>
    </w:div>
    <w:div w:id="1135834747">
      <w:bodyDiv w:val="1"/>
      <w:marLeft w:val="0"/>
      <w:marRight w:val="0"/>
      <w:marTop w:val="0"/>
      <w:marBottom w:val="0"/>
      <w:divBdr>
        <w:top w:val="none" w:sz="0" w:space="0" w:color="auto"/>
        <w:left w:val="none" w:sz="0" w:space="0" w:color="auto"/>
        <w:bottom w:val="none" w:sz="0" w:space="0" w:color="auto"/>
        <w:right w:val="none" w:sz="0" w:space="0" w:color="auto"/>
      </w:divBdr>
    </w:div>
    <w:div w:id="1135879022">
      <w:bodyDiv w:val="1"/>
      <w:marLeft w:val="0"/>
      <w:marRight w:val="0"/>
      <w:marTop w:val="0"/>
      <w:marBottom w:val="0"/>
      <w:divBdr>
        <w:top w:val="none" w:sz="0" w:space="0" w:color="auto"/>
        <w:left w:val="none" w:sz="0" w:space="0" w:color="auto"/>
        <w:bottom w:val="none" w:sz="0" w:space="0" w:color="auto"/>
        <w:right w:val="none" w:sz="0" w:space="0" w:color="auto"/>
      </w:divBdr>
    </w:div>
    <w:div w:id="1136140070">
      <w:bodyDiv w:val="1"/>
      <w:marLeft w:val="0"/>
      <w:marRight w:val="0"/>
      <w:marTop w:val="0"/>
      <w:marBottom w:val="0"/>
      <w:divBdr>
        <w:top w:val="none" w:sz="0" w:space="0" w:color="auto"/>
        <w:left w:val="none" w:sz="0" w:space="0" w:color="auto"/>
        <w:bottom w:val="none" w:sz="0" w:space="0" w:color="auto"/>
        <w:right w:val="none" w:sz="0" w:space="0" w:color="auto"/>
      </w:divBdr>
    </w:div>
    <w:div w:id="1136289935">
      <w:bodyDiv w:val="1"/>
      <w:marLeft w:val="0"/>
      <w:marRight w:val="0"/>
      <w:marTop w:val="0"/>
      <w:marBottom w:val="0"/>
      <w:divBdr>
        <w:top w:val="none" w:sz="0" w:space="0" w:color="auto"/>
        <w:left w:val="none" w:sz="0" w:space="0" w:color="auto"/>
        <w:bottom w:val="none" w:sz="0" w:space="0" w:color="auto"/>
        <w:right w:val="none" w:sz="0" w:space="0" w:color="auto"/>
      </w:divBdr>
    </w:div>
    <w:div w:id="1136682362">
      <w:bodyDiv w:val="1"/>
      <w:marLeft w:val="0"/>
      <w:marRight w:val="0"/>
      <w:marTop w:val="0"/>
      <w:marBottom w:val="0"/>
      <w:divBdr>
        <w:top w:val="none" w:sz="0" w:space="0" w:color="auto"/>
        <w:left w:val="none" w:sz="0" w:space="0" w:color="auto"/>
        <w:bottom w:val="none" w:sz="0" w:space="0" w:color="auto"/>
        <w:right w:val="none" w:sz="0" w:space="0" w:color="auto"/>
      </w:divBdr>
    </w:div>
    <w:div w:id="1137454773">
      <w:bodyDiv w:val="1"/>
      <w:marLeft w:val="0"/>
      <w:marRight w:val="0"/>
      <w:marTop w:val="0"/>
      <w:marBottom w:val="0"/>
      <w:divBdr>
        <w:top w:val="none" w:sz="0" w:space="0" w:color="auto"/>
        <w:left w:val="none" w:sz="0" w:space="0" w:color="auto"/>
        <w:bottom w:val="none" w:sz="0" w:space="0" w:color="auto"/>
        <w:right w:val="none" w:sz="0" w:space="0" w:color="auto"/>
      </w:divBdr>
    </w:div>
    <w:div w:id="1137604387">
      <w:bodyDiv w:val="1"/>
      <w:marLeft w:val="0"/>
      <w:marRight w:val="0"/>
      <w:marTop w:val="0"/>
      <w:marBottom w:val="0"/>
      <w:divBdr>
        <w:top w:val="none" w:sz="0" w:space="0" w:color="auto"/>
        <w:left w:val="none" w:sz="0" w:space="0" w:color="auto"/>
        <w:bottom w:val="none" w:sz="0" w:space="0" w:color="auto"/>
        <w:right w:val="none" w:sz="0" w:space="0" w:color="auto"/>
      </w:divBdr>
    </w:div>
    <w:div w:id="1137646168">
      <w:bodyDiv w:val="1"/>
      <w:marLeft w:val="0"/>
      <w:marRight w:val="0"/>
      <w:marTop w:val="0"/>
      <w:marBottom w:val="0"/>
      <w:divBdr>
        <w:top w:val="none" w:sz="0" w:space="0" w:color="auto"/>
        <w:left w:val="none" w:sz="0" w:space="0" w:color="auto"/>
        <w:bottom w:val="none" w:sz="0" w:space="0" w:color="auto"/>
        <w:right w:val="none" w:sz="0" w:space="0" w:color="auto"/>
      </w:divBdr>
    </w:div>
    <w:div w:id="1137801586">
      <w:bodyDiv w:val="1"/>
      <w:marLeft w:val="0"/>
      <w:marRight w:val="0"/>
      <w:marTop w:val="0"/>
      <w:marBottom w:val="0"/>
      <w:divBdr>
        <w:top w:val="none" w:sz="0" w:space="0" w:color="auto"/>
        <w:left w:val="none" w:sz="0" w:space="0" w:color="auto"/>
        <w:bottom w:val="none" w:sz="0" w:space="0" w:color="auto"/>
        <w:right w:val="none" w:sz="0" w:space="0" w:color="auto"/>
      </w:divBdr>
    </w:div>
    <w:div w:id="1137837187">
      <w:bodyDiv w:val="1"/>
      <w:marLeft w:val="0"/>
      <w:marRight w:val="0"/>
      <w:marTop w:val="0"/>
      <w:marBottom w:val="0"/>
      <w:divBdr>
        <w:top w:val="none" w:sz="0" w:space="0" w:color="auto"/>
        <w:left w:val="none" w:sz="0" w:space="0" w:color="auto"/>
        <w:bottom w:val="none" w:sz="0" w:space="0" w:color="auto"/>
        <w:right w:val="none" w:sz="0" w:space="0" w:color="auto"/>
      </w:divBdr>
    </w:div>
    <w:div w:id="1138064920">
      <w:bodyDiv w:val="1"/>
      <w:marLeft w:val="0"/>
      <w:marRight w:val="0"/>
      <w:marTop w:val="0"/>
      <w:marBottom w:val="0"/>
      <w:divBdr>
        <w:top w:val="none" w:sz="0" w:space="0" w:color="auto"/>
        <w:left w:val="none" w:sz="0" w:space="0" w:color="auto"/>
        <w:bottom w:val="none" w:sz="0" w:space="0" w:color="auto"/>
        <w:right w:val="none" w:sz="0" w:space="0" w:color="auto"/>
      </w:divBdr>
    </w:div>
    <w:div w:id="1138229990">
      <w:bodyDiv w:val="1"/>
      <w:marLeft w:val="0"/>
      <w:marRight w:val="0"/>
      <w:marTop w:val="0"/>
      <w:marBottom w:val="0"/>
      <w:divBdr>
        <w:top w:val="none" w:sz="0" w:space="0" w:color="auto"/>
        <w:left w:val="none" w:sz="0" w:space="0" w:color="auto"/>
        <w:bottom w:val="none" w:sz="0" w:space="0" w:color="auto"/>
        <w:right w:val="none" w:sz="0" w:space="0" w:color="auto"/>
      </w:divBdr>
    </w:div>
    <w:div w:id="1138259388">
      <w:bodyDiv w:val="1"/>
      <w:marLeft w:val="0"/>
      <w:marRight w:val="0"/>
      <w:marTop w:val="0"/>
      <w:marBottom w:val="0"/>
      <w:divBdr>
        <w:top w:val="none" w:sz="0" w:space="0" w:color="auto"/>
        <w:left w:val="none" w:sz="0" w:space="0" w:color="auto"/>
        <w:bottom w:val="none" w:sz="0" w:space="0" w:color="auto"/>
        <w:right w:val="none" w:sz="0" w:space="0" w:color="auto"/>
      </w:divBdr>
    </w:div>
    <w:div w:id="1138375122">
      <w:bodyDiv w:val="1"/>
      <w:marLeft w:val="0"/>
      <w:marRight w:val="0"/>
      <w:marTop w:val="0"/>
      <w:marBottom w:val="0"/>
      <w:divBdr>
        <w:top w:val="none" w:sz="0" w:space="0" w:color="auto"/>
        <w:left w:val="none" w:sz="0" w:space="0" w:color="auto"/>
        <w:bottom w:val="none" w:sz="0" w:space="0" w:color="auto"/>
        <w:right w:val="none" w:sz="0" w:space="0" w:color="auto"/>
      </w:divBdr>
    </w:div>
    <w:div w:id="1138452558">
      <w:bodyDiv w:val="1"/>
      <w:marLeft w:val="0"/>
      <w:marRight w:val="0"/>
      <w:marTop w:val="0"/>
      <w:marBottom w:val="0"/>
      <w:divBdr>
        <w:top w:val="none" w:sz="0" w:space="0" w:color="auto"/>
        <w:left w:val="none" w:sz="0" w:space="0" w:color="auto"/>
        <w:bottom w:val="none" w:sz="0" w:space="0" w:color="auto"/>
        <w:right w:val="none" w:sz="0" w:space="0" w:color="auto"/>
      </w:divBdr>
    </w:div>
    <w:div w:id="1138646035">
      <w:bodyDiv w:val="1"/>
      <w:marLeft w:val="0"/>
      <w:marRight w:val="0"/>
      <w:marTop w:val="0"/>
      <w:marBottom w:val="0"/>
      <w:divBdr>
        <w:top w:val="none" w:sz="0" w:space="0" w:color="auto"/>
        <w:left w:val="none" w:sz="0" w:space="0" w:color="auto"/>
        <w:bottom w:val="none" w:sz="0" w:space="0" w:color="auto"/>
        <w:right w:val="none" w:sz="0" w:space="0" w:color="auto"/>
      </w:divBdr>
    </w:div>
    <w:div w:id="1139223475">
      <w:bodyDiv w:val="1"/>
      <w:marLeft w:val="0"/>
      <w:marRight w:val="0"/>
      <w:marTop w:val="0"/>
      <w:marBottom w:val="0"/>
      <w:divBdr>
        <w:top w:val="none" w:sz="0" w:space="0" w:color="auto"/>
        <w:left w:val="none" w:sz="0" w:space="0" w:color="auto"/>
        <w:bottom w:val="none" w:sz="0" w:space="0" w:color="auto"/>
        <w:right w:val="none" w:sz="0" w:space="0" w:color="auto"/>
      </w:divBdr>
    </w:div>
    <w:div w:id="1139344275">
      <w:bodyDiv w:val="1"/>
      <w:marLeft w:val="0"/>
      <w:marRight w:val="0"/>
      <w:marTop w:val="0"/>
      <w:marBottom w:val="0"/>
      <w:divBdr>
        <w:top w:val="none" w:sz="0" w:space="0" w:color="auto"/>
        <w:left w:val="none" w:sz="0" w:space="0" w:color="auto"/>
        <w:bottom w:val="none" w:sz="0" w:space="0" w:color="auto"/>
        <w:right w:val="none" w:sz="0" w:space="0" w:color="auto"/>
      </w:divBdr>
    </w:div>
    <w:div w:id="1139344418">
      <w:bodyDiv w:val="1"/>
      <w:marLeft w:val="0"/>
      <w:marRight w:val="0"/>
      <w:marTop w:val="0"/>
      <w:marBottom w:val="0"/>
      <w:divBdr>
        <w:top w:val="none" w:sz="0" w:space="0" w:color="auto"/>
        <w:left w:val="none" w:sz="0" w:space="0" w:color="auto"/>
        <w:bottom w:val="none" w:sz="0" w:space="0" w:color="auto"/>
        <w:right w:val="none" w:sz="0" w:space="0" w:color="auto"/>
      </w:divBdr>
    </w:div>
    <w:div w:id="1139686066">
      <w:bodyDiv w:val="1"/>
      <w:marLeft w:val="0"/>
      <w:marRight w:val="0"/>
      <w:marTop w:val="0"/>
      <w:marBottom w:val="0"/>
      <w:divBdr>
        <w:top w:val="none" w:sz="0" w:space="0" w:color="auto"/>
        <w:left w:val="none" w:sz="0" w:space="0" w:color="auto"/>
        <w:bottom w:val="none" w:sz="0" w:space="0" w:color="auto"/>
        <w:right w:val="none" w:sz="0" w:space="0" w:color="auto"/>
      </w:divBdr>
    </w:div>
    <w:div w:id="1139691927">
      <w:bodyDiv w:val="1"/>
      <w:marLeft w:val="0"/>
      <w:marRight w:val="0"/>
      <w:marTop w:val="0"/>
      <w:marBottom w:val="0"/>
      <w:divBdr>
        <w:top w:val="none" w:sz="0" w:space="0" w:color="auto"/>
        <w:left w:val="none" w:sz="0" w:space="0" w:color="auto"/>
        <w:bottom w:val="none" w:sz="0" w:space="0" w:color="auto"/>
        <w:right w:val="none" w:sz="0" w:space="0" w:color="auto"/>
      </w:divBdr>
    </w:div>
    <w:div w:id="1139953426">
      <w:bodyDiv w:val="1"/>
      <w:marLeft w:val="0"/>
      <w:marRight w:val="0"/>
      <w:marTop w:val="0"/>
      <w:marBottom w:val="0"/>
      <w:divBdr>
        <w:top w:val="none" w:sz="0" w:space="0" w:color="auto"/>
        <w:left w:val="none" w:sz="0" w:space="0" w:color="auto"/>
        <w:bottom w:val="none" w:sz="0" w:space="0" w:color="auto"/>
        <w:right w:val="none" w:sz="0" w:space="0" w:color="auto"/>
      </w:divBdr>
    </w:div>
    <w:div w:id="1140070543">
      <w:bodyDiv w:val="1"/>
      <w:marLeft w:val="0"/>
      <w:marRight w:val="0"/>
      <w:marTop w:val="0"/>
      <w:marBottom w:val="0"/>
      <w:divBdr>
        <w:top w:val="none" w:sz="0" w:space="0" w:color="auto"/>
        <w:left w:val="none" w:sz="0" w:space="0" w:color="auto"/>
        <w:bottom w:val="none" w:sz="0" w:space="0" w:color="auto"/>
        <w:right w:val="none" w:sz="0" w:space="0" w:color="auto"/>
      </w:divBdr>
    </w:div>
    <w:div w:id="1140416708">
      <w:bodyDiv w:val="1"/>
      <w:marLeft w:val="0"/>
      <w:marRight w:val="0"/>
      <w:marTop w:val="0"/>
      <w:marBottom w:val="0"/>
      <w:divBdr>
        <w:top w:val="none" w:sz="0" w:space="0" w:color="auto"/>
        <w:left w:val="none" w:sz="0" w:space="0" w:color="auto"/>
        <w:bottom w:val="none" w:sz="0" w:space="0" w:color="auto"/>
        <w:right w:val="none" w:sz="0" w:space="0" w:color="auto"/>
      </w:divBdr>
    </w:div>
    <w:div w:id="1140420863">
      <w:bodyDiv w:val="1"/>
      <w:marLeft w:val="0"/>
      <w:marRight w:val="0"/>
      <w:marTop w:val="0"/>
      <w:marBottom w:val="0"/>
      <w:divBdr>
        <w:top w:val="none" w:sz="0" w:space="0" w:color="auto"/>
        <w:left w:val="none" w:sz="0" w:space="0" w:color="auto"/>
        <w:bottom w:val="none" w:sz="0" w:space="0" w:color="auto"/>
        <w:right w:val="none" w:sz="0" w:space="0" w:color="auto"/>
      </w:divBdr>
    </w:div>
    <w:div w:id="1141120653">
      <w:bodyDiv w:val="1"/>
      <w:marLeft w:val="0"/>
      <w:marRight w:val="0"/>
      <w:marTop w:val="0"/>
      <w:marBottom w:val="0"/>
      <w:divBdr>
        <w:top w:val="none" w:sz="0" w:space="0" w:color="auto"/>
        <w:left w:val="none" w:sz="0" w:space="0" w:color="auto"/>
        <w:bottom w:val="none" w:sz="0" w:space="0" w:color="auto"/>
        <w:right w:val="none" w:sz="0" w:space="0" w:color="auto"/>
      </w:divBdr>
    </w:div>
    <w:div w:id="1141271969">
      <w:bodyDiv w:val="1"/>
      <w:marLeft w:val="0"/>
      <w:marRight w:val="0"/>
      <w:marTop w:val="0"/>
      <w:marBottom w:val="0"/>
      <w:divBdr>
        <w:top w:val="none" w:sz="0" w:space="0" w:color="auto"/>
        <w:left w:val="none" w:sz="0" w:space="0" w:color="auto"/>
        <w:bottom w:val="none" w:sz="0" w:space="0" w:color="auto"/>
        <w:right w:val="none" w:sz="0" w:space="0" w:color="auto"/>
      </w:divBdr>
    </w:div>
    <w:div w:id="1141994124">
      <w:bodyDiv w:val="1"/>
      <w:marLeft w:val="0"/>
      <w:marRight w:val="0"/>
      <w:marTop w:val="0"/>
      <w:marBottom w:val="0"/>
      <w:divBdr>
        <w:top w:val="none" w:sz="0" w:space="0" w:color="auto"/>
        <w:left w:val="none" w:sz="0" w:space="0" w:color="auto"/>
        <w:bottom w:val="none" w:sz="0" w:space="0" w:color="auto"/>
        <w:right w:val="none" w:sz="0" w:space="0" w:color="auto"/>
      </w:divBdr>
    </w:div>
    <w:div w:id="1142112360">
      <w:bodyDiv w:val="1"/>
      <w:marLeft w:val="0"/>
      <w:marRight w:val="0"/>
      <w:marTop w:val="0"/>
      <w:marBottom w:val="0"/>
      <w:divBdr>
        <w:top w:val="none" w:sz="0" w:space="0" w:color="auto"/>
        <w:left w:val="none" w:sz="0" w:space="0" w:color="auto"/>
        <w:bottom w:val="none" w:sz="0" w:space="0" w:color="auto"/>
        <w:right w:val="none" w:sz="0" w:space="0" w:color="auto"/>
      </w:divBdr>
    </w:div>
    <w:div w:id="1142233462">
      <w:bodyDiv w:val="1"/>
      <w:marLeft w:val="0"/>
      <w:marRight w:val="0"/>
      <w:marTop w:val="0"/>
      <w:marBottom w:val="0"/>
      <w:divBdr>
        <w:top w:val="none" w:sz="0" w:space="0" w:color="auto"/>
        <w:left w:val="none" w:sz="0" w:space="0" w:color="auto"/>
        <w:bottom w:val="none" w:sz="0" w:space="0" w:color="auto"/>
        <w:right w:val="none" w:sz="0" w:space="0" w:color="auto"/>
      </w:divBdr>
    </w:div>
    <w:div w:id="1142428487">
      <w:bodyDiv w:val="1"/>
      <w:marLeft w:val="0"/>
      <w:marRight w:val="0"/>
      <w:marTop w:val="0"/>
      <w:marBottom w:val="0"/>
      <w:divBdr>
        <w:top w:val="none" w:sz="0" w:space="0" w:color="auto"/>
        <w:left w:val="none" w:sz="0" w:space="0" w:color="auto"/>
        <w:bottom w:val="none" w:sz="0" w:space="0" w:color="auto"/>
        <w:right w:val="none" w:sz="0" w:space="0" w:color="auto"/>
      </w:divBdr>
    </w:div>
    <w:div w:id="1142766719">
      <w:bodyDiv w:val="1"/>
      <w:marLeft w:val="0"/>
      <w:marRight w:val="0"/>
      <w:marTop w:val="0"/>
      <w:marBottom w:val="0"/>
      <w:divBdr>
        <w:top w:val="none" w:sz="0" w:space="0" w:color="auto"/>
        <w:left w:val="none" w:sz="0" w:space="0" w:color="auto"/>
        <w:bottom w:val="none" w:sz="0" w:space="0" w:color="auto"/>
        <w:right w:val="none" w:sz="0" w:space="0" w:color="auto"/>
      </w:divBdr>
    </w:div>
    <w:div w:id="1142959907">
      <w:bodyDiv w:val="1"/>
      <w:marLeft w:val="0"/>
      <w:marRight w:val="0"/>
      <w:marTop w:val="0"/>
      <w:marBottom w:val="0"/>
      <w:divBdr>
        <w:top w:val="none" w:sz="0" w:space="0" w:color="auto"/>
        <w:left w:val="none" w:sz="0" w:space="0" w:color="auto"/>
        <w:bottom w:val="none" w:sz="0" w:space="0" w:color="auto"/>
        <w:right w:val="none" w:sz="0" w:space="0" w:color="auto"/>
      </w:divBdr>
    </w:div>
    <w:div w:id="1142961417">
      <w:bodyDiv w:val="1"/>
      <w:marLeft w:val="0"/>
      <w:marRight w:val="0"/>
      <w:marTop w:val="0"/>
      <w:marBottom w:val="0"/>
      <w:divBdr>
        <w:top w:val="none" w:sz="0" w:space="0" w:color="auto"/>
        <w:left w:val="none" w:sz="0" w:space="0" w:color="auto"/>
        <w:bottom w:val="none" w:sz="0" w:space="0" w:color="auto"/>
        <w:right w:val="none" w:sz="0" w:space="0" w:color="auto"/>
      </w:divBdr>
    </w:div>
    <w:div w:id="1143158023">
      <w:bodyDiv w:val="1"/>
      <w:marLeft w:val="0"/>
      <w:marRight w:val="0"/>
      <w:marTop w:val="0"/>
      <w:marBottom w:val="0"/>
      <w:divBdr>
        <w:top w:val="none" w:sz="0" w:space="0" w:color="auto"/>
        <w:left w:val="none" w:sz="0" w:space="0" w:color="auto"/>
        <w:bottom w:val="none" w:sz="0" w:space="0" w:color="auto"/>
        <w:right w:val="none" w:sz="0" w:space="0" w:color="auto"/>
      </w:divBdr>
    </w:div>
    <w:div w:id="1143622105">
      <w:bodyDiv w:val="1"/>
      <w:marLeft w:val="0"/>
      <w:marRight w:val="0"/>
      <w:marTop w:val="0"/>
      <w:marBottom w:val="0"/>
      <w:divBdr>
        <w:top w:val="none" w:sz="0" w:space="0" w:color="auto"/>
        <w:left w:val="none" w:sz="0" w:space="0" w:color="auto"/>
        <w:bottom w:val="none" w:sz="0" w:space="0" w:color="auto"/>
        <w:right w:val="none" w:sz="0" w:space="0" w:color="auto"/>
      </w:divBdr>
    </w:div>
    <w:div w:id="1143933670">
      <w:bodyDiv w:val="1"/>
      <w:marLeft w:val="0"/>
      <w:marRight w:val="0"/>
      <w:marTop w:val="0"/>
      <w:marBottom w:val="0"/>
      <w:divBdr>
        <w:top w:val="none" w:sz="0" w:space="0" w:color="auto"/>
        <w:left w:val="none" w:sz="0" w:space="0" w:color="auto"/>
        <w:bottom w:val="none" w:sz="0" w:space="0" w:color="auto"/>
        <w:right w:val="none" w:sz="0" w:space="0" w:color="auto"/>
      </w:divBdr>
    </w:div>
    <w:div w:id="1144736862">
      <w:bodyDiv w:val="1"/>
      <w:marLeft w:val="0"/>
      <w:marRight w:val="0"/>
      <w:marTop w:val="0"/>
      <w:marBottom w:val="0"/>
      <w:divBdr>
        <w:top w:val="none" w:sz="0" w:space="0" w:color="auto"/>
        <w:left w:val="none" w:sz="0" w:space="0" w:color="auto"/>
        <w:bottom w:val="none" w:sz="0" w:space="0" w:color="auto"/>
        <w:right w:val="none" w:sz="0" w:space="0" w:color="auto"/>
      </w:divBdr>
    </w:div>
    <w:div w:id="1145244507">
      <w:bodyDiv w:val="1"/>
      <w:marLeft w:val="0"/>
      <w:marRight w:val="0"/>
      <w:marTop w:val="0"/>
      <w:marBottom w:val="0"/>
      <w:divBdr>
        <w:top w:val="none" w:sz="0" w:space="0" w:color="auto"/>
        <w:left w:val="none" w:sz="0" w:space="0" w:color="auto"/>
        <w:bottom w:val="none" w:sz="0" w:space="0" w:color="auto"/>
        <w:right w:val="none" w:sz="0" w:space="0" w:color="auto"/>
      </w:divBdr>
    </w:div>
    <w:div w:id="1145318416">
      <w:bodyDiv w:val="1"/>
      <w:marLeft w:val="0"/>
      <w:marRight w:val="0"/>
      <w:marTop w:val="0"/>
      <w:marBottom w:val="0"/>
      <w:divBdr>
        <w:top w:val="none" w:sz="0" w:space="0" w:color="auto"/>
        <w:left w:val="none" w:sz="0" w:space="0" w:color="auto"/>
        <w:bottom w:val="none" w:sz="0" w:space="0" w:color="auto"/>
        <w:right w:val="none" w:sz="0" w:space="0" w:color="auto"/>
      </w:divBdr>
    </w:div>
    <w:div w:id="1145466030">
      <w:bodyDiv w:val="1"/>
      <w:marLeft w:val="0"/>
      <w:marRight w:val="0"/>
      <w:marTop w:val="0"/>
      <w:marBottom w:val="0"/>
      <w:divBdr>
        <w:top w:val="none" w:sz="0" w:space="0" w:color="auto"/>
        <w:left w:val="none" w:sz="0" w:space="0" w:color="auto"/>
        <w:bottom w:val="none" w:sz="0" w:space="0" w:color="auto"/>
        <w:right w:val="none" w:sz="0" w:space="0" w:color="auto"/>
      </w:divBdr>
    </w:div>
    <w:div w:id="1146047975">
      <w:bodyDiv w:val="1"/>
      <w:marLeft w:val="0"/>
      <w:marRight w:val="0"/>
      <w:marTop w:val="0"/>
      <w:marBottom w:val="0"/>
      <w:divBdr>
        <w:top w:val="none" w:sz="0" w:space="0" w:color="auto"/>
        <w:left w:val="none" w:sz="0" w:space="0" w:color="auto"/>
        <w:bottom w:val="none" w:sz="0" w:space="0" w:color="auto"/>
        <w:right w:val="none" w:sz="0" w:space="0" w:color="auto"/>
      </w:divBdr>
    </w:div>
    <w:div w:id="1146237129">
      <w:bodyDiv w:val="1"/>
      <w:marLeft w:val="0"/>
      <w:marRight w:val="0"/>
      <w:marTop w:val="0"/>
      <w:marBottom w:val="0"/>
      <w:divBdr>
        <w:top w:val="none" w:sz="0" w:space="0" w:color="auto"/>
        <w:left w:val="none" w:sz="0" w:space="0" w:color="auto"/>
        <w:bottom w:val="none" w:sz="0" w:space="0" w:color="auto"/>
        <w:right w:val="none" w:sz="0" w:space="0" w:color="auto"/>
      </w:divBdr>
    </w:div>
    <w:div w:id="1146701576">
      <w:bodyDiv w:val="1"/>
      <w:marLeft w:val="0"/>
      <w:marRight w:val="0"/>
      <w:marTop w:val="0"/>
      <w:marBottom w:val="0"/>
      <w:divBdr>
        <w:top w:val="none" w:sz="0" w:space="0" w:color="auto"/>
        <w:left w:val="none" w:sz="0" w:space="0" w:color="auto"/>
        <w:bottom w:val="none" w:sz="0" w:space="0" w:color="auto"/>
        <w:right w:val="none" w:sz="0" w:space="0" w:color="auto"/>
      </w:divBdr>
    </w:div>
    <w:div w:id="1146701975">
      <w:bodyDiv w:val="1"/>
      <w:marLeft w:val="0"/>
      <w:marRight w:val="0"/>
      <w:marTop w:val="0"/>
      <w:marBottom w:val="0"/>
      <w:divBdr>
        <w:top w:val="none" w:sz="0" w:space="0" w:color="auto"/>
        <w:left w:val="none" w:sz="0" w:space="0" w:color="auto"/>
        <w:bottom w:val="none" w:sz="0" w:space="0" w:color="auto"/>
        <w:right w:val="none" w:sz="0" w:space="0" w:color="auto"/>
      </w:divBdr>
    </w:div>
    <w:div w:id="1146896983">
      <w:bodyDiv w:val="1"/>
      <w:marLeft w:val="0"/>
      <w:marRight w:val="0"/>
      <w:marTop w:val="0"/>
      <w:marBottom w:val="0"/>
      <w:divBdr>
        <w:top w:val="none" w:sz="0" w:space="0" w:color="auto"/>
        <w:left w:val="none" w:sz="0" w:space="0" w:color="auto"/>
        <w:bottom w:val="none" w:sz="0" w:space="0" w:color="auto"/>
        <w:right w:val="none" w:sz="0" w:space="0" w:color="auto"/>
      </w:divBdr>
    </w:div>
    <w:div w:id="1147435599">
      <w:bodyDiv w:val="1"/>
      <w:marLeft w:val="0"/>
      <w:marRight w:val="0"/>
      <w:marTop w:val="0"/>
      <w:marBottom w:val="0"/>
      <w:divBdr>
        <w:top w:val="none" w:sz="0" w:space="0" w:color="auto"/>
        <w:left w:val="none" w:sz="0" w:space="0" w:color="auto"/>
        <w:bottom w:val="none" w:sz="0" w:space="0" w:color="auto"/>
        <w:right w:val="none" w:sz="0" w:space="0" w:color="auto"/>
      </w:divBdr>
    </w:div>
    <w:div w:id="1147472790">
      <w:bodyDiv w:val="1"/>
      <w:marLeft w:val="0"/>
      <w:marRight w:val="0"/>
      <w:marTop w:val="0"/>
      <w:marBottom w:val="0"/>
      <w:divBdr>
        <w:top w:val="none" w:sz="0" w:space="0" w:color="auto"/>
        <w:left w:val="none" w:sz="0" w:space="0" w:color="auto"/>
        <w:bottom w:val="none" w:sz="0" w:space="0" w:color="auto"/>
        <w:right w:val="none" w:sz="0" w:space="0" w:color="auto"/>
      </w:divBdr>
    </w:div>
    <w:div w:id="1147820062">
      <w:bodyDiv w:val="1"/>
      <w:marLeft w:val="0"/>
      <w:marRight w:val="0"/>
      <w:marTop w:val="0"/>
      <w:marBottom w:val="0"/>
      <w:divBdr>
        <w:top w:val="none" w:sz="0" w:space="0" w:color="auto"/>
        <w:left w:val="none" w:sz="0" w:space="0" w:color="auto"/>
        <w:bottom w:val="none" w:sz="0" w:space="0" w:color="auto"/>
        <w:right w:val="none" w:sz="0" w:space="0" w:color="auto"/>
      </w:divBdr>
    </w:div>
    <w:div w:id="1147863661">
      <w:bodyDiv w:val="1"/>
      <w:marLeft w:val="0"/>
      <w:marRight w:val="0"/>
      <w:marTop w:val="0"/>
      <w:marBottom w:val="0"/>
      <w:divBdr>
        <w:top w:val="none" w:sz="0" w:space="0" w:color="auto"/>
        <w:left w:val="none" w:sz="0" w:space="0" w:color="auto"/>
        <w:bottom w:val="none" w:sz="0" w:space="0" w:color="auto"/>
        <w:right w:val="none" w:sz="0" w:space="0" w:color="auto"/>
      </w:divBdr>
    </w:div>
    <w:div w:id="1148206716">
      <w:bodyDiv w:val="1"/>
      <w:marLeft w:val="0"/>
      <w:marRight w:val="0"/>
      <w:marTop w:val="0"/>
      <w:marBottom w:val="0"/>
      <w:divBdr>
        <w:top w:val="none" w:sz="0" w:space="0" w:color="auto"/>
        <w:left w:val="none" w:sz="0" w:space="0" w:color="auto"/>
        <w:bottom w:val="none" w:sz="0" w:space="0" w:color="auto"/>
        <w:right w:val="none" w:sz="0" w:space="0" w:color="auto"/>
      </w:divBdr>
    </w:div>
    <w:div w:id="1148207122">
      <w:bodyDiv w:val="1"/>
      <w:marLeft w:val="0"/>
      <w:marRight w:val="0"/>
      <w:marTop w:val="0"/>
      <w:marBottom w:val="0"/>
      <w:divBdr>
        <w:top w:val="none" w:sz="0" w:space="0" w:color="auto"/>
        <w:left w:val="none" w:sz="0" w:space="0" w:color="auto"/>
        <w:bottom w:val="none" w:sz="0" w:space="0" w:color="auto"/>
        <w:right w:val="none" w:sz="0" w:space="0" w:color="auto"/>
      </w:divBdr>
    </w:div>
    <w:div w:id="1148597149">
      <w:bodyDiv w:val="1"/>
      <w:marLeft w:val="0"/>
      <w:marRight w:val="0"/>
      <w:marTop w:val="0"/>
      <w:marBottom w:val="0"/>
      <w:divBdr>
        <w:top w:val="none" w:sz="0" w:space="0" w:color="auto"/>
        <w:left w:val="none" w:sz="0" w:space="0" w:color="auto"/>
        <w:bottom w:val="none" w:sz="0" w:space="0" w:color="auto"/>
        <w:right w:val="none" w:sz="0" w:space="0" w:color="auto"/>
      </w:divBdr>
    </w:div>
    <w:div w:id="1150097153">
      <w:bodyDiv w:val="1"/>
      <w:marLeft w:val="0"/>
      <w:marRight w:val="0"/>
      <w:marTop w:val="0"/>
      <w:marBottom w:val="0"/>
      <w:divBdr>
        <w:top w:val="none" w:sz="0" w:space="0" w:color="auto"/>
        <w:left w:val="none" w:sz="0" w:space="0" w:color="auto"/>
        <w:bottom w:val="none" w:sz="0" w:space="0" w:color="auto"/>
        <w:right w:val="none" w:sz="0" w:space="0" w:color="auto"/>
      </w:divBdr>
    </w:div>
    <w:div w:id="1150294265">
      <w:bodyDiv w:val="1"/>
      <w:marLeft w:val="0"/>
      <w:marRight w:val="0"/>
      <w:marTop w:val="0"/>
      <w:marBottom w:val="0"/>
      <w:divBdr>
        <w:top w:val="none" w:sz="0" w:space="0" w:color="auto"/>
        <w:left w:val="none" w:sz="0" w:space="0" w:color="auto"/>
        <w:bottom w:val="none" w:sz="0" w:space="0" w:color="auto"/>
        <w:right w:val="none" w:sz="0" w:space="0" w:color="auto"/>
      </w:divBdr>
    </w:div>
    <w:div w:id="1151017431">
      <w:bodyDiv w:val="1"/>
      <w:marLeft w:val="0"/>
      <w:marRight w:val="0"/>
      <w:marTop w:val="0"/>
      <w:marBottom w:val="0"/>
      <w:divBdr>
        <w:top w:val="none" w:sz="0" w:space="0" w:color="auto"/>
        <w:left w:val="none" w:sz="0" w:space="0" w:color="auto"/>
        <w:bottom w:val="none" w:sz="0" w:space="0" w:color="auto"/>
        <w:right w:val="none" w:sz="0" w:space="0" w:color="auto"/>
      </w:divBdr>
    </w:div>
    <w:div w:id="1151018143">
      <w:bodyDiv w:val="1"/>
      <w:marLeft w:val="0"/>
      <w:marRight w:val="0"/>
      <w:marTop w:val="0"/>
      <w:marBottom w:val="0"/>
      <w:divBdr>
        <w:top w:val="none" w:sz="0" w:space="0" w:color="auto"/>
        <w:left w:val="none" w:sz="0" w:space="0" w:color="auto"/>
        <w:bottom w:val="none" w:sz="0" w:space="0" w:color="auto"/>
        <w:right w:val="none" w:sz="0" w:space="0" w:color="auto"/>
      </w:divBdr>
    </w:div>
    <w:div w:id="1151290738">
      <w:bodyDiv w:val="1"/>
      <w:marLeft w:val="0"/>
      <w:marRight w:val="0"/>
      <w:marTop w:val="0"/>
      <w:marBottom w:val="0"/>
      <w:divBdr>
        <w:top w:val="none" w:sz="0" w:space="0" w:color="auto"/>
        <w:left w:val="none" w:sz="0" w:space="0" w:color="auto"/>
        <w:bottom w:val="none" w:sz="0" w:space="0" w:color="auto"/>
        <w:right w:val="none" w:sz="0" w:space="0" w:color="auto"/>
      </w:divBdr>
    </w:div>
    <w:div w:id="1151822539">
      <w:bodyDiv w:val="1"/>
      <w:marLeft w:val="0"/>
      <w:marRight w:val="0"/>
      <w:marTop w:val="0"/>
      <w:marBottom w:val="0"/>
      <w:divBdr>
        <w:top w:val="none" w:sz="0" w:space="0" w:color="auto"/>
        <w:left w:val="none" w:sz="0" w:space="0" w:color="auto"/>
        <w:bottom w:val="none" w:sz="0" w:space="0" w:color="auto"/>
        <w:right w:val="none" w:sz="0" w:space="0" w:color="auto"/>
      </w:divBdr>
    </w:div>
    <w:div w:id="1152718259">
      <w:bodyDiv w:val="1"/>
      <w:marLeft w:val="0"/>
      <w:marRight w:val="0"/>
      <w:marTop w:val="0"/>
      <w:marBottom w:val="0"/>
      <w:divBdr>
        <w:top w:val="none" w:sz="0" w:space="0" w:color="auto"/>
        <w:left w:val="none" w:sz="0" w:space="0" w:color="auto"/>
        <w:bottom w:val="none" w:sz="0" w:space="0" w:color="auto"/>
        <w:right w:val="none" w:sz="0" w:space="0" w:color="auto"/>
      </w:divBdr>
    </w:div>
    <w:div w:id="1153134508">
      <w:bodyDiv w:val="1"/>
      <w:marLeft w:val="0"/>
      <w:marRight w:val="0"/>
      <w:marTop w:val="0"/>
      <w:marBottom w:val="0"/>
      <w:divBdr>
        <w:top w:val="none" w:sz="0" w:space="0" w:color="auto"/>
        <w:left w:val="none" w:sz="0" w:space="0" w:color="auto"/>
        <w:bottom w:val="none" w:sz="0" w:space="0" w:color="auto"/>
        <w:right w:val="none" w:sz="0" w:space="0" w:color="auto"/>
      </w:divBdr>
    </w:div>
    <w:div w:id="1153831684">
      <w:bodyDiv w:val="1"/>
      <w:marLeft w:val="0"/>
      <w:marRight w:val="0"/>
      <w:marTop w:val="0"/>
      <w:marBottom w:val="0"/>
      <w:divBdr>
        <w:top w:val="none" w:sz="0" w:space="0" w:color="auto"/>
        <w:left w:val="none" w:sz="0" w:space="0" w:color="auto"/>
        <w:bottom w:val="none" w:sz="0" w:space="0" w:color="auto"/>
        <w:right w:val="none" w:sz="0" w:space="0" w:color="auto"/>
      </w:divBdr>
    </w:div>
    <w:div w:id="1153910974">
      <w:bodyDiv w:val="1"/>
      <w:marLeft w:val="0"/>
      <w:marRight w:val="0"/>
      <w:marTop w:val="0"/>
      <w:marBottom w:val="0"/>
      <w:divBdr>
        <w:top w:val="none" w:sz="0" w:space="0" w:color="auto"/>
        <w:left w:val="none" w:sz="0" w:space="0" w:color="auto"/>
        <w:bottom w:val="none" w:sz="0" w:space="0" w:color="auto"/>
        <w:right w:val="none" w:sz="0" w:space="0" w:color="auto"/>
      </w:divBdr>
    </w:div>
    <w:div w:id="1154181136">
      <w:bodyDiv w:val="1"/>
      <w:marLeft w:val="0"/>
      <w:marRight w:val="0"/>
      <w:marTop w:val="0"/>
      <w:marBottom w:val="0"/>
      <w:divBdr>
        <w:top w:val="none" w:sz="0" w:space="0" w:color="auto"/>
        <w:left w:val="none" w:sz="0" w:space="0" w:color="auto"/>
        <w:bottom w:val="none" w:sz="0" w:space="0" w:color="auto"/>
        <w:right w:val="none" w:sz="0" w:space="0" w:color="auto"/>
      </w:divBdr>
    </w:div>
    <w:div w:id="1154418764">
      <w:bodyDiv w:val="1"/>
      <w:marLeft w:val="0"/>
      <w:marRight w:val="0"/>
      <w:marTop w:val="0"/>
      <w:marBottom w:val="0"/>
      <w:divBdr>
        <w:top w:val="none" w:sz="0" w:space="0" w:color="auto"/>
        <w:left w:val="none" w:sz="0" w:space="0" w:color="auto"/>
        <w:bottom w:val="none" w:sz="0" w:space="0" w:color="auto"/>
        <w:right w:val="none" w:sz="0" w:space="0" w:color="auto"/>
      </w:divBdr>
    </w:div>
    <w:div w:id="1154486477">
      <w:bodyDiv w:val="1"/>
      <w:marLeft w:val="0"/>
      <w:marRight w:val="0"/>
      <w:marTop w:val="0"/>
      <w:marBottom w:val="0"/>
      <w:divBdr>
        <w:top w:val="none" w:sz="0" w:space="0" w:color="auto"/>
        <w:left w:val="none" w:sz="0" w:space="0" w:color="auto"/>
        <w:bottom w:val="none" w:sz="0" w:space="0" w:color="auto"/>
        <w:right w:val="none" w:sz="0" w:space="0" w:color="auto"/>
      </w:divBdr>
    </w:div>
    <w:div w:id="1155100516">
      <w:bodyDiv w:val="1"/>
      <w:marLeft w:val="0"/>
      <w:marRight w:val="0"/>
      <w:marTop w:val="0"/>
      <w:marBottom w:val="0"/>
      <w:divBdr>
        <w:top w:val="none" w:sz="0" w:space="0" w:color="auto"/>
        <w:left w:val="none" w:sz="0" w:space="0" w:color="auto"/>
        <w:bottom w:val="none" w:sz="0" w:space="0" w:color="auto"/>
        <w:right w:val="none" w:sz="0" w:space="0" w:color="auto"/>
      </w:divBdr>
    </w:div>
    <w:div w:id="1155104642">
      <w:bodyDiv w:val="1"/>
      <w:marLeft w:val="0"/>
      <w:marRight w:val="0"/>
      <w:marTop w:val="0"/>
      <w:marBottom w:val="0"/>
      <w:divBdr>
        <w:top w:val="none" w:sz="0" w:space="0" w:color="auto"/>
        <w:left w:val="none" w:sz="0" w:space="0" w:color="auto"/>
        <w:bottom w:val="none" w:sz="0" w:space="0" w:color="auto"/>
        <w:right w:val="none" w:sz="0" w:space="0" w:color="auto"/>
      </w:divBdr>
    </w:div>
    <w:div w:id="1156533870">
      <w:bodyDiv w:val="1"/>
      <w:marLeft w:val="0"/>
      <w:marRight w:val="0"/>
      <w:marTop w:val="0"/>
      <w:marBottom w:val="0"/>
      <w:divBdr>
        <w:top w:val="none" w:sz="0" w:space="0" w:color="auto"/>
        <w:left w:val="none" w:sz="0" w:space="0" w:color="auto"/>
        <w:bottom w:val="none" w:sz="0" w:space="0" w:color="auto"/>
        <w:right w:val="none" w:sz="0" w:space="0" w:color="auto"/>
      </w:divBdr>
    </w:div>
    <w:div w:id="1156989865">
      <w:bodyDiv w:val="1"/>
      <w:marLeft w:val="0"/>
      <w:marRight w:val="0"/>
      <w:marTop w:val="0"/>
      <w:marBottom w:val="0"/>
      <w:divBdr>
        <w:top w:val="none" w:sz="0" w:space="0" w:color="auto"/>
        <w:left w:val="none" w:sz="0" w:space="0" w:color="auto"/>
        <w:bottom w:val="none" w:sz="0" w:space="0" w:color="auto"/>
        <w:right w:val="none" w:sz="0" w:space="0" w:color="auto"/>
      </w:divBdr>
    </w:div>
    <w:div w:id="1157066708">
      <w:bodyDiv w:val="1"/>
      <w:marLeft w:val="0"/>
      <w:marRight w:val="0"/>
      <w:marTop w:val="0"/>
      <w:marBottom w:val="0"/>
      <w:divBdr>
        <w:top w:val="none" w:sz="0" w:space="0" w:color="auto"/>
        <w:left w:val="none" w:sz="0" w:space="0" w:color="auto"/>
        <w:bottom w:val="none" w:sz="0" w:space="0" w:color="auto"/>
        <w:right w:val="none" w:sz="0" w:space="0" w:color="auto"/>
      </w:divBdr>
    </w:div>
    <w:div w:id="1157184509">
      <w:bodyDiv w:val="1"/>
      <w:marLeft w:val="0"/>
      <w:marRight w:val="0"/>
      <w:marTop w:val="0"/>
      <w:marBottom w:val="0"/>
      <w:divBdr>
        <w:top w:val="none" w:sz="0" w:space="0" w:color="auto"/>
        <w:left w:val="none" w:sz="0" w:space="0" w:color="auto"/>
        <w:bottom w:val="none" w:sz="0" w:space="0" w:color="auto"/>
        <w:right w:val="none" w:sz="0" w:space="0" w:color="auto"/>
      </w:divBdr>
    </w:div>
    <w:div w:id="1157191222">
      <w:bodyDiv w:val="1"/>
      <w:marLeft w:val="0"/>
      <w:marRight w:val="0"/>
      <w:marTop w:val="0"/>
      <w:marBottom w:val="0"/>
      <w:divBdr>
        <w:top w:val="none" w:sz="0" w:space="0" w:color="auto"/>
        <w:left w:val="none" w:sz="0" w:space="0" w:color="auto"/>
        <w:bottom w:val="none" w:sz="0" w:space="0" w:color="auto"/>
        <w:right w:val="none" w:sz="0" w:space="0" w:color="auto"/>
      </w:divBdr>
    </w:div>
    <w:div w:id="1157694149">
      <w:bodyDiv w:val="1"/>
      <w:marLeft w:val="0"/>
      <w:marRight w:val="0"/>
      <w:marTop w:val="0"/>
      <w:marBottom w:val="0"/>
      <w:divBdr>
        <w:top w:val="none" w:sz="0" w:space="0" w:color="auto"/>
        <w:left w:val="none" w:sz="0" w:space="0" w:color="auto"/>
        <w:bottom w:val="none" w:sz="0" w:space="0" w:color="auto"/>
        <w:right w:val="none" w:sz="0" w:space="0" w:color="auto"/>
      </w:divBdr>
    </w:div>
    <w:div w:id="1157914320">
      <w:bodyDiv w:val="1"/>
      <w:marLeft w:val="0"/>
      <w:marRight w:val="0"/>
      <w:marTop w:val="0"/>
      <w:marBottom w:val="0"/>
      <w:divBdr>
        <w:top w:val="none" w:sz="0" w:space="0" w:color="auto"/>
        <w:left w:val="none" w:sz="0" w:space="0" w:color="auto"/>
        <w:bottom w:val="none" w:sz="0" w:space="0" w:color="auto"/>
        <w:right w:val="none" w:sz="0" w:space="0" w:color="auto"/>
      </w:divBdr>
    </w:div>
    <w:div w:id="1158107427">
      <w:bodyDiv w:val="1"/>
      <w:marLeft w:val="0"/>
      <w:marRight w:val="0"/>
      <w:marTop w:val="0"/>
      <w:marBottom w:val="0"/>
      <w:divBdr>
        <w:top w:val="none" w:sz="0" w:space="0" w:color="auto"/>
        <w:left w:val="none" w:sz="0" w:space="0" w:color="auto"/>
        <w:bottom w:val="none" w:sz="0" w:space="0" w:color="auto"/>
        <w:right w:val="none" w:sz="0" w:space="0" w:color="auto"/>
      </w:divBdr>
    </w:div>
    <w:div w:id="1158115769">
      <w:bodyDiv w:val="1"/>
      <w:marLeft w:val="0"/>
      <w:marRight w:val="0"/>
      <w:marTop w:val="0"/>
      <w:marBottom w:val="0"/>
      <w:divBdr>
        <w:top w:val="none" w:sz="0" w:space="0" w:color="auto"/>
        <w:left w:val="none" w:sz="0" w:space="0" w:color="auto"/>
        <w:bottom w:val="none" w:sz="0" w:space="0" w:color="auto"/>
        <w:right w:val="none" w:sz="0" w:space="0" w:color="auto"/>
      </w:divBdr>
    </w:div>
    <w:div w:id="1158304098">
      <w:bodyDiv w:val="1"/>
      <w:marLeft w:val="0"/>
      <w:marRight w:val="0"/>
      <w:marTop w:val="0"/>
      <w:marBottom w:val="0"/>
      <w:divBdr>
        <w:top w:val="none" w:sz="0" w:space="0" w:color="auto"/>
        <w:left w:val="none" w:sz="0" w:space="0" w:color="auto"/>
        <w:bottom w:val="none" w:sz="0" w:space="0" w:color="auto"/>
        <w:right w:val="none" w:sz="0" w:space="0" w:color="auto"/>
      </w:divBdr>
    </w:div>
    <w:div w:id="1158889331">
      <w:bodyDiv w:val="1"/>
      <w:marLeft w:val="0"/>
      <w:marRight w:val="0"/>
      <w:marTop w:val="0"/>
      <w:marBottom w:val="0"/>
      <w:divBdr>
        <w:top w:val="none" w:sz="0" w:space="0" w:color="auto"/>
        <w:left w:val="none" w:sz="0" w:space="0" w:color="auto"/>
        <w:bottom w:val="none" w:sz="0" w:space="0" w:color="auto"/>
        <w:right w:val="none" w:sz="0" w:space="0" w:color="auto"/>
      </w:divBdr>
    </w:div>
    <w:div w:id="1159080545">
      <w:bodyDiv w:val="1"/>
      <w:marLeft w:val="0"/>
      <w:marRight w:val="0"/>
      <w:marTop w:val="0"/>
      <w:marBottom w:val="0"/>
      <w:divBdr>
        <w:top w:val="none" w:sz="0" w:space="0" w:color="auto"/>
        <w:left w:val="none" w:sz="0" w:space="0" w:color="auto"/>
        <w:bottom w:val="none" w:sz="0" w:space="0" w:color="auto"/>
        <w:right w:val="none" w:sz="0" w:space="0" w:color="auto"/>
      </w:divBdr>
    </w:div>
    <w:div w:id="1159226145">
      <w:bodyDiv w:val="1"/>
      <w:marLeft w:val="0"/>
      <w:marRight w:val="0"/>
      <w:marTop w:val="0"/>
      <w:marBottom w:val="0"/>
      <w:divBdr>
        <w:top w:val="none" w:sz="0" w:space="0" w:color="auto"/>
        <w:left w:val="none" w:sz="0" w:space="0" w:color="auto"/>
        <w:bottom w:val="none" w:sz="0" w:space="0" w:color="auto"/>
        <w:right w:val="none" w:sz="0" w:space="0" w:color="auto"/>
      </w:divBdr>
    </w:div>
    <w:div w:id="1159462953">
      <w:bodyDiv w:val="1"/>
      <w:marLeft w:val="0"/>
      <w:marRight w:val="0"/>
      <w:marTop w:val="0"/>
      <w:marBottom w:val="0"/>
      <w:divBdr>
        <w:top w:val="none" w:sz="0" w:space="0" w:color="auto"/>
        <w:left w:val="none" w:sz="0" w:space="0" w:color="auto"/>
        <w:bottom w:val="none" w:sz="0" w:space="0" w:color="auto"/>
        <w:right w:val="none" w:sz="0" w:space="0" w:color="auto"/>
      </w:divBdr>
    </w:div>
    <w:div w:id="1159537138">
      <w:bodyDiv w:val="1"/>
      <w:marLeft w:val="0"/>
      <w:marRight w:val="0"/>
      <w:marTop w:val="0"/>
      <w:marBottom w:val="0"/>
      <w:divBdr>
        <w:top w:val="none" w:sz="0" w:space="0" w:color="auto"/>
        <w:left w:val="none" w:sz="0" w:space="0" w:color="auto"/>
        <w:bottom w:val="none" w:sz="0" w:space="0" w:color="auto"/>
        <w:right w:val="none" w:sz="0" w:space="0" w:color="auto"/>
      </w:divBdr>
    </w:div>
    <w:div w:id="1159729038">
      <w:bodyDiv w:val="1"/>
      <w:marLeft w:val="0"/>
      <w:marRight w:val="0"/>
      <w:marTop w:val="0"/>
      <w:marBottom w:val="0"/>
      <w:divBdr>
        <w:top w:val="none" w:sz="0" w:space="0" w:color="auto"/>
        <w:left w:val="none" w:sz="0" w:space="0" w:color="auto"/>
        <w:bottom w:val="none" w:sz="0" w:space="0" w:color="auto"/>
        <w:right w:val="none" w:sz="0" w:space="0" w:color="auto"/>
      </w:divBdr>
    </w:div>
    <w:div w:id="1160002658">
      <w:bodyDiv w:val="1"/>
      <w:marLeft w:val="0"/>
      <w:marRight w:val="0"/>
      <w:marTop w:val="0"/>
      <w:marBottom w:val="0"/>
      <w:divBdr>
        <w:top w:val="none" w:sz="0" w:space="0" w:color="auto"/>
        <w:left w:val="none" w:sz="0" w:space="0" w:color="auto"/>
        <w:bottom w:val="none" w:sz="0" w:space="0" w:color="auto"/>
        <w:right w:val="none" w:sz="0" w:space="0" w:color="auto"/>
      </w:divBdr>
    </w:div>
    <w:div w:id="1160543605">
      <w:bodyDiv w:val="1"/>
      <w:marLeft w:val="0"/>
      <w:marRight w:val="0"/>
      <w:marTop w:val="0"/>
      <w:marBottom w:val="0"/>
      <w:divBdr>
        <w:top w:val="none" w:sz="0" w:space="0" w:color="auto"/>
        <w:left w:val="none" w:sz="0" w:space="0" w:color="auto"/>
        <w:bottom w:val="none" w:sz="0" w:space="0" w:color="auto"/>
        <w:right w:val="none" w:sz="0" w:space="0" w:color="auto"/>
      </w:divBdr>
    </w:div>
    <w:div w:id="1160658993">
      <w:bodyDiv w:val="1"/>
      <w:marLeft w:val="0"/>
      <w:marRight w:val="0"/>
      <w:marTop w:val="0"/>
      <w:marBottom w:val="0"/>
      <w:divBdr>
        <w:top w:val="none" w:sz="0" w:space="0" w:color="auto"/>
        <w:left w:val="none" w:sz="0" w:space="0" w:color="auto"/>
        <w:bottom w:val="none" w:sz="0" w:space="0" w:color="auto"/>
        <w:right w:val="none" w:sz="0" w:space="0" w:color="auto"/>
      </w:divBdr>
    </w:div>
    <w:div w:id="1160727831">
      <w:bodyDiv w:val="1"/>
      <w:marLeft w:val="0"/>
      <w:marRight w:val="0"/>
      <w:marTop w:val="0"/>
      <w:marBottom w:val="0"/>
      <w:divBdr>
        <w:top w:val="none" w:sz="0" w:space="0" w:color="auto"/>
        <w:left w:val="none" w:sz="0" w:space="0" w:color="auto"/>
        <w:bottom w:val="none" w:sz="0" w:space="0" w:color="auto"/>
        <w:right w:val="none" w:sz="0" w:space="0" w:color="auto"/>
      </w:divBdr>
    </w:div>
    <w:div w:id="1161046716">
      <w:bodyDiv w:val="1"/>
      <w:marLeft w:val="0"/>
      <w:marRight w:val="0"/>
      <w:marTop w:val="0"/>
      <w:marBottom w:val="0"/>
      <w:divBdr>
        <w:top w:val="none" w:sz="0" w:space="0" w:color="auto"/>
        <w:left w:val="none" w:sz="0" w:space="0" w:color="auto"/>
        <w:bottom w:val="none" w:sz="0" w:space="0" w:color="auto"/>
        <w:right w:val="none" w:sz="0" w:space="0" w:color="auto"/>
      </w:divBdr>
    </w:div>
    <w:div w:id="1161237592">
      <w:bodyDiv w:val="1"/>
      <w:marLeft w:val="0"/>
      <w:marRight w:val="0"/>
      <w:marTop w:val="0"/>
      <w:marBottom w:val="0"/>
      <w:divBdr>
        <w:top w:val="none" w:sz="0" w:space="0" w:color="auto"/>
        <w:left w:val="none" w:sz="0" w:space="0" w:color="auto"/>
        <w:bottom w:val="none" w:sz="0" w:space="0" w:color="auto"/>
        <w:right w:val="none" w:sz="0" w:space="0" w:color="auto"/>
      </w:divBdr>
    </w:div>
    <w:div w:id="1161308149">
      <w:bodyDiv w:val="1"/>
      <w:marLeft w:val="0"/>
      <w:marRight w:val="0"/>
      <w:marTop w:val="0"/>
      <w:marBottom w:val="0"/>
      <w:divBdr>
        <w:top w:val="none" w:sz="0" w:space="0" w:color="auto"/>
        <w:left w:val="none" w:sz="0" w:space="0" w:color="auto"/>
        <w:bottom w:val="none" w:sz="0" w:space="0" w:color="auto"/>
        <w:right w:val="none" w:sz="0" w:space="0" w:color="auto"/>
      </w:divBdr>
    </w:div>
    <w:div w:id="1161657668">
      <w:bodyDiv w:val="1"/>
      <w:marLeft w:val="0"/>
      <w:marRight w:val="0"/>
      <w:marTop w:val="0"/>
      <w:marBottom w:val="0"/>
      <w:divBdr>
        <w:top w:val="none" w:sz="0" w:space="0" w:color="auto"/>
        <w:left w:val="none" w:sz="0" w:space="0" w:color="auto"/>
        <w:bottom w:val="none" w:sz="0" w:space="0" w:color="auto"/>
        <w:right w:val="none" w:sz="0" w:space="0" w:color="auto"/>
      </w:divBdr>
    </w:div>
    <w:div w:id="1161892740">
      <w:bodyDiv w:val="1"/>
      <w:marLeft w:val="0"/>
      <w:marRight w:val="0"/>
      <w:marTop w:val="0"/>
      <w:marBottom w:val="0"/>
      <w:divBdr>
        <w:top w:val="none" w:sz="0" w:space="0" w:color="auto"/>
        <w:left w:val="none" w:sz="0" w:space="0" w:color="auto"/>
        <w:bottom w:val="none" w:sz="0" w:space="0" w:color="auto"/>
        <w:right w:val="none" w:sz="0" w:space="0" w:color="auto"/>
      </w:divBdr>
    </w:div>
    <w:div w:id="1162357028">
      <w:bodyDiv w:val="1"/>
      <w:marLeft w:val="0"/>
      <w:marRight w:val="0"/>
      <w:marTop w:val="0"/>
      <w:marBottom w:val="0"/>
      <w:divBdr>
        <w:top w:val="none" w:sz="0" w:space="0" w:color="auto"/>
        <w:left w:val="none" w:sz="0" w:space="0" w:color="auto"/>
        <w:bottom w:val="none" w:sz="0" w:space="0" w:color="auto"/>
        <w:right w:val="none" w:sz="0" w:space="0" w:color="auto"/>
      </w:divBdr>
    </w:div>
    <w:div w:id="1162772145">
      <w:bodyDiv w:val="1"/>
      <w:marLeft w:val="0"/>
      <w:marRight w:val="0"/>
      <w:marTop w:val="0"/>
      <w:marBottom w:val="0"/>
      <w:divBdr>
        <w:top w:val="none" w:sz="0" w:space="0" w:color="auto"/>
        <w:left w:val="none" w:sz="0" w:space="0" w:color="auto"/>
        <w:bottom w:val="none" w:sz="0" w:space="0" w:color="auto"/>
        <w:right w:val="none" w:sz="0" w:space="0" w:color="auto"/>
      </w:divBdr>
    </w:div>
    <w:div w:id="1163397475">
      <w:bodyDiv w:val="1"/>
      <w:marLeft w:val="0"/>
      <w:marRight w:val="0"/>
      <w:marTop w:val="0"/>
      <w:marBottom w:val="0"/>
      <w:divBdr>
        <w:top w:val="none" w:sz="0" w:space="0" w:color="auto"/>
        <w:left w:val="none" w:sz="0" w:space="0" w:color="auto"/>
        <w:bottom w:val="none" w:sz="0" w:space="0" w:color="auto"/>
        <w:right w:val="none" w:sz="0" w:space="0" w:color="auto"/>
      </w:divBdr>
    </w:div>
    <w:div w:id="1163426211">
      <w:bodyDiv w:val="1"/>
      <w:marLeft w:val="0"/>
      <w:marRight w:val="0"/>
      <w:marTop w:val="0"/>
      <w:marBottom w:val="0"/>
      <w:divBdr>
        <w:top w:val="none" w:sz="0" w:space="0" w:color="auto"/>
        <w:left w:val="none" w:sz="0" w:space="0" w:color="auto"/>
        <w:bottom w:val="none" w:sz="0" w:space="0" w:color="auto"/>
        <w:right w:val="none" w:sz="0" w:space="0" w:color="auto"/>
      </w:divBdr>
    </w:div>
    <w:div w:id="1164124491">
      <w:bodyDiv w:val="1"/>
      <w:marLeft w:val="0"/>
      <w:marRight w:val="0"/>
      <w:marTop w:val="0"/>
      <w:marBottom w:val="0"/>
      <w:divBdr>
        <w:top w:val="none" w:sz="0" w:space="0" w:color="auto"/>
        <w:left w:val="none" w:sz="0" w:space="0" w:color="auto"/>
        <w:bottom w:val="none" w:sz="0" w:space="0" w:color="auto"/>
        <w:right w:val="none" w:sz="0" w:space="0" w:color="auto"/>
      </w:divBdr>
    </w:div>
    <w:div w:id="1164248102">
      <w:bodyDiv w:val="1"/>
      <w:marLeft w:val="0"/>
      <w:marRight w:val="0"/>
      <w:marTop w:val="0"/>
      <w:marBottom w:val="0"/>
      <w:divBdr>
        <w:top w:val="none" w:sz="0" w:space="0" w:color="auto"/>
        <w:left w:val="none" w:sz="0" w:space="0" w:color="auto"/>
        <w:bottom w:val="none" w:sz="0" w:space="0" w:color="auto"/>
        <w:right w:val="none" w:sz="0" w:space="0" w:color="auto"/>
      </w:divBdr>
    </w:div>
    <w:div w:id="1164904580">
      <w:bodyDiv w:val="1"/>
      <w:marLeft w:val="0"/>
      <w:marRight w:val="0"/>
      <w:marTop w:val="0"/>
      <w:marBottom w:val="0"/>
      <w:divBdr>
        <w:top w:val="none" w:sz="0" w:space="0" w:color="auto"/>
        <w:left w:val="none" w:sz="0" w:space="0" w:color="auto"/>
        <w:bottom w:val="none" w:sz="0" w:space="0" w:color="auto"/>
        <w:right w:val="none" w:sz="0" w:space="0" w:color="auto"/>
      </w:divBdr>
    </w:div>
    <w:div w:id="1165045937">
      <w:bodyDiv w:val="1"/>
      <w:marLeft w:val="0"/>
      <w:marRight w:val="0"/>
      <w:marTop w:val="0"/>
      <w:marBottom w:val="0"/>
      <w:divBdr>
        <w:top w:val="none" w:sz="0" w:space="0" w:color="auto"/>
        <w:left w:val="none" w:sz="0" w:space="0" w:color="auto"/>
        <w:bottom w:val="none" w:sz="0" w:space="0" w:color="auto"/>
        <w:right w:val="none" w:sz="0" w:space="0" w:color="auto"/>
      </w:divBdr>
    </w:div>
    <w:div w:id="1165247545">
      <w:bodyDiv w:val="1"/>
      <w:marLeft w:val="0"/>
      <w:marRight w:val="0"/>
      <w:marTop w:val="0"/>
      <w:marBottom w:val="0"/>
      <w:divBdr>
        <w:top w:val="none" w:sz="0" w:space="0" w:color="auto"/>
        <w:left w:val="none" w:sz="0" w:space="0" w:color="auto"/>
        <w:bottom w:val="none" w:sz="0" w:space="0" w:color="auto"/>
        <w:right w:val="none" w:sz="0" w:space="0" w:color="auto"/>
      </w:divBdr>
    </w:div>
    <w:div w:id="1165436677">
      <w:bodyDiv w:val="1"/>
      <w:marLeft w:val="0"/>
      <w:marRight w:val="0"/>
      <w:marTop w:val="0"/>
      <w:marBottom w:val="0"/>
      <w:divBdr>
        <w:top w:val="none" w:sz="0" w:space="0" w:color="auto"/>
        <w:left w:val="none" w:sz="0" w:space="0" w:color="auto"/>
        <w:bottom w:val="none" w:sz="0" w:space="0" w:color="auto"/>
        <w:right w:val="none" w:sz="0" w:space="0" w:color="auto"/>
      </w:divBdr>
    </w:div>
    <w:div w:id="1165780492">
      <w:bodyDiv w:val="1"/>
      <w:marLeft w:val="0"/>
      <w:marRight w:val="0"/>
      <w:marTop w:val="0"/>
      <w:marBottom w:val="0"/>
      <w:divBdr>
        <w:top w:val="none" w:sz="0" w:space="0" w:color="auto"/>
        <w:left w:val="none" w:sz="0" w:space="0" w:color="auto"/>
        <w:bottom w:val="none" w:sz="0" w:space="0" w:color="auto"/>
        <w:right w:val="none" w:sz="0" w:space="0" w:color="auto"/>
      </w:divBdr>
    </w:div>
    <w:div w:id="1166557874">
      <w:bodyDiv w:val="1"/>
      <w:marLeft w:val="0"/>
      <w:marRight w:val="0"/>
      <w:marTop w:val="0"/>
      <w:marBottom w:val="0"/>
      <w:divBdr>
        <w:top w:val="none" w:sz="0" w:space="0" w:color="auto"/>
        <w:left w:val="none" w:sz="0" w:space="0" w:color="auto"/>
        <w:bottom w:val="none" w:sz="0" w:space="0" w:color="auto"/>
        <w:right w:val="none" w:sz="0" w:space="0" w:color="auto"/>
      </w:divBdr>
    </w:div>
    <w:div w:id="1166751854">
      <w:bodyDiv w:val="1"/>
      <w:marLeft w:val="0"/>
      <w:marRight w:val="0"/>
      <w:marTop w:val="0"/>
      <w:marBottom w:val="0"/>
      <w:divBdr>
        <w:top w:val="none" w:sz="0" w:space="0" w:color="auto"/>
        <w:left w:val="none" w:sz="0" w:space="0" w:color="auto"/>
        <w:bottom w:val="none" w:sz="0" w:space="0" w:color="auto"/>
        <w:right w:val="none" w:sz="0" w:space="0" w:color="auto"/>
      </w:divBdr>
    </w:div>
    <w:div w:id="1166942855">
      <w:bodyDiv w:val="1"/>
      <w:marLeft w:val="0"/>
      <w:marRight w:val="0"/>
      <w:marTop w:val="0"/>
      <w:marBottom w:val="0"/>
      <w:divBdr>
        <w:top w:val="none" w:sz="0" w:space="0" w:color="auto"/>
        <w:left w:val="none" w:sz="0" w:space="0" w:color="auto"/>
        <w:bottom w:val="none" w:sz="0" w:space="0" w:color="auto"/>
        <w:right w:val="none" w:sz="0" w:space="0" w:color="auto"/>
      </w:divBdr>
    </w:div>
    <w:div w:id="1167985358">
      <w:bodyDiv w:val="1"/>
      <w:marLeft w:val="0"/>
      <w:marRight w:val="0"/>
      <w:marTop w:val="0"/>
      <w:marBottom w:val="0"/>
      <w:divBdr>
        <w:top w:val="none" w:sz="0" w:space="0" w:color="auto"/>
        <w:left w:val="none" w:sz="0" w:space="0" w:color="auto"/>
        <w:bottom w:val="none" w:sz="0" w:space="0" w:color="auto"/>
        <w:right w:val="none" w:sz="0" w:space="0" w:color="auto"/>
      </w:divBdr>
    </w:div>
    <w:div w:id="1168328651">
      <w:bodyDiv w:val="1"/>
      <w:marLeft w:val="0"/>
      <w:marRight w:val="0"/>
      <w:marTop w:val="0"/>
      <w:marBottom w:val="0"/>
      <w:divBdr>
        <w:top w:val="none" w:sz="0" w:space="0" w:color="auto"/>
        <w:left w:val="none" w:sz="0" w:space="0" w:color="auto"/>
        <w:bottom w:val="none" w:sz="0" w:space="0" w:color="auto"/>
        <w:right w:val="none" w:sz="0" w:space="0" w:color="auto"/>
      </w:divBdr>
    </w:div>
    <w:div w:id="1168642708">
      <w:bodyDiv w:val="1"/>
      <w:marLeft w:val="0"/>
      <w:marRight w:val="0"/>
      <w:marTop w:val="0"/>
      <w:marBottom w:val="0"/>
      <w:divBdr>
        <w:top w:val="none" w:sz="0" w:space="0" w:color="auto"/>
        <w:left w:val="none" w:sz="0" w:space="0" w:color="auto"/>
        <w:bottom w:val="none" w:sz="0" w:space="0" w:color="auto"/>
        <w:right w:val="none" w:sz="0" w:space="0" w:color="auto"/>
      </w:divBdr>
    </w:div>
    <w:div w:id="1168713506">
      <w:bodyDiv w:val="1"/>
      <w:marLeft w:val="0"/>
      <w:marRight w:val="0"/>
      <w:marTop w:val="0"/>
      <w:marBottom w:val="0"/>
      <w:divBdr>
        <w:top w:val="none" w:sz="0" w:space="0" w:color="auto"/>
        <w:left w:val="none" w:sz="0" w:space="0" w:color="auto"/>
        <w:bottom w:val="none" w:sz="0" w:space="0" w:color="auto"/>
        <w:right w:val="none" w:sz="0" w:space="0" w:color="auto"/>
      </w:divBdr>
    </w:div>
    <w:div w:id="1168790328">
      <w:bodyDiv w:val="1"/>
      <w:marLeft w:val="0"/>
      <w:marRight w:val="0"/>
      <w:marTop w:val="0"/>
      <w:marBottom w:val="0"/>
      <w:divBdr>
        <w:top w:val="none" w:sz="0" w:space="0" w:color="auto"/>
        <w:left w:val="none" w:sz="0" w:space="0" w:color="auto"/>
        <w:bottom w:val="none" w:sz="0" w:space="0" w:color="auto"/>
        <w:right w:val="none" w:sz="0" w:space="0" w:color="auto"/>
      </w:divBdr>
    </w:div>
    <w:div w:id="1169061661">
      <w:bodyDiv w:val="1"/>
      <w:marLeft w:val="0"/>
      <w:marRight w:val="0"/>
      <w:marTop w:val="0"/>
      <w:marBottom w:val="0"/>
      <w:divBdr>
        <w:top w:val="none" w:sz="0" w:space="0" w:color="auto"/>
        <w:left w:val="none" w:sz="0" w:space="0" w:color="auto"/>
        <w:bottom w:val="none" w:sz="0" w:space="0" w:color="auto"/>
        <w:right w:val="none" w:sz="0" w:space="0" w:color="auto"/>
      </w:divBdr>
    </w:div>
    <w:div w:id="1169101688">
      <w:bodyDiv w:val="1"/>
      <w:marLeft w:val="0"/>
      <w:marRight w:val="0"/>
      <w:marTop w:val="0"/>
      <w:marBottom w:val="0"/>
      <w:divBdr>
        <w:top w:val="none" w:sz="0" w:space="0" w:color="auto"/>
        <w:left w:val="none" w:sz="0" w:space="0" w:color="auto"/>
        <w:bottom w:val="none" w:sz="0" w:space="0" w:color="auto"/>
        <w:right w:val="none" w:sz="0" w:space="0" w:color="auto"/>
      </w:divBdr>
    </w:div>
    <w:div w:id="1169179958">
      <w:bodyDiv w:val="1"/>
      <w:marLeft w:val="0"/>
      <w:marRight w:val="0"/>
      <w:marTop w:val="0"/>
      <w:marBottom w:val="0"/>
      <w:divBdr>
        <w:top w:val="none" w:sz="0" w:space="0" w:color="auto"/>
        <w:left w:val="none" w:sz="0" w:space="0" w:color="auto"/>
        <w:bottom w:val="none" w:sz="0" w:space="0" w:color="auto"/>
        <w:right w:val="none" w:sz="0" w:space="0" w:color="auto"/>
      </w:divBdr>
    </w:div>
    <w:div w:id="1169324823">
      <w:bodyDiv w:val="1"/>
      <w:marLeft w:val="0"/>
      <w:marRight w:val="0"/>
      <w:marTop w:val="0"/>
      <w:marBottom w:val="0"/>
      <w:divBdr>
        <w:top w:val="none" w:sz="0" w:space="0" w:color="auto"/>
        <w:left w:val="none" w:sz="0" w:space="0" w:color="auto"/>
        <w:bottom w:val="none" w:sz="0" w:space="0" w:color="auto"/>
        <w:right w:val="none" w:sz="0" w:space="0" w:color="auto"/>
      </w:divBdr>
    </w:div>
    <w:div w:id="1169447568">
      <w:bodyDiv w:val="1"/>
      <w:marLeft w:val="0"/>
      <w:marRight w:val="0"/>
      <w:marTop w:val="0"/>
      <w:marBottom w:val="0"/>
      <w:divBdr>
        <w:top w:val="none" w:sz="0" w:space="0" w:color="auto"/>
        <w:left w:val="none" w:sz="0" w:space="0" w:color="auto"/>
        <w:bottom w:val="none" w:sz="0" w:space="0" w:color="auto"/>
        <w:right w:val="none" w:sz="0" w:space="0" w:color="auto"/>
      </w:divBdr>
    </w:div>
    <w:div w:id="1169826427">
      <w:bodyDiv w:val="1"/>
      <w:marLeft w:val="0"/>
      <w:marRight w:val="0"/>
      <w:marTop w:val="0"/>
      <w:marBottom w:val="0"/>
      <w:divBdr>
        <w:top w:val="none" w:sz="0" w:space="0" w:color="auto"/>
        <w:left w:val="none" w:sz="0" w:space="0" w:color="auto"/>
        <w:bottom w:val="none" w:sz="0" w:space="0" w:color="auto"/>
        <w:right w:val="none" w:sz="0" w:space="0" w:color="auto"/>
      </w:divBdr>
    </w:div>
    <w:div w:id="1170632607">
      <w:bodyDiv w:val="1"/>
      <w:marLeft w:val="0"/>
      <w:marRight w:val="0"/>
      <w:marTop w:val="0"/>
      <w:marBottom w:val="0"/>
      <w:divBdr>
        <w:top w:val="none" w:sz="0" w:space="0" w:color="auto"/>
        <w:left w:val="none" w:sz="0" w:space="0" w:color="auto"/>
        <w:bottom w:val="none" w:sz="0" w:space="0" w:color="auto"/>
        <w:right w:val="none" w:sz="0" w:space="0" w:color="auto"/>
      </w:divBdr>
    </w:div>
    <w:div w:id="1171214010">
      <w:bodyDiv w:val="1"/>
      <w:marLeft w:val="0"/>
      <w:marRight w:val="0"/>
      <w:marTop w:val="0"/>
      <w:marBottom w:val="0"/>
      <w:divBdr>
        <w:top w:val="none" w:sz="0" w:space="0" w:color="auto"/>
        <w:left w:val="none" w:sz="0" w:space="0" w:color="auto"/>
        <w:bottom w:val="none" w:sz="0" w:space="0" w:color="auto"/>
        <w:right w:val="none" w:sz="0" w:space="0" w:color="auto"/>
      </w:divBdr>
    </w:div>
    <w:div w:id="1171414335">
      <w:bodyDiv w:val="1"/>
      <w:marLeft w:val="0"/>
      <w:marRight w:val="0"/>
      <w:marTop w:val="0"/>
      <w:marBottom w:val="0"/>
      <w:divBdr>
        <w:top w:val="none" w:sz="0" w:space="0" w:color="auto"/>
        <w:left w:val="none" w:sz="0" w:space="0" w:color="auto"/>
        <w:bottom w:val="none" w:sz="0" w:space="0" w:color="auto"/>
        <w:right w:val="none" w:sz="0" w:space="0" w:color="auto"/>
      </w:divBdr>
    </w:div>
    <w:div w:id="1171602985">
      <w:bodyDiv w:val="1"/>
      <w:marLeft w:val="0"/>
      <w:marRight w:val="0"/>
      <w:marTop w:val="0"/>
      <w:marBottom w:val="0"/>
      <w:divBdr>
        <w:top w:val="none" w:sz="0" w:space="0" w:color="auto"/>
        <w:left w:val="none" w:sz="0" w:space="0" w:color="auto"/>
        <w:bottom w:val="none" w:sz="0" w:space="0" w:color="auto"/>
        <w:right w:val="none" w:sz="0" w:space="0" w:color="auto"/>
      </w:divBdr>
    </w:div>
    <w:div w:id="1171607517">
      <w:bodyDiv w:val="1"/>
      <w:marLeft w:val="0"/>
      <w:marRight w:val="0"/>
      <w:marTop w:val="0"/>
      <w:marBottom w:val="0"/>
      <w:divBdr>
        <w:top w:val="none" w:sz="0" w:space="0" w:color="auto"/>
        <w:left w:val="none" w:sz="0" w:space="0" w:color="auto"/>
        <w:bottom w:val="none" w:sz="0" w:space="0" w:color="auto"/>
        <w:right w:val="none" w:sz="0" w:space="0" w:color="auto"/>
      </w:divBdr>
    </w:div>
    <w:div w:id="1171870066">
      <w:bodyDiv w:val="1"/>
      <w:marLeft w:val="0"/>
      <w:marRight w:val="0"/>
      <w:marTop w:val="0"/>
      <w:marBottom w:val="0"/>
      <w:divBdr>
        <w:top w:val="none" w:sz="0" w:space="0" w:color="auto"/>
        <w:left w:val="none" w:sz="0" w:space="0" w:color="auto"/>
        <w:bottom w:val="none" w:sz="0" w:space="0" w:color="auto"/>
        <w:right w:val="none" w:sz="0" w:space="0" w:color="auto"/>
      </w:divBdr>
    </w:div>
    <w:div w:id="1172570716">
      <w:bodyDiv w:val="1"/>
      <w:marLeft w:val="0"/>
      <w:marRight w:val="0"/>
      <w:marTop w:val="0"/>
      <w:marBottom w:val="0"/>
      <w:divBdr>
        <w:top w:val="none" w:sz="0" w:space="0" w:color="auto"/>
        <w:left w:val="none" w:sz="0" w:space="0" w:color="auto"/>
        <w:bottom w:val="none" w:sz="0" w:space="0" w:color="auto"/>
        <w:right w:val="none" w:sz="0" w:space="0" w:color="auto"/>
      </w:divBdr>
    </w:div>
    <w:div w:id="1172795193">
      <w:bodyDiv w:val="1"/>
      <w:marLeft w:val="0"/>
      <w:marRight w:val="0"/>
      <w:marTop w:val="0"/>
      <w:marBottom w:val="0"/>
      <w:divBdr>
        <w:top w:val="none" w:sz="0" w:space="0" w:color="auto"/>
        <w:left w:val="none" w:sz="0" w:space="0" w:color="auto"/>
        <w:bottom w:val="none" w:sz="0" w:space="0" w:color="auto"/>
        <w:right w:val="none" w:sz="0" w:space="0" w:color="auto"/>
      </w:divBdr>
    </w:div>
    <w:div w:id="1173297404">
      <w:bodyDiv w:val="1"/>
      <w:marLeft w:val="0"/>
      <w:marRight w:val="0"/>
      <w:marTop w:val="0"/>
      <w:marBottom w:val="0"/>
      <w:divBdr>
        <w:top w:val="none" w:sz="0" w:space="0" w:color="auto"/>
        <w:left w:val="none" w:sz="0" w:space="0" w:color="auto"/>
        <w:bottom w:val="none" w:sz="0" w:space="0" w:color="auto"/>
        <w:right w:val="none" w:sz="0" w:space="0" w:color="auto"/>
      </w:divBdr>
    </w:div>
    <w:div w:id="1173568709">
      <w:bodyDiv w:val="1"/>
      <w:marLeft w:val="0"/>
      <w:marRight w:val="0"/>
      <w:marTop w:val="0"/>
      <w:marBottom w:val="0"/>
      <w:divBdr>
        <w:top w:val="none" w:sz="0" w:space="0" w:color="auto"/>
        <w:left w:val="none" w:sz="0" w:space="0" w:color="auto"/>
        <w:bottom w:val="none" w:sz="0" w:space="0" w:color="auto"/>
        <w:right w:val="none" w:sz="0" w:space="0" w:color="auto"/>
      </w:divBdr>
    </w:div>
    <w:div w:id="1174032478">
      <w:bodyDiv w:val="1"/>
      <w:marLeft w:val="0"/>
      <w:marRight w:val="0"/>
      <w:marTop w:val="0"/>
      <w:marBottom w:val="0"/>
      <w:divBdr>
        <w:top w:val="none" w:sz="0" w:space="0" w:color="auto"/>
        <w:left w:val="none" w:sz="0" w:space="0" w:color="auto"/>
        <w:bottom w:val="none" w:sz="0" w:space="0" w:color="auto"/>
        <w:right w:val="none" w:sz="0" w:space="0" w:color="auto"/>
      </w:divBdr>
    </w:div>
    <w:div w:id="1174223688">
      <w:bodyDiv w:val="1"/>
      <w:marLeft w:val="0"/>
      <w:marRight w:val="0"/>
      <w:marTop w:val="0"/>
      <w:marBottom w:val="0"/>
      <w:divBdr>
        <w:top w:val="none" w:sz="0" w:space="0" w:color="auto"/>
        <w:left w:val="none" w:sz="0" w:space="0" w:color="auto"/>
        <w:bottom w:val="none" w:sz="0" w:space="0" w:color="auto"/>
        <w:right w:val="none" w:sz="0" w:space="0" w:color="auto"/>
      </w:divBdr>
    </w:div>
    <w:div w:id="1174488837">
      <w:bodyDiv w:val="1"/>
      <w:marLeft w:val="0"/>
      <w:marRight w:val="0"/>
      <w:marTop w:val="0"/>
      <w:marBottom w:val="0"/>
      <w:divBdr>
        <w:top w:val="none" w:sz="0" w:space="0" w:color="auto"/>
        <w:left w:val="none" w:sz="0" w:space="0" w:color="auto"/>
        <w:bottom w:val="none" w:sz="0" w:space="0" w:color="auto"/>
        <w:right w:val="none" w:sz="0" w:space="0" w:color="auto"/>
      </w:divBdr>
    </w:div>
    <w:div w:id="1174761236">
      <w:bodyDiv w:val="1"/>
      <w:marLeft w:val="0"/>
      <w:marRight w:val="0"/>
      <w:marTop w:val="0"/>
      <w:marBottom w:val="0"/>
      <w:divBdr>
        <w:top w:val="none" w:sz="0" w:space="0" w:color="auto"/>
        <w:left w:val="none" w:sz="0" w:space="0" w:color="auto"/>
        <w:bottom w:val="none" w:sz="0" w:space="0" w:color="auto"/>
        <w:right w:val="none" w:sz="0" w:space="0" w:color="auto"/>
      </w:divBdr>
    </w:div>
    <w:div w:id="1175221541">
      <w:bodyDiv w:val="1"/>
      <w:marLeft w:val="0"/>
      <w:marRight w:val="0"/>
      <w:marTop w:val="0"/>
      <w:marBottom w:val="0"/>
      <w:divBdr>
        <w:top w:val="none" w:sz="0" w:space="0" w:color="auto"/>
        <w:left w:val="none" w:sz="0" w:space="0" w:color="auto"/>
        <w:bottom w:val="none" w:sz="0" w:space="0" w:color="auto"/>
        <w:right w:val="none" w:sz="0" w:space="0" w:color="auto"/>
      </w:divBdr>
    </w:div>
    <w:div w:id="1176071865">
      <w:bodyDiv w:val="1"/>
      <w:marLeft w:val="0"/>
      <w:marRight w:val="0"/>
      <w:marTop w:val="0"/>
      <w:marBottom w:val="0"/>
      <w:divBdr>
        <w:top w:val="none" w:sz="0" w:space="0" w:color="auto"/>
        <w:left w:val="none" w:sz="0" w:space="0" w:color="auto"/>
        <w:bottom w:val="none" w:sz="0" w:space="0" w:color="auto"/>
        <w:right w:val="none" w:sz="0" w:space="0" w:color="auto"/>
      </w:divBdr>
    </w:div>
    <w:div w:id="1176266536">
      <w:bodyDiv w:val="1"/>
      <w:marLeft w:val="0"/>
      <w:marRight w:val="0"/>
      <w:marTop w:val="0"/>
      <w:marBottom w:val="0"/>
      <w:divBdr>
        <w:top w:val="none" w:sz="0" w:space="0" w:color="auto"/>
        <w:left w:val="none" w:sz="0" w:space="0" w:color="auto"/>
        <w:bottom w:val="none" w:sz="0" w:space="0" w:color="auto"/>
        <w:right w:val="none" w:sz="0" w:space="0" w:color="auto"/>
      </w:divBdr>
    </w:div>
    <w:div w:id="1176765774">
      <w:bodyDiv w:val="1"/>
      <w:marLeft w:val="0"/>
      <w:marRight w:val="0"/>
      <w:marTop w:val="0"/>
      <w:marBottom w:val="0"/>
      <w:divBdr>
        <w:top w:val="none" w:sz="0" w:space="0" w:color="auto"/>
        <w:left w:val="none" w:sz="0" w:space="0" w:color="auto"/>
        <w:bottom w:val="none" w:sz="0" w:space="0" w:color="auto"/>
        <w:right w:val="none" w:sz="0" w:space="0" w:color="auto"/>
      </w:divBdr>
    </w:div>
    <w:div w:id="1176843059">
      <w:bodyDiv w:val="1"/>
      <w:marLeft w:val="0"/>
      <w:marRight w:val="0"/>
      <w:marTop w:val="0"/>
      <w:marBottom w:val="0"/>
      <w:divBdr>
        <w:top w:val="none" w:sz="0" w:space="0" w:color="auto"/>
        <w:left w:val="none" w:sz="0" w:space="0" w:color="auto"/>
        <w:bottom w:val="none" w:sz="0" w:space="0" w:color="auto"/>
        <w:right w:val="none" w:sz="0" w:space="0" w:color="auto"/>
      </w:divBdr>
    </w:div>
    <w:div w:id="1177620913">
      <w:bodyDiv w:val="1"/>
      <w:marLeft w:val="0"/>
      <w:marRight w:val="0"/>
      <w:marTop w:val="0"/>
      <w:marBottom w:val="0"/>
      <w:divBdr>
        <w:top w:val="none" w:sz="0" w:space="0" w:color="auto"/>
        <w:left w:val="none" w:sz="0" w:space="0" w:color="auto"/>
        <w:bottom w:val="none" w:sz="0" w:space="0" w:color="auto"/>
        <w:right w:val="none" w:sz="0" w:space="0" w:color="auto"/>
      </w:divBdr>
    </w:div>
    <w:div w:id="1178038395">
      <w:bodyDiv w:val="1"/>
      <w:marLeft w:val="0"/>
      <w:marRight w:val="0"/>
      <w:marTop w:val="0"/>
      <w:marBottom w:val="0"/>
      <w:divBdr>
        <w:top w:val="none" w:sz="0" w:space="0" w:color="auto"/>
        <w:left w:val="none" w:sz="0" w:space="0" w:color="auto"/>
        <w:bottom w:val="none" w:sz="0" w:space="0" w:color="auto"/>
        <w:right w:val="none" w:sz="0" w:space="0" w:color="auto"/>
      </w:divBdr>
    </w:div>
    <w:div w:id="1178156908">
      <w:bodyDiv w:val="1"/>
      <w:marLeft w:val="0"/>
      <w:marRight w:val="0"/>
      <w:marTop w:val="0"/>
      <w:marBottom w:val="0"/>
      <w:divBdr>
        <w:top w:val="none" w:sz="0" w:space="0" w:color="auto"/>
        <w:left w:val="none" w:sz="0" w:space="0" w:color="auto"/>
        <w:bottom w:val="none" w:sz="0" w:space="0" w:color="auto"/>
        <w:right w:val="none" w:sz="0" w:space="0" w:color="auto"/>
      </w:divBdr>
    </w:div>
    <w:div w:id="1178229849">
      <w:bodyDiv w:val="1"/>
      <w:marLeft w:val="0"/>
      <w:marRight w:val="0"/>
      <w:marTop w:val="0"/>
      <w:marBottom w:val="0"/>
      <w:divBdr>
        <w:top w:val="none" w:sz="0" w:space="0" w:color="auto"/>
        <w:left w:val="none" w:sz="0" w:space="0" w:color="auto"/>
        <w:bottom w:val="none" w:sz="0" w:space="0" w:color="auto"/>
        <w:right w:val="none" w:sz="0" w:space="0" w:color="auto"/>
      </w:divBdr>
    </w:div>
    <w:div w:id="1178814096">
      <w:bodyDiv w:val="1"/>
      <w:marLeft w:val="0"/>
      <w:marRight w:val="0"/>
      <w:marTop w:val="0"/>
      <w:marBottom w:val="0"/>
      <w:divBdr>
        <w:top w:val="none" w:sz="0" w:space="0" w:color="auto"/>
        <w:left w:val="none" w:sz="0" w:space="0" w:color="auto"/>
        <w:bottom w:val="none" w:sz="0" w:space="0" w:color="auto"/>
        <w:right w:val="none" w:sz="0" w:space="0" w:color="auto"/>
      </w:divBdr>
    </w:div>
    <w:div w:id="1179810380">
      <w:bodyDiv w:val="1"/>
      <w:marLeft w:val="0"/>
      <w:marRight w:val="0"/>
      <w:marTop w:val="0"/>
      <w:marBottom w:val="0"/>
      <w:divBdr>
        <w:top w:val="none" w:sz="0" w:space="0" w:color="auto"/>
        <w:left w:val="none" w:sz="0" w:space="0" w:color="auto"/>
        <w:bottom w:val="none" w:sz="0" w:space="0" w:color="auto"/>
        <w:right w:val="none" w:sz="0" w:space="0" w:color="auto"/>
      </w:divBdr>
    </w:div>
    <w:div w:id="1179999323">
      <w:bodyDiv w:val="1"/>
      <w:marLeft w:val="0"/>
      <w:marRight w:val="0"/>
      <w:marTop w:val="0"/>
      <w:marBottom w:val="0"/>
      <w:divBdr>
        <w:top w:val="none" w:sz="0" w:space="0" w:color="auto"/>
        <w:left w:val="none" w:sz="0" w:space="0" w:color="auto"/>
        <w:bottom w:val="none" w:sz="0" w:space="0" w:color="auto"/>
        <w:right w:val="none" w:sz="0" w:space="0" w:color="auto"/>
      </w:divBdr>
    </w:div>
    <w:div w:id="1180042168">
      <w:bodyDiv w:val="1"/>
      <w:marLeft w:val="0"/>
      <w:marRight w:val="0"/>
      <w:marTop w:val="0"/>
      <w:marBottom w:val="0"/>
      <w:divBdr>
        <w:top w:val="none" w:sz="0" w:space="0" w:color="auto"/>
        <w:left w:val="none" w:sz="0" w:space="0" w:color="auto"/>
        <w:bottom w:val="none" w:sz="0" w:space="0" w:color="auto"/>
        <w:right w:val="none" w:sz="0" w:space="0" w:color="auto"/>
      </w:divBdr>
    </w:div>
    <w:div w:id="1180201683">
      <w:bodyDiv w:val="1"/>
      <w:marLeft w:val="0"/>
      <w:marRight w:val="0"/>
      <w:marTop w:val="0"/>
      <w:marBottom w:val="0"/>
      <w:divBdr>
        <w:top w:val="none" w:sz="0" w:space="0" w:color="auto"/>
        <w:left w:val="none" w:sz="0" w:space="0" w:color="auto"/>
        <w:bottom w:val="none" w:sz="0" w:space="0" w:color="auto"/>
        <w:right w:val="none" w:sz="0" w:space="0" w:color="auto"/>
      </w:divBdr>
    </w:div>
    <w:div w:id="1180387431">
      <w:bodyDiv w:val="1"/>
      <w:marLeft w:val="0"/>
      <w:marRight w:val="0"/>
      <w:marTop w:val="0"/>
      <w:marBottom w:val="0"/>
      <w:divBdr>
        <w:top w:val="none" w:sz="0" w:space="0" w:color="auto"/>
        <w:left w:val="none" w:sz="0" w:space="0" w:color="auto"/>
        <w:bottom w:val="none" w:sz="0" w:space="0" w:color="auto"/>
        <w:right w:val="none" w:sz="0" w:space="0" w:color="auto"/>
      </w:divBdr>
    </w:div>
    <w:div w:id="1181430874">
      <w:bodyDiv w:val="1"/>
      <w:marLeft w:val="0"/>
      <w:marRight w:val="0"/>
      <w:marTop w:val="0"/>
      <w:marBottom w:val="0"/>
      <w:divBdr>
        <w:top w:val="none" w:sz="0" w:space="0" w:color="auto"/>
        <w:left w:val="none" w:sz="0" w:space="0" w:color="auto"/>
        <w:bottom w:val="none" w:sz="0" w:space="0" w:color="auto"/>
        <w:right w:val="none" w:sz="0" w:space="0" w:color="auto"/>
      </w:divBdr>
    </w:div>
    <w:div w:id="1181549202">
      <w:bodyDiv w:val="1"/>
      <w:marLeft w:val="0"/>
      <w:marRight w:val="0"/>
      <w:marTop w:val="0"/>
      <w:marBottom w:val="0"/>
      <w:divBdr>
        <w:top w:val="none" w:sz="0" w:space="0" w:color="auto"/>
        <w:left w:val="none" w:sz="0" w:space="0" w:color="auto"/>
        <w:bottom w:val="none" w:sz="0" w:space="0" w:color="auto"/>
        <w:right w:val="none" w:sz="0" w:space="0" w:color="auto"/>
      </w:divBdr>
    </w:div>
    <w:div w:id="1181816365">
      <w:bodyDiv w:val="1"/>
      <w:marLeft w:val="0"/>
      <w:marRight w:val="0"/>
      <w:marTop w:val="0"/>
      <w:marBottom w:val="0"/>
      <w:divBdr>
        <w:top w:val="none" w:sz="0" w:space="0" w:color="auto"/>
        <w:left w:val="none" w:sz="0" w:space="0" w:color="auto"/>
        <w:bottom w:val="none" w:sz="0" w:space="0" w:color="auto"/>
        <w:right w:val="none" w:sz="0" w:space="0" w:color="auto"/>
      </w:divBdr>
    </w:div>
    <w:div w:id="1182746605">
      <w:bodyDiv w:val="1"/>
      <w:marLeft w:val="0"/>
      <w:marRight w:val="0"/>
      <w:marTop w:val="0"/>
      <w:marBottom w:val="0"/>
      <w:divBdr>
        <w:top w:val="none" w:sz="0" w:space="0" w:color="auto"/>
        <w:left w:val="none" w:sz="0" w:space="0" w:color="auto"/>
        <w:bottom w:val="none" w:sz="0" w:space="0" w:color="auto"/>
        <w:right w:val="none" w:sz="0" w:space="0" w:color="auto"/>
      </w:divBdr>
    </w:div>
    <w:div w:id="1183082127">
      <w:bodyDiv w:val="1"/>
      <w:marLeft w:val="0"/>
      <w:marRight w:val="0"/>
      <w:marTop w:val="0"/>
      <w:marBottom w:val="0"/>
      <w:divBdr>
        <w:top w:val="none" w:sz="0" w:space="0" w:color="auto"/>
        <w:left w:val="none" w:sz="0" w:space="0" w:color="auto"/>
        <w:bottom w:val="none" w:sz="0" w:space="0" w:color="auto"/>
        <w:right w:val="none" w:sz="0" w:space="0" w:color="auto"/>
      </w:divBdr>
    </w:div>
    <w:div w:id="1183318549">
      <w:bodyDiv w:val="1"/>
      <w:marLeft w:val="0"/>
      <w:marRight w:val="0"/>
      <w:marTop w:val="0"/>
      <w:marBottom w:val="0"/>
      <w:divBdr>
        <w:top w:val="none" w:sz="0" w:space="0" w:color="auto"/>
        <w:left w:val="none" w:sz="0" w:space="0" w:color="auto"/>
        <w:bottom w:val="none" w:sz="0" w:space="0" w:color="auto"/>
        <w:right w:val="none" w:sz="0" w:space="0" w:color="auto"/>
      </w:divBdr>
    </w:div>
    <w:div w:id="1183595872">
      <w:bodyDiv w:val="1"/>
      <w:marLeft w:val="0"/>
      <w:marRight w:val="0"/>
      <w:marTop w:val="0"/>
      <w:marBottom w:val="0"/>
      <w:divBdr>
        <w:top w:val="none" w:sz="0" w:space="0" w:color="auto"/>
        <w:left w:val="none" w:sz="0" w:space="0" w:color="auto"/>
        <w:bottom w:val="none" w:sz="0" w:space="0" w:color="auto"/>
        <w:right w:val="none" w:sz="0" w:space="0" w:color="auto"/>
      </w:divBdr>
    </w:div>
    <w:div w:id="1183977315">
      <w:bodyDiv w:val="1"/>
      <w:marLeft w:val="0"/>
      <w:marRight w:val="0"/>
      <w:marTop w:val="0"/>
      <w:marBottom w:val="0"/>
      <w:divBdr>
        <w:top w:val="none" w:sz="0" w:space="0" w:color="auto"/>
        <w:left w:val="none" w:sz="0" w:space="0" w:color="auto"/>
        <w:bottom w:val="none" w:sz="0" w:space="0" w:color="auto"/>
        <w:right w:val="none" w:sz="0" w:space="0" w:color="auto"/>
      </w:divBdr>
    </w:div>
    <w:div w:id="1184057376">
      <w:bodyDiv w:val="1"/>
      <w:marLeft w:val="0"/>
      <w:marRight w:val="0"/>
      <w:marTop w:val="0"/>
      <w:marBottom w:val="0"/>
      <w:divBdr>
        <w:top w:val="none" w:sz="0" w:space="0" w:color="auto"/>
        <w:left w:val="none" w:sz="0" w:space="0" w:color="auto"/>
        <w:bottom w:val="none" w:sz="0" w:space="0" w:color="auto"/>
        <w:right w:val="none" w:sz="0" w:space="0" w:color="auto"/>
      </w:divBdr>
    </w:div>
    <w:div w:id="1184978843">
      <w:bodyDiv w:val="1"/>
      <w:marLeft w:val="0"/>
      <w:marRight w:val="0"/>
      <w:marTop w:val="0"/>
      <w:marBottom w:val="0"/>
      <w:divBdr>
        <w:top w:val="none" w:sz="0" w:space="0" w:color="auto"/>
        <w:left w:val="none" w:sz="0" w:space="0" w:color="auto"/>
        <w:bottom w:val="none" w:sz="0" w:space="0" w:color="auto"/>
        <w:right w:val="none" w:sz="0" w:space="0" w:color="auto"/>
      </w:divBdr>
    </w:div>
    <w:div w:id="1185245440">
      <w:bodyDiv w:val="1"/>
      <w:marLeft w:val="0"/>
      <w:marRight w:val="0"/>
      <w:marTop w:val="0"/>
      <w:marBottom w:val="0"/>
      <w:divBdr>
        <w:top w:val="none" w:sz="0" w:space="0" w:color="auto"/>
        <w:left w:val="none" w:sz="0" w:space="0" w:color="auto"/>
        <w:bottom w:val="none" w:sz="0" w:space="0" w:color="auto"/>
        <w:right w:val="none" w:sz="0" w:space="0" w:color="auto"/>
      </w:divBdr>
    </w:div>
    <w:div w:id="1185823483">
      <w:bodyDiv w:val="1"/>
      <w:marLeft w:val="0"/>
      <w:marRight w:val="0"/>
      <w:marTop w:val="0"/>
      <w:marBottom w:val="0"/>
      <w:divBdr>
        <w:top w:val="none" w:sz="0" w:space="0" w:color="auto"/>
        <w:left w:val="none" w:sz="0" w:space="0" w:color="auto"/>
        <w:bottom w:val="none" w:sz="0" w:space="0" w:color="auto"/>
        <w:right w:val="none" w:sz="0" w:space="0" w:color="auto"/>
      </w:divBdr>
    </w:div>
    <w:div w:id="1185900706">
      <w:bodyDiv w:val="1"/>
      <w:marLeft w:val="0"/>
      <w:marRight w:val="0"/>
      <w:marTop w:val="0"/>
      <w:marBottom w:val="0"/>
      <w:divBdr>
        <w:top w:val="none" w:sz="0" w:space="0" w:color="auto"/>
        <w:left w:val="none" w:sz="0" w:space="0" w:color="auto"/>
        <w:bottom w:val="none" w:sz="0" w:space="0" w:color="auto"/>
        <w:right w:val="none" w:sz="0" w:space="0" w:color="auto"/>
      </w:divBdr>
    </w:div>
    <w:div w:id="1186093378">
      <w:bodyDiv w:val="1"/>
      <w:marLeft w:val="0"/>
      <w:marRight w:val="0"/>
      <w:marTop w:val="0"/>
      <w:marBottom w:val="0"/>
      <w:divBdr>
        <w:top w:val="none" w:sz="0" w:space="0" w:color="auto"/>
        <w:left w:val="none" w:sz="0" w:space="0" w:color="auto"/>
        <w:bottom w:val="none" w:sz="0" w:space="0" w:color="auto"/>
        <w:right w:val="none" w:sz="0" w:space="0" w:color="auto"/>
      </w:divBdr>
    </w:div>
    <w:div w:id="1186095923">
      <w:bodyDiv w:val="1"/>
      <w:marLeft w:val="0"/>
      <w:marRight w:val="0"/>
      <w:marTop w:val="0"/>
      <w:marBottom w:val="0"/>
      <w:divBdr>
        <w:top w:val="none" w:sz="0" w:space="0" w:color="auto"/>
        <w:left w:val="none" w:sz="0" w:space="0" w:color="auto"/>
        <w:bottom w:val="none" w:sz="0" w:space="0" w:color="auto"/>
        <w:right w:val="none" w:sz="0" w:space="0" w:color="auto"/>
      </w:divBdr>
    </w:div>
    <w:div w:id="1187477542">
      <w:bodyDiv w:val="1"/>
      <w:marLeft w:val="0"/>
      <w:marRight w:val="0"/>
      <w:marTop w:val="0"/>
      <w:marBottom w:val="0"/>
      <w:divBdr>
        <w:top w:val="none" w:sz="0" w:space="0" w:color="auto"/>
        <w:left w:val="none" w:sz="0" w:space="0" w:color="auto"/>
        <w:bottom w:val="none" w:sz="0" w:space="0" w:color="auto"/>
        <w:right w:val="none" w:sz="0" w:space="0" w:color="auto"/>
      </w:divBdr>
    </w:div>
    <w:div w:id="1188713720">
      <w:bodyDiv w:val="1"/>
      <w:marLeft w:val="0"/>
      <w:marRight w:val="0"/>
      <w:marTop w:val="0"/>
      <w:marBottom w:val="0"/>
      <w:divBdr>
        <w:top w:val="none" w:sz="0" w:space="0" w:color="auto"/>
        <w:left w:val="none" w:sz="0" w:space="0" w:color="auto"/>
        <w:bottom w:val="none" w:sz="0" w:space="0" w:color="auto"/>
        <w:right w:val="none" w:sz="0" w:space="0" w:color="auto"/>
      </w:divBdr>
    </w:div>
    <w:div w:id="1188828890">
      <w:bodyDiv w:val="1"/>
      <w:marLeft w:val="0"/>
      <w:marRight w:val="0"/>
      <w:marTop w:val="0"/>
      <w:marBottom w:val="0"/>
      <w:divBdr>
        <w:top w:val="none" w:sz="0" w:space="0" w:color="auto"/>
        <w:left w:val="none" w:sz="0" w:space="0" w:color="auto"/>
        <w:bottom w:val="none" w:sz="0" w:space="0" w:color="auto"/>
        <w:right w:val="none" w:sz="0" w:space="0" w:color="auto"/>
      </w:divBdr>
    </w:div>
    <w:div w:id="1189101340">
      <w:bodyDiv w:val="1"/>
      <w:marLeft w:val="0"/>
      <w:marRight w:val="0"/>
      <w:marTop w:val="0"/>
      <w:marBottom w:val="0"/>
      <w:divBdr>
        <w:top w:val="none" w:sz="0" w:space="0" w:color="auto"/>
        <w:left w:val="none" w:sz="0" w:space="0" w:color="auto"/>
        <w:bottom w:val="none" w:sz="0" w:space="0" w:color="auto"/>
        <w:right w:val="none" w:sz="0" w:space="0" w:color="auto"/>
      </w:divBdr>
    </w:div>
    <w:div w:id="1189216790">
      <w:bodyDiv w:val="1"/>
      <w:marLeft w:val="0"/>
      <w:marRight w:val="0"/>
      <w:marTop w:val="0"/>
      <w:marBottom w:val="0"/>
      <w:divBdr>
        <w:top w:val="none" w:sz="0" w:space="0" w:color="auto"/>
        <w:left w:val="none" w:sz="0" w:space="0" w:color="auto"/>
        <w:bottom w:val="none" w:sz="0" w:space="0" w:color="auto"/>
        <w:right w:val="none" w:sz="0" w:space="0" w:color="auto"/>
      </w:divBdr>
    </w:div>
    <w:div w:id="1189879360">
      <w:bodyDiv w:val="1"/>
      <w:marLeft w:val="0"/>
      <w:marRight w:val="0"/>
      <w:marTop w:val="0"/>
      <w:marBottom w:val="0"/>
      <w:divBdr>
        <w:top w:val="none" w:sz="0" w:space="0" w:color="auto"/>
        <w:left w:val="none" w:sz="0" w:space="0" w:color="auto"/>
        <w:bottom w:val="none" w:sz="0" w:space="0" w:color="auto"/>
        <w:right w:val="none" w:sz="0" w:space="0" w:color="auto"/>
      </w:divBdr>
    </w:div>
    <w:div w:id="1190296076">
      <w:bodyDiv w:val="1"/>
      <w:marLeft w:val="0"/>
      <w:marRight w:val="0"/>
      <w:marTop w:val="0"/>
      <w:marBottom w:val="0"/>
      <w:divBdr>
        <w:top w:val="none" w:sz="0" w:space="0" w:color="auto"/>
        <w:left w:val="none" w:sz="0" w:space="0" w:color="auto"/>
        <w:bottom w:val="none" w:sz="0" w:space="0" w:color="auto"/>
        <w:right w:val="none" w:sz="0" w:space="0" w:color="auto"/>
      </w:divBdr>
    </w:div>
    <w:div w:id="1190606305">
      <w:bodyDiv w:val="1"/>
      <w:marLeft w:val="0"/>
      <w:marRight w:val="0"/>
      <w:marTop w:val="0"/>
      <w:marBottom w:val="0"/>
      <w:divBdr>
        <w:top w:val="none" w:sz="0" w:space="0" w:color="auto"/>
        <w:left w:val="none" w:sz="0" w:space="0" w:color="auto"/>
        <w:bottom w:val="none" w:sz="0" w:space="0" w:color="auto"/>
        <w:right w:val="none" w:sz="0" w:space="0" w:color="auto"/>
      </w:divBdr>
    </w:div>
    <w:div w:id="1190946741">
      <w:bodyDiv w:val="1"/>
      <w:marLeft w:val="0"/>
      <w:marRight w:val="0"/>
      <w:marTop w:val="0"/>
      <w:marBottom w:val="0"/>
      <w:divBdr>
        <w:top w:val="none" w:sz="0" w:space="0" w:color="auto"/>
        <w:left w:val="none" w:sz="0" w:space="0" w:color="auto"/>
        <w:bottom w:val="none" w:sz="0" w:space="0" w:color="auto"/>
        <w:right w:val="none" w:sz="0" w:space="0" w:color="auto"/>
      </w:divBdr>
    </w:div>
    <w:div w:id="1191068051">
      <w:bodyDiv w:val="1"/>
      <w:marLeft w:val="0"/>
      <w:marRight w:val="0"/>
      <w:marTop w:val="0"/>
      <w:marBottom w:val="0"/>
      <w:divBdr>
        <w:top w:val="none" w:sz="0" w:space="0" w:color="auto"/>
        <w:left w:val="none" w:sz="0" w:space="0" w:color="auto"/>
        <w:bottom w:val="none" w:sz="0" w:space="0" w:color="auto"/>
        <w:right w:val="none" w:sz="0" w:space="0" w:color="auto"/>
      </w:divBdr>
    </w:div>
    <w:div w:id="1191646629">
      <w:bodyDiv w:val="1"/>
      <w:marLeft w:val="0"/>
      <w:marRight w:val="0"/>
      <w:marTop w:val="0"/>
      <w:marBottom w:val="0"/>
      <w:divBdr>
        <w:top w:val="none" w:sz="0" w:space="0" w:color="auto"/>
        <w:left w:val="none" w:sz="0" w:space="0" w:color="auto"/>
        <w:bottom w:val="none" w:sz="0" w:space="0" w:color="auto"/>
        <w:right w:val="none" w:sz="0" w:space="0" w:color="auto"/>
      </w:divBdr>
    </w:div>
    <w:div w:id="1191721371">
      <w:bodyDiv w:val="1"/>
      <w:marLeft w:val="0"/>
      <w:marRight w:val="0"/>
      <w:marTop w:val="0"/>
      <w:marBottom w:val="0"/>
      <w:divBdr>
        <w:top w:val="none" w:sz="0" w:space="0" w:color="auto"/>
        <w:left w:val="none" w:sz="0" w:space="0" w:color="auto"/>
        <w:bottom w:val="none" w:sz="0" w:space="0" w:color="auto"/>
        <w:right w:val="none" w:sz="0" w:space="0" w:color="auto"/>
      </w:divBdr>
    </w:div>
    <w:div w:id="1192453390">
      <w:bodyDiv w:val="1"/>
      <w:marLeft w:val="0"/>
      <w:marRight w:val="0"/>
      <w:marTop w:val="0"/>
      <w:marBottom w:val="0"/>
      <w:divBdr>
        <w:top w:val="none" w:sz="0" w:space="0" w:color="auto"/>
        <w:left w:val="none" w:sz="0" w:space="0" w:color="auto"/>
        <w:bottom w:val="none" w:sz="0" w:space="0" w:color="auto"/>
        <w:right w:val="none" w:sz="0" w:space="0" w:color="auto"/>
      </w:divBdr>
    </w:div>
    <w:div w:id="1192690024">
      <w:bodyDiv w:val="1"/>
      <w:marLeft w:val="0"/>
      <w:marRight w:val="0"/>
      <w:marTop w:val="0"/>
      <w:marBottom w:val="0"/>
      <w:divBdr>
        <w:top w:val="none" w:sz="0" w:space="0" w:color="auto"/>
        <w:left w:val="none" w:sz="0" w:space="0" w:color="auto"/>
        <w:bottom w:val="none" w:sz="0" w:space="0" w:color="auto"/>
        <w:right w:val="none" w:sz="0" w:space="0" w:color="auto"/>
      </w:divBdr>
    </w:div>
    <w:div w:id="1192838658">
      <w:bodyDiv w:val="1"/>
      <w:marLeft w:val="0"/>
      <w:marRight w:val="0"/>
      <w:marTop w:val="0"/>
      <w:marBottom w:val="0"/>
      <w:divBdr>
        <w:top w:val="none" w:sz="0" w:space="0" w:color="auto"/>
        <w:left w:val="none" w:sz="0" w:space="0" w:color="auto"/>
        <w:bottom w:val="none" w:sz="0" w:space="0" w:color="auto"/>
        <w:right w:val="none" w:sz="0" w:space="0" w:color="auto"/>
      </w:divBdr>
    </w:div>
    <w:div w:id="1193106745">
      <w:bodyDiv w:val="1"/>
      <w:marLeft w:val="0"/>
      <w:marRight w:val="0"/>
      <w:marTop w:val="0"/>
      <w:marBottom w:val="0"/>
      <w:divBdr>
        <w:top w:val="none" w:sz="0" w:space="0" w:color="auto"/>
        <w:left w:val="none" w:sz="0" w:space="0" w:color="auto"/>
        <w:bottom w:val="none" w:sz="0" w:space="0" w:color="auto"/>
        <w:right w:val="none" w:sz="0" w:space="0" w:color="auto"/>
      </w:divBdr>
    </w:div>
    <w:div w:id="1193498967">
      <w:bodyDiv w:val="1"/>
      <w:marLeft w:val="0"/>
      <w:marRight w:val="0"/>
      <w:marTop w:val="0"/>
      <w:marBottom w:val="0"/>
      <w:divBdr>
        <w:top w:val="none" w:sz="0" w:space="0" w:color="auto"/>
        <w:left w:val="none" w:sz="0" w:space="0" w:color="auto"/>
        <w:bottom w:val="none" w:sz="0" w:space="0" w:color="auto"/>
        <w:right w:val="none" w:sz="0" w:space="0" w:color="auto"/>
      </w:divBdr>
    </w:div>
    <w:div w:id="1193499507">
      <w:bodyDiv w:val="1"/>
      <w:marLeft w:val="0"/>
      <w:marRight w:val="0"/>
      <w:marTop w:val="0"/>
      <w:marBottom w:val="0"/>
      <w:divBdr>
        <w:top w:val="none" w:sz="0" w:space="0" w:color="auto"/>
        <w:left w:val="none" w:sz="0" w:space="0" w:color="auto"/>
        <w:bottom w:val="none" w:sz="0" w:space="0" w:color="auto"/>
        <w:right w:val="none" w:sz="0" w:space="0" w:color="auto"/>
      </w:divBdr>
    </w:div>
    <w:div w:id="1193687830">
      <w:bodyDiv w:val="1"/>
      <w:marLeft w:val="0"/>
      <w:marRight w:val="0"/>
      <w:marTop w:val="0"/>
      <w:marBottom w:val="0"/>
      <w:divBdr>
        <w:top w:val="none" w:sz="0" w:space="0" w:color="auto"/>
        <w:left w:val="none" w:sz="0" w:space="0" w:color="auto"/>
        <w:bottom w:val="none" w:sz="0" w:space="0" w:color="auto"/>
        <w:right w:val="none" w:sz="0" w:space="0" w:color="auto"/>
      </w:divBdr>
    </w:div>
    <w:div w:id="1193835060">
      <w:bodyDiv w:val="1"/>
      <w:marLeft w:val="0"/>
      <w:marRight w:val="0"/>
      <w:marTop w:val="0"/>
      <w:marBottom w:val="0"/>
      <w:divBdr>
        <w:top w:val="none" w:sz="0" w:space="0" w:color="auto"/>
        <w:left w:val="none" w:sz="0" w:space="0" w:color="auto"/>
        <w:bottom w:val="none" w:sz="0" w:space="0" w:color="auto"/>
        <w:right w:val="none" w:sz="0" w:space="0" w:color="auto"/>
      </w:divBdr>
    </w:div>
    <w:div w:id="1193885073">
      <w:bodyDiv w:val="1"/>
      <w:marLeft w:val="0"/>
      <w:marRight w:val="0"/>
      <w:marTop w:val="0"/>
      <w:marBottom w:val="0"/>
      <w:divBdr>
        <w:top w:val="none" w:sz="0" w:space="0" w:color="auto"/>
        <w:left w:val="none" w:sz="0" w:space="0" w:color="auto"/>
        <w:bottom w:val="none" w:sz="0" w:space="0" w:color="auto"/>
        <w:right w:val="none" w:sz="0" w:space="0" w:color="auto"/>
      </w:divBdr>
    </w:div>
    <w:div w:id="1194004057">
      <w:bodyDiv w:val="1"/>
      <w:marLeft w:val="0"/>
      <w:marRight w:val="0"/>
      <w:marTop w:val="0"/>
      <w:marBottom w:val="0"/>
      <w:divBdr>
        <w:top w:val="none" w:sz="0" w:space="0" w:color="auto"/>
        <w:left w:val="none" w:sz="0" w:space="0" w:color="auto"/>
        <w:bottom w:val="none" w:sz="0" w:space="0" w:color="auto"/>
        <w:right w:val="none" w:sz="0" w:space="0" w:color="auto"/>
      </w:divBdr>
    </w:div>
    <w:div w:id="1194078743">
      <w:bodyDiv w:val="1"/>
      <w:marLeft w:val="0"/>
      <w:marRight w:val="0"/>
      <w:marTop w:val="0"/>
      <w:marBottom w:val="0"/>
      <w:divBdr>
        <w:top w:val="none" w:sz="0" w:space="0" w:color="auto"/>
        <w:left w:val="none" w:sz="0" w:space="0" w:color="auto"/>
        <w:bottom w:val="none" w:sz="0" w:space="0" w:color="auto"/>
        <w:right w:val="none" w:sz="0" w:space="0" w:color="auto"/>
      </w:divBdr>
    </w:div>
    <w:div w:id="1194415730">
      <w:bodyDiv w:val="1"/>
      <w:marLeft w:val="0"/>
      <w:marRight w:val="0"/>
      <w:marTop w:val="0"/>
      <w:marBottom w:val="0"/>
      <w:divBdr>
        <w:top w:val="none" w:sz="0" w:space="0" w:color="auto"/>
        <w:left w:val="none" w:sz="0" w:space="0" w:color="auto"/>
        <w:bottom w:val="none" w:sz="0" w:space="0" w:color="auto"/>
        <w:right w:val="none" w:sz="0" w:space="0" w:color="auto"/>
      </w:divBdr>
    </w:div>
    <w:div w:id="1194533011">
      <w:bodyDiv w:val="1"/>
      <w:marLeft w:val="0"/>
      <w:marRight w:val="0"/>
      <w:marTop w:val="0"/>
      <w:marBottom w:val="0"/>
      <w:divBdr>
        <w:top w:val="none" w:sz="0" w:space="0" w:color="auto"/>
        <w:left w:val="none" w:sz="0" w:space="0" w:color="auto"/>
        <w:bottom w:val="none" w:sz="0" w:space="0" w:color="auto"/>
        <w:right w:val="none" w:sz="0" w:space="0" w:color="auto"/>
      </w:divBdr>
    </w:div>
    <w:div w:id="1195266164">
      <w:bodyDiv w:val="1"/>
      <w:marLeft w:val="0"/>
      <w:marRight w:val="0"/>
      <w:marTop w:val="0"/>
      <w:marBottom w:val="0"/>
      <w:divBdr>
        <w:top w:val="none" w:sz="0" w:space="0" w:color="auto"/>
        <w:left w:val="none" w:sz="0" w:space="0" w:color="auto"/>
        <w:bottom w:val="none" w:sz="0" w:space="0" w:color="auto"/>
        <w:right w:val="none" w:sz="0" w:space="0" w:color="auto"/>
      </w:divBdr>
    </w:div>
    <w:div w:id="1195539403">
      <w:bodyDiv w:val="1"/>
      <w:marLeft w:val="0"/>
      <w:marRight w:val="0"/>
      <w:marTop w:val="0"/>
      <w:marBottom w:val="0"/>
      <w:divBdr>
        <w:top w:val="none" w:sz="0" w:space="0" w:color="auto"/>
        <w:left w:val="none" w:sz="0" w:space="0" w:color="auto"/>
        <w:bottom w:val="none" w:sz="0" w:space="0" w:color="auto"/>
        <w:right w:val="none" w:sz="0" w:space="0" w:color="auto"/>
      </w:divBdr>
    </w:div>
    <w:div w:id="1195656277">
      <w:bodyDiv w:val="1"/>
      <w:marLeft w:val="0"/>
      <w:marRight w:val="0"/>
      <w:marTop w:val="0"/>
      <w:marBottom w:val="0"/>
      <w:divBdr>
        <w:top w:val="none" w:sz="0" w:space="0" w:color="auto"/>
        <w:left w:val="none" w:sz="0" w:space="0" w:color="auto"/>
        <w:bottom w:val="none" w:sz="0" w:space="0" w:color="auto"/>
        <w:right w:val="none" w:sz="0" w:space="0" w:color="auto"/>
      </w:divBdr>
    </w:div>
    <w:div w:id="1195847320">
      <w:bodyDiv w:val="1"/>
      <w:marLeft w:val="0"/>
      <w:marRight w:val="0"/>
      <w:marTop w:val="0"/>
      <w:marBottom w:val="0"/>
      <w:divBdr>
        <w:top w:val="none" w:sz="0" w:space="0" w:color="auto"/>
        <w:left w:val="none" w:sz="0" w:space="0" w:color="auto"/>
        <w:bottom w:val="none" w:sz="0" w:space="0" w:color="auto"/>
        <w:right w:val="none" w:sz="0" w:space="0" w:color="auto"/>
      </w:divBdr>
    </w:div>
    <w:div w:id="1196388071">
      <w:bodyDiv w:val="1"/>
      <w:marLeft w:val="0"/>
      <w:marRight w:val="0"/>
      <w:marTop w:val="0"/>
      <w:marBottom w:val="0"/>
      <w:divBdr>
        <w:top w:val="none" w:sz="0" w:space="0" w:color="auto"/>
        <w:left w:val="none" w:sz="0" w:space="0" w:color="auto"/>
        <w:bottom w:val="none" w:sz="0" w:space="0" w:color="auto"/>
        <w:right w:val="none" w:sz="0" w:space="0" w:color="auto"/>
      </w:divBdr>
    </w:div>
    <w:div w:id="1196844873">
      <w:bodyDiv w:val="1"/>
      <w:marLeft w:val="0"/>
      <w:marRight w:val="0"/>
      <w:marTop w:val="0"/>
      <w:marBottom w:val="0"/>
      <w:divBdr>
        <w:top w:val="none" w:sz="0" w:space="0" w:color="auto"/>
        <w:left w:val="none" w:sz="0" w:space="0" w:color="auto"/>
        <w:bottom w:val="none" w:sz="0" w:space="0" w:color="auto"/>
        <w:right w:val="none" w:sz="0" w:space="0" w:color="auto"/>
      </w:divBdr>
    </w:div>
    <w:div w:id="1197232022">
      <w:bodyDiv w:val="1"/>
      <w:marLeft w:val="0"/>
      <w:marRight w:val="0"/>
      <w:marTop w:val="0"/>
      <w:marBottom w:val="0"/>
      <w:divBdr>
        <w:top w:val="none" w:sz="0" w:space="0" w:color="auto"/>
        <w:left w:val="none" w:sz="0" w:space="0" w:color="auto"/>
        <w:bottom w:val="none" w:sz="0" w:space="0" w:color="auto"/>
        <w:right w:val="none" w:sz="0" w:space="0" w:color="auto"/>
      </w:divBdr>
    </w:div>
    <w:div w:id="1197236770">
      <w:bodyDiv w:val="1"/>
      <w:marLeft w:val="0"/>
      <w:marRight w:val="0"/>
      <w:marTop w:val="0"/>
      <w:marBottom w:val="0"/>
      <w:divBdr>
        <w:top w:val="none" w:sz="0" w:space="0" w:color="auto"/>
        <w:left w:val="none" w:sz="0" w:space="0" w:color="auto"/>
        <w:bottom w:val="none" w:sz="0" w:space="0" w:color="auto"/>
        <w:right w:val="none" w:sz="0" w:space="0" w:color="auto"/>
      </w:divBdr>
    </w:div>
    <w:div w:id="1197886293">
      <w:bodyDiv w:val="1"/>
      <w:marLeft w:val="0"/>
      <w:marRight w:val="0"/>
      <w:marTop w:val="0"/>
      <w:marBottom w:val="0"/>
      <w:divBdr>
        <w:top w:val="none" w:sz="0" w:space="0" w:color="auto"/>
        <w:left w:val="none" w:sz="0" w:space="0" w:color="auto"/>
        <w:bottom w:val="none" w:sz="0" w:space="0" w:color="auto"/>
        <w:right w:val="none" w:sz="0" w:space="0" w:color="auto"/>
      </w:divBdr>
    </w:div>
    <w:div w:id="1198003066">
      <w:bodyDiv w:val="1"/>
      <w:marLeft w:val="0"/>
      <w:marRight w:val="0"/>
      <w:marTop w:val="0"/>
      <w:marBottom w:val="0"/>
      <w:divBdr>
        <w:top w:val="none" w:sz="0" w:space="0" w:color="auto"/>
        <w:left w:val="none" w:sz="0" w:space="0" w:color="auto"/>
        <w:bottom w:val="none" w:sz="0" w:space="0" w:color="auto"/>
        <w:right w:val="none" w:sz="0" w:space="0" w:color="auto"/>
      </w:divBdr>
    </w:div>
    <w:div w:id="1198929424">
      <w:bodyDiv w:val="1"/>
      <w:marLeft w:val="0"/>
      <w:marRight w:val="0"/>
      <w:marTop w:val="0"/>
      <w:marBottom w:val="0"/>
      <w:divBdr>
        <w:top w:val="none" w:sz="0" w:space="0" w:color="auto"/>
        <w:left w:val="none" w:sz="0" w:space="0" w:color="auto"/>
        <w:bottom w:val="none" w:sz="0" w:space="0" w:color="auto"/>
        <w:right w:val="none" w:sz="0" w:space="0" w:color="auto"/>
      </w:divBdr>
    </w:div>
    <w:div w:id="1199047712">
      <w:bodyDiv w:val="1"/>
      <w:marLeft w:val="0"/>
      <w:marRight w:val="0"/>
      <w:marTop w:val="0"/>
      <w:marBottom w:val="0"/>
      <w:divBdr>
        <w:top w:val="none" w:sz="0" w:space="0" w:color="auto"/>
        <w:left w:val="none" w:sz="0" w:space="0" w:color="auto"/>
        <w:bottom w:val="none" w:sz="0" w:space="0" w:color="auto"/>
        <w:right w:val="none" w:sz="0" w:space="0" w:color="auto"/>
      </w:divBdr>
    </w:div>
    <w:div w:id="1199198456">
      <w:bodyDiv w:val="1"/>
      <w:marLeft w:val="0"/>
      <w:marRight w:val="0"/>
      <w:marTop w:val="0"/>
      <w:marBottom w:val="0"/>
      <w:divBdr>
        <w:top w:val="none" w:sz="0" w:space="0" w:color="auto"/>
        <w:left w:val="none" w:sz="0" w:space="0" w:color="auto"/>
        <w:bottom w:val="none" w:sz="0" w:space="0" w:color="auto"/>
        <w:right w:val="none" w:sz="0" w:space="0" w:color="auto"/>
      </w:divBdr>
    </w:div>
    <w:div w:id="1199465948">
      <w:bodyDiv w:val="1"/>
      <w:marLeft w:val="0"/>
      <w:marRight w:val="0"/>
      <w:marTop w:val="0"/>
      <w:marBottom w:val="0"/>
      <w:divBdr>
        <w:top w:val="none" w:sz="0" w:space="0" w:color="auto"/>
        <w:left w:val="none" w:sz="0" w:space="0" w:color="auto"/>
        <w:bottom w:val="none" w:sz="0" w:space="0" w:color="auto"/>
        <w:right w:val="none" w:sz="0" w:space="0" w:color="auto"/>
      </w:divBdr>
    </w:div>
    <w:div w:id="1199472114">
      <w:bodyDiv w:val="1"/>
      <w:marLeft w:val="0"/>
      <w:marRight w:val="0"/>
      <w:marTop w:val="0"/>
      <w:marBottom w:val="0"/>
      <w:divBdr>
        <w:top w:val="none" w:sz="0" w:space="0" w:color="auto"/>
        <w:left w:val="none" w:sz="0" w:space="0" w:color="auto"/>
        <w:bottom w:val="none" w:sz="0" w:space="0" w:color="auto"/>
        <w:right w:val="none" w:sz="0" w:space="0" w:color="auto"/>
      </w:divBdr>
    </w:div>
    <w:div w:id="1199664920">
      <w:bodyDiv w:val="1"/>
      <w:marLeft w:val="0"/>
      <w:marRight w:val="0"/>
      <w:marTop w:val="0"/>
      <w:marBottom w:val="0"/>
      <w:divBdr>
        <w:top w:val="none" w:sz="0" w:space="0" w:color="auto"/>
        <w:left w:val="none" w:sz="0" w:space="0" w:color="auto"/>
        <w:bottom w:val="none" w:sz="0" w:space="0" w:color="auto"/>
        <w:right w:val="none" w:sz="0" w:space="0" w:color="auto"/>
      </w:divBdr>
    </w:div>
    <w:div w:id="1199780221">
      <w:bodyDiv w:val="1"/>
      <w:marLeft w:val="0"/>
      <w:marRight w:val="0"/>
      <w:marTop w:val="0"/>
      <w:marBottom w:val="0"/>
      <w:divBdr>
        <w:top w:val="none" w:sz="0" w:space="0" w:color="auto"/>
        <w:left w:val="none" w:sz="0" w:space="0" w:color="auto"/>
        <w:bottom w:val="none" w:sz="0" w:space="0" w:color="auto"/>
        <w:right w:val="none" w:sz="0" w:space="0" w:color="auto"/>
      </w:divBdr>
    </w:div>
    <w:div w:id="1199852995">
      <w:bodyDiv w:val="1"/>
      <w:marLeft w:val="0"/>
      <w:marRight w:val="0"/>
      <w:marTop w:val="0"/>
      <w:marBottom w:val="0"/>
      <w:divBdr>
        <w:top w:val="none" w:sz="0" w:space="0" w:color="auto"/>
        <w:left w:val="none" w:sz="0" w:space="0" w:color="auto"/>
        <w:bottom w:val="none" w:sz="0" w:space="0" w:color="auto"/>
        <w:right w:val="none" w:sz="0" w:space="0" w:color="auto"/>
      </w:divBdr>
    </w:div>
    <w:div w:id="1199930860">
      <w:bodyDiv w:val="1"/>
      <w:marLeft w:val="0"/>
      <w:marRight w:val="0"/>
      <w:marTop w:val="0"/>
      <w:marBottom w:val="0"/>
      <w:divBdr>
        <w:top w:val="none" w:sz="0" w:space="0" w:color="auto"/>
        <w:left w:val="none" w:sz="0" w:space="0" w:color="auto"/>
        <w:bottom w:val="none" w:sz="0" w:space="0" w:color="auto"/>
        <w:right w:val="none" w:sz="0" w:space="0" w:color="auto"/>
      </w:divBdr>
    </w:div>
    <w:div w:id="1200047076">
      <w:bodyDiv w:val="1"/>
      <w:marLeft w:val="0"/>
      <w:marRight w:val="0"/>
      <w:marTop w:val="0"/>
      <w:marBottom w:val="0"/>
      <w:divBdr>
        <w:top w:val="none" w:sz="0" w:space="0" w:color="auto"/>
        <w:left w:val="none" w:sz="0" w:space="0" w:color="auto"/>
        <w:bottom w:val="none" w:sz="0" w:space="0" w:color="auto"/>
        <w:right w:val="none" w:sz="0" w:space="0" w:color="auto"/>
      </w:divBdr>
    </w:div>
    <w:div w:id="1200168351">
      <w:bodyDiv w:val="1"/>
      <w:marLeft w:val="0"/>
      <w:marRight w:val="0"/>
      <w:marTop w:val="0"/>
      <w:marBottom w:val="0"/>
      <w:divBdr>
        <w:top w:val="none" w:sz="0" w:space="0" w:color="auto"/>
        <w:left w:val="none" w:sz="0" w:space="0" w:color="auto"/>
        <w:bottom w:val="none" w:sz="0" w:space="0" w:color="auto"/>
        <w:right w:val="none" w:sz="0" w:space="0" w:color="auto"/>
      </w:divBdr>
    </w:div>
    <w:div w:id="1200707703">
      <w:bodyDiv w:val="1"/>
      <w:marLeft w:val="0"/>
      <w:marRight w:val="0"/>
      <w:marTop w:val="0"/>
      <w:marBottom w:val="0"/>
      <w:divBdr>
        <w:top w:val="none" w:sz="0" w:space="0" w:color="auto"/>
        <w:left w:val="none" w:sz="0" w:space="0" w:color="auto"/>
        <w:bottom w:val="none" w:sz="0" w:space="0" w:color="auto"/>
        <w:right w:val="none" w:sz="0" w:space="0" w:color="auto"/>
      </w:divBdr>
    </w:div>
    <w:div w:id="1200774435">
      <w:bodyDiv w:val="1"/>
      <w:marLeft w:val="0"/>
      <w:marRight w:val="0"/>
      <w:marTop w:val="0"/>
      <w:marBottom w:val="0"/>
      <w:divBdr>
        <w:top w:val="none" w:sz="0" w:space="0" w:color="auto"/>
        <w:left w:val="none" w:sz="0" w:space="0" w:color="auto"/>
        <w:bottom w:val="none" w:sz="0" w:space="0" w:color="auto"/>
        <w:right w:val="none" w:sz="0" w:space="0" w:color="auto"/>
      </w:divBdr>
    </w:div>
    <w:div w:id="1200897026">
      <w:bodyDiv w:val="1"/>
      <w:marLeft w:val="0"/>
      <w:marRight w:val="0"/>
      <w:marTop w:val="0"/>
      <w:marBottom w:val="0"/>
      <w:divBdr>
        <w:top w:val="none" w:sz="0" w:space="0" w:color="auto"/>
        <w:left w:val="none" w:sz="0" w:space="0" w:color="auto"/>
        <w:bottom w:val="none" w:sz="0" w:space="0" w:color="auto"/>
        <w:right w:val="none" w:sz="0" w:space="0" w:color="auto"/>
      </w:divBdr>
    </w:div>
    <w:div w:id="1201044455">
      <w:bodyDiv w:val="1"/>
      <w:marLeft w:val="0"/>
      <w:marRight w:val="0"/>
      <w:marTop w:val="0"/>
      <w:marBottom w:val="0"/>
      <w:divBdr>
        <w:top w:val="none" w:sz="0" w:space="0" w:color="auto"/>
        <w:left w:val="none" w:sz="0" w:space="0" w:color="auto"/>
        <w:bottom w:val="none" w:sz="0" w:space="0" w:color="auto"/>
        <w:right w:val="none" w:sz="0" w:space="0" w:color="auto"/>
      </w:divBdr>
    </w:div>
    <w:div w:id="1201162491">
      <w:bodyDiv w:val="1"/>
      <w:marLeft w:val="0"/>
      <w:marRight w:val="0"/>
      <w:marTop w:val="0"/>
      <w:marBottom w:val="0"/>
      <w:divBdr>
        <w:top w:val="none" w:sz="0" w:space="0" w:color="auto"/>
        <w:left w:val="none" w:sz="0" w:space="0" w:color="auto"/>
        <w:bottom w:val="none" w:sz="0" w:space="0" w:color="auto"/>
        <w:right w:val="none" w:sz="0" w:space="0" w:color="auto"/>
      </w:divBdr>
    </w:div>
    <w:div w:id="1201212377">
      <w:bodyDiv w:val="1"/>
      <w:marLeft w:val="0"/>
      <w:marRight w:val="0"/>
      <w:marTop w:val="0"/>
      <w:marBottom w:val="0"/>
      <w:divBdr>
        <w:top w:val="none" w:sz="0" w:space="0" w:color="auto"/>
        <w:left w:val="none" w:sz="0" w:space="0" w:color="auto"/>
        <w:bottom w:val="none" w:sz="0" w:space="0" w:color="auto"/>
        <w:right w:val="none" w:sz="0" w:space="0" w:color="auto"/>
      </w:divBdr>
    </w:div>
    <w:div w:id="1201867999">
      <w:bodyDiv w:val="1"/>
      <w:marLeft w:val="0"/>
      <w:marRight w:val="0"/>
      <w:marTop w:val="0"/>
      <w:marBottom w:val="0"/>
      <w:divBdr>
        <w:top w:val="none" w:sz="0" w:space="0" w:color="auto"/>
        <w:left w:val="none" w:sz="0" w:space="0" w:color="auto"/>
        <w:bottom w:val="none" w:sz="0" w:space="0" w:color="auto"/>
        <w:right w:val="none" w:sz="0" w:space="0" w:color="auto"/>
      </w:divBdr>
    </w:div>
    <w:div w:id="1202012197">
      <w:bodyDiv w:val="1"/>
      <w:marLeft w:val="0"/>
      <w:marRight w:val="0"/>
      <w:marTop w:val="0"/>
      <w:marBottom w:val="0"/>
      <w:divBdr>
        <w:top w:val="none" w:sz="0" w:space="0" w:color="auto"/>
        <w:left w:val="none" w:sz="0" w:space="0" w:color="auto"/>
        <w:bottom w:val="none" w:sz="0" w:space="0" w:color="auto"/>
        <w:right w:val="none" w:sz="0" w:space="0" w:color="auto"/>
      </w:divBdr>
    </w:div>
    <w:div w:id="1202013630">
      <w:bodyDiv w:val="1"/>
      <w:marLeft w:val="0"/>
      <w:marRight w:val="0"/>
      <w:marTop w:val="0"/>
      <w:marBottom w:val="0"/>
      <w:divBdr>
        <w:top w:val="none" w:sz="0" w:space="0" w:color="auto"/>
        <w:left w:val="none" w:sz="0" w:space="0" w:color="auto"/>
        <w:bottom w:val="none" w:sz="0" w:space="0" w:color="auto"/>
        <w:right w:val="none" w:sz="0" w:space="0" w:color="auto"/>
      </w:divBdr>
    </w:div>
    <w:div w:id="1202327200">
      <w:bodyDiv w:val="1"/>
      <w:marLeft w:val="0"/>
      <w:marRight w:val="0"/>
      <w:marTop w:val="0"/>
      <w:marBottom w:val="0"/>
      <w:divBdr>
        <w:top w:val="none" w:sz="0" w:space="0" w:color="auto"/>
        <w:left w:val="none" w:sz="0" w:space="0" w:color="auto"/>
        <w:bottom w:val="none" w:sz="0" w:space="0" w:color="auto"/>
        <w:right w:val="none" w:sz="0" w:space="0" w:color="auto"/>
      </w:divBdr>
    </w:div>
    <w:div w:id="1202865494">
      <w:bodyDiv w:val="1"/>
      <w:marLeft w:val="0"/>
      <w:marRight w:val="0"/>
      <w:marTop w:val="0"/>
      <w:marBottom w:val="0"/>
      <w:divBdr>
        <w:top w:val="none" w:sz="0" w:space="0" w:color="auto"/>
        <w:left w:val="none" w:sz="0" w:space="0" w:color="auto"/>
        <w:bottom w:val="none" w:sz="0" w:space="0" w:color="auto"/>
        <w:right w:val="none" w:sz="0" w:space="0" w:color="auto"/>
      </w:divBdr>
    </w:div>
    <w:div w:id="1202934214">
      <w:bodyDiv w:val="1"/>
      <w:marLeft w:val="0"/>
      <w:marRight w:val="0"/>
      <w:marTop w:val="0"/>
      <w:marBottom w:val="0"/>
      <w:divBdr>
        <w:top w:val="none" w:sz="0" w:space="0" w:color="auto"/>
        <w:left w:val="none" w:sz="0" w:space="0" w:color="auto"/>
        <w:bottom w:val="none" w:sz="0" w:space="0" w:color="auto"/>
        <w:right w:val="none" w:sz="0" w:space="0" w:color="auto"/>
      </w:divBdr>
    </w:div>
    <w:div w:id="1203061011">
      <w:bodyDiv w:val="1"/>
      <w:marLeft w:val="0"/>
      <w:marRight w:val="0"/>
      <w:marTop w:val="0"/>
      <w:marBottom w:val="0"/>
      <w:divBdr>
        <w:top w:val="none" w:sz="0" w:space="0" w:color="auto"/>
        <w:left w:val="none" w:sz="0" w:space="0" w:color="auto"/>
        <w:bottom w:val="none" w:sz="0" w:space="0" w:color="auto"/>
        <w:right w:val="none" w:sz="0" w:space="0" w:color="auto"/>
      </w:divBdr>
    </w:div>
    <w:div w:id="1203403932">
      <w:bodyDiv w:val="1"/>
      <w:marLeft w:val="0"/>
      <w:marRight w:val="0"/>
      <w:marTop w:val="0"/>
      <w:marBottom w:val="0"/>
      <w:divBdr>
        <w:top w:val="none" w:sz="0" w:space="0" w:color="auto"/>
        <w:left w:val="none" w:sz="0" w:space="0" w:color="auto"/>
        <w:bottom w:val="none" w:sz="0" w:space="0" w:color="auto"/>
        <w:right w:val="none" w:sz="0" w:space="0" w:color="auto"/>
      </w:divBdr>
    </w:div>
    <w:div w:id="1203595035">
      <w:bodyDiv w:val="1"/>
      <w:marLeft w:val="0"/>
      <w:marRight w:val="0"/>
      <w:marTop w:val="0"/>
      <w:marBottom w:val="0"/>
      <w:divBdr>
        <w:top w:val="none" w:sz="0" w:space="0" w:color="auto"/>
        <w:left w:val="none" w:sz="0" w:space="0" w:color="auto"/>
        <w:bottom w:val="none" w:sz="0" w:space="0" w:color="auto"/>
        <w:right w:val="none" w:sz="0" w:space="0" w:color="auto"/>
      </w:divBdr>
    </w:div>
    <w:div w:id="1203906437">
      <w:bodyDiv w:val="1"/>
      <w:marLeft w:val="0"/>
      <w:marRight w:val="0"/>
      <w:marTop w:val="0"/>
      <w:marBottom w:val="0"/>
      <w:divBdr>
        <w:top w:val="none" w:sz="0" w:space="0" w:color="auto"/>
        <w:left w:val="none" w:sz="0" w:space="0" w:color="auto"/>
        <w:bottom w:val="none" w:sz="0" w:space="0" w:color="auto"/>
        <w:right w:val="none" w:sz="0" w:space="0" w:color="auto"/>
      </w:divBdr>
    </w:div>
    <w:div w:id="1204294286">
      <w:bodyDiv w:val="1"/>
      <w:marLeft w:val="0"/>
      <w:marRight w:val="0"/>
      <w:marTop w:val="0"/>
      <w:marBottom w:val="0"/>
      <w:divBdr>
        <w:top w:val="none" w:sz="0" w:space="0" w:color="auto"/>
        <w:left w:val="none" w:sz="0" w:space="0" w:color="auto"/>
        <w:bottom w:val="none" w:sz="0" w:space="0" w:color="auto"/>
        <w:right w:val="none" w:sz="0" w:space="0" w:color="auto"/>
      </w:divBdr>
    </w:div>
    <w:div w:id="1204362935">
      <w:bodyDiv w:val="1"/>
      <w:marLeft w:val="0"/>
      <w:marRight w:val="0"/>
      <w:marTop w:val="0"/>
      <w:marBottom w:val="0"/>
      <w:divBdr>
        <w:top w:val="none" w:sz="0" w:space="0" w:color="auto"/>
        <w:left w:val="none" w:sz="0" w:space="0" w:color="auto"/>
        <w:bottom w:val="none" w:sz="0" w:space="0" w:color="auto"/>
        <w:right w:val="none" w:sz="0" w:space="0" w:color="auto"/>
      </w:divBdr>
    </w:div>
    <w:div w:id="1204631996">
      <w:bodyDiv w:val="1"/>
      <w:marLeft w:val="0"/>
      <w:marRight w:val="0"/>
      <w:marTop w:val="0"/>
      <w:marBottom w:val="0"/>
      <w:divBdr>
        <w:top w:val="none" w:sz="0" w:space="0" w:color="auto"/>
        <w:left w:val="none" w:sz="0" w:space="0" w:color="auto"/>
        <w:bottom w:val="none" w:sz="0" w:space="0" w:color="auto"/>
        <w:right w:val="none" w:sz="0" w:space="0" w:color="auto"/>
      </w:divBdr>
    </w:div>
    <w:div w:id="1205291364">
      <w:bodyDiv w:val="1"/>
      <w:marLeft w:val="0"/>
      <w:marRight w:val="0"/>
      <w:marTop w:val="0"/>
      <w:marBottom w:val="0"/>
      <w:divBdr>
        <w:top w:val="none" w:sz="0" w:space="0" w:color="auto"/>
        <w:left w:val="none" w:sz="0" w:space="0" w:color="auto"/>
        <w:bottom w:val="none" w:sz="0" w:space="0" w:color="auto"/>
        <w:right w:val="none" w:sz="0" w:space="0" w:color="auto"/>
      </w:divBdr>
    </w:div>
    <w:div w:id="1205560911">
      <w:bodyDiv w:val="1"/>
      <w:marLeft w:val="0"/>
      <w:marRight w:val="0"/>
      <w:marTop w:val="0"/>
      <w:marBottom w:val="0"/>
      <w:divBdr>
        <w:top w:val="none" w:sz="0" w:space="0" w:color="auto"/>
        <w:left w:val="none" w:sz="0" w:space="0" w:color="auto"/>
        <w:bottom w:val="none" w:sz="0" w:space="0" w:color="auto"/>
        <w:right w:val="none" w:sz="0" w:space="0" w:color="auto"/>
      </w:divBdr>
    </w:div>
    <w:div w:id="1206023854">
      <w:bodyDiv w:val="1"/>
      <w:marLeft w:val="0"/>
      <w:marRight w:val="0"/>
      <w:marTop w:val="0"/>
      <w:marBottom w:val="0"/>
      <w:divBdr>
        <w:top w:val="none" w:sz="0" w:space="0" w:color="auto"/>
        <w:left w:val="none" w:sz="0" w:space="0" w:color="auto"/>
        <w:bottom w:val="none" w:sz="0" w:space="0" w:color="auto"/>
        <w:right w:val="none" w:sz="0" w:space="0" w:color="auto"/>
      </w:divBdr>
    </w:div>
    <w:div w:id="1206483457">
      <w:bodyDiv w:val="1"/>
      <w:marLeft w:val="0"/>
      <w:marRight w:val="0"/>
      <w:marTop w:val="0"/>
      <w:marBottom w:val="0"/>
      <w:divBdr>
        <w:top w:val="none" w:sz="0" w:space="0" w:color="auto"/>
        <w:left w:val="none" w:sz="0" w:space="0" w:color="auto"/>
        <w:bottom w:val="none" w:sz="0" w:space="0" w:color="auto"/>
        <w:right w:val="none" w:sz="0" w:space="0" w:color="auto"/>
      </w:divBdr>
    </w:div>
    <w:div w:id="1206526434">
      <w:bodyDiv w:val="1"/>
      <w:marLeft w:val="0"/>
      <w:marRight w:val="0"/>
      <w:marTop w:val="0"/>
      <w:marBottom w:val="0"/>
      <w:divBdr>
        <w:top w:val="none" w:sz="0" w:space="0" w:color="auto"/>
        <w:left w:val="none" w:sz="0" w:space="0" w:color="auto"/>
        <w:bottom w:val="none" w:sz="0" w:space="0" w:color="auto"/>
        <w:right w:val="none" w:sz="0" w:space="0" w:color="auto"/>
      </w:divBdr>
    </w:div>
    <w:div w:id="1206674845">
      <w:bodyDiv w:val="1"/>
      <w:marLeft w:val="0"/>
      <w:marRight w:val="0"/>
      <w:marTop w:val="0"/>
      <w:marBottom w:val="0"/>
      <w:divBdr>
        <w:top w:val="none" w:sz="0" w:space="0" w:color="auto"/>
        <w:left w:val="none" w:sz="0" w:space="0" w:color="auto"/>
        <w:bottom w:val="none" w:sz="0" w:space="0" w:color="auto"/>
        <w:right w:val="none" w:sz="0" w:space="0" w:color="auto"/>
      </w:divBdr>
    </w:div>
    <w:div w:id="1206681048">
      <w:bodyDiv w:val="1"/>
      <w:marLeft w:val="0"/>
      <w:marRight w:val="0"/>
      <w:marTop w:val="0"/>
      <w:marBottom w:val="0"/>
      <w:divBdr>
        <w:top w:val="none" w:sz="0" w:space="0" w:color="auto"/>
        <w:left w:val="none" w:sz="0" w:space="0" w:color="auto"/>
        <w:bottom w:val="none" w:sz="0" w:space="0" w:color="auto"/>
        <w:right w:val="none" w:sz="0" w:space="0" w:color="auto"/>
      </w:divBdr>
    </w:div>
    <w:div w:id="1207181969">
      <w:bodyDiv w:val="1"/>
      <w:marLeft w:val="0"/>
      <w:marRight w:val="0"/>
      <w:marTop w:val="0"/>
      <w:marBottom w:val="0"/>
      <w:divBdr>
        <w:top w:val="none" w:sz="0" w:space="0" w:color="auto"/>
        <w:left w:val="none" w:sz="0" w:space="0" w:color="auto"/>
        <w:bottom w:val="none" w:sz="0" w:space="0" w:color="auto"/>
        <w:right w:val="none" w:sz="0" w:space="0" w:color="auto"/>
      </w:divBdr>
    </w:div>
    <w:div w:id="1207374067">
      <w:bodyDiv w:val="1"/>
      <w:marLeft w:val="0"/>
      <w:marRight w:val="0"/>
      <w:marTop w:val="0"/>
      <w:marBottom w:val="0"/>
      <w:divBdr>
        <w:top w:val="none" w:sz="0" w:space="0" w:color="auto"/>
        <w:left w:val="none" w:sz="0" w:space="0" w:color="auto"/>
        <w:bottom w:val="none" w:sz="0" w:space="0" w:color="auto"/>
        <w:right w:val="none" w:sz="0" w:space="0" w:color="auto"/>
      </w:divBdr>
    </w:div>
    <w:div w:id="1207571799">
      <w:bodyDiv w:val="1"/>
      <w:marLeft w:val="0"/>
      <w:marRight w:val="0"/>
      <w:marTop w:val="0"/>
      <w:marBottom w:val="0"/>
      <w:divBdr>
        <w:top w:val="none" w:sz="0" w:space="0" w:color="auto"/>
        <w:left w:val="none" w:sz="0" w:space="0" w:color="auto"/>
        <w:bottom w:val="none" w:sz="0" w:space="0" w:color="auto"/>
        <w:right w:val="none" w:sz="0" w:space="0" w:color="auto"/>
      </w:divBdr>
    </w:div>
    <w:div w:id="1208030610">
      <w:bodyDiv w:val="1"/>
      <w:marLeft w:val="0"/>
      <w:marRight w:val="0"/>
      <w:marTop w:val="0"/>
      <w:marBottom w:val="0"/>
      <w:divBdr>
        <w:top w:val="none" w:sz="0" w:space="0" w:color="auto"/>
        <w:left w:val="none" w:sz="0" w:space="0" w:color="auto"/>
        <w:bottom w:val="none" w:sz="0" w:space="0" w:color="auto"/>
        <w:right w:val="none" w:sz="0" w:space="0" w:color="auto"/>
      </w:divBdr>
    </w:div>
    <w:div w:id="1208179067">
      <w:bodyDiv w:val="1"/>
      <w:marLeft w:val="0"/>
      <w:marRight w:val="0"/>
      <w:marTop w:val="0"/>
      <w:marBottom w:val="0"/>
      <w:divBdr>
        <w:top w:val="none" w:sz="0" w:space="0" w:color="auto"/>
        <w:left w:val="none" w:sz="0" w:space="0" w:color="auto"/>
        <w:bottom w:val="none" w:sz="0" w:space="0" w:color="auto"/>
        <w:right w:val="none" w:sz="0" w:space="0" w:color="auto"/>
      </w:divBdr>
    </w:div>
    <w:div w:id="1208566415">
      <w:bodyDiv w:val="1"/>
      <w:marLeft w:val="0"/>
      <w:marRight w:val="0"/>
      <w:marTop w:val="0"/>
      <w:marBottom w:val="0"/>
      <w:divBdr>
        <w:top w:val="none" w:sz="0" w:space="0" w:color="auto"/>
        <w:left w:val="none" w:sz="0" w:space="0" w:color="auto"/>
        <w:bottom w:val="none" w:sz="0" w:space="0" w:color="auto"/>
        <w:right w:val="none" w:sz="0" w:space="0" w:color="auto"/>
      </w:divBdr>
    </w:div>
    <w:div w:id="1208881661">
      <w:bodyDiv w:val="1"/>
      <w:marLeft w:val="0"/>
      <w:marRight w:val="0"/>
      <w:marTop w:val="0"/>
      <w:marBottom w:val="0"/>
      <w:divBdr>
        <w:top w:val="none" w:sz="0" w:space="0" w:color="auto"/>
        <w:left w:val="none" w:sz="0" w:space="0" w:color="auto"/>
        <w:bottom w:val="none" w:sz="0" w:space="0" w:color="auto"/>
        <w:right w:val="none" w:sz="0" w:space="0" w:color="auto"/>
      </w:divBdr>
    </w:div>
    <w:div w:id="1209027270">
      <w:bodyDiv w:val="1"/>
      <w:marLeft w:val="0"/>
      <w:marRight w:val="0"/>
      <w:marTop w:val="0"/>
      <w:marBottom w:val="0"/>
      <w:divBdr>
        <w:top w:val="none" w:sz="0" w:space="0" w:color="auto"/>
        <w:left w:val="none" w:sz="0" w:space="0" w:color="auto"/>
        <w:bottom w:val="none" w:sz="0" w:space="0" w:color="auto"/>
        <w:right w:val="none" w:sz="0" w:space="0" w:color="auto"/>
      </w:divBdr>
    </w:div>
    <w:div w:id="1209148157">
      <w:bodyDiv w:val="1"/>
      <w:marLeft w:val="0"/>
      <w:marRight w:val="0"/>
      <w:marTop w:val="0"/>
      <w:marBottom w:val="0"/>
      <w:divBdr>
        <w:top w:val="none" w:sz="0" w:space="0" w:color="auto"/>
        <w:left w:val="none" w:sz="0" w:space="0" w:color="auto"/>
        <w:bottom w:val="none" w:sz="0" w:space="0" w:color="auto"/>
        <w:right w:val="none" w:sz="0" w:space="0" w:color="auto"/>
      </w:divBdr>
    </w:div>
    <w:div w:id="1209419832">
      <w:bodyDiv w:val="1"/>
      <w:marLeft w:val="0"/>
      <w:marRight w:val="0"/>
      <w:marTop w:val="0"/>
      <w:marBottom w:val="0"/>
      <w:divBdr>
        <w:top w:val="none" w:sz="0" w:space="0" w:color="auto"/>
        <w:left w:val="none" w:sz="0" w:space="0" w:color="auto"/>
        <w:bottom w:val="none" w:sz="0" w:space="0" w:color="auto"/>
        <w:right w:val="none" w:sz="0" w:space="0" w:color="auto"/>
      </w:divBdr>
    </w:div>
    <w:div w:id="1209535797">
      <w:bodyDiv w:val="1"/>
      <w:marLeft w:val="0"/>
      <w:marRight w:val="0"/>
      <w:marTop w:val="0"/>
      <w:marBottom w:val="0"/>
      <w:divBdr>
        <w:top w:val="none" w:sz="0" w:space="0" w:color="auto"/>
        <w:left w:val="none" w:sz="0" w:space="0" w:color="auto"/>
        <w:bottom w:val="none" w:sz="0" w:space="0" w:color="auto"/>
        <w:right w:val="none" w:sz="0" w:space="0" w:color="auto"/>
      </w:divBdr>
    </w:div>
    <w:div w:id="1210846472">
      <w:bodyDiv w:val="1"/>
      <w:marLeft w:val="0"/>
      <w:marRight w:val="0"/>
      <w:marTop w:val="0"/>
      <w:marBottom w:val="0"/>
      <w:divBdr>
        <w:top w:val="none" w:sz="0" w:space="0" w:color="auto"/>
        <w:left w:val="none" w:sz="0" w:space="0" w:color="auto"/>
        <w:bottom w:val="none" w:sz="0" w:space="0" w:color="auto"/>
        <w:right w:val="none" w:sz="0" w:space="0" w:color="auto"/>
      </w:divBdr>
    </w:div>
    <w:div w:id="1211117021">
      <w:bodyDiv w:val="1"/>
      <w:marLeft w:val="0"/>
      <w:marRight w:val="0"/>
      <w:marTop w:val="0"/>
      <w:marBottom w:val="0"/>
      <w:divBdr>
        <w:top w:val="none" w:sz="0" w:space="0" w:color="auto"/>
        <w:left w:val="none" w:sz="0" w:space="0" w:color="auto"/>
        <w:bottom w:val="none" w:sz="0" w:space="0" w:color="auto"/>
        <w:right w:val="none" w:sz="0" w:space="0" w:color="auto"/>
      </w:divBdr>
    </w:div>
    <w:div w:id="1211310560">
      <w:bodyDiv w:val="1"/>
      <w:marLeft w:val="0"/>
      <w:marRight w:val="0"/>
      <w:marTop w:val="0"/>
      <w:marBottom w:val="0"/>
      <w:divBdr>
        <w:top w:val="none" w:sz="0" w:space="0" w:color="auto"/>
        <w:left w:val="none" w:sz="0" w:space="0" w:color="auto"/>
        <w:bottom w:val="none" w:sz="0" w:space="0" w:color="auto"/>
        <w:right w:val="none" w:sz="0" w:space="0" w:color="auto"/>
      </w:divBdr>
    </w:div>
    <w:div w:id="1211528195">
      <w:bodyDiv w:val="1"/>
      <w:marLeft w:val="0"/>
      <w:marRight w:val="0"/>
      <w:marTop w:val="0"/>
      <w:marBottom w:val="0"/>
      <w:divBdr>
        <w:top w:val="none" w:sz="0" w:space="0" w:color="auto"/>
        <w:left w:val="none" w:sz="0" w:space="0" w:color="auto"/>
        <w:bottom w:val="none" w:sz="0" w:space="0" w:color="auto"/>
        <w:right w:val="none" w:sz="0" w:space="0" w:color="auto"/>
      </w:divBdr>
    </w:div>
    <w:div w:id="1211571052">
      <w:bodyDiv w:val="1"/>
      <w:marLeft w:val="0"/>
      <w:marRight w:val="0"/>
      <w:marTop w:val="0"/>
      <w:marBottom w:val="0"/>
      <w:divBdr>
        <w:top w:val="none" w:sz="0" w:space="0" w:color="auto"/>
        <w:left w:val="none" w:sz="0" w:space="0" w:color="auto"/>
        <w:bottom w:val="none" w:sz="0" w:space="0" w:color="auto"/>
        <w:right w:val="none" w:sz="0" w:space="0" w:color="auto"/>
      </w:divBdr>
    </w:div>
    <w:div w:id="1211571942">
      <w:bodyDiv w:val="1"/>
      <w:marLeft w:val="0"/>
      <w:marRight w:val="0"/>
      <w:marTop w:val="0"/>
      <w:marBottom w:val="0"/>
      <w:divBdr>
        <w:top w:val="none" w:sz="0" w:space="0" w:color="auto"/>
        <w:left w:val="none" w:sz="0" w:space="0" w:color="auto"/>
        <w:bottom w:val="none" w:sz="0" w:space="0" w:color="auto"/>
        <w:right w:val="none" w:sz="0" w:space="0" w:color="auto"/>
      </w:divBdr>
    </w:div>
    <w:div w:id="1211770634">
      <w:bodyDiv w:val="1"/>
      <w:marLeft w:val="0"/>
      <w:marRight w:val="0"/>
      <w:marTop w:val="0"/>
      <w:marBottom w:val="0"/>
      <w:divBdr>
        <w:top w:val="none" w:sz="0" w:space="0" w:color="auto"/>
        <w:left w:val="none" w:sz="0" w:space="0" w:color="auto"/>
        <w:bottom w:val="none" w:sz="0" w:space="0" w:color="auto"/>
        <w:right w:val="none" w:sz="0" w:space="0" w:color="auto"/>
      </w:divBdr>
    </w:div>
    <w:div w:id="1211771084">
      <w:bodyDiv w:val="1"/>
      <w:marLeft w:val="0"/>
      <w:marRight w:val="0"/>
      <w:marTop w:val="0"/>
      <w:marBottom w:val="0"/>
      <w:divBdr>
        <w:top w:val="none" w:sz="0" w:space="0" w:color="auto"/>
        <w:left w:val="none" w:sz="0" w:space="0" w:color="auto"/>
        <w:bottom w:val="none" w:sz="0" w:space="0" w:color="auto"/>
        <w:right w:val="none" w:sz="0" w:space="0" w:color="auto"/>
      </w:divBdr>
    </w:div>
    <w:div w:id="1212157787">
      <w:bodyDiv w:val="1"/>
      <w:marLeft w:val="0"/>
      <w:marRight w:val="0"/>
      <w:marTop w:val="0"/>
      <w:marBottom w:val="0"/>
      <w:divBdr>
        <w:top w:val="none" w:sz="0" w:space="0" w:color="auto"/>
        <w:left w:val="none" w:sz="0" w:space="0" w:color="auto"/>
        <w:bottom w:val="none" w:sz="0" w:space="0" w:color="auto"/>
        <w:right w:val="none" w:sz="0" w:space="0" w:color="auto"/>
      </w:divBdr>
    </w:div>
    <w:div w:id="1213232243">
      <w:bodyDiv w:val="1"/>
      <w:marLeft w:val="0"/>
      <w:marRight w:val="0"/>
      <w:marTop w:val="0"/>
      <w:marBottom w:val="0"/>
      <w:divBdr>
        <w:top w:val="none" w:sz="0" w:space="0" w:color="auto"/>
        <w:left w:val="none" w:sz="0" w:space="0" w:color="auto"/>
        <w:bottom w:val="none" w:sz="0" w:space="0" w:color="auto"/>
        <w:right w:val="none" w:sz="0" w:space="0" w:color="auto"/>
      </w:divBdr>
    </w:div>
    <w:div w:id="1214540643">
      <w:bodyDiv w:val="1"/>
      <w:marLeft w:val="0"/>
      <w:marRight w:val="0"/>
      <w:marTop w:val="0"/>
      <w:marBottom w:val="0"/>
      <w:divBdr>
        <w:top w:val="none" w:sz="0" w:space="0" w:color="auto"/>
        <w:left w:val="none" w:sz="0" w:space="0" w:color="auto"/>
        <w:bottom w:val="none" w:sz="0" w:space="0" w:color="auto"/>
        <w:right w:val="none" w:sz="0" w:space="0" w:color="auto"/>
      </w:divBdr>
    </w:div>
    <w:div w:id="1214925938">
      <w:bodyDiv w:val="1"/>
      <w:marLeft w:val="0"/>
      <w:marRight w:val="0"/>
      <w:marTop w:val="0"/>
      <w:marBottom w:val="0"/>
      <w:divBdr>
        <w:top w:val="none" w:sz="0" w:space="0" w:color="auto"/>
        <w:left w:val="none" w:sz="0" w:space="0" w:color="auto"/>
        <w:bottom w:val="none" w:sz="0" w:space="0" w:color="auto"/>
        <w:right w:val="none" w:sz="0" w:space="0" w:color="auto"/>
      </w:divBdr>
    </w:div>
    <w:div w:id="1215121432">
      <w:bodyDiv w:val="1"/>
      <w:marLeft w:val="0"/>
      <w:marRight w:val="0"/>
      <w:marTop w:val="0"/>
      <w:marBottom w:val="0"/>
      <w:divBdr>
        <w:top w:val="none" w:sz="0" w:space="0" w:color="auto"/>
        <w:left w:val="none" w:sz="0" w:space="0" w:color="auto"/>
        <w:bottom w:val="none" w:sz="0" w:space="0" w:color="auto"/>
        <w:right w:val="none" w:sz="0" w:space="0" w:color="auto"/>
      </w:divBdr>
    </w:div>
    <w:div w:id="1215192190">
      <w:bodyDiv w:val="1"/>
      <w:marLeft w:val="0"/>
      <w:marRight w:val="0"/>
      <w:marTop w:val="0"/>
      <w:marBottom w:val="0"/>
      <w:divBdr>
        <w:top w:val="none" w:sz="0" w:space="0" w:color="auto"/>
        <w:left w:val="none" w:sz="0" w:space="0" w:color="auto"/>
        <w:bottom w:val="none" w:sz="0" w:space="0" w:color="auto"/>
        <w:right w:val="none" w:sz="0" w:space="0" w:color="auto"/>
      </w:divBdr>
    </w:div>
    <w:div w:id="1215969767">
      <w:bodyDiv w:val="1"/>
      <w:marLeft w:val="0"/>
      <w:marRight w:val="0"/>
      <w:marTop w:val="0"/>
      <w:marBottom w:val="0"/>
      <w:divBdr>
        <w:top w:val="none" w:sz="0" w:space="0" w:color="auto"/>
        <w:left w:val="none" w:sz="0" w:space="0" w:color="auto"/>
        <w:bottom w:val="none" w:sz="0" w:space="0" w:color="auto"/>
        <w:right w:val="none" w:sz="0" w:space="0" w:color="auto"/>
      </w:divBdr>
    </w:div>
    <w:div w:id="1216503468">
      <w:bodyDiv w:val="1"/>
      <w:marLeft w:val="0"/>
      <w:marRight w:val="0"/>
      <w:marTop w:val="0"/>
      <w:marBottom w:val="0"/>
      <w:divBdr>
        <w:top w:val="none" w:sz="0" w:space="0" w:color="auto"/>
        <w:left w:val="none" w:sz="0" w:space="0" w:color="auto"/>
        <w:bottom w:val="none" w:sz="0" w:space="0" w:color="auto"/>
        <w:right w:val="none" w:sz="0" w:space="0" w:color="auto"/>
      </w:divBdr>
    </w:div>
    <w:div w:id="1216506278">
      <w:bodyDiv w:val="1"/>
      <w:marLeft w:val="0"/>
      <w:marRight w:val="0"/>
      <w:marTop w:val="0"/>
      <w:marBottom w:val="0"/>
      <w:divBdr>
        <w:top w:val="none" w:sz="0" w:space="0" w:color="auto"/>
        <w:left w:val="none" w:sz="0" w:space="0" w:color="auto"/>
        <w:bottom w:val="none" w:sz="0" w:space="0" w:color="auto"/>
        <w:right w:val="none" w:sz="0" w:space="0" w:color="auto"/>
      </w:divBdr>
    </w:div>
    <w:div w:id="1216576710">
      <w:bodyDiv w:val="1"/>
      <w:marLeft w:val="0"/>
      <w:marRight w:val="0"/>
      <w:marTop w:val="0"/>
      <w:marBottom w:val="0"/>
      <w:divBdr>
        <w:top w:val="none" w:sz="0" w:space="0" w:color="auto"/>
        <w:left w:val="none" w:sz="0" w:space="0" w:color="auto"/>
        <w:bottom w:val="none" w:sz="0" w:space="0" w:color="auto"/>
        <w:right w:val="none" w:sz="0" w:space="0" w:color="auto"/>
      </w:divBdr>
    </w:div>
    <w:div w:id="1217274012">
      <w:bodyDiv w:val="1"/>
      <w:marLeft w:val="0"/>
      <w:marRight w:val="0"/>
      <w:marTop w:val="0"/>
      <w:marBottom w:val="0"/>
      <w:divBdr>
        <w:top w:val="none" w:sz="0" w:space="0" w:color="auto"/>
        <w:left w:val="none" w:sz="0" w:space="0" w:color="auto"/>
        <w:bottom w:val="none" w:sz="0" w:space="0" w:color="auto"/>
        <w:right w:val="none" w:sz="0" w:space="0" w:color="auto"/>
      </w:divBdr>
    </w:div>
    <w:div w:id="1217398853">
      <w:bodyDiv w:val="1"/>
      <w:marLeft w:val="0"/>
      <w:marRight w:val="0"/>
      <w:marTop w:val="0"/>
      <w:marBottom w:val="0"/>
      <w:divBdr>
        <w:top w:val="none" w:sz="0" w:space="0" w:color="auto"/>
        <w:left w:val="none" w:sz="0" w:space="0" w:color="auto"/>
        <w:bottom w:val="none" w:sz="0" w:space="0" w:color="auto"/>
        <w:right w:val="none" w:sz="0" w:space="0" w:color="auto"/>
      </w:divBdr>
    </w:div>
    <w:div w:id="1217400858">
      <w:bodyDiv w:val="1"/>
      <w:marLeft w:val="0"/>
      <w:marRight w:val="0"/>
      <w:marTop w:val="0"/>
      <w:marBottom w:val="0"/>
      <w:divBdr>
        <w:top w:val="none" w:sz="0" w:space="0" w:color="auto"/>
        <w:left w:val="none" w:sz="0" w:space="0" w:color="auto"/>
        <w:bottom w:val="none" w:sz="0" w:space="0" w:color="auto"/>
        <w:right w:val="none" w:sz="0" w:space="0" w:color="auto"/>
      </w:divBdr>
    </w:div>
    <w:div w:id="1217736066">
      <w:bodyDiv w:val="1"/>
      <w:marLeft w:val="0"/>
      <w:marRight w:val="0"/>
      <w:marTop w:val="0"/>
      <w:marBottom w:val="0"/>
      <w:divBdr>
        <w:top w:val="none" w:sz="0" w:space="0" w:color="auto"/>
        <w:left w:val="none" w:sz="0" w:space="0" w:color="auto"/>
        <w:bottom w:val="none" w:sz="0" w:space="0" w:color="auto"/>
        <w:right w:val="none" w:sz="0" w:space="0" w:color="auto"/>
      </w:divBdr>
    </w:div>
    <w:div w:id="1219173922">
      <w:bodyDiv w:val="1"/>
      <w:marLeft w:val="0"/>
      <w:marRight w:val="0"/>
      <w:marTop w:val="0"/>
      <w:marBottom w:val="0"/>
      <w:divBdr>
        <w:top w:val="none" w:sz="0" w:space="0" w:color="auto"/>
        <w:left w:val="none" w:sz="0" w:space="0" w:color="auto"/>
        <w:bottom w:val="none" w:sz="0" w:space="0" w:color="auto"/>
        <w:right w:val="none" w:sz="0" w:space="0" w:color="auto"/>
      </w:divBdr>
    </w:div>
    <w:div w:id="1219244949">
      <w:bodyDiv w:val="1"/>
      <w:marLeft w:val="0"/>
      <w:marRight w:val="0"/>
      <w:marTop w:val="0"/>
      <w:marBottom w:val="0"/>
      <w:divBdr>
        <w:top w:val="none" w:sz="0" w:space="0" w:color="auto"/>
        <w:left w:val="none" w:sz="0" w:space="0" w:color="auto"/>
        <w:bottom w:val="none" w:sz="0" w:space="0" w:color="auto"/>
        <w:right w:val="none" w:sz="0" w:space="0" w:color="auto"/>
      </w:divBdr>
    </w:div>
    <w:div w:id="1219778891">
      <w:bodyDiv w:val="1"/>
      <w:marLeft w:val="0"/>
      <w:marRight w:val="0"/>
      <w:marTop w:val="0"/>
      <w:marBottom w:val="0"/>
      <w:divBdr>
        <w:top w:val="none" w:sz="0" w:space="0" w:color="auto"/>
        <w:left w:val="none" w:sz="0" w:space="0" w:color="auto"/>
        <w:bottom w:val="none" w:sz="0" w:space="0" w:color="auto"/>
        <w:right w:val="none" w:sz="0" w:space="0" w:color="auto"/>
      </w:divBdr>
    </w:div>
    <w:div w:id="1220823337">
      <w:bodyDiv w:val="1"/>
      <w:marLeft w:val="0"/>
      <w:marRight w:val="0"/>
      <w:marTop w:val="0"/>
      <w:marBottom w:val="0"/>
      <w:divBdr>
        <w:top w:val="none" w:sz="0" w:space="0" w:color="auto"/>
        <w:left w:val="none" w:sz="0" w:space="0" w:color="auto"/>
        <w:bottom w:val="none" w:sz="0" w:space="0" w:color="auto"/>
        <w:right w:val="none" w:sz="0" w:space="0" w:color="auto"/>
      </w:divBdr>
    </w:div>
    <w:div w:id="1221280955">
      <w:bodyDiv w:val="1"/>
      <w:marLeft w:val="0"/>
      <w:marRight w:val="0"/>
      <w:marTop w:val="0"/>
      <w:marBottom w:val="0"/>
      <w:divBdr>
        <w:top w:val="none" w:sz="0" w:space="0" w:color="auto"/>
        <w:left w:val="none" w:sz="0" w:space="0" w:color="auto"/>
        <w:bottom w:val="none" w:sz="0" w:space="0" w:color="auto"/>
        <w:right w:val="none" w:sz="0" w:space="0" w:color="auto"/>
      </w:divBdr>
    </w:div>
    <w:div w:id="1221287428">
      <w:bodyDiv w:val="1"/>
      <w:marLeft w:val="0"/>
      <w:marRight w:val="0"/>
      <w:marTop w:val="0"/>
      <w:marBottom w:val="0"/>
      <w:divBdr>
        <w:top w:val="none" w:sz="0" w:space="0" w:color="auto"/>
        <w:left w:val="none" w:sz="0" w:space="0" w:color="auto"/>
        <w:bottom w:val="none" w:sz="0" w:space="0" w:color="auto"/>
        <w:right w:val="none" w:sz="0" w:space="0" w:color="auto"/>
      </w:divBdr>
    </w:div>
    <w:div w:id="1221553072">
      <w:bodyDiv w:val="1"/>
      <w:marLeft w:val="0"/>
      <w:marRight w:val="0"/>
      <w:marTop w:val="0"/>
      <w:marBottom w:val="0"/>
      <w:divBdr>
        <w:top w:val="none" w:sz="0" w:space="0" w:color="auto"/>
        <w:left w:val="none" w:sz="0" w:space="0" w:color="auto"/>
        <w:bottom w:val="none" w:sz="0" w:space="0" w:color="auto"/>
        <w:right w:val="none" w:sz="0" w:space="0" w:color="auto"/>
      </w:divBdr>
    </w:div>
    <w:div w:id="1221941157">
      <w:bodyDiv w:val="1"/>
      <w:marLeft w:val="0"/>
      <w:marRight w:val="0"/>
      <w:marTop w:val="0"/>
      <w:marBottom w:val="0"/>
      <w:divBdr>
        <w:top w:val="none" w:sz="0" w:space="0" w:color="auto"/>
        <w:left w:val="none" w:sz="0" w:space="0" w:color="auto"/>
        <w:bottom w:val="none" w:sz="0" w:space="0" w:color="auto"/>
        <w:right w:val="none" w:sz="0" w:space="0" w:color="auto"/>
      </w:divBdr>
    </w:div>
    <w:div w:id="1222713922">
      <w:bodyDiv w:val="1"/>
      <w:marLeft w:val="0"/>
      <w:marRight w:val="0"/>
      <w:marTop w:val="0"/>
      <w:marBottom w:val="0"/>
      <w:divBdr>
        <w:top w:val="none" w:sz="0" w:space="0" w:color="auto"/>
        <w:left w:val="none" w:sz="0" w:space="0" w:color="auto"/>
        <w:bottom w:val="none" w:sz="0" w:space="0" w:color="auto"/>
        <w:right w:val="none" w:sz="0" w:space="0" w:color="auto"/>
      </w:divBdr>
    </w:div>
    <w:div w:id="1222868224">
      <w:bodyDiv w:val="1"/>
      <w:marLeft w:val="0"/>
      <w:marRight w:val="0"/>
      <w:marTop w:val="0"/>
      <w:marBottom w:val="0"/>
      <w:divBdr>
        <w:top w:val="none" w:sz="0" w:space="0" w:color="auto"/>
        <w:left w:val="none" w:sz="0" w:space="0" w:color="auto"/>
        <w:bottom w:val="none" w:sz="0" w:space="0" w:color="auto"/>
        <w:right w:val="none" w:sz="0" w:space="0" w:color="auto"/>
      </w:divBdr>
    </w:div>
    <w:div w:id="1223444760">
      <w:bodyDiv w:val="1"/>
      <w:marLeft w:val="0"/>
      <w:marRight w:val="0"/>
      <w:marTop w:val="0"/>
      <w:marBottom w:val="0"/>
      <w:divBdr>
        <w:top w:val="none" w:sz="0" w:space="0" w:color="auto"/>
        <w:left w:val="none" w:sz="0" w:space="0" w:color="auto"/>
        <w:bottom w:val="none" w:sz="0" w:space="0" w:color="auto"/>
        <w:right w:val="none" w:sz="0" w:space="0" w:color="auto"/>
      </w:divBdr>
    </w:div>
    <w:div w:id="1224290829">
      <w:bodyDiv w:val="1"/>
      <w:marLeft w:val="0"/>
      <w:marRight w:val="0"/>
      <w:marTop w:val="0"/>
      <w:marBottom w:val="0"/>
      <w:divBdr>
        <w:top w:val="none" w:sz="0" w:space="0" w:color="auto"/>
        <w:left w:val="none" w:sz="0" w:space="0" w:color="auto"/>
        <w:bottom w:val="none" w:sz="0" w:space="0" w:color="auto"/>
        <w:right w:val="none" w:sz="0" w:space="0" w:color="auto"/>
      </w:divBdr>
    </w:div>
    <w:div w:id="1224298046">
      <w:bodyDiv w:val="1"/>
      <w:marLeft w:val="0"/>
      <w:marRight w:val="0"/>
      <w:marTop w:val="0"/>
      <w:marBottom w:val="0"/>
      <w:divBdr>
        <w:top w:val="none" w:sz="0" w:space="0" w:color="auto"/>
        <w:left w:val="none" w:sz="0" w:space="0" w:color="auto"/>
        <w:bottom w:val="none" w:sz="0" w:space="0" w:color="auto"/>
        <w:right w:val="none" w:sz="0" w:space="0" w:color="auto"/>
      </w:divBdr>
    </w:div>
    <w:div w:id="1224371617">
      <w:bodyDiv w:val="1"/>
      <w:marLeft w:val="0"/>
      <w:marRight w:val="0"/>
      <w:marTop w:val="0"/>
      <w:marBottom w:val="0"/>
      <w:divBdr>
        <w:top w:val="none" w:sz="0" w:space="0" w:color="auto"/>
        <w:left w:val="none" w:sz="0" w:space="0" w:color="auto"/>
        <w:bottom w:val="none" w:sz="0" w:space="0" w:color="auto"/>
        <w:right w:val="none" w:sz="0" w:space="0" w:color="auto"/>
      </w:divBdr>
    </w:div>
    <w:div w:id="1224561223">
      <w:bodyDiv w:val="1"/>
      <w:marLeft w:val="0"/>
      <w:marRight w:val="0"/>
      <w:marTop w:val="0"/>
      <w:marBottom w:val="0"/>
      <w:divBdr>
        <w:top w:val="none" w:sz="0" w:space="0" w:color="auto"/>
        <w:left w:val="none" w:sz="0" w:space="0" w:color="auto"/>
        <w:bottom w:val="none" w:sz="0" w:space="0" w:color="auto"/>
        <w:right w:val="none" w:sz="0" w:space="0" w:color="auto"/>
      </w:divBdr>
    </w:div>
    <w:div w:id="1224948047">
      <w:bodyDiv w:val="1"/>
      <w:marLeft w:val="0"/>
      <w:marRight w:val="0"/>
      <w:marTop w:val="0"/>
      <w:marBottom w:val="0"/>
      <w:divBdr>
        <w:top w:val="none" w:sz="0" w:space="0" w:color="auto"/>
        <w:left w:val="none" w:sz="0" w:space="0" w:color="auto"/>
        <w:bottom w:val="none" w:sz="0" w:space="0" w:color="auto"/>
        <w:right w:val="none" w:sz="0" w:space="0" w:color="auto"/>
      </w:divBdr>
    </w:div>
    <w:div w:id="1225141613">
      <w:bodyDiv w:val="1"/>
      <w:marLeft w:val="0"/>
      <w:marRight w:val="0"/>
      <w:marTop w:val="0"/>
      <w:marBottom w:val="0"/>
      <w:divBdr>
        <w:top w:val="none" w:sz="0" w:space="0" w:color="auto"/>
        <w:left w:val="none" w:sz="0" w:space="0" w:color="auto"/>
        <w:bottom w:val="none" w:sz="0" w:space="0" w:color="auto"/>
        <w:right w:val="none" w:sz="0" w:space="0" w:color="auto"/>
      </w:divBdr>
    </w:div>
    <w:div w:id="1225530265">
      <w:bodyDiv w:val="1"/>
      <w:marLeft w:val="0"/>
      <w:marRight w:val="0"/>
      <w:marTop w:val="0"/>
      <w:marBottom w:val="0"/>
      <w:divBdr>
        <w:top w:val="none" w:sz="0" w:space="0" w:color="auto"/>
        <w:left w:val="none" w:sz="0" w:space="0" w:color="auto"/>
        <w:bottom w:val="none" w:sz="0" w:space="0" w:color="auto"/>
        <w:right w:val="none" w:sz="0" w:space="0" w:color="auto"/>
      </w:divBdr>
    </w:div>
    <w:div w:id="1225794336">
      <w:bodyDiv w:val="1"/>
      <w:marLeft w:val="0"/>
      <w:marRight w:val="0"/>
      <w:marTop w:val="0"/>
      <w:marBottom w:val="0"/>
      <w:divBdr>
        <w:top w:val="none" w:sz="0" w:space="0" w:color="auto"/>
        <w:left w:val="none" w:sz="0" w:space="0" w:color="auto"/>
        <w:bottom w:val="none" w:sz="0" w:space="0" w:color="auto"/>
        <w:right w:val="none" w:sz="0" w:space="0" w:color="auto"/>
      </w:divBdr>
    </w:div>
    <w:div w:id="1225868799">
      <w:bodyDiv w:val="1"/>
      <w:marLeft w:val="0"/>
      <w:marRight w:val="0"/>
      <w:marTop w:val="0"/>
      <w:marBottom w:val="0"/>
      <w:divBdr>
        <w:top w:val="none" w:sz="0" w:space="0" w:color="auto"/>
        <w:left w:val="none" w:sz="0" w:space="0" w:color="auto"/>
        <w:bottom w:val="none" w:sz="0" w:space="0" w:color="auto"/>
        <w:right w:val="none" w:sz="0" w:space="0" w:color="auto"/>
      </w:divBdr>
    </w:div>
    <w:div w:id="1226264054">
      <w:bodyDiv w:val="1"/>
      <w:marLeft w:val="0"/>
      <w:marRight w:val="0"/>
      <w:marTop w:val="0"/>
      <w:marBottom w:val="0"/>
      <w:divBdr>
        <w:top w:val="none" w:sz="0" w:space="0" w:color="auto"/>
        <w:left w:val="none" w:sz="0" w:space="0" w:color="auto"/>
        <w:bottom w:val="none" w:sz="0" w:space="0" w:color="auto"/>
        <w:right w:val="none" w:sz="0" w:space="0" w:color="auto"/>
      </w:divBdr>
    </w:div>
    <w:div w:id="1226643390">
      <w:bodyDiv w:val="1"/>
      <w:marLeft w:val="0"/>
      <w:marRight w:val="0"/>
      <w:marTop w:val="0"/>
      <w:marBottom w:val="0"/>
      <w:divBdr>
        <w:top w:val="none" w:sz="0" w:space="0" w:color="auto"/>
        <w:left w:val="none" w:sz="0" w:space="0" w:color="auto"/>
        <w:bottom w:val="none" w:sz="0" w:space="0" w:color="auto"/>
        <w:right w:val="none" w:sz="0" w:space="0" w:color="auto"/>
      </w:divBdr>
    </w:div>
    <w:div w:id="1226797546">
      <w:bodyDiv w:val="1"/>
      <w:marLeft w:val="0"/>
      <w:marRight w:val="0"/>
      <w:marTop w:val="0"/>
      <w:marBottom w:val="0"/>
      <w:divBdr>
        <w:top w:val="none" w:sz="0" w:space="0" w:color="auto"/>
        <w:left w:val="none" w:sz="0" w:space="0" w:color="auto"/>
        <w:bottom w:val="none" w:sz="0" w:space="0" w:color="auto"/>
        <w:right w:val="none" w:sz="0" w:space="0" w:color="auto"/>
      </w:divBdr>
    </w:div>
    <w:div w:id="1226913531">
      <w:bodyDiv w:val="1"/>
      <w:marLeft w:val="0"/>
      <w:marRight w:val="0"/>
      <w:marTop w:val="0"/>
      <w:marBottom w:val="0"/>
      <w:divBdr>
        <w:top w:val="none" w:sz="0" w:space="0" w:color="auto"/>
        <w:left w:val="none" w:sz="0" w:space="0" w:color="auto"/>
        <w:bottom w:val="none" w:sz="0" w:space="0" w:color="auto"/>
        <w:right w:val="none" w:sz="0" w:space="0" w:color="auto"/>
      </w:divBdr>
    </w:div>
    <w:div w:id="1226916541">
      <w:bodyDiv w:val="1"/>
      <w:marLeft w:val="0"/>
      <w:marRight w:val="0"/>
      <w:marTop w:val="0"/>
      <w:marBottom w:val="0"/>
      <w:divBdr>
        <w:top w:val="none" w:sz="0" w:space="0" w:color="auto"/>
        <w:left w:val="none" w:sz="0" w:space="0" w:color="auto"/>
        <w:bottom w:val="none" w:sz="0" w:space="0" w:color="auto"/>
        <w:right w:val="none" w:sz="0" w:space="0" w:color="auto"/>
      </w:divBdr>
    </w:div>
    <w:div w:id="1227183732">
      <w:bodyDiv w:val="1"/>
      <w:marLeft w:val="0"/>
      <w:marRight w:val="0"/>
      <w:marTop w:val="0"/>
      <w:marBottom w:val="0"/>
      <w:divBdr>
        <w:top w:val="none" w:sz="0" w:space="0" w:color="auto"/>
        <w:left w:val="none" w:sz="0" w:space="0" w:color="auto"/>
        <w:bottom w:val="none" w:sz="0" w:space="0" w:color="auto"/>
        <w:right w:val="none" w:sz="0" w:space="0" w:color="auto"/>
      </w:divBdr>
    </w:div>
    <w:div w:id="1227767778">
      <w:bodyDiv w:val="1"/>
      <w:marLeft w:val="0"/>
      <w:marRight w:val="0"/>
      <w:marTop w:val="0"/>
      <w:marBottom w:val="0"/>
      <w:divBdr>
        <w:top w:val="none" w:sz="0" w:space="0" w:color="auto"/>
        <w:left w:val="none" w:sz="0" w:space="0" w:color="auto"/>
        <w:bottom w:val="none" w:sz="0" w:space="0" w:color="auto"/>
        <w:right w:val="none" w:sz="0" w:space="0" w:color="auto"/>
      </w:divBdr>
    </w:div>
    <w:div w:id="1227834199">
      <w:bodyDiv w:val="1"/>
      <w:marLeft w:val="0"/>
      <w:marRight w:val="0"/>
      <w:marTop w:val="0"/>
      <w:marBottom w:val="0"/>
      <w:divBdr>
        <w:top w:val="none" w:sz="0" w:space="0" w:color="auto"/>
        <w:left w:val="none" w:sz="0" w:space="0" w:color="auto"/>
        <w:bottom w:val="none" w:sz="0" w:space="0" w:color="auto"/>
        <w:right w:val="none" w:sz="0" w:space="0" w:color="auto"/>
      </w:divBdr>
    </w:div>
    <w:div w:id="1228296795">
      <w:bodyDiv w:val="1"/>
      <w:marLeft w:val="0"/>
      <w:marRight w:val="0"/>
      <w:marTop w:val="0"/>
      <w:marBottom w:val="0"/>
      <w:divBdr>
        <w:top w:val="none" w:sz="0" w:space="0" w:color="auto"/>
        <w:left w:val="none" w:sz="0" w:space="0" w:color="auto"/>
        <w:bottom w:val="none" w:sz="0" w:space="0" w:color="auto"/>
        <w:right w:val="none" w:sz="0" w:space="0" w:color="auto"/>
      </w:divBdr>
    </w:div>
    <w:div w:id="1228303472">
      <w:bodyDiv w:val="1"/>
      <w:marLeft w:val="0"/>
      <w:marRight w:val="0"/>
      <w:marTop w:val="0"/>
      <w:marBottom w:val="0"/>
      <w:divBdr>
        <w:top w:val="none" w:sz="0" w:space="0" w:color="auto"/>
        <w:left w:val="none" w:sz="0" w:space="0" w:color="auto"/>
        <w:bottom w:val="none" w:sz="0" w:space="0" w:color="auto"/>
        <w:right w:val="none" w:sz="0" w:space="0" w:color="auto"/>
      </w:divBdr>
    </w:div>
    <w:div w:id="1228347399">
      <w:bodyDiv w:val="1"/>
      <w:marLeft w:val="0"/>
      <w:marRight w:val="0"/>
      <w:marTop w:val="0"/>
      <w:marBottom w:val="0"/>
      <w:divBdr>
        <w:top w:val="none" w:sz="0" w:space="0" w:color="auto"/>
        <w:left w:val="none" w:sz="0" w:space="0" w:color="auto"/>
        <w:bottom w:val="none" w:sz="0" w:space="0" w:color="auto"/>
        <w:right w:val="none" w:sz="0" w:space="0" w:color="auto"/>
      </w:divBdr>
    </w:div>
    <w:div w:id="1228566654">
      <w:bodyDiv w:val="1"/>
      <w:marLeft w:val="0"/>
      <w:marRight w:val="0"/>
      <w:marTop w:val="0"/>
      <w:marBottom w:val="0"/>
      <w:divBdr>
        <w:top w:val="none" w:sz="0" w:space="0" w:color="auto"/>
        <w:left w:val="none" w:sz="0" w:space="0" w:color="auto"/>
        <w:bottom w:val="none" w:sz="0" w:space="0" w:color="auto"/>
        <w:right w:val="none" w:sz="0" w:space="0" w:color="auto"/>
      </w:divBdr>
    </w:div>
    <w:div w:id="1228999400">
      <w:bodyDiv w:val="1"/>
      <w:marLeft w:val="0"/>
      <w:marRight w:val="0"/>
      <w:marTop w:val="0"/>
      <w:marBottom w:val="0"/>
      <w:divBdr>
        <w:top w:val="none" w:sz="0" w:space="0" w:color="auto"/>
        <w:left w:val="none" w:sz="0" w:space="0" w:color="auto"/>
        <w:bottom w:val="none" w:sz="0" w:space="0" w:color="auto"/>
        <w:right w:val="none" w:sz="0" w:space="0" w:color="auto"/>
      </w:divBdr>
    </w:div>
    <w:div w:id="1229068804">
      <w:bodyDiv w:val="1"/>
      <w:marLeft w:val="0"/>
      <w:marRight w:val="0"/>
      <w:marTop w:val="0"/>
      <w:marBottom w:val="0"/>
      <w:divBdr>
        <w:top w:val="none" w:sz="0" w:space="0" w:color="auto"/>
        <w:left w:val="none" w:sz="0" w:space="0" w:color="auto"/>
        <w:bottom w:val="none" w:sz="0" w:space="0" w:color="auto"/>
        <w:right w:val="none" w:sz="0" w:space="0" w:color="auto"/>
      </w:divBdr>
    </w:div>
    <w:div w:id="1229266423">
      <w:bodyDiv w:val="1"/>
      <w:marLeft w:val="0"/>
      <w:marRight w:val="0"/>
      <w:marTop w:val="0"/>
      <w:marBottom w:val="0"/>
      <w:divBdr>
        <w:top w:val="none" w:sz="0" w:space="0" w:color="auto"/>
        <w:left w:val="none" w:sz="0" w:space="0" w:color="auto"/>
        <w:bottom w:val="none" w:sz="0" w:space="0" w:color="auto"/>
        <w:right w:val="none" w:sz="0" w:space="0" w:color="auto"/>
      </w:divBdr>
    </w:div>
    <w:div w:id="1229850569">
      <w:bodyDiv w:val="1"/>
      <w:marLeft w:val="0"/>
      <w:marRight w:val="0"/>
      <w:marTop w:val="0"/>
      <w:marBottom w:val="0"/>
      <w:divBdr>
        <w:top w:val="none" w:sz="0" w:space="0" w:color="auto"/>
        <w:left w:val="none" w:sz="0" w:space="0" w:color="auto"/>
        <w:bottom w:val="none" w:sz="0" w:space="0" w:color="auto"/>
        <w:right w:val="none" w:sz="0" w:space="0" w:color="auto"/>
      </w:divBdr>
    </w:div>
    <w:div w:id="1230112888">
      <w:bodyDiv w:val="1"/>
      <w:marLeft w:val="0"/>
      <w:marRight w:val="0"/>
      <w:marTop w:val="0"/>
      <w:marBottom w:val="0"/>
      <w:divBdr>
        <w:top w:val="none" w:sz="0" w:space="0" w:color="auto"/>
        <w:left w:val="none" w:sz="0" w:space="0" w:color="auto"/>
        <w:bottom w:val="none" w:sz="0" w:space="0" w:color="auto"/>
        <w:right w:val="none" w:sz="0" w:space="0" w:color="auto"/>
      </w:divBdr>
    </w:div>
    <w:div w:id="1230532669">
      <w:bodyDiv w:val="1"/>
      <w:marLeft w:val="0"/>
      <w:marRight w:val="0"/>
      <w:marTop w:val="0"/>
      <w:marBottom w:val="0"/>
      <w:divBdr>
        <w:top w:val="none" w:sz="0" w:space="0" w:color="auto"/>
        <w:left w:val="none" w:sz="0" w:space="0" w:color="auto"/>
        <w:bottom w:val="none" w:sz="0" w:space="0" w:color="auto"/>
        <w:right w:val="none" w:sz="0" w:space="0" w:color="auto"/>
      </w:divBdr>
    </w:div>
    <w:div w:id="1230729841">
      <w:bodyDiv w:val="1"/>
      <w:marLeft w:val="0"/>
      <w:marRight w:val="0"/>
      <w:marTop w:val="0"/>
      <w:marBottom w:val="0"/>
      <w:divBdr>
        <w:top w:val="none" w:sz="0" w:space="0" w:color="auto"/>
        <w:left w:val="none" w:sz="0" w:space="0" w:color="auto"/>
        <w:bottom w:val="none" w:sz="0" w:space="0" w:color="auto"/>
        <w:right w:val="none" w:sz="0" w:space="0" w:color="auto"/>
      </w:divBdr>
    </w:div>
    <w:div w:id="1230848417">
      <w:bodyDiv w:val="1"/>
      <w:marLeft w:val="0"/>
      <w:marRight w:val="0"/>
      <w:marTop w:val="0"/>
      <w:marBottom w:val="0"/>
      <w:divBdr>
        <w:top w:val="none" w:sz="0" w:space="0" w:color="auto"/>
        <w:left w:val="none" w:sz="0" w:space="0" w:color="auto"/>
        <w:bottom w:val="none" w:sz="0" w:space="0" w:color="auto"/>
        <w:right w:val="none" w:sz="0" w:space="0" w:color="auto"/>
      </w:divBdr>
    </w:div>
    <w:div w:id="1230920696">
      <w:bodyDiv w:val="1"/>
      <w:marLeft w:val="0"/>
      <w:marRight w:val="0"/>
      <w:marTop w:val="0"/>
      <w:marBottom w:val="0"/>
      <w:divBdr>
        <w:top w:val="none" w:sz="0" w:space="0" w:color="auto"/>
        <w:left w:val="none" w:sz="0" w:space="0" w:color="auto"/>
        <w:bottom w:val="none" w:sz="0" w:space="0" w:color="auto"/>
        <w:right w:val="none" w:sz="0" w:space="0" w:color="auto"/>
      </w:divBdr>
    </w:div>
    <w:div w:id="1230993608">
      <w:bodyDiv w:val="1"/>
      <w:marLeft w:val="0"/>
      <w:marRight w:val="0"/>
      <w:marTop w:val="0"/>
      <w:marBottom w:val="0"/>
      <w:divBdr>
        <w:top w:val="none" w:sz="0" w:space="0" w:color="auto"/>
        <w:left w:val="none" w:sz="0" w:space="0" w:color="auto"/>
        <w:bottom w:val="none" w:sz="0" w:space="0" w:color="auto"/>
        <w:right w:val="none" w:sz="0" w:space="0" w:color="auto"/>
      </w:divBdr>
    </w:div>
    <w:div w:id="1231112921">
      <w:bodyDiv w:val="1"/>
      <w:marLeft w:val="0"/>
      <w:marRight w:val="0"/>
      <w:marTop w:val="0"/>
      <w:marBottom w:val="0"/>
      <w:divBdr>
        <w:top w:val="none" w:sz="0" w:space="0" w:color="auto"/>
        <w:left w:val="none" w:sz="0" w:space="0" w:color="auto"/>
        <w:bottom w:val="none" w:sz="0" w:space="0" w:color="auto"/>
        <w:right w:val="none" w:sz="0" w:space="0" w:color="auto"/>
      </w:divBdr>
    </w:div>
    <w:div w:id="1231698613">
      <w:bodyDiv w:val="1"/>
      <w:marLeft w:val="0"/>
      <w:marRight w:val="0"/>
      <w:marTop w:val="0"/>
      <w:marBottom w:val="0"/>
      <w:divBdr>
        <w:top w:val="none" w:sz="0" w:space="0" w:color="auto"/>
        <w:left w:val="none" w:sz="0" w:space="0" w:color="auto"/>
        <w:bottom w:val="none" w:sz="0" w:space="0" w:color="auto"/>
        <w:right w:val="none" w:sz="0" w:space="0" w:color="auto"/>
      </w:divBdr>
    </w:div>
    <w:div w:id="1232539947">
      <w:bodyDiv w:val="1"/>
      <w:marLeft w:val="0"/>
      <w:marRight w:val="0"/>
      <w:marTop w:val="0"/>
      <w:marBottom w:val="0"/>
      <w:divBdr>
        <w:top w:val="none" w:sz="0" w:space="0" w:color="auto"/>
        <w:left w:val="none" w:sz="0" w:space="0" w:color="auto"/>
        <w:bottom w:val="none" w:sz="0" w:space="0" w:color="auto"/>
        <w:right w:val="none" w:sz="0" w:space="0" w:color="auto"/>
      </w:divBdr>
    </w:div>
    <w:div w:id="1233275529">
      <w:bodyDiv w:val="1"/>
      <w:marLeft w:val="0"/>
      <w:marRight w:val="0"/>
      <w:marTop w:val="0"/>
      <w:marBottom w:val="0"/>
      <w:divBdr>
        <w:top w:val="none" w:sz="0" w:space="0" w:color="auto"/>
        <w:left w:val="none" w:sz="0" w:space="0" w:color="auto"/>
        <w:bottom w:val="none" w:sz="0" w:space="0" w:color="auto"/>
        <w:right w:val="none" w:sz="0" w:space="0" w:color="auto"/>
      </w:divBdr>
    </w:div>
    <w:div w:id="1233547259">
      <w:bodyDiv w:val="1"/>
      <w:marLeft w:val="0"/>
      <w:marRight w:val="0"/>
      <w:marTop w:val="0"/>
      <w:marBottom w:val="0"/>
      <w:divBdr>
        <w:top w:val="none" w:sz="0" w:space="0" w:color="auto"/>
        <w:left w:val="none" w:sz="0" w:space="0" w:color="auto"/>
        <w:bottom w:val="none" w:sz="0" w:space="0" w:color="auto"/>
        <w:right w:val="none" w:sz="0" w:space="0" w:color="auto"/>
      </w:divBdr>
    </w:div>
    <w:div w:id="1234195860">
      <w:bodyDiv w:val="1"/>
      <w:marLeft w:val="0"/>
      <w:marRight w:val="0"/>
      <w:marTop w:val="0"/>
      <w:marBottom w:val="0"/>
      <w:divBdr>
        <w:top w:val="none" w:sz="0" w:space="0" w:color="auto"/>
        <w:left w:val="none" w:sz="0" w:space="0" w:color="auto"/>
        <w:bottom w:val="none" w:sz="0" w:space="0" w:color="auto"/>
        <w:right w:val="none" w:sz="0" w:space="0" w:color="auto"/>
      </w:divBdr>
    </w:div>
    <w:div w:id="1234395578">
      <w:bodyDiv w:val="1"/>
      <w:marLeft w:val="0"/>
      <w:marRight w:val="0"/>
      <w:marTop w:val="0"/>
      <w:marBottom w:val="0"/>
      <w:divBdr>
        <w:top w:val="none" w:sz="0" w:space="0" w:color="auto"/>
        <w:left w:val="none" w:sz="0" w:space="0" w:color="auto"/>
        <w:bottom w:val="none" w:sz="0" w:space="0" w:color="auto"/>
        <w:right w:val="none" w:sz="0" w:space="0" w:color="auto"/>
      </w:divBdr>
    </w:div>
    <w:div w:id="1234514029">
      <w:bodyDiv w:val="1"/>
      <w:marLeft w:val="0"/>
      <w:marRight w:val="0"/>
      <w:marTop w:val="0"/>
      <w:marBottom w:val="0"/>
      <w:divBdr>
        <w:top w:val="none" w:sz="0" w:space="0" w:color="auto"/>
        <w:left w:val="none" w:sz="0" w:space="0" w:color="auto"/>
        <w:bottom w:val="none" w:sz="0" w:space="0" w:color="auto"/>
        <w:right w:val="none" w:sz="0" w:space="0" w:color="auto"/>
      </w:divBdr>
    </w:div>
    <w:div w:id="1234780873">
      <w:bodyDiv w:val="1"/>
      <w:marLeft w:val="0"/>
      <w:marRight w:val="0"/>
      <w:marTop w:val="0"/>
      <w:marBottom w:val="0"/>
      <w:divBdr>
        <w:top w:val="none" w:sz="0" w:space="0" w:color="auto"/>
        <w:left w:val="none" w:sz="0" w:space="0" w:color="auto"/>
        <w:bottom w:val="none" w:sz="0" w:space="0" w:color="auto"/>
        <w:right w:val="none" w:sz="0" w:space="0" w:color="auto"/>
      </w:divBdr>
    </w:div>
    <w:div w:id="1235504643">
      <w:bodyDiv w:val="1"/>
      <w:marLeft w:val="0"/>
      <w:marRight w:val="0"/>
      <w:marTop w:val="0"/>
      <w:marBottom w:val="0"/>
      <w:divBdr>
        <w:top w:val="none" w:sz="0" w:space="0" w:color="auto"/>
        <w:left w:val="none" w:sz="0" w:space="0" w:color="auto"/>
        <w:bottom w:val="none" w:sz="0" w:space="0" w:color="auto"/>
        <w:right w:val="none" w:sz="0" w:space="0" w:color="auto"/>
      </w:divBdr>
    </w:div>
    <w:div w:id="1235778578">
      <w:bodyDiv w:val="1"/>
      <w:marLeft w:val="0"/>
      <w:marRight w:val="0"/>
      <w:marTop w:val="0"/>
      <w:marBottom w:val="0"/>
      <w:divBdr>
        <w:top w:val="none" w:sz="0" w:space="0" w:color="auto"/>
        <w:left w:val="none" w:sz="0" w:space="0" w:color="auto"/>
        <w:bottom w:val="none" w:sz="0" w:space="0" w:color="auto"/>
        <w:right w:val="none" w:sz="0" w:space="0" w:color="auto"/>
      </w:divBdr>
    </w:div>
    <w:div w:id="1235970694">
      <w:bodyDiv w:val="1"/>
      <w:marLeft w:val="0"/>
      <w:marRight w:val="0"/>
      <w:marTop w:val="0"/>
      <w:marBottom w:val="0"/>
      <w:divBdr>
        <w:top w:val="none" w:sz="0" w:space="0" w:color="auto"/>
        <w:left w:val="none" w:sz="0" w:space="0" w:color="auto"/>
        <w:bottom w:val="none" w:sz="0" w:space="0" w:color="auto"/>
        <w:right w:val="none" w:sz="0" w:space="0" w:color="auto"/>
      </w:divBdr>
    </w:div>
    <w:div w:id="1236011185">
      <w:bodyDiv w:val="1"/>
      <w:marLeft w:val="0"/>
      <w:marRight w:val="0"/>
      <w:marTop w:val="0"/>
      <w:marBottom w:val="0"/>
      <w:divBdr>
        <w:top w:val="none" w:sz="0" w:space="0" w:color="auto"/>
        <w:left w:val="none" w:sz="0" w:space="0" w:color="auto"/>
        <w:bottom w:val="none" w:sz="0" w:space="0" w:color="auto"/>
        <w:right w:val="none" w:sz="0" w:space="0" w:color="auto"/>
      </w:divBdr>
    </w:div>
    <w:div w:id="1236354202">
      <w:bodyDiv w:val="1"/>
      <w:marLeft w:val="0"/>
      <w:marRight w:val="0"/>
      <w:marTop w:val="0"/>
      <w:marBottom w:val="0"/>
      <w:divBdr>
        <w:top w:val="none" w:sz="0" w:space="0" w:color="auto"/>
        <w:left w:val="none" w:sz="0" w:space="0" w:color="auto"/>
        <w:bottom w:val="none" w:sz="0" w:space="0" w:color="auto"/>
        <w:right w:val="none" w:sz="0" w:space="0" w:color="auto"/>
      </w:divBdr>
    </w:div>
    <w:div w:id="1237281193">
      <w:bodyDiv w:val="1"/>
      <w:marLeft w:val="0"/>
      <w:marRight w:val="0"/>
      <w:marTop w:val="0"/>
      <w:marBottom w:val="0"/>
      <w:divBdr>
        <w:top w:val="none" w:sz="0" w:space="0" w:color="auto"/>
        <w:left w:val="none" w:sz="0" w:space="0" w:color="auto"/>
        <w:bottom w:val="none" w:sz="0" w:space="0" w:color="auto"/>
        <w:right w:val="none" w:sz="0" w:space="0" w:color="auto"/>
      </w:divBdr>
    </w:div>
    <w:div w:id="1237477019">
      <w:bodyDiv w:val="1"/>
      <w:marLeft w:val="0"/>
      <w:marRight w:val="0"/>
      <w:marTop w:val="0"/>
      <w:marBottom w:val="0"/>
      <w:divBdr>
        <w:top w:val="none" w:sz="0" w:space="0" w:color="auto"/>
        <w:left w:val="none" w:sz="0" w:space="0" w:color="auto"/>
        <w:bottom w:val="none" w:sz="0" w:space="0" w:color="auto"/>
        <w:right w:val="none" w:sz="0" w:space="0" w:color="auto"/>
      </w:divBdr>
    </w:div>
    <w:div w:id="1237669176">
      <w:bodyDiv w:val="1"/>
      <w:marLeft w:val="0"/>
      <w:marRight w:val="0"/>
      <w:marTop w:val="0"/>
      <w:marBottom w:val="0"/>
      <w:divBdr>
        <w:top w:val="none" w:sz="0" w:space="0" w:color="auto"/>
        <w:left w:val="none" w:sz="0" w:space="0" w:color="auto"/>
        <w:bottom w:val="none" w:sz="0" w:space="0" w:color="auto"/>
        <w:right w:val="none" w:sz="0" w:space="0" w:color="auto"/>
      </w:divBdr>
    </w:div>
    <w:div w:id="1237856176">
      <w:bodyDiv w:val="1"/>
      <w:marLeft w:val="0"/>
      <w:marRight w:val="0"/>
      <w:marTop w:val="0"/>
      <w:marBottom w:val="0"/>
      <w:divBdr>
        <w:top w:val="none" w:sz="0" w:space="0" w:color="auto"/>
        <w:left w:val="none" w:sz="0" w:space="0" w:color="auto"/>
        <w:bottom w:val="none" w:sz="0" w:space="0" w:color="auto"/>
        <w:right w:val="none" w:sz="0" w:space="0" w:color="auto"/>
      </w:divBdr>
    </w:div>
    <w:div w:id="1238054541">
      <w:bodyDiv w:val="1"/>
      <w:marLeft w:val="0"/>
      <w:marRight w:val="0"/>
      <w:marTop w:val="0"/>
      <w:marBottom w:val="0"/>
      <w:divBdr>
        <w:top w:val="none" w:sz="0" w:space="0" w:color="auto"/>
        <w:left w:val="none" w:sz="0" w:space="0" w:color="auto"/>
        <w:bottom w:val="none" w:sz="0" w:space="0" w:color="auto"/>
        <w:right w:val="none" w:sz="0" w:space="0" w:color="auto"/>
      </w:divBdr>
    </w:div>
    <w:div w:id="1238252316">
      <w:bodyDiv w:val="1"/>
      <w:marLeft w:val="0"/>
      <w:marRight w:val="0"/>
      <w:marTop w:val="0"/>
      <w:marBottom w:val="0"/>
      <w:divBdr>
        <w:top w:val="none" w:sz="0" w:space="0" w:color="auto"/>
        <w:left w:val="none" w:sz="0" w:space="0" w:color="auto"/>
        <w:bottom w:val="none" w:sz="0" w:space="0" w:color="auto"/>
        <w:right w:val="none" w:sz="0" w:space="0" w:color="auto"/>
      </w:divBdr>
    </w:div>
    <w:div w:id="1238517350">
      <w:bodyDiv w:val="1"/>
      <w:marLeft w:val="0"/>
      <w:marRight w:val="0"/>
      <w:marTop w:val="0"/>
      <w:marBottom w:val="0"/>
      <w:divBdr>
        <w:top w:val="none" w:sz="0" w:space="0" w:color="auto"/>
        <w:left w:val="none" w:sz="0" w:space="0" w:color="auto"/>
        <w:bottom w:val="none" w:sz="0" w:space="0" w:color="auto"/>
        <w:right w:val="none" w:sz="0" w:space="0" w:color="auto"/>
      </w:divBdr>
    </w:div>
    <w:div w:id="1238783204">
      <w:bodyDiv w:val="1"/>
      <w:marLeft w:val="0"/>
      <w:marRight w:val="0"/>
      <w:marTop w:val="0"/>
      <w:marBottom w:val="0"/>
      <w:divBdr>
        <w:top w:val="none" w:sz="0" w:space="0" w:color="auto"/>
        <w:left w:val="none" w:sz="0" w:space="0" w:color="auto"/>
        <w:bottom w:val="none" w:sz="0" w:space="0" w:color="auto"/>
        <w:right w:val="none" w:sz="0" w:space="0" w:color="auto"/>
      </w:divBdr>
    </w:div>
    <w:div w:id="1238857975">
      <w:bodyDiv w:val="1"/>
      <w:marLeft w:val="0"/>
      <w:marRight w:val="0"/>
      <w:marTop w:val="0"/>
      <w:marBottom w:val="0"/>
      <w:divBdr>
        <w:top w:val="none" w:sz="0" w:space="0" w:color="auto"/>
        <w:left w:val="none" w:sz="0" w:space="0" w:color="auto"/>
        <w:bottom w:val="none" w:sz="0" w:space="0" w:color="auto"/>
        <w:right w:val="none" w:sz="0" w:space="0" w:color="auto"/>
      </w:divBdr>
    </w:div>
    <w:div w:id="1238978830">
      <w:bodyDiv w:val="1"/>
      <w:marLeft w:val="0"/>
      <w:marRight w:val="0"/>
      <w:marTop w:val="0"/>
      <w:marBottom w:val="0"/>
      <w:divBdr>
        <w:top w:val="none" w:sz="0" w:space="0" w:color="auto"/>
        <w:left w:val="none" w:sz="0" w:space="0" w:color="auto"/>
        <w:bottom w:val="none" w:sz="0" w:space="0" w:color="auto"/>
        <w:right w:val="none" w:sz="0" w:space="0" w:color="auto"/>
      </w:divBdr>
    </w:div>
    <w:div w:id="1239553793">
      <w:bodyDiv w:val="1"/>
      <w:marLeft w:val="0"/>
      <w:marRight w:val="0"/>
      <w:marTop w:val="0"/>
      <w:marBottom w:val="0"/>
      <w:divBdr>
        <w:top w:val="none" w:sz="0" w:space="0" w:color="auto"/>
        <w:left w:val="none" w:sz="0" w:space="0" w:color="auto"/>
        <w:bottom w:val="none" w:sz="0" w:space="0" w:color="auto"/>
        <w:right w:val="none" w:sz="0" w:space="0" w:color="auto"/>
      </w:divBdr>
    </w:div>
    <w:div w:id="1239554298">
      <w:bodyDiv w:val="1"/>
      <w:marLeft w:val="0"/>
      <w:marRight w:val="0"/>
      <w:marTop w:val="0"/>
      <w:marBottom w:val="0"/>
      <w:divBdr>
        <w:top w:val="none" w:sz="0" w:space="0" w:color="auto"/>
        <w:left w:val="none" w:sz="0" w:space="0" w:color="auto"/>
        <w:bottom w:val="none" w:sz="0" w:space="0" w:color="auto"/>
        <w:right w:val="none" w:sz="0" w:space="0" w:color="auto"/>
      </w:divBdr>
    </w:div>
    <w:div w:id="1239630162">
      <w:bodyDiv w:val="1"/>
      <w:marLeft w:val="0"/>
      <w:marRight w:val="0"/>
      <w:marTop w:val="0"/>
      <w:marBottom w:val="0"/>
      <w:divBdr>
        <w:top w:val="none" w:sz="0" w:space="0" w:color="auto"/>
        <w:left w:val="none" w:sz="0" w:space="0" w:color="auto"/>
        <w:bottom w:val="none" w:sz="0" w:space="0" w:color="auto"/>
        <w:right w:val="none" w:sz="0" w:space="0" w:color="auto"/>
      </w:divBdr>
    </w:div>
    <w:div w:id="1240167614">
      <w:bodyDiv w:val="1"/>
      <w:marLeft w:val="0"/>
      <w:marRight w:val="0"/>
      <w:marTop w:val="0"/>
      <w:marBottom w:val="0"/>
      <w:divBdr>
        <w:top w:val="none" w:sz="0" w:space="0" w:color="auto"/>
        <w:left w:val="none" w:sz="0" w:space="0" w:color="auto"/>
        <w:bottom w:val="none" w:sz="0" w:space="0" w:color="auto"/>
        <w:right w:val="none" w:sz="0" w:space="0" w:color="auto"/>
      </w:divBdr>
    </w:div>
    <w:div w:id="1240483419">
      <w:bodyDiv w:val="1"/>
      <w:marLeft w:val="0"/>
      <w:marRight w:val="0"/>
      <w:marTop w:val="0"/>
      <w:marBottom w:val="0"/>
      <w:divBdr>
        <w:top w:val="none" w:sz="0" w:space="0" w:color="auto"/>
        <w:left w:val="none" w:sz="0" w:space="0" w:color="auto"/>
        <w:bottom w:val="none" w:sz="0" w:space="0" w:color="auto"/>
        <w:right w:val="none" w:sz="0" w:space="0" w:color="auto"/>
      </w:divBdr>
    </w:div>
    <w:div w:id="1240598557">
      <w:bodyDiv w:val="1"/>
      <w:marLeft w:val="0"/>
      <w:marRight w:val="0"/>
      <w:marTop w:val="0"/>
      <w:marBottom w:val="0"/>
      <w:divBdr>
        <w:top w:val="none" w:sz="0" w:space="0" w:color="auto"/>
        <w:left w:val="none" w:sz="0" w:space="0" w:color="auto"/>
        <w:bottom w:val="none" w:sz="0" w:space="0" w:color="auto"/>
        <w:right w:val="none" w:sz="0" w:space="0" w:color="auto"/>
      </w:divBdr>
    </w:div>
    <w:div w:id="1241256037">
      <w:bodyDiv w:val="1"/>
      <w:marLeft w:val="0"/>
      <w:marRight w:val="0"/>
      <w:marTop w:val="0"/>
      <w:marBottom w:val="0"/>
      <w:divBdr>
        <w:top w:val="none" w:sz="0" w:space="0" w:color="auto"/>
        <w:left w:val="none" w:sz="0" w:space="0" w:color="auto"/>
        <w:bottom w:val="none" w:sz="0" w:space="0" w:color="auto"/>
        <w:right w:val="none" w:sz="0" w:space="0" w:color="auto"/>
      </w:divBdr>
    </w:div>
    <w:div w:id="1241401019">
      <w:bodyDiv w:val="1"/>
      <w:marLeft w:val="0"/>
      <w:marRight w:val="0"/>
      <w:marTop w:val="0"/>
      <w:marBottom w:val="0"/>
      <w:divBdr>
        <w:top w:val="none" w:sz="0" w:space="0" w:color="auto"/>
        <w:left w:val="none" w:sz="0" w:space="0" w:color="auto"/>
        <w:bottom w:val="none" w:sz="0" w:space="0" w:color="auto"/>
        <w:right w:val="none" w:sz="0" w:space="0" w:color="auto"/>
      </w:divBdr>
    </w:div>
    <w:div w:id="1241525897">
      <w:bodyDiv w:val="1"/>
      <w:marLeft w:val="0"/>
      <w:marRight w:val="0"/>
      <w:marTop w:val="0"/>
      <w:marBottom w:val="0"/>
      <w:divBdr>
        <w:top w:val="none" w:sz="0" w:space="0" w:color="auto"/>
        <w:left w:val="none" w:sz="0" w:space="0" w:color="auto"/>
        <w:bottom w:val="none" w:sz="0" w:space="0" w:color="auto"/>
        <w:right w:val="none" w:sz="0" w:space="0" w:color="auto"/>
      </w:divBdr>
    </w:div>
    <w:div w:id="1241984396">
      <w:bodyDiv w:val="1"/>
      <w:marLeft w:val="0"/>
      <w:marRight w:val="0"/>
      <w:marTop w:val="0"/>
      <w:marBottom w:val="0"/>
      <w:divBdr>
        <w:top w:val="none" w:sz="0" w:space="0" w:color="auto"/>
        <w:left w:val="none" w:sz="0" w:space="0" w:color="auto"/>
        <w:bottom w:val="none" w:sz="0" w:space="0" w:color="auto"/>
        <w:right w:val="none" w:sz="0" w:space="0" w:color="auto"/>
      </w:divBdr>
    </w:div>
    <w:div w:id="1242106757">
      <w:bodyDiv w:val="1"/>
      <w:marLeft w:val="0"/>
      <w:marRight w:val="0"/>
      <w:marTop w:val="0"/>
      <w:marBottom w:val="0"/>
      <w:divBdr>
        <w:top w:val="none" w:sz="0" w:space="0" w:color="auto"/>
        <w:left w:val="none" w:sz="0" w:space="0" w:color="auto"/>
        <w:bottom w:val="none" w:sz="0" w:space="0" w:color="auto"/>
        <w:right w:val="none" w:sz="0" w:space="0" w:color="auto"/>
      </w:divBdr>
    </w:div>
    <w:div w:id="1242179128">
      <w:bodyDiv w:val="1"/>
      <w:marLeft w:val="0"/>
      <w:marRight w:val="0"/>
      <w:marTop w:val="0"/>
      <w:marBottom w:val="0"/>
      <w:divBdr>
        <w:top w:val="none" w:sz="0" w:space="0" w:color="auto"/>
        <w:left w:val="none" w:sz="0" w:space="0" w:color="auto"/>
        <w:bottom w:val="none" w:sz="0" w:space="0" w:color="auto"/>
        <w:right w:val="none" w:sz="0" w:space="0" w:color="auto"/>
      </w:divBdr>
    </w:div>
    <w:div w:id="1242180309">
      <w:bodyDiv w:val="1"/>
      <w:marLeft w:val="0"/>
      <w:marRight w:val="0"/>
      <w:marTop w:val="0"/>
      <w:marBottom w:val="0"/>
      <w:divBdr>
        <w:top w:val="none" w:sz="0" w:space="0" w:color="auto"/>
        <w:left w:val="none" w:sz="0" w:space="0" w:color="auto"/>
        <w:bottom w:val="none" w:sz="0" w:space="0" w:color="auto"/>
        <w:right w:val="none" w:sz="0" w:space="0" w:color="auto"/>
      </w:divBdr>
    </w:div>
    <w:div w:id="1242986832">
      <w:bodyDiv w:val="1"/>
      <w:marLeft w:val="0"/>
      <w:marRight w:val="0"/>
      <w:marTop w:val="0"/>
      <w:marBottom w:val="0"/>
      <w:divBdr>
        <w:top w:val="none" w:sz="0" w:space="0" w:color="auto"/>
        <w:left w:val="none" w:sz="0" w:space="0" w:color="auto"/>
        <w:bottom w:val="none" w:sz="0" w:space="0" w:color="auto"/>
        <w:right w:val="none" w:sz="0" w:space="0" w:color="auto"/>
      </w:divBdr>
    </w:div>
    <w:div w:id="1243025631">
      <w:bodyDiv w:val="1"/>
      <w:marLeft w:val="0"/>
      <w:marRight w:val="0"/>
      <w:marTop w:val="0"/>
      <w:marBottom w:val="0"/>
      <w:divBdr>
        <w:top w:val="none" w:sz="0" w:space="0" w:color="auto"/>
        <w:left w:val="none" w:sz="0" w:space="0" w:color="auto"/>
        <w:bottom w:val="none" w:sz="0" w:space="0" w:color="auto"/>
        <w:right w:val="none" w:sz="0" w:space="0" w:color="auto"/>
      </w:divBdr>
    </w:div>
    <w:div w:id="1243486159">
      <w:bodyDiv w:val="1"/>
      <w:marLeft w:val="0"/>
      <w:marRight w:val="0"/>
      <w:marTop w:val="0"/>
      <w:marBottom w:val="0"/>
      <w:divBdr>
        <w:top w:val="none" w:sz="0" w:space="0" w:color="auto"/>
        <w:left w:val="none" w:sz="0" w:space="0" w:color="auto"/>
        <w:bottom w:val="none" w:sz="0" w:space="0" w:color="auto"/>
        <w:right w:val="none" w:sz="0" w:space="0" w:color="auto"/>
      </w:divBdr>
    </w:div>
    <w:div w:id="1243560311">
      <w:bodyDiv w:val="1"/>
      <w:marLeft w:val="0"/>
      <w:marRight w:val="0"/>
      <w:marTop w:val="0"/>
      <w:marBottom w:val="0"/>
      <w:divBdr>
        <w:top w:val="none" w:sz="0" w:space="0" w:color="auto"/>
        <w:left w:val="none" w:sz="0" w:space="0" w:color="auto"/>
        <w:bottom w:val="none" w:sz="0" w:space="0" w:color="auto"/>
        <w:right w:val="none" w:sz="0" w:space="0" w:color="auto"/>
      </w:divBdr>
    </w:div>
    <w:div w:id="1243637828">
      <w:bodyDiv w:val="1"/>
      <w:marLeft w:val="0"/>
      <w:marRight w:val="0"/>
      <w:marTop w:val="0"/>
      <w:marBottom w:val="0"/>
      <w:divBdr>
        <w:top w:val="none" w:sz="0" w:space="0" w:color="auto"/>
        <w:left w:val="none" w:sz="0" w:space="0" w:color="auto"/>
        <w:bottom w:val="none" w:sz="0" w:space="0" w:color="auto"/>
        <w:right w:val="none" w:sz="0" w:space="0" w:color="auto"/>
      </w:divBdr>
    </w:div>
    <w:div w:id="1244339369">
      <w:bodyDiv w:val="1"/>
      <w:marLeft w:val="0"/>
      <w:marRight w:val="0"/>
      <w:marTop w:val="0"/>
      <w:marBottom w:val="0"/>
      <w:divBdr>
        <w:top w:val="none" w:sz="0" w:space="0" w:color="auto"/>
        <w:left w:val="none" w:sz="0" w:space="0" w:color="auto"/>
        <w:bottom w:val="none" w:sz="0" w:space="0" w:color="auto"/>
        <w:right w:val="none" w:sz="0" w:space="0" w:color="auto"/>
      </w:divBdr>
    </w:div>
    <w:div w:id="1244410577">
      <w:bodyDiv w:val="1"/>
      <w:marLeft w:val="0"/>
      <w:marRight w:val="0"/>
      <w:marTop w:val="0"/>
      <w:marBottom w:val="0"/>
      <w:divBdr>
        <w:top w:val="none" w:sz="0" w:space="0" w:color="auto"/>
        <w:left w:val="none" w:sz="0" w:space="0" w:color="auto"/>
        <w:bottom w:val="none" w:sz="0" w:space="0" w:color="auto"/>
        <w:right w:val="none" w:sz="0" w:space="0" w:color="auto"/>
      </w:divBdr>
    </w:div>
    <w:div w:id="1244602984">
      <w:bodyDiv w:val="1"/>
      <w:marLeft w:val="0"/>
      <w:marRight w:val="0"/>
      <w:marTop w:val="0"/>
      <w:marBottom w:val="0"/>
      <w:divBdr>
        <w:top w:val="none" w:sz="0" w:space="0" w:color="auto"/>
        <w:left w:val="none" w:sz="0" w:space="0" w:color="auto"/>
        <w:bottom w:val="none" w:sz="0" w:space="0" w:color="auto"/>
        <w:right w:val="none" w:sz="0" w:space="0" w:color="auto"/>
      </w:divBdr>
    </w:div>
    <w:div w:id="1244754937">
      <w:bodyDiv w:val="1"/>
      <w:marLeft w:val="0"/>
      <w:marRight w:val="0"/>
      <w:marTop w:val="0"/>
      <w:marBottom w:val="0"/>
      <w:divBdr>
        <w:top w:val="none" w:sz="0" w:space="0" w:color="auto"/>
        <w:left w:val="none" w:sz="0" w:space="0" w:color="auto"/>
        <w:bottom w:val="none" w:sz="0" w:space="0" w:color="auto"/>
        <w:right w:val="none" w:sz="0" w:space="0" w:color="auto"/>
      </w:divBdr>
    </w:div>
    <w:div w:id="1245066949">
      <w:bodyDiv w:val="1"/>
      <w:marLeft w:val="0"/>
      <w:marRight w:val="0"/>
      <w:marTop w:val="0"/>
      <w:marBottom w:val="0"/>
      <w:divBdr>
        <w:top w:val="none" w:sz="0" w:space="0" w:color="auto"/>
        <w:left w:val="none" w:sz="0" w:space="0" w:color="auto"/>
        <w:bottom w:val="none" w:sz="0" w:space="0" w:color="auto"/>
        <w:right w:val="none" w:sz="0" w:space="0" w:color="auto"/>
      </w:divBdr>
    </w:div>
    <w:div w:id="1245606038">
      <w:bodyDiv w:val="1"/>
      <w:marLeft w:val="0"/>
      <w:marRight w:val="0"/>
      <w:marTop w:val="0"/>
      <w:marBottom w:val="0"/>
      <w:divBdr>
        <w:top w:val="none" w:sz="0" w:space="0" w:color="auto"/>
        <w:left w:val="none" w:sz="0" w:space="0" w:color="auto"/>
        <w:bottom w:val="none" w:sz="0" w:space="0" w:color="auto"/>
        <w:right w:val="none" w:sz="0" w:space="0" w:color="auto"/>
      </w:divBdr>
    </w:div>
    <w:div w:id="1245723148">
      <w:bodyDiv w:val="1"/>
      <w:marLeft w:val="0"/>
      <w:marRight w:val="0"/>
      <w:marTop w:val="0"/>
      <w:marBottom w:val="0"/>
      <w:divBdr>
        <w:top w:val="none" w:sz="0" w:space="0" w:color="auto"/>
        <w:left w:val="none" w:sz="0" w:space="0" w:color="auto"/>
        <w:bottom w:val="none" w:sz="0" w:space="0" w:color="auto"/>
        <w:right w:val="none" w:sz="0" w:space="0" w:color="auto"/>
      </w:divBdr>
    </w:div>
    <w:div w:id="1246570740">
      <w:bodyDiv w:val="1"/>
      <w:marLeft w:val="0"/>
      <w:marRight w:val="0"/>
      <w:marTop w:val="0"/>
      <w:marBottom w:val="0"/>
      <w:divBdr>
        <w:top w:val="none" w:sz="0" w:space="0" w:color="auto"/>
        <w:left w:val="none" w:sz="0" w:space="0" w:color="auto"/>
        <w:bottom w:val="none" w:sz="0" w:space="0" w:color="auto"/>
        <w:right w:val="none" w:sz="0" w:space="0" w:color="auto"/>
      </w:divBdr>
    </w:div>
    <w:div w:id="1246723975">
      <w:bodyDiv w:val="1"/>
      <w:marLeft w:val="0"/>
      <w:marRight w:val="0"/>
      <w:marTop w:val="0"/>
      <w:marBottom w:val="0"/>
      <w:divBdr>
        <w:top w:val="none" w:sz="0" w:space="0" w:color="auto"/>
        <w:left w:val="none" w:sz="0" w:space="0" w:color="auto"/>
        <w:bottom w:val="none" w:sz="0" w:space="0" w:color="auto"/>
        <w:right w:val="none" w:sz="0" w:space="0" w:color="auto"/>
      </w:divBdr>
    </w:div>
    <w:div w:id="1246845643">
      <w:bodyDiv w:val="1"/>
      <w:marLeft w:val="0"/>
      <w:marRight w:val="0"/>
      <w:marTop w:val="0"/>
      <w:marBottom w:val="0"/>
      <w:divBdr>
        <w:top w:val="none" w:sz="0" w:space="0" w:color="auto"/>
        <w:left w:val="none" w:sz="0" w:space="0" w:color="auto"/>
        <w:bottom w:val="none" w:sz="0" w:space="0" w:color="auto"/>
        <w:right w:val="none" w:sz="0" w:space="0" w:color="auto"/>
      </w:divBdr>
    </w:div>
    <w:div w:id="1247223960">
      <w:bodyDiv w:val="1"/>
      <w:marLeft w:val="0"/>
      <w:marRight w:val="0"/>
      <w:marTop w:val="0"/>
      <w:marBottom w:val="0"/>
      <w:divBdr>
        <w:top w:val="none" w:sz="0" w:space="0" w:color="auto"/>
        <w:left w:val="none" w:sz="0" w:space="0" w:color="auto"/>
        <w:bottom w:val="none" w:sz="0" w:space="0" w:color="auto"/>
        <w:right w:val="none" w:sz="0" w:space="0" w:color="auto"/>
      </w:divBdr>
    </w:div>
    <w:div w:id="1248466498">
      <w:bodyDiv w:val="1"/>
      <w:marLeft w:val="0"/>
      <w:marRight w:val="0"/>
      <w:marTop w:val="0"/>
      <w:marBottom w:val="0"/>
      <w:divBdr>
        <w:top w:val="none" w:sz="0" w:space="0" w:color="auto"/>
        <w:left w:val="none" w:sz="0" w:space="0" w:color="auto"/>
        <w:bottom w:val="none" w:sz="0" w:space="0" w:color="auto"/>
        <w:right w:val="none" w:sz="0" w:space="0" w:color="auto"/>
      </w:divBdr>
    </w:div>
    <w:div w:id="1248541027">
      <w:bodyDiv w:val="1"/>
      <w:marLeft w:val="0"/>
      <w:marRight w:val="0"/>
      <w:marTop w:val="0"/>
      <w:marBottom w:val="0"/>
      <w:divBdr>
        <w:top w:val="none" w:sz="0" w:space="0" w:color="auto"/>
        <w:left w:val="none" w:sz="0" w:space="0" w:color="auto"/>
        <w:bottom w:val="none" w:sz="0" w:space="0" w:color="auto"/>
        <w:right w:val="none" w:sz="0" w:space="0" w:color="auto"/>
      </w:divBdr>
    </w:div>
    <w:div w:id="1248541880">
      <w:bodyDiv w:val="1"/>
      <w:marLeft w:val="0"/>
      <w:marRight w:val="0"/>
      <w:marTop w:val="0"/>
      <w:marBottom w:val="0"/>
      <w:divBdr>
        <w:top w:val="none" w:sz="0" w:space="0" w:color="auto"/>
        <w:left w:val="none" w:sz="0" w:space="0" w:color="auto"/>
        <w:bottom w:val="none" w:sz="0" w:space="0" w:color="auto"/>
        <w:right w:val="none" w:sz="0" w:space="0" w:color="auto"/>
      </w:divBdr>
    </w:div>
    <w:div w:id="1249266305">
      <w:bodyDiv w:val="1"/>
      <w:marLeft w:val="0"/>
      <w:marRight w:val="0"/>
      <w:marTop w:val="0"/>
      <w:marBottom w:val="0"/>
      <w:divBdr>
        <w:top w:val="none" w:sz="0" w:space="0" w:color="auto"/>
        <w:left w:val="none" w:sz="0" w:space="0" w:color="auto"/>
        <w:bottom w:val="none" w:sz="0" w:space="0" w:color="auto"/>
        <w:right w:val="none" w:sz="0" w:space="0" w:color="auto"/>
      </w:divBdr>
    </w:div>
    <w:div w:id="1249464014">
      <w:bodyDiv w:val="1"/>
      <w:marLeft w:val="0"/>
      <w:marRight w:val="0"/>
      <w:marTop w:val="0"/>
      <w:marBottom w:val="0"/>
      <w:divBdr>
        <w:top w:val="none" w:sz="0" w:space="0" w:color="auto"/>
        <w:left w:val="none" w:sz="0" w:space="0" w:color="auto"/>
        <w:bottom w:val="none" w:sz="0" w:space="0" w:color="auto"/>
        <w:right w:val="none" w:sz="0" w:space="0" w:color="auto"/>
      </w:divBdr>
    </w:div>
    <w:div w:id="1250847588">
      <w:bodyDiv w:val="1"/>
      <w:marLeft w:val="0"/>
      <w:marRight w:val="0"/>
      <w:marTop w:val="0"/>
      <w:marBottom w:val="0"/>
      <w:divBdr>
        <w:top w:val="none" w:sz="0" w:space="0" w:color="auto"/>
        <w:left w:val="none" w:sz="0" w:space="0" w:color="auto"/>
        <w:bottom w:val="none" w:sz="0" w:space="0" w:color="auto"/>
        <w:right w:val="none" w:sz="0" w:space="0" w:color="auto"/>
      </w:divBdr>
    </w:div>
    <w:div w:id="1252276613">
      <w:bodyDiv w:val="1"/>
      <w:marLeft w:val="0"/>
      <w:marRight w:val="0"/>
      <w:marTop w:val="0"/>
      <w:marBottom w:val="0"/>
      <w:divBdr>
        <w:top w:val="none" w:sz="0" w:space="0" w:color="auto"/>
        <w:left w:val="none" w:sz="0" w:space="0" w:color="auto"/>
        <w:bottom w:val="none" w:sz="0" w:space="0" w:color="auto"/>
        <w:right w:val="none" w:sz="0" w:space="0" w:color="auto"/>
      </w:divBdr>
    </w:div>
    <w:div w:id="1252354754">
      <w:bodyDiv w:val="1"/>
      <w:marLeft w:val="0"/>
      <w:marRight w:val="0"/>
      <w:marTop w:val="0"/>
      <w:marBottom w:val="0"/>
      <w:divBdr>
        <w:top w:val="none" w:sz="0" w:space="0" w:color="auto"/>
        <w:left w:val="none" w:sz="0" w:space="0" w:color="auto"/>
        <w:bottom w:val="none" w:sz="0" w:space="0" w:color="auto"/>
        <w:right w:val="none" w:sz="0" w:space="0" w:color="auto"/>
      </w:divBdr>
    </w:div>
    <w:div w:id="1252469091">
      <w:bodyDiv w:val="1"/>
      <w:marLeft w:val="0"/>
      <w:marRight w:val="0"/>
      <w:marTop w:val="0"/>
      <w:marBottom w:val="0"/>
      <w:divBdr>
        <w:top w:val="none" w:sz="0" w:space="0" w:color="auto"/>
        <w:left w:val="none" w:sz="0" w:space="0" w:color="auto"/>
        <w:bottom w:val="none" w:sz="0" w:space="0" w:color="auto"/>
        <w:right w:val="none" w:sz="0" w:space="0" w:color="auto"/>
      </w:divBdr>
    </w:div>
    <w:div w:id="1252620643">
      <w:bodyDiv w:val="1"/>
      <w:marLeft w:val="0"/>
      <w:marRight w:val="0"/>
      <w:marTop w:val="0"/>
      <w:marBottom w:val="0"/>
      <w:divBdr>
        <w:top w:val="none" w:sz="0" w:space="0" w:color="auto"/>
        <w:left w:val="none" w:sz="0" w:space="0" w:color="auto"/>
        <w:bottom w:val="none" w:sz="0" w:space="0" w:color="auto"/>
        <w:right w:val="none" w:sz="0" w:space="0" w:color="auto"/>
      </w:divBdr>
    </w:div>
    <w:div w:id="1252664029">
      <w:bodyDiv w:val="1"/>
      <w:marLeft w:val="0"/>
      <w:marRight w:val="0"/>
      <w:marTop w:val="0"/>
      <w:marBottom w:val="0"/>
      <w:divBdr>
        <w:top w:val="none" w:sz="0" w:space="0" w:color="auto"/>
        <w:left w:val="none" w:sz="0" w:space="0" w:color="auto"/>
        <w:bottom w:val="none" w:sz="0" w:space="0" w:color="auto"/>
        <w:right w:val="none" w:sz="0" w:space="0" w:color="auto"/>
      </w:divBdr>
    </w:div>
    <w:div w:id="1252737889">
      <w:bodyDiv w:val="1"/>
      <w:marLeft w:val="0"/>
      <w:marRight w:val="0"/>
      <w:marTop w:val="0"/>
      <w:marBottom w:val="0"/>
      <w:divBdr>
        <w:top w:val="none" w:sz="0" w:space="0" w:color="auto"/>
        <w:left w:val="none" w:sz="0" w:space="0" w:color="auto"/>
        <w:bottom w:val="none" w:sz="0" w:space="0" w:color="auto"/>
        <w:right w:val="none" w:sz="0" w:space="0" w:color="auto"/>
      </w:divBdr>
    </w:div>
    <w:div w:id="1253007285">
      <w:bodyDiv w:val="1"/>
      <w:marLeft w:val="0"/>
      <w:marRight w:val="0"/>
      <w:marTop w:val="0"/>
      <w:marBottom w:val="0"/>
      <w:divBdr>
        <w:top w:val="none" w:sz="0" w:space="0" w:color="auto"/>
        <w:left w:val="none" w:sz="0" w:space="0" w:color="auto"/>
        <w:bottom w:val="none" w:sz="0" w:space="0" w:color="auto"/>
        <w:right w:val="none" w:sz="0" w:space="0" w:color="auto"/>
      </w:divBdr>
    </w:div>
    <w:div w:id="1253274777">
      <w:bodyDiv w:val="1"/>
      <w:marLeft w:val="0"/>
      <w:marRight w:val="0"/>
      <w:marTop w:val="0"/>
      <w:marBottom w:val="0"/>
      <w:divBdr>
        <w:top w:val="none" w:sz="0" w:space="0" w:color="auto"/>
        <w:left w:val="none" w:sz="0" w:space="0" w:color="auto"/>
        <w:bottom w:val="none" w:sz="0" w:space="0" w:color="auto"/>
        <w:right w:val="none" w:sz="0" w:space="0" w:color="auto"/>
      </w:divBdr>
    </w:div>
    <w:div w:id="1253470764">
      <w:bodyDiv w:val="1"/>
      <w:marLeft w:val="0"/>
      <w:marRight w:val="0"/>
      <w:marTop w:val="0"/>
      <w:marBottom w:val="0"/>
      <w:divBdr>
        <w:top w:val="none" w:sz="0" w:space="0" w:color="auto"/>
        <w:left w:val="none" w:sz="0" w:space="0" w:color="auto"/>
        <w:bottom w:val="none" w:sz="0" w:space="0" w:color="auto"/>
        <w:right w:val="none" w:sz="0" w:space="0" w:color="auto"/>
      </w:divBdr>
    </w:div>
    <w:div w:id="1253471742">
      <w:bodyDiv w:val="1"/>
      <w:marLeft w:val="0"/>
      <w:marRight w:val="0"/>
      <w:marTop w:val="0"/>
      <w:marBottom w:val="0"/>
      <w:divBdr>
        <w:top w:val="none" w:sz="0" w:space="0" w:color="auto"/>
        <w:left w:val="none" w:sz="0" w:space="0" w:color="auto"/>
        <w:bottom w:val="none" w:sz="0" w:space="0" w:color="auto"/>
        <w:right w:val="none" w:sz="0" w:space="0" w:color="auto"/>
      </w:divBdr>
    </w:div>
    <w:div w:id="1253510009">
      <w:bodyDiv w:val="1"/>
      <w:marLeft w:val="0"/>
      <w:marRight w:val="0"/>
      <w:marTop w:val="0"/>
      <w:marBottom w:val="0"/>
      <w:divBdr>
        <w:top w:val="none" w:sz="0" w:space="0" w:color="auto"/>
        <w:left w:val="none" w:sz="0" w:space="0" w:color="auto"/>
        <w:bottom w:val="none" w:sz="0" w:space="0" w:color="auto"/>
        <w:right w:val="none" w:sz="0" w:space="0" w:color="auto"/>
      </w:divBdr>
    </w:div>
    <w:div w:id="1253855880">
      <w:bodyDiv w:val="1"/>
      <w:marLeft w:val="0"/>
      <w:marRight w:val="0"/>
      <w:marTop w:val="0"/>
      <w:marBottom w:val="0"/>
      <w:divBdr>
        <w:top w:val="none" w:sz="0" w:space="0" w:color="auto"/>
        <w:left w:val="none" w:sz="0" w:space="0" w:color="auto"/>
        <w:bottom w:val="none" w:sz="0" w:space="0" w:color="auto"/>
        <w:right w:val="none" w:sz="0" w:space="0" w:color="auto"/>
      </w:divBdr>
    </w:div>
    <w:div w:id="1253901997">
      <w:bodyDiv w:val="1"/>
      <w:marLeft w:val="0"/>
      <w:marRight w:val="0"/>
      <w:marTop w:val="0"/>
      <w:marBottom w:val="0"/>
      <w:divBdr>
        <w:top w:val="none" w:sz="0" w:space="0" w:color="auto"/>
        <w:left w:val="none" w:sz="0" w:space="0" w:color="auto"/>
        <w:bottom w:val="none" w:sz="0" w:space="0" w:color="auto"/>
        <w:right w:val="none" w:sz="0" w:space="0" w:color="auto"/>
      </w:divBdr>
    </w:div>
    <w:div w:id="1253928460">
      <w:bodyDiv w:val="1"/>
      <w:marLeft w:val="0"/>
      <w:marRight w:val="0"/>
      <w:marTop w:val="0"/>
      <w:marBottom w:val="0"/>
      <w:divBdr>
        <w:top w:val="none" w:sz="0" w:space="0" w:color="auto"/>
        <w:left w:val="none" w:sz="0" w:space="0" w:color="auto"/>
        <w:bottom w:val="none" w:sz="0" w:space="0" w:color="auto"/>
        <w:right w:val="none" w:sz="0" w:space="0" w:color="auto"/>
      </w:divBdr>
    </w:div>
    <w:div w:id="1254431366">
      <w:bodyDiv w:val="1"/>
      <w:marLeft w:val="0"/>
      <w:marRight w:val="0"/>
      <w:marTop w:val="0"/>
      <w:marBottom w:val="0"/>
      <w:divBdr>
        <w:top w:val="none" w:sz="0" w:space="0" w:color="auto"/>
        <w:left w:val="none" w:sz="0" w:space="0" w:color="auto"/>
        <w:bottom w:val="none" w:sz="0" w:space="0" w:color="auto"/>
        <w:right w:val="none" w:sz="0" w:space="0" w:color="auto"/>
      </w:divBdr>
    </w:div>
    <w:div w:id="1254507762">
      <w:bodyDiv w:val="1"/>
      <w:marLeft w:val="0"/>
      <w:marRight w:val="0"/>
      <w:marTop w:val="0"/>
      <w:marBottom w:val="0"/>
      <w:divBdr>
        <w:top w:val="none" w:sz="0" w:space="0" w:color="auto"/>
        <w:left w:val="none" w:sz="0" w:space="0" w:color="auto"/>
        <w:bottom w:val="none" w:sz="0" w:space="0" w:color="auto"/>
        <w:right w:val="none" w:sz="0" w:space="0" w:color="auto"/>
      </w:divBdr>
    </w:div>
    <w:div w:id="1255092568">
      <w:bodyDiv w:val="1"/>
      <w:marLeft w:val="0"/>
      <w:marRight w:val="0"/>
      <w:marTop w:val="0"/>
      <w:marBottom w:val="0"/>
      <w:divBdr>
        <w:top w:val="none" w:sz="0" w:space="0" w:color="auto"/>
        <w:left w:val="none" w:sz="0" w:space="0" w:color="auto"/>
        <w:bottom w:val="none" w:sz="0" w:space="0" w:color="auto"/>
        <w:right w:val="none" w:sz="0" w:space="0" w:color="auto"/>
      </w:divBdr>
    </w:div>
    <w:div w:id="1255362369">
      <w:bodyDiv w:val="1"/>
      <w:marLeft w:val="0"/>
      <w:marRight w:val="0"/>
      <w:marTop w:val="0"/>
      <w:marBottom w:val="0"/>
      <w:divBdr>
        <w:top w:val="none" w:sz="0" w:space="0" w:color="auto"/>
        <w:left w:val="none" w:sz="0" w:space="0" w:color="auto"/>
        <w:bottom w:val="none" w:sz="0" w:space="0" w:color="auto"/>
        <w:right w:val="none" w:sz="0" w:space="0" w:color="auto"/>
      </w:divBdr>
    </w:div>
    <w:div w:id="1255556816">
      <w:bodyDiv w:val="1"/>
      <w:marLeft w:val="0"/>
      <w:marRight w:val="0"/>
      <w:marTop w:val="0"/>
      <w:marBottom w:val="0"/>
      <w:divBdr>
        <w:top w:val="none" w:sz="0" w:space="0" w:color="auto"/>
        <w:left w:val="none" w:sz="0" w:space="0" w:color="auto"/>
        <w:bottom w:val="none" w:sz="0" w:space="0" w:color="auto"/>
        <w:right w:val="none" w:sz="0" w:space="0" w:color="auto"/>
      </w:divBdr>
    </w:div>
    <w:div w:id="1255748729">
      <w:bodyDiv w:val="1"/>
      <w:marLeft w:val="0"/>
      <w:marRight w:val="0"/>
      <w:marTop w:val="0"/>
      <w:marBottom w:val="0"/>
      <w:divBdr>
        <w:top w:val="none" w:sz="0" w:space="0" w:color="auto"/>
        <w:left w:val="none" w:sz="0" w:space="0" w:color="auto"/>
        <w:bottom w:val="none" w:sz="0" w:space="0" w:color="auto"/>
        <w:right w:val="none" w:sz="0" w:space="0" w:color="auto"/>
      </w:divBdr>
    </w:div>
    <w:div w:id="1255895535">
      <w:bodyDiv w:val="1"/>
      <w:marLeft w:val="0"/>
      <w:marRight w:val="0"/>
      <w:marTop w:val="0"/>
      <w:marBottom w:val="0"/>
      <w:divBdr>
        <w:top w:val="none" w:sz="0" w:space="0" w:color="auto"/>
        <w:left w:val="none" w:sz="0" w:space="0" w:color="auto"/>
        <w:bottom w:val="none" w:sz="0" w:space="0" w:color="auto"/>
        <w:right w:val="none" w:sz="0" w:space="0" w:color="auto"/>
      </w:divBdr>
    </w:div>
    <w:div w:id="1255897141">
      <w:bodyDiv w:val="1"/>
      <w:marLeft w:val="0"/>
      <w:marRight w:val="0"/>
      <w:marTop w:val="0"/>
      <w:marBottom w:val="0"/>
      <w:divBdr>
        <w:top w:val="none" w:sz="0" w:space="0" w:color="auto"/>
        <w:left w:val="none" w:sz="0" w:space="0" w:color="auto"/>
        <w:bottom w:val="none" w:sz="0" w:space="0" w:color="auto"/>
        <w:right w:val="none" w:sz="0" w:space="0" w:color="auto"/>
      </w:divBdr>
    </w:div>
    <w:div w:id="1256592969">
      <w:bodyDiv w:val="1"/>
      <w:marLeft w:val="0"/>
      <w:marRight w:val="0"/>
      <w:marTop w:val="0"/>
      <w:marBottom w:val="0"/>
      <w:divBdr>
        <w:top w:val="none" w:sz="0" w:space="0" w:color="auto"/>
        <w:left w:val="none" w:sz="0" w:space="0" w:color="auto"/>
        <w:bottom w:val="none" w:sz="0" w:space="0" w:color="auto"/>
        <w:right w:val="none" w:sz="0" w:space="0" w:color="auto"/>
      </w:divBdr>
    </w:div>
    <w:div w:id="1256986257">
      <w:bodyDiv w:val="1"/>
      <w:marLeft w:val="0"/>
      <w:marRight w:val="0"/>
      <w:marTop w:val="0"/>
      <w:marBottom w:val="0"/>
      <w:divBdr>
        <w:top w:val="none" w:sz="0" w:space="0" w:color="auto"/>
        <w:left w:val="none" w:sz="0" w:space="0" w:color="auto"/>
        <w:bottom w:val="none" w:sz="0" w:space="0" w:color="auto"/>
        <w:right w:val="none" w:sz="0" w:space="0" w:color="auto"/>
      </w:divBdr>
    </w:div>
    <w:div w:id="1257398840">
      <w:bodyDiv w:val="1"/>
      <w:marLeft w:val="0"/>
      <w:marRight w:val="0"/>
      <w:marTop w:val="0"/>
      <w:marBottom w:val="0"/>
      <w:divBdr>
        <w:top w:val="none" w:sz="0" w:space="0" w:color="auto"/>
        <w:left w:val="none" w:sz="0" w:space="0" w:color="auto"/>
        <w:bottom w:val="none" w:sz="0" w:space="0" w:color="auto"/>
        <w:right w:val="none" w:sz="0" w:space="0" w:color="auto"/>
      </w:divBdr>
    </w:div>
    <w:div w:id="1257399599">
      <w:bodyDiv w:val="1"/>
      <w:marLeft w:val="0"/>
      <w:marRight w:val="0"/>
      <w:marTop w:val="0"/>
      <w:marBottom w:val="0"/>
      <w:divBdr>
        <w:top w:val="none" w:sz="0" w:space="0" w:color="auto"/>
        <w:left w:val="none" w:sz="0" w:space="0" w:color="auto"/>
        <w:bottom w:val="none" w:sz="0" w:space="0" w:color="auto"/>
        <w:right w:val="none" w:sz="0" w:space="0" w:color="auto"/>
      </w:divBdr>
    </w:div>
    <w:div w:id="1257906034">
      <w:bodyDiv w:val="1"/>
      <w:marLeft w:val="0"/>
      <w:marRight w:val="0"/>
      <w:marTop w:val="0"/>
      <w:marBottom w:val="0"/>
      <w:divBdr>
        <w:top w:val="none" w:sz="0" w:space="0" w:color="auto"/>
        <w:left w:val="none" w:sz="0" w:space="0" w:color="auto"/>
        <w:bottom w:val="none" w:sz="0" w:space="0" w:color="auto"/>
        <w:right w:val="none" w:sz="0" w:space="0" w:color="auto"/>
      </w:divBdr>
    </w:div>
    <w:div w:id="1258295161">
      <w:bodyDiv w:val="1"/>
      <w:marLeft w:val="0"/>
      <w:marRight w:val="0"/>
      <w:marTop w:val="0"/>
      <w:marBottom w:val="0"/>
      <w:divBdr>
        <w:top w:val="none" w:sz="0" w:space="0" w:color="auto"/>
        <w:left w:val="none" w:sz="0" w:space="0" w:color="auto"/>
        <w:bottom w:val="none" w:sz="0" w:space="0" w:color="auto"/>
        <w:right w:val="none" w:sz="0" w:space="0" w:color="auto"/>
      </w:divBdr>
    </w:div>
    <w:div w:id="1258557128">
      <w:bodyDiv w:val="1"/>
      <w:marLeft w:val="0"/>
      <w:marRight w:val="0"/>
      <w:marTop w:val="0"/>
      <w:marBottom w:val="0"/>
      <w:divBdr>
        <w:top w:val="none" w:sz="0" w:space="0" w:color="auto"/>
        <w:left w:val="none" w:sz="0" w:space="0" w:color="auto"/>
        <w:bottom w:val="none" w:sz="0" w:space="0" w:color="auto"/>
        <w:right w:val="none" w:sz="0" w:space="0" w:color="auto"/>
      </w:divBdr>
    </w:div>
    <w:div w:id="1258754668">
      <w:bodyDiv w:val="1"/>
      <w:marLeft w:val="0"/>
      <w:marRight w:val="0"/>
      <w:marTop w:val="0"/>
      <w:marBottom w:val="0"/>
      <w:divBdr>
        <w:top w:val="none" w:sz="0" w:space="0" w:color="auto"/>
        <w:left w:val="none" w:sz="0" w:space="0" w:color="auto"/>
        <w:bottom w:val="none" w:sz="0" w:space="0" w:color="auto"/>
        <w:right w:val="none" w:sz="0" w:space="0" w:color="auto"/>
      </w:divBdr>
    </w:div>
    <w:div w:id="1259023065">
      <w:bodyDiv w:val="1"/>
      <w:marLeft w:val="0"/>
      <w:marRight w:val="0"/>
      <w:marTop w:val="0"/>
      <w:marBottom w:val="0"/>
      <w:divBdr>
        <w:top w:val="none" w:sz="0" w:space="0" w:color="auto"/>
        <w:left w:val="none" w:sz="0" w:space="0" w:color="auto"/>
        <w:bottom w:val="none" w:sz="0" w:space="0" w:color="auto"/>
        <w:right w:val="none" w:sz="0" w:space="0" w:color="auto"/>
      </w:divBdr>
    </w:div>
    <w:div w:id="1259093901">
      <w:bodyDiv w:val="1"/>
      <w:marLeft w:val="0"/>
      <w:marRight w:val="0"/>
      <w:marTop w:val="0"/>
      <w:marBottom w:val="0"/>
      <w:divBdr>
        <w:top w:val="none" w:sz="0" w:space="0" w:color="auto"/>
        <w:left w:val="none" w:sz="0" w:space="0" w:color="auto"/>
        <w:bottom w:val="none" w:sz="0" w:space="0" w:color="auto"/>
        <w:right w:val="none" w:sz="0" w:space="0" w:color="auto"/>
      </w:divBdr>
    </w:div>
    <w:div w:id="1259216041">
      <w:bodyDiv w:val="1"/>
      <w:marLeft w:val="0"/>
      <w:marRight w:val="0"/>
      <w:marTop w:val="0"/>
      <w:marBottom w:val="0"/>
      <w:divBdr>
        <w:top w:val="none" w:sz="0" w:space="0" w:color="auto"/>
        <w:left w:val="none" w:sz="0" w:space="0" w:color="auto"/>
        <w:bottom w:val="none" w:sz="0" w:space="0" w:color="auto"/>
        <w:right w:val="none" w:sz="0" w:space="0" w:color="auto"/>
      </w:divBdr>
    </w:div>
    <w:div w:id="1259364335">
      <w:bodyDiv w:val="1"/>
      <w:marLeft w:val="0"/>
      <w:marRight w:val="0"/>
      <w:marTop w:val="0"/>
      <w:marBottom w:val="0"/>
      <w:divBdr>
        <w:top w:val="none" w:sz="0" w:space="0" w:color="auto"/>
        <w:left w:val="none" w:sz="0" w:space="0" w:color="auto"/>
        <w:bottom w:val="none" w:sz="0" w:space="0" w:color="auto"/>
        <w:right w:val="none" w:sz="0" w:space="0" w:color="auto"/>
      </w:divBdr>
    </w:div>
    <w:div w:id="1259605425">
      <w:bodyDiv w:val="1"/>
      <w:marLeft w:val="0"/>
      <w:marRight w:val="0"/>
      <w:marTop w:val="0"/>
      <w:marBottom w:val="0"/>
      <w:divBdr>
        <w:top w:val="none" w:sz="0" w:space="0" w:color="auto"/>
        <w:left w:val="none" w:sz="0" w:space="0" w:color="auto"/>
        <w:bottom w:val="none" w:sz="0" w:space="0" w:color="auto"/>
        <w:right w:val="none" w:sz="0" w:space="0" w:color="auto"/>
      </w:divBdr>
    </w:div>
    <w:div w:id="1259752860">
      <w:bodyDiv w:val="1"/>
      <w:marLeft w:val="0"/>
      <w:marRight w:val="0"/>
      <w:marTop w:val="0"/>
      <w:marBottom w:val="0"/>
      <w:divBdr>
        <w:top w:val="none" w:sz="0" w:space="0" w:color="auto"/>
        <w:left w:val="none" w:sz="0" w:space="0" w:color="auto"/>
        <w:bottom w:val="none" w:sz="0" w:space="0" w:color="auto"/>
        <w:right w:val="none" w:sz="0" w:space="0" w:color="auto"/>
      </w:divBdr>
    </w:div>
    <w:div w:id="1259867755">
      <w:bodyDiv w:val="1"/>
      <w:marLeft w:val="0"/>
      <w:marRight w:val="0"/>
      <w:marTop w:val="0"/>
      <w:marBottom w:val="0"/>
      <w:divBdr>
        <w:top w:val="none" w:sz="0" w:space="0" w:color="auto"/>
        <w:left w:val="none" w:sz="0" w:space="0" w:color="auto"/>
        <w:bottom w:val="none" w:sz="0" w:space="0" w:color="auto"/>
        <w:right w:val="none" w:sz="0" w:space="0" w:color="auto"/>
      </w:divBdr>
    </w:div>
    <w:div w:id="1260068033">
      <w:bodyDiv w:val="1"/>
      <w:marLeft w:val="0"/>
      <w:marRight w:val="0"/>
      <w:marTop w:val="0"/>
      <w:marBottom w:val="0"/>
      <w:divBdr>
        <w:top w:val="none" w:sz="0" w:space="0" w:color="auto"/>
        <w:left w:val="none" w:sz="0" w:space="0" w:color="auto"/>
        <w:bottom w:val="none" w:sz="0" w:space="0" w:color="auto"/>
        <w:right w:val="none" w:sz="0" w:space="0" w:color="auto"/>
      </w:divBdr>
    </w:div>
    <w:div w:id="1260403789">
      <w:bodyDiv w:val="1"/>
      <w:marLeft w:val="0"/>
      <w:marRight w:val="0"/>
      <w:marTop w:val="0"/>
      <w:marBottom w:val="0"/>
      <w:divBdr>
        <w:top w:val="none" w:sz="0" w:space="0" w:color="auto"/>
        <w:left w:val="none" w:sz="0" w:space="0" w:color="auto"/>
        <w:bottom w:val="none" w:sz="0" w:space="0" w:color="auto"/>
        <w:right w:val="none" w:sz="0" w:space="0" w:color="auto"/>
      </w:divBdr>
    </w:div>
    <w:div w:id="1260675478">
      <w:bodyDiv w:val="1"/>
      <w:marLeft w:val="0"/>
      <w:marRight w:val="0"/>
      <w:marTop w:val="0"/>
      <w:marBottom w:val="0"/>
      <w:divBdr>
        <w:top w:val="none" w:sz="0" w:space="0" w:color="auto"/>
        <w:left w:val="none" w:sz="0" w:space="0" w:color="auto"/>
        <w:bottom w:val="none" w:sz="0" w:space="0" w:color="auto"/>
        <w:right w:val="none" w:sz="0" w:space="0" w:color="auto"/>
      </w:divBdr>
    </w:div>
    <w:div w:id="1261059199">
      <w:bodyDiv w:val="1"/>
      <w:marLeft w:val="0"/>
      <w:marRight w:val="0"/>
      <w:marTop w:val="0"/>
      <w:marBottom w:val="0"/>
      <w:divBdr>
        <w:top w:val="none" w:sz="0" w:space="0" w:color="auto"/>
        <w:left w:val="none" w:sz="0" w:space="0" w:color="auto"/>
        <w:bottom w:val="none" w:sz="0" w:space="0" w:color="auto"/>
        <w:right w:val="none" w:sz="0" w:space="0" w:color="auto"/>
      </w:divBdr>
    </w:div>
    <w:div w:id="1261060338">
      <w:bodyDiv w:val="1"/>
      <w:marLeft w:val="0"/>
      <w:marRight w:val="0"/>
      <w:marTop w:val="0"/>
      <w:marBottom w:val="0"/>
      <w:divBdr>
        <w:top w:val="none" w:sz="0" w:space="0" w:color="auto"/>
        <w:left w:val="none" w:sz="0" w:space="0" w:color="auto"/>
        <w:bottom w:val="none" w:sz="0" w:space="0" w:color="auto"/>
        <w:right w:val="none" w:sz="0" w:space="0" w:color="auto"/>
      </w:divBdr>
    </w:div>
    <w:div w:id="1261448842">
      <w:bodyDiv w:val="1"/>
      <w:marLeft w:val="0"/>
      <w:marRight w:val="0"/>
      <w:marTop w:val="0"/>
      <w:marBottom w:val="0"/>
      <w:divBdr>
        <w:top w:val="none" w:sz="0" w:space="0" w:color="auto"/>
        <w:left w:val="none" w:sz="0" w:space="0" w:color="auto"/>
        <w:bottom w:val="none" w:sz="0" w:space="0" w:color="auto"/>
        <w:right w:val="none" w:sz="0" w:space="0" w:color="auto"/>
      </w:divBdr>
    </w:div>
    <w:div w:id="1261525324">
      <w:bodyDiv w:val="1"/>
      <w:marLeft w:val="0"/>
      <w:marRight w:val="0"/>
      <w:marTop w:val="0"/>
      <w:marBottom w:val="0"/>
      <w:divBdr>
        <w:top w:val="none" w:sz="0" w:space="0" w:color="auto"/>
        <w:left w:val="none" w:sz="0" w:space="0" w:color="auto"/>
        <w:bottom w:val="none" w:sz="0" w:space="0" w:color="auto"/>
        <w:right w:val="none" w:sz="0" w:space="0" w:color="auto"/>
      </w:divBdr>
    </w:div>
    <w:div w:id="1261796632">
      <w:bodyDiv w:val="1"/>
      <w:marLeft w:val="0"/>
      <w:marRight w:val="0"/>
      <w:marTop w:val="0"/>
      <w:marBottom w:val="0"/>
      <w:divBdr>
        <w:top w:val="none" w:sz="0" w:space="0" w:color="auto"/>
        <w:left w:val="none" w:sz="0" w:space="0" w:color="auto"/>
        <w:bottom w:val="none" w:sz="0" w:space="0" w:color="auto"/>
        <w:right w:val="none" w:sz="0" w:space="0" w:color="auto"/>
      </w:divBdr>
    </w:div>
    <w:div w:id="1262492316">
      <w:bodyDiv w:val="1"/>
      <w:marLeft w:val="0"/>
      <w:marRight w:val="0"/>
      <w:marTop w:val="0"/>
      <w:marBottom w:val="0"/>
      <w:divBdr>
        <w:top w:val="none" w:sz="0" w:space="0" w:color="auto"/>
        <w:left w:val="none" w:sz="0" w:space="0" w:color="auto"/>
        <w:bottom w:val="none" w:sz="0" w:space="0" w:color="auto"/>
        <w:right w:val="none" w:sz="0" w:space="0" w:color="auto"/>
      </w:divBdr>
    </w:div>
    <w:div w:id="1264144937">
      <w:bodyDiv w:val="1"/>
      <w:marLeft w:val="0"/>
      <w:marRight w:val="0"/>
      <w:marTop w:val="0"/>
      <w:marBottom w:val="0"/>
      <w:divBdr>
        <w:top w:val="none" w:sz="0" w:space="0" w:color="auto"/>
        <w:left w:val="none" w:sz="0" w:space="0" w:color="auto"/>
        <w:bottom w:val="none" w:sz="0" w:space="0" w:color="auto"/>
        <w:right w:val="none" w:sz="0" w:space="0" w:color="auto"/>
      </w:divBdr>
    </w:div>
    <w:div w:id="1264269387">
      <w:bodyDiv w:val="1"/>
      <w:marLeft w:val="0"/>
      <w:marRight w:val="0"/>
      <w:marTop w:val="0"/>
      <w:marBottom w:val="0"/>
      <w:divBdr>
        <w:top w:val="none" w:sz="0" w:space="0" w:color="auto"/>
        <w:left w:val="none" w:sz="0" w:space="0" w:color="auto"/>
        <w:bottom w:val="none" w:sz="0" w:space="0" w:color="auto"/>
        <w:right w:val="none" w:sz="0" w:space="0" w:color="auto"/>
      </w:divBdr>
    </w:div>
    <w:div w:id="1264338145">
      <w:bodyDiv w:val="1"/>
      <w:marLeft w:val="0"/>
      <w:marRight w:val="0"/>
      <w:marTop w:val="0"/>
      <w:marBottom w:val="0"/>
      <w:divBdr>
        <w:top w:val="none" w:sz="0" w:space="0" w:color="auto"/>
        <w:left w:val="none" w:sz="0" w:space="0" w:color="auto"/>
        <w:bottom w:val="none" w:sz="0" w:space="0" w:color="auto"/>
        <w:right w:val="none" w:sz="0" w:space="0" w:color="auto"/>
      </w:divBdr>
    </w:div>
    <w:div w:id="1264726895">
      <w:bodyDiv w:val="1"/>
      <w:marLeft w:val="0"/>
      <w:marRight w:val="0"/>
      <w:marTop w:val="0"/>
      <w:marBottom w:val="0"/>
      <w:divBdr>
        <w:top w:val="none" w:sz="0" w:space="0" w:color="auto"/>
        <w:left w:val="none" w:sz="0" w:space="0" w:color="auto"/>
        <w:bottom w:val="none" w:sz="0" w:space="0" w:color="auto"/>
        <w:right w:val="none" w:sz="0" w:space="0" w:color="auto"/>
      </w:divBdr>
    </w:div>
    <w:div w:id="1264849452">
      <w:bodyDiv w:val="1"/>
      <w:marLeft w:val="0"/>
      <w:marRight w:val="0"/>
      <w:marTop w:val="0"/>
      <w:marBottom w:val="0"/>
      <w:divBdr>
        <w:top w:val="none" w:sz="0" w:space="0" w:color="auto"/>
        <w:left w:val="none" w:sz="0" w:space="0" w:color="auto"/>
        <w:bottom w:val="none" w:sz="0" w:space="0" w:color="auto"/>
        <w:right w:val="none" w:sz="0" w:space="0" w:color="auto"/>
      </w:divBdr>
    </w:div>
    <w:div w:id="1265187944">
      <w:bodyDiv w:val="1"/>
      <w:marLeft w:val="0"/>
      <w:marRight w:val="0"/>
      <w:marTop w:val="0"/>
      <w:marBottom w:val="0"/>
      <w:divBdr>
        <w:top w:val="none" w:sz="0" w:space="0" w:color="auto"/>
        <w:left w:val="none" w:sz="0" w:space="0" w:color="auto"/>
        <w:bottom w:val="none" w:sz="0" w:space="0" w:color="auto"/>
        <w:right w:val="none" w:sz="0" w:space="0" w:color="auto"/>
      </w:divBdr>
    </w:div>
    <w:div w:id="1265647362">
      <w:bodyDiv w:val="1"/>
      <w:marLeft w:val="0"/>
      <w:marRight w:val="0"/>
      <w:marTop w:val="0"/>
      <w:marBottom w:val="0"/>
      <w:divBdr>
        <w:top w:val="none" w:sz="0" w:space="0" w:color="auto"/>
        <w:left w:val="none" w:sz="0" w:space="0" w:color="auto"/>
        <w:bottom w:val="none" w:sz="0" w:space="0" w:color="auto"/>
        <w:right w:val="none" w:sz="0" w:space="0" w:color="auto"/>
      </w:divBdr>
    </w:div>
    <w:div w:id="1266839624">
      <w:bodyDiv w:val="1"/>
      <w:marLeft w:val="0"/>
      <w:marRight w:val="0"/>
      <w:marTop w:val="0"/>
      <w:marBottom w:val="0"/>
      <w:divBdr>
        <w:top w:val="none" w:sz="0" w:space="0" w:color="auto"/>
        <w:left w:val="none" w:sz="0" w:space="0" w:color="auto"/>
        <w:bottom w:val="none" w:sz="0" w:space="0" w:color="auto"/>
        <w:right w:val="none" w:sz="0" w:space="0" w:color="auto"/>
      </w:divBdr>
    </w:div>
    <w:div w:id="1266882917">
      <w:bodyDiv w:val="1"/>
      <w:marLeft w:val="0"/>
      <w:marRight w:val="0"/>
      <w:marTop w:val="0"/>
      <w:marBottom w:val="0"/>
      <w:divBdr>
        <w:top w:val="none" w:sz="0" w:space="0" w:color="auto"/>
        <w:left w:val="none" w:sz="0" w:space="0" w:color="auto"/>
        <w:bottom w:val="none" w:sz="0" w:space="0" w:color="auto"/>
        <w:right w:val="none" w:sz="0" w:space="0" w:color="auto"/>
      </w:divBdr>
    </w:div>
    <w:div w:id="1267079971">
      <w:bodyDiv w:val="1"/>
      <w:marLeft w:val="0"/>
      <w:marRight w:val="0"/>
      <w:marTop w:val="0"/>
      <w:marBottom w:val="0"/>
      <w:divBdr>
        <w:top w:val="none" w:sz="0" w:space="0" w:color="auto"/>
        <w:left w:val="none" w:sz="0" w:space="0" w:color="auto"/>
        <w:bottom w:val="none" w:sz="0" w:space="0" w:color="auto"/>
        <w:right w:val="none" w:sz="0" w:space="0" w:color="auto"/>
      </w:divBdr>
    </w:div>
    <w:div w:id="1267156780">
      <w:bodyDiv w:val="1"/>
      <w:marLeft w:val="0"/>
      <w:marRight w:val="0"/>
      <w:marTop w:val="0"/>
      <w:marBottom w:val="0"/>
      <w:divBdr>
        <w:top w:val="none" w:sz="0" w:space="0" w:color="auto"/>
        <w:left w:val="none" w:sz="0" w:space="0" w:color="auto"/>
        <w:bottom w:val="none" w:sz="0" w:space="0" w:color="auto"/>
        <w:right w:val="none" w:sz="0" w:space="0" w:color="auto"/>
      </w:divBdr>
    </w:div>
    <w:div w:id="1267882178">
      <w:bodyDiv w:val="1"/>
      <w:marLeft w:val="0"/>
      <w:marRight w:val="0"/>
      <w:marTop w:val="0"/>
      <w:marBottom w:val="0"/>
      <w:divBdr>
        <w:top w:val="none" w:sz="0" w:space="0" w:color="auto"/>
        <w:left w:val="none" w:sz="0" w:space="0" w:color="auto"/>
        <w:bottom w:val="none" w:sz="0" w:space="0" w:color="auto"/>
        <w:right w:val="none" w:sz="0" w:space="0" w:color="auto"/>
      </w:divBdr>
    </w:div>
    <w:div w:id="1268006763">
      <w:bodyDiv w:val="1"/>
      <w:marLeft w:val="0"/>
      <w:marRight w:val="0"/>
      <w:marTop w:val="0"/>
      <w:marBottom w:val="0"/>
      <w:divBdr>
        <w:top w:val="none" w:sz="0" w:space="0" w:color="auto"/>
        <w:left w:val="none" w:sz="0" w:space="0" w:color="auto"/>
        <w:bottom w:val="none" w:sz="0" w:space="0" w:color="auto"/>
        <w:right w:val="none" w:sz="0" w:space="0" w:color="auto"/>
      </w:divBdr>
    </w:div>
    <w:div w:id="1268199696">
      <w:bodyDiv w:val="1"/>
      <w:marLeft w:val="0"/>
      <w:marRight w:val="0"/>
      <w:marTop w:val="0"/>
      <w:marBottom w:val="0"/>
      <w:divBdr>
        <w:top w:val="none" w:sz="0" w:space="0" w:color="auto"/>
        <w:left w:val="none" w:sz="0" w:space="0" w:color="auto"/>
        <w:bottom w:val="none" w:sz="0" w:space="0" w:color="auto"/>
        <w:right w:val="none" w:sz="0" w:space="0" w:color="auto"/>
      </w:divBdr>
    </w:div>
    <w:div w:id="1268269437">
      <w:bodyDiv w:val="1"/>
      <w:marLeft w:val="0"/>
      <w:marRight w:val="0"/>
      <w:marTop w:val="0"/>
      <w:marBottom w:val="0"/>
      <w:divBdr>
        <w:top w:val="none" w:sz="0" w:space="0" w:color="auto"/>
        <w:left w:val="none" w:sz="0" w:space="0" w:color="auto"/>
        <w:bottom w:val="none" w:sz="0" w:space="0" w:color="auto"/>
        <w:right w:val="none" w:sz="0" w:space="0" w:color="auto"/>
      </w:divBdr>
    </w:div>
    <w:div w:id="1268392493">
      <w:bodyDiv w:val="1"/>
      <w:marLeft w:val="0"/>
      <w:marRight w:val="0"/>
      <w:marTop w:val="0"/>
      <w:marBottom w:val="0"/>
      <w:divBdr>
        <w:top w:val="none" w:sz="0" w:space="0" w:color="auto"/>
        <w:left w:val="none" w:sz="0" w:space="0" w:color="auto"/>
        <w:bottom w:val="none" w:sz="0" w:space="0" w:color="auto"/>
        <w:right w:val="none" w:sz="0" w:space="0" w:color="auto"/>
      </w:divBdr>
    </w:div>
    <w:div w:id="1268545089">
      <w:bodyDiv w:val="1"/>
      <w:marLeft w:val="0"/>
      <w:marRight w:val="0"/>
      <w:marTop w:val="0"/>
      <w:marBottom w:val="0"/>
      <w:divBdr>
        <w:top w:val="none" w:sz="0" w:space="0" w:color="auto"/>
        <w:left w:val="none" w:sz="0" w:space="0" w:color="auto"/>
        <w:bottom w:val="none" w:sz="0" w:space="0" w:color="auto"/>
        <w:right w:val="none" w:sz="0" w:space="0" w:color="auto"/>
      </w:divBdr>
    </w:div>
    <w:div w:id="1268804984">
      <w:bodyDiv w:val="1"/>
      <w:marLeft w:val="0"/>
      <w:marRight w:val="0"/>
      <w:marTop w:val="0"/>
      <w:marBottom w:val="0"/>
      <w:divBdr>
        <w:top w:val="none" w:sz="0" w:space="0" w:color="auto"/>
        <w:left w:val="none" w:sz="0" w:space="0" w:color="auto"/>
        <w:bottom w:val="none" w:sz="0" w:space="0" w:color="auto"/>
        <w:right w:val="none" w:sz="0" w:space="0" w:color="auto"/>
      </w:divBdr>
    </w:div>
    <w:div w:id="1268853468">
      <w:bodyDiv w:val="1"/>
      <w:marLeft w:val="0"/>
      <w:marRight w:val="0"/>
      <w:marTop w:val="0"/>
      <w:marBottom w:val="0"/>
      <w:divBdr>
        <w:top w:val="none" w:sz="0" w:space="0" w:color="auto"/>
        <w:left w:val="none" w:sz="0" w:space="0" w:color="auto"/>
        <w:bottom w:val="none" w:sz="0" w:space="0" w:color="auto"/>
        <w:right w:val="none" w:sz="0" w:space="0" w:color="auto"/>
      </w:divBdr>
    </w:div>
    <w:div w:id="1268928899">
      <w:bodyDiv w:val="1"/>
      <w:marLeft w:val="0"/>
      <w:marRight w:val="0"/>
      <w:marTop w:val="0"/>
      <w:marBottom w:val="0"/>
      <w:divBdr>
        <w:top w:val="none" w:sz="0" w:space="0" w:color="auto"/>
        <w:left w:val="none" w:sz="0" w:space="0" w:color="auto"/>
        <w:bottom w:val="none" w:sz="0" w:space="0" w:color="auto"/>
        <w:right w:val="none" w:sz="0" w:space="0" w:color="auto"/>
      </w:divBdr>
    </w:div>
    <w:div w:id="1269123773">
      <w:bodyDiv w:val="1"/>
      <w:marLeft w:val="0"/>
      <w:marRight w:val="0"/>
      <w:marTop w:val="0"/>
      <w:marBottom w:val="0"/>
      <w:divBdr>
        <w:top w:val="none" w:sz="0" w:space="0" w:color="auto"/>
        <w:left w:val="none" w:sz="0" w:space="0" w:color="auto"/>
        <w:bottom w:val="none" w:sz="0" w:space="0" w:color="auto"/>
        <w:right w:val="none" w:sz="0" w:space="0" w:color="auto"/>
      </w:divBdr>
    </w:div>
    <w:div w:id="1269267685">
      <w:bodyDiv w:val="1"/>
      <w:marLeft w:val="0"/>
      <w:marRight w:val="0"/>
      <w:marTop w:val="0"/>
      <w:marBottom w:val="0"/>
      <w:divBdr>
        <w:top w:val="none" w:sz="0" w:space="0" w:color="auto"/>
        <w:left w:val="none" w:sz="0" w:space="0" w:color="auto"/>
        <w:bottom w:val="none" w:sz="0" w:space="0" w:color="auto"/>
        <w:right w:val="none" w:sz="0" w:space="0" w:color="auto"/>
      </w:divBdr>
    </w:div>
    <w:div w:id="1269510971">
      <w:bodyDiv w:val="1"/>
      <w:marLeft w:val="0"/>
      <w:marRight w:val="0"/>
      <w:marTop w:val="0"/>
      <w:marBottom w:val="0"/>
      <w:divBdr>
        <w:top w:val="none" w:sz="0" w:space="0" w:color="auto"/>
        <w:left w:val="none" w:sz="0" w:space="0" w:color="auto"/>
        <w:bottom w:val="none" w:sz="0" w:space="0" w:color="auto"/>
        <w:right w:val="none" w:sz="0" w:space="0" w:color="auto"/>
      </w:divBdr>
    </w:div>
    <w:div w:id="1270119862">
      <w:bodyDiv w:val="1"/>
      <w:marLeft w:val="0"/>
      <w:marRight w:val="0"/>
      <w:marTop w:val="0"/>
      <w:marBottom w:val="0"/>
      <w:divBdr>
        <w:top w:val="none" w:sz="0" w:space="0" w:color="auto"/>
        <w:left w:val="none" w:sz="0" w:space="0" w:color="auto"/>
        <w:bottom w:val="none" w:sz="0" w:space="0" w:color="auto"/>
        <w:right w:val="none" w:sz="0" w:space="0" w:color="auto"/>
      </w:divBdr>
    </w:div>
    <w:div w:id="1270700243">
      <w:bodyDiv w:val="1"/>
      <w:marLeft w:val="0"/>
      <w:marRight w:val="0"/>
      <w:marTop w:val="0"/>
      <w:marBottom w:val="0"/>
      <w:divBdr>
        <w:top w:val="none" w:sz="0" w:space="0" w:color="auto"/>
        <w:left w:val="none" w:sz="0" w:space="0" w:color="auto"/>
        <w:bottom w:val="none" w:sz="0" w:space="0" w:color="auto"/>
        <w:right w:val="none" w:sz="0" w:space="0" w:color="auto"/>
      </w:divBdr>
    </w:div>
    <w:div w:id="1271277792">
      <w:bodyDiv w:val="1"/>
      <w:marLeft w:val="0"/>
      <w:marRight w:val="0"/>
      <w:marTop w:val="0"/>
      <w:marBottom w:val="0"/>
      <w:divBdr>
        <w:top w:val="none" w:sz="0" w:space="0" w:color="auto"/>
        <w:left w:val="none" w:sz="0" w:space="0" w:color="auto"/>
        <w:bottom w:val="none" w:sz="0" w:space="0" w:color="auto"/>
        <w:right w:val="none" w:sz="0" w:space="0" w:color="auto"/>
      </w:divBdr>
    </w:div>
    <w:div w:id="1272056646">
      <w:bodyDiv w:val="1"/>
      <w:marLeft w:val="0"/>
      <w:marRight w:val="0"/>
      <w:marTop w:val="0"/>
      <w:marBottom w:val="0"/>
      <w:divBdr>
        <w:top w:val="none" w:sz="0" w:space="0" w:color="auto"/>
        <w:left w:val="none" w:sz="0" w:space="0" w:color="auto"/>
        <w:bottom w:val="none" w:sz="0" w:space="0" w:color="auto"/>
        <w:right w:val="none" w:sz="0" w:space="0" w:color="auto"/>
      </w:divBdr>
    </w:div>
    <w:div w:id="1272126322">
      <w:bodyDiv w:val="1"/>
      <w:marLeft w:val="0"/>
      <w:marRight w:val="0"/>
      <w:marTop w:val="0"/>
      <w:marBottom w:val="0"/>
      <w:divBdr>
        <w:top w:val="none" w:sz="0" w:space="0" w:color="auto"/>
        <w:left w:val="none" w:sz="0" w:space="0" w:color="auto"/>
        <w:bottom w:val="none" w:sz="0" w:space="0" w:color="auto"/>
        <w:right w:val="none" w:sz="0" w:space="0" w:color="auto"/>
      </w:divBdr>
    </w:div>
    <w:div w:id="1272276058">
      <w:bodyDiv w:val="1"/>
      <w:marLeft w:val="0"/>
      <w:marRight w:val="0"/>
      <w:marTop w:val="0"/>
      <w:marBottom w:val="0"/>
      <w:divBdr>
        <w:top w:val="none" w:sz="0" w:space="0" w:color="auto"/>
        <w:left w:val="none" w:sz="0" w:space="0" w:color="auto"/>
        <w:bottom w:val="none" w:sz="0" w:space="0" w:color="auto"/>
        <w:right w:val="none" w:sz="0" w:space="0" w:color="auto"/>
      </w:divBdr>
    </w:div>
    <w:div w:id="1272281385">
      <w:bodyDiv w:val="1"/>
      <w:marLeft w:val="0"/>
      <w:marRight w:val="0"/>
      <w:marTop w:val="0"/>
      <w:marBottom w:val="0"/>
      <w:divBdr>
        <w:top w:val="none" w:sz="0" w:space="0" w:color="auto"/>
        <w:left w:val="none" w:sz="0" w:space="0" w:color="auto"/>
        <w:bottom w:val="none" w:sz="0" w:space="0" w:color="auto"/>
        <w:right w:val="none" w:sz="0" w:space="0" w:color="auto"/>
      </w:divBdr>
    </w:div>
    <w:div w:id="1273778702">
      <w:bodyDiv w:val="1"/>
      <w:marLeft w:val="0"/>
      <w:marRight w:val="0"/>
      <w:marTop w:val="0"/>
      <w:marBottom w:val="0"/>
      <w:divBdr>
        <w:top w:val="none" w:sz="0" w:space="0" w:color="auto"/>
        <w:left w:val="none" w:sz="0" w:space="0" w:color="auto"/>
        <w:bottom w:val="none" w:sz="0" w:space="0" w:color="auto"/>
        <w:right w:val="none" w:sz="0" w:space="0" w:color="auto"/>
      </w:divBdr>
    </w:div>
    <w:div w:id="1273780179">
      <w:bodyDiv w:val="1"/>
      <w:marLeft w:val="0"/>
      <w:marRight w:val="0"/>
      <w:marTop w:val="0"/>
      <w:marBottom w:val="0"/>
      <w:divBdr>
        <w:top w:val="none" w:sz="0" w:space="0" w:color="auto"/>
        <w:left w:val="none" w:sz="0" w:space="0" w:color="auto"/>
        <w:bottom w:val="none" w:sz="0" w:space="0" w:color="auto"/>
        <w:right w:val="none" w:sz="0" w:space="0" w:color="auto"/>
      </w:divBdr>
    </w:div>
    <w:div w:id="1273972938">
      <w:bodyDiv w:val="1"/>
      <w:marLeft w:val="0"/>
      <w:marRight w:val="0"/>
      <w:marTop w:val="0"/>
      <w:marBottom w:val="0"/>
      <w:divBdr>
        <w:top w:val="none" w:sz="0" w:space="0" w:color="auto"/>
        <w:left w:val="none" w:sz="0" w:space="0" w:color="auto"/>
        <w:bottom w:val="none" w:sz="0" w:space="0" w:color="auto"/>
        <w:right w:val="none" w:sz="0" w:space="0" w:color="auto"/>
      </w:divBdr>
    </w:div>
    <w:div w:id="1273977792">
      <w:bodyDiv w:val="1"/>
      <w:marLeft w:val="0"/>
      <w:marRight w:val="0"/>
      <w:marTop w:val="0"/>
      <w:marBottom w:val="0"/>
      <w:divBdr>
        <w:top w:val="none" w:sz="0" w:space="0" w:color="auto"/>
        <w:left w:val="none" w:sz="0" w:space="0" w:color="auto"/>
        <w:bottom w:val="none" w:sz="0" w:space="0" w:color="auto"/>
        <w:right w:val="none" w:sz="0" w:space="0" w:color="auto"/>
      </w:divBdr>
    </w:div>
    <w:div w:id="1274283648">
      <w:bodyDiv w:val="1"/>
      <w:marLeft w:val="0"/>
      <w:marRight w:val="0"/>
      <w:marTop w:val="0"/>
      <w:marBottom w:val="0"/>
      <w:divBdr>
        <w:top w:val="none" w:sz="0" w:space="0" w:color="auto"/>
        <w:left w:val="none" w:sz="0" w:space="0" w:color="auto"/>
        <w:bottom w:val="none" w:sz="0" w:space="0" w:color="auto"/>
        <w:right w:val="none" w:sz="0" w:space="0" w:color="auto"/>
      </w:divBdr>
    </w:div>
    <w:div w:id="1274552495">
      <w:bodyDiv w:val="1"/>
      <w:marLeft w:val="0"/>
      <w:marRight w:val="0"/>
      <w:marTop w:val="0"/>
      <w:marBottom w:val="0"/>
      <w:divBdr>
        <w:top w:val="none" w:sz="0" w:space="0" w:color="auto"/>
        <w:left w:val="none" w:sz="0" w:space="0" w:color="auto"/>
        <w:bottom w:val="none" w:sz="0" w:space="0" w:color="auto"/>
        <w:right w:val="none" w:sz="0" w:space="0" w:color="auto"/>
      </w:divBdr>
    </w:div>
    <w:div w:id="1275015113">
      <w:bodyDiv w:val="1"/>
      <w:marLeft w:val="0"/>
      <w:marRight w:val="0"/>
      <w:marTop w:val="0"/>
      <w:marBottom w:val="0"/>
      <w:divBdr>
        <w:top w:val="none" w:sz="0" w:space="0" w:color="auto"/>
        <w:left w:val="none" w:sz="0" w:space="0" w:color="auto"/>
        <w:bottom w:val="none" w:sz="0" w:space="0" w:color="auto"/>
        <w:right w:val="none" w:sz="0" w:space="0" w:color="auto"/>
      </w:divBdr>
    </w:div>
    <w:div w:id="1275164105">
      <w:bodyDiv w:val="1"/>
      <w:marLeft w:val="0"/>
      <w:marRight w:val="0"/>
      <w:marTop w:val="0"/>
      <w:marBottom w:val="0"/>
      <w:divBdr>
        <w:top w:val="none" w:sz="0" w:space="0" w:color="auto"/>
        <w:left w:val="none" w:sz="0" w:space="0" w:color="auto"/>
        <w:bottom w:val="none" w:sz="0" w:space="0" w:color="auto"/>
        <w:right w:val="none" w:sz="0" w:space="0" w:color="auto"/>
      </w:divBdr>
    </w:div>
    <w:div w:id="1275477824">
      <w:bodyDiv w:val="1"/>
      <w:marLeft w:val="0"/>
      <w:marRight w:val="0"/>
      <w:marTop w:val="0"/>
      <w:marBottom w:val="0"/>
      <w:divBdr>
        <w:top w:val="none" w:sz="0" w:space="0" w:color="auto"/>
        <w:left w:val="none" w:sz="0" w:space="0" w:color="auto"/>
        <w:bottom w:val="none" w:sz="0" w:space="0" w:color="auto"/>
        <w:right w:val="none" w:sz="0" w:space="0" w:color="auto"/>
      </w:divBdr>
    </w:div>
    <w:div w:id="1276521634">
      <w:bodyDiv w:val="1"/>
      <w:marLeft w:val="0"/>
      <w:marRight w:val="0"/>
      <w:marTop w:val="0"/>
      <w:marBottom w:val="0"/>
      <w:divBdr>
        <w:top w:val="none" w:sz="0" w:space="0" w:color="auto"/>
        <w:left w:val="none" w:sz="0" w:space="0" w:color="auto"/>
        <w:bottom w:val="none" w:sz="0" w:space="0" w:color="auto"/>
        <w:right w:val="none" w:sz="0" w:space="0" w:color="auto"/>
      </w:divBdr>
    </w:div>
    <w:div w:id="1277299699">
      <w:bodyDiv w:val="1"/>
      <w:marLeft w:val="0"/>
      <w:marRight w:val="0"/>
      <w:marTop w:val="0"/>
      <w:marBottom w:val="0"/>
      <w:divBdr>
        <w:top w:val="none" w:sz="0" w:space="0" w:color="auto"/>
        <w:left w:val="none" w:sz="0" w:space="0" w:color="auto"/>
        <w:bottom w:val="none" w:sz="0" w:space="0" w:color="auto"/>
        <w:right w:val="none" w:sz="0" w:space="0" w:color="auto"/>
      </w:divBdr>
    </w:div>
    <w:div w:id="1277525285">
      <w:bodyDiv w:val="1"/>
      <w:marLeft w:val="0"/>
      <w:marRight w:val="0"/>
      <w:marTop w:val="0"/>
      <w:marBottom w:val="0"/>
      <w:divBdr>
        <w:top w:val="none" w:sz="0" w:space="0" w:color="auto"/>
        <w:left w:val="none" w:sz="0" w:space="0" w:color="auto"/>
        <w:bottom w:val="none" w:sz="0" w:space="0" w:color="auto"/>
        <w:right w:val="none" w:sz="0" w:space="0" w:color="auto"/>
      </w:divBdr>
    </w:div>
    <w:div w:id="1277643251">
      <w:bodyDiv w:val="1"/>
      <w:marLeft w:val="0"/>
      <w:marRight w:val="0"/>
      <w:marTop w:val="0"/>
      <w:marBottom w:val="0"/>
      <w:divBdr>
        <w:top w:val="none" w:sz="0" w:space="0" w:color="auto"/>
        <w:left w:val="none" w:sz="0" w:space="0" w:color="auto"/>
        <w:bottom w:val="none" w:sz="0" w:space="0" w:color="auto"/>
        <w:right w:val="none" w:sz="0" w:space="0" w:color="auto"/>
      </w:divBdr>
    </w:div>
    <w:div w:id="1277984651">
      <w:bodyDiv w:val="1"/>
      <w:marLeft w:val="0"/>
      <w:marRight w:val="0"/>
      <w:marTop w:val="0"/>
      <w:marBottom w:val="0"/>
      <w:divBdr>
        <w:top w:val="none" w:sz="0" w:space="0" w:color="auto"/>
        <w:left w:val="none" w:sz="0" w:space="0" w:color="auto"/>
        <w:bottom w:val="none" w:sz="0" w:space="0" w:color="auto"/>
        <w:right w:val="none" w:sz="0" w:space="0" w:color="auto"/>
      </w:divBdr>
    </w:div>
    <w:div w:id="1278415357">
      <w:bodyDiv w:val="1"/>
      <w:marLeft w:val="0"/>
      <w:marRight w:val="0"/>
      <w:marTop w:val="0"/>
      <w:marBottom w:val="0"/>
      <w:divBdr>
        <w:top w:val="none" w:sz="0" w:space="0" w:color="auto"/>
        <w:left w:val="none" w:sz="0" w:space="0" w:color="auto"/>
        <w:bottom w:val="none" w:sz="0" w:space="0" w:color="auto"/>
        <w:right w:val="none" w:sz="0" w:space="0" w:color="auto"/>
      </w:divBdr>
    </w:div>
    <w:div w:id="1278638079">
      <w:bodyDiv w:val="1"/>
      <w:marLeft w:val="0"/>
      <w:marRight w:val="0"/>
      <w:marTop w:val="0"/>
      <w:marBottom w:val="0"/>
      <w:divBdr>
        <w:top w:val="none" w:sz="0" w:space="0" w:color="auto"/>
        <w:left w:val="none" w:sz="0" w:space="0" w:color="auto"/>
        <w:bottom w:val="none" w:sz="0" w:space="0" w:color="auto"/>
        <w:right w:val="none" w:sz="0" w:space="0" w:color="auto"/>
      </w:divBdr>
    </w:div>
    <w:div w:id="1279138562">
      <w:bodyDiv w:val="1"/>
      <w:marLeft w:val="0"/>
      <w:marRight w:val="0"/>
      <w:marTop w:val="0"/>
      <w:marBottom w:val="0"/>
      <w:divBdr>
        <w:top w:val="none" w:sz="0" w:space="0" w:color="auto"/>
        <w:left w:val="none" w:sz="0" w:space="0" w:color="auto"/>
        <w:bottom w:val="none" w:sz="0" w:space="0" w:color="auto"/>
        <w:right w:val="none" w:sz="0" w:space="0" w:color="auto"/>
      </w:divBdr>
    </w:div>
    <w:div w:id="1279870176">
      <w:bodyDiv w:val="1"/>
      <w:marLeft w:val="0"/>
      <w:marRight w:val="0"/>
      <w:marTop w:val="0"/>
      <w:marBottom w:val="0"/>
      <w:divBdr>
        <w:top w:val="none" w:sz="0" w:space="0" w:color="auto"/>
        <w:left w:val="none" w:sz="0" w:space="0" w:color="auto"/>
        <w:bottom w:val="none" w:sz="0" w:space="0" w:color="auto"/>
        <w:right w:val="none" w:sz="0" w:space="0" w:color="auto"/>
      </w:divBdr>
    </w:div>
    <w:div w:id="1280143977">
      <w:bodyDiv w:val="1"/>
      <w:marLeft w:val="0"/>
      <w:marRight w:val="0"/>
      <w:marTop w:val="0"/>
      <w:marBottom w:val="0"/>
      <w:divBdr>
        <w:top w:val="none" w:sz="0" w:space="0" w:color="auto"/>
        <w:left w:val="none" w:sz="0" w:space="0" w:color="auto"/>
        <w:bottom w:val="none" w:sz="0" w:space="0" w:color="auto"/>
        <w:right w:val="none" w:sz="0" w:space="0" w:color="auto"/>
      </w:divBdr>
    </w:div>
    <w:div w:id="1280258344">
      <w:bodyDiv w:val="1"/>
      <w:marLeft w:val="0"/>
      <w:marRight w:val="0"/>
      <w:marTop w:val="0"/>
      <w:marBottom w:val="0"/>
      <w:divBdr>
        <w:top w:val="none" w:sz="0" w:space="0" w:color="auto"/>
        <w:left w:val="none" w:sz="0" w:space="0" w:color="auto"/>
        <w:bottom w:val="none" w:sz="0" w:space="0" w:color="auto"/>
        <w:right w:val="none" w:sz="0" w:space="0" w:color="auto"/>
      </w:divBdr>
    </w:div>
    <w:div w:id="1280333642">
      <w:bodyDiv w:val="1"/>
      <w:marLeft w:val="0"/>
      <w:marRight w:val="0"/>
      <w:marTop w:val="0"/>
      <w:marBottom w:val="0"/>
      <w:divBdr>
        <w:top w:val="none" w:sz="0" w:space="0" w:color="auto"/>
        <w:left w:val="none" w:sz="0" w:space="0" w:color="auto"/>
        <w:bottom w:val="none" w:sz="0" w:space="0" w:color="auto"/>
        <w:right w:val="none" w:sz="0" w:space="0" w:color="auto"/>
      </w:divBdr>
    </w:div>
    <w:div w:id="1280793787">
      <w:bodyDiv w:val="1"/>
      <w:marLeft w:val="0"/>
      <w:marRight w:val="0"/>
      <w:marTop w:val="0"/>
      <w:marBottom w:val="0"/>
      <w:divBdr>
        <w:top w:val="none" w:sz="0" w:space="0" w:color="auto"/>
        <w:left w:val="none" w:sz="0" w:space="0" w:color="auto"/>
        <w:bottom w:val="none" w:sz="0" w:space="0" w:color="auto"/>
        <w:right w:val="none" w:sz="0" w:space="0" w:color="auto"/>
      </w:divBdr>
    </w:div>
    <w:div w:id="1280796613">
      <w:bodyDiv w:val="1"/>
      <w:marLeft w:val="0"/>
      <w:marRight w:val="0"/>
      <w:marTop w:val="0"/>
      <w:marBottom w:val="0"/>
      <w:divBdr>
        <w:top w:val="none" w:sz="0" w:space="0" w:color="auto"/>
        <w:left w:val="none" w:sz="0" w:space="0" w:color="auto"/>
        <w:bottom w:val="none" w:sz="0" w:space="0" w:color="auto"/>
        <w:right w:val="none" w:sz="0" w:space="0" w:color="auto"/>
      </w:divBdr>
    </w:div>
    <w:div w:id="1280801719">
      <w:bodyDiv w:val="1"/>
      <w:marLeft w:val="0"/>
      <w:marRight w:val="0"/>
      <w:marTop w:val="0"/>
      <w:marBottom w:val="0"/>
      <w:divBdr>
        <w:top w:val="none" w:sz="0" w:space="0" w:color="auto"/>
        <w:left w:val="none" w:sz="0" w:space="0" w:color="auto"/>
        <w:bottom w:val="none" w:sz="0" w:space="0" w:color="auto"/>
        <w:right w:val="none" w:sz="0" w:space="0" w:color="auto"/>
      </w:divBdr>
    </w:div>
    <w:div w:id="1280994196">
      <w:bodyDiv w:val="1"/>
      <w:marLeft w:val="0"/>
      <w:marRight w:val="0"/>
      <w:marTop w:val="0"/>
      <w:marBottom w:val="0"/>
      <w:divBdr>
        <w:top w:val="none" w:sz="0" w:space="0" w:color="auto"/>
        <w:left w:val="none" w:sz="0" w:space="0" w:color="auto"/>
        <w:bottom w:val="none" w:sz="0" w:space="0" w:color="auto"/>
        <w:right w:val="none" w:sz="0" w:space="0" w:color="auto"/>
      </w:divBdr>
    </w:div>
    <w:div w:id="1281104641">
      <w:bodyDiv w:val="1"/>
      <w:marLeft w:val="0"/>
      <w:marRight w:val="0"/>
      <w:marTop w:val="0"/>
      <w:marBottom w:val="0"/>
      <w:divBdr>
        <w:top w:val="none" w:sz="0" w:space="0" w:color="auto"/>
        <w:left w:val="none" w:sz="0" w:space="0" w:color="auto"/>
        <w:bottom w:val="none" w:sz="0" w:space="0" w:color="auto"/>
        <w:right w:val="none" w:sz="0" w:space="0" w:color="auto"/>
      </w:divBdr>
    </w:div>
    <w:div w:id="1281109916">
      <w:bodyDiv w:val="1"/>
      <w:marLeft w:val="0"/>
      <w:marRight w:val="0"/>
      <w:marTop w:val="0"/>
      <w:marBottom w:val="0"/>
      <w:divBdr>
        <w:top w:val="none" w:sz="0" w:space="0" w:color="auto"/>
        <w:left w:val="none" w:sz="0" w:space="0" w:color="auto"/>
        <w:bottom w:val="none" w:sz="0" w:space="0" w:color="auto"/>
        <w:right w:val="none" w:sz="0" w:space="0" w:color="auto"/>
      </w:divBdr>
    </w:div>
    <w:div w:id="1281305299">
      <w:bodyDiv w:val="1"/>
      <w:marLeft w:val="0"/>
      <w:marRight w:val="0"/>
      <w:marTop w:val="0"/>
      <w:marBottom w:val="0"/>
      <w:divBdr>
        <w:top w:val="none" w:sz="0" w:space="0" w:color="auto"/>
        <w:left w:val="none" w:sz="0" w:space="0" w:color="auto"/>
        <w:bottom w:val="none" w:sz="0" w:space="0" w:color="auto"/>
        <w:right w:val="none" w:sz="0" w:space="0" w:color="auto"/>
      </w:divBdr>
    </w:div>
    <w:div w:id="1281687935">
      <w:bodyDiv w:val="1"/>
      <w:marLeft w:val="0"/>
      <w:marRight w:val="0"/>
      <w:marTop w:val="0"/>
      <w:marBottom w:val="0"/>
      <w:divBdr>
        <w:top w:val="none" w:sz="0" w:space="0" w:color="auto"/>
        <w:left w:val="none" w:sz="0" w:space="0" w:color="auto"/>
        <w:bottom w:val="none" w:sz="0" w:space="0" w:color="auto"/>
        <w:right w:val="none" w:sz="0" w:space="0" w:color="auto"/>
      </w:divBdr>
    </w:div>
    <w:div w:id="1282029415">
      <w:bodyDiv w:val="1"/>
      <w:marLeft w:val="0"/>
      <w:marRight w:val="0"/>
      <w:marTop w:val="0"/>
      <w:marBottom w:val="0"/>
      <w:divBdr>
        <w:top w:val="none" w:sz="0" w:space="0" w:color="auto"/>
        <w:left w:val="none" w:sz="0" w:space="0" w:color="auto"/>
        <w:bottom w:val="none" w:sz="0" w:space="0" w:color="auto"/>
        <w:right w:val="none" w:sz="0" w:space="0" w:color="auto"/>
      </w:divBdr>
    </w:div>
    <w:div w:id="1282373406">
      <w:bodyDiv w:val="1"/>
      <w:marLeft w:val="0"/>
      <w:marRight w:val="0"/>
      <w:marTop w:val="0"/>
      <w:marBottom w:val="0"/>
      <w:divBdr>
        <w:top w:val="none" w:sz="0" w:space="0" w:color="auto"/>
        <w:left w:val="none" w:sz="0" w:space="0" w:color="auto"/>
        <w:bottom w:val="none" w:sz="0" w:space="0" w:color="auto"/>
        <w:right w:val="none" w:sz="0" w:space="0" w:color="auto"/>
      </w:divBdr>
    </w:div>
    <w:div w:id="1282490267">
      <w:bodyDiv w:val="1"/>
      <w:marLeft w:val="0"/>
      <w:marRight w:val="0"/>
      <w:marTop w:val="0"/>
      <w:marBottom w:val="0"/>
      <w:divBdr>
        <w:top w:val="none" w:sz="0" w:space="0" w:color="auto"/>
        <w:left w:val="none" w:sz="0" w:space="0" w:color="auto"/>
        <w:bottom w:val="none" w:sz="0" w:space="0" w:color="auto"/>
        <w:right w:val="none" w:sz="0" w:space="0" w:color="auto"/>
      </w:divBdr>
    </w:div>
    <w:div w:id="1282883698">
      <w:bodyDiv w:val="1"/>
      <w:marLeft w:val="0"/>
      <w:marRight w:val="0"/>
      <w:marTop w:val="0"/>
      <w:marBottom w:val="0"/>
      <w:divBdr>
        <w:top w:val="none" w:sz="0" w:space="0" w:color="auto"/>
        <w:left w:val="none" w:sz="0" w:space="0" w:color="auto"/>
        <w:bottom w:val="none" w:sz="0" w:space="0" w:color="auto"/>
        <w:right w:val="none" w:sz="0" w:space="0" w:color="auto"/>
      </w:divBdr>
    </w:div>
    <w:div w:id="1282998280">
      <w:bodyDiv w:val="1"/>
      <w:marLeft w:val="0"/>
      <w:marRight w:val="0"/>
      <w:marTop w:val="0"/>
      <w:marBottom w:val="0"/>
      <w:divBdr>
        <w:top w:val="none" w:sz="0" w:space="0" w:color="auto"/>
        <w:left w:val="none" w:sz="0" w:space="0" w:color="auto"/>
        <w:bottom w:val="none" w:sz="0" w:space="0" w:color="auto"/>
        <w:right w:val="none" w:sz="0" w:space="0" w:color="auto"/>
      </w:divBdr>
    </w:div>
    <w:div w:id="1283029732">
      <w:bodyDiv w:val="1"/>
      <w:marLeft w:val="0"/>
      <w:marRight w:val="0"/>
      <w:marTop w:val="0"/>
      <w:marBottom w:val="0"/>
      <w:divBdr>
        <w:top w:val="none" w:sz="0" w:space="0" w:color="auto"/>
        <w:left w:val="none" w:sz="0" w:space="0" w:color="auto"/>
        <w:bottom w:val="none" w:sz="0" w:space="0" w:color="auto"/>
        <w:right w:val="none" w:sz="0" w:space="0" w:color="auto"/>
      </w:divBdr>
    </w:div>
    <w:div w:id="1283347579">
      <w:bodyDiv w:val="1"/>
      <w:marLeft w:val="0"/>
      <w:marRight w:val="0"/>
      <w:marTop w:val="0"/>
      <w:marBottom w:val="0"/>
      <w:divBdr>
        <w:top w:val="none" w:sz="0" w:space="0" w:color="auto"/>
        <w:left w:val="none" w:sz="0" w:space="0" w:color="auto"/>
        <w:bottom w:val="none" w:sz="0" w:space="0" w:color="auto"/>
        <w:right w:val="none" w:sz="0" w:space="0" w:color="auto"/>
      </w:divBdr>
    </w:div>
    <w:div w:id="1283876154">
      <w:bodyDiv w:val="1"/>
      <w:marLeft w:val="0"/>
      <w:marRight w:val="0"/>
      <w:marTop w:val="0"/>
      <w:marBottom w:val="0"/>
      <w:divBdr>
        <w:top w:val="none" w:sz="0" w:space="0" w:color="auto"/>
        <w:left w:val="none" w:sz="0" w:space="0" w:color="auto"/>
        <w:bottom w:val="none" w:sz="0" w:space="0" w:color="auto"/>
        <w:right w:val="none" w:sz="0" w:space="0" w:color="auto"/>
      </w:divBdr>
    </w:div>
    <w:div w:id="1284455656">
      <w:bodyDiv w:val="1"/>
      <w:marLeft w:val="0"/>
      <w:marRight w:val="0"/>
      <w:marTop w:val="0"/>
      <w:marBottom w:val="0"/>
      <w:divBdr>
        <w:top w:val="none" w:sz="0" w:space="0" w:color="auto"/>
        <w:left w:val="none" w:sz="0" w:space="0" w:color="auto"/>
        <w:bottom w:val="none" w:sz="0" w:space="0" w:color="auto"/>
        <w:right w:val="none" w:sz="0" w:space="0" w:color="auto"/>
      </w:divBdr>
    </w:div>
    <w:div w:id="1284653763">
      <w:bodyDiv w:val="1"/>
      <w:marLeft w:val="0"/>
      <w:marRight w:val="0"/>
      <w:marTop w:val="0"/>
      <w:marBottom w:val="0"/>
      <w:divBdr>
        <w:top w:val="none" w:sz="0" w:space="0" w:color="auto"/>
        <w:left w:val="none" w:sz="0" w:space="0" w:color="auto"/>
        <w:bottom w:val="none" w:sz="0" w:space="0" w:color="auto"/>
        <w:right w:val="none" w:sz="0" w:space="0" w:color="auto"/>
      </w:divBdr>
    </w:div>
    <w:div w:id="1285036566">
      <w:bodyDiv w:val="1"/>
      <w:marLeft w:val="0"/>
      <w:marRight w:val="0"/>
      <w:marTop w:val="0"/>
      <w:marBottom w:val="0"/>
      <w:divBdr>
        <w:top w:val="none" w:sz="0" w:space="0" w:color="auto"/>
        <w:left w:val="none" w:sz="0" w:space="0" w:color="auto"/>
        <w:bottom w:val="none" w:sz="0" w:space="0" w:color="auto"/>
        <w:right w:val="none" w:sz="0" w:space="0" w:color="auto"/>
      </w:divBdr>
    </w:div>
    <w:div w:id="1285382020">
      <w:bodyDiv w:val="1"/>
      <w:marLeft w:val="0"/>
      <w:marRight w:val="0"/>
      <w:marTop w:val="0"/>
      <w:marBottom w:val="0"/>
      <w:divBdr>
        <w:top w:val="none" w:sz="0" w:space="0" w:color="auto"/>
        <w:left w:val="none" w:sz="0" w:space="0" w:color="auto"/>
        <w:bottom w:val="none" w:sz="0" w:space="0" w:color="auto"/>
        <w:right w:val="none" w:sz="0" w:space="0" w:color="auto"/>
      </w:divBdr>
    </w:div>
    <w:div w:id="1285960868">
      <w:bodyDiv w:val="1"/>
      <w:marLeft w:val="0"/>
      <w:marRight w:val="0"/>
      <w:marTop w:val="0"/>
      <w:marBottom w:val="0"/>
      <w:divBdr>
        <w:top w:val="none" w:sz="0" w:space="0" w:color="auto"/>
        <w:left w:val="none" w:sz="0" w:space="0" w:color="auto"/>
        <w:bottom w:val="none" w:sz="0" w:space="0" w:color="auto"/>
        <w:right w:val="none" w:sz="0" w:space="0" w:color="auto"/>
      </w:divBdr>
    </w:div>
    <w:div w:id="1286545798">
      <w:bodyDiv w:val="1"/>
      <w:marLeft w:val="0"/>
      <w:marRight w:val="0"/>
      <w:marTop w:val="0"/>
      <w:marBottom w:val="0"/>
      <w:divBdr>
        <w:top w:val="none" w:sz="0" w:space="0" w:color="auto"/>
        <w:left w:val="none" w:sz="0" w:space="0" w:color="auto"/>
        <w:bottom w:val="none" w:sz="0" w:space="0" w:color="auto"/>
        <w:right w:val="none" w:sz="0" w:space="0" w:color="auto"/>
      </w:divBdr>
    </w:div>
    <w:div w:id="1286812997">
      <w:bodyDiv w:val="1"/>
      <w:marLeft w:val="0"/>
      <w:marRight w:val="0"/>
      <w:marTop w:val="0"/>
      <w:marBottom w:val="0"/>
      <w:divBdr>
        <w:top w:val="none" w:sz="0" w:space="0" w:color="auto"/>
        <w:left w:val="none" w:sz="0" w:space="0" w:color="auto"/>
        <w:bottom w:val="none" w:sz="0" w:space="0" w:color="auto"/>
        <w:right w:val="none" w:sz="0" w:space="0" w:color="auto"/>
      </w:divBdr>
    </w:div>
    <w:div w:id="1286889514">
      <w:bodyDiv w:val="1"/>
      <w:marLeft w:val="0"/>
      <w:marRight w:val="0"/>
      <w:marTop w:val="0"/>
      <w:marBottom w:val="0"/>
      <w:divBdr>
        <w:top w:val="none" w:sz="0" w:space="0" w:color="auto"/>
        <w:left w:val="none" w:sz="0" w:space="0" w:color="auto"/>
        <w:bottom w:val="none" w:sz="0" w:space="0" w:color="auto"/>
        <w:right w:val="none" w:sz="0" w:space="0" w:color="auto"/>
      </w:divBdr>
    </w:div>
    <w:div w:id="1288388954">
      <w:bodyDiv w:val="1"/>
      <w:marLeft w:val="0"/>
      <w:marRight w:val="0"/>
      <w:marTop w:val="0"/>
      <w:marBottom w:val="0"/>
      <w:divBdr>
        <w:top w:val="none" w:sz="0" w:space="0" w:color="auto"/>
        <w:left w:val="none" w:sz="0" w:space="0" w:color="auto"/>
        <w:bottom w:val="none" w:sz="0" w:space="0" w:color="auto"/>
        <w:right w:val="none" w:sz="0" w:space="0" w:color="auto"/>
      </w:divBdr>
    </w:div>
    <w:div w:id="1288467517">
      <w:bodyDiv w:val="1"/>
      <w:marLeft w:val="0"/>
      <w:marRight w:val="0"/>
      <w:marTop w:val="0"/>
      <w:marBottom w:val="0"/>
      <w:divBdr>
        <w:top w:val="none" w:sz="0" w:space="0" w:color="auto"/>
        <w:left w:val="none" w:sz="0" w:space="0" w:color="auto"/>
        <w:bottom w:val="none" w:sz="0" w:space="0" w:color="auto"/>
        <w:right w:val="none" w:sz="0" w:space="0" w:color="auto"/>
      </w:divBdr>
    </w:div>
    <w:div w:id="1288585780">
      <w:bodyDiv w:val="1"/>
      <w:marLeft w:val="0"/>
      <w:marRight w:val="0"/>
      <w:marTop w:val="0"/>
      <w:marBottom w:val="0"/>
      <w:divBdr>
        <w:top w:val="none" w:sz="0" w:space="0" w:color="auto"/>
        <w:left w:val="none" w:sz="0" w:space="0" w:color="auto"/>
        <w:bottom w:val="none" w:sz="0" w:space="0" w:color="auto"/>
        <w:right w:val="none" w:sz="0" w:space="0" w:color="auto"/>
      </w:divBdr>
    </w:div>
    <w:div w:id="1288732530">
      <w:bodyDiv w:val="1"/>
      <w:marLeft w:val="0"/>
      <w:marRight w:val="0"/>
      <w:marTop w:val="0"/>
      <w:marBottom w:val="0"/>
      <w:divBdr>
        <w:top w:val="none" w:sz="0" w:space="0" w:color="auto"/>
        <w:left w:val="none" w:sz="0" w:space="0" w:color="auto"/>
        <w:bottom w:val="none" w:sz="0" w:space="0" w:color="auto"/>
        <w:right w:val="none" w:sz="0" w:space="0" w:color="auto"/>
      </w:divBdr>
    </w:div>
    <w:div w:id="1289236040">
      <w:bodyDiv w:val="1"/>
      <w:marLeft w:val="0"/>
      <w:marRight w:val="0"/>
      <w:marTop w:val="0"/>
      <w:marBottom w:val="0"/>
      <w:divBdr>
        <w:top w:val="none" w:sz="0" w:space="0" w:color="auto"/>
        <w:left w:val="none" w:sz="0" w:space="0" w:color="auto"/>
        <w:bottom w:val="none" w:sz="0" w:space="0" w:color="auto"/>
        <w:right w:val="none" w:sz="0" w:space="0" w:color="auto"/>
      </w:divBdr>
    </w:div>
    <w:div w:id="1289437470">
      <w:bodyDiv w:val="1"/>
      <w:marLeft w:val="0"/>
      <w:marRight w:val="0"/>
      <w:marTop w:val="0"/>
      <w:marBottom w:val="0"/>
      <w:divBdr>
        <w:top w:val="none" w:sz="0" w:space="0" w:color="auto"/>
        <w:left w:val="none" w:sz="0" w:space="0" w:color="auto"/>
        <w:bottom w:val="none" w:sz="0" w:space="0" w:color="auto"/>
        <w:right w:val="none" w:sz="0" w:space="0" w:color="auto"/>
      </w:divBdr>
    </w:div>
    <w:div w:id="1289628754">
      <w:bodyDiv w:val="1"/>
      <w:marLeft w:val="0"/>
      <w:marRight w:val="0"/>
      <w:marTop w:val="0"/>
      <w:marBottom w:val="0"/>
      <w:divBdr>
        <w:top w:val="none" w:sz="0" w:space="0" w:color="auto"/>
        <w:left w:val="none" w:sz="0" w:space="0" w:color="auto"/>
        <w:bottom w:val="none" w:sz="0" w:space="0" w:color="auto"/>
        <w:right w:val="none" w:sz="0" w:space="0" w:color="auto"/>
      </w:divBdr>
    </w:div>
    <w:div w:id="1290084301">
      <w:bodyDiv w:val="1"/>
      <w:marLeft w:val="0"/>
      <w:marRight w:val="0"/>
      <w:marTop w:val="0"/>
      <w:marBottom w:val="0"/>
      <w:divBdr>
        <w:top w:val="none" w:sz="0" w:space="0" w:color="auto"/>
        <w:left w:val="none" w:sz="0" w:space="0" w:color="auto"/>
        <w:bottom w:val="none" w:sz="0" w:space="0" w:color="auto"/>
        <w:right w:val="none" w:sz="0" w:space="0" w:color="auto"/>
      </w:divBdr>
    </w:div>
    <w:div w:id="1290207432">
      <w:bodyDiv w:val="1"/>
      <w:marLeft w:val="0"/>
      <w:marRight w:val="0"/>
      <w:marTop w:val="0"/>
      <w:marBottom w:val="0"/>
      <w:divBdr>
        <w:top w:val="none" w:sz="0" w:space="0" w:color="auto"/>
        <w:left w:val="none" w:sz="0" w:space="0" w:color="auto"/>
        <w:bottom w:val="none" w:sz="0" w:space="0" w:color="auto"/>
        <w:right w:val="none" w:sz="0" w:space="0" w:color="auto"/>
      </w:divBdr>
    </w:div>
    <w:div w:id="1290476298">
      <w:bodyDiv w:val="1"/>
      <w:marLeft w:val="0"/>
      <w:marRight w:val="0"/>
      <w:marTop w:val="0"/>
      <w:marBottom w:val="0"/>
      <w:divBdr>
        <w:top w:val="none" w:sz="0" w:space="0" w:color="auto"/>
        <w:left w:val="none" w:sz="0" w:space="0" w:color="auto"/>
        <w:bottom w:val="none" w:sz="0" w:space="0" w:color="auto"/>
        <w:right w:val="none" w:sz="0" w:space="0" w:color="auto"/>
      </w:divBdr>
    </w:div>
    <w:div w:id="1290546535">
      <w:bodyDiv w:val="1"/>
      <w:marLeft w:val="0"/>
      <w:marRight w:val="0"/>
      <w:marTop w:val="0"/>
      <w:marBottom w:val="0"/>
      <w:divBdr>
        <w:top w:val="none" w:sz="0" w:space="0" w:color="auto"/>
        <w:left w:val="none" w:sz="0" w:space="0" w:color="auto"/>
        <w:bottom w:val="none" w:sz="0" w:space="0" w:color="auto"/>
        <w:right w:val="none" w:sz="0" w:space="0" w:color="auto"/>
      </w:divBdr>
    </w:div>
    <w:div w:id="1290621619">
      <w:bodyDiv w:val="1"/>
      <w:marLeft w:val="0"/>
      <w:marRight w:val="0"/>
      <w:marTop w:val="0"/>
      <w:marBottom w:val="0"/>
      <w:divBdr>
        <w:top w:val="none" w:sz="0" w:space="0" w:color="auto"/>
        <w:left w:val="none" w:sz="0" w:space="0" w:color="auto"/>
        <w:bottom w:val="none" w:sz="0" w:space="0" w:color="auto"/>
        <w:right w:val="none" w:sz="0" w:space="0" w:color="auto"/>
      </w:divBdr>
    </w:div>
    <w:div w:id="1290747542">
      <w:bodyDiv w:val="1"/>
      <w:marLeft w:val="0"/>
      <w:marRight w:val="0"/>
      <w:marTop w:val="0"/>
      <w:marBottom w:val="0"/>
      <w:divBdr>
        <w:top w:val="none" w:sz="0" w:space="0" w:color="auto"/>
        <w:left w:val="none" w:sz="0" w:space="0" w:color="auto"/>
        <w:bottom w:val="none" w:sz="0" w:space="0" w:color="auto"/>
        <w:right w:val="none" w:sz="0" w:space="0" w:color="auto"/>
      </w:divBdr>
    </w:div>
    <w:div w:id="1291322157">
      <w:bodyDiv w:val="1"/>
      <w:marLeft w:val="0"/>
      <w:marRight w:val="0"/>
      <w:marTop w:val="0"/>
      <w:marBottom w:val="0"/>
      <w:divBdr>
        <w:top w:val="none" w:sz="0" w:space="0" w:color="auto"/>
        <w:left w:val="none" w:sz="0" w:space="0" w:color="auto"/>
        <w:bottom w:val="none" w:sz="0" w:space="0" w:color="auto"/>
        <w:right w:val="none" w:sz="0" w:space="0" w:color="auto"/>
      </w:divBdr>
    </w:div>
    <w:div w:id="1291938995">
      <w:bodyDiv w:val="1"/>
      <w:marLeft w:val="0"/>
      <w:marRight w:val="0"/>
      <w:marTop w:val="0"/>
      <w:marBottom w:val="0"/>
      <w:divBdr>
        <w:top w:val="none" w:sz="0" w:space="0" w:color="auto"/>
        <w:left w:val="none" w:sz="0" w:space="0" w:color="auto"/>
        <w:bottom w:val="none" w:sz="0" w:space="0" w:color="auto"/>
        <w:right w:val="none" w:sz="0" w:space="0" w:color="auto"/>
      </w:divBdr>
    </w:div>
    <w:div w:id="1292831596">
      <w:bodyDiv w:val="1"/>
      <w:marLeft w:val="0"/>
      <w:marRight w:val="0"/>
      <w:marTop w:val="0"/>
      <w:marBottom w:val="0"/>
      <w:divBdr>
        <w:top w:val="none" w:sz="0" w:space="0" w:color="auto"/>
        <w:left w:val="none" w:sz="0" w:space="0" w:color="auto"/>
        <w:bottom w:val="none" w:sz="0" w:space="0" w:color="auto"/>
        <w:right w:val="none" w:sz="0" w:space="0" w:color="auto"/>
      </w:divBdr>
    </w:div>
    <w:div w:id="1293512506">
      <w:bodyDiv w:val="1"/>
      <w:marLeft w:val="0"/>
      <w:marRight w:val="0"/>
      <w:marTop w:val="0"/>
      <w:marBottom w:val="0"/>
      <w:divBdr>
        <w:top w:val="none" w:sz="0" w:space="0" w:color="auto"/>
        <w:left w:val="none" w:sz="0" w:space="0" w:color="auto"/>
        <w:bottom w:val="none" w:sz="0" w:space="0" w:color="auto"/>
        <w:right w:val="none" w:sz="0" w:space="0" w:color="auto"/>
      </w:divBdr>
    </w:div>
    <w:div w:id="1293633615">
      <w:bodyDiv w:val="1"/>
      <w:marLeft w:val="0"/>
      <w:marRight w:val="0"/>
      <w:marTop w:val="0"/>
      <w:marBottom w:val="0"/>
      <w:divBdr>
        <w:top w:val="none" w:sz="0" w:space="0" w:color="auto"/>
        <w:left w:val="none" w:sz="0" w:space="0" w:color="auto"/>
        <w:bottom w:val="none" w:sz="0" w:space="0" w:color="auto"/>
        <w:right w:val="none" w:sz="0" w:space="0" w:color="auto"/>
      </w:divBdr>
    </w:div>
    <w:div w:id="1294169148">
      <w:bodyDiv w:val="1"/>
      <w:marLeft w:val="0"/>
      <w:marRight w:val="0"/>
      <w:marTop w:val="0"/>
      <w:marBottom w:val="0"/>
      <w:divBdr>
        <w:top w:val="none" w:sz="0" w:space="0" w:color="auto"/>
        <w:left w:val="none" w:sz="0" w:space="0" w:color="auto"/>
        <w:bottom w:val="none" w:sz="0" w:space="0" w:color="auto"/>
        <w:right w:val="none" w:sz="0" w:space="0" w:color="auto"/>
      </w:divBdr>
    </w:div>
    <w:div w:id="1294285014">
      <w:bodyDiv w:val="1"/>
      <w:marLeft w:val="0"/>
      <w:marRight w:val="0"/>
      <w:marTop w:val="0"/>
      <w:marBottom w:val="0"/>
      <w:divBdr>
        <w:top w:val="none" w:sz="0" w:space="0" w:color="auto"/>
        <w:left w:val="none" w:sz="0" w:space="0" w:color="auto"/>
        <w:bottom w:val="none" w:sz="0" w:space="0" w:color="auto"/>
        <w:right w:val="none" w:sz="0" w:space="0" w:color="auto"/>
      </w:divBdr>
    </w:div>
    <w:div w:id="1294562744">
      <w:bodyDiv w:val="1"/>
      <w:marLeft w:val="0"/>
      <w:marRight w:val="0"/>
      <w:marTop w:val="0"/>
      <w:marBottom w:val="0"/>
      <w:divBdr>
        <w:top w:val="none" w:sz="0" w:space="0" w:color="auto"/>
        <w:left w:val="none" w:sz="0" w:space="0" w:color="auto"/>
        <w:bottom w:val="none" w:sz="0" w:space="0" w:color="auto"/>
        <w:right w:val="none" w:sz="0" w:space="0" w:color="auto"/>
      </w:divBdr>
    </w:div>
    <w:div w:id="1294598323">
      <w:bodyDiv w:val="1"/>
      <w:marLeft w:val="0"/>
      <w:marRight w:val="0"/>
      <w:marTop w:val="0"/>
      <w:marBottom w:val="0"/>
      <w:divBdr>
        <w:top w:val="none" w:sz="0" w:space="0" w:color="auto"/>
        <w:left w:val="none" w:sz="0" w:space="0" w:color="auto"/>
        <w:bottom w:val="none" w:sz="0" w:space="0" w:color="auto"/>
        <w:right w:val="none" w:sz="0" w:space="0" w:color="auto"/>
      </w:divBdr>
    </w:div>
    <w:div w:id="1294676734">
      <w:bodyDiv w:val="1"/>
      <w:marLeft w:val="0"/>
      <w:marRight w:val="0"/>
      <w:marTop w:val="0"/>
      <w:marBottom w:val="0"/>
      <w:divBdr>
        <w:top w:val="none" w:sz="0" w:space="0" w:color="auto"/>
        <w:left w:val="none" w:sz="0" w:space="0" w:color="auto"/>
        <w:bottom w:val="none" w:sz="0" w:space="0" w:color="auto"/>
        <w:right w:val="none" w:sz="0" w:space="0" w:color="auto"/>
      </w:divBdr>
    </w:div>
    <w:div w:id="1294864884">
      <w:bodyDiv w:val="1"/>
      <w:marLeft w:val="0"/>
      <w:marRight w:val="0"/>
      <w:marTop w:val="0"/>
      <w:marBottom w:val="0"/>
      <w:divBdr>
        <w:top w:val="none" w:sz="0" w:space="0" w:color="auto"/>
        <w:left w:val="none" w:sz="0" w:space="0" w:color="auto"/>
        <w:bottom w:val="none" w:sz="0" w:space="0" w:color="auto"/>
        <w:right w:val="none" w:sz="0" w:space="0" w:color="auto"/>
      </w:divBdr>
    </w:div>
    <w:div w:id="1295911001">
      <w:bodyDiv w:val="1"/>
      <w:marLeft w:val="0"/>
      <w:marRight w:val="0"/>
      <w:marTop w:val="0"/>
      <w:marBottom w:val="0"/>
      <w:divBdr>
        <w:top w:val="none" w:sz="0" w:space="0" w:color="auto"/>
        <w:left w:val="none" w:sz="0" w:space="0" w:color="auto"/>
        <w:bottom w:val="none" w:sz="0" w:space="0" w:color="auto"/>
        <w:right w:val="none" w:sz="0" w:space="0" w:color="auto"/>
      </w:divBdr>
    </w:div>
    <w:div w:id="1295939514">
      <w:bodyDiv w:val="1"/>
      <w:marLeft w:val="0"/>
      <w:marRight w:val="0"/>
      <w:marTop w:val="0"/>
      <w:marBottom w:val="0"/>
      <w:divBdr>
        <w:top w:val="none" w:sz="0" w:space="0" w:color="auto"/>
        <w:left w:val="none" w:sz="0" w:space="0" w:color="auto"/>
        <w:bottom w:val="none" w:sz="0" w:space="0" w:color="auto"/>
        <w:right w:val="none" w:sz="0" w:space="0" w:color="auto"/>
      </w:divBdr>
    </w:div>
    <w:div w:id="1296444015">
      <w:bodyDiv w:val="1"/>
      <w:marLeft w:val="0"/>
      <w:marRight w:val="0"/>
      <w:marTop w:val="0"/>
      <w:marBottom w:val="0"/>
      <w:divBdr>
        <w:top w:val="none" w:sz="0" w:space="0" w:color="auto"/>
        <w:left w:val="none" w:sz="0" w:space="0" w:color="auto"/>
        <w:bottom w:val="none" w:sz="0" w:space="0" w:color="auto"/>
        <w:right w:val="none" w:sz="0" w:space="0" w:color="auto"/>
      </w:divBdr>
    </w:div>
    <w:div w:id="1296446172">
      <w:bodyDiv w:val="1"/>
      <w:marLeft w:val="0"/>
      <w:marRight w:val="0"/>
      <w:marTop w:val="0"/>
      <w:marBottom w:val="0"/>
      <w:divBdr>
        <w:top w:val="none" w:sz="0" w:space="0" w:color="auto"/>
        <w:left w:val="none" w:sz="0" w:space="0" w:color="auto"/>
        <w:bottom w:val="none" w:sz="0" w:space="0" w:color="auto"/>
        <w:right w:val="none" w:sz="0" w:space="0" w:color="auto"/>
      </w:divBdr>
    </w:div>
    <w:div w:id="1296570190">
      <w:bodyDiv w:val="1"/>
      <w:marLeft w:val="0"/>
      <w:marRight w:val="0"/>
      <w:marTop w:val="0"/>
      <w:marBottom w:val="0"/>
      <w:divBdr>
        <w:top w:val="none" w:sz="0" w:space="0" w:color="auto"/>
        <w:left w:val="none" w:sz="0" w:space="0" w:color="auto"/>
        <w:bottom w:val="none" w:sz="0" w:space="0" w:color="auto"/>
        <w:right w:val="none" w:sz="0" w:space="0" w:color="auto"/>
      </w:divBdr>
    </w:div>
    <w:div w:id="1297032165">
      <w:bodyDiv w:val="1"/>
      <w:marLeft w:val="0"/>
      <w:marRight w:val="0"/>
      <w:marTop w:val="0"/>
      <w:marBottom w:val="0"/>
      <w:divBdr>
        <w:top w:val="none" w:sz="0" w:space="0" w:color="auto"/>
        <w:left w:val="none" w:sz="0" w:space="0" w:color="auto"/>
        <w:bottom w:val="none" w:sz="0" w:space="0" w:color="auto"/>
        <w:right w:val="none" w:sz="0" w:space="0" w:color="auto"/>
      </w:divBdr>
    </w:div>
    <w:div w:id="1297566864">
      <w:bodyDiv w:val="1"/>
      <w:marLeft w:val="0"/>
      <w:marRight w:val="0"/>
      <w:marTop w:val="0"/>
      <w:marBottom w:val="0"/>
      <w:divBdr>
        <w:top w:val="none" w:sz="0" w:space="0" w:color="auto"/>
        <w:left w:val="none" w:sz="0" w:space="0" w:color="auto"/>
        <w:bottom w:val="none" w:sz="0" w:space="0" w:color="auto"/>
        <w:right w:val="none" w:sz="0" w:space="0" w:color="auto"/>
      </w:divBdr>
    </w:div>
    <w:div w:id="1298224173">
      <w:bodyDiv w:val="1"/>
      <w:marLeft w:val="0"/>
      <w:marRight w:val="0"/>
      <w:marTop w:val="0"/>
      <w:marBottom w:val="0"/>
      <w:divBdr>
        <w:top w:val="none" w:sz="0" w:space="0" w:color="auto"/>
        <w:left w:val="none" w:sz="0" w:space="0" w:color="auto"/>
        <w:bottom w:val="none" w:sz="0" w:space="0" w:color="auto"/>
        <w:right w:val="none" w:sz="0" w:space="0" w:color="auto"/>
      </w:divBdr>
    </w:div>
    <w:div w:id="1298534226">
      <w:bodyDiv w:val="1"/>
      <w:marLeft w:val="0"/>
      <w:marRight w:val="0"/>
      <w:marTop w:val="0"/>
      <w:marBottom w:val="0"/>
      <w:divBdr>
        <w:top w:val="none" w:sz="0" w:space="0" w:color="auto"/>
        <w:left w:val="none" w:sz="0" w:space="0" w:color="auto"/>
        <w:bottom w:val="none" w:sz="0" w:space="0" w:color="auto"/>
        <w:right w:val="none" w:sz="0" w:space="0" w:color="auto"/>
      </w:divBdr>
    </w:div>
    <w:div w:id="1299186681">
      <w:bodyDiv w:val="1"/>
      <w:marLeft w:val="0"/>
      <w:marRight w:val="0"/>
      <w:marTop w:val="0"/>
      <w:marBottom w:val="0"/>
      <w:divBdr>
        <w:top w:val="none" w:sz="0" w:space="0" w:color="auto"/>
        <w:left w:val="none" w:sz="0" w:space="0" w:color="auto"/>
        <w:bottom w:val="none" w:sz="0" w:space="0" w:color="auto"/>
        <w:right w:val="none" w:sz="0" w:space="0" w:color="auto"/>
      </w:divBdr>
    </w:div>
    <w:div w:id="1299333505">
      <w:bodyDiv w:val="1"/>
      <w:marLeft w:val="0"/>
      <w:marRight w:val="0"/>
      <w:marTop w:val="0"/>
      <w:marBottom w:val="0"/>
      <w:divBdr>
        <w:top w:val="none" w:sz="0" w:space="0" w:color="auto"/>
        <w:left w:val="none" w:sz="0" w:space="0" w:color="auto"/>
        <w:bottom w:val="none" w:sz="0" w:space="0" w:color="auto"/>
        <w:right w:val="none" w:sz="0" w:space="0" w:color="auto"/>
      </w:divBdr>
    </w:div>
    <w:div w:id="1299871441">
      <w:bodyDiv w:val="1"/>
      <w:marLeft w:val="0"/>
      <w:marRight w:val="0"/>
      <w:marTop w:val="0"/>
      <w:marBottom w:val="0"/>
      <w:divBdr>
        <w:top w:val="none" w:sz="0" w:space="0" w:color="auto"/>
        <w:left w:val="none" w:sz="0" w:space="0" w:color="auto"/>
        <w:bottom w:val="none" w:sz="0" w:space="0" w:color="auto"/>
        <w:right w:val="none" w:sz="0" w:space="0" w:color="auto"/>
      </w:divBdr>
    </w:div>
    <w:div w:id="1299918139">
      <w:bodyDiv w:val="1"/>
      <w:marLeft w:val="0"/>
      <w:marRight w:val="0"/>
      <w:marTop w:val="0"/>
      <w:marBottom w:val="0"/>
      <w:divBdr>
        <w:top w:val="none" w:sz="0" w:space="0" w:color="auto"/>
        <w:left w:val="none" w:sz="0" w:space="0" w:color="auto"/>
        <w:bottom w:val="none" w:sz="0" w:space="0" w:color="auto"/>
        <w:right w:val="none" w:sz="0" w:space="0" w:color="auto"/>
      </w:divBdr>
    </w:div>
    <w:div w:id="1299990753">
      <w:bodyDiv w:val="1"/>
      <w:marLeft w:val="0"/>
      <w:marRight w:val="0"/>
      <w:marTop w:val="0"/>
      <w:marBottom w:val="0"/>
      <w:divBdr>
        <w:top w:val="none" w:sz="0" w:space="0" w:color="auto"/>
        <w:left w:val="none" w:sz="0" w:space="0" w:color="auto"/>
        <w:bottom w:val="none" w:sz="0" w:space="0" w:color="auto"/>
        <w:right w:val="none" w:sz="0" w:space="0" w:color="auto"/>
      </w:divBdr>
    </w:div>
    <w:div w:id="1300646973">
      <w:bodyDiv w:val="1"/>
      <w:marLeft w:val="0"/>
      <w:marRight w:val="0"/>
      <w:marTop w:val="0"/>
      <w:marBottom w:val="0"/>
      <w:divBdr>
        <w:top w:val="none" w:sz="0" w:space="0" w:color="auto"/>
        <w:left w:val="none" w:sz="0" w:space="0" w:color="auto"/>
        <w:bottom w:val="none" w:sz="0" w:space="0" w:color="auto"/>
        <w:right w:val="none" w:sz="0" w:space="0" w:color="auto"/>
      </w:divBdr>
    </w:div>
    <w:div w:id="1300694541">
      <w:bodyDiv w:val="1"/>
      <w:marLeft w:val="0"/>
      <w:marRight w:val="0"/>
      <w:marTop w:val="0"/>
      <w:marBottom w:val="0"/>
      <w:divBdr>
        <w:top w:val="none" w:sz="0" w:space="0" w:color="auto"/>
        <w:left w:val="none" w:sz="0" w:space="0" w:color="auto"/>
        <w:bottom w:val="none" w:sz="0" w:space="0" w:color="auto"/>
        <w:right w:val="none" w:sz="0" w:space="0" w:color="auto"/>
      </w:divBdr>
    </w:div>
    <w:div w:id="1300955325">
      <w:bodyDiv w:val="1"/>
      <w:marLeft w:val="0"/>
      <w:marRight w:val="0"/>
      <w:marTop w:val="0"/>
      <w:marBottom w:val="0"/>
      <w:divBdr>
        <w:top w:val="none" w:sz="0" w:space="0" w:color="auto"/>
        <w:left w:val="none" w:sz="0" w:space="0" w:color="auto"/>
        <w:bottom w:val="none" w:sz="0" w:space="0" w:color="auto"/>
        <w:right w:val="none" w:sz="0" w:space="0" w:color="auto"/>
      </w:divBdr>
    </w:div>
    <w:div w:id="1301300529">
      <w:bodyDiv w:val="1"/>
      <w:marLeft w:val="0"/>
      <w:marRight w:val="0"/>
      <w:marTop w:val="0"/>
      <w:marBottom w:val="0"/>
      <w:divBdr>
        <w:top w:val="none" w:sz="0" w:space="0" w:color="auto"/>
        <w:left w:val="none" w:sz="0" w:space="0" w:color="auto"/>
        <w:bottom w:val="none" w:sz="0" w:space="0" w:color="auto"/>
        <w:right w:val="none" w:sz="0" w:space="0" w:color="auto"/>
      </w:divBdr>
    </w:div>
    <w:div w:id="1301495993">
      <w:bodyDiv w:val="1"/>
      <w:marLeft w:val="0"/>
      <w:marRight w:val="0"/>
      <w:marTop w:val="0"/>
      <w:marBottom w:val="0"/>
      <w:divBdr>
        <w:top w:val="none" w:sz="0" w:space="0" w:color="auto"/>
        <w:left w:val="none" w:sz="0" w:space="0" w:color="auto"/>
        <w:bottom w:val="none" w:sz="0" w:space="0" w:color="auto"/>
        <w:right w:val="none" w:sz="0" w:space="0" w:color="auto"/>
      </w:divBdr>
    </w:div>
    <w:div w:id="1301572016">
      <w:bodyDiv w:val="1"/>
      <w:marLeft w:val="0"/>
      <w:marRight w:val="0"/>
      <w:marTop w:val="0"/>
      <w:marBottom w:val="0"/>
      <w:divBdr>
        <w:top w:val="none" w:sz="0" w:space="0" w:color="auto"/>
        <w:left w:val="none" w:sz="0" w:space="0" w:color="auto"/>
        <w:bottom w:val="none" w:sz="0" w:space="0" w:color="auto"/>
        <w:right w:val="none" w:sz="0" w:space="0" w:color="auto"/>
      </w:divBdr>
    </w:div>
    <w:div w:id="1301807389">
      <w:bodyDiv w:val="1"/>
      <w:marLeft w:val="0"/>
      <w:marRight w:val="0"/>
      <w:marTop w:val="0"/>
      <w:marBottom w:val="0"/>
      <w:divBdr>
        <w:top w:val="none" w:sz="0" w:space="0" w:color="auto"/>
        <w:left w:val="none" w:sz="0" w:space="0" w:color="auto"/>
        <w:bottom w:val="none" w:sz="0" w:space="0" w:color="auto"/>
        <w:right w:val="none" w:sz="0" w:space="0" w:color="auto"/>
      </w:divBdr>
    </w:div>
    <w:div w:id="1301837942">
      <w:bodyDiv w:val="1"/>
      <w:marLeft w:val="0"/>
      <w:marRight w:val="0"/>
      <w:marTop w:val="0"/>
      <w:marBottom w:val="0"/>
      <w:divBdr>
        <w:top w:val="none" w:sz="0" w:space="0" w:color="auto"/>
        <w:left w:val="none" w:sz="0" w:space="0" w:color="auto"/>
        <w:bottom w:val="none" w:sz="0" w:space="0" w:color="auto"/>
        <w:right w:val="none" w:sz="0" w:space="0" w:color="auto"/>
      </w:divBdr>
    </w:div>
    <w:div w:id="1302225550">
      <w:bodyDiv w:val="1"/>
      <w:marLeft w:val="0"/>
      <w:marRight w:val="0"/>
      <w:marTop w:val="0"/>
      <w:marBottom w:val="0"/>
      <w:divBdr>
        <w:top w:val="none" w:sz="0" w:space="0" w:color="auto"/>
        <w:left w:val="none" w:sz="0" w:space="0" w:color="auto"/>
        <w:bottom w:val="none" w:sz="0" w:space="0" w:color="auto"/>
        <w:right w:val="none" w:sz="0" w:space="0" w:color="auto"/>
      </w:divBdr>
    </w:div>
    <w:div w:id="1302231774">
      <w:bodyDiv w:val="1"/>
      <w:marLeft w:val="0"/>
      <w:marRight w:val="0"/>
      <w:marTop w:val="0"/>
      <w:marBottom w:val="0"/>
      <w:divBdr>
        <w:top w:val="none" w:sz="0" w:space="0" w:color="auto"/>
        <w:left w:val="none" w:sz="0" w:space="0" w:color="auto"/>
        <w:bottom w:val="none" w:sz="0" w:space="0" w:color="auto"/>
        <w:right w:val="none" w:sz="0" w:space="0" w:color="auto"/>
      </w:divBdr>
    </w:div>
    <w:div w:id="1302345447">
      <w:bodyDiv w:val="1"/>
      <w:marLeft w:val="0"/>
      <w:marRight w:val="0"/>
      <w:marTop w:val="0"/>
      <w:marBottom w:val="0"/>
      <w:divBdr>
        <w:top w:val="none" w:sz="0" w:space="0" w:color="auto"/>
        <w:left w:val="none" w:sz="0" w:space="0" w:color="auto"/>
        <w:bottom w:val="none" w:sz="0" w:space="0" w:color="auto"/>
        <w:right w:val="none" w:sz="0" w:space="0" w:color="auto"/>
      </w:divBdr>
    </w:div>
    <w:div w:id="1302886230">
      <w:bodyDiv w:val="1"/>
      <w:marLeft w:val="0"/>
      <w:marRight w:val="0"/>
      <w:marTop w:val="0"/>
      <w:marBottom w:val="0"/>
      <w:divBdr>
        <w:top w:val="none" w:sz="0" w:space="0" w:color="auto"/>
        <w:left w:val="none" w:sz="0" w:space="0" w:color="auto"/>
        <w:bottom w:val="none" w:sz="0" w:space="0" w:color="auto"/>
        <w:right w:val="none" w:sz="0" w:space="0" w:color="auto"/>
      </w:divBdr>
    </w:div>
    <w:div w:id="1302887487">
      <w:bodyDiv w:val="1"/>
      <w:marLeft w:val="0"/>
      <w:marRight w:val="0"/>
      <w:marTop w:val="0"/>
      <w:marBottom w:val="0"/>
      <w:divBdr>
        <w:top w:val="none" w:sz="0" w:space="0" w:color="auto"/>
        <w:left w:val="none" w:sz="0" w:space="0" w:color="auto"/>
        <w:bottom w:val="none" w:sz="0" w:space="0" w:color="auto"/>
        <w:right w:val="none" w:sz="0" w:space="0" w:color="auto"/>
      </w:divBdr>
    </w:div>
    <w:div w:id="1303342037">
      <w:bodyDiv w:val="1"/>
      <w:marLeft w:val="0"/>
      <w:marRight w:val="0"/>
      <w:marTop w:val="0"/>
      <w:marBottom w:val="0"/>
      <w:divBdr>
        <w:top w:val="none" w:sz="0" w:space="0" w:color="auto"/>
        <w:left w:val="none" w:sz="0" w:space="0" w:color="auto"/>
        <w:bottom w:val="none" w:sz="0" w:space="0" w:color="auto"/>
        <w:right w:val="none" w:sz="0" w:space="0" w:color="auto"/>
      </w:divBdr>
    </w:div>
    <w:div w:id="1303854245">
      <w:bodyDiv w:val="1"/>
      <w:marLeft w:val="0"/>
      <w:marRight w:val="0"/>
      <w:marTop w:val="0"/>
      <w:marBottom w:val="0"/>
      <w:divBdr>
        <w:top w:val="none" w:sz="0" w:space="0" w:color="auto"/>
        <w:left w:val="none" w:sz="0" w:space="0" w:color="auto"/>
        <w:bottom w:val="none" w:sz="0" w:space="0" w:color="auto"/>
        <w:right w:val="none" w:sz="0" w:space="0" w:color="auto"/>
      </w:divBdr>
    </w:div>
    <w:div w:id="1303921167">
      <w:bodyDiv w:val="1"/>
      <w:marLeft w:val="0"/>
      <w:marRight w:val="0"/>
      <w:marTop w:val="0"/>
      <w:marBottom w:val="0"/>
      <w:divBdr>
        <w:top w:val="none" w:sz="0" w:space="0" w:color="auto"/>
        <w:left w:val="none" w:sz="0" w:space="0" w:color="auto"/>
        <w:bottom w:val="none" w:sz="0" w:space="0" w:color="auto"/>
        <w:right w:val="none" w:sz="0" w:space="0" w:color="auto"/>
      </w:divBdr>
    </w:div>
    <w:div w:id="1303922943">
      <w:bodyDiv w:val="1"/>
      <w:marLeft w:val="0"/>
      <w:marRight w:val="0"/>
      <w:marTop w:val="0"/>
      <w:marBottom w:val="0"/>
      <w:divBdr>
        <w:top w:val="none" w:sz="0" w:space="0" w:color="auto"/>
        <w:left w:val="none" w:sz="0" w:space="0" w:color="auto"/>
        <w:bottom w:val="none" w:sz="0" w:space="0" w:color="auto"/>
        <w:right w:val="none" w:sz="0" w:space="0" w:color="auto"/>
      </w:divBdr>
    </w:div>
    <w:div w:id="1304240703">
      <w:bodyDiv w:val="1"/>
      <w:marLeft w:val="0"/>
      <w:marRight w:val="0"/>
      <w:marTop w:val="0"/>
      <w:marBottom w:val="0"/>
      <w:divBdr>
        <w:top w:val="none" w:sz="0" w:space="0" w:color="auto"/>
        <w:left w:val="none" w:sz="0" w:space="0" w:color="auto"/>
        <w:bottom w:val="none" w:sz="0" w:space="0" w:color="auto"/>
        <w:right w:val="none" w:sz="0" w:space="0" w:color="auto"/>
      </w:divBdr>
    </w:div>
    <w:div w:id="1304307950">
      <w:bodyDiv w:val="1"/>
      <w:marLeft w:val="0"/>
      <w:marRight w:val="0"/>
      <w:marTop w:val="0"/>
      <w:marBottom w:val="0"/>
      <w:divBdr>
        <w:top w:val="none" w:sz="0" w:space="0" w:color="auto"/>
        <w:left w:val="none" w:sz="0" w:space="0" w:color="auto"/>
        <w:bottom w:val="none" w:sz="0" w:space="0" w:color="auto"/>
        <w:right w:val="none" w:sz="0" w:space="0" w:color="auto"/>
      </w:divBdr>
    </w:div>
    <w:div w:id="1304386663">
      <w:bodyDiv w:val="1"/>
      <w:marLeft w:val="0"/>
      <w:marRight w:val="0"/>
      <w:marTop w:val="0"/>
      <w:marBottom w:val="0"/>
      <w:divBdr>
        <w:top w:val="none" w:sz="0" w:space="0" w:color="auto"/>
        <w:left w:val="none" w:sz="0" w:space="0" w:color="auto"/>
        <w:bottom w:val="none" w:sz="0" w:space="0" w:color="auto"/>
        <w:right w:val="none" w:sz="0" w:space="0" w:color="auto"/>
      </w:divBdr>
    </w:div>
    <w:div w:id="1304694397">
      <w:bodyDiv w:val="1"/>
      <w:marLeft w:val="0"/>
      <w:marRight w:val="0"/>
      <w:marTop w:val="0"/>
      <w:marBottom w:val="0"/>
      <w:divBdr>
        <w:top w:val="none" w:sz="0" w:space="0" w:color="auto"/>
        <w:left w:val="none" w:sz="0" w:space="0" w:color="auto"/>
        <w:bottom w:val="none" w:sz="0" w:space="0" w:color="auto"/>
        <w:right w:val="none" w:sz="0" w:space="0" w:color="auto"/>
      </w:divBdr>
    </w:div>
    <w:div w:id="1305350845">
      <w:bodyDiv w:val="1"/>
      <w:marLeft w:val="0"/>
      <w:marRight w:val="0"/>
      <w:marTop w:val="0"/>
      <w:marBottom w:val="0"/>
      <w:divBdr>
        <w:top w:val="none" w:sz="0" w:space="0" w:color="auto"/>
        <w:left w:val="none" w:sz="0" w:space="0" w:color="auto"/>
        <w:bottom w:val="none" w:sz="0" w:space="0" w:color="auto"/>
        <w:right w:val="none" w:sz="0" w:space="0" w:color="auto"/>
      </w:divBdr>
    </w:div>
    <w:div w:id="1305543603">
      <w:bodyDiv w:val="1"/>
      <w:marLeft w:val="0"/>
      <w:marRight w:val="0"/>
      <w:marTop w:val="0"/>
      <w:marBottom w:val="0"/>
      <w:divBdr>
        <w:top w:val="none" w:sz="0" w:space="0" w:color="auto"/>
        <w:left w:val="none" w:sz="0" w:space="0" w:color="auto"/>
        <w:bottom w:val="none" w:sz="0" w:space="0" w:color="auto"/>
        <w:right w:val="none" w:sz="0" w:space="0" w:color="auto"/>
      </w:divBdr>
    </w:div>
    <w:div w:id="1305693996">
      <w:bodyDiv w:val="1"/>
      <w:marLeft w:val="0"/>
      <w:marRight w:val="0"/>
      <w:marTop w:val="0"/>
      <w:marBottom w:val="0"/>
      <w:divBdr>
        <w:top w:val="none" w:sz="0" w:space="0" w:color="auto"/>
        <w:left w:val="none" w:sz="0" w:space="0" w:color="auto"/>
        <w:bottom w:val="none" w:sz="0" w:space="0" w:color="auto"/>
        <w:right w:val="none" w:sz="0" w:space="0" w:color="auto"/>
      </w:divBdr>
    </w:div>
    <w:div w:id="1305700004">
      <w:bodyDiv w:val="1"/>
      <w:marLeft w:val="0"/>
      <w:marRight w:val="0"/>
      <w:marTop w:val="0"/>
      <w:marBottom w:val="0"/>
      <w:divBdr>
        <w:top w:val="none" w:sz="0" w:space="0" w:color="auto"/>
        <w:left w:val="none" w:sz="0" w:space="0" w:color="auto"/>
        <w:bottom w:val="none" w:sz="0" w:space="0" w:color="auto"/>
        <w:right w:val="none" w:sz="0" w:space="0" w:color="auto"/>
      </w:divBdr>
    </w:div>
    <w:div w:id="1305962020">
      <w:bodyDiv w:val="1"/>
      <w:marLeft w:val="0"/>
      <w:marRight w:val="0"/>
      <w:marTop w:val="0"/>
      <w:marBottom w:val="0"/>
      <w:divBdr>
        <w:top w:val="none" w:sz="0" w:space="0" w:color="auto"/>
        <w:left w:val="none" w:sz="0" w:space="0" w:color="auto"/>
        <w:bottom w:val="none" w:sz="0" w:space="0" w:color="auto"/>
        <w:right w:val="none" w:sz="0" w:space="0" w:color="auto"/>
      </w:divBdr>
    </w:div>
    <w:div w:id="1306010343">
      <w:bodyDiv w:val="1"/>
      <w:marLeft w:val="0"/>
      <w:marRight w:val="0"/>
      <w:marTop w:val="0"/>
      <w:marBottom w:val="0"/>
      <w:divBdr>
        <w:top w:val="none" w:sz="0" w:space="0" w:color="auto"/>
        <w:left w:val="none" w:sz="0" w:space="0" w:color="auto"/>
        <w:bottom w:val="none" w:sz="0" w:space="0" w:color="auto"/>
        <w:right w:val="none" w:sz="0" w:space="0" w:color="auto"/>
      </w:divBdr>
    </w:div>
    <w:div w:id="1306280819">
      <w:bodyDiv w:val="1"/>
      <w:marLeft w:val="0"/>
      <w:marRight w:val="0"/>
      <w:marTop w:val="0"/>
      <w:marBottom w:val="0"/>
      <w:divBdr>
        <w:top w:val="none" w:sz="0" w:space="0" w:color="auto"/>
        <w:left w:val="none" w:sz="0" w:space="0" w:color="auto"/>
        <w:bottom w:val="none" w:sz="0" w:space="0" w:color="auto"/>
        <w:right w:val="none" w:sz="0" w:space="0" w:color="auto"/>
      </w:divBdr>
    </w:div>
    <w:div w:id="1307276189">
      <w:bodyDiv w:val="1"/>
      <w:marLeft w:val="0"/>
      <w:marRight w:val="0"/>
      <w:marTop w:val="0"/>
      <w:marBottom w:val="0"/>
      <w:divBdr>
        <w:top w:val="none" w:sz="0" w:space="0" w:color="auto"/>
        <w:left w:val="none" w:sz="0" w:space="0" w:color="auto"/>
        <w:bottom w:val="none" w:sz="0" w:space="0" w:color="auto"/>
        <w:right w:val="none" w:sz="0" w:space="0" w:color="auto"/>
      </w:divBdr>
    </w:div>
    <w:div w:id="1307277037">
      <w:bodyDiv w:val="1"/>
      <w:marLeft w:val="0"/>
      <w:marRight w:val="0"/>
      <w:marTop w:val="0"/>
      <w:marBottom w:val="0"/>
      <w:divBdr>
        <w:top w:val="none" w:sz="0" w:space="0" w:color="auto"/>
        <w:left w:val="none" w:sz="0" w:space="0" w:color="auto"/>
        <w:bottom w:val="none" w:sz="0" w:space="0" w:color="auto"/>
        <w:right w:val="none" w:sz="0" w:space="0" w:color="auto"/>
      </w:divBdr>
    </w:div>
    <w:div w:id="1307324184">
      <w:bodyDiv w:val="1"/>
      <w:marLeft w:val="0"/>
      <w:marRight w:val="0"/>
      <w:marTop w:val="0"/>
      <w:marBottom w:val="0"/>
      <w:divBdr>
        <w:top w:val="none" w:sz="0" w:space="0" w:color="auto"/>
        <w:left w:val="none" w:sz="0" w:space="0" w:color="auto"/>
        <w:bottom w:val="none" w:sz="0" w:space="0" w:color="auto"/>
        <w:right w:val="none" w:sz="0" w:space="0" w:color="auto"/>
      </w:divBdr>
    </w:div>
    <w:div w:id="1307510977">
      <w:bodyDiv w:val="1"/>
      <w:marLeft w:val="0"/>
      <w:marRight w:val="0"/>
      <w:marTop w:val="0"/>
      <w:marBottom w:val="0"/>
      <w:divBdr>
        <w:top w:val="none" w:sz="0" w:space="0" w:color="auto"/>
        <w:left w:val="none" w:sz="0" w:space="0" w:color="auto"/>
        <w:bottom w:val="none" w:sz="0" w:space="0" w:color="auto"/>
        <w:right w:val="none" w:sz="0" w:space="0" w:color="auto"/>
      </w:divBdr>
    </w:div>
    <w:div w:id="1308244987">
      <w:bodyDiv w:val="1"/>
      <w:marLeft w:val="0"/>
      <w:marRight w:val="0"/>
      <w:marTop w:val="0"/>
      <w:marBottom w:val="0"/>
      <w:divBdr>
        <w:top w:val="none" w:sz="0" w:space="0" w:color="auto"/>
        <w:left w:val="none" w:sz="0" w:space="0" w:color="auto"/>
        <w:bottom w:val="none" w:sz="0" w:space="0" w:color="auto"/>
        <w:right w:val="none" w:sz="0" w:space="0" w:color="auto"/>
      </w:divBdr>
    </w:div>
    <w:div w:id="1308583892">
      <w:bodyDiv w:val="1"/>
      <w:marLeft w:val="0"/>
      <w:marRight w:val="0"/>
      <w:marTop w:val="0"/>
      <w:marBottom w:val="0"/>
      <w:divBdr>
        <w:top w:val="none" w:sz="0" w:space="0" w:color="auto"/>
        <w:left w:val="none" w:sz="0" w:space="0" w:color="auto"/>
        <w:bottom w:val="none" w:sz="0" w:space="0" w:color="auto"/>
        <w:right w:val="none" w:sz="0" w:space="0" w:color="auto"/>
      </w:divBdr>
    </w:div>
    <w:div w:id="1308777786">
      <w:bodyDiv w:val="1"/>
      <w:marLeft w:val="0"/>
      <w:marRight w:val="0"/>
      <w:marTop w:val="0"/>
      <w:marBottom w:val="0"/>
      <w:divBdr>
        <w:top w:val="none" w:sz="0" w:space="0" w:color="auto"/>
        <w:left w:val="none" w:sz="0" w:space="0" w:color="auto"/>
        <w:bottom w:val="none" w:sz="0" w:space="0" w:color="auto"/>
        <w:right w:val="none" w:sz="0" w:space="0" w:color="auto"/>
      </w:divBdr>
    </w:div>
    <w:div w:id="1309046177">
      <w:bodyDiv w:val="1"/>
      <w:marLeft w:val="0"/>
      <w:marRight w:val="0"/>
      <w:marTop w:val="0"/>
      <w:marBottom w:val="0"/>
      <w:divBdr>
        <w:top w:val="none" w:sz="0" w:space="0" w:color="auto"/>
        <w:left w:val="none" w:sz="0" w:space="0" w:color="auto"/>
        <w:bottom w:val="none" w:sz="0" w:space="0" w:color="auto"/>
        <w:right w:val="none" w:sz="0" w:space="0" w:color="auto"/>
      </w:divBdr>
    </w:div>
    <w:div w:id="1309821008">
      <w:bodyDiv w:val="1"/>
      <w:marLeft w:val="0"/>
      <w:marRight w:val="0"/>
      <w:marTop w:val="0"/>
      <w:marBottom w:val="0"/>
      <w:divBdr>
        <w:top w:val="none" w:sz="0" w:space="0" w:color="auto"/>
        <w:left w:val="none" w:sz="0" w:space="0" w:color="auto"/>
        <w:bottom w:val="none" w:sz="0" w:space="0" w:color="auto"/>
        <w:right w:val="none" w:sz="0" w:space="0" w:color="auto"/>
      </w:divBdr>
    </w:div>
    <w:div w:id="1310285172">
      <w:bodyDiv w:val="1"/>
      <w:marLeft w:val="0"/>
      <w:marRight w:val="0"/>
      <w:marTop w:val="0"/>
      <w:marBottom w:val="0"/>
      <w:divBdr>
        <w:top w:val="none" w:sz="0" w:space="0" w:color="auto"/>
        <w:left w:val="none" w:sz="0" w:space="0" w:color="auto"/>
        <w:bottom w:val="none" w:sz="0" w:space="0" w:color="auto"/>
        <w:right w:val="none" w:sz="0" w:space="0" w:color="auto"/>
      </w:divBdr>
    </w:div>
    <w:div w:id="1310935299">
      <w:bodyDiv w:val="1"/>
      <w:marLeft w:val="0"/>
      <w:marRight w:val="0"/>
      <w:marTop w:val="0"/>
      <w:marBottom w:val="0"/>
      <w:divBdr>
        <w:top w:val="none" w:sz="0" w:space="0" w:color="auto"/>
        <w:left w:val="none" w:sz="0" w:space="0" w:color="auto"/>
        <w:bottom w:val="none" w:sz="0" w:space="0" w:color="auto"/>
        <w:right w:val="none" w:sz="0" w:space="0" w:color="auto"/>
      </w:divBdr>
    </w:div>
    <w:div w:id="1311255807">
      <w:bodyDiv w:val="1"/>
      <w:marLeft w:val="0"/>
      <w:marRight w:val="0"/>
      <w:marTop w:val="0"/>
      <w:marBottom w:val="0"/>
      <w:divBdr>
        <w:top w:val="none" w:sz="0" w:space="0" w:color="auto"/>
        <w:left w:val="none" w:sz="0" w:space="0" w:color="auto"/>
        <w:bottom w:val="none" w:sz="0" w:space="0" w:color="auto"/>
        <w:right w:val="none" w:sz="0" w:space="0" w:color="auto"/>
      </w:divBdr>
    </w:div>
    <w:div w:id="1311397367">
      <w:bodyDiv w:val="1"/>
      <w:marLeft w:val="0"/>
      <w:marRight w:val="0"/>
      <w:marTop w:val="0"/>
      <w:marBottom w:val="0"/>
      <w:divBdr>
        <w:top w:val="none" w:sz="0" w:space="0" w:color="auto"/>
        <w:left w:val="none" w:sz="0" w:space="0" w:color="auto"/>
        <w:bottom w:val="none" w:sz="0" w:space="0" w:color="auto"/>
        <w:right w:val="none" w:sz="0" w:space="0" w:color="auto"/>
      </w:divBdr>
    </w:div>
    <w:div w:id="1312058732">
      <w:bodyDiv w:val="1"/>
      <w:marLeft w:val="0"/>
      <w:marRight w:val="0"/>
      <w:marTop w:val="0"/>
      <w:marBottom w:val="0"/>
      <w:divBdr>
        <w:top w:val="none" w:sz="0" w:space="0" w:color="auto"/>
        <w:left w:val="none" w:sz="0" w:space="0" w:color="auto"/>
        <w:bottom w:val="none" w:sz="0" w:space="0" w:color="auto"/>
        <w:right w:val="none" w:sz="0" w:space="0" w:color="auto"/>
      </w:divBdr>
    </w:div>
    <w:div w:id="1312101306">
      <w:bodyDiv w:val="1"/>
      <w:marLeft w:val="0"/>
      <w:marRight w:val="0"/>
      <w:marTop w:val="0"/>
      <w:marBottom w:val="0"/>
      <w:divBdr>
        <w:top w:val="none" w:sz="0" w:space="0" w:color="auto"/>
        <w:left w:val="none" w:sz="0" w:space="0" w:color="auto"/>
        <w:bottom w:val="none" w:sz="0" w:space="0" w:color="auto"/>
        <w:right w:val="none" w:sz="0" w:space="0" w:color="auto"/>
      </w:divBdr>
    </w:div>
    <w:div w:id="1312752715">
      <w:bodyDiv w:val="1"/>
      <w:marLeft w:val="0"/>
      <w:marRight w:val="0"/>
      <w:marTop w:val="0"/>
      <w:marBottom w:val="0"/>
      <w:divBdr>
        <w:top w:val="none" w:sz="0" w:space="0" w:color="auto"/>
        <w:left w:val="none" w:sz="0" w:space="0" w:color="auto"/>
        <w:bottom w:val="none" w:sz="0" w:space="0" w:color="auto"/>
        <w:right w:val="none" w:sz="0" w:space="0" w:color="auto"/>
      </w:divBdr>
    </w:div>
    <w:div w:id="1312950732">
      <w:bodyDiv w:val="1"/>
      <w:marLeft w:val="0"/>
      <w:marRight w:val="0"/>
      <w:marTop w:val="0"/>
      <w:marBottom w:val="0"/>
      <w:divBdr>
        <w:top w:val="none" w:sz="0" w:space="0" w:color="auto"/>
        <w:left w:val="none" w:sz="0" w:space="0" w:color="auto"/>
        <w:bottom w:val="none" w:sz="0" w:space="0" w:color="auto"/>
        <w:right w:val="none" w:sz="0" w:space="0" w:color="auto"/>
      </w:divBdr>
    </w:div>
    <w:div w:id="1313174840">
      <w:bodyDiv w:val="1"/>
      <w:marLeft w:val="0"/>
      <w:marRight w:val="0"/>
      <w:marTop w:val="0"/>
      <w:marBottom w:val="0"/>
      <w:divBdr>
        <w:top w:val="none" w:sz="0" w:space="0" w:color="auto"/>
        <w:left w:val="none" w:sz="0" w:space="0" w:color="auto"/>
        <w:bottom w:val="none" w:sz="0" w:space="0" w:color="auto"/>
        <w:right w:val="none" w:sz="0" w:space="0" w:color="auto"/>
      </w:divBdr>
    </w:div>
    <w:div w:id="1313947365">
      <w:bodyDiv w:val="1"/>
      <w:marLeft w:val="0"/>
      <w:marRight w:val="0"/>
      <w:marTop w:val="0"/>
      <w:marBottom w:val="0"/>
      <w:divBdr>
        <w:top w:val="none" w:sz="0" w:space="0" w:color="auto"/>
        <w:left w:val="none" w:sz="0" w:space="0" w:color="auto"/>
        <w:bottom w:val="none" w:sz="0" w:space="0" w:color="auto"/>
        <w:right w:val="none" w:sz="0" w:space="0" w:color="auto"/>
      </w:divBdr>
    </w:div>
    <w:div w:id="1314023479">
      <w:bodyDiv w:val="1"/>
      <w:marLeft w:val="0"/>
      <w:marRight w:val="0"/>
      <w:marTop w:val="0"/>
      <w:marBottom w:val="0"/>
      <w:divBdr>
        <w:top w:val="none" w:sz="0" w:space="0" w:color="auto"/>
        <w:left w:val="none" w:sz="0" w:space="0" w:color="auto"/>
        <w:bottom w:val="none" w:sz="0" w:space="0" w:color="auto"/>
        <w:right w:val="none" w:sz="0" w:space="0" w:color="auto"/>
      </w:divBdr>
    </w:div>
    <w:div w:id="1314414119">
      <w:bodyDiv w:val="1"/>
      <w:marLeft w:val="0"/>
      <w:marRight w:val="0"/>
      <w:marTop w:val="0"/>
      <w:marBottom w:val="0"/>
      <w:divBdr>
        <w:top w:val="none" w:sz="0" w:space="0" w:color="auto"/>
        <w:left w:val="none" w:sz="0" w:space="0" w:color="auto"/>
        <w:bottom w:val="none" w:sz="0" w:space="0" w:color="auto"/>
        <w:right w:val="none" w:sz="0" w:space="0" w:color="auto"/>
      </w:divBdr>
    </w:div>
    <w:div w:id="1314991680">
      <w:bodyDiv w:val="1"/>
      <w:marLeft w:val="0"/>
      <w:marRight w:val="0"/>
      <w:marTop w:val="0"/>
      <w:marBottom w:val="0"/>
      <w:divBdr>
        <w:top w:val="none" w:sz="0" w:space="0" w:color="auto"/>
        <w:left w:val="none" w:sz="0" w:space="0" w:color="auto"/>
        <w:bottom w:val="none" w:sz="0" w:space="0" w:color="auto"/>
        <w:right w:val="none" w:sz="0" w:space="0" w:color="auto"/>
      </w:divBdr>
    </w:div>
    <w:div w:id="1315183894">
      <w:bodyDiv w:val="1"/>
      <w:marLeft w:val="0"/>
      <w:marRight w:val="0"/>
      <w:marTop w:val="0"/>
      <w:marBottom w:val="0"/>
      <w:divBdr>
        <w:top w:val="none" w:sz="0" w:space="0" w:color="auto"/>
        <w:left w:val="none" w:sz="0" w:space="0" w:color="auto"/>
        <w:bottom w:val="none" w:sz="0" w:space="0" w:color="auto"/>
        <w:right w:val="none" w:sz="0" w:space="0" w:color="auto"/>
      </w:divBdr>
    </w:div>
    <w:div w:id="1315447761">
      <w:bodyDiv w:val="1"/>
      <w:marLeft w:val="0"/>
      <w:marRight w:val="0"/>
      <w:marTop w:val="0"/>
      <w:marBottom w:val="0"/>
      <w:divBdr>
        <w:top w:val="none" w:sz="0" w:space="0" w:color="auto"/>
        <w:left w:val="none" w:sz="0" w:space="0" w:color="auto"/>
        <w:bottom w:val="none" w:sz="0" w:space="0" w:color="auto"/>
        <w:right w:val="none" w:sz="0" w:space="0" w:color="auto"/>
      </w:divBdr>
    </w:div>
    <w:div w:id="1315720548">
      <w:bodyDiv w:val="1"/>
      <w:marLeft w:val="0"/>
      <w:marRight w:val="0"/>
      <w:marTop w:val="0"/>
      <w:marBottom w:val="0"/>
      <w:divBdr>
        <w:top w:val="none" w:sz="0" w:space="0" w:color="auto"/>
        <w:left w:val="none" w:sz="0" w:space="0" w:color="auto"/>
        <w:bottom w:val="none" w:sz="0" w:space="0" w:color="auto"/>
        <w:right w:val="none" w:sz="0" w:space="0" w:color="auto"/>
      </w:divBdr>
    </w:div>
    <w:div w:id="1316301355">
      <w:bodyDiv w:val="1"/>
      <w:marLeft w:val="0"/>
      <w:marRight w:val="0"/>
      <w:marTop w:val="0"/>
      <w:marBottom w:val="0"/>
      <w:divBdr>
        <w:top w:val="none" w:sz="0" w:space="0" w:color="auto"/>
        <w:left w:val="none" w:sz="0" w:space="0" w:color="auto"/>
        <w:bottom w:val="none" w:sz="0" w:space="0" w:color="auto"/>
        <w:right w:val="none" w:sz="0" w:space="0" w:color="auto"/>
      </w:divBdr>
    </w:div>
    <w:div w:id="1316688192">
      <w:bodyDiv w:val="1"/>
      <w:marLeft w:val="0"/>
      <w:marRight w:val="0"/>
      <w:marTop w:val="0"/>
      <w:marBottom w:val="0"/>
      <w:divBdr>
        <w:top w:val="none" w:sz="0" w:space="0" w:color="auto"/>
        <w:left w:val="none" w:sz="0" w:space="0" w:color="auto"/>
        <w:bottom w:val="none" w:sz="0" w:space="0" w:color="auto"/>
        <w:right w:val="none" w:sz="0" w:space="0" w:color="auto"/>
      </w:divBdr>
    </w:div>
    <w:div w:id="1316834818">
      <w:bodyDiv w:val="1"/>
      <w:marLeft w:val="0"/>
      <w:marRight w:val="0"/>
      <w:marTop w:val="0"/>
      <w:marBottom w:val="0"/>
      <w:divBdr>
        <w:top w:val="none" w:sz="0" w:space="0" w:color="auto"/>
        <w:left w:val="none" w:sz="0" w:space="0" w:color="auto"/>
        <w:bottom w:val="none" w:sz="0" w:space="0" w:color="auto"/>
        <w:right w:val="none" w:sz="0" w:space="0" w:color="auto"/>
      </w:divBdr>
    </w:div>
    <w:div w:id="1316954917">
      <w:bodyDiv w:val="1"/>
      <w:marLeft w:val="0"/>
      <w:marRight w:val="0"/>
      <w:marTop w:val="0"/>
      <w:marBottom w:val="0"/>
      <w:divBdr>
        <w:top w:val="none" w:sz="0" w:space="0" w:color="auto"/>
        <w:left w:val="none" w:sz="0" w:space="0" w:color="auto"/>
        <w:bottom w:val="none" w:sz="0" w:space="0" w:color="auto"/>
        <w:right w:val="none" w:sz="0" w:space="0" w:color="auto"/>
      </w:divBdr>
    </w:div>
    <w:div w:id="1317303852">
      <w:bodyDiv w:val="1"/>
      <w:marLeft w:val="0"/>
      <w:marRight w:val="0"/>
      <w:marTop w:val="0"/>
      <w:marBottom w:val="0"/>
      <w:divBdr>
        <w:top w:val="none" w:sz="0" w:space="0" w:color="auto"/>
        <w:left w:val="none" w:sz="0" w:space="0" w:color="auto"/>
        <w:bottom w:val="none" w:sz="0" w:space="0" w:color="auto"/>
        <w:right w:val="none" w:sz="0" w:space="0" w:color="auto"/>
      </w:divBdr>
    </w:div>
    <w:div w:id="1317344629">
      <w:bodyDiv w:val="1"/>
      <w:marLeft w:val="0"/>
      <w:marRight w:val="0"/>
      <w:marTop w:val="0"/>
      <w:marBottom w:val="0"/>
      <w:divBdr>
        <w:top w:val="none" w:sz="0" w:space="0" w:color="auto"/>
        <w:left w:val="none" w:sz="0" w:space="0" w:color="auto"/>
        <w:bottom w:val="none" w:sz="0" w:space="0" w:color="auto"/>
        <w:right w:val="none" w:sz="0" w:space="0" w:color="auto"/>
      </w:divBdr>
    </w:div>
    <w:div w:id="1317415807">
      <w:bodyDiv w:val="1"/>
      <w:marLeft w:val="0"/>
      <w:marRight w:val="0"/>
      <w:marTop w:val="0"/>
      <w:marBottom w:val="0"/>
      <w:divBdr>
        <w:top w:val="none" w:sz="0" w:space="0" w:color="auto"/>
        <w:left w:val="none" w:sz="0" w:space="0" w:color="auto"/>
        <w:bottom w:val="none" w:sz="0" w:space="0" w:color="auto"/>
        <w:right w:val="none" w:sz="0" w:space="0" w:color="auto"/>
      </w:divBdr>
    </w:div>
    <w:div w:id="1317536323">
      <w:bodyDiv w:val="1"/>
      <w:marLeft w:val="0"/>
      <w:marRight w:val="0"/>
      <w:marTop w:val="0"/>
      <w:marBottom w:val="0"/>
      <w:divBdr>
        <w:top w:val="none" w:sz="0" w:space="0" w:color="auto"/>
        <w:left w:val="none" w:sz="0" w:space="0" w:color="auto"/>
        <w:bottom w:val="none" w:sz="0" w:space="0" w:color="auto"/>
        <w:right w:val="none" w:sz="0" w:space="0" w:color="auto"/>
      </w:divBdr>
    </w:div>
    <w:div w:id="1318267824">
      <w:bodyDiv w:val="1"/>
      <w:marLeft w:val="0"/>
      <w:marRight w:val="0"/>
      <w:marTop w:val="0"/>
      <w:marBottom w:val="0"/>
      <w:divBdr>
        <w:top w:val="none" w:sz="0" w:space="0" w:color="auto"/>
        <w:left w:val="none" w:sz="0" w:space="0" w:color="auto"/>
        <w:bottom w:val="none" w:sz="0" w:space="0" w:color="auto"/>
        <w:right w:val="none" w:sz="0" w:space="0" w:color="auto"/>
      </w:divBdr>
    </w:div>
    <w:div w:id="1318993441">
      <w:bodyDiv w:val="1"/>
      <w:marLeft w:val="0"/>
      <w:marRight w:val="0"/>
      <w:marTop w:val="0"/>
      <w:marBottom w:val="0"/>
      <w:divBdr>
        <w:top w:val="none" w:sz="0" w:space="0" w:color="auto"/>
        <w:left w:val="none" w:sz="0" w:space="0" w:color="auto"/>
        <w:bottom w:val="none" w:sz="0" w:space="0" w:color="auto"/>
        <w:right w:val="none" w:sz="0" w:space="0" w:color="auto"/>
      </w:divBdr>
    </w:div>
    <w:div w:id="1319306676">
      <w:bodyDiv w:val="1"/>
      <w:marLeft w:val="0"/>
      <w:marRight w:val="0"/>
      <w:marTop w:val="0"/>
      <w:marBottom w:val="0"/>
      <w:divBdr>
        <w:top w:val="none" w:sz="0" w:space="0" w:color="auto"/>
        <w:left w:val="none" w:sz="0" w:space="0" w:color="auto"/>
        <w:bottom w:val="none" w:sz="0" w:space="0" w:color="auto"/>
        <w:right w:val="none" w:sz="0" w:space="0" w:color="auto"/>
      </w:divBdr>
    </w:div>
    <w:div w:id="1319459532">
      <w:bodyDiv w:val="1"/>
      <w:marLeft w:val="0"/>
      <w:marRight w:val="0"/>
      <w:marTop w:val="0"/>
      <w:marBottom w:val="0"/>
      <w:divBdr>
        <w:top w:val="none" w:sz="0" w:space="0" w:color="auto"/>
        <w:left w:val="none" w:sz="0" w:space="0" w:color="auto"/>
        <w:bottom w:val="none" w:sz="0" w:space="0" w:color="auto"/>
        <w:right w:val="none" w:sz="0" w:space="0" w:color="auto"/>
      </w:divBdr>
    </w:div>
    <w:div w:id="1319844021">
      <w:bodyDiv w:val="1"/>
      <w:marLeft w:val="0"/>
      <w:marRight w:val="0"/>
      <w:marTop w:val="0"/>
      <w:marBottom w:val="0"/>
      <w:divBdr>
        <w:top w:val="none" w:sz="0" w:space="0" w:color="auto"/>
        <w:left w:val="none" w:sz="0" w:space="0" w:color="auto"/>
        <w:bottom w:val="none" w:sz="0" w:space="0" w:color="auto"/>
        <w:right w:val="none" w:sz="0" w:space="0" w:color="auto"/>
      </w:divBdr>
    </w:div>
    <w:div w:id="1320035731">
      <w:bodyDiv w:val="1"/>
      <w:marLeft w:val="0"/>
      <w:marRight w:val="0"/>
      <w:marTop w:val="0"/>
      <w:marBottom w:val="0"/>
      <w:divBdr>
        <w:top w:val="none" w:sz="0" w:space="0" w:color="auto"/>
        <w:left w:val="none" w:sz="0" w:space="0" w:color="auto"/>
        <w:bottom w:val="none" w:sz="0" w:space="0" w:color="auto"/>
        <w:right w:val="none" w:sz="0" w:space="0" w:color="auto"/>
      </w:divBdr>
    </w:div>
    <w:div w:id="1320618550">
      <w:bodyDiv w:val="1"/>
      <w:marLeft w:val="0"/>
      <w:marRight w:val="0"/>
      <w:marTop w:val="0"/>
      <w:marBottom w:val="0"/>
      <w:divBdr>
        <w:top w:val="none" w:sz="0" w:space="0" w:color="auto"/>
        <w:left w:val="none" w:sz="0" w:space="0" w:color="auto"/>
        <w:bottom w:val="none" w:sz="0" w:space="0" w:color="auto"/>
        <w:right w:val="none" w:sz="0" w:space="0" w:color="auto"/>
      </w:divBdr>
    </w:div>
    <w:div w:id="1320884996">
      <w:bodyDiv w:val="1"/>
      <w:marLeft w:val="0"/>
      <w:marRight w:val="0"/>
      <w:marTop w:val="0"/>
      <w:marBottom w:val="0"/>
      <w:divBdr>
        <w:top w:val="none" w:sz="0" w:space="0" w:color="auto"/>
        <w:left w:val="none" w:sz="0" w:space="0" w:color="auto"/>
        <w:bottom w:val="none" w:sz="0" w:space="0" w:color="auto"/>
        <w:right w:val="none" w:sz="0" w:space="0" w:color="auto"/>
      </w:divBdr>
    </w:div>
    <w:div w:id="1321039935">
      <w:bodyDiv w:val="1"/>
      <w:marLeft w:val="0"/>
      <w:marRight w:val="0"/>
      <w:marTop w:val="0"/>
      <w:marBottom w:val="0"/>
      <w:divBdr>
        <w:top w:val="none" w:sz="0" w:space="0" w:color="auto"/>
        <w:left w:val="none" w:sz="0" w:space="0" w:color="auto"/>
        <w:bottom w:val="none" w:sz="0" w:space="0" w:color="auto"/>
        <w:right w:val="none" w:sz="0" w:space="0" w:color="auto"/>
      </w:divBdr>
    </w:div>
    <w:div w:id="1321226211">
      <w:bodyDiv w:val="1"/>
      <w:marLeft w:val="0"/>
      <w:marRight w:val="0"/>
      <w:marTop w:val="0"/>
      <w:marBottom w:val="0"/>
      <w:divBdr>
        <w:top w:val="none" w:sz="0" w:space="0" w:color="auto"/>
        <w:left w:val="none" w:sz="0" w:space="0" w:color="auto"/>
        <w:bottom w:val="none" w:sz="0" w:space="0" w:color="auto"/>
        <w:right w:val="none" w:sz="0" w:space="0" w:color="auto"/>
      </w:divBdr>
    </w:div>
    <w:div w:id="1322200213">
      <w:bodyDiv w:val="1"/>
      <w:marLeft w:val="0"/>
      <w:marRight w:val="0"/>
      <w:marTop w:val="0"/>
      <w:marBottom w:val="0"/>
      <w:divBdr>
        <w:top w:val="none" w:sz="0" w:space="0" w:color="auto"/>
        <w:left w:val="none" w:sz="0" w:space="0" w:color="auto"/>
        <w:bottom w:val="none" w:sz="0" w:space="0" w:color="auto"/>
        <w:right w:val="none" w:sz="0" w:space="0" w:color="auto"/>
      </w:divBdr>
    </w:div>
    <w:div w:id="1322269912">
      <w:bodyDiv w:val="1"/>
      <w:marLeft w:val="0"/>
      <w:marRight w:val="0"/>
      <w:marTop w:val="0"/>
      <w:marBottom w:val="0"/>
      <w:divBdr>
        <w:top w:val="none" w:sz="0" w:space="0" w:color="auto"/>
        <w:left w:val="none" w:sz="0" w:space="0" w:color="auto"/>
        <w:bottom w:val="none" w:sz="0" w:space="0" w:color="auto"/>
        <w:right w:val="none" w:sz="0" w:space="0" w:color="auto"/>
      </w:divBdr>
    </w:div>
    <w:div w:id="1322662421">
      <w:bodyDiv w:val="1"/>
      <w:marLeft w:val="0"/>
      <w:marRight w:val="0"/>
      <w:marTop w:val="0"/>
      <w:marBottom w:val="0"/>
      <w:divBdr>
        <w:top w:val="none" w:sz="0" w:space="0" w:color="auto"/>
        <w:left w:val="none" w:sz="0" w:space="0" w:color="auto"/>
        <w:bottom w:val="none" w:sz="0" w:space="0" w:color="auto"/>
        <w:right w:val="none" w:sz="0" w:space="0" w:color="auto"/>
      </w:divBdr>
    </w:div>
    <w:div w:id="1323313282">
      <w:bodyDiv w:val="1"/>
      <w:marLeft w:val="0"/>
      <w:marRight w:val="0"/>
      <w:marTop w:val="0"/>
      <w:marBottom w:val="0"/>
      <w:divBdr>
        <w:top w:val="none" w:sz="0" w:space="0" w:color="auto"/>
        <w:left w:val="none" w:sz="0" w:space="0" w:color="auto"/>
        <w:bottom w:val="none" w:sz="0" w:space="0" w:color="auto"/>
        <w:right w:val="none" w:sz="0" w:space="0" w:color="auto"/>
      </w:divBdr>
    </w:div>
    <w:div w:id="1323314420">
      <w:bodyDiv w:val="1"/>
      <w:marLeft w:val="0"/>
      <w:marRight w:val="0"/>
      <w:marTop w:val="0"/>
      <w:marBottom w:val="0"/>
      <w:divBdr>
        <w:top w:val="none" w:sz="0" w:space="0" w:color="auto"/>
        <w:left w:val="none" w:sz="0" w:space="0" w:color="auto"/>
        <w:bottom w:val="none" w:sz="0" w:space="0" w:color="auto"/>
        <w:right w:val="none" w:sz="0" w:space="0" w:color="auto"/>
      </w:divBdr>
    </w:div>
    <w:div w:id="1323508559">
      <w:bodyDiv w:val="1"/>
      <w:marLeft w:val="0"/>
      <w:marRight w:val="0"/>
      <w:marTop w:val="0"/>
      <w:marBottom w:val="0"/>
      <w:divBdr>
        <w:top w:val="none" w:sz="0" w:space="0" w:color="auto"/>
        <w:left w:val="none" w:sz="0" w:space="0" w:color="auto"/>
        <w:bottom w:val="none" w:sz="0" w:space="0" w:color="auto"/>
        <w:right w:val="none" w:sz="0" w:space="0" w:color="auto"/>
      </w:divBdr>
    </w:div>
    <w:div w:id="1323584485">
      <w:bodyDiv w:val="1"/>
      <w:marLeft w:val="0"/>
      <w:marRight w:val="0"/>
      <w:marTop w:val="0"/>
      <w:marBottom w:val="0"/>
      <w:divBdr>
        <w:top w:val="none" w:sz="0" w:space="0" w:color="auto"/>
        <w:left w:val="none" w:sz="0" w:space="0" w:color="auto"/>
        <w:bottom w:val="none" w:sz="0" w:space="0" w:color="auto"/>
        <w:right w:val="none" w:sz="0" w:space="0" w:color="auto"/>
      </w:divBdr>
    </w:div>
    <w:div w:id="1323700578">
      <w:bodyDiv w:val="1"/>
      <w:marLeft w:val="0"/>
      <w:marRight w:val="0"/>
      <w:marTop w:val="0"/>
      <w:marBottom w:val="0"/>
      <w:divBdr>
        <w:top w:val="none" w:sz="0" w:space="0" w:color="auto"/>
        <w:left w:val="none" w:sz="0" w:space="0" w:color="auto"/>
        <w:bottom w:val="none" w:sz="0" w:space="0" w:color="auto"/>
        <w:right w:val="none" w:sz="0" w:space="0" w:color="auto"/>
      </w:divBdr>
    </w:div>
    <w:div w:id="1324429387">
      <w:bodyDiv w:val="1"/>
      <w:marLeft w:val="0"/>
      <w:marRight w:val="0"/>
      <w:marTop w:val="0"/>
      <w:marBottom w:val="0"/>
      <w:divBdr>
        <w:top w:val="none" w:sz="0" w:space="0" w:color="auto"/>
        <w:left w:val="none" w:sz="0" w:space="0" w:color="auto"/>
        <w:bottom w:val="none" w:sz="0" w:space="0" w:color="auto"/>
        <w:right w:val="none" w:sz="0" w:space="0" w:color="auto"/>
      </w:divBdr>
    </w:div>
    <w:div w:id="1324628650">
      <w:bodyDiv w:val="1"/>
      <w:marLeft w:val="0"/>
      <w:marRight w:val="0"/>
      <w:marTop w:val="0"/>
      <w:marBottom w:val="0"/>
      <w:divBdr>
        <w:top w:val="none" w:sz="0" w:space="0" w:color="auto"/>
        <w:left w:val="none" w:sz="0" w:space="0" w:color="auto"/>
        <w:bottom w:val="none" w:sz="0" w:space="0" w:color="auto"/>
        <w:right w:val="none" w:sz="0" w:space="0" w:color="auto"/>
      </w:divBdr>
    </w:div>
    <w:div w:id="1324697663">
      <w:bodyDiv w:val="1"/>
      <w:marLeft w:val="0"/>
      <w:marRight w:val="0"/>
      <w:marTop w:val="0"/>
      <w:marBottom w:val="0"/>
      <w:divBdr>
        <w:top w:val="none" w:sz="0" w:space="0" w:color="auto"/>
        <w:left w:val="none" w:sz="0" w:space="0" w:color="auto"/>
        <w:bottom w:val="none" w:sz="0" w:space="0" w:color="auto"/>
        <w:right w:val="none" w:sz="0" w:space="0" w:color="auto"/>
      </w:divBdr>
    </w:div>
    <w:div w:id="1324698516">
      <w:bodyDiv w:val="1"/>
      <w:marLeft w:val="0"/>
      <w:marRight w:val="0"/>
      <w:marTop w:val="0"/>
      <w:marBottom w:val="0"/>
      <w:divBdr>
        <w:top w:val="none" w:sz="0" w:space="0" w:color="auto"/>
        <w:left w:val="none" w:sz="0" w:space="0" w:color="auto"/>
        <w:bottom w:val="none" w:sz="0" w:space="0" w:color="auto"/>
        <w:right w:val="none" w:sz="0" w:space="0" w:color="auto"/>
      </w:divBdr>
    </w:div>
    <w:div w:id="1326012345">
      <w:bodyDiv w:val="1"/>
      <w:marLeft w:val="0"/>
      <w:marRight w:val="0"/>
      <w:marTop w:val="0"/>
      <w:marBottom w:val="0"/>
      <w:divBdr>
        <w:top w:val="none" w:sz="0" w:space="0" w:color="auto"/>
        <w:left w:val="none" w:sz="0" w:space="0" w:color="auto"/>
        <w:bottom w:val="none" w:sz="0" w:space="0" w:color="auto"/>
        <w:right w:val="none" w:sz="0" w:space="0" w:color="auto"/>
      </w:divBdr>
    </w:div>
    <w:div w:id="1326203267">
      <w:bodyDiv w:val="1"/>
      <w:marLeft w:val="0"/>
      <w:marRight w:val="0"/>
      <w:marTop w:val="0"/>
      <w:marBottom w:val="0"/>
      <w:divBdr>
        <w:top w:val="none" w:sz="0" w:space="0" w:color="auto"/>
        <w:left w:val="none" w:sz="0" w:space="0" w:color="auto"/>
        <w:bottom w:val="none" w:sz="0" w:space="0" w:color="auto"/>
        <w:right w:val="none" w:sz="0" w:space="0" w:color="auto"/>
      </w:divBdr>
    </w:div>
    <w:div w:id="1326276349">
      <w:bodyDiv w:val="1"/>
      <w:marLeft w:val="0"/>
      <w:marRight w:val="0"/>
      <w:marTop w:val="0"/>
      <w:marBottom w:val="0"/>
      <w:divBdr>
        <w:top w:val="none" w:sz="0" w:space="0" w:color="auto"/>
        <w:left w:val="none" w:sz="0" w:space="0" w:color="auto"/>
        <w:bottom w:val="none" w:sz="0" w:space="0" w:color="auto"/>
        <w:right w:val="none" w:sz="0" w:space="0" w:color="auto"/>
      </w:divBdr>
    </w:div>
    <w:div w:id="1326319722">
      <w:bodyDiv w:val="1"/>
      <w:marLeft w:val="0"/>
      <w:marRight w:val="0"/>
      <w:marTop w:val="0"/>
      <w:marBottom w:val="0"/>
      <w:divBdr>
        <w:top w:val="none" w:sz="0" w:space="0" w:color="auto"/>
        <w:left w:val="none" w:sz="0" w:space="0" w:color="auto"/>
        <w:bottom w:val="none" w:sz="0" w:space="0" w:color="auto"/>
        <w:right w:val="none" w:sz="0" w:space="0" w:color="auto"/>
      </w:divBdr>
    </w:div>
    <w:div w:id="1326855178">
      <w:bodyDiv w:val="1"/>
      <w:marLeft w:val="0"/>
      <w:marRight w:val="0"/>
      <w:marTop w:val="0"/>
      <w:marBottom w:val="0"/>
      <w:divBdr>
        <w:top w:val="none" w:sz="0" w:space="0" w:color="auto"/>
        <w:left w:val="none" w:sz="0" w:space="0" w:color="auto"/>
        <w:bottom w:val="none" w:sz="0" w:space="0" w:color="auto"/>
        <w:right w:val="none" w:sz="0" w:space="0" w:color="auto"/>
      </w:divBdr>
    </w:div>
    <w:div w:id="1327903772">
      <w:bodyDiv w:val="1"/>
      <w:marLeft w:val="0"/>
      <w:marRight w:val="0"/>
      <w:marTop w:val="0"/>
      <w:marBottom w:val="0"/>
      <w:divBdr>
        <w:top w:val="none" w:sz="0" w:space="0" w:color="auto"/>
        <w:left w:val="none" w:sz="0" w:space="0" w:color="auto"/>
        <w:bottom w:val="none" w:sz="0" w:space="0" w:color="auto"/>
        <w:right w:val="none" w:sz="0" w:space="0" w:color="auto"/>
      </w:divBdr>
    </w:div>
    <w:div w:id="1327980023">
      <w:bodyDiv w:val="1"/>
      <w:marLeft w:val="0"/>
      <w:marRight w:val="0"/>
      <w:marTop w:val="0"/>
      <w:marBottom w:val="0"/>
      <w:divBdr>
        <w:top w:val="none" w:sz="0" w:space="0" w:color="auto"/>
        <w:left w:val="none" w:sz="0" w:space="0" w:color="auto"/>
        <w:bottom w:val="none" w:sz="0" w:space="0" w:color="auto"/>
        <w:right w:val="none" w:sz="0" w:space="0" w:color="auto"/>
      </w:divBdr>
    </w:div>
    <w:div w:id="1327980412">
      <w:bodyDiv w:val="1"/>
      <w:marLeft w:val="0"/>
      <w:marRight w:val="0"/>
      <w:marTop w:val="0"/>
      <w:marBottom w:val="0"/>
      <w:divBdr>
        <w:top w:val="none" w:sz="0" w:space="0" w:color="auto"/>
        <w:left w:val="none" w:sz="0" w:space="0" w:color="auto"/>
        <w:bottom w:val="none" w:sz="0" w:space="0" w:color="auto"/>
        <w:right w:val="none" w:sz="0" w:space="0" w:color="auto"/>
      </w:divBdr>
    </w:div>
    <w:div w:id="1328053186">
      <w:bodyDiv w:val="1"/>
      <w:marLeft w:val="0"/>
      <w:marRight w:val="0"/>
      <w:marTop w:val="0"/>
      <w:marBottom w:val="0"/>
      <w:divBdr>
        <w:top w:val="none" w:sz="0" w:space="0" w:color="auto"/>
        <w:left w:val="none" w:sz="0" w:space="0" w:color="auto"/>
        <w:bottom w:val="none" w:sz="0" w:space="0" w:color="auto"/>
        <w:right w:val="none" w:sz="0" w:space="0" w:color="auto"/>
      </w:divBdr>
    </w:div>
    <w:div w:id="1328245886">
      <w:bodyDiv w:val="1"/>
      <w:marLeft w:val="0"/>
      <w:marRight w:val="0"/>
      <w:marTop w:val="0"/>
      <w:marBottom w:val="0"/>
      <w:divBdr>
        <w:top w:val="none" w:sz="0" w:space="0" w:color="auto"/>
        <w:left w:val="none" w:sz="0" w:space="0" w:color="auto"/>
        <w:bottom w:val="none" w:sz="0" w:space="0" w:color="auto"/>
        <w:right w:val="none" w:sz="0" w:space="0" w:color="auto"/>
      </w:divBdr>
    </w:div>
    <w:div w:id="1328752039">
      <w:bodyDiv w:val="1"/>
      <w:marLeft w:val="0"/>
      <w:marRight w:val="0"/>
      <w:marTop w:val="0"/>
      <w:marBottom w:val="0"/>
      <w:divBdr>
        <w:top w:val="none" w:sz="0" w:space="0" w:color="auto"/>
        <w:left w:val="none" w:sz="0" w:space="0" w:color="auto"/>
        <w:bottom w:val="none" w:sz="0" w:space="0" w:color="auto"/>
        <w:right w:val="none" w:sz="0" w:space="0" w:color="auto"/>
      </w:divBdr>
    </w:div>
    <w:div w:id="1328753258">
      <w:bodyDiv w:val="1"/>
      <w:marLeft w:val="0"/>
      <w:marRight w:val="0"/>
      <w:marTop w:val="0"/>
      <w:marBottom w:val="0"/>
      <w:divBdr>
        <w:top w:val="none" w:sz="0" w:space="0" w:color="auto"/>
        <w:left w:val="none" w:sz="0" w:space="0" w:color="auto"/>
        <w:bottom w:val="none" w:sz="0" w:space="0" w:color="auto"/>
        <w:right w:val="none" w:sz="0" w:space="0" w:color="auto"/>
      </w:divBdr>
    </w:div>
    <w:div w:id="1328971408">
      <w:bodyDiv w:val="1"/>
      <w:marLeft w:val="0"/>
      <w:marRight w:val="0"/>
      <w:marTop w:val="0"/>
      <w:marBottom w:val="0"/>
      <w:divBdr>
        <w:top w:val="none" w:sz="0" w:space="0" w:color="auto"/>
        <w:left w:val="none" w:sz="0" w:space="0" w:color="auto"/>
        <w:bottom w:val="none" w:sz="0" w:space="0" w:color="auto"/>
        <w:right w:val="none" w:sz="0" w:space="0" w:color="auto"/>
      </w:divBdr>
    </w:div>
    <w:div w:id="1329209640">
      <w:bodyDiv w:val="1"/>
      <w:marLeft w:val="0"/>
      <w:marRight w:val="0"/>
      <w:marTop w:val="0"/>
      <w:marBottom w:val="0"/>
      <w:divBdr>
        <w:top w:val="none" w:sz="0" w:space="0" w:color="auto"/>
        <w:left w:val="none" w:sz="0" w:space="0" w:color="auto"/>
        <w:bottom w:val="none" w:sz="0" w:space="0" w:color="auto"/>
        <w:right w:val="none" w:sz="0" w:space="0" w:color="auto"/>
      </w:divBdr>
    </w:div>
    <w:div w:id="1329594982">
      <w:bodyDiv w:val="1"/>
      <w:marLeft w:val="0"/>
      <w:marRight w:val="0"/>
      <w:marTop w:val="0"/>
      <w:marBottom w:val="0"/>
      <w:divBdr>
        <w:top w:val="none" w:sz="0" w:space="0" w:color="auto"/>
        <w:left w:val="none" w:sz="0" w:space="0" w:color="auto"/>
        <w:bottom w:val="none" w:sz="0" w:space="0" w:color="auto"/>
        <w:right w:val="none" w:sz="0" w:space="0" w:color="auto"/>
      </w:divBdr>
    </w:div>
    <w:div w:id="1329822759">
      <w:bodyDiv w:val="1"/>
      <w:marLeft w:val="0"/>
      <w:marRight w:val="0"/>
      <w:marTop w:val="0"/>
      <w:marBottom w:val="0"/>
      <w:divBdr>
        <w:top w:val="none" w:sz="0" w:space="0" w:color="auto"/>
        <w:left w:val="none" w:sz="0" w:space="0" w:color="auto"/>
        <w:bottom w:val="none" w:sz="0" w:space="0" w:color="auto"/>
        <w:right w:val="none" w:sz="0" w:space="0" w:color="auto"/>
      </w:divBdr>
    </w:div>
    <w:div w:id="1329987912">
      <w:bodyDiv w:val="1"/>
      <w:marLeft w:val="0"/>
      <w:marRight w:val="0"/>
      <w:marTop w:val="0"/>
      <w:marBottom w:val="0"/>
      <w:divBdr>
        <w:top w:val="none" w:sz="0" w:space="0" w:color="auto"/>
        <w:left w:val="none" w:sz="0" w:space="0" w:color="auto"/>
        <w:bottom w:val="none" w:sz="0" w:space="0" w:color="auto"/>
        <w:right w:val="none" w:sz="0" w:space="0" w:color="auto"/>
      </w:divBdr>
    </w:div>
    <w:div w:id="1330326800">
      <w:bodyDiv w:val="1"/>
      <w:marLeft w:val="0"/>
      <w:marRight w:val="0"/>
      <w:marTop w:val="0"/>
      <w:marBottom w:val="0"/>
      <w:divBdr>
        <w:top w:val="none" w:sz="0" w:space="0" w:color="auto"/>
        <w:left w:val="none" w:sz="0" w:space="0" w:color="auto"/>
        <w:bottom w:val="none" w:sz="0" w:space="0" w:color="auto"/>
        <w:right w:val="none" w:sz="0" w:space="0" w:color="auto"/>
      </w:divBdr>
    </w:div>
    <w:div w:id="1330451429">
      <w:bodyDiv w:val="1"/>
      <w:marLeft w:val="0"/>
      <w:marRight w:val="0"/>
      <w:marTop w:val="0"/>
      <w:marBottom w:val="0"/>
      <w:divBdr>
        <w:top w:val="none" w:sz="0" w:space="0" w:color="auto"/>
        <w:left w:val="none" w:sz="0" w:space="0" w:color="auto"/>
        <w:bottom w:val="none" w:sz="0" w:space="0" w:color="auto"/>
        <w:right w:val="none" w:sz="0" w:space="0" w:color="auto"/>
      </w:divBdr>
    </w:div>
    <w:div w:id="1330795747">
      <w:bodyDiv w:val="1"/>
      <w:marLeft w:val="0"/>
      <w:marRight w:val="0"/>
      <w:marTop w:val="0"/>
      <w:marBottom w:val="0"/>
      <w:divBdr>
        <w:top w:val="none" w:sz="0" w:space="0" w:color="auto"/>
        <w:left w:val="none" w:sz="0" w:space="0" w:color="auto"/>
        <w:bottom w:val="none" w:sz="0" w:space="0" w:color="auto"/>
        <w:right w:val="none" w:sz="0" w:space="0" w:color="auto"/>
      </w:divBdr>
    </w:div>
    <w:div w:id="1330982521">
      <w:bodyDiv w:val="1"/>
      <w:marLeft w:val="0"/>
      <w:marRight w:val="0"/>
      <w:marTop w:val="0"/>
      <w:marBottom w:val="0"/>
      <w:divBdr>
        <w:top w:val="none" w:sz="0" w:space="0" w:color="auto"/>
        <w:left w:val="none" w:sz="0" w:space="0" w:color="auto"/>
        <w:bottom w:val="none" w:sz="0" w:space="0" w:color="auto"/>
        <w:right w:val="none" w:sz="0" w:space="0" w:color="auto"/>
      </w:divBdr>
    </w:div>
    <w:div w:id="1331103022">
      <w:bodyDiv w:val="1"/>
      <w:marLeft w:val="0"/>
      <w:marRight w:val="0"/>
      <w:marTop w:val="0"/>
      <w:marBottom w:val="0"/>
      <w:divBdr>
        <w:top w:val="none" w:sz="0" w:space="0" w:color="auto"/>
        <w:left w:val="none" w:sz="0" w:space="0" w:color="auto"/>
        <w:bottom w:val="none" w:sz="0" w:space="0" w:color="auto"/>
        <w:right w:val="none" w:sz="0" w:space="0" w:color="auto"/>
      </w:divBdr>
    </w:div>
    <w:div w:id="1331178376">
      <w:bodyDiv w:val="1"/>
      <w:marLeft w:val="0"/>
      <w:marRight w:val="0"/>
      <w:marTop w:val="0"/>
      <w:marBottom w:val="0"/>
      <w:divBdr>
        <w:top w:val="none" w:sz="0" w:space="0" w:color="auto"/>
        <w:left w:val="none" w:sz="0" w:space="0" w:color="auto"/>
        <w:bottom w:val="none" w:sz="0" w:space="0" w:color="auto"/>
        <w:right w:val="none" w:sz="0" w:space="0" w:color="auto"/>
      </w:divBdr>
    </w:div>
    <w:div w:id="1331330830">
      <w:bodyDiv w:val="1"/>
      <w:marLeft w:val="0"/>
      <w:marRight w:val="0"/>
      <w:marTop w:val="0"/>
      <w:marBottom w:val="0"/>
      <w:divBdr>
        <w:top w:val="none" w:sz="0" w:space="0" w:color="auto"/>
        <w:left w:val="none" w:sz="0" w:space="0" w:color="auto"/>
        <w:bottom w:val="none" w:sz="0" w:space="0" w:color="auto"/>
        <w:right w:val="none" w:sz="0" w:space="0" w:color="auto"/>
      </w:divBdr>
    </w:div>
    <w:div w:id="1331370388">
      <w:bodyDiv w:val="1"/>
      <w:marLeft w:val="0"/>
      <w:marRight w:val="0"/>
      <w:marTop w:val="0"/>
      <w:marBottom w:val="0"/>
      <w:divBdr>
        <w:top w:val="none" w:sz="0" w:space="0" w:color="auto"/>
        <w:left w:val="none" w:sz="0" w:space="0" w:color="auto"/>
        <w:bottom w:val="none" w:sz="0" w:space="0" w:color="auto"/>
        <w:right w:val="none" w:sz="0" w:space="0" w:color="auto"/>
      </w:divBdr>
    </w:div>
    <w:div w:id="1331519501">
      <w:bodyDiv w:val="1"/>
      <w:marLeft w:val="0"/>
      <w:marRight w:val="0"/>
      <w:marTop w:val="0"/>
      <w:marBottom w:val="0"/>
      <w:divBdr>
        <w:top w:val="none" w:sz="0" w:space="0" w:color="auto"/>
        <w:left w:val="none" w:sz="0" w:space="0" w:color="auto"/>
        <w:bottom w:val="none" w:sz="0" w:space="0" w:color="auto"/>
        <w:right w:val="none" w:sz="0" w:space="0" w:color="auto"/>
      </w:divBdr>
    </w:div>
    <w:div w:id="1331718777">
      <w:bodyDiv w:val="1"/>
      <w:marLeft w:val="0"/>
      <w:marRight w:val="0"/>
      <w:marTop w:val="0"/>
      <w:marBottom w:val="0"/>
      <w:divBdr>
        <w:top w:val="none" w:sz="0" w:space="0" w:color="auto"/>
        <w:left w:val="none" w:sz="0" w:space="0" w:color="auto"/>
        <w:bottom w:val="none" w:sz="0" w:space="0" w:color="auto"/>
        <w:right w:val="none" w:sz="0" w:space="0" w:color="auto"/>
      </w:divBdr>
    </w:div>
    <w:div w:id="1331789655">
      <w:bodyDiv w:val="1"/>
      <w:marLeft w:val="0"/>
      <w:marRight w:val="0"/>
      <w:marTop w:val="0"/>
      <w:marBottom w:val="0"/>
      <w:divBdr>
        <w:top w:val="none" w:sz="0" w:space="0" w:color="auto"/>
        <w:left w:val="none" w:sz="0" w:space="0" w:color="auto"/>
        <w:bottom w:val="none" w:sz="0" w:space="0" w:color="auto"/>
        <w:right w:val="none" w:sz="0" w:space="0" w:color="auto"/>
      </w:divBdr>
    </w:div>
    <w:div w:id="1331904763">
      <w:bodyDiv w:val="1"/>
      <w:marLeft w:val="0"/>
      <w:marRight w:val="0"/>
      <w:marTop w:val="0"/>
      <w:marBottom w:val="0"/>
      <w:divBdr>
        <w:top w:val="none" w:sz="0" w:space="0" w:color="auto"/>
        <w:left w:val="none" w:sz="0" w:space="0" w:color="auto"/>
        <w:bottom w:val="none" w:sz="0" w:space="0" w:color="auto"/>
        <w:right w:val="none" w:sz="0" w:space="0" w:color="auto"/>
      </w:divBdr>
    </w:div>
    <w:div w:id="1331906235">
      <w:bodyDiv w:val="1"/>
      <w:marLeft w:val="0"/>
      <w:marRight w:val="0"/>
      <w:marTop w:val="0"/>
      <w:marBottom w:val="0"/>
      <w:divBdr>
        <w:top w:val="none" w:sz="0" w:space="0" w:color="auto"/>
        <w:left w:val="none" w:sz="0" w:space="0" w:color="auto"/>
        <w:bottom w:val="none" w:sz="0" w:space="0" w:color="auto"/>
        <w:right w:val="none" w:sz="0" w:space="0" w:color="auto"/>
      </w:divBdr>
    </w:div>
    <w:div w:id="1332559868">
      <w:bodyDiv w:val="1"/>
      <w:marLeft w:val="0"/>
      <w:marRight w:val="0"/>
      <w:marTop w:val="0"/>
      <w:marBottom w:val="0"/>
      <w:divBdr>
        <w:top w:val="none" w:sz="0" w:space="0" w:color="auto"/>
        <w:left w:val="none" w:sz="0" w:space="0" w:color="auto"/>
        <w:bottom w:val="none" w:sz="0" w:space="0" w:color="auto"/>
        <w:right w:val="none" w:sz="0" w:space="0" w:color="auto"/>
      </w:divBdr>
    </w:div>
    <w:div w:id="1332566127">
      <w:bodyDiv w:val="1"/>
      <w:marLeft w:val="0"/>
      <w:marRight w:val="0"/>
      <w:marTop w:val="0"/>
      <w:marBottom w:val="0"/>
      <w:divBdr>
        <w:top w:val="none" w:sz="0" w:space="0" w:color="auto"/>
        <w:left w:val="none" w:sz="0" w:space="0" w:color="auto"/>
        <w:bottom w:val="none" w:sz="0" w:space="0" w:color="auto"/>
        <w:right w:val="none" w:sz="0" w:space="0" w:color="auto"/>
      </w:divBdr>
    </w:div>
    <w:div w:id="1333483539">
      <w:bodyDiv w:val="1"/>
      <w:marLeft w:val="0"/>
      <w:marRight w:val="0"/>
      <w:marTop w:val="0"/>
      <w:marBottom w:val="0"/>
      <w:divBdr>
        <w:top w:val="none" w:sz="0" w:space="0" w:color="auto"/>
        <w:left w:val="none" w:sz="0" w:space="0" w:color="auto"/>
        <w:bottom w:val="none" w:sz="0" w:space="0" w:color="auto"/>
        <w:right w:val="none" w:sz="0" w:space="0" w:color="auto"/>
      </w:divBdr>
    </w:div>
    <w:div w:id="1333534670">
      <w:bodyDiv w:val="1"/>
      <w:marLeft w:val="0"/>
      <w:marRight w:val="0"/>
      <w:marTop w:val="0"/>
      <w:marBottom w:val="0"/>
      <w:divBdr>
        <w:top w:val="none" w:sz="0" w:space="0" w:color="auto"/>
        <w:left w:val="none" w:sz="0" w:space="0" w:color="auto"/>
        <w:bottom w:val="none" w:sz="0" w:space="0" w:color="auto"/>
        <w:right w:val="none" w:sz="0" w:space="0" w:color="auto"/>
      </w:divBdr>
    </w:div>
    <w:div w:id="1334183604">
      <w:bodyDiv w:val="1"/>
      <w:marLeft w:val="0"/>
      <w:marRight w:val="0"/>
      <w:marTop w:val="0"/>
      <w:marBottom w:val="0"/>
      <w:divBdr>
        <w:top w:val="none" w:sz="0" w:space="0" w:color="auto"/>
        <w:left w:val="none" w:sz="0" w:space="0" w:color="auto"/>
        <w:bottom w:val="none" w:sz="0" w:space="0" w:color="auto"/>
        <w:right w:val="none" w:sz="0" w:space="0" w:color="auto"/>
      </w:divBdr>
    </w:div>
    <w:div w:id="1334868786">
      <w:bodyDiv w:val="1"/>
      <w:marLeft w:val="0"/>
      <w:marRight w:val="0"/>
      <w:marTop w:val="0"/>
      <w:marBottom w:val="0"/>
      <w:divBdr>
        <w:top w:val="none" w:sz="0" w:space="0" w:color="auto"/>
        <w:left w:val="none" w:sz="0" w:space="0" w:color="auto"/>
        <w:bottom w:val="none" w:sz="0" w:space="0" w:color="auto"/>
        <w:right w:val="none" w:sz="0" w:space="0" w:color="auto"/>
      </w:divBdr>
    </w:div>
    <w:div w:id="1335104876">
      <w:bodyDiv w:val="1"/>
      <w:marLeft w:val="0"/>
      <w:marRight w:val="0"/>
      <w:marTop w:val="0"/>
      <w:marBottom w:val="0"/>
      <w:divBdr>
        <w:top w:val="none" w:sz="0" w:space="0" w:color="auto"/>
        <w:left w:val="none" w:sz="0" w:space="0" w:color="auto"/>
        <w:bottom w:val="none" w:sz="0" w:space="0" w:color="auto"/>
        <w:right w:val="none" w:sz="0" w:space="0" w:color="auto"/>
      </w:divBdr>
    </w:div>
    <w:div w:id="1335524895">
      <w:bodyDiv w:val="1"/>
      <w:marLeft w:val="0"/>
      <w:marRight w:val="0"/>
      <w:marTop w:val="0"/>
      <w:marBottom w:val="0"/>
      <w:divBdr>
        <w:top w:val="none" w:sz="0" w:space="0" w:color="auto"/>
        <w:left w:val="none" w:sz="0" w:space="0" w:color="auto"/>
        <w:bottom w:val="none" w:sz="0" w:space="0" w:color="auto"/>
        <w:right w:val="none" w:sz="0" w:space="0" w:color="auto"/>
      </w:divBdr>
    </w:div>
    <w:div w:id="1336038068">
      <w:bodyDiv w:val="1"/>
      <w:marLeft w:val="0"/>
      <w:marRight w:val="0"/>
      <w:marTop w:val="0"/>
      <w:marBottom w:val="0"/>
      <w:divBdr>
        <w:top w:val="none" w:sz="0" w:space="0" w:color="auto"/>
        <w:left w:val="none" w:sz="0" w:space="0" w:color="auto"/>
        <w:bottom w:val="none" w:sz="0" w:space="0" w:color="auto"/>
        <w:right w:val="none" w:sz="0" w:space="0" w:color="auto"/>
      </w:divBdr>
    </w:div>
    <w:div w:id="1336222296">
      <w:bodyDiv w:val="1"/>
      <w:marLeft w:val="0"/>
      <w:marRight w:val="0"/>
      <w:marTop w:val="0"/>
      <w:marBottom w:val="0"/>
      <w:divBdr>
        <w:top w:val="none" w:sz="0" w:space="0" w:color="auto"/>
        <w:left w:val="none" w:sz="0" w:space="0" w:color="auto"/>
        <w:bottom w:val="none" w:sz="0" w:space="0" w:color="auto"/>
        <w:right w:val="none" w:sz="0" w:space="0" w:color="auto"/>
      </w:divBdr>
    </w:div>
    <w:div w:id="1336803337">
      <w:bodyDiv w:val="1"/>
      <w:marLeft w:val="0"/>
      <w:marRight w:val="0"/>
      <w:marTop w:val="0"/>
      <w:marBottom w:val="0"/>
      <w:divBdr>
        <w:top w:val="none" w:sz="0" w:space="0" w:color="auto"/>
        <w:left w:val="none" w:sz="0" w:space="0" w:color="auto"/>
        <w:bottom w:val="none" w:sz="0" w:space="0" w:color="auto"/>
        <w:right w:val="none" w:sz="0" w:space="0" w:color="auto"/>
      </w:divBdr>
    </w:div>
    <w:div w:id="1337264931">
      <w:bodyDiv w:val="1"/>
      <w:marLeft w:val="0"/>
      <w:marRight w:val="0"/>
      <w:marTop w:val="0"/>
      <w:marBottom w:val="0"/>
      <w:divBdr>
        <w:top w:val="none" w:sz="0" w:space="0" w:color="auto"/>
        <w:left w:val="none" w:sz="0" w:space="0" w:color="auto"/>
        <w:bottom w:val="none" w:sz="0" w:space="0" w:color="auto"/>
        <w:right w:val="none" w:sz="0" w:space="0" w:color="auto"/>
      </w:divBdr>
    </w:div>
    <w:div w:id="1337533637">
      <w:bodyDiv w:val="1"/>
      <w:marLeft w:val="0"/>
      <w:marRight w:val="0"/>
      <w:marTop w:val="0"/>
      <w:marBottom w:val="0"/>
      <w:divBdr>
        <w:top w:val="none" w:sz="0" w:space="0" w:color="auto"/>
        <w:left w:val="none" w:sz="0" w:space="0" w:color="auto"/>
        <w:bottom w:val="none" w:sz="0" w:space="0" w:color="auto"/>
        <w:right w:val="none" w:sz="0" w:space="0" w:color="auto"/>
      </w:divBdr>
    </w:div>
    <w:div w:id="1337877423">
      <w:bodyDiv w:val="1"/>
      <w:marLeft w:val="0"/>
      <w:marRight w:val="0"/>
      <w:marTop w:val="0"/>
      <w:marBottom w:val="0"/>
      <w:divBdr>
        <w:top w:val="none" w:sz="0" w:space="0" w:color="auto"/>
        <w:left w:val="none" w:sz="0" w:space="0" w:color="auto"/>
        <w:bottom w:val="none" w:sz="0" w:space="0" w:color="auto"/>
        <w:right w:val="none" w:sz="0" w:space="0" w:color="auto"/>
      </w:divBdr>
    </w:div>
    <w:div w:id="1337878315">
      <w:bodyDiv w:val="1"/>
      <w:marLeft w:val="0"/>
      <w:marRight w:val="0"/>
      <w:marTop w:val="0"/>
      <w:marBottom w:val="0"/>
      <w:divBdr>
        <w:top w:val="none" w:sz="0" w:space="0" w:color="auto"/>
        <w:left w:val="none" w:sz="0" w:space="0" w:color="auto"/>
        <w:bottom w:val="none" w:sz="0" w:space="0" w:color="auto"/>
        <w:right w:val="none" w:sz="0" w:space="0" w:color="auto"/>
      </w:divBdr>
    </w:div>
    <w:div w:id="1338339677">
      <w:bodyDiv w:val="1"/>
      <w:marLeft w:val="0"/>
      <w:marRight w:val="0"/>
      <w:marTop w:val="0"/>
      <w:marBottom w:val="0"/>
      <w:divBdr>
        <w:top w:val="none" w:sz="0" w:space="0" w:color="auto"/>
        <w:left w:val="none" w:sz="0" w:space="0" w:color="auto"/>
        <w:bottom w:val="none" w:sz="0" w:space="0" w:color="auto"/>
        <w:right w:val="none" w:sz="0" w:space="0" w:color="auto"/>
      </w:divBdr>
    </w:div>
    <w:div w:id="1338457288">
      <w:bodyDiv w:val="1"/>
      <w:marLeft w:val="0"/>
      <w:marRight w:val="0"/>
      <w:marTop w:val="0"/>
      <w:marBottom w:val="0"/>
      <w:divBdr>
        <w:top w:val="none" w:sz="0" w:space="0" w:color="auto"/>
        <w:left w:val="none" w:sz="0" w:space="0" w:color="auto"/>
        <w:bottom w:val="none" w:sz="0" w:space="0" w:color="auto"/>
        <w:right w:val="none" w:sz="0" w:space="0" w:color="auto"/>
      </w:divBdr>
    </w:div>
    <w:div w:id="1338457310">
      <w:bodyDiv w:val="1"/>
      <w:marLeft w:val="0"/>
      <w:marRight w:val="0"/>
      <w:marTop w:val="0"/>
      <w:marBottom w:val="0"/>
      <w:divBdr>
        <w:top w:val="none" w:sz="0" w:space="0" w:color="auto"/>
        <w:left w:val="none" w:sz="0" w:space="0" w:color="auto"/>
        <w:bottom w:val="none" w:sz="0" w:space="0" w:color="auto"/>
        <w:right w:val="none" w:sz="0" w:space="0" w:color="auto"/>
      </w:divBdr>
    </w:div>
    <w:div w:id="1338771297">
      <w:bodyDiv w:val="1"/>
      <w:marLeft w:val="0"/>
      <w:marRight w:val="0"/>
      <w:marTop w:val="0"/>
      <w:marBottom w:val="0"/>
      <w:divBdr>
        <w:top w:val="none" w:sz="0" w:space="0" w:color="auto"/>
        <w:left w:val="none" w:sz="0" w:space="0" w:color="auto"/>
        <w:bottom w:val="none" w:sz="0" w:space="0" w:color="auto"/>
        <w:right w:val="none" w:sz="0" w:space="0" w:color="auto"/>
      </w:divBdr>
    </w:div>
    <w:div w:id="1339040015">
      <w:bodyDiv w:val="1"/>
      <w:marLeft w:val="0"/>
      <w:marRight w:val="0"/>
      <w:marTop w:val="0"/>
      <w:marBottom w:val="0"/>
      <w:divBdr>
        <w:top w:val="none" w:sz="0" w:space="0" w:color="auto"/>
        <w:left w:val="none" w:sz="0" w:space="0" w:color="auto"/>
        <w:bottom w:val="none" w:sz="0" w:space="0" w:color="auto"/>
        <w:right w:val="none" w:sz="0" w:space="0" w:color="auto"/>
      </w:divBdr>
    </w:div>
    <w:div w:id="1339114586">
      <w:bodyDiv w:val="1"/>
      <w:marLeft w:val="0"/>
      <w:marRight w:val="0"/>
      <w:marTop w:val="0"/>
      <w:marBottom w:val="0"/>
      <w:divBdr>
        <w:top w:val="none" w:sz="0" w:space="0" w:color="auto"/>
        <w:left w:val="none" w:sz="0" w:space="0" w:color="auto"/>
        <w:bottom w:val="none" w:sz="0" w:space="0" w:color="auto"/>
        <w:right w:val="none" w:sz="0" w:space="0" w:color="auto"/>
      </w:divBdr>
    </w:div>
    <w:div w:id="1339652139">
      <w:bodyDiv w:val="1"/>
      <w:marLeft w:val="0"/>
      <w:marRight w:val="0"/>
      <w:marTop w:val="0"/>
      <w:marBottom w:val="0"/>
      <w:divBdr>
        <w:top w:val="none" w:sz="0" w:space="0" w:color="auto"/>
        <w:left w:val="none" w:sz="0" w:space="0" w:color="auto"/>
        <w:bottom w:val="none" w:sz="0" w:space="0" w:color="auto"/>
        <w:right w:val="none" w:sz="0" w:space="0" w:color="auto"/>
      </w:divBdr>
    </w:div>
    <w:div w:id="1339774313">
      <w:bodyDiv w:val="1"/>
      <w:marLeft w:val="0"/>
      <w:marRight w:val="0"/>
      <w:marTop w:val="0"/>
      <w:marBottom w:val="0"/>
      <w:divBdr>
        <w:top w:val="none" w:sz="0" w:space="0" w:color="auto"/>
        <w:left w:val="none" w:sz="0" w:space="0" w:color="auto"/>
        <w:bottom w:val="none" w:sz="0" w:space="0" w:color="auto"/>
        <w:right w:val="none" w:sz="0" w:space="0" w:color="auto"/>
      </w:divBdr>
    </w:div>
    <w:div w:id="1339842574">
      <w:bodyDiv w:val="1"/>
      <w:marLeft w:val="0"/>
      <w:marRight w:val="0"/>
      <w:marTop w:val="0"/>
      <w:marBottom w:val="0"/>
      <w:divBdr>
        <w:top w:val="none" w:sz="0" w:space="0" w:color="auto"/>
        <w:left w:val="none" w:sz="0" w:space="0" w:color="auto"/>
        <w:bottom w:val="none" w:sz="0" w:space="0" w:color="auto"/>
        <w:right w:val="none" w:sz="0" w:space="0" w:color="auto"/>
      </w:divBdr>
    </w:div>
    <w:div w:id="1340086602">
      <w:bodyDiv w:val="1"/>
      <w:marLeft w:val="0"/>
      <w:marRight w:val="0"/>
      <w:marTop w:val="0"/>
      <w:marBottom w:val="0"/>
      <w:divBdr>
        <w:top w:val="none" w:sz="0" w:space="0" w:color="auto"/>
        <w:left w:val="none" w:sz="0" w:space="0" w:color="auto"/>
        <w:bottom w:val="none" w:sz="0" w:space="0" w:color="auto"/>
        <w:right w:val="none" w:sz="0" w:space="0" w:color="auto"/>
      </w:divBdr>
    </w:div>
    <w:div w:id="1340422786">
      <w:bodyDiv w:val="1"/>
      <w:marLeft w:val="0"/>
      <w:marRight w:val="0"/>
      <w:marTop w:val="0"/>
      <w:marBottom w:val="0"/>
      <w:divBdr>
        <w:top w:val="none" w:sz="0" w:space="0" w:color="auto"/>
        <w:left w:val="none" w:sz="0" w:space="0" w:color="auto"/>
        <w:bottom w:val="none" w:sz="0" w:space="0" w:color="auto"/>
        <w:right w:val="none" w:sz="0" w:space="0" w:color="auto"/>
      </w:divBdr>
    </w:div>
    <w:div w:id="1340545061">
      <w:bodyDiv w:val="1"/>
      <w:marLeft w:val="0"/>
      <w:marRight w:val="0"/>
      <w:marTop w:val="0"/>
      <w:marBottom w:val="0"/>
      <w:divBdr>
        <w:top w:val="none" w:sz="0" w:space="0" w:color="auto"/>
        <w:left w:val="none" w:sz="0" w:space="0" w:color="auto"/>
        <w:bottom w:val="none" w:sz="0" w:space="0" w:color="auto"/>
        <w:right w:val="none" w:sz="0" w:space="0" w:color="auto"/>
      </w:divBdr>
    </w:div>
    <w:div w:id="1340889726">
      <w:bodyDiv w:val="1"/>
      <w:marLeft w:val="0"/>
      <w:marRight w:val="0"/>
      <w:marTop w:val="0"/>
      <w:marBottom w:val="0"/>
      <w:divBdr>
        <w:top w:val="none" w:sz="0" w:space="0" w:color="auto"/>
        <w:left w:val="none" w:sz="0" w:space="0" w:color="auto"/>
        <w:bottom w:val="none" w:sz="0" w:space="0" w:color="auto"/>
        <w:right w:val="none" w:sz="0" w:space="0" w:color="auto"/>
      </w:divBdr>
    </w:div>
    <w:div w:id="1341660588">
      <w:bodyDiv w:val="1"/>
      <w:marLeft w:val="0"/>
      <w:marRight w:val="0"/>
      <w:marTop w:val="0"/>
      <w:marBottom w:val="0"/>
      <w:divBdr>
        <w:top w:val="none" w:sz="0" w:space="0" w:color="auto"/>
        <w:left w:val="none" w:sz="0" w:space="0" w:color="auto"/>
        <w:bottom w:val="none" w:sz="0" w:space="0" w:color="auto"/>
        <w:right w:val="none" w:sz="0" w:space="0" w:color="auto"/>
      </w:divBdr>
    </w:div>
    <w:div w:id="1342052480">
      <w:bodyDiv w:val="1"/>
      <w:marLeft w:val="0"/>
      <w:marRight w:val="0"/>
      <w:marTop w:val="0"/>
      <w:marBottom w:val="0"/>
      <w:divBdr>
        <w:top w:val="none" w:sz="0" w:space="0" w:color="auto"/>
        <w:left w:val="none" w:sz="0" w:space="0" w:color="auto"/>
        <w:bottom w:val="none" w:sz="0" w:space="0" w:color="auto"/>
        <w:right w:val="none" w:sz="0" w:space="0" w:color="auto"/>
      </w:divBdr>
    </w:div>
    <w:div w:id="1342396215">
      <w:bodyDiv w:val="1"/>
      <w:marLeft w:val="0"/>
      <w:marRight w:val="0"/>
      <w:marTop w:val="0"/>
      <w:marBottom w:val="0"/>
      <w:divBdr>
        <w:top w:val="none" w:sz="0" w:space="0" w:color="auto"/>
        <w:left w:val="none" w:sz="0" w:space="0" w:color="auto"/>
        <w:bottom w:val="none" w:sz="0" w:space="0" w:color="auto"/>
        <w:right w:val="none" w:sz="0" w:space="0" w:color="auto"/>
      </w:divBdr>
    </w:div>
    <w:div w:id="1342512475">
      <w:bodyDiv w:val="1"/>
      <w:marLeft w:val="0"/>
      <w:marRight w:val="0"/>
      <w:marTop w:val="0"/>
      <w:marBottom w:val="0"/>
      <w:divBdr>
        <w:top w:val="none" w:sz="0" w:space="0" w:color="auto"/>
        <w:left w:val="none" w:sz="0" w:space="0" w:color="auto"/>
        <w:bottom w:val="none" w:sz="0" w:space="0" w:color="auto"/>
        <w:right w:val="none" w:sz="0" w:space="0" w:color="auto"/>
      </w:divBdr>
    </w:div>
    <w:div w:id="1342704048">
      <w:bodyDiv w:val="1"/>
      <w:marLeft w:val="0"/>
      <w:marRight w:val="0"/>
      <w:marTop w:val="0"/>
      <w:marBottom w:val="0"/>
      <w:divBdr>
        <w:top w:val="none" w:sz="0" w:space="0" w:color="auto"/>
        <w:left w:val="none" w:sz="0" w:space="0" w:color="auto"/>
        <w:bottom w:val="none" w:sz="0" w:space="0" w:color="auto"/>
        <w:right w:val="none" w:sz="0" w:space="0" w:color="auto"/>
      </w:divBdr>
    </w:div>
    <w:div w:id="1342706588">
      <w:bodyDiv w:val="1"/>
      <w:marLeft w:val="0"/>
      <w:marRight w:val="0"/>
      <w:marTop w:val="0"/>
      <w:marBottom w:val="0"/>
      <w:divBdr>
        <w:top w:val="none" w:sz="0" w:space="0" w:color="auto"/>
        <w:left w:val="none" w:sz="0" w:space="0" w:color="auto"/>
        <w:bottom w:val="none" w:sz="0" w:space="0" w:color="auto"/>
        <w:right w:val="none" w:sz="0" w:space="0" w:color="auto"/>
      </w:divBdr>
    </w:div>
    <w:div w:id="1342971758">
      <w:bodyDiv w:val="1"/>
      <w:marLeft w:val="0"/>
      <w:marRight w:val="0"/>
      <w:marTop w:val="0"/>
      <w:marBottom w:val="0"/>
      <w:divBdr>
        <w:top w:val="none" w:sz="0" w:space="0" w:color="auto"/>
        <w:left w:val="none" w:sz="0" w:space="0" w:color="auto"/>
        <w:bottom w:val="none" w:sz="0" w:space="0" w:color="auto"/>
        <w:right w:val="none" w:sz="0" w:space="0" w:color="auto"/>
      </w:divBdr>
    </w:div>
    <w:div w:id="1342973533">
      <w:bodyDiv w:val="1"/>
      <w:marLeft w:val="0"/>
      <w:marRight w:val="0"/>
      <w:marTop w:val="0"/>
      <w:marBottom w:val="0"/>
      <w:divBdr>
        <w:top w:val="none" w:sz="0" w:space="0" w:color="auto"/>
        <w:left w:val="none" w:sz="0" w:space="0" w:color="auto"/>
        <w:bottom w:val="none" w:sz="0" w:space="0" w:color="auto"/>
        <w:right w:val="none" w:sz="0" w:space="0" w:color="auto"/>
      </w:divBdr>
    </w:div>
    <w:div w:id="1343581048">
      <w:bodyDiv w:val="1"/>
      <w:marLeft w:val="0"/>
      <w:marRight w:val="0"/>
      <w:marTop w:val="0"/>
      <w:marBottom w:val="0"/>
      <w:divBdr>
        <w:top w:val="none" w:sz="0" w:space="0" w:color="auto"/>
        <w:left w:val="none" w:sz="0" w:space="0" w:color="auto"/>
        <w:bottom w:val="none" w:sz="0" w:space="0" w:color="auto"/>
        <w:right w:val="none" w:sz="0" w:space="0" w:color="auto"/>
      </w:divBdr>
    </w:div>
    <w:div w:id="1343585824">
      <w:bodyDiv w:val="1"/>
      <w:marLeft w:val="0"/>
      <w:marRight w:val="0"/>
      <w:marTop w:val="0"/>
      <w:marBottom w:val="0"/>
      <w:divBdr>
        <w:top w:val="none" w:sz="0" w:space="0" w:color="auto"/>
        <w:left w:val="none" w:sz="0" w:space="0" w:color="auto"/>
        <w:bottom w:val="none" w:sz="0" w:space="0" w:color="auto"/>
        <w:right w:val="none" w:sz="0" w:space="0" w:color="auto"/>
      </w:divBdr>
    </w:div>
    <w:div w:id="1343630714">
      <w:bodyDiv w:val="1"/>
      <w:marLeft w:val="0"/>
      <w:marRight w:val="0"/>
      <w:marTop w:val="0"/>
      <w:marBottom w:val="0"/>
      <w:divBdr>
        <w:top w:val="none" w:sz="0" w:space="0" w:color="auto"/>
        <w:left w:val="none" w:sz="0" w:space="0" w:color="auto"/>
        <w:bottom w:val="none" w:sz="0" w:space="0" w:color="auto"/>
        <w:right w:val="none" w:sz="0" w:space="0" w:color="auto"/>
      </w:divBdr>
    </w:div>
    <w:div w:id="1344017865">
      <w:bodyDiv w:val="1"/>
      <w:marLeft w:val="0"/>
      <w:marRight w:val="0"/>
      <w:marTop w:val="0"/>
      <w:marBottom w:val="0"/>
      <w:divBdr>
        <w:top w:val="none" w:sz="0" w:space="0" w:color="auto"/>
        <w:left w:val="none" w:sz="0" w:space="0" w:color="auto"/>
        <w:bottom w:val="none" w:sz="0" w:space="0" w:color="auto"/>
        <w:right w:val="none" w:sz="0" w:space="0" w:color="auto"/>
      </w:divBdr>
    </w:div>
    <w:div w:id="1345395578">
      <w:bodyDiv w:val="1"/>
      <w:marLeft w:val="0"/>
      <w:marRight w:val="0"/>
      <w:marTop w:val="0"/>
      <w:marBottom w:val="0"/>
      <w:divBdr>
        <w:top w:val="none" w:sz="0" w:space="0" w:color="auto"/>
        <w:left w:val="none" w:sz="0" w:space="0" w:color="auto"/>
        <w:bottom w:val="none" w:sz="0" w:space="0" w:color="auto"/>
        <w:right w:val="none" w:sz="0" w:space="0" w:color="auto"/>
      </w:divBdr>
    </w:div>
    <w:div w:id="1345401902">
      <w:bodyDiv w:val="1"/>
      <w:marLeft w:val="0"/>
      <w:marRight w:val="0"/>
      <w:marTop w:val="0"/>
      <w:marBottom w:val="0"/>
      <w:divBdr>
        <w:top w:val="none" w:sz="0" w:space="0" w:color="auto"/>
        <w:left w:val="none" w:sz="0" w:space="0" w:color="auto"/>
        <w:bottom w:val="none" w:sz="0" w:space="0" w:color="auto"/>
        <w:right w:val="none" w:sz="0" w:space="0" w:color="auto"/>
      </w:divBdr>
    </w:div>
    <w:div w:id="1345860028">
      <w:bodyDiv w:val="1"/>
      <w:marLeft w:val="0"/>
      <w:marRight w:val="0"/>
      <w:marTop w:val="0"/>
      <w:marBottom w:val="0"/>
      <w:divBdr>
        <w:top w:val="none" w:sz="0" w:space="0" w:color="auto"/>
        <w:left w:val="none" w:sz="0" w:space="0" w:color="auto"/>
        <w:bottom w:val="none" w:sz="0" w:space="0" w:color="auto"/>
        <w:right w:val="none" w:sz="0" w:space="0" w:color="auto"/>
      </w:divBdr>
    </w:div>
    <w:div w:id="1345978869">
      <w:bodyDiv w:val="1"/>
      <w:marLeft w:val="0"/>
      <w:marRight w:val="0"/>
      <w:marTop w:val="0"/>
      <w:marBottom w:val="0"/>
      <w:divBdr>
        <w:top w:val="none" w:sz="0" w:space="0" w:color="auto"/>
        <w:left w:val="none" w:sz="0" w:space="0" w:color="auto"/>
        <w:bottom w:val="none" w:sz="0" w:space="0" w:color="auto"/>
        <w:right w:val="none" w:sz="0" w:space="0" w:color="auto"/>
      </w:divBdr>
    </w:div>
    <w:div w:id="1345981554">
      <w:bodyDiv w:val="1"/>
      <w:marLeft w:val="0"/>
      <w:marRight w:val="0"/>
      <w:marTop w:val="0"/>
      <w:marBottom w:val="0"/>
      <w:divBdr>
        <w:top w:val="none" w:sz="0" w:space="0" w:color="auto"/>
        <w:left w:val="none" w:sz="0" w:space="0" w:color="auto"/>
        <w:bottom w:val="none" w:sz="0" w:space="0" w:color="auto"/>
        <w:right w:val="none" w:sz="0" w:space="0" w:color="auto"/>
      </w:divBdr>
    </w:div>
    <w:div w:id="1346246759">
      <w:bodyDiv w:val="1"/>
      <w:marLeft w:val="0"/>
      <w:marRight w:val="0"/>
      <w:marTop w:val="0"/>
      <w:marBottom w:val="0"/>
      <w:divBdr>
        <w:top w:val="none" w:sz="0" w:space="0" w:color="auto"/>
        <w:left w:val="none" w:sz="0" w:space="0" w:color="auto"/>
        <w:bottom w:val="none" w:sz="0" w:space="0" w:color="auto"/>
        <w:right w:val="none" w:sz="0" w:space="0" w:color="auto"/>
      </w:divBdr>
    </w:div>
    <w:div w:id="1347246213">
      <w:bodyDiv w:val="1"/>
      <w:marLeft w:val="0"/>
      <w:marRight w:val="0"/>
      <w:marTop w:val="0"/>
      <w:marBottom w:val="0"/>
      <w:divBdr>
        <w:top w:val="none" w:sz="0" w:space="0" w:color="auto"/>
        <w:left w:val="none" w:sz="0" w:space="0" w:color="auto"/>
        <w:bottom w:val="none" w:sz="0" w:space="0" w:color="auto"/>
        <w:right w:val="none" w:sz="0" w:space="0" w:color="auto"/>
      </w:divBdr>
    </w:div>
    <w:div w:id="1347558278">
      <w:bodyDiv w:val="1"/>
      <w:marLeft w:val="0"/>
      <w:marRight w:val="0"/>
      <w:marTop w:val="0"/>
      <w:marBottom w:val="0"/>
      <w:divBdr>
        <w:top w:val="none" w:sz="0" w:space="0" w:color="auto"/>
        <w:left w:val="none" w:sz="0" w:space="0" w:color="auto"/>
        <w:bottom w:val="none" w:sz="0" w:space="0" w:color="auto"/>
        <w:right w:val="none" w:sz="0" w:space="0" w:color="auto"/>
      </w:divBdr>
    </w:div>
    <w:div w:id="1347945766">
      <w:bodyDiv w:val="1"/>
      <w:marLeft w:val="0"/>
      <w:marRight w:val="0"/>
      <w:marTop w:val="0"/>
      <w:marBottom w:val="0"/>
      <w:divBdr>
        <w:top w:val="none" w:sz="0" w:space="0" w:color="auto"/>
        <w:left w:val="none" w:sz="0" w:space="0" w:color="auto"/>
        <w:bottom w:val="none" w:sz="0" w:space="0" w:color="auto"/>
        <w:right w:val="none" w:sz="0" w:space="0" w:color="auto"/>
      </w:divBdr>
    </w:div>
    <w:div w:id="1347949219">
      <w:bodyDiv w:val="1"/>
      <w:marLeft w:val="0"/>
      <w:marRight w:val="0"/>
      <w:marTop w:val="0"/>
      <w:marBottom w:val="0"/>
      <w:divBdr>
        <w:top w:val="none" w:sz="0" w:space="0" w:color="auto"/>
        <w:left w:val="none" w:sz="0" w:space="0" w:color="auto"/>
        <w:bottom w:val="none" w:sz="0" w:space="0" w:color="auto"/>
        <w:right w:val="none" w:sz="0" w:space="0" w:color="auto"/>
      </w:divBdr>
    </w:div>
    <w:div w:id="1348171605">
      <w:bodyDiv w:val="1"/>
      <w:marLeft w:val="0"/>
      <w:marRight w:val="0"/>
      <w:marTop w:val="0"/>
      <w:marBottom w:val="0"/>
      <w:divBdr>
        <w:top w:val="none" w:sz="0" w:space="0" w:color="auto"/>
        <w:left w:val="none" w:sz="0" w:space="0" w:color="auto"/>
        <w:bottom w:val="none" w:sz="0" w:space="0" w:color="auto"/>
        <w:right w:val="none" w:sz="0" w:space="0" w:color="auto"/>
      </w:divBdr>
    </w:div>
    <w:div w:id="1348369170">
      <w:bodyDiv w:val="1"/>
      <w:marLeft w:val="0"/>
      <w:marRight w:val="0"/>
      <w:marTop w:val="0"/>
      <w:marBottom w:val="0"/>
      <w:divBdr>
        <w:top w:val="none" w:sz="0" w:space="0" w:color="auto"/>
        <w:left w:val="none" w:sz="0" w:space="0" w:color="auto"/>
        <w:bottom w:val="none" w:sz="0" w:space="0" w:color="auto"/>
        <w:right w:val="none" w:sz="0" w:space="0" w:color="auto"/>
      </w:divBdr>
    </w:div>
    <w:div w:id="1348678454">
      <w:bodyDiv w:val="1"/>
      <w:marLeft w:val="0"/>
      <w:marRight w:val="0"/>
      <w:marTop w:val="0"/>
      <w:marBottom w:val="0"/>
      <w:divBdr>
        <w:top w:val="none" w:sz="0" w:space="0" w:color="auto"/>
        <w:left w:val="none" w:sz="0" w:space="0" w:color="auto"/>
        <w:bottom w:val="none" w:sz="0" w:space="0" w:color="auto"/>
        <w:right w:val="none" w:sz="0" w:space="0" w:color="auto"/>
      </w:divBdr>
    </w:div>
    <w:div w:id="1349259042">
      <w:bodyDiv w:val="1"/>
      <w:marLeft w:val="0"/>
      <w:marRight w:val="0"/>
      <w:marTop w:val="0"/>
      <w:marBottom w:val="0"/>
      <w:divBdr>
        <w:top w:val="none" w:sz="0" w:space="0" w:color="auto"/>
        <w:left w:val="none" w:sz="0" w:space="0" w:color="auto"/>
        <w:bottom w:val="none" w:sz="0" w:space="0" w:color="auto"/>
        <w:right w:val="none" w:sz="0" w:space="0" w:color="auto"/>
      </w:divBdr>
    </w:div>
    <w:div w:id="1349284751">
      <w:bodyDiv w:val="1"/>
      <w:marLeft w:val="0"/>
      <w:marRight w:val="0"/>
      <w:marTop w:val="0"/>
      <w:marBottom w:val="0"/>
      <w:divBdr>
        <w:top w:val="none" w:sz="0" w:space="0" w:color="auto"/>
        <w:left w:val="none" w:sz="0" w:space="0" w:color="auto"/>
        <w:bottom w:val="none" w:sz="0" w:space="0" w:color="auto"/>
        <w:right w:val="none" w:sz="0" w:space="0" w:color="auto"/>
      </w:divBdr>
    </w:div>
    <w:div w:id="1350066930">
      <w:bodyDiv w:val="1"/>
      <w:marLeft w:val="0"/>
      <w:marRight w:val="0"/>
      <w:marTop w:val="0"/>
      <w:marBottom w:val="0"/>
      <w:divBdr>
        <w:top w:val="none" w:sz="0" w:space="0" w:color="auto"/>
        <w:left w:val="none" w:sz="0" w:space="0" w:color="auto"/>
        <w:bottom w:val="none" w:sz="0" w:space="0" w:color="auto"/>
        <w:right w:val="none" w:sz="0" w:space="0" w:color="auto"/>
      </w:divBdr>
    </w:div>
    <w:div w:id="1350376961">
      <w:bodyDiv w:val="1"/>
      <w:marLeft w:val="0"/>
      <w:marRight w:val="0"/>
      <w:marTop w:val="0"/>
      <w:marBottom w:val="0"/>
      <w:divBdr>
        <w:top w:val="none" w:sz="0" w:space="0" w:color="auto"/>
        <w:left w:val="none" w:sz="0" w:space="0" w:color="auto"/>
        <w:bottom w:val="none" w:sz="0" w:space="0" w:color="auto"/>
        <w:right w:val="none" w:sz="0" w:space="0" w:color="auto"/>
      </w:divBdr>
    </w:div>
    <w:div w:id="1350453685">
      <w:bodyDiv w:val="1"/>
      <w:marLeft w:val="0"/>
      <w:marRight w:val="0"/>
      <w:marTop w:val="0"/>
      <w:marBottom w:val="0"/>
      <w:divBdr>
        <w:top w:val="none" w:sz="0" w:space="0" w:color="auto"/>
        <w:left w:val="none" w:sz="0" w:space="0" w:color="auto"/>
        <w:bottom w:val="none" w:sz="0" w:space="0" w:color="auto"/>
        <w:right w:val="none" w:sz="0" w:space="0" w:color="auto"/>
      </w:divBdr>
    </w:div>
    <w:div w:id="1350833593">
      <w:bodyDiv w:val="1"/>
      <w:marLeft w:val="0"/>
      <w:marRight w:val="0"/>
      <w:marTop w:val="0"/>
      <w:marBottom w:val="0"/>
      <w:divBdr>
        <w:top w:val="none" w:sz="0" w:space="0" w:color="auto"/>
        <w:left w:val="none" w:sz="0" w:space="0" w:color="auto"/>
        <w:bottom w:val="none" w:sz="0" w:space="0" w:color="auto"/>
        <w:right w:val="none" w:sz="0" w:space="0" w:color="auto"/>
      </w:divBdr>
    </w:div>
    <w:div w:id="1350838299">
      <w:bodyDiv w:val="1"/>
      <w:marLeft w:val="0"/>
      <w:marRight w:val="0"/>
      <w:marTop w:val="0"/>
      <w:marBottom w:val="0"/>
      <w:divBdr>
        <w:top w:val="none" w:sz="0" w:space="0" w:color="auto"/>
        <w:left w:val="none" w:sz="0" w:space="0" w:color="auto"/>
        <w:bottom w:val="none" w:sz="0" w:space="0" w:color="auto"/>
        <w:right w:val="none" w:sz="0" w:space="0" w:color="auto"/>
      </w:divBdr>
    </w:div>
    <w:div w:id="1351250937">
      <w:bodyDiv w:val="1"/>
      <w:marLeft w:val="0"/>
      <w:marRight w:val="0"/>
      <w:marTop w:val="0"/>
      <w:marBottom w:val="0"/>
      <w:divBdr>
        <w:top w:val="none" w:sz="0" w:space="0" w:color="auto"/>
        <w:left w:val="none" w:sz="0" w:space="0" w:color="auto"/>
        <w:bottom w:val="none" w:sz="0" w:space="0" w:color="auto"/>
        <w:right w:val="none" w:sz="0" w:space="0" w:color="auto"/>
      </w:divBdr>
    </w:div>
    <w:div w:id="1351419336">
      <w:bodyDiv w:val="1"/>
      <w:marLeft w:val="0"/>
      <w:marRight w:val="0"/>
      <w:marTop w:val="0"/>
      <w:marBottom w:val="0"/>
      <w:divBdr>
        <w:top w:val="none" w:sz="0" w:space="0" w:color="auto"/>
        <w:left w:val="none" w:sz="0" w:space="0" w:color="auto"/>
        <w:bottom w:val="none" w:sz="0" w:space="0" w:color="auto"/>
        <w:right w:val="none" w:sz="0" w:space="0" w:color="auto"/>
      </w:divBdr>
    </w:div>
    <w:div w:id="1351563990">
      <w:bodyDiv w:val="1"/>
      <w:marLeft w:val="0"/>
      <w:marRight w:val="0"/>
      <w:marTop w:val="0"/>
      <w:marBottom w:val="0"/>
      <w:divBdr>
        <w:top w:val="none" w:sz="0" w:space="0" w:color="auto"/>
        <w:left w:val="none" w:sz="0" w:space="0" w:color="auto"/>
        <w:bottom w:val="none" w:sz="0" w:space="0" w:color="auto"/>
        <w:right w:val="none" w:sz="0" w:space="0" w:color="auto"/>
      </w:divBdr>
    </w:div>
    <w:div w:id="1351638952">
      <w:bodyDiv w:val="1"/>
      <w:marLeft w:val="0"/>
      <w:marRight w:val="0"/>
      <w:marTop w:val="0"/>
      <w:marBottom w:val="0"/>
      <w:divBdr>
        <w:top w:val="none" w:sz="0" w:space="0" w:color="auto"/>
        <w:left w:val="none" w:sz="0" w:space="0" w:color="auto"/>
        <w:bottom w:val="none" w:sz="0" w:space="0" w:color="auto"/>
        <w:right w:val="none" w:sz="0" w:space="0" w:color="auto"/>
      </w:divBdr>
    </w:div>
    <w:div w:id="1351756858">
      <w:bodyDiv w:val="1"/>
      <w:marLeft w:val="0"/>
      <w:marRight w:val="0"/>
      <w:marTop w:val="0"/>
      <w:marBottom w:val="0"/>
      <w:divBdr>
        <w:top w:val="none" w:sz="0" w:space="0" w:color="auto"/>
        <w:left w:val="none" w:sz="0" w:space="0" w:color="auto"/>
        <w:bottom w:val="none" w:sz="0" w:space="0" w:color="auto"/>
        <w:right w:val="none" w:sz="0" w:space="0" w:color="auto"/>
      </w:divBdr>
    </w:div>
    <w:div w:id="1351905641">
      <w:bodyDiv w:val="1"/>
      <w:marLeft w:val="0"/>
      <w:marRight w:val="0"/>
      <w:marTop w:val="0"/>
      <w:marBottom w:val="0"/>
      <w:divBdr>
        <w:top w:val="none" w:sz="0" w:space="0" w:color="auto"/>
        <w:left w:val="none" w:sz="0" w:space="0" w:color="auto"/>
        <w:bottom w:val="none" w:sz="0" w:space="0" w:color="auto"/>
        <w:right w:val="none" w:sz="0" w:space="0" w:color="auto"/>
      </w:divBdr>
    </w:div>
    <w:div w:id="1352759535">
      <w:bodyDiv w:val="1"/>
      <w:marLeft w:val="0"/>
      <w:marRight w:val="0"/>
      <w:marTop w:val="0"/>
      <w:marBottom w:val="0"/>
      <w:divBdr>
        <w:top w:val="none" w:sz="0" w:space="0" w:color="auto"/>
        <w:left w:val="none" w:sz="0" w:space="0" w:color="auto"/>
        <w:bottom w:val="none" w:sz="0" w:space="0" w:color="auto"/>
        <w:right w:val="none" w:sz="0" w:space="0" w:color="auto"/>
      </w:divBdr>
    </w:div>
    <w:div w:id="1352798006">
      <w:bodyDiv w:val="1"/>
      <w:marLeft w:val="0"/>
      <w:marRight w:val="0"/>
      <w:marTop w:val="0"/>
      <w:marBottom w:val="0"/>
      <w:divBdr>
        <w:top w:val="none" w:sz="0" w:space="0" w:color="auto"/>
        <w:left w:val="none" w:sz="0" w:space="0" w:color="auto"/>
        <w:bottom w:val="none" w:sz="0" w:space="0" w:color="auto"/>
        <w:right w:val="none" w:sz="0" w:space="0" w:color="auto"/>
      </w:divBdr>
    </w:div>
    <w:div w:id="1352872719">
      <w:bodyDiv w:val="1"/>
      <w:marLeft w:val="0"/>
      <w:marRight w:val="0"/>
      <w:marTop w:val="0"/>
      <w:marBottom w:val="0"/>
      <w:divBdr>
        <w:top w:val="none" w:sz="0" w:space="0" w:color="auto"/>
        <w:left w:val="none" w:sz="0" w:space="0" w:color="auto"/>
        <w:bottom w:val="none" w:sz="0" w:space="0" w:color="auto"/>
        <w:right w:val="none" w:sz="0" w:space="0" w:color="auto"/>
      </w:divBdr>
    </w:div>
    <w:div w:id="1352954631">
      <w:bodyDiv w:val="1"/>
      <w:marLeft w:val="0"/>
      <w:marRight w:val="0"/>
      <w:marTop w:val="0"/>
      <w:marBottom w:val="0"/>
      <w:divBdr>
        <w:top w:val="none" w:sz="0" w:space="0" w:color="auto"/>
        <w:left w:val="none" w:sz="0" w:space="0" w:color="auto"/>
        <w:bottom w:val="none" w:sz="0" w:space="0" w:color="auto"/>
        <w:right w:val="none" w:sz="0" w:space="0" w:color="auto"/>
      </w:divBdr>
    </w:div>
    <w:div w:id="1353343099">
      <w:bodyDiv w:val="1"/>
      <w:marLeft w:val="0"/>
      <w:marRight w:val="0"/>
      <w:marTop w:val="0"/>
      <w:marBottom w:val="0"/>
      <w:divBdr>
        <w:top w:val="none" w:sz="0" w:space="0" w:color="auto"/>
        <w:left w:val="none" w:sz="0" w:space="0" w:color="auto"/>
        <w:bottom w:val="none" w:sz="0" w:space="0" w:color="auto"/>
        <w:right w:val="none" w:sz="0" w:space="0" w:color="auto"/>
      </w:divBdr>
    </w:div>
    <w:div w:id="1353455897">
      <w:bodyDiv w:val="1"/>
      <w:marLeft w:val="0"/>
      <w:marRight w:val="0"/>
      <w:marTop w:val="0"/>
      <w:marBottom w:val="0"/>
      <w:divBdr>
        <w:top w:val="none" w:sz="0" w:space="0" w:color="auto"/>
        <w:left w:val="none" w:sz="0" w:space="0" w:color="auto"/>
        <w:bottom w:val="none" w:sz="0" w:space="0" w:color="auto"/>
        <w:right w:val="none" w:sz="0" w:space="0" w:color="auto"/>
      </w:divBdr>
    </w:div>
    <w:div w:id="1354305215">
      <w:bodyDiv w:val="1"/>
      <w:marLeft w:val="0"/>
      <w:marRight w:val="0"/>
      <w:marTop w:val="0"/>
      <w:marBottom w:val="0"/>
      <w:divBdr>
        <w:top w:val="none" w:sz="0" w:space="0" w:color="auto"/>
        <w:left w:val="none" w:sz="0" w:space="0" w:color="auto"/>
        <w:bottom w:val="none" w:sz="0" w:space="0" w:color="auto"/>
        <w:right w:val="none" w:sz="0" w:space="0" w:color="auto"/>
      </w:divBdr>
    </w:div>
    <w:div w:id="1354962961">
      <w:bodyDiv w:val="1"/>
      <w:marLeft w:val="0"/>
      <w:marRight w:val="0"/>
      <w:marTop w:val="0"/>
      <w:marBottom w:val="0"/>
      <w:divBdr>
        <w:top w:val="none" w:sz="0" w:space="0" w:color="auto"/>
        <w:left w:val="none" w:sz="0" w:space="0" w:color="auto"/>
        <w:bottom w:val="none" w:sz="0" w:space="0" w:color="auto"/>
        <w:right w:val="none" w:sz="0" w:space="0" w:color="auto"/>
      </w:divBdr>
    </w:div>
    <w:div w:id="1354964065">
      <w:bodyDiv w:val="1"/>
      <w:marLeft w:val="0"/>
      <w:marRight w:val="0"/>
      <w:marTop w:val="0"/>
      <w:marBottom w:val="0"/>
      <w:divBdr>
        <w:top w:val="none" w:sz="0" w:space="0" w:color="auto"/>
        <w:left w:val="none" w:sz="0" w:space="0" w:color="auto"/>
        <w:bottom w:val="none" w:sz="0" w:space="0" w:color="auto"/>
        <w:right w:val="none" w:sz="0" w:space="0" w:color="auto"/>
      </w:divBdr>
    </w:div>
    <w:div w:id="1355031868">
      <w:bodyDiv w:val="1"/>
      <w:marLeft w:val="0"/>
      <w:marRight w:val="0"/>
      <w:marTop w:val="0"/>
      <w:marBottom w:val="0"/>
      <w:divBdr>
        <w:top w:val="none" w:sz="0" w:space="0" w:color="auto"/>
        <w:left w:val="none" w:sz="0" w:space="0" w:color="auto"/>
        <w:bottom w:val="none" w:sz="0" w:space="0" w:color="auto"/>
        <w:right w:val="none" w:sz="0" w:space="0" w:color="auto"/>
      </w:divBdr>
    </w:div>
    <w:div w:id="1355156796">
      <w:bodyDiv w:val="1"/>
      <w:marLeft w:val="0"/>
      <w:marRight w:val="0"/>
      <w:marTop w:val="0"/>
      <w:marBottom w:val="0"/>
      <w:divBdr>
        <w:top w:val="none" w:sz="0" w:space="0" w:color="auto"/>
        <w:left w:val="none" w:sz="0" w:space="0" w:color="auto"/>
        <w:bottom w:val="none" w:sz="0" w:space="0" w:color="auto"/>
        <w:right w:val="none" w:sz="0" w:space="0" w:color="auto"/>
      </w:divBdr>
    </w:div>
    <w:div w:id="1355422530">
      <w:bodyDiv w:val="1"/>
      <w:marLeft w:val="0"/>
      <w:marRight w:val="0"/>
      <w:marTop w:val="0"/>
      <w:marBottom w:val="0"/>
      <w:divBdr>
        <w:top w:val="none" w:sz="0" w:space="0" w:color="auto"/>
        <w:left w:val="none" w:sz="0" w:space="0" w:color="auto"/>
        <w:bottom w:val="none" w:sz="0" w:space="0" w:color="auto"/>
        <w:right w:val="none" w:sz="0" w:space="0" w:color="auto"/>
      </w:divBdr>
    </w:div>
    <w:div w:id="1355500706">
      <w:bodyDiv w:val="1"/>
      <w:marLeft w:val="0"/>
      <w:marRight w:val="0"/>
      <w:marTop w:val="0"/>
      <w:marBottom w:val="0"/>
      <w:divBdr>
        <w:top w:val="none" w:sz="0" w:space="0" w:color="auto"/>
        <w:left w:val="none" w:sz="0" w:space="0" w:color="auto"/>
        <w:bottom w:val="none" w:sz="0" w:space="0" w:color="auto"/>
        <w:right w:val="none" w:sz="0" w:space="0" w:color="auto"/>
      </w:divBdr>
    </w:div>
    <w:div w:id="1355613903">
      <w:bodyDiv w:val="1"/>
      <w:marLeft w:val="0"/>
      <w:marRight w:val="0"/>
      <w:marTop w:val="0"/>
      <w:marBottom w:val="0"/>
      <w:divBdr>
        <w:top w:val="none" w:sz="0" w:space="0" w:color="auto"/>
        <w:left w:val="none" w:sz="0" w:space="0" w:color="auto"/>
        <w:bottom w:val="none" w:sz="0" w:space="0" w:color="auto"/>
        <w:right w:val="none" w:sz="0" w:space="0" w:color="auto"/>
      </w:divBdr>
    </w:div>
    <w:div w:id="1355692965">
      <w:bodyDiv w:val="1"/>
      <w:marLeft w:val="0"/>
      <w:marRight w:val="0"/>
      <w:marTop w:val="0"/>
      <w:marBottom w:val="0"/>
      <w:divBdr>
        <w:top w:val="none" w:sz="0" w:space="0" w:color="auto"/>
        <w:left w:val="none" w:sz="0" w:space="0" w:color="auto"/>
        <w:bottom w:val="none" w:sz="0" w:space="0" w:color="auto"/>
        <w:right w:val="none" w:sz="0" w:space="0" w:color="auto"/>
      </w:divBdr>
    </w:div>
    <w:div w:id="1355956108">
      <w:bodyDiv w:val="1"/>
      <w:marLeft w:val="0"/>
      <w:marRight w:val="0"/>
      <w:marTop w:val="0"/>
      <w:marBottom w:val="0"/>
      <w:divBdr>
        <w:top w:val="none" w:sz="0" w:space="0" w:color="auto"/>
        <w:left w:val="none" w:sz="0" w:space="0" w:color="auto"/>
        <w:bottom w:val="none" w:sz="0" w:space="0" w:color="auto"/>
        <w:right w:val="none" w:sz="0" w:space="0" w:color="auto"/>
      </w:divBdr>
    </w:div>
    <w:div w:id="1356079497">
      <w:bodyDiv w:val="1"/>
      <w:marLeft w:val="0"/>
      <w:marRight w:val="0"/>
      <w:marTop w:val="0"/>
      <w:marBottom w:val="0"/>
      <w:divBdr>
        <w:top w:val="none" w:sz="0" w:space="0" w:color="auto"/>
        <w:left w:val="none" w:sz="0" w:space="0" w:color="auto"/>
        <w:bottom w:val="none" w:sz="0" w:space="0" w:color="auto"/>
        <w:right w:val="none" w:sz="0" w:space="0" w:color="auto"/>
      </w:divBdr>
    </w:div>
    <w:div w:id="1356618075">
      <w:bodyDiv w:val="1"/>
      <w:marLeft w:val="0"/>
      <w:marRight w:val="0"/>
      <w:marTop w:val="0"/>
      <w:marBottom w:val="0"/>
      <w:divBdr>
        <w:top w:val="none" w:sz="0" w:space="0" w:color="auto"/>
        <w:left w:val="none" w:sz="0" w:space="0" w:color="auto"/>
        <w:bottom w:val="none" w:sz="0" w:space="0" w:color="auto"/>
        <w:right w:val="none" w:sz="0" w:space="0" w:color="auto"/>
      </w:divBdr>
    </w:div>
    <w:div w:id="1356620144">
      <w:bodyDiv w:val="1"/>
      <w:marLeft w:val="0"/>
      <w:marRight w:val="0"/>
      <w:marTop w:val="0"/>
      <w:marBottom w:val="0"/>
      <w:divBdr>
        <w:top w:val="none" w:sz="0" w:space="0" w:color="auto"/>
        <w:left w:val="none" w:sz="0" w:space="0" w:color="auto"/>
        <w:bottom w:val="none" w:sz="0" w:space="0" w:color="auto"/>
        <w:right w:val="none" w:sz="0" w:space="0" w:color="auto"/>
      </w:divBdr>
    </w:div>
    <w:div w:id="1356879710">
      <w:bodyDiv w:val="1"/>
      <w:marLeft w:val="0"/>
      <w:marRight w:val="0"/>
      <w:marTop w:val="0"/>
      <w:marBottom w:val="0"/>
      <w:divBdr>
        <w:top w:val="none" w:sz="0" w:space="0" w:color="auto"/>
        <w:left w:val="none" w:sz="0" w:space="0" w:color="auto"/>
        <w:bottom w:val="none" w:sz="0" w:space="0" w:color="auto"/>
        <w:right w:val="none" w:sz="0" w:space="0" w:color="auto"/>
      </w:divBdr>
    </w:div>
    <w:div w:id="1357073611">
      <w:bodyDiv w:val="1"/>
      <w:marLeft w:val="0"/>
      <w:marRight w:val="0"/>
      <w:marTop w:val="0"/>
      <w:marBottom w:val="0"/>
      <w:divBdr>
        <w:top w:val="none" w:sz="0" w:space="0" w:color="auto"/>
        <w:left w:val="none" w:sz="0" w:space="0" w:color="auto"/>
        <w:bottom w:val="none" w:sz="0" w:space="0" w:color="auto"/>
        <w:right w:val="none" w:sz="0" w:space="0" w:color="auto"/>
      </w:divBdr>
    </w:div>
    <w:div w:id="1357464925">
      <w:bodyDiv w:val="1"/>
      <w:marLeft w:val="0"/>
      <w:marRight w:val="0"/>
      <w:marTop w:val="0"/>
      <w:marBottom w:val="0"/>
      <w:divBdr>
        <w:top w:val="none" w:sz="0" w:space="0" w:color="auto"/>
        <w:left w:val="none" w:sz="0" w:space="0" w:color="auto"/>
        <w:bottom w:val="none" w:sz="0" w:space="0" w:color="auto"/>
        <w:right w:val="none" w:sz="0" w:space="0" w:color="auto"/>
      </w:divBdr>
    </w:div>
    <w:div w:id="1358510300">
      <w:bodyDiv w:val="1"/>
      <w:marLeft w:val="0"/>
      <w:marRight w:val="0"/>
      <w:marTop w:val="0"/>
      <w:marBottom w:val="0"/>
      <w:divBdr>
        <w:top w:val="none" w:sz="0" w:space="0" w:color="auto"/>
        <w:left w:val="none" w:sz="0" w:space="0" w:color="auto"/>
        <w:bottom w:val="none" w:sz="0" w:space="0" w:color="auto"/>
        <w:right w:val="none" w:sz="0" w:space="0" w:color="auto"/>
      </w:divBdr>
    </w:div>
    <w:div w:id="1359308261">
      <w:bodyDiv w:val="1"/>
      <w:marLeft w:val="0"/>
      <w:marRight w:val="0"/>
      <w:marTop w:val="0"/>
      <w:marBottom w:val="0"/>
      <w:divBdr>
        <w:top w:val="none" w:sz="0" w:space="0" w:color="auto"/>
        <w:left w:val="none" w:sz="0" w:space="0" w:color="auto"/>
        <w:bottom w:val="none" w:sz="0" w:space="0" w:color="auto"/>
        <w:right w:val="none" w:sz="0" w:space="0" w:color="auto"/>
      </w:divBdr>
    </w:div>
    <w:div w:id="1359550651">
      <w:bodyDiv w:val="1"/>
      <w:marLeft w:val="0"/>
      <w:marRight w:val="0"/>
      <w:marTop w:val="0"/>
      <w:marBottom w:val="0"/>
      <w:divBdr>
        <w:top w:val="none" w:sz="0" w:space="0" w:color="auto"/>
        <w:left w:val="none" w:sz="0" w:space="0" w:color="auto"/>
        <w:bottom w:val="none" w:sz="0" w:space="0" w:color="auto"/>
        <w:right w:val="none" w:sz="0" w:space="0" w:color="auto"/>
      </w:divBdr>
    </w:div>
    <w:div w:id="1359576162">
      <w:bodyDiv w:val="1"/>
      <w:marLeft w:val="0"/>
      <w:marRight w:val="0"/>
      <w:marTop w:val="0"/>
      <w:marBottom w:val="0"/>
      <w:divBdr>
        <w:top w:val="none" w:sz="0" w:space="0" w:color="auto"/>
        <w:left w:val="none" w:sz="0" w:space="0" w:color="auto"/>
        <w:bottom w:val="none" w:sz="0" w:space="0" w:color="auto"/>
        <w:right w:val="none" w:sz="0" w:space="0" w:color="auto"/>
      </w:divBdr>
    </w:div>
    <w:div w:id="1359576410">
      <w:bodyDiv w:val="1"/>
      <w:marLeft w:val="0"/>
      <w:marRight w:val="0"/>
      <w:marTop w:val="0"/>
      <w:marBottom w:val="0"/>
      <w:divBdr>
        <w:top w:val="none" w:sz="0" w:space="0" w:color="auto"/>
        <w:left w:val="none" w:sz="0" w:space="0" w:color="auto"/>
        <w:bottom w:val="none" w:sz="0" w:space="0" w:color="auto"/>
        <w:right w:val="none" w:sz="0" w:space="0" w:color="auto"/>
      </w:divBdr>
    </w:div>
    <w:div w:id="1359698049">
      <w:bodyDiv w:val="1"/>
      <w:marLeft w:val="0"/>
      <w:marRight w:val="0"/>
      <w:marTop w:val="0"/>
      <w:marBottom w:val="0"/>
      <w:divBdr>
        <w:top w:val="none" w:sz="0" w:space="0" w:color="auto"/>
        <w:left w:val="none" w:sz="0" w:space="0" w:color="auto"/>
        <w:bottom w:val="none" w:sz="0" w:space="0" w:color="auto"/>
        <w:right w:val="none" w:sz="0" w:space="0" w:color="auto"/>
      </w:divBdr>
    </w:div>
    <w:div w:id="1360274637">
      <w:bodyDiv w:val="1"/>
      <w:marLeft w:val="0"/>
      <w:marRight w:val="0"/>
      <w:marTop w:val="0"/>
      <w:marBottom w:val="0"/>
      <w:divBdr>
        <w:top w:val="none" w:sz="0" w:space="0" w:color="auto"/>
        <w:left w:val="none" w:sz="0" w:space="0" w:color="auto"/>
        <w:bottom w:val="none" w:sz="0" w:space="0" w:color="auto"/>
        <w:right w:val="none" w:sz="0" w:space="0" w:color="auto"/>
      </w:divBdr>
    </w:div>
    <w:div w:id="1360350277">
      <w:bodyDiv w:val="1"/>
      <w:marLeft w:val="0"/>
      <w:marRight w:val="0"/>
      <w:marTop w:val="0"/>
      <w:marBottom w:val="0"/>
      <w:divBdr>
        <w:top w:val="none" w:sz="0" w:space="0" w:color="auto"/>
        <w:left w:val="none" w:sz="0" w:space="0" w:color="auto"/>
        <w:bottom w:val="none" w:sz="0" w:space="0" w:color="auto"/>
        <w:right w:val="none" w:sz="0" w:space="0" w:color="auto"/>
      </w:divBdr>
    </w:div>
    <w:div w:id="1361129007">
      <w:bodyDiv w:val="1"/>
      <w:marLeft w:val="0"/>
      <w:marRight w:val="0"/>
      <w:marTop w:val="0"/>
      <w:marBottom w:val="0"/>
      <w:divBdr>
        <w:top w:val="none" w:sz="0" w:space="0" w:color="auto"/>
        <w:left w:val="none" w:sz="0" w:space="0" w:color="auto"/>
        <w:bottom w:val="none" w:sz="0" w:space="0" w:color="auto"/>
        <w:right w:val="none" w:sz="0" w:space="0" w:color="auto"/>
      </w:divBdr>
    </w:div>
    <w:div w:id="1361854041">
      <w:bodyDiv w:val="1"/>
      <w:marLeft w:val="0"/>
      <w:marRight w:val="0"/>
      <w:marTop w:val="0"/>
      <w:marBottom w:val="0"/>
      <w:divBdr>
        <w:top w:val="none" w:sz="0" w:space="0" w:color="auto"/>
        <w:left w:val="none" w:sz="0" w:space="0" w:color="auto"/>
        <w:bottom w:val="none" w:sz="0" w:space="0" w:color="auto"/>
        <w:right w:val="none" w:sz="0" w:space="0" w:color="auto"/>
      </w:divBdr>
    </w:div>
    <w:div w:id="1361977205">
      <w:bodyDiv w:val="1"/>
      <w:marLeft w:val="0"/>
      <w:marRight w:val="0"/>
      <w:marTop w:val="0"/>
      <w:marBottom w:val="0"/>
      <w:divBdr>
        <w:top w:val="none" w:sz="0" w:space="0" w:color="auto"/>
        <w:left w:val="none" w:sz="0" w:space="0" w:color="auto"/>
        <w:bottom w:val="none" w:sz="0" w:space="0" w:color="auto"/>
        <w:right w:val="none" w:sz="0" w:space="0" w:color="auto"/>
      </w:divBdr>
    </w:div>
    <w:div w:id="1362173015">
      <w:bodyDiv w:val="1"/>
      <w:marLeft w:val="0"/>
      <w:marRight w:val="0"/>
      <w:marTop w:val="0"/>
      <w:marBottom w:val="0"/>
      <w:divBdr>
        <w:top w:val="none" w:sz="0" w:space="0" w:color="auto"/>
        <w:left w:val="none" w:sz="0" w:space="0" w:color="auto"/>
        <w:bottom w:val="none" w:sz="0" w:space="0" w:color="auto"/>
        <w:right w:val="none" w:sz="0" w:space="0" w:color="auto"/>
      </w:divBdr>
    </w:div>
    <w:div w:id="1362515921">
      <w:bodyDiv w:val="1"/>
      <w:marLeft w:val="0"/>
      <w:marRight w:val="0"/>
      <w:marTop w:val="0"/>
      <w:marBottom w:val="0"/>
      <w:divBdr>
        <w:top w:val="none" w:sz="0" w:space="0" w:color="auto"/>
        <w:left w:val="none" w:sz="0" w:space="0" w:color="auto"/>
        <w:bottom w:val="none" w:sz="0" w:space="0" w:color="auto"/>
        <w:right w:val="none" w:sz="0" w:space="0" w:color="auto"/>
      </w:divBdr>
    </w:div>
    <w:div w:id="1362627711">
      <w:bodyDiv w:val="1"/>
      <w:marLeft w:val="0"/>
      <w:marRight w:val="0"/>
      <w:marTop w:val="0"/>
      <w:marBottom w:val="0"/>
      <w:divBdr>
        <w:top w:val="none" w:sz="0" w:space="0" w:color="auto"/>
        <w:left w:val="none" w:sz="0" w:space="0" w:color="auto"/>
        <w:bottom w:val="none" w:sz="0" w:space="0" w:color="auto"/>
        <w:right w:val="none" w:sz="0" w:space="0" w:color="auto"/>
      </w:divBdr>
    </w:div>
    <w:div w:id="1363289116">
      <w:bodyDiv w:val="1"/>
      <w:marLeft w:val="0"/>
      <w:marRight w:val="0"/>
      <w:marTop w:val="0"/>
      <w:marBottom w:val="0"/>
      <w:divBdr>
        <w:top w:val="none" w:sz="0" w:space="0" w:color="auto"/>
        <w:left w:val="none" w:sz="0" w:space="0" w:color="auto"/>
        <w:bottom w:val="none" w:sz="0" w:space="0" w:color="auto"/>
        <w:right w:val="none" w:sz="0" w:space="0" w:color="auto"/>
      </w:divBdr>
    </w:div>
    <w:div w:id="1363359993">
      <w:bodyDiv w:val="1"/>
      <w:marLeft w:val="0"/>
      <w:marRight w:val="0"/>
      <w:marTop w:val="0"/>
      <w:marBottom w:val="0"/>
      <w:divBdr>
        <w:top w:val="none" w:sz="0" w:space="0" w:color="auto"/>
        <w:left w:val="none" w:sz="0" w:space="0" w:color="auto"/>
        <w:bottom w:val="none" w:sz="0" w:space="0" w:color="auto"/>
        <w:right w:val="none" w:sz="0" w:space="0" w:color="auto"/>
      </w:divBdr>
    </w:div>
    <w:div w:id="1363700409">
      <w:bodyDiv w:val="1"/>
      <w:marLeft w:val="0"/>
      <w:marRight w:val="0"/>
      <w:marTop w:val="0"/>
      <w:marBottom w:val="0"/>
      <w:divBdr>
        <w:top w:val="none" w:sz="0" w:space="0" w:color="auto"/>
        <w:left w:val="none" w:sz="0" w:space="0" w:color="auto"/>
        <w:bottom w:val="none" w:sz="0" w:space="0" w:color="auto"/>
        <w:right w:val="none" w:sz="0" w:space="0" w:color="auto"/>
      </w:divBdr>
    </w:div>
    <w:div w:id="1363894956">
      <w:bodyDiv w:val="1"/>
      <w:marLeft w:val="0"/>
      <w:marRight w:val="0"/>
      <w:marTop w:val="0"/>
      <w:marBottom w:val="0"/>
      <w:divBdr>
        <w:top w:val="none" w:sz="0" w:space="0" w:color="auto"/>
        <w:left w:val="none" w:sz="0" w:space="0" w:color="auto"/>
        <w:bottom w:val="none" w:sz="0" w:space="0" w:color="auto"/>
        <w:right w:val="none" w:sz="0" w:space="0" w:color="auto"/>
      </w:divBdr>
    </w:div>
    <w:div w:id="1363896372">
      <w:bodyDiv w:val="1"/>
      <w:marLeft w:val="0"/>
      <w:marRight w:val="0"/>
      <w:marTop w:val="0"/>
      <w:marBottom w:val="0"/>
      <w:divBdr>
        <w:top w:val="none" w:sz="0" w:space="0" w:color="auto"/>
        <w:left w:val="none" w:sz="0" w:space="0" w:color="auto"/>
        <w:bottom w:val="none" w:sz="0" w:space="0" w:color="auto"/>
        <w:right w:val="none" w:sz="0" w:space="0" w:color="auto"/>
      </w:divBdr>
    </w:div>
    <w:div w:id="1363943057">
      <w:bodyDiv w:val="1"/>
      <w:marLeft w:val="0"/>
      <w:marRight w:val="0"/>
      <w:marTop w:val="0"/>
      <w:marBottom w:val="0"/>
      <w:divBdr>
        <w:top w:val="none" w:sz="0" w:space="0" w:color="auto"/>
        <w:left w:val="none" w:sz="0" w:space="0" w:color="auto"/>
        <w:bottom w:val="none" w:sz="0" w:space="0" w:color="auto"/>
        <w:right w:val="none" w:sz="0" w:space="0" w:color="auto"/>
      </w:divBdr>
    </w:div>
    <w:div w:id="1364594630">
      <w:bodyDiv w:val="1"/>
      <w:marLeft w:val="0"/>
      <w:marRight w:val="0"/>
      <w:marTop w:val="0"/>
      <w:marBottom w:val="0"/>
      <w:divBdr>
        <w:top w:val="none" w:sz="0" w:space="0" w:color="auto"/>
        <w:left w:val="none" w:sz="0" w:space="0" w:color="auto"/>
        <w:bottom w:val="none" w:sz="0" w:space="0" w:color="auto"/>
        <w:right w:val="none" w:sz="0" w:space="0" w:color="auto"/>
      </w:divBdr>
    </w:div>
    <w:div w:id="1364748302">
      <w:bodyDiv w:val="1"/>
      <w:marLeft w:val="0"/>
      <w:marRight w:val="0"/>
      <w:marTop w:val="0"/>
      <w:marBottom w:val="0"/>
      <w:divBdr>
        <w:top w:val="none" w:sz="0" w:space="0" w:color="auto"/>
        <w:left w:val="none" w:sz="0" w:space="0" w:color="auto"/>
        <w:bottom w:val="none" w:sz="0" w:space="0" w:color="auto"/>
        <w:right w:val="none" w:sz="0" w:space="0" w:color="auto"/>
      </w:divBdr>
    </w:div>
    <w:div w:id="1364862061">
      <w:bodyDiv w:val="1"/>
      <w:marLeft w:val="0"/>
      <w:marRight w:val="0"/>
      <w:marTop w:val="0"/>
      <w:marBottom w:val="0"/>
      <w:divBdr>
        <w:top w:val="none" w:sz="0" w:space="0" w:color="auto"/>
        <w:left w:val="none" w:sz="0" w:space="0" w:color="auto"/>
        <w:bottom w:val="none" w:sz="0" w:space="0" w:color="auto"/>
        <w:right w:val="none" w:sz="0" w:space="0" w:color="auto"/>
      </w:divBdr>
    </w:div>
    <w:div w:id="1365256485">
      <w:bodyDiv w:val="1"/>
      <w:marLeft w:val="0"/>
      <w:marRight w:val="0"/>
      <w:marTop w:val="0"/>
      <w:marBottom w:val="0"/>
      <w:divBdr>
        <w:top w:val="none" w:sz="0" w:space="0" w:color="auto"/>
        <w:left w:val="none" w:sz="0" w:space="0" w:color="auto"/>
        <w:bottom w:val="none" w:sz="0" w:space="0" w:color="auto"/>
        <w:right w:val="none" w:sz="0" w:space="0" w:color="auto"/>
      </w:divBdr>
    </w:div>
    <w:div w:id="1365405257">
      <w:bodyDiv w:val="1"/>
      <w:marLeft w:val="0"/>
      <w:marRight w:val="0"/>
      <w:marTop w:val="0"/>
      <w:marBottom w:val="0"/>
      <w:divBdr>
        <w:top w:val="none" w:sz="0" w:space="0" w:color="auto"/>
        <w:left w:val="none" w:sz="0" w:space="0" w:color="auto"/>
        <w:bottom w:val="none" w:sz="0" w:space="0" w:color="auto"/>
        <w:right w:val="none" w:sz="0" w:space="0" w:color="auto"/>
      </w:divBdr>
    </w:div>
    <w:div w:id="1365449796">
      <w:bodyDiv w:val="1"/>
      <w:marLeft w:val="0"/>
      <w:marRight w:val="0"/>
      <w:marTop w:val="0"/>
      <w:marBottom w:val="0"/>
      <w:divBdr>
        <w:top w:val="none" w:sz="0" w:space="0" w:color="auto"/>
        <w:left w:val="none" w:sz="0" w:space="0" w:color="auto"/>
        <w:bottom w:val="none" w:sz="0" w:space="0" w:color="auto"/>
        <w:right w:val="none" w:sz="0" w:space="0" w:color="auto"/>
      </w:divBdr>
    </w:div>
    <w:div w:id="1366834577">
      <w:bodyDiv w:val="1"/>
      <w:marLeft w:val="0"/>
      <w:marRight w:val="0"/>
      <w:marTop w:val="0"/>
      <w:marBottom w:val="0"/>
      <w:divBdr>
        <w:top w:val="none" w:sz="0" w:space="0" w:color="auto"/>
        <w:left w:val="none" w:sz="0" w:space="0" w:color="auto"/>
        <w:bottom w:val="none" w:sz="0" w:space="0" w:color="auto"/>
        <w:right w:val="none" w:sz="0" w:space="0" w:color="auto"/>
      </w:divBdr>
    </w:div>
    <w:div w:id="1367214064">
      <w:bodyDiv w:val="1"/>
      <w:marLeft w:val="0"/>
      <w:marRight w:val="0"/>
      <w:marTop w:val="0"/>
      <w:marBottom w:val="0"/>
      <w:divBdr>
        <w:top w:val="none" w:sz="0" w:space="0" w:color="auto"/>
        <w:left w:val="none" w:sz="0" w:space="0" w:color="auto"/>
        <w:bottom w:val="none" w:sz="0" w:space="0" w:color="auto"/>
        <w:right w:val="none" w:sz="0" w:space="0" w:color="auto"/>
      </w:divBdr>
    </w:div>
    <w:div w:id="1367371817">
      <w:bodyDiv w:val="1"/>
      <w:marLeft w:val="0"/>
      <w:marRight w:val="0"/>
      <w:marTop w:val="0"/>
      <w:marBottom w:val="0"/>
      <w:divBdr>
        <w:top w:val="none" w:sz="0" w:space="0" w:color="auto"/>
        <w:left w:val="none" w:sz="0" w:space="0" w:color="auto"/>
        <w:bottom w:val="none" w:sz="0" w:space="0" w:color="auto"/>
        <w:right w:val="none" w:sz="0" w:space="0" w:color="auto"/>
      </w:divBdr>
    </w:div>
    <w:div w:id="1367486777">
      <w:bodyDiv w:val="1"/>
      <w:marLeft w:val="0"/>
      <w:marRight w:val="0"/>
      <w:marTop w:val="0"/>
      <w:marBottom w:val="0"/>
      <w:divBdr>
        <w:top w:val="none" w:sz="0" w:space="0" w:color="auto"/>
        <w:left w:val="none" w:sz="0" w:space="0" w:color="auto"/>
        <w:bottom w:val="none" w:sz="0" w:space="0" w:color="auto"/>
        <w:right w:val="none" w:sz="0" w:space="0" w:color="auto"/>
      </w:divBdr>
    </w:div>
    <w:div w:id="1367874182">
      <w:bodyDiv w:val="1"/>
      <w:marLeft w:val="0"/>
      <w:marRight w:val="0"/>
      <w:marTop w:val="0"/>
      <w:marBottom w:val="0"/>
      <w:divBdr>
        <w:top w:val="none" w:sz="0" w:space="0" w:color="auto"/>
        <w:left w:val="none" w:sz="0" w:space="0" w:color="auto"/>
        <w:bottom w:val="none" w:sz="0" w:space="0" w:color="auto"/>
        <w:right w:val="none" w:sz="0" w:space="0" w:color="auto"/>
      </w:divBdr>
    </w:div>
    <w:div w:id="1368488383">
      <w:bodyDiv w:val="1"/>
      <w:marLeft w:val="0"/>
      <w:marRight w:val="0"/>
      <w:marTop w:val="0"/>
      <w:marBottom w:val="0"/>
      <w:divBdr>
        <w:top w:val="none" w:sz="0" w:space="0" w:color="auto"/>
        <w:left w:val="none" w:sz="0" w:space="0" w:color="auto"/>
        <w:bottom w:val="none" w:sz="0" w:space="0" w:color="auto"/>
        <w:right w:val="none" w:sz="0" w:space="0" w:color="auto"/>
      </w:divBdr>
    </w:div>
    <w:div w:id="1368876384">
      <w:bodyDiv w:val="1"/>
      <w:marLeft w:val="0"/>
      <w:marRight w:val="0"/>
      <w:marTop w:val="0"/>
      <w:marBottom w:val="0"/>
      <w:divBdr>
        <w:top w:val="none" w:sz="0" w:space="0" w:color="auto"/>
        <w:left w:val="none" w:sz="0" w:space="0" w:color="auto"/>
        <w:bottom w:val="none" w:sz="0" w:space="0" w:color="auto"/>
        <w:right w:val="none" w:sz="0" w:space="0" w:color="auto"/>
      </w:divBdr>
    </w:div>
    <w:div w:id="1369406876">
      <w:bodyDiv w:val="1"/>
      <w:marLeft w:val="0"/>
      <w:marRight w:val="0"/>
      <w:marTop w:val="0"/>
      <w:marBottom w:val="0"/>
      <w:divBdr>
        <w:top w:val="none" w:sz="0" w:space="0" w:color="auto"/>
        <w:left w:val="none" w:sz="0" w:space="0" w:color="auto"/>
        <w:bottom w:val="none" w:sz="0" w:space="0" w:color="auto"/>
        <w:right w:val="none" w:sz="0" w:space="0" w:color="auto"/>
      </w:divBdr>
    </w:div>
    <w:div w:id="1369642748">
      <w:bodyDiv w:val="1"/>
      <w:marLeft w:val="0"/>
      <w:marRight w:val="0"/>
      <w:marTop w:val="0"/>
      <w:marBottom w:val="0"/>
      <w:divBdr>
        <w:top w:val="none" w:sz="0" w:space="0" w:color="auto"/>
        <w:left w:val="none" w:sz="0" w:space="0" w:color="auto"/>
        <w:bottom w:val="none" w:sz="0" w:space="0" w:color="auto"/>
        <w:right w:val="none" w:sz="0" w:space="0" w:color="auto"/>
      </w:divBdr>
    </w:div>
    <w:div w:id="1369642796">
      <w:bodyDiv w:val="1"/>
      <w:marLeft w:val="0"/>
      <w:marRight w:val="0"/>
      <w:marTop w:val="0"/>
      <w:marBottom w:val="0"/>
      <w:divBdr>
        <w:top w:val="none" w:sz="0" w:space="0" w:color="auto"/>
        <w:left w:val="none" w:sz="0" w:space="0" w:color="auto"/>
        <w:bottom w:val="none" w:sz="0" w:space="0" w:color="auto"/>
        <w:right w:val="none" w:sz="0" w:space="0" w:color="auto"/>
      </w:divBdr>
    </w:div>
    <w:div w:id="1369917254">
      <w:bodyDiv w:val="1"/>
      <w:marLeft w:val="0"/>
      <w:marRight w:val="0"/>
      <w:marTop w:val="0"/>
      <w:marBottom w:val="0"/>
      <w:divBdr>
        <w:top w:val="none" w:sz="0" w:space="0" w:color="auto"/>
        <w:left w:val="none" w:sz="0" w:space="0" w:color="auto"/>
        <w:bottom w:val="none" w:sz="0" w:space="0" w:color="auto"/>
        <w:right w:val="none" w:sz="0" w:space="0" w:color="auto"/>
      </w:divBdr>
    </w:div>
    <w:div w:id="1369984656">
      <w:bodyDiv w:val="1"/>
      <w:marLeft w:val="0"/>
      <w:marRight w:val="0"/>
      <w:marTop w:val="0"/>
      <w:marBottom w:val="0"/>
      <w:divBdr>
        <w:top w:val="none" w:sz="0" w:space="0" w:color="auto"/>
        <w:left w:val="none" w:sz="0" w:space="0" w:color="auto"/>
        <w:bottom w:val="none" w:sz="0" w:space="0" w:color="auto"/>
        <w:right w:val="none" w:sz="0" w:space="0" w:color="auto"/>
      </w:divBdr>
    </w:div>
    <w:div w:id="1370036041">
      <w:bodyDiv w:val="1"/>
      <w:marLeft w:val="0"/>
      <w:marRight w:val="0"/>
      <w:marTop w:val="0"/>
      <w:marBottom w:val="0"/>
      <w:divBdr>
        <w:top w:val="none" w:sz="0" w:space="0" w:color="auto"/>
        <w:left w:val="none" w:sz="0" w:space="0" w:color="auto"/>
        <w:bottom w:val="none" w:sz="0" w:space="0" w:color="auto"/>
        <w:right w:val="none" w:sz="0" w:space="0" w:color="auto"/>
      </w:divBdr>
    </w:div>
    <w:div w:id="1370182946">
      <w:bodyDiv w:val="1"/>
      <w:marLeft w:val="0"/>
      <w:marRight w:val="0"/>
      <w:marTop w:val="0"/>
      <w:marBottom w:val="0"/>
      <w:divBdr>
        <w:top w:val="none" w:sz="0" w:space="0" w:color="auto"/>
        <w:left w:val="none" w:sz="0" w:space="0" w:color="auto"/>
        <w:bottom w:val="none" w:sz="0" w:space="0" w:color="auto"/>
        <w:right w:val="none" w:sz="0" w:space="0" w:color="auto"/>
      </w:divBdr>
    </w:div>
    <w:div w:id="1370301112">
      <w:bodyDiv w:val="1"/>
      <w:marLeft w:val="0"/>
      <w:marRight w:val="0"/>
      <w:marTop w:val="0"/>
      <w:marBottom w:val="0"/>
      <w:divBdr>
        <w:top w:val="none" w:sz="0" w:space="0" w:color="auto"/>
        <w:left w:val="none" w:sz="0" w:space="0" w:color="auto"/>
        <w:bottom w:val="none" w:sz="0" w:space="0" w:color="auto"/>
        <w:right w:val="none" w:sz="0" w:space="0" w:color="auto"/>
      </w:divBdr>
    </w:div>
    <w:div w:id="1370303675">
      <w:bodyDiv w:val="1"/>
      <w:marLeft w:val="0"/>
      <w:marRight w:val="0"/>
      <w:marTop w:val="0"/>
      <w:marBottom w:val="0"/>
      <w:divBdr>
        <w:top w:val="none" w:sz="0" w:space="0" w:color="auto"/>
        <w:left w:val="none" w:sz="0" w:space="0" w:color="auto"/>
        <w:bottom w:val="none" w:sz="0" w:space="0" w:color="auto"/>
        <w:right w:val="none" w:sz="0" w:space="0" w:color="auto"/>
      </w:divBdr>
    </w:div>
    <w:div w:id="1370379123">
      <w:bodyDiv w:val="1"/>
      <w:marLeft w:val="0"/>
      <w:marRight w:val="0"/>
      <w:marTop w:val="0"/>
      <w:marBottom w:val="0"/>
      <w:divBdr>
        <w:top w:val="none" w:sz="0" w:space="0" w:color="auto"/>
        <w:left w:val="none" w:sz="0" w:space="0" w:color="auto"/>
        <w:bottom w:val="none" w:sz="0" w:space="0" w:color="auto"/>
        <w:right w:val="none" w:sz="0" w:space="0" w:color="auto"/>
      </w:divBdr>
    </w:div>
    <w:div w:id="1370454246">
      <w:bodyDiv w:val="1"/>
      <w:marLeft w:val="0"/>
      <w:marRight w:val="0"/>
      <w:marTop w:val="0"/>
      <w:marBottom w:val="0"/>
      <w:divBdr>
        <w:top w:val="none" w:sz="0" w:space="0" w:color="auto"/>
        <w:left w:val="none" w:sz="0" w:space="0" w:color="auto"/>
        <w:bottom w:val="none" w:sz="0" w:space="0" w:color="auto"/>
        <w:right w:val="none" w:sz="0" w:space="0" w:color="auto"/>
      </w:divBdr>
    </w:div>
    <w:div w:id="1370649132">
      <w:bodyDiv w:val="1"/>
      <w:marLeft w:val="0"/>
      <w:marRight w:val="0"/>
      <w:marTop w:val="0"/>
      <w:marBottom w:val="0"/>
      <w:divBdr>
        <w:top w:val="none" w:sz="0" w:space="0" w:color="auto"/>
        <w:left w:val="none" w:sz="0" w:space="0" w:color="auto"/>
        <w:bottom w:val="none" w:sz="0" w:space="0" w:color="auto"/>
        <w:right w:val="none" w:sz="0" w:space="0" w:color="auto"/>
      </w:divBdr>
    </w:div>
    <w:div w:id="1371108895">
      <w:bodyDiv w:val="1"/>
      <w:marLeft w:val="0"/>
      <w:marRight w:val="0"/>
      <w:marTop w:val="0"/>
      <w:marBottom w:val="0"/>
      <w:divBdr>
        <w:top w:val="none" w:sz="0" w:space="0" w:color="auto"/>
        <w:left w:val="none" w:sz="0" w:space="0" w:color="auto"/>
        <w:bottom w:val="none" w:sz="0" w:space="0" w:color="auto"/>
        <w:right w:val="none" w:sz="0" w:space="0" w:color="auto"/>
      </w:divBdr>
    </w:div>
    <w:div w:id="1371146491">
      <w:bodyDiv w:val="1"/>
      <w:marLeft w:val="0"/>
      <w:marRight w:val="0"/>
      <w:marTop w:val="0"/>
      <w:marBottom w:val="0"/>
      <w:divBdr>
        <w:top w:val="none" w:sz="0" w:space="0" w:color="auto"/>
        <w:left w:val="none" w:sz="0" w:space="0" w:color="auto"/>
        <w:bottom w:val="none" w:sz="0" w:space="0" w:color="auto"/>
        <w:right w:val="none" w:sz="0" w:space="0" w:color="auto"/>
      </w:divBdr>
    </w:div>
    <w:div w:id="1371223770">
      <w:bodyDiv w:val="1"/>
      <w:marLeft w:val="0"/>
      <w:marRight w:val="0"/>
      <w:marTop w:val="0"/>
      <w:marBottom w:val="0"/>
      <w:divBdr>
        <w:top w:val="none" w:sz="0" w:space="0" w:color="auto"/>
        <w:left w:val="none" w:sz="0" w:space="0" w:color="auto"/>
        <w:bottom w:val="none" w:sz="0" w:space="0" w:color="auto"/>
        <w:right w:val="none" w:sz="0" w:space="0" w:color="auto"/>
      </w:divBdr>
    </w:div>
    <w:div w:id="1371418032">
      <w:bodyDiv w:val="1"/>
      <w:marLeft w:val="0"/>
      <w:marRight w:val="0"/>
      <w:marTop w:val="0"/>
      <w:marBottom w:val="0"/>
      <w:divBdr>
        <w:top w:val="none" w:sz="0" w:space="0" w:color="auto"/>
        <w:left w:val="none" w:sz="0" w:space="0" w:color="auto"/>
        <w:bottom w:val="none" w:sz="0" w:space="0" w:color="auto"/>
        <w:right w:val="none" w:sz="0" w:space="0" w:color="auto"/>
      </w:divBdr>
    </w:div>
    <w:div w:id="1371802860">
      <w:bodyDiv w:val="1"/>
      <w:marLeft w:val="0"/>
      <w:marRight w:val="0"/>
      <w:marTop w:val="0"/>
      <w:marBottom w:val="0"/>
      <w:divBdr>
        <w:top w:val="none" w:sz="0" w:space="0" w:color="auto"/>
        <w:left w:val="none" w:sz="0" w:space="0" w:color="auto"/>
        <w:bottom w:val="none" w:sz="0" w:space="0" w:color="auto"/>
        <w:right w:val="none" w:sz="0" w:space="0" w:color="auto"/>
      </w:divBdr>
    </w:div>
    <w:div w:id="1371959939">
      <w:bodyDiv w:val="1"/>
      <w:marLeft w:val="0"/>
      <w:marRight w:val="0"/>
      <w:marTop w:val="0"/>
      <w:marBottom w:val="0"/>
      <w:divBdr>
        <w:top w:val="none" w:sz="0" w:space="0" w:color="auto"/>
        <w:left w:val="none" w:sz="0" w:space="0" w:color="auto"/>
        <w:bottom w:val="none" w:sz="0" w:space="0" w:color="auto"/>
        <w:right w:val="none" w:sz="0" w:space="0" w:color="auto"/>
      </w:divBdr>
    </w:div>
    <w:div w:id="1372002108">
      <w:bodyDiv w:val="1"/>
      <w:marLeft w:val="0"/>
      <w:marRight w:val="0"/>
      <w:marTop w:val="0"/>
      <w:marBottom w:val="0"/>
      <w:divBdr>
        <w:top w:val="none" w:sz="0" w:space="0" w:color="auto"/>
        <w:left w:val="none" w:sz="0" w:space="0" w:color="auto"/>
        <w:bottom w:val="none" w:sz="0" w:space="0" w:color="auto"/>
        <w:right w:val="none" w:sz="0" w:space="0" w:color="auto"/>
      </w:divBdr>
    </w:div>
    <w:div w:id="1372270511">
      <w:bodyDiv w:val="1"/>
      <w:marLeft w:val="0"/>
      <w:marRight w:val="0"/>
      <w:marTop w:val="0"/>
      <w:marBottom w:val="0"/>
      <w:divBdr>
        <w:top w:val="none" w:sz="0" w:space="0" w:color="auto"/>
        <w:left w:val="none" w:sz="0" w:space="0" w:color="auto"/>
        <w:bottom w:val="none" w:sz="0" w:space="0" w:color="auto"/>
        <w:right w:val="none" w:sz="0" w:space="0" w:color="auto"/>
      </w:divBdr>
    </w:div>
    <w:div w:id="1373339109">
      <w:bodyDiv w:val="1"/>
      <w:marLeft w:val="0"/>
      <w:marRight w:val="0"/>
      <w:marTop w:val="0"/>
      <w:marBottom w:val="0"/>
      <w:divBdr>
        <w:top w:val="none" w:sz="0" w:space="0" w:color="auto"/>
        <w:left w:val="none" w:sz="0" w:space="0" w:color="auto"/>
        <w:bottom w:val="none" w:sz="0" w:space="0" w:color="auto"/>
        <w:right w:val="none" w:sz="0" w:space="0" w:color="auto"/>
      </w:divBdr>
    </w:div>
    <w:div w:id="1373383114">
      <w:bodyDiv w:val="1"/>
      <w:marLeft w:val="0"/>
      <w:marRight w:val="0"/>
      <w:marTop w:val="0"/>
      <w:marBottom w:val="0"/>
      <w:divBdr>
        <w:top w:val="none" w:sz="0" w:space="0" w:color="auto"/>
        <w:left w:val="none" w:sz="0" w:space="0" w:color="auto"/>
        <w:bottom w:val="none" w:sz="0" w:space="0" w:color="auto"/>
        <w:right w:val="none" w:sz="0" w:space="0" w:color="auto"/>
      </w:divBdr>
    </w:div>
    <w:div w:id="1373727454">
      <w:bodyDiv w:val="1"/>
      <w:marLeft w:val="0"/>
      <w:marRight w:val="0"/>
      <w:marTop w:val="0"/>
      <w:marBottom w:val="0"/>
      <w:divBdr>
        <w:top w:val="none" w:sz="0" w:space="0" w:color="auto"/>
        <w:left w:val="none" w:sz="0" w:space="0" w:color="auto"/>
        <w:bottom w:val="none" w:sz="0" w:space="0" w:color="auto"/>
        <w:right w:val="none" w:sz="0" w:space="0" w:color="auto"/>
      </w:divBdr>
    </w:div>
    <w:div w:id="1373991968">
      <w:bodyDiv w:val="1"/>
      <w:marLeft w:val="0"/>
      <w:marRight w:val="0"/>
      <w:marTop w:val="0"/>
      <w:marBottom w:val="0"/>
      <w:divBdr>
        <w:top w:val="none" w:sz="0" w:space="0" w:color="auto"/>
        <w:left w:val="none" w:sz="0" w:space="0" w:color="auto"/>
        <w:bottom w:val="none" w:sz="0" w:space="0" w:color="auto"/>
        <w:right w:val="none" w:sz="0" w:space="0" w:color="auto"/>
      </w:divBdr>
    </w:div>
    <w:div w:id="1373992593">
      <w:bodyDiv w:val="1"/>
      <w:marLeft w:val="0"/>
      <w:marRight w:val="0"/>
      <w:marTop w:val="0"/>
      <w:marBottom w:val="0"/>
      <w:divBdr>
        <w:top w:val="none" w:sz="0" w:space="0" w:color="auto"/>
        <w:left w:val="none" w:sz="0" w:space="0" w:color="auto"/>
        <w:bottom w:val="none" w:sz="0" w:space="0" w:color="auto"/>
        <w:right w:val="none" w:sz="0" w:space="0" w:color="auto"/>
      </w:divBdr>
    </w:div>
    <w:div w:id="1374038276">
      <w:bodyDiv w:val="1"/>
      <w:marLeft w:val="0"/>
      <w:marRight w:val="0"/>
      <w:marTop w:val="0"/>
      <w:marBottom w:val="0"/>
      <w:divBdr>
        <w:top w:val="none" w:sz="0" w:space="0" w:color="auto"/>
        <w:left w:val="none" w:sz="0" w:space="0" w:color="auto"/>
        <w:bottom w:val="none" w:sz="0" w:space="0" w:color="auto"/>
        <w:right w:val="none" w:sz="0" w:space="0" w:color="auto"/>
      </w:divBdr>
    </w:div>
    <w:div w:id="1374119009">
      <w:bodyDiv w:val="1"/>
      <w:marLeft w:val="0"/>
      <w:marRight w:val="0"/>
      <w:marTop w:val="0"/>
      <w:marBottom w:val="0"/>
      <w:divBdr>
        <w:top w:val="none" w:sz="0" w:space="0" w:color="auto"/>
        <w:left w:val="none" w:sz="0" w:space="0" w:color="auto"/>
        <w:bottom w:val="none" w:sz="0" w:space="0" w:color="auto"/>
        <w:right w:val="none" w:sz="0" w:space="0" w:color="auto"/>
      </w:divBdr>
    </w:div>
    <w:div w:id="1374234986">
      <w:bodyDiv w:val="1"/>
      <w:marLeft w:val="0"/>
      <w:marRight w:val="0"/>
      <w:marTop w:val="0"/>
      <w:marBottom w:val="0"/>
      <w:divBdr>
        <w:top w:val="none" w:sz="0" w:space="0" w:color="auto"/>
        <w:left w:val="none" w:sz="0" w:space="0" w:color="auto"/>
        <w:bottom w:val="none" w:sz="0" w:space="0" w:color="auto"/>
        <w:right w:val="none" w:sz="0" w:space="0" w:color="auto"/>
      </w:divBdr>
    </w:div>
    <w:div w:id="1374306226">
      <w:bodyDiv w:val="1"/>
      <w:marLeft w:val="0"/>
      <w:marRight w:val="0"/>
      <w:marTop w:val="0"/>
      <w:marBottom w:val="0"/>
      <w:divBdr>
        <w:top w:val="none" w:sz="0" w:space="0" w:color="auto"/>
        <w:left w:val="none" w:sz="0" w:space="0" w:color="auto"/>
        <w:bottom w:val="none" w:sz="0" w:space="0" w:color="auto"/>
        <w:right w:val="none" w:sz="0" w:space="0" w:color="auto"/>
      </w:divBdr>
    </w:div>
    <w:div w:id="1374621005">
      <w:bodyDiv w:val="1"/>
      <w:marLeft w:val="0"/>
      <w:marRight w:val="0"/>
      <w:marTop w:val="0"/>
      <w:marBottom w:val="0"/>
      <w:divBdr>
        <w:top w:val="none" w:sz="0" w:space="0" w:color="auto"/>
        <w:left w:val="none" w:sz="0" w:space="0" w:color="auto"/>
        <w:bottom w:val="none" w:sz="0" w:space="0" w:color="auto"/>
        <w:right w:val="none" w:sz="0" w:space="0" w:color="auto"/>
      </w:divBdr>
    </w:div>
    <w:div w:id="1375891543">
      <w:bodyDiv w:val="1"/>
      <w:marLeft w:val="0"/>
      <w:marRight w:val="0"/>
      <w:marTop w:val="0"/>
      <w:marBottom w:val="0"/>
      <w:divBdr>
        <w:top w:val="none" w:sz="0" w:space="0" w:color="auto"/>
        <w:left w:val="none" w:sz="0" w:space="0" w:color="auto"/>
        <w:bottom w:val="none" w:sz="0" w:space="0" w:color="auto"/>
        <w:right w:val="none" w:sz="0" w:space="0" w:color="auto"/>
      </w:divBdr>
    </w:div>
    <w:div w:id="1375933409">
      <w:bodyDiv w:val="1"/>
      <w:marLeft w:val="0"/>
      <w:marRight w:val="0"/>
      <w:marTop w:val="0"/>
      <w:marBottom w:val="0"/>
      <w:divBdr>
        <w:top w:val="none" w:sz="0" w:space="0" w:color="auto"/>
        <w:left w:val="none" w:sz="0" w:space="0" w:color="auto"/>
        <w:bottom w:val="none" w:sz="0" w:space="0" w:color="auto"/>
        <w:right w:val="none" w:sz="0" w:space="0" w:color="auto"/>
      </w:divBdr>
    </w:div>
    <w:div w:id="1376200349">
      <w:bodyDiv w:val="1"/>
      <w:marLeft w:val="0"/>
      <w:marRight w:val="0"/>
      <w:marTop w:val="0"/>
      <w:marBottom w:val="0"/>
      <w:divBdr>
        <w:top w:val="none" w:sz="0" w:space="0" w:color="auto"/>
        <w:left w:val="none" w:sz="0" w:space="0" w:color="auto"/>
        <w:bottom w:val="none" w:sz="0" w:space="0" w:color="auto"/>
        <w:right w:val="none" w:sz="0" w:space="0" w:color="auto"/>
      </w:divBdr>
    </w:div>
    <w:div w:id="1376268547">
      <w:bodyDiv w:val="1"/>
      <w:marLeft w:val="0"/>
      <w:marRight w:val="0"/>
      <w:marTop w:val="0"/>
      <w:marBottom w:val="0"/>
      <w:divBdr>
        <w:top w:val="none" w:sz="0" w:space="0" w:color="auto"/>
        <w:left w:val="none" w:sz="0" w:space="0" w:color="auto"/>
        <w:bottom w:val="none" w:sz="0" w:space="0" w:color="auto"/>
        <w:right w:val="none" w:sz="0" w:space="0" w:color="auto"/>
      </w:divBdr>
    </w:div>
    <w:div w:id="1376395180">
      <w:bodyDiv w:val="1"/>
      <w:marLeft w:val="0"/>
      <w:marRight w:val="0"/>
      <w:marTop w:val="0"/>
      <w:marBottom w:val="0"/>
      <w:divBdr>
        <w:top w:val="none" w:sz="0" w:space="0" w:color="auto"/>
        <w:left w:val="none" w:sz="0" w:space="0" w:color="auto"/>
        <w:bottom w:val="none" w:sz="0" w:space="0" w:color="auto"/>
        <w:right w:val="none" w:sz="0" w:space="0" w:color="auto"/>
      </w:divBdr>
    </w:div>
    <w:div w:id="1377008449">
      <w:bodyDiv w:val="1"/>
      <w:marLeft w:val="0"/>
      <w:marRight w:val="0"/>
      <w:marTop w:val="0"/>
      <w:marBottom w:val="0"/>
      <w:divBdr>
        <w:top w:val="none" w:sz="0" w:space="0" w:color="auto"/>
        <w:left w:val="none" w:sz="0" w:space="0" w:color="auto"/>
        <w:bottom w:val="none" w:sz="0" w:space="0" w:color="auto"/>
        <w:right w:val="none" w:sz="0" w:space="0" w:color="auto"/>
      </w:divBdr>
    </w:div>
    <w:div w:id="1377125454">
      <w:bodyDiv w:val="1"/>
      <w:marLeft w:val="0"/>
      <w:marRight w:val="0"/>
      <w:marTop w:val="0"/>
      <w:marBottom w:val="0"/>
      <w:divBdr>
        <w:top w:val="none" w:sz="0" w:space="0" w:color="auto"/>
        <w:left w:val="none" w:sz="0" w:space="0" w:color="auto"/>
        <w:bottom w:val="none" w:sz="0" w:space="0" w:color="auto"/>
        <w:right w:val="none" w:sz="0" w:space="0" w:color="auto"/>
      </w:divBdr>
    </w:div>
    <w:div w:id="1377467858">
      <w:bodyDiv w:val="1"/>
      <w:marLeft w:val="0"/>
      <w:marRight w:val="0"/>
      <w:marTop w:val="0"/>
      <w:marBottom w:val="0"/>
      <w:divBdr>
        <w:top w:val="none" w:sz="0" w:space="0" w:color="auto"/>
        <w:left w:val="none" w:sz="0" w:space="0" w:color="auto"/>
        <w:bottom w:val="none" w:sz="0" w:space="0" w:color="auto"/>
        <w:right w:val="none" w:sz="0" w:space="0" w:color="auto"/>
      </w:divBdr>
    </w:div>
    <w:div w:id="1377582097">
      <w:bodyDiv w:val="1"/>
      <w:marLeft w:val="0"/>
      <w:marRight w:val="0"/>
      <w:marTop w:val="0"/>
      <w:marBottom w:val="0"/>
      <w:divBdr>
        <w:top w:val="none" w:sz="0" w:space="0" w:color="auto"/>
        <w:left w:val="none" w:sz="0" w:space="0" w:color="auto"/>
        <w:bottom w:val="none" w:sz="0" w:space="0" w:color="auto"/>
        <w:right w:val="none" w:sz="0" w:space="0" w:color="auto"/>
      </w:divBdr>
    </w:div>
    <w:div w:id="1377706181">
      <w:bodyDiv w:val="1"/>
      <w:marLeft w:val="0"/>
      <w:marRight w:val="0"/>
      <w:marTop w:val="0"/>
      <w:marBottom w:val="0"/>
      <w:divBdr>
        <w:top w:val="none" w:sz="0" w:space="0" w:color="auto"/>
        <w:left w:val="none" w:sz="0" w:space="0" w:color="auto"/>
        <w:bottom w:val="none" w:sz="0" w:space="0" w:color="auto"/>
        <w:right w:val="none" w:sz="0" w:space="0" w:color="auto"/>
      </w:divBdr>
    </w:div>
    <w:div w:id="1378050000">
      <w:bodyDiv w:val="1"/>
      <w:marLeft w:val="0"/>
      <w:marRight w:val="0"/>
      <w:marTop w:val="0"/>
      <w:marBottom w:val="0"/>
      <w:divBdr>
        <w:top w:val="none" w:sz="0" w:space="0" w:color="auto"/>
        <w:left w:val="none" w:sz="0" w:space="0" w:color="auto"/>
        <w:bottom w:val="none" w:sz="0" w:space="0" w:color="auto"/>
        <w:right w:val="none" w:sz="0" w:space="0" w:color="auto"/>
      </w:divBdr>
    </w:div>
    <w:div w:id="1378091989">
      <w:bodyDiv w:val="1"/>
      <w:marLeft w:val="0"/>
      <w:marRight w:val="0"/>
      <w:marTop w:val="0"/>
      <w:marBottom w:val="0"/>
      <w:divBdr>
        <w:top w:val="none" w:sz="0" w:space="0" w:color="auto"/>
        <w:left w:val="none" w:sz="0" w:space="0" w:color="auto"/>
        <w:bottom w:val="none" w:sz="0" w:space="0" w:color="auto"/>
        <w:right w:val="none" w:sz="0" w:space="0" w:color="auto"/>
      </w:divBdr>
    </w:div>
    <w:div w:id="1378092430">
      <w:bodyDiv w:val="1"/>
      <w:marLeft w:val="0"/>
      <w:marRight w:val="0"/>
      <w:marTop w:val="0"/>
      <w:marBottom w:val="0"/>
      <w:divBdr>
        <w:top w:val="none" w:sz="0" w:space="0" w:color="auto"/>
        <w:left w:val="none" w:sz="0" w:space="0" w:color="auto"/>
        <w:bottom w:val="none" w:sz="0" w:space="0" w:color="auto"/>
        <w:right w:val="none" w:sz="0" w:space="0" w:color="auto"/>
      </w:divBdr>
    </w:div>
    <w:div w:id="1378121542">
      <w:bodyDiv w:val="1"/>
      <w:marLeft w:val="0"/>
      <w:marRight w:val="0"/>
      <w:marTop w:val="0"/>
      <w:marBottom w:val="0"/>
      <w:divBdr>
        <w:top w:val="none" w:sz="0" w:space="0" w:color="auto"/>
        <w:left w:val="none" w:sz="0" w:space="0" w:color="auto"/>
        <w:bottom w:val="none" w:sz="0" w:space="0" w:color="auto"/>
        <w:right w:val="none" w:sz="0" w:space="0" w:color="auto"/>
      </w:divBdr>
    </w:div>
    <w:div w:id="1378242600">
      <w:bodyDiv w:val="1"/>
      <w:marLeft w:val="0"/>
      <w:marRight w:val="0"/>
      <w:marTop w:val="0"/>
      <w:marBottom w:val="0"/>
      <w:divBdr>
        <w:top w:val="none" w:sz="0" w:space="0" w:color="auto"/>
        <w:left w:val="none" w:sz="0" w:space="0" w:color="auto"/>
        <w:bottom w:val="none" w:sz="0" w:space="0" w:color="auto"/>
        <w:right w:val="none" w:sz="0" w:space="0" w:color="auto"/>
      </w:divBdr>
    </w:div>
    <w:div w:id="1378507726">
      <w:bodyDiv w:val="1"/>
      <w:marLeft w:val="0"/>
      <w:marRight w:val="0"/>
      <w:marTop w:val="0"/>
      <w:marBottom w:val="0"/>
      <w:divBdr>
        <w:top w:val="none" w:sz="0" w:space="0" w:color="auto"/>
        <w:left w:val="none" w:sz="0" w:space="0" w:color="auto"/>
        <w:bottom w:val="none" w:sz="0" w:space="0" w:color="auto"/>
        <w:right w:val="none" w:sz="0" w:space="0" w:color="auto"/>
      </w:divBdr>
    </w:div>
    <w:div w:id="1378508373">
      <w:bodyDiv w:val="1"/>
      <w:marLeft w:val="0"/>
      <w:marRight w:val="0"/>
      <w:marTop w:val="0"/>
      <w:marBottom w:val="0"/>
      <w:divBdr>
        <w:top w:val="none" w:sz="0" w:space="0" w:color="auto"/>
        <w:left w:val="none" w:sz="0" w:space="0" w:color="auto"/>
        <w:bottom w:val="none" w:sz="0" w:space="0" w:color="auto"/>
        <w:right w:val="none" w:sz="0" w:space="0" w:color="auto"/>
      </w:divBdr>
    </w:div>
    <w:div w:id="1379552962">
      <w:bodyDiv w:val="1"/>
      <w:marLeft w:val="0"/>
      <w:marRight w:val="0"/>
      <w:marTop w:val="0"/>
      <w:marBottom w:val="0"/>
      <w:divBdr>
        <w:top w:val="none" w:sz="0" w:space="0" w:color="auto"/>
        <w:left w:val="none" w:sz="0" w:space="0" w:color="auto"/>
        <w:bottom w:val="none" w:sz="0" w:space="0" w:color="auto"/>
        <w:right w:val="none" w:sz="0" w:space="0" w:color="auto"/>
      </w:divBdr>
    </w:div>
    <w:div w:id="1379936412">
      <w:bodyDiv w:val="1"/>
      <w:marLeft w:val="0"/>
      <w:marRight w:val="0"/>
      <w:marTop w:val="0"/>
      <w:marBottom w:val="0"/>
      <w:divBdr>
        <w:top w:val="none" w:sz="0" w:space="0" w:color="auto"/>
        <w:left w:val="none" w:sz="0" w:space="0" w:color="auto"/>
        <w:bottom w:val="none" w:sz="0" w:space="0" w:color="auto"/>
        <w:right w:val="none" w:sz="0" w:space="0" w:color="auto"/>
      </w:divBdr>
    </w:div>
    <w:div w:id="1380474624">
      <w:bodyDiv w:val="1"/>
      <w:marLeft w:val="0"/>
      <w:marRight w:val="0"/>
      <w:marTop w:val="0"/>
      <w:marBottom w:val="0"/>
      <w:divBdr>
        <w:top w:val="none" w:sz="0" w:space="0" w:color="auto"/>
        <w:left w:val="none" w:sz="0" w:space="0" w:color="auto"/>
        <w:bottom w:val="none" w:sz="0" w:space="0" w:color="auto"/>
        <w:right w:val="none" w:sz="0" w:space="0" w:color="auto"/>
      </w:divBdr>
    </w:div>
    <w:div w:id="1380783369">
      <w:bodyDiv w:val="1"/>
      <w:marLeft w:val="0"/>
      <w:marRight w:val="0"/>
      <w:marTop w:val="0"/>
      <w:marBottom w:val="0"/>
      <w:divBdr>
        <w:top w:val="none" w:sz="0" w:space="0" w:color="auto"/>
        <w:left w:val="none" w:sz="0" w:space="0" w:color="auto"/>
        <w:bottom w:val="none" w:sz="0" w:space="0" w:color="auto"/>
        <w:right w:val="none" w:sz="0" w:space="0" w:color="auto"/>
      </w:divBdr>
    </w:div>
    <w:div w:id="1380855506">
      <w:bodyDiv w:val="1"/>
      <w:marLeft w:val="0"/>
      <w:marRight w:val="0"/>
      <w:marTop w:val="0"/>
      <w:marBottom w:val="0"/>
      <w:divBdr>
        <w:top w:val="none" w:sz="0" w:space="0" w:color="auto"/>
        <w:left w:val="none" w:sz="0" w:space="0" w:color="auto"/>
        <w:bottom w:val="none" w:sz="0" w:space="0" w:color="auto"/>
        <w:right w:val="none" w:sz="0" w:space="0" w:color="auto"/>
      </w:divBdr>
    </w:div>
    <w:div w:id="1381202336">
      <w:bodyDiv w:val="1"/>
      <w:marLeft w:val="0"/>
      <w:marRight w:val="0"/>
      <w:marTop w:val="0"/>
      <w:marBottom w:val="0"/>
      <w:divBdr>
        <w:top w:val="none" w:sz="0" w:space="0" w:color="auto"/>
        <w:left w:val="none" w:sz="0" w:space="0" w:color="auto"/>
        <w:bottom w:val="none" w:sz="0" w:space="0" w:color="auto"/>
        <w:right w:val="none" w:sz="0" w:space="0" w:color="auto"/>
      </w:divBdr>
    </w:div>
    <w:div w:id="1381519659">
      <w:bodyDiv w:val="1"/>
      <w:marLeft w:val="0"/>
      <w:marRight w:val="0"/>
      <w:marTop w:val="0"/>
      <w:marBottom w:val="0"/>
      <w:divBdr>
        <w:top w:val="none" w:sz="0" w:space="0" w:color="auto"/>
        <w:left w:val="none" w:sz="0" w:space="0" w:color="auto"/>
        <w:bottom w:val="none" w:sz="0" w:space="0" w:color="auto"/>
        <w:right w:val="none" w:sz="0" w:space="0" w:color="auto"/>
      </w:divBdr>
    </w:div>
    <w:div w:id="1381979651">
      <w:bodyDiv w:val="1"/>
      <w:marLeft w:val="0"/>
      <w:marRight w:val="0"/>
      <w:marTop w:val="0"/>
      <w:marBottom w:val="0"/>
      <w:divBdr>
        <w:top w:val="none" w:sz="0" w:space="0" w:color="auto"/>
        <w:left w:val="none" w:sz="0" w:space="0" w:color="auto"/>
        <w:bottom w:val="none" w:sz="0" w:space="0" w:color="auto"/>
        <w:right w:val="none" w:sz="0" w:space="0" w:color="auto"/>
      </w:divBdr>
    </w:div>
    <w:div w:id="1381982095">
      <w:bodyDiv w:val="1"/>
      <w:marLeft w:val="0"/>
      <w:marRight w:val="0"/>
      <w:marTop w:val="0"/>
      <w:marBottom w:val="0"/>
      <w:divBdr>
        <w:top w:val="none" w:sz="0" w:space="0" w:color="auto"/>
        <w:left w:val="none" w:sz="0" w:space="0" w:color="auto"/>
        <w:bottom w:val="none" w:sz="0" w:space="0" w:color="auto"/>
        <w:right w:val="none" w:sz="0" w:space="0" w:color="auto"/>
      </w:divBdr>
    </w:div>
    <w:div w:id="1382822332">
      <w:bodyDiv w:val="1"/>
      <w:marLeft w:val="0"/>
      <w:marRight w:val="0"/>
      <w:marTop w:val="0"/>
      <w:marBottom w:val="0"/>
      <w:divBdr>
        <w:top w:val="none" w:sz="0" w:space="0" w:color="auto"/>
        <w:left w:val="none" w:sz="0" w:space="0" w:color="auto"/>
        <w:bottom w:val="none" w:sz="0" w:space="0" w:color="auto"/>
        <w:right w:val="none" w:sz="0" w:space="0" w:color="auto"/>
      </w:divBdr>
    </w:div>
    <w:div w:id="1384059578">
      <w:bodyDiv w:val="1"/>
      <w:marLeft w:val="0"/>
      <w:marRight w:val="0"/>
      <w:marTop w:val="0"/>
      <w:marBottom w:val="0"/>
      <w:divBdr>
        <w:top w:val="none" w:sz="0" w:space="0" w:color="auto"/>
        <w:left w:val="none" w:sz="0" w:space="0" w:color="auto"/>
        <w:bottom w:val="none" w:sz="0" w:space="0" w:color="auto"/>
        <w:right w:val="none" w:sz="0" w:space="0" w:color="auto"/>
      </w:divBdr>
    </w:div>
    <w:div w:id="1384138425">
      <w:bodyDiv w:val="1"/>
      <w:marLeft w:val="0"/>
      <w:marRight w:val="0"/>
      <w:marTop w:val="0"/>
      <w:marBottom w:val="0"/>
      <w:divBdr>
        <w:top w:val="none" w:sz="0" w:space="0" w:color="auto"/>
        <w:left w:val="none" w:sz="0" w:space="0" w:color="auto"/>
        <w:bottom w:val="none" w:sz="0" w:space="0" w:color="auto"/>
        <w:right w:val="none" w:sz="0" w:space="0" w:color="auto"/>
      </w:divBdr>
    </w:div>
    <w:div w:id="1384210708">
      <w:bodyDiv w:val="1"/>
      <w:marLeft w:val="0"/>
      <w:marRight w:val="0"/>
      <w:marTop w:val="0"/>
      <w:marBottom w:val="0"/>
      <w:divBdr>
        <w:top w:val="none" w:sz="0" w:space="0" w:color="auto"/>
        <w:left w:val="none" w:sz="0" w:space="0" w:color="auto"/>
        <w:bottom w:val="none" w:sz="0" w:space="0" w:color="auto"/>
        <w:right w:val="none" w:sz="0" w:space="0" w:color="auto"/>
      </w:divBdr>
    </w:div>
    <w:div w:id="1384409556">
      <w:bodyDiv w:val="1"/>
      <w:marLeft w:val="0"/>
      <w:marRight w:val="0"/>
      <w:marTop w:val="0"/>
      <w:marBottom w:val="0"/>
      <w:divBdr>
        <w:top w:val="none" w:sz="0" w:space="0" w:color="auto"/>
        <w:left w:val="none" w:sz="0" w:space="0" w:color="auto"/>
        <w:bottom w:val="none" w:sz="0" w:space="0" w:color="auto"/>
        <w:right w:val="none" w:sz="0" w:space="0" w:color="auto"/>
      </w:divBdr>
    </w:div>
    <w:div w:id="1384596616">
      <w:bodyDiv w:val="1"/>
      <w:marLeft w:val="0"/>
      <w:marRight w:val="0"/>
      <w:marTop w:val="0"/>
      <w:marBottom w:val="0"/>
      <w:divBdr>
        <w:top w:val="none" w:sz="0" w:space="0" w:color="auto"/>
        <w:left w:val="none" w:sz="0" w:space="0" w:color="auto"/>
        <w:bottom w:val="none" w:sz="0" w:space="0" w:color="auto"/>
        <w:right w:val="none" w:sz="0" w:space="0" w:color="auto"/>
      </w:divBdr>
    </w:div>
    <w:div w:id="1384713740">
      <w:bodyDiv w:val="1"/>
      <w:marLeft w:val="0"/>
      <w:marRight w:val="0"/>
      <w:marTop w:val="0"/>
      <w:marBottom w:val="0"/>
      <w:divBdr>
        <w:top w:val="none" w:sz="0" w:space="0" w:color="auto"/>
        <w:left w:val="none" w:sz="0" w:space="0" w:color="auto"/>
        <w:bottom w:val="none" w:sz="0" w:space="0" w:color="auto"/>
        <w:right w:val="none" w:sz="0" w:space="0" w:color="auto"/>
      </w:divBdr>
    </w:div>
    <w:div w:id="1384716387">
      <w:bodyDiv w:val="1"/>
      <w:marLeft w:val="0"/>
      <w:marRight w:val="0"/>
      <w:marTop w:val="0"/>
      <w:marBottom w:val="0"/>
      <w:divBdr>
        <w:top w:val="none" w:sz="0" w:space="0" w:color="auto"/>
        <w:left w:val="none" w:sz="0" w:space="0" w:color="auto"/>
        <w:bottom w:val="none" w:sz="0" w:space="0" w:color="auto"/>
        <w:right w:val="none" w:sz="0" w:space="0" w:color="auto"/>
      </w:divBdr>
    </w:div>
    <w:div w:id="1384867947">
      <w:bodyDiv w:val="1"/>
      <w:marLeft w:val="0"/>
      <w:marRight w:val="0"/>
      <w:marTop w:val="0"/>
      <w:marBottom w:val="0"/>
      <w:divBdr>
        <w:top w:val="none" w:sz="0" w:space="0" w:color="auto"/>
        <w:left w:val="none" w:sz="0" w:space="0" w:color="auto"/>
        <w:bottom w:val="none" w:sz="0" w:space="0" w:color="auto"/>
        <w:right w:val="none" w:sz="0" w:space="0" w:color="auto"/>
      </w:divBdr>
    </w:div>
    <w:div w:id="1384989553">
      <w:bodyDiv w:val="1"/>
      <w:marLeft w:val="0"/>
      <w:marRight w:val="0"/>
      <w:marTop w:val="0"/>
      <w:marBottom w:val="0"/>
      <w:divBdr>
        <w:top w:val="none" w:sz="0" w:space="0" w:color="auto"/>
        <w:left w:val="none" w:sz="0" w:space="0" w:color="auto"/>
        <w:bottom w:val="none" w:sz="0" w:space="0" w:color="auto"/>
        <w:right w:val="none" w:sz="0" w:space="0" w:color="auto"/>
      </w:divBdr>
    </w:div>
    <w:div w:id="1385255430">
      <w:bodyDiv w:val="1"/>
      <w:marLeft w:val="0"/>
      <w:marRight w:val="0"/>
      <w:marTop w:val="0"/>
      <w:marBottom w:val="0"/>
      <w:divBdr>
        <w:top w:val="none" w:sz="0" w:space="0" w:color="auto"/>
        <w:left w:val="none" w:sz="0" w:space="0" w:color="auto"/>
        <w:bottom w:val="none" w:sz="0" w:space="0" w:color="auto"/>
        <w:right w:val="none" w:sz="0" w:space="0" w:color="auto"/>
      </w:divBdr>
    </w:div>
    <w:div w:id="1385451626">
      <w:bodyDiv w:val="1"/>
      <w:marLeft w:val="0"/>
      <w:marRight w:val="0"/>
      <w:marTop w:val="0"/>
      <w:marBottom w:val="0"/>
      <w:divBdr>
        <w:top w:val="none" w:sz="0" w:space="0" w:color="auto"/>
        <w:left w:val="none" w:sz="0" w:space="0" w:color="auto"/>
        <w:bottom w:val="none" w:sz="0" w:space="0" w:color="auto"/>
        <w:right w:val="none" w:sz="0" w:space="0" w:color="auto"/>
      </w:divBdr>
    </w:div>
    <w:div w:id="1385639501">
      <w:bodyDiv w:val="1"/>
      <w:marLeft w:val="0"/>
      <w:marRight w:val="0"/>
      <w:marTop w:val="0"/>
      <w:marBottom w:val="0"/>
      <w:divBdr>
        <w:top w:val="none" w:sz="0" w:space="0" w:color="auto"/>
        <w:left w:val="none" w:sz="0" w:space="0" w:color="auto"/>
        <w:bottom w:val="none" w:sz="0" w:space="0" w:color="auto"/>
        <w:right w:val="none" w:sz="0" w:space="0" w:color="auto"/>
      </w:divBdr>
    </w:div>
    <w:div w:id="1385759509">
      <w:bodyDiv w:val="1"/>
      <w:marLeft w:val="0"/>
      <w:marRight w:val="0"/>
      <w:marTop w:val="0"/>
      <w:marBottom w:val="0"/>
      <w:divBdr>
        <w:top w:val="none" w:sz="0" w:space="0" w:color="auto"/>
        <w:left w:val="none" w:sz="0" w:space="0" w:color="auto"/>
        <w:bottom w:val="none" w:sz="0" w:space="0" w:color="auto"/>
        <w:right w:val="none" w:sz="0" w:space="0" w:color="auto"/>
      </w:divBdr>
    </w:div>
    <w:div w:id="1385984904">
      <w:bodyDiv w:val="1"/>
      <w:marLeft w:val="0"/>
      <w:marRight w:val="0"/>
      <w:marTop w:val="0"/>
      <w:marBottom w:val="0"/>
      <w:divBdr>
        <w:top w:val="none" w:sz="0" w:space="0" w:color="auto"/>
        <w:left w:val="none" w:sz="0" w:space="0" w:color="auto"/>
        <w:bottom w:val="none" w:sz="0" w:space="0" w:color="auto"/>
        <w:right w:val="none" w:sz="0" w:space="0" w:color="auto"/>
      </w:divBdr>
    </w:div>
    <w:div w:id="1386221522">
      <w:bodyDiv w:val="1"/>
      <w:marLeft w:val="0"/>
      <w:marRight w:val="0"/>
      <w:marTop w:val="0"/>
      <w:marBottom w:val="0"/>
      <w:divBdr>
        <w:top w:val="none" w:sz="0" w:space="0" w:color="auto"/>
        <w:left w:val="none" w:sz="0" w:space="0" w:color="auto"/>
        <w:bottom w:val="none" w:sz="0" w:space="0" w:color="auto"/>
        <w:right w:val="none" w:sz="0" w:space="0" w:color="auto"/>
      </w:divBdr>
    </w:div>
    <w:div w:id="1386373726">
      <w:bodyDiv w:val="1"/>
      <w:marLeft w:val="0"/>
      <w:marRight w:val="0"/>
      <w:marTop w:val="0"/>
      <w:marBottom w:val="0"/>
      <w:divBdr>
        <w:top w:val="none" w:sz="0" w:space="0" w:color="auto"/>
        <w:left w:val="none" w:sz="0" w:space="0" w:color="auto"/>
        <w:bottom w:val="none" w:sz="0" w:space="0" w:color="auto"/>
        <w:right w:val="none" w:sz="0" w:space="0" w:color="auto"/>
      </w:divBdr>
    </w:div>
    <w:div w:id="1386375557">
      <w:bodyDiv w:val="1"/>
      <w:marLeft w:val="0"/>
      <w:marRight w:val="0"/>
      <w:marTop w:val="0"/>
      <w:marBottom w:val="0"/>
      <w:divBdr>
        <w:top w:val="none" w:sz="0" w:space="0" w:color="auto"/>
        <w:left w:val="none" w:sz="0" w:space="0" w:color="auto"/>
        <w:bottom w:val="none" w:sz="0" w:space="0" w:color="auto"/>
        <w:right w:val="none" w:sz="0" w:space="0" w:color="auto"/>
      </w:divBdr>
    </w:div>
    <w:div w:id="1386567765">
      <w:bodyDiv w:val="1"/>
      <w:marLeft w:val="0"/>
      <w:marRight w:val="0"/>
      <w:marTop w:val="0"/>
      <w:marBottom w:val="0"/>
      <w:divBdr>
        <w:top w:val="none" w:sz="0" w:space="0" w:color="auto"/>
        <w:left w:val="none" w:sz="0" w:space="0" w:color="auto"/>
        <w:bottom w:val="none" w:sz="0" w:space="0" w:color="auto"/>
        <w:right w:val="none" w:sz="0" w:space="0" w:color="auto"/>
      </w:divBdr>
    </w:div>
    <w:div w:id="1387947196">
      <w:bodyDiv w:val="1"/>
      <w:marLeft w:val="0"/>
      <w:marRight w:val="0"/>
      <w:marTop w:val="0"/>
      <w:marBottom w:val="0"/>
      <w:divBdr>
        <w:top w:val="none" w:sz="0" w:space="0" w:color="auto"/>
        <w:left w:val="none" w:sz="0" w:space="0" w:color="auto"/>
        <w:bottom w:val="none" w:sz="0" w:space="0" w:color="auto"/>
        <w:right w:val="none" w:sz="0" w:space="0" w:color="auto"/>
      </w:divBdr>
    </w:div>
    <w:div w:id="1388526778">
      <w:bodyDiv w:val="1"/>
      <w:marLeft w:val="0"/>
      <w:marRight w:val="0"/>
      <w:marTop w:val="0"/>
      <w:marBottom w:val="0"/>
      <w:divBdr>
        <w:top w:val="none" w:sz="0" w:space="0" w:color="auto"/>
        <w:left w:val="none" w:sz="0" w:space="0" w:color="auto"/>
        <w:bottom w:val="none" w:sz="0" w:space="0" w:color="auto"/>
        <w:right w:val="none" w:sz="0" w:space="0" w:color="auto"/>
      </w:divBdr>
    </w:div>
    <w:div w:id="1388991323">
      <w:bodyDiv w:val="1"/>
      <w:marLeft w:val="0"/>
      <w:marRight w:val="0"/>
      <w:marTop w:val="0"/>
      <w:marBottom w:val="0"/>
      <w:divBdr>
        <w:top w:val="none" w:sz="0" w:space="0" w:color="auto"/>
        <w:left w:val="none" w:sz="0" w:space="0" w:color="auto"/>
        <w:bottom w:val="none" w:sz="0" w:space="0" w:color="auto"/>
        <w:right w:val="none" w:sz="0" w:space="0" w:color="auto"/>
      </w:divBdr>
    </w:div>
    <w:div w:id="1389036975">
      <w:bodyDiv w:val="1"/>
      <w:marLeft w:val="0"/>
      <w:marRight w:val="0"/>
      <w:marTop w:val="0"/>
      <w:marBottom w:val="0"/>
      <w:divBdr>
        <w:top w:val="none" w:sz="0" w:space="0" w:color="auto"/>
        <w:left w:val="none" w:sz="0" w:space="0" w:color="auto"/>
        <w:bottom w:val="none" w:sz="0" w:space="0" w:color="auto"/>
        <w:right w:val="none" w:sz="0" w:space="0" w:color="auto"/>
      </w:divBdr>
    </w:div>
    <w:div w:id="1389306579">
      <w:bodyDiv w:val="1"/>
      <w:marLeft w:val="0"/>
      <w:marRight w:val="0"/>
      <w:marTop w:val="0"/>
      <w:marBottom w:val="0"/>
      <w:divBdr>
        <w:top w:val="none" w:sz="0" w:space="0" w:color="auto"/>
        <w:left w:val="none" w:sz="0" w:space="0" w:color="auto"/>
        <w:bottom w:val="none" w:sz="0" w:space="0" w:color="auto"/>
        <w:right w:val="none" w:sz="0" w:space="0" w:color="auto"/>
      </w:divBdr>
    </w:div>
    <w:div w:id="1389841376">
      <w:bodyDiv w:val="1"/>
      <w:marLeft w:val="0"/>
      <w:marRight w:val="0"/>
      <w:marTop w:val="0"/>
      <w:marBottom w:val="0"/>
      <w:divBdr>
        <w:top w:val="none" w:sz="0" w:space="0" w:color="auto"/>
        <w:left w:val="none" w:sz="0" w:space="0" w:color="auto"/>
        <w:bottom w:val="none" w:sz="0" w:space="0" w:color="auto"/>
        <w:right w:val="none" w:sz="0" w:space="0" w:color="auto"/>
      </w:divBdr>
    </w:div>
    <w:div w:id="1389957067">
      <w:bodyDiv w:val="1"/>
      <w:marLeft w:val="0"/>
      <w:marRight w:val="0"/>
      <w:marTop w:val="0"/>
      <w:marBottom w:val="0"/>
      <w:divBdr>
        <w:top w:val="none" w:sz="0" w:space="0" w:color="auto"/>
        <w:left w:val="none" w:sz="0" w:space="0" w:color="auto"/>
        <w:bottom w:val="none" w:sz="0" w:space="0" w:color="auto"/>
        <w:right w:val="none" w:sz="0" w:space="0" w:color="auto"/>
      </w:divBdr>
    </w:div>
    <w:div w:id="1390300692">
      <w:bodyDiv w:val="1"/>
      <w:marLeft w:val="0"/>
      <w:marRight w:val="0"/>
      <w:marTop w:val="0"/>
      <w:marBottom w:val="0"/>
      <w:divBdr>
        <w:top w:val="none" w:sz="0" w:space="0" w:color="auto"/>
        <w:left w:val="none" w:sz="0" w:space="0" w:color="auto"/>
        <w:bottom w:val="none" w:sz="0" w:space="0" w:color="auto"/>
        <w:right w:val="none" w:sz="0" w:space="0" w:color="auto"/>
      </w:divBdr>
    </w:div>
    <w:div w:id="1390304066">
      <w:bodyDiv w:val="1"/>
      <w:marLeft w:val="0"/>
      <w:marRight w:val="0"/>
      <w:marTop w:val="0"/>
      <w:marBottom w:val="0"/>
      <w:divBdr>
        <w:top w:val="none" w:sz="0" w:space="0" w:color="auto"/>
        <w:left w:val="none" w:sz="0" w:space="0" w:color="auto"/>
        <w:bottom w:val="none" w:sz="0" w:space="0" w:color="auto"/>
        <w:right w:val="none" w:sz="0" w:space="0" w:color="auto"/>
      </w:divBdr>
    </w:div>
    <w:div w:id="1390612501">
      <w:bodyDiv w:val="1"/>
      <w:marLeft w:val="0"/>
      <w:marRight w:val="0"/>
      <w:marTop w:val="0"/>
      <w:marBottom w:val="0"/>
      <w:divBdr>
        <w:top w:val="none" w:sz="0" w:space="0" w:color="auto"/>
        <w:left w:val="none" w:sz="0" w:space="0" w:color="auto"/>
        <w:bottom w:val="none" w:sz="0" w:space="0" w:color="auto"/>
        <w:right w:val="none" w:sz="0" w:space="0" w:color="auto"/>
      </w:divBdr>
    </w:div>
    <w:div w:id="1390687111">
      <w:bodyDiv w:val="1"/>
      <w:marLeft w:val="0"/>
      <w:marRight w:val="0"/>
      <w:marTop w:val="0"/>
      <w:marBottom w:val="0"/>
      <w:divBdr>
        <w:top w:val="none" w:sz="0" w:space="0" w:color="auto"/>
        <w:left w:val="none" w:sz="0" w:space="0" w:color="auto"/>
        <w:bottom w:val="none" w:sz="0" w:space="0" w:color="auto"/>
        <w:right w:val="none" w:sz="0" w:space="0" w:color="auto"/>
      </w:divBdr>
    </w:div>
    <w:div w:id="1390884842">
      <w:bodyDiv w:val="1"/>
      <w:marLeft w:val="0"/>
      <w:marRight w:val="0"/>
      <w:marTop w:val="0"/>
      <w:marBottom w:val="0"/>
      <w:divBdr>
        <w:top w:val="none" w:sz="0" w:space="0" w:color="auto"/>
        <w:left w:val="none" w:sz="0" w:space="0" w:color="auto"/>
        <w:bottom w:val="none" w:sz="0" w:space="0" w:color="auto"/>
        <w:right w:val="none" w:sz="0" w:space="0" w:color="auto"/>
      </w:divBdr>
    </w:div>
    <w:div w:id="1391030067">
      <w:bodyDiv w:val="1"/>
      <w:marLeft w:val="0"/>
      <w:marRight w:val="0"/>
      <w:marTop w:val="0"/>
      <w:marBottom w:val="0"/>
      <w:divBdr>
        <w:top w:val="none" w:sz="0" w:space="0" w:color="auto"/>
        <w:left w:val="none" w:sz="0" w:space="0" w:color="auto"/>
        <w:bottom w:val="none" w:sz="0" w:space="0" w:color="auto"/>
        <w:right w:val="none" w:sz="0" w:space="0" w:color="auto"/>
      </w:divBdr>
    </w:div>
    <w:div w:id="1391073654">
      <w:bodyDiv w:val="1"/>
      <w:marLeft w:val="0"/>
      <w:marRight w:val="0"/>
      <w:marTop w:val="0"/>
      <w:marBottom w:val="0"/>
      <w:divBdr>
        <w:top w:val="none" w:sz="0" w:space="0" w:color="auto"/>
        <w:left w:val="none" w:sz="0" w:space="0" w:color="auto"/>
        <w:bottom w:val="none" w:sz="0" w:space="0" w:color="auto"/>
        <w:right w:val="none" w:sz="0" w:space="0" w:color="auto"/>
      </w:divBdr>
    </w:div>
    <w:div w:id="1391803071">
      <w:bodyDiv w:val="1"/>
      <w:marLeft w:val="0"/>
      <w:marRight w:val="0"/>
      <w:marTop w:val="0"/>
      <w:marBottom w:val="0"/>
      <w:divBdr>
        <w:top w:val="none" w:sz="0" w:space="0" w:color="auto"/>
        <w:left w:val="none" w:sz="0" w:space="0" w:color="auto"/>
        <w:bottom w:val="none" w:sz="0" w:space="0" w:color="auto"/>
        <w:right w:val="none" w:sz="0" w:space="0" w:color="auto"/>
      </w:divBdr>
    </w:div>
    <w:div w:id="1392190791">
      <w:bodyDiv w:val="1"/>
      <w:marLeft w:val="0"/>
      <w:marRight w:val="0"/>
      <w:marTop w:val="0"/>
      <w:marBottom w:val="0"/>
      <w:divBdr>
        <w:top w:val="none" w:sz="0" w:space="0" w:color="auto"/>
        <w:left w:val="none" w:sz="0" w:space="0" w:color="auto"/>
        <w:bottom w:val="none" w:sz="0" w:space="0" w:color="auto"/>
        <w:right w:val="none" w:sz="0" w:space="0" w:color="auto"/>
      </w:divBdr>
    </w:div>
    <w:div w:id="1392575957">
      <w:bodyDiv w:val="1"/>
      <w:marLeft w:val="0"/>
      <w:marRight w:val="0"/>
      <w:marTop w:val="0"/>
      <w:marBottom w:val="0"/>
      <w:divBdr>
        <w:top w:val="none" w:sz="0" w:space="0" w:color="auto"/>
        <w:left w:val="none" w:sz="0" w:space="0" w:color="auto"/>
        <w:bottom w:val="none" w:sz="0" w:space="0" w:color="auto"/>
        <w:right w:val="none" w:sz="0" w:space="0" w:color="auto"/>
      </w:divBdr>
    </w:div>
    <w:div w:id="1392850346">
      <w:bodyDiv w:val="1"/>
      <w:marLeft w:val="0"/>
      <w:marRight w:val="0"/>
      <w:marTop w:val="0"/>
      <w:marBottom w:val="0"/>
      <w:divBdr>
        <w:top w:val="none" w:sz="0" w:space="0" w:color="auto"/>
        <w:left w:val="none" w:sz="0" w:space="0" w:color="auto"/>
        <w:bottom w:val="none" w:sz="0" w:space="0" w:color="auto"/>
        <w:right w:val="none" w:sz="0" w:space="0" w:color="auto"/>
      </w:divBdr>
    </w:div>
    <w:div w:id="1393507204">
      <w:bodyDiv w:val="1"/>
      <w:marLeft w:val="0"/>
      <w:marRight w:val="0"/>
      <w:marTop w:val="0"/>
      <w:marBottom w:val="0"/>
      <w:divBdr>
        <w:top w:val="none" w:sz="0" w:space="0" w:color="auto"/>
        <w:left w:val="none" w:sz="0" w:space="0" w:color="auto"/>
        <w:bottom w:val="none" w:sz="0" w:space="0" w:color="auto"/>
        <w:right w:val="none" w:sz="0" w:space="0" w:color="auto"/>
      </w:divBdr>
    </w:div>
    <w:div w:id="1394113251">
      <w:bodyDiv w:val="1"/>
      <w:marLeft w:val="0"/>
      <w:marRight w:val="0"/>
      <w:marTop w:val="0"/>
      <w:marBottom w:val="0"/>
      <w:divBdr>
        <w:top w:val="none" w:sz="0" w:space="0" w:color="auto"/>
        <w:left w:val="none" w:sz="0" w:space="0" w:color="auto"/>
        <w:bottom w:val="none" w:sz="0" w:space="0" w:color="auto"/>
        <w:right w:val="none" w:sz="0" w:space="0" w:color="auto"/>
      </w:divBdr>
    </w:div>
    <w:div w:id="1394163203">
      <w:bodyDiv w:val="1"/>
      <w:marLeft w:val="0"/>
      <w:marRight w:val="0"/>
      <w:marTop w:val="0"/>
      <w:marBottom w:val="0"/>
      <w:divBdr>
        <w:top w:val="none" w:sz="0" w:space="0" w:color="auto"/>
        <w:left w:val="none" w:sz="0" w:space="0" w:color="auto"/>
        <w:bottom w:val="none" w:sz="0" w:space="0" w:color="auto"/>
        <w:right w:val="none" w:sz="0" w:space="0" w:color="auto"/>
      </w:divBdr>
    </w:div>
    <w:div w:id="1394422735">
      <w:bodyDiv w:val="1"/>
      <w:marLeft w:val="0"/>
      <w:marRight w:val="0"/>
      <w:marTop w:val="0"/>
      <w:marBottom w:val="0"/>
      <w:divBdr>
        <w:top w:val="none" w:sz="0" w:space="0" w:color="auto"/>
        <w:left w:val="none" w:sz="0" w:space="0" w:color="auto"/>
        <w:bottom w:val="none" w:sz="0" w:space="0" w:color="auto"/>
        <w:right w:val="none" w:sz="0" w:space="0" w:color="auto"/>
      </w:divBdr>
    </w:div>
    <w:div w:id="1394694927">
      <w:bodyDiv w:val="1"/>
      <w:marLeft w:val="0"/>
      <w:marRight w:val="0"/>
      <w:marTop w:val="0"/>
      <w:marBottom w:val="0"/>
      <w:divBdr>
        <w:top w:val="none" w:sz="0" w:space="0" w:color="auto"/>
        <w:left w:val="none" w:sz="0" w:space="0" w:color="auto"/>
        <w:bottom w:val="none" w:sz="0" w:space="0" w:color="auto"/>
        <w:right w:val="none" w:sz="0" w:space="0" w:color="auto"/>
      </w:divBdr>
    </w:div>
    <w:div w:id="1394963330">
      <w:bodyDiv w:val="1"/>
      <w:marLeft w:val="0"/>
      <w:marRight w:val="0"/>
      <w:marTop w:val="0"/>
      <w:marBottom w:val="0"/>
      <w:divBdr>
        <w:top w:val="none" w:sz="0" w:space="0" w:color="auto"/>
        <w:left w:val="none" w:sz="0" w:space="0" w:color="auto"/>
        <w:bottom w:val="none" w:sz="0" w:space="0" w:color="auto"/>
        <w:right w:val="none" w:sz="0" w:space="0" w:color="auto"/>
      </w:divBdr>
    </w:div>
    <w:div w:id="1395465518">
      <w:bodyDiv w:val="1"/>
      <w:marLeft w:val="0"/>
      <w:marRight w:val="0"/>
      <w:marTop w:val="0"/>
      <w:marBottom w:val="0"/>
      <w:divBdr>
        <w:top w:val="none" w:sz="0" w:space="0" w:color="auto"/>
        <w:left w:val="none" w:sz="0" w:space="0" w:color="auto"/>
        <w:bottom w:val="none" w:sz="0" w:space="0" w:color="auto"/>
        <w:right w:val="none" w:sz="0" w:space="0" w:color="auto"/>
      </w:divBdr>
    </w:div>
    <w:div w:id="1395590680">
      <w:bodyDiv w:val="1"/>
      <w:marLeft w:val="0"/>
      <w:marRight w:val="0"/>
      <w:marTop w:val="0"/>
      <w:marBottom w:val="0"/>
      <w:divBdr>
        <w:top w:val="none" w:sz="0" w:space="0" w:color="auto"/>
        <w:left w:val="none" w:sz="0" w:space="0" w:color="auto"/>
        <w:bottom w:val="none" w:sz="0" w:space="0" w:color="auto"/>
        <w:right w:val="none" w:sz="0" w:space="0" w:color="auto"/>
      </w:divBdr>
    </w:div>
    <w:div w:id="1395661649">
      <w:bodyDiv w:val="1"/>
      <w:marLeft w:val="0"/>
      <w:marRight w:val="0"/>
      <w:marTop w:val="0"/>
      <w:marBottom w:val="0"/>
      <w:divBdr>
        <w:top w:val="none" w:sz="0" w:space="0" w:color="auto"/>
        <w:left w:val="none" w:sz="0" w:space="0" w:color="auto"/>
        <w:bottom w:val="none" w:sz="0" w:space="0" w:color="auto"/>
        <w:right w:val="none" w:sz="0" w:space="0" w:color="auto"/>
      </w:divBdr>
    </w:div>
    <w:div w:id="1396198426">
      <w:bodyDiv w:val="1"/>
      <w:marLeft w:val="0"/>
      <w:marRight w:val="0"/>
      <w:marTop w:val="0"/>
      <w:marBottom w:val="0"/>
      <w:divBdr>
        <w:top w:val="none" w:sz="0" w:space="0" w:color="auto"/>
        <w:left w:val="none" w:sz="0" w:space="0" w:color="auto"/>
        <w:bottom w:val="none" w:sz="0" w:space="0" w:color="auto"/>
        <w:right w:val="none" w:sz="0" w:space="0" w:color="auto"/>
      </w:divBdr>
    </w:div>
    <w:div w:id="1396397252">
      <w:bodyDiv w:val="1"/>
      <w:marLeft w:val="0"/>
      <w:marRight w:val="0"/>
      <w:marTop w:val="0"/>
      <w:marBottom w:val="0"/>
      <w:divBdr>
        <w:top w:val="none" w:sz="0" w:space="0" w:color="auto"/>
        <w:left w:val="none" w:sz="0" w:space="0" w:color="auto"/>
        <w:bottom w:val="none" w:sz="0" w:space="0" w:color="auto"/>
        <w:right w:val="none" w:sz="0" w:space="0" w:color="auto"/>
      </w:divBdr>
    </w:div>
    <w:div w:id="1396397535">
      <w:bodyDiv w:val="1"/>
      <w:marLeft w:val="0"/>
      <w:marRight w:val="0"/>
      <w:marTop w:val="0"/>
      <w:marBottom w:val="0"/>
      <w:divBdr>
        <w:top w:val="none" w:sz="0" w:space="0" w:color="auto"/>
        <w:left w:val="none" w:sz="0" w:space="0" w:color="auto"/>
        <w:bottom w:val="none" w:sz="0" w:space="0" w:color="auto"/>
        <w:right w:val="none" w:sz="0" w:space="0" w:color="auto"/>
      </w:divBdr>
    </w:div>
    <w:div w:id="1396472441">
      <w:bodyDiv w:val="1"/>
      <w:marLeft w:val="0"/>
      <w:marRight w:val="0"/>
      <w:marTop w:val="0"/>
      <w:marBottom w:val="0"/>
      <w:divBdr>
        <w:top w:val="none" w:sz="0" w:space="0" w:color="auto"/>
        <w:left w:val="none" w:sz="0" w:space="0" w:color="auto"/>
        <w:bottom w:val="none" w:sz="0" w:space="0" w:color="auto"/>
        <w:right w:val="none" w:sz="0" w:space="0" w:color="auto"/>
      </w:divBdr>
    </w:div>
    <w:div w:id="1396588134">
      <w:bodyDiv w:val="1"/>
      <w:marLeft w:val="0"/>
      <w:marRight w:val="0"/>
      <w:marTop w:val="0"/>
      <w:marBottom w:val="0"/>
      <w:divBdr>
        <w:top w:val="none" w:sz="0" w:space="0" w:color="auto"/>
        <w:left w:val="none" w:sz="0" w:space="0" w:color="auto"/>
        <w:bottom w:val="none" w:sz="0" w:space="0" w:color="auto"/>
        <w:right w:val="none" w:sz="0" w:space="0" w:color="auto"/>
      </w:divBdr>
    </w:div>
    <w:div w:id="1396859875">
      <w:bodyDiv w:val="1"/>
      <w:marLeft w:val="0"/>
      <w:marRight w:val="0"/>
      <w:marTop w:val="0"/>
      <w:marBottom w:val="0"/>
      <w:divBdr>
        <w:top w:val="none" w:sz="0" w:space="0" w:color="auto"/>
        <w:left w:val="none" w:sz="0" w:space="0" w:color="auto"/>
        <w:bottom w:val="none" w:sz="0" w:space="0" w:color="auto"/>
        <w:right w:val="none" w:sz="0" w:space="0" w:color="auto"/>
      </w:divBdr>
    </w:div>
    <w:div w:id="1396974376">
      <w:bodyDiv w:val="1"/>
      <w:marLeft w:val="0"/>
      <w:marRight w:val="0"/>
      <w:marTop w:val="0"/>
      <w:marBottom w:val="0"/>
      <w:divBdr>
        <w:top w:val="none" w:sz="0" w:space="0" w:color="auto"/>
        <w:left w:val="none" w:sz="0" w:space="0" w:color="auto"/>
        <w:bottom w:val="none" w:sz="0" w:space="0" w:color="auto"/>
        <w:right w:val="none" w:sz="0" w:space="0" w:color="auto"/>
      </w:divBdr>
    </w:div>
    <w:div w:id="1397314098">
      <w:bodyDiv w:val="1"/>
      <w:marLeft w:val="0"/>
      <w:marRight w:val="0"/>
      <w:marTop w:val="0"/>
      <w:marBottom w:val="0"/>
      <w:divBdr>
        <w:top w:val="none" w:sz="0" w:space="0" w:color="auto"/>
        <w:left w:val="none" w:sz="0" w:space="0" w:color="auto"/>
        <w:bottom w:val="none" w:sz="0" w:space="0" w:color="auto"/>
        <w:right w:val="none" w:sz="0" w:space="0" w:color="auto"/>
      </w:divBdr>
    </w:div>
    <w:div w:id="1397626770">
      <w:bodyDiv w:val="1"/>
      <w:marLeft w:val="0"/>
      <w:marRight w:val="0"/>
      <w:marTop w:val="0"/>
      <w:marBottom w:val="0"/>
      <w:divBdr>
        <w:top w:val="none" w:sz="0" w:space="0" w:color="auto"/>
        <w:left w:val="none" w:sz="0" w:space="0" w:color="auto"/>
        <w:bottom w:val="none" w:sz="0" w:space="0" w:color="auto"/>
        <w:right w:val="none" w:sz="0" w:space="0" w:color="auto"/>
      </w:divBdr>
    </w:div>
    <w:div w:id="1397818837">
      <w:bodyDiv w:val="1"/>
      <w:marLeft w:val="0"/>
      <w:marRight w:val="0"/>
      <w:marTop w:val="0"/>
      <w:marBottom w:val="0"/>
      <w:divBdr>
        <w:top w:val="none" w:sz="0" w:space="0" w:color="auto"/>
        <w:left w:val="none" w:sz="0" w:space="0" w:color="auto"/>
        <w:bottom w:val="none" w:sz="0" w:space="0" w:color="auto"/>
        <w:right w:val="none" w:sz="0" w:space="0" w:color="auto"/>
      </w:divBdr>
    </w:div>
    <w:div w:id="1398016286">
      <w:bodyDiv w:val="1"/>
      <w:marLeft w:val="0"/>
      <w:marRight w:val="0"/>
      <w:marTop w:val="0"/>
      <w:marBottom w:val="0"/>
      <w:divBdr>
        <w:top w:val="none" w:sz="0" w:space="0" w:color="auto"/>
        <w:left w:val="none" w:sz="0" w:space="0" w:color="auto"/>
        <w:bottom w:val="none" w:sz="0" w:space="0" w:color="auto"/>
        <w:right w:val="none" w:sz="0" w:space="0" w:color="auto"/>
      </w:divBdr>
    </w:div>
    <w:div w:id="1398432779">
      <w:bodyDiv w:val="1"/>
      <w:marLeft w:val="0"/>
      <w:marRight w:val="0"/>
      <w:marTop w:val="0"/>
      <w:marBottom w:val="0"/>
      <w:divBdr>
        <w:top w:val="none" w:sz="0" w:space="0" w:color="auto"/>
        <w:left w:val="none" w:sz="0" w:space="0" w:color="auto"/>
        <w:bottom w:val="none" w:sz="0" w:space="0" w:color="auto"/>
        <w:right w:val="none" w:sz="0" w:space="0" w:color="auto"/>
      </w:divBdr>
    </w:div>
    <w:div w:id="1398473072">
      <w:bodyDiv w:val="1"/>
      <w:marLeft w:val="0"/>
      <w:marRight w:val="0"/>
      <w:marTop w:val="0"/>
      <w:marBottom w:val="0"/>
      <w:divBdr>
        <w:top w:val="none" w:sz="0" w:space="0" w:color="auto"/>
        <w:left w:val="none" w:sz="0" w:space="0" w:color="auto"/>
        <w:bottom w:val="none" w:sz="0" w:space="0" w:color="auto"/>
        <w:right w:val="none" w:sz="0" w:space="0" w:color="auto"/>
      </w:divBdr>
    </w:div>
    <w:div w:id="1398476803">
      <w:bodyDiv w:val="1"/>
      <w:marLeft w:val="0"/>
      <w:marRight w:val="0"/>
      <w:marTop w:val="0"/>
      <w:marBottom w:val="0"/>
      <w:divBdr>
        <w:top w:val="none" w:sz="0" w:space="0" w:color="auto"/>
        <w:left w:val="none" w:sz="0" w:space="0" w:color="auto"/>
        <w:bottom w:val="none" w:sz="0" w:space="0" w:color="auto"/>
        <w:right w:val="none" w:sz="0" w:space="0" w:color="auto"/>
      </w:divBdr>
    </w:div>
    <w:div w:id="1398818913">
      <w:bodyDiv w:val="1"/>
      <w:marLeft w:val="0"/>
      <w:marRight w:val="0"/>
      <w:marTop w:val="0"/>
      <w:marBottom w:val="0"/>
      <w:divBdr>
        <w:top w:val="none" w:sz="0" w:space="0" w:color="auto"/>
        <w:left w:val="none" w:sz="0" w:space="0" w:color="auto"/>
        <w:bottom w:val="none" w:sz="0" w:space="0" w:color="auto"/>
        <w:right w:val="none" w:sz="0" w:space="0" w:color="auto"/>
      </w:divBdr>
    </w:div>
    <w:div w:id="1399132837">
      <w:bodyDiv w:val="1"/>
      <w:marLeft w:val="0"/>
      <w:marRight w:val="0"/>
      <w:marTop w:val="0"/>
      <w:marBottom w:val="0"/>
      <w:divBdr>
        <w:top w:val="none" w:sz="0" w:space="0" w:color="auto"/>
        <w:left w:val="none" w:sz="0" w:space="0" w:color="auto"/>
        <w:bottom w:val="none" w:sz="0" w:space="0" w:color="auto"/>
        <w:right w:val="none" w:sz="0" w:space="0" w:color="auto"/>
      </w:divBdr>
    </w:div>
    <w:div w:id="1399160522">
      <w:bodyDiv w:val="1"/>
      <w:marLeft w:val="0"/>
      <w:marRight w:val="0"/>
      <w:marTop w:val="0"/>
      <w:marBottom w:val="0"/>
      <w:divBdr>
        <w:top w:val="none" w:sz="0" w:space="0" w:color="auto"/>
        <w:left w:val="none" w:sz="0" w:space="0" w:color="auto"/>
        <w:bottom w:val="none" w:sz="0" w:space="0" w:color="auto"/>
        <w:right w:val="none" w:sz="0" w:space="0" w:color="auto"/>
      </w:divBdr>
    </w:div>
    <w:div w:id="1399329279">
      <w:bodyDiv w:val="1"/>
      <w:marLeft w:val="0"/>
      <w:marRight w:val="0"/>
      <w:marTop w:val="0"/>
      <w:marBottom w:val="0"/>
      <w:divBdr>
        <w:top w:val="none" w:sz="0" w:space="0" w:color="auto"/>
        <w:left w:val="none" w:sz="0" w:space="0" w:color="auto"/>
        <w:bottom w:val="none" w:sz="0" w:space="0" w:color="auto"/>
        <w:right w:val="none" w:sz="0" w:space="0" w:color="auto"/>
      </w:divBdr>
    </w:div>
    <w:div w:id="1399594523">
      <w:bodyDiv w:val="1"/>
      <w:marLeft w:val="0"/>
      <w:marRight w:val="0"/>
      <w:marTop w:val="0"/>
      <w:marBottom w:val="0"/>
      <w:divBdr>
        <w:top w:val="none" w:sz="0" w:space="0" w:color="auto"/>
        <w:left w:val="none" w:sz="0" w:space="0" w:color="auto"/>
        <w:bottom w:val="none" w:sz="0" w:space="0" w:color="auto"/>
        <w:right w:val="none" w:sz="0" w:space="0" w:color="auto"/>
      </w:divBdr>
    </w:div>
    <w:div w:id="1399787764">
      <w:bodyDiv w:val="1"/>
      <w:marLeft w:val="0"/>
      <w:marRight w:val="0"/>
      <w:marTop w:val="0"/>
      <w:marBottom w:val="0"/>
      <w:divBdr>
        <w:top w:val="none" w:sz="0" w:space="0" w:color="auto"/>
        <w:left w:val="none" w:sz="0" w:space="0" w:color="auto"/>
        <w:bottom w:val="none" w:sz="0" w:space="0" w:color="auto"/>
        <w:right w:val="none" w:sz="0" w:space="0" w:color="auto"/>
      </w:divBdr>
    </w:div>
    <w:div w:id="1400595022">
      <w:bodyDiv w:val="1"/>
      <w:marLeft w:val="0"/>
      <w:marRight w:val="0"/>
      <w:marTop w:val="0"/>
      <w:marBottom w:val="0"/>
      <w:divBdr>
        <w:top w:val="none" w:sz="0" w:space="0" w:color="auto"/>
        <w:left w:val="none" w:sz="0" w:space="0" w:color="auto"/>
        <w:bottom w:val="none" w:sz="0" w:space="0" w:color="auto"/>
        <w:right w:val="none" w:sz="0" w:space="0" w:color="auto"/>
      </w:divBdr>
    </w:div>
    <w:div w:id="1400783878">
      <w:bodyDiv w:val="1"/>
      <w:marLeft w:val="0"/>
      <w:marRight w:val="0"/>
      <w:marTop w:val="0"/>
      <w:marBottom w:val="0"/>
      <w:divBdr>
        <w:top w:val="none" w:sz="0" w:space="0" w:color="auto"/>
        <w:left w:val="none" w:sz="0" w:space="0" w:color="auto"/>
        <w:bottom w:val="none" w:sz="0" w:space="0" w:color="auto"/>
        <w:right w:val="none" w:sz="0" w:space="0" w:color="auto"/>
      </w:divBdr>
    </w:div>
    <w:div w:id="1401052851">
      <w:bodyDiv w:val="1"/>
      <w:marLeft w:val="0"/>
      <w:marRight w:val="0"/>
      <w:marTop w:val="0"/>
      <w:marBottom w:val="0"/>
      <w:divBdr>
        <w:top w:val="none" w:sz="0" w:space="0" w:color="auto"/>
        <w:left w:val="none" w:sz="0" w:space="0" w:color="auto"/>
        <w:bottom w:val="none" w:sz="0" w:space="0" w:color="auto"/>
        <w:right w:val="none" w:sz="0" w:space="0" w:color="auto"/>
      </w:divBdr>
    </w:div>
    <w:div w:id="1401519197">
      <w:bodyDiv w:val="1"/>
      <w:marLeft w:val="0"/>
      <w:marRight w:val="0"/>
      <w:marTop w:val="0"/>
      <w:marBottom w:val="0"/>
      <w:divBdr>
        <w:top w:val="none" w:sz="0" w:space="0" w:color="auto"/>
        <w:left w:val="none" w:sz="0" w:space="0" w:color="auto"/>
        <w:bottom w:val="none" w:sz="0" w:space="0" w:color="auto"/>
        <w:right w:val="none" w:sz="0" w:space="0" w:color="auto"/>
      </w:divBdr>
    </w:div>
    <w:div w:id="1401637573">
      <w:bodyDiv w:val="1"/>
      <w:marLeft w:val="0"/>
      <w:marRight w:val="0"/>
      <w:marTop w:val="0"/>
      <w:marBottom w:val="0"/>
      <w:divBdr>
        <w:top w:val="none" w:sz="0" w:space="0" w:color="auto"/>
        <w:left w:val="none" w:sz="0" w:space="0" w:color="auto"/>
        <w:bottom w:val="none" w:sz="0" w:space="0" w:color="auto"/>
        <w:right w:val="none" w:sz="0" w:space="0" w:color="auto"/>
      </w:divBdr>
    </w:div>
    <w:div w:id="1402098439">
      <w:bodyDiv w:val="1"/>
      <w:marLeft w:val="0"/>
      <w:marRight w:val="0"/>
      <w:marTop w:val="0"/>
      <w:marBottom w:val="0"/>
      <w:divBdr>
        <w:top w:val="none" w:sz="0" w:space="0" w:color="auto"/>
        <w:left w:val="none" w:sz="0" w:space="0" w:color="auto"/>
        <w:bottom w:val="none" w:sz="0" w:space="0" w:color="auto"/>
        <w:right w:val="none" w:sz="0" w:space="0" w:color="auto"/>
      </w:divBdr>
    </w:div>
    <w:div w:id="1402412751">
      <w:bodyDiv w:val="1"/>
      <w:marLeft w:val="0"/>
      <w:marRight w:val="0"/>
      <w:marTop w:val="0"/>
      <w:marBottom w:val="0"/>
      <w:divBdr>
        <w:top w:val="none" w:sz="0" w:space="0" w:color="auto"/>
        <w:left w:val="none" w:sz="0" w:space="0" w:color="auto"/>
        <w:bottom w:val="none" w:sz="0" w:space="0" w:color="auto"/>
        <w:right w:val="none" w:sz="0" w:space="0" w:color="auto"/>
      </w:divBdr>
    </w:div>
    <w:div w:id="1402752004">
      <w:bodyDiv w:val="1"/>
      <w:marLeft w:val="0"/>
      <w:marRight w:val="0"/>
      <w:marTop w:val="0"/>
      <w:marBottom w:val="0"/>
      <w:divBdr>
        <w:top w:val="none" w:sz="0" w:space="0" w:color="auto"/>
        <w:left w:val="none" w:sz="0" w:space="0" w:color="auto"/>
        <w:bottom w:val="none" w:sz="0" w:space="0" w:color="auto"/>
        <w:right w:val="none" w:sz="0" w:space="0" w:color="auto"/>
      </w:divBdr>
    </w:div>
    <w:div w:id="1403258431">
      <w:bodyDiv w:val="1"/>
      <w:marLeft w:val="0"/>
      <w:marRight w:val="0"/>
      <w:marTop w:val="0"/>
      <w:marBottom w:val="0"/>
      <w:divBdr>
        <w:top w:val="none" w:sz="0" w:space="0" w:color="auto"/>
        <w:left w:val="none" w:sz="0" w:space="0" w:color="auto"/>
        <w:bottom w:val="none" w:sz="0" w:space="0" w:color="auto"/>
        <w:right w:val="none" w:sz="0" w:space="0" w:color="auto"/>
      </w:divBdr>
    </w:div>
    <w:div w:id="1403522976">
      <w:bodyDiv w:val="1"/>
      <w:marLeft w:val="0"/>
      <w:marRight w:val="0"/>
      <w:marTop w:val="0"/>
      <w:marBottom w:val="0"/>
      <w:divBdr>
        <w:top w:val="none" w:sz="0" w:space="0" w:color="auto"/>
        <w:left w:val="none" w:sz="0" w:space="0" w:color="auto"/>
        <w:bottom w:val="none" w:sz="0" w:space="0" w:color="auto"/>
        <w:right w:val="none" w:sz="0" w:space="0" w:color="auto"/>
      </w:divBdr>
    </w:div>
    <w:div w:id="1403717876">
      <w:bodyDiv w:val="1"/>
      <w:marLeft w:val="0"/>
      <w:marRight w:val="0"/>
      <w:marTop w:val="0"/>
      <w:marBottom w:val="0"/>
      <w:divBdr>
        <w:top w:val="none" w:sz="0" w:space="0" w:color="auto"/>
        <w:left w:val="none" w:sz="0" w:space="0" w:color="auto"/>
        <w:bottom w:val="none" w:sz="0" w:space="0" w:color="auto"/>
        <w:right w:val="none" w:sz="0" w:space="0" w:color="auto"/>
      </w:divBdr>
    </w:div>
    <w:div w:id="1403914374">
      <w:bodyDiv w:val="1"/>
      <w:marLeft w:val="0"/>
      <w:marRight w:val="0"/>
      <w:marTop w:val="0"/>
      <w:marBottom w:val="0"/>
      <w:divBdr>
        <w:top w:val="none" w:sz="0" w:space="0" w:color="auto"/>
        <w:left w:val="none" w:sz="0" w:space="0" w:color="auto"/>
        <w:bottom w:val="none" w:sz="0" w:space="0" w:color="auto"/>
        <w:right w:val="none" w:sz="0" w:space="0" w:color="auto"/>
      </w:divBdr>
    </w:div>
    <w:div w:id="1404833161">
      <w:bodyDiv w:val="1"/>
      <w:marLeft w:val="0"/>
      <w:marRight w:val="0"/>
      <w:marTop w:val="0"/>
      <w:marBottom w:val="0"/>
      <w:divBdr>
        <w:top w:val="none" w:sz="0" w:space="0" w:color="auto"/>
        <w:left w:val="none" w:sz="0" w:space="0" w:color="auto"/>
        <w:bottom w:val="none" w:sz="0" w:space="0" w:color="auto"/>
        <w:right w:val="none" w:sz="0" w:space="0" w:color="auto"/>
      </w:divBdr>
    </w:div>
    <w:div w:id="1405026920">
      <w:bodyDiv w:val="1"/>
      <w:marLeft w:val="0"/>
      <w:marRight w:val="0"/>
      <w:marTop w:val="0"/>
      <w:marBottom w:val="0"/>
      <w:divBdr>
        <w:top w:val="none" w:sz="0" w:space="0" w:color="auto"/>
        <w:left w:val="none" w:sz="0" w:space="0" w:color="auto"/>
        <w:bottom w:val="none" w:sz="0" w:space="0" w:color="auto"/>
        <w:right w:val="none" w:sz="0" w:space="0" w:color="auto"/>
      </w:divBdr>
    </w:div>
    <w:div w:id="1405374477">
      <w:bodyDiv w:val="1"/>
      <w:marLeft w:val="0"/>
      <w:marRight w:val="0"/>
      <w:marTop w:val="0"/>
      <w:marBottom w:val="0"/>
      <w:divBdr>
        <w:top w:val="none" w:sz="0" w:space="0" w:color="auto"/>
        <w:left w:val="none" w:sz="0" w:space="0" w:color="auto"/>
        <w:bottom w:val="none" w:sz="0" w:space="0" w:color="auto"/>
        <w:right w:val="none" w:sz="0" w:space="0" w:color="auto"/>
      </w:divBdr>
    </w:div>
    <w:div w:id="1405953184">
      <w:bodyDiv w:val="1"/>
      <w:marLeft w:val="0"/>
      <w:marRight w:val="0"/>
      <w:marTop w:val="0"/>
      <w:marBottom w:val="0"/>
      <w:divBdr>
        <w:top w:val="none" w:sz="0" w:space="0" w:color="auto"/>
        <w:left w:val="none" w:sz="0" w:space="0" w:color="auto"/>
        <w:bottom w:val="none" w:sz="0" w:space="0" w:color="auto"/>
        <w:right w:val="none" w:sz="0" w:space="0" w:color="auto"/>
      </w:divBdr>
    </w:div>
    <w:div w:id="1406494634">
      <w:bodyDiv w:val="1"/>
      <w:marLeft w:val="0"/>
      <w:marRight w:val="0"/>
      <w:marTop w:val="0"/>
      <w:marBottom w:val="0"/>
      <w:divBdr>
        <w:top w:val="none" w:sz="0" w:space="0" w:color="auto"/>
        <w:left w:val="none" w:sz="0" w:space="0" w:color="auto"/>
        <w:bottom w:val="none" w:sz="0" w:space="0" w:color="auto"/>
        <w:right w:val="none" w:sz="0" w:space="0" w:color="auto"/>
      </w:divBdr>
    </w:div>
    <w:div w:id="1407653356">
      <w:bodyDiv w:val="1"/>
      <w:marLeft w:val="0"/>
      <w:marRight w:val="0"/>
      <w:marTop w:val="0"/>
      <w:marBottom w:val="0"/>
      <w:divBdr>
        <w:top w:val="none" w:sz="0" w:space="0" w:color="auto"/>
        <w:left w:val="none" w:sz="0" w:space="0" w:color="auto"/>
        <w:bottom w:val="none" w:sz="0" w:space="0" w:color="auto"/>
        <w:right w:val="none" w:sz="0" w:space="0" w:color="auto"/>
      </w:divBdr>
    </w:div>
    <w:div w:id="1407653378">
      <w:bodyDiv w:val="1"/>
      <w:marLeft w:val="0"/>
      <w:marRight w:val="0"/>
      <w:marTop w:val="0"/>
      <w:marBottom w:val="0"/>
      <w:divBdr>
        <w:top w:val="none" w:sz="0" w:space="0" w:color="auto"/>
        <w:left w:val="none" w:sz="0" w:space="0" w:color="auto"/>
        <w:bottom w:val="none" w:sz="0" w:space="0" w:color="auto"/>
        <w:right w:val="none" w:sz="0" w:space="0" w:color="auto"/>
      </w:divBdr>
    </w:div>
    <w:div w:id="1407920729">
      <w:bodyDiv w:val="1"/>
      <w:marLeft w:val="0"/>
      <w:marRight w:val="0"/>
      <w:marTop w:val="0"/>
      <w:marBottom w:val="0"/>
      <w:divBdr>
        <w:top w:val="none" w:sz="0" w:space="0" w:color="auto"/>
        <w:left w:val="none" w:sz="0" w:space="0" w:color="auto"/>
        <w:bottom w:val="none" w:sz="0" w:space="0" w:color="auto"/>
        <w:right w:val="none" w:sz="0" w:space="0" w:color="auto"/>
      </w:divBdr>
    </w:div>
    <w:div w:id="1408650221">
      <w:bodyDiv w:val="1"/>
      <w:marLeft w:val="0"/>
      <w:marRight w:val="0"/>
      <w:marTop w:val="0"/>
      <w:marBottom w:val="0"/>
      <w:divBdr>
        <w:top w:val="none" w:sz="0" w:space="0" w:color="auto"/>
        <w:left w:val="none" w:sz="0" w:space="0" w:color="auto"/>
        <w:bottom w:val="none" w:sz="0" w:space="0" w:color="auto"/>
        <w:right w:val="none" w:sz="0" w:space="0" w:color="auto"/>
      </w:divBdr>
    </w:div>
    <w:div w:id="1408990058">
      <w:bodyDiv w:val="1"/>
      <w:marLeft w:val="0"/>
      <w:marRight w:val="0"/>
      <w:marTop w:val="0"/>
      <w:marBottom w:val="0"/>
      <w:divBdr>
        <w:top w:val="none" w:sz="0" w:space="0" w:color="auto"/>
        <w:left w:val="none" w:sz="0" w:space="0" w:color="auto"/>
        <w:bottom w:val="none" w:sz="0" w:space="0" w:color="auto"/>
        <w:right w:val="none" w:sz="0" w:space="0" w:color="auto"/>
      </w:divBdr>
    </w:div>
    <w:div w:id="1409040009">
      <w:bodyDiv w:val="1"/>
      <w:marLeft w:val="0"/>
      <w:marRight w:val="0"/>
      <w:marTop w:val="0"/>
      <w:marBottom w:val="0"/>
      <w:divBdr>
        <w:top w:val="none" w:sz="0" w:space="0" w:color="auto"/>
        <w:left w:val="none" w:sz="0" w:space="0" w:color="auto"/>
        <w:bottom w:val="none" w:sz="0" w:space="0" w:color="auto"/>
        <w:right w:val="none" w:sz="0" w:space="0" w:color="auto"/>
      </w:divBdr>
    </w:div>
    <w:div w:id="1409185719">
      <w:bodyDiv w:val="1"/>
      <w:marLeft w:val="0"/>
      <w:marRight w:val="0"/>
      <w:marTop w:val="0"/>
      <w:marBottom w:val="0"/>
      <w:divBdr>
        <w:top w:val="none" w:sz="0" w:space="0" w:color="auto"/>
        <w:left w:val="none" w:sz="0" w:space="0" w:color="auto"/>
        <w:bottom w:val="none" w:sz="0" w:space="0" w:color="auto"/>
        <w:right w:val="none" w:sz="0" w:space="0" w:color="auto"/>
      </w:divBdr>
    </w:div>
    <w:div w:id="1409305105">
      <w:bodyDiv w:val="1"/>
      <w:marLeft w:val="0"/>
      <w:marRight w:val="0"/>
      <w:marTop w:val="0"/>
      <w:marBottom w:val="0"/>
      <w:divBdr>
        <w:top w:val="none" w:sz="0" w:space="0" w:color="auto"/>
        <w:left w:val="none" w:sz="0" w:space="0" w:color="auto"/>
        <w:bottom w:val="none" w:sz="0" w:space="0" w:color="auto"/>
        <w:right w:val="none" w:sz="0" w:space="0" w:color="auto"/>
      </w:divBdr>
    </w:div>
    <w:div w:id="1409498456">
      <w:bodyDiv w:val="1"/>
      <w:marLeft w:val="0"/>
      <w:marRight w:val="0"/>
      <w:marTop w:val="0"/>
      <w:marBottom w:val="0"/>
      <w:divBdr>
        <w:top w:val="none" w:sz="0" w:space="0" w:color="auto"/>
        <w:left w:val="none" w:sz="0" w:space="0" w:color="auto"/>
        <w:bottom w:val="none" w:sz="0" w:space="0" w:color="auto"/>
        <w:right w:val="none" w:sz="0" w:space="0" w:color="auto"/>
      </w:divBdr>
    </w:div>
    <w:div w:id="1409764234">
      <w:bodyDiv w:val="1"/>
      <w:marLeft w:val="0"/>
      <w:marRight w:val="0"/>
      <w:marTop w:val="0"/>
      <w:marBottom w:val="0"/>
      <w:divBdr>
        <w:top w:val="none" w:sz="0" w:space="0" w:color="auto"/>
        <w:left w:val="none" w:sz="0" w:space="0" w:color="auto"/>
        <w:bottom w:val="none" w:sz="0" w:space="0" w:color="auto"/>
        <w:right w:val="none" w:sz="0" w:space="0" w:color="auto"/>
      </w:divBdr>
    </w:div>
    <w:div w:id="1409841121">
      <w:bodyDiv w:val="1"/>
      <w:marLeft w:val="0"/>
      <w:marRight w:val="0"/>
      <w:marTop w:val="0"/>
      <w:marBottom w:val="0"/>
      <w:divBdr>
        <w:top w:val="none" w:sz="0" w:space="0" w:color="auto"/>
        <w:left w:val="none" w:sz="0" w:space="0" w:color="auto"/>
        <w:bottom w:val="none" w:sz="0" w:space="0" w:color="auto"/>
        <w:right w:val="none" w:sz="0" w:space="0" w:color="auto"/>
      </w:divBdr>
    </w:div>
    <w:div w:id="1410031193">
      <w:bodyDiv w:val="1"/>
      <w:marLeft w:val="0"/>
      <w:marRight w:val="0"/>
      <w:marTop w:val="0"/>
      <w:marBottom w:val="0"/>
      <w:divBdr>
        <w:top w:val="none" w:sz="0" w:space="0" w:color="auto"/>
        <w:left w:val="none" w:sz="0" w:space="0" w:color="auto"/>
        <w:bottom w:val="none" w:sz="0" w:space="0" w:color="auto"/>
        <w:right w:val="none" w:sz="0" w:space="0" w:color="auto"/>
      </w:divBdr>
    </w:div>
    <w:div w:id="1410033177">
      <w:bodyDiv w:val="1"/>
      <w:marLeft w:val="0"/>
      <w:marRight w:val="0"/>
      <w:marTop w:val="0"/>
      <w:marBottom w:val="0"/>
      <w:divBdr>
        <w:top w:val="none" w:sz="0" w:space="0" w:color="auto"/>
        <w:left w:val="none" w:sz="0" w:space="0" w:color="auto"/>
        <w:bottom w:val="none" w:sz="0" w:space="0" w:color="auto"/>
        <w:right w:val="none" w:sz="0" w:space="0" w:color="auto"/>
      </w:divBdr>
    </w:div>
    <w:div w:id="1411734038">
      <w:bodyDiv w:val="1"/>
      <w:marLeft w:val="0"/>
      <w:marRight w:val="0"/>
      <w:marTop w:val="0"/>
      <w:marBottom w:val="0"/>
      <w:divBdr>
        <w:top w:val="none" w:sz="0" w:space="0" w:color="auto"/>
        <w:left w:val="none" w:sz="0" w:space="0" w:color="auto"/>
        <w:bottom w:val="none" w:sz="0" w:space="0" w:color="auto"/>
        <w:right w:val="none" w:sz="0" w:space="0" w:color="auto"/>
      </w:divBdr>
    </w:div>
    <w:div w:id="1412002859">
      <w:bodyDiv w:val="1"/>
      <w:marLeft w:val="0"/>
      <w:marRight w:val="0"/>
      <w:marTop w:val="0"/>
      <w:marBottom w:val="0"/>
      <w:divBdr>
        <w:top w:val="none" w:sz="0" w:space="0" w:color="auto"/>
        <w:left w:val="none" w:sz="0" w:space="0" w:color="auto"/>
        <w:bottom w:val="none" w:sz="0" w:space="0" w:color="auto"/>
        <w:right w:val="none" w:sz="0" w:space="0" w:color="auto"/>
      </w:divBdr>
    </w:div>
    <w:div w:id="1412699335">
      <w:bodyDiv w:val="1"/>
      <w:marLeft w:val="0"/>
      <w:marRight w:val="0"/>
      <w:marTop w:val="0"/>
      <w:marBottom w:val="0"/>
      <w:divBdr>
        <w:top w:val="none" w:sz="0" w:space="0" w:color="auto"/>
        <w:left w:val="none" w:sz="0" w:space="0" w:color="auto"/>
        <w:bottom w:val="none" w:sz="0" w:space="0" w:color="auto"/>
        <w:right w:val="none" w:sz="0" w:space="0" w:color="auto"/>
      </w:divBdr>
    </w:div>
    <w:div w:id="1412773773">
      <w:bodyDiv w:val="1"/>
      <w:marLeft w:val="0"/>
      <w:marRight w:val="0"/>
      <w:marTop w:val="0"/>
      <w:marBottom w:val="0"/>
      <w:divBdr>
        <w:top w:val="none" w:sz="0" w:space="0" w:color="auto"/>
        <w:left w:val="none" w:sz="0" w:space="0" w:color="auto"/>
        <w:bottom w:val="none" w:sz="0" w:space="0" w:color="auto"/>
        <w:right w:val="none" w:sz="0" w:space="0" w:color="auto"/>
      </w:divBdr>
    </w:div>
    <w:div w:id="1412892711">
      <w:bodyDiv w:val="1"/>
      <w:marLeft w:val="0"/>
      <w:marRight w:val="0"/>
      <w:marTop w:val="0"/>
      <w:marBottom w:val="0"/>
      <w:divBdr>
        <w:top w:val="none" w:sz="0" w:space="0" w:color="auto"/>
        <w:left w:val="none" w:sz="0" w:space="0" w:color="auto"/>
        <w:bottom w:val="none" w:sz="0" w:space="0" w:color="auto"/>
        <w:right w:val="none" w:sz="0" w:space="0" w:color="auto"/>
      </w:divBdr>
    </w:div>
    <w:div w:id="1413041702">
      <w:bodyDiv w:val="1"/>
      <w:marLeft w:val="0"/>
      <w:marRight w:val="0"/>
      <w:marTop w:val="0"/>
      <w:marBottom w:val="0"/>
      <w:divBdr>
        <w:top w:val="none" w:sz="0" w:space="0" w:color="auto"/>
        <w:left w:val="none" w:sz="0" w:space="0" w:color="auto"/>
        <w:bottom w:val="none" w:sz="0" w:space="0" w:color="auto"/>
        <w:right w:val="none" w:sz="0" w:space="0" w:color="auto"/>
      </w:divBdr>
    </w:div>
    <w:div w:id="1413232228">
      <w:bodyDiv w:val="1"/>
      <w:marLeft w:val="0"/>
      <w:marRight w:val="0"/>
      <w:marTop w:val="0"/>
      <w:marBottom w:val="0"/>
      <w:divBdr>
        <w:top w:val="none" w:sz="0" w:space="0" w:color="auto"/>
        <w:left w:val="none" w:sz="0" w:space="0" w:color="auto"/>
        <w:bottom w:val="none" w:sz="0" w:space="0" w:color="auto"/>
        <w:right w:val="none" w:sz="0" w:space="0" w:color="auto"/>
      </w:divBdr>
    </w:div>
    <w:div w:id="1413352062">
      <w:bodyDiv w:val="1"/>
      <w:marLeft w:val="0"/>
      <w:marRight w:val="0"/>
      <w:marTop w:val="0"/>
      <w:marBottom w:val="0"/>
      <w:divBdr>
        <w:top w:val="none" w:sz="0" w:space="0" w:color="auto"/>
        <w:left w:val="none" w:sz="0" w:space="0" w:color="auto"/>
        <w:bottom w:val="none" w:sz="0" w:space="0" w:color="auto"/>
        <w:right w:val="none" w:sz="0" w:space="0" w:color="auto"/>
      </w:divBdr>
    </w:div>
    <w:div w:id="1413699258">
      <w:bodyDiv w:val="1"/>
      <w:marLeft w:val="0"/>
      <w:marRight w:val="0"/>
      <w:marTop w:val="0"/>
      <w:marBottom w:val="0"/>
      <w:divBdr>
        <w:top w:val="none" w:sz="0" w:space="0" w:color="auto"/>
        <w:left w:val="none" w:sz="0" w:space="0" w:color="auto"/>
        <w:bottom w:val="none" w:sz="0" w:space="0" w:color="auto"/>
        <w:right w:val="none" w:sz="0" w:space="0" w:color="auto"/>
      </w:divBdr>
    </w:div>
    <w:div w:id="1413775055">
      <w:bodyDiv w:val="1"/>
      <w:marLeft w:val="0"/>
      <w:marRight w:val="0"/>
      <w:marTop w:val="0"/>
      <w:marBottom w:val="0"/>
      <w:divBdr>
        <w:top w:val="none" w:sz="0" w:space="0" w:color="auto"/>
        <w:left w:val="none" w:sz="0" w:space="0" w:color="auto"/>
        <w:bottom w:val="none" w:sz="0" w:space="0" w:color="auto"/>
        <w:right w:val="none" w:sz="0" w:space="0" w:color="auto"/>
      </w:divBdr>
    </w:div>
    <w:div w:id="1413821120">
      <w:bodyDiv w:val="1"/>
      <w:marLeft w:val="0"/>
      <w:marRight w:val="0"/>
      <w:marTop w:val="0"/>
      <w:marBottom w:val="0"/>
      <w:divBdr>
        <w:top w:val="none" w:sz="0" w:space="0" w:color="auto"/>
        <w:left w:val="none" w:sz="0" w:space="0" w:color="auto"/>
        <w:bottom w:val="none" w:sz="0" w:space="0" w:color="auto"/>
        <w:right w:val="none" w:sz="0" w:space="0" w:color="auto"/>
      </w:divBdr>
    </w:div>
    <w:div w:id="1414007517">
      <w:bodyDiv w:val="1"/>
      <w:marLeft w:val="0"/>
      <w:marRight w:val="0"/>
      <w:marTop w:val="0"/>
      <w:marBottom w:val="0"/>
      <w:divBdr>
        <w:top w:val="none" w:sz="0" w:space="0" w:color="auto"/>
        <w:left w:val="none" w:sz="0" w:space="0" w:color="auto"/>
        <w:bottom w:val="none" w:sz="0" w:space="0" w:color="auto"/>
        <w:right w:val="none" w:sz="0" w:space="0" w:color="auto"/>
      </w:divBdr>
    </w:div>
    <w:div w:id="1414207818">
      <w:bodyDiv w:val="1"/>
      <w:marLeft w:val="0"/>
      <w:marRight w:val="0"/>
      <w:marTop w:val="0"/>
      <w:marBottom w:val="0"/>
      <w:divBdr>
        <w:top w:val="none" w:sz="0" w:space="0" w:color="auto"/>
        <w:left w:val="none" w:sz="0" w:space="0" w:color="auto"/>
        <w:bottom w:val="none" w:sz="0" w:space="0" w:color="auto"/>
        <w:right w:val="none" w:sz="0" w:space="0" w:color="auto"/>
      </w:divBdr>
    </w:div>
    <w:div w:id="1414857707">
      <w:bodyDiv w:val="1"/>
      <w:marLeft w:val="0"/>
      <w:marRight w:val="0"/>
      <w:marTop w:val="0"/>
      <w:marBottom w:val="0"/>
      <w:divBdr>
        <w:top w:val="none" w:sz="0" w:space="0" w:color="auto"/>
        <w:left w:val="none" w:sz="0" w:space="0" w:color="auto"/>
        <w:bottom w:val="none" w:sz="0" w:space="0" w:color="auto"/>
        <w:right w:val="none" w:sz="0" w:space="0" w:color="auto"/>
      </w:divBdr>
    </w:div>
    <w:div w:id="1415322259">
      <w:bodyDiv w:val="1"/>
      <w:marLeft w:val="0"/>
      <w:marRight w:val="0"/>
      <w:marTop w:val="0"/>
      <w:marBottom w:val="0"/>
      <w:divBdr>
        <w:top w:val="none" w:sz="0" w:space="0" w:color="auto"/>
        <w:left w:val="none" w:sz="0" w:space="0" w:color="auto"/>
        <w:bottom w:val="none" w:sz="0" w:space="0" w:color="auto"/>
        <w:right w:val="none" w:sz="0" w:space="0" w:color="auto"/>
      </w:divBdr>
    </w:div>
    <w:div w:id="1416049440">
      <w:bodyDiv w:val="1"/>
      <w:marLeft w:val="0"/>
      <w:marRight w:val="0"/>
      <w:marTop w:val="0"/>
      <w:marBottom w:val="0"/>
      <w:divBdr>
        <w:top w:val="none" w:sz="0" w:space="0" w:color="auto"/>
        <w:left w:val="none" w:sz="0" w:space="0" w:color="auto"/>
        <w:bottom w:val="none" w:sz="0" w:space="0" w:color="auto"/>
        <w:right w:val="none" w:sz="0" w:space="0" w:color="auto"/>
      </w:divBdr>
    </w:div>
    <w:div w:id="1416052673">
      <w:bodyDiv w:val="1"/>
      <w:marLeft w:val="0"/>
      <w:marRight w:val="0"/>
      <w:marTop w:val="0"/>
      <w:marBottom w:val="0"/>
      <w:divBdr>
        <w:top w:val="none" w:sz="0" w:space="0" w:color="auto"/>
        <w:left w:val="none" w:sz="0" w:space="0" w:color="auto"/>
        <w:bottom w:val="none" w:sz="0" w:space="0" w:color="auto"/>
        <w:right w:val="none" w:sz="0" w:space="0" w:color="auto"/>
      </w:divBdr>
    </w:div>
    <w:div w:id="1416052897">
      <w:bodyDiv w:val="1"/>
      <w:marLeft w:val="0"/>
      <w:marRight w:val="0"/>
      <w:marTop w:val="0"/>
      <w:marBottom w:val="0"/>
      <w:divBdr>
        <w:top w:val="none" w:sz="0" w:space="0" w:color="auto"/>
        <w:left w:val="none" w:sz="0" w:space="0" w:color="auto"/>
        <w:bottom w:val="none" w:sz="0" w:space="0" w:color="auto"/>
        <w:right w:val="none" w:sz="0" w:space="0" w:color="auto"/>
      </w:divBdr>
    </w:div>
    <w:div w:id="1416393567">
      <w:bodyDiv w:val="1"/>
      <w:marLeft w:val="0"/>
      <w:marRight w:val="0"/>
      <w:marTop w:val="0"/>
      <w:marBottom w:val="0"/>
      <w:divBdr>
        <w:top w:val="none" w:sz="0" w:space="0" w:color="auto"/>
        <w:left w:val="none" w:sz="0" w:space="0" w:color="auto"/>
        <w:bottom w:val="none" w:sz="0" w:space="0" w:color="auto"/>
        <w:right w:val="none" w:sz="0" w:space="0" w:color="auto"/>
      </w:divBdr>
    </w:div>
    <w:div w:id="1416442009">
      <w:bodyDiv w:val="1"/>
      <w:marLeft w:val="0"/>
      <w:marRight w:val="0"/>
      <w:marTop w:val="0"/>
      <w:marBottom w:val="0"/>
      <w:divBdr>
        <w:top w:val="none" w:sz="0" w:space="0" w:color="auto"/>
        <w:left w:val="none" w:sz="0" w:space="0" w:color="auto"/>
        <w:bottom w:val="none" w:sz="0" w:space="0" w:color="auto"/>
        <w:right w:val="none" w:sz="0" w:space="0" w:color="auto"/>
      </w:divBdr>
    </w:div>
    <w:div w:id="1418283004">
      <w:bodyDiv w:val="1"/>
      <w:marLeft w:val="0"/>
      <w:marRight w:val="0"/>
      <w:marTop w:val="0"/>
      <w:marBottom w:val="0"/>
      <w:divBdr>
        <w:top w:val="none" w:sz="0" w:space="0" w:color="auto"/>
        <w:left w:val="none" w:sz="0" w:space="0" w:color="auto"/>
        <w:bottom w:val="none" w:sz="0" w:space="0" w:color="auto"/>
        <w:right w:val="none" w:sz="0" w:space="0" w:color="auto"/>
      </w:divBdr>
    </w:div>
    <w:div w:id="1418556416">
      <w:bodyDiv w:val="1"/>
      <w:marLeft w:val="0"/>
      <w:marRight w:val="0"/>
      <w:marTop w:val="0"/>
      <w:marBottom w:val="0"/>
      <w:divBdr>
        <w:top w:val="none" w:sz="0" w:space="0" w:color="auto"/>
        <w:left w:val="none" w:sz="0" w:space="0" w:color="auto"/>
        <w:bottom w:val="none" w:sz="0" w:space="0" w:color="auto"/>
        <w:right w:val="none" w:sz="0" w:space="0" w:color="auto"/>
      </w:divBdr>
    </w:div>
    <w:div w:id="1418598246">
      <w:bodyDiv w:val="1"/>
      <w:marLeft w:val="0"/>
      <w:marRight w:val="0"/>
      <w:marTop w:val="0"/>
      <w:marBottom w:val="0"/>
      <w:divBdr>
        <w:top w:val="none" w:sz="0" w:space="0" w:color="auto"/>
        <w:left w:val="none" w:sz="0" w:space="0" w:color="auto"/>
        <w:bottom w:val="none" w:sz="0" w:space="0" w:color="auto"/>
        <w:right w:val="none" w:sz="0" w:space="0" w:color="auto"/>
      </w:divBdr>
    </w:div>
    <w:div w:id="1418743972">
      <w:bodyDiv w:val="1"/>
      <w:marLeft w:val="0"/>
      <w:marRight w:val="0"/>
      <w:marTop w:val="0"/>
      <w:marBottom w:val="0"/>
      <w:divBdr>
        <w:top w:val="none" w:sz="0" w:space="0" w:color="auto"/>
        <w:left w:val="none" w:sz="0" w:space="0" w:color="auto"/>
        <w:bottom w:val="none" w:sz="0" w:space="0" w:color="auto"/>
        <w:right w:val="none" w:sz="0" w:space="0" w:color="auto"/>
      </w:divBdr>
    </w:div>
    <w:div w:id="1419056058">
      <w:bodyDiv w:val="1"/>
      <w:marLeft w:val="0"/>
      <w:marRight w:val="0"/>
      <w:marTop w:val="0"/>
      <w:marBottom w:val="0"/>
      <w:divBdr>
        <w:top w:val="none" w:sz="0" w:space="0" w:color="auto"/>
        <w:left w:val="none" w:sz="0" w:space="0" w:color="auto"/>
        <w:bottom w:val="none" w:sz="0" w:space="0" w:color="auto"/>
        <w:right w:val="none" w:sz="0" w:space="0" w:color="auto"/>
      </w:divBdr>
    </w:div>
    <w:div w:id="1419331757">
      <w:bodyDiv w:val="1"/>
      <w:marLeft w:val="0"/>
      <w:marRight w:val="0"/>
      <w:marTop w:val="0"/>
      <w:marBottom w:val="0"/>
      <w:divBdr>
        <w:top w:val="none" w:sz="0" w:space="0" w:color="auto"/>
        <w:left w:val="none" w:sz="0" w:space="0" w:color="auto"/>
        <w:bottom w:val="none" w:sz="0" w:space="0" w:color="auto"/>
        <w:right w:val="none" w:sz="0" w:space="0" w:color="auto"/>
      </w:divBdr>
    </w:div>
    <w:div w:id="1419786719">
      <w:bodyDiv w:val="1"/>
      <w:marLeft w:val="0"/>
      <w:marRight w:val="0"/>
      <w:marTop w:val="0"/>
      <w:marBottom w:val="0"/>
      <w:divBdr>
        <w:top w:val="none" w:sz="0" w:space="0" w:color="auto"/>
        <w:left w:val="none" w:sz="0" w:space="0" w:color="auto"/>
        <w:bottom w:val="none" w:sz="0" w:space="0" w:color="auto"/>
        <w:right w:val="none" w:sz="0" w:space="0" w:color="auto"/>
      </w:divBdr>
    </w:div>
    <w:div w:id="1420101508">
      <w:bodyDiv w:val="1"/>
      <w:marLeft w:val="0"/>
      <w:marRight w:val="0"/>
      <w:marTop w:val="0"/>
      <w:marBottom w:val="0"/>
      <w:divBdr>
        <w:top w:val="none" w:sz="0" w:space="0" w:color="auto"/>
        <w:left w:val="none" w:sz="0" w:space="0" w:color="auto"/>
        <w:bottom w:val="none" w:sz="0" w:space="0" w:color="auto"/>
        <w:right w:val="none" w:sz="0" w:space="0" w:color="auto"/>
      </w:divBdr>
    </w:div>
    <w:div w:id="1421175954">
      <w:bodyDiv w:val="1"/>
      <w:marLeft w:val="0"/>
      <w:marRight w:val="0"/>
      <w:marTop w:val="0"/>
      <w:marBottom w:val="0"/>
      <w:divBdr>
        <w:top w:val="none" w:sz="0" w:space="0" w:color="auto"/>
        <w:left w:val="none" w:sz="0" w:space="0" w:color="auto"/>
        <w:bottom w:val="none" w:sz="0" w:space="0" w:color="auto"/>
        <w:right w:val="none" w:sz="0" w:space="0" w:color="auto"/>
      </w:divBdr>
    </w:div>
    <w:div w:id="1421683025">
      <w:bodyDiv w:val="1"/>
      <w:marLeft w:val="0"/>
      <w:marRight w:val="0"/>
      <w:marTop w:val="0"/>
      <w:marBottom w:val="0"/>
      <w:divBdr>
        <w:top w:val="none" w:sz="0" w:space="0" w:color="auto"/>
        <w:left w:val="none" w:sz="0" w:space="0" w:color="auto"/>
        <w:bottom w:val="none" w:sz="0" w:space="0" w:color="auto"/>
        <w:right w:val="none" w:sz="0" w:space="0" w:color="auto"/>
      </w:divBdr>
    </w:div>
    <w:div w:id="1421750948">
      <w:bodyDiv w:val="1"/>
      <w:marLeft w:val="0"/>
      <w:marRight w:val="0"/>
      <w:marTop w:val="0"/>
      <w:marBottom w:val="0"/>
      <w:divBdr>
        <w:top w:val="none" w:sz="0" w:space="0" w:color="auto"/>
        <w:left w:val="none" w:sz="0" w:space="0" w:color="auto"/>
        <w:bottom w:val="none" w:sz="0" w:space="0" w:color="auto"/>
        <w:right w:val="none" w:sz="0" w:space="0" w:color="auto"/>
      </w:divBdr>
    </w:div>
    <w:div w:id="1421753614">
      <w:bodyDiv w:val="1"/>
      <w:marLeft w:val="0"/>
      <w:marRight w:val="0"/>
      <w:marTop w:val="0"/>
      <w:marBottom w:val="0"/>
      <w:divBdr>
        <w:top w:val="none" w:sz="0" w:space="0" w:color="auto"/>
        <w:left w:val="none" w:sz="0" w:space="0" w:color="auto"/>
        <w:bottom w:val="none" w:sz="0" w:space="0" w:color="auto"/>
        <w:right w:val="none" w:sz="0" w:space="0" w:color="auto"/>
      </w:divBdr>
    </w:div>
    <w:div w:id="1422680681">
      <w:bodyDiv w:val="1"/>
      <w:marLeft w:val="0"/>
      <w:marRight w:val="0"/>
      <w:marTop w:val="0"/>
      <w:marBottom w:val="0"/>
      <w:divBdr>
        <w:top w:val="none" w:sz="0" w:space="0" w:color="auto"/>
        <w:left w:val="none" w:sz="0" w:space="0" w:color="auto"/>
        <w:bottom w:val="none" w:sz="0" w:space="0" w:color="auto"/>
        <w:right w:val="none" w:sz="0" w:space="0" w:color="auto"/>
      </w:divBdr>
    </w:div>
    <w:div w:id="1422683199">
      <w:bodyDiv w:val="1"/>
      <w:marLeft w:val="0"/>
      <w:marRight w:val="0"/>
      <w:marTop w:val="0"/>
      <w:marBottom w:val="0"/>
      <w:divBdr>
        <w:top w:val="none" w:sz="0" w:space="0" w:color="auto"/>
        <w:left w:val="none" w:sz="0" w:space="0" w:color="auto"/>
        <w:bottom w:val="none" w:sz="0" w:space="0" w:color="auto"/>
        <w:right w:val="none" w:sz="0" w:space="0" w:color="auto"/>
      </w:divBdr>
    </w:div>
    <w:div w:id="1422949561">
      <w:bodyDiv w:val="1"/>
      <w:marLeft w:val="0"/>
      <w:marRight w:val="0"/>
      <w:marTop w:val="0"/>
      <w:marBottom w:val="0"/>
      <w:divBdr>
        <w:top w:val="none" w:sz="0" w:space="0" w:color="auto"/>
        <w:left w:val="none" w:sz="0" w:space="0" w:color="auto"/>
        <w:bottom w:val="none" w:sz="0" w:space="0" w:color="auto"/>
        <w:right w:val="none" w:sz="0" w:space="0" w:color="auto"/>
      </w:divBdr>
    </w:div>
    <w:div w:id="1423598791">
      <w:bodyDiv w:val="1"/>
      <w:marLeft w:val="0"/>
      <w:marRight w:val="0"/>
      <w:marTop w:val="0"/>
      <w:marBottom w:val="0"/>
      <w:divBdr>
        <w:top w:val="none" w:sz="0" w:space="0" w:color="auto"/>
        <w:left w:val="none" w:sz="0" w:space="0" w:color="auto"/>
        <w:bottom w:val="none" w:sz="0" w:space="0" w:color="auto"/>
        <w:right w:val="none" w:sz="0" w:space="0" w:color="auto"/>
      </w:divBdr>
    </w:div>
    <w:div w:id="1424497648">
      <w:bodyDiv w:val="1"/>
      <w:marLeft w:val="0"/>
      <w:marRight w:val="0"/>
      <w:marTop w:val="0"/>
      <w:marBottom w:val="0"/>
      <w:divBdr>
        <w:top w:val="none" w:sz="0" w:space="0" w:color="auto"/>
        <w:left w:val="none" w:sz="0" w:space="0" w:color="auto"/>
        <w:bottom w:val="none" w:sz="0" w:space="0" w:color="auto"/>
        <w:right w:val="none" w:sz="0" w:space="0" w:color="auto"/>
      </w:divBdr>
    </w:div>
    <w:div w:id="1424842774">
      <w:bodyDiv w:val="1"/>
      <w:marLeft w:val="0"/>
      <w:marRight w:val="0"/>
      <w:marTop w:val="0"/>
      <w:marBottom w:val="0"/>
      <w:divBdr>
        <w:top w:val="none" w:sz="0" w:space="0" w:color="auto"/>
        <w:left w:val="none" w:sz="0" w:space="0" w:color="auto"/>
        <w:bottom w:val="none" w:sz="0" w:space="0" w:color="auto"/>
        <w:right w:val="none" w:sz="0" w:space="0" w:color="auto"/>
      </w:divBdr>
    </w:div>
    <w:div w:id="1425809045">
      <w:bodyDiv w:val="1"/>
      <w:marLeft w:val="0"/>
      <w:marRight w:val="0"/>
      <w:marTop w:val="0"/>
      <w:marBottom w:val="0"/>
      <w:divBdr>
        <w:top w:val="none" w:sz="0" w:space="0" w:color="auto"/>
        <w:left w:val="none" w:sz="0" w:space="0" w:color="auto"/>
        <w:bottom w:val="none" w:sz="0" w:space="0" w:color="auto"/>
        <w:right w:val="none" w:sz="0" w:space="0" w:color="auto"/>
      </w:divBdr>
    </w:div>
    <w:div w:id="1425955352">
      <w:bodyDiv w:val="1"/>
      <w:marLeft w:val="0"/>
      <w:marRight w:val="0"/>
      <w:marTop w:val="0"/>
      <w:marBottom w:val="0"/>
      <w:divBdr>
        <w:top w:val="none" w:sz="0" w:space="0" w:color="auto"/>
        <w:left w:val="none" w:sz="0" w:space="0" w:color="auto"/>
        <w:bottom w:val="none" w:sz="0" w:space="0" w:color="auto"/>
        <w:right w:val="none" w:sz="0" w:space="0" w:color="auto"/>
      </w:divBdr>
    </w:div>
    <w:div w:id="1425999045">
      <w:bodyDiv w:val="1"/>
      <w:marLeft w:val="0"/>
      <w:marRight w:val="0"/>
      <w:marTop w:val="0"/>
      <w:marBottom w:val="0"/>
      <w:divBdr>
        <w:top w:val="none" w:sz="0" w:space="0" w:color="auto"/>
        <w:left w:val="none" w:sz="0" w:space="0" w:color="auto"/>
        <w:bottom w:val="none" w:sz="0" w:space="0" w:color="auto"/>
        <w:right w:val="none" w:sz="0" w:space="0" w:color="auto"/>
      </w:divBdr>
    </w:div>
    <w:div w:id="1426345932">
      <w:bodyDiv w:val="1"/>
      <w:marLeft w:val="0"/>
      <w:marRight w:val="0"/>
      <w:marTop w:val="0"/>
      <w:marBottom w:val="0"/>
      <w:divBdr>
        <w:top w:val="none" w:sz="0" w:space="0" w:color="auto"/>
        <w:left w:val="none" w:sz="0" w:space="0" w:color="auto"/>
        <w:bottom w:val="none" w:sz="0" w:space="0" w:color="auto"/>
        <w:right w:val="none" w:sz="0" w:space="0" w:color="auto"/>
      </w:divBdr>
    </w:div>
    <w:div w:id="1426534655">
      <w:bodyDiv w:val="1"/>
      <w:marLeft w:val="0"/>
      <w:marRight w:val="0"/>
      <w:marTop w:val="0"/>
      <w:marBottom w:val="0"/>
      <w:divBdr>
        <w:top w:val="none" w:sz="0" w:space="0" w:color="auto"/>
        <w:left w:val="none" w:sz="0" w:space="0" w:color="auto"/>
        <w:bottom w:val="none" w:sz="0" w:space="0" w:color="auto"/>
        <w:right w:val="none" w:sz="0" w:space="0" w:color="auto"/>
      </w:divBdr>
    </w:div>
    <w:div w:id="1426804975">
      <w:bodyDiv w:val="1"/>
      <w:marLeft w:val="0"/>
      <w:marRight w:val="0"/>
      <w:marTop w:val="0"/>
      <w:marBottom w:val="0"/>
      <w:divBdr>
        <w:top w:val="none" w:sz="0" w:space="0" w:color="auto"/>
        <w:left w:val="none" w:sz="0" w:space="0" w:color="auto"/>
        <w:bottom w:val="none" w:sz="0" w:space="0" w:color="auto"/>
        <w:right w:val="none" w:sz="0" w:space="0" w:color="auto"/>
      </w:divBdr>
    </w:div>
    <w:div w:id="1427338913">
      <w:bodyDiv w:val="1"/>
      <w:marLeft w:val="0"/>
      <w:marRight w:val="0"/>
      <w:marTop w:val="0"/>
      <w:marBottom w:val="0"/>
      <w:divBdr>
        <w:top w:val="none" w:sz="0" w:space="0" w:color="auto"/>
        <w:left w:val="none" w:sz="0" w:space="0" w:color="auto"/>
        <w:bottom w:val="none" w:sz="0" w:space="0" w:color="auto"/>
        <w:right w:val="none" w:sz="0" w:space="0" w:color="auto"/>
      </w:divBdr>
    </w:div>
    <w:div w:id="1427459341">
      <w:bodyDiv w:val="1"/>
      <w:marLeft w:val="0"/>
      <w:marRight w:val="0"/>
      <w:marTop w:val="0"/>
      <w:marBottom w:val="0"/>
      <w:divBdr>
        <w:top w:val="none" w:sz="0" w:space="0" w:color="auto"/>
        <w:left w:val="none" w:sz="0" w:space="0" w:color="auto"/>
        <w:bottom w:val="none" w:sz="0" w:space="0" w:color="auto"/>
        <w:right w:val="none" w:sz="0" w:space="0" w:color="auto"/>
      </w:divBdr>
    </w:div>
    <w:div w:id="1427579039">
      <w:bodyDiv w:val="1"/>
      <w:marLeft w:val="0"/>
      <w:marRight w:val="0"/>
      <w:marTop w:val="0"/>
      <w:marBottom w:val="0"/>
      <w:divBdr>
        <w:top w:val="none" w:sz="0" w:space="0" w:color="auto"/>
        <w:left w:val="none" w:sz="0" w:space="0" w:color="auto"/>
        <w:bottom w:val="none" w:sz="0" w:space="0" w:color="auto"/>
        <w:right w:val="none" w:sz="0" w:space="0" w:color="auto"/>
      </w:divBdr>
    </w:div>
    <w:div w:id="1427579978">
      <w:bodyDiv w:val="1"/>
      <w:marLeft w:val="0"/>
      <w:marRight w:val="0"/>
      <w:marTop w:val="0"/>
      <w:marBottom w:val="0"/>
      <w:divBdr>
        <w:top w:val="none" w:sz="0" w:space="0" w:color="auto"/>
        <w:left w:val="none" w:sz="0" w:space="0" w:color="auto"/>
        <w:bottom w:val="none" w:sz="0" w:space="0" w:color="auto"/>
        <w:right w:val="none" w:sz="0" w:space="0" w:color="auto"/>
      </w:divBdr>
    </w:div>
    <w:div w:id="1427844730">
      <w:bodyDiv w:val="1"/>
      <w:marLeft w:val="0"/>
      <w:marRight w:val="0"/>
      <w:marTop w:val="0"/>
      <w:marBottom w:val="0"/>
      <w:divBdr>
        <w:top w:val="none" w:sz="0" w:space="0" w:color="auto"/>
        <w:left w:val="none" w:sz="0" w:space="0" w:color="auto"/>
        <w:bottom w:val="none" w:sz="0" w:space="0" w:color="auto"/>
        <w:right w:val="none" w:sz="0" w:space="0" w:color="auto"/>
      </w:divBdr>
    </w:div>
    <w:div w:id="1428186355">
      <w:bodyDiv w:val="1"/>
      <w:marLeft w:val="0"/>
      <w:marRight w:val="0"/>
      <w:marTop w:val="0"/>
      <w:marBottom w:val="0"/>
      <w:divBdr>
        <w:top w:val="none" w:sz="0" w:space="0" w:color="auto"/>
        <w:left w:val="none" w:sz="0" w:space="0" w:color="auto"/>
        <w:bottom w:val="none" w:sz="0" w:space="0" w:color="auto"/>
        <w:right w:val="none" w:sz="0" w:space="0" w:color="auto"/>
      </w:divBdr>
    </w:div>
    <w:div w:id="1428380987">
      <w:bodyDiv w:val="1"/>
      <w:marLeft w:val="0"/>
      <w:marRight w:val="0"/>
      <w:marTop w:val="0"/>
      <w:marBottom w:val="0"/>
      <w:divBdr>
        <w:top w:val="none" w:sz="0" w:space="0" w:color="auto"/>
        <w:left w:val="none" w:sz="0" w:space="0" w:color="auto"/>
        <w:bottom w:val="none" w:sz="0" w:space="0" w:color="auto"/>
        <w:right w:val="none" w:sz="0" w:space="0" w:color="auto"/>
      </w:divBdr>
    </w:div>
    <w:div w:id="1428505620">
      <w:bodyDiv w:val="1"/>
      <w:marLeft w:val="0"/>
      <w:marRight w:val="0"/>
      <w:marTop w:val="0"/>
      <w:marBottom w:val="0"/>
      <w:divBdr>
        <w:top w:val="none" w:sz="0" w:space="0" w:color="auto"/>
        <w:left w:val="none" w:sz="0" w:space="0" w:color="auto"/>
        <w:bottom w:val="none" w:sz="0" w:space="0" w:color="auto"/>
        <w:right w:val="none" w:sz="0" w:space="0" w:color="auto"/>
      </w:divBdr>
    </w:div>
    <w:div w:id="1428767290">
      <w:bodyDiv w:val="1"/>
      <w:marLeft w:val="0"/>
      <w:marRight w:val="0"/>
      <w:marTop w:val="0"/>
      <w:marBottom w:val="0"/>
      <w:divBdr>
        <w:top w:val="none" w:sz="0" w:space="0" w:color="auto"/>
        <w:left w:val="none" w:sz="0" w:space="0" w:color="auto"/>
        <w:bottom w:val="none" w:sz="0" w:space="0" w:color="auto"/>
        <w:right w:val="none" w:sz="0" w:space="0" w:color="auto"/>
      </w:divBdr>
    </w:div>
    <w:div w:id="1428845133">
      <w:bodyDiv w:val="1"/>
      <w:marLeft w:val="0"/>
      <w:marRight w:val="0"/>
      <w:marTop w:val="0"/>
      <w:marBottom w:val="0"/>
      <w:divBdr>
        <w:top w:val="none" w:sz="0" w:space="0" w:color="auto"/>
        <w:left w:val="none" w:sz="0" w:space="0" w:color="auto"/>
        <w:bottom w:val="none" w:sz="0" w:space="0" w:color="auto"/>
        <w:right w:val="none" w:sz="0" w:space="0" w:color="auto"/>
      </w:divBdr>
    </w:div>
    <w:div w:id="1429041076">
      <w:bodyDiv w:val="1"/>
      <w:marLeft w:val="0"/>
      <w:marRight w:val="0"/>
      <w:marTop w:val="0"/>
      <w:marBottom w:val="0"/>
      <w:divBdr>
        <w:top w:val="none" w:sz="0" w:space="0" w:color="auto"/>
        <w:left w:val="none" w:sz="0" w:space="0" w:color="auto"/>
        <w:bottom w:val="none" w:sz="0" w:space="0" w:color="auto"/>
        <w:right w:val="none" w:sz="0" w:space="0" w:color="auto"/>
      </w:divBdr>
    </w:div>
    <w:div w:id="1429158286">
      <w:bodyDiv w:val="1"/>
      <w:marLeft w:val="0"/>
      <w:marRight w:val="0"/>
      <w:marTop w:val="0"/>
      <w:marBottom w:val="0"/>
      <w:divBdr>
        <w:top w:val="none" w:sz="0" w:space="0" w:color="auto"/>
        <w:left w:val="none" w:sz="0" w:space="0" w:color="auto"/>
        <w:bottom w:val="none" w:sz="0" w:space="0" w:color="auto"/>
        <w:right w:val="none" w:sz="0" w:space="0" w:color="auto"/>
      </w:divBdr>
    </w:div>
    <w:div w:id="1429160489">
      <w:bodyDiv w:val="1"/>
      <w:marLeft w:val="0"/>
      <w:marRight w:val="0"/>
      <w:marTop w:val="0"/>
      <w:marBottom w:val="0"/>
      <w:divBdr>
        <w:top w:val="none" w:sz="0" w:space="0" w:color="auto"/>
        <w:left w:val="none" w:sz="0" w:space="0" w:color="auto"/>
        <w:bottom w:val="none" w:sz="0" w:space="0" w:color="auto"/>
        <w:right w:val="none" w:sz="0" w:space="0" w:color="auto"/>
      </w:divBdr>
    </w:div>
    <w:div w:id="1429229561">
      <w:bodyDiv w:val="1"/>
      <w:marLeft w:val="0"/>
      <w:marRight w:val="0"/>
      <w:marTop w:val="0"/>
      <w:marBottom w:val="0"/>
      <w:divBdr>
        <w:top w:val="none" w:sz="0" w:space="0" w:color="auto"/>
        <w:left w:val="none" w:sz="0" w:space="0" w:color="auto"/>
        <w:bottom w:val="none" w:sz="0" w:space="0" w:color="auto"/>
        <w:right w:val="none" w:sz="0" w:space="0" w:color="auto"/>
      </w:divBdr>
    </w:div>
    <w:div w:id="1429279549">
      <w:bodyDiv w:val="1"/>
      <w:marLeft w:val="0"/>
      <w:marRight w:val="0"/>
      <w:marTop w:val="0"/>
      <w:marBottom w:val="0"/>
      <w:divBdr>
        <w:top w:val="none" w:sz="0" w:space="0" w:color="auto"/>
        <w:left w:val="none" w:sz="0" w:space="0" w:color="auto"/>
        <w:bottom w:val="none" w:sz="0" w:space="0" w:color="auto"/>
        <w:right w:val="none" w:sz="0" w:space="0" w:color="auto"/>
      </w:divBdr>
    </w:div>
    <w:div w:id="1429426297">
      <w:bodyDiv w:val="1"/>
      <w:marLeft w:val="0"/>
      <w:marRight w:val="0"/>
      <w:marTop w:val="0"/>
      <w:marBottom w:val="0"/>
      <w:divBdr>
        <w:top w:val="none" w:sz="0" w:space="0" w:color="auto"/>
        <w:left w:val="none" w:sz="0" w:space="0" w:color="auto"/>
        <w:bottom w:val="none" w:sz="0" w:space="0" w:color="auto"/>
        <w:right w:val="none" w:sz="0" w:space="0" w:color="auto"/>
      </w:divBdr>
    </w:div>
    <w:div w:id="1429472247">
      <w:bodyDiv w:val="1"/>
      <w:marLeft w:val="0"/>
      <w:marRight w:val="0"/>
      <w:marTop w:val="0"/>
      <w:marBottom w:val="0"/>
      <w:divBdr>
        <w:top w:val="none" w:sz="0" w:space="0" w:color="auto"/>
        <w:left w:val="none" w:sz="0" w:space="0" w:color="auto"/>
        <w:bottom w:val="none" w:sz="0" w:space="0" w:color="auto"/>
        <w:right w:val="none" w:sz="0" w:space="0" w:color="auto"/>
      </w:divBdr>
    </w:div>
    <w:div w:id="1429695278">
      <w:bodyDiv w:val="1"/>
      <w:marLeft w:val="0"/>
      <w:marRight w:val="0"/>
      <w:marTop w:val="0"/>
      <w:marBottom w:val="0"/>
      <w:divBdr>
        <w:top w:val="none" w:sz="0" w:space="0" w:color="auto"/>
        <w:left w:val="none" w:sz="0" w:space="0" w:color="auto"/>
        <w:bottom w:val="none" w:sz="0" w:space="0" w:color="auto"/>
        <w:right w:val="none" w:sz="0" w:space="0" w:color="auto"/>
      </w:divBdr>
    </w:div>
    <w:div w:id="1430196358">
      <w:bodyDiv w:val="1"/>
      <w:marLeft w:val="0"/>
      <w:marRight w:val="0"/>
      <w:marTop w:val="0"/>
      <w:marBottom w:val="0"/>
      <w:divBdr>
        <w:top w:val="none" w:sz="0" w:space="0" w:color="auto"/>
        <w:left w:val="none" w:sz="0" w:space="0" w:color="auto"/>
        <w:bottom w:val="none" w:sz="0" w:space="0" w:color="auto"/>
        <w:right w:val="none" w:sz="0" w:space="0" w:color="auto"/>
      </w:divBdr>
    </w:div>
    <w:div w:id="1430926123">
      <w:bodyDiv w:val="1"/>
      <w:marLeft w:val="0"/>
      <w:marRight w:val="0"/>
      <w:marTop w:val="0"/>
      <w:marBottom w:val="0"/>
      <w:divBdr>
        <w:top w:val="none" w:sz="0" w:space="0" w:color="auto"/>
        <w:left w:val="none" w:sz="0" w:space="0" w:color="auto"/>
        <w:bottom w:val="none" w:sz="0" w:space="0" w:color="auto"/>
        <w:right w:val="none" w:sz="0" w:space="0" w:color="auto"/>
      </w:divBdr>
    </w:div>
    <w:div w:id="1431002298">
      <w:bodyDiv w:val="1"/>
      <w:marLeft w:val="0"/>
      <w:marRight w:val="0"/>
      <w:marTop w:val="0"/>
      <w:marBottom w:val="0"/>
      <w:divBdr>
        <w:top w:val="none" w:sz="0" w:space="0" w:color="auto"/>
        <w:left w:val="none" w:sz="0" w:space="0" w:color="auto"/>
        <w:bottom w:val="none" w:sz="0" w:space="0" w:color="auto"/>
        <w:right w:val="none" w:sz="0" w:space="0" w:color="auto"/>
      </w:divBdr>
    </w:div>
    <w:div w:id="1431047016">
      <w:bodyDiv w:val="1"/>
      <w:marLeft w:val="0"/>
      <w:marRight w:val="0"/>
      <w:marTop w:val="0"/>
      <w:marBottom w:val="0"/>
      <w:divBdr>
        <w:top w:val="none" w:sz="0" w:space="0" w:color="auto"/>
        <w:left w:val="none" w:sz="0" w:space="0" w:color="auto"/>
        <w:bottom w:val="none" w:sz="0" w:space="0" w:color="auto"/>
        <w:right w:val="none" w:sz="0" w:space="0" w:color="auto"/>
      </w:divBdr>
    </w:div>
    <w:div w:id="1431272685">
      <w:bodyDiv w:val="1"/>
      <w:marLeft w:val="0"/>
      <w:marRight w:val="0"/>
      <w:marTop w:val="0"/>
      <w:marBottom w:val="0"/>
      <w:divBdr>
        <w:top w:val="none" w:sz="0" w:space="0" w:color="auto"/>
        <w:left w:val="none" w:sz="0" w:space="0" w:color="auto"/>
        <w:bottom w:val="none" w:sz="0" w:space="0" w:color="auto"/>
        <w:right w:val="none" w:sz="0" w:space="0" w:color="auto"/>
      </w:divBdr>
    </w:div>
    <w:div w:id="1432042102">
      <w:bodyDiv w:val="1"/>
      <w:marLeft w:val="0"/>
      <w:marRight w:val="0"/>
      <w:marTop w:val="0"/>
      <w:marBottom w:val="0"/>
      <w:divBdr>
        <w:top w:val="none" w:sz="0" w:space="0" w:color="auto"/>
        <w:left w:val="none" w:sz="0" w:space="0" w:color="auto"/>
        <w:bottom w:val="none" w:sz="0" w:space="0" w:color="auto"/>
        <w:right w:val="none" w:sz="0" w:space="0" w:color="auto"/>
      </w:divBdr>
    </w:div>
    <w:div w:id="1432165721">
      <w:bodyDiv w:val="1"/>
      <w:marLeft w:val="0"/>
      <w:marRight w:val="0"/>
      <w:marTop w:val="0"/>
      <w:marBottom w:val="0"/>
      <w:divBdr>
        <w:top w:val="none" w:sz="0" w:space="0" w:color="auto"/>
        <w:left w:val="none" w:sz="0" w:space="0" w:color="auto"/>
        <w:bottom w:val="none" w:sz="0" w:space="0" w:color="auto"/>
        <w:right w:val="none" w:sz="0" w:space="0" w:color="auto"/>
      </w:divBdr>
    </w:div>
    <w:div w:id="1432431323">
      <w:bodyDiv w:val="1"/>
      <w:marLeft w:val="0"/>
      <w:marRight w:val="0"/>
      <w:marTop w:val="0"/>
      <w:marBottom w:val="0"/>
      <w:divBdr>
        <w:top w:val="none" w:sz="0" w:space="0" w:color="auto"/>
        <w:left w:val="none" w:sz="0" w:space="0" w:color="auto"/>
        <w:bottom w:val="none" w:sz="0" w:space="0" w:color="auto"/>
        <w:right w:val="none" w:sz="0" w:space="0" w:color="auto"/>
      </w:divBdr>
    </w:div>
    <w:div w:id="1432892416">
      <w:bodyDiv w:val="1"/>
      <w:marLeft w:val="0"/>
      <w:marRight w:val="0"/>
      <w:marTop w:val="0"/>
      <w:marBottom w:val="0"/>
      <w:divBdr>
        <w:top w:val="none" w:sz="0" w:space="0" w:color="auto"/>
        <w:left w:val="none" w:sz="0" w:space="0" w:color="auto"/>
        <w:bottom w:val="none" w:sz="0" w:space="0" w:color="auto"/>
        <w:right w:val="none" w:sz="0" w:space="0" w:color="auto"/>
      </w:divBdr>
    </w:div>
    <w:div w:id="1432897000">
      <w:bodyDiv w:val="1"/>
      <w:marLeft w:val="0"/>
      <w:marRight w:val="0"/>
      <w:marTop w:val="0"/>
      <w:marBottom w:val="0"/>
      <w:divBdr>
        <w:top w:val="none" w:sz="0" w:space="0" w:color="auto"/>
        <w:left w:val="none" w:sz="0" w:space="0" w:color="auto"/>
        <w:bottom w:val="none" w:sz="0" w:space="0" w:color="auto"/>
        <w:right w:val="none" w:sz="0" w:space="0" w:color="auto"/>
      </w:divBdr>
    </w:div>
    <w:div w:id="1433013196">
      <w:bodyDiv w:val="1"/>
      <w:marLeft w:val="0"/>
      <w:marRight w:val="0"/>
      <w:marTop w:val="0"/>
      <w:marBottom w:val="0"/>
      <w:divBdr>
        <w:top w:val="none" w:sz="0" w:space="0" w:color="auto"/>
        <w:left w:val="none" w:sz="0" w:space="0" w:color="auto"/>
        <w:bottom w:val="none" w:sz="0" w:space="0" w:color="auto"/>
        <w:right w:val="none" w:sz="0" w:space="0" w:color="auto"/>
      </w:divBdr>
    </w:div>
    <w:div w:id="1433748583">
      <w:bodyDiv w:val="1"/>
      <w:marLeft w:val="0"/>
      <w:marRight w:val="0"/>
      <w:marTop w:val="0"/>
      <w:marBottom w:val="0"/>
      <w:divBdr>
        <w:top w:val="none" w:sz="0" w:space="0" w:color="auto"/>
        <w:left w:val="none" w:sz="0" w:space="0" w:color="auto"/>
        <w:bottom w:val="none" w:sz="0" w:space="0" w:color="auto"/>
        <w:right w:val="none" w:sz="0" w:space="0" w:color="auto"/>
      </w:divBdr>
    </w:div>
    <w:div w:id="1433818564">
      <w:bodyDiv w:val="1"/>
      <w:marLeft w:val="0"/>
      <w:marRight w:val="0"/>
      <w:marTop w:val="0"/>
      <w:marBottom w:val="0"/>
      <w:divBdr>
        <w:top w:val="none" w:sz="0" w:space="0" w:color="auto"/>
        <w:left w:val="none" w:sz="0" w:space="0" w:color="auto"/>
        <w:bottom w:val="none" w:sz="0" w:space="0" w:color="auto"/>
        <w:right w:val="none" w:sz="0" w:space="0" w:color="auto"/>
      </w:divBdr>
    </w:div>
    <w:div w:id="1434013441">
      <w:bodyDiv w:val="1"/>
      <w:marLeft w:val="0"/>
      <w:marRight w:val="0"/>
      <w:marTop w:val="0"/>
      <w:marBottom w:val="0"/>
      <w:divBdr>
        <w:top w:val="none" w:sz="0" w:space="0" w:color="auto"/>
        <w:left w:val="none" w:sz="0" w:space="0" w:color="auto"/>
        <w:bottom w:val="none" w:sz="0" w:space="0" w:color="auto"/>
        <w:right w:val="none" w:sz="0" w:space="0" w:color="auto"/>
      </w:divBdr>
    </w:div>
    <w:div w:id="1434089322">
      <w:bodyDiv w:val="1"/>
      <w:marLeft w:val="0"/>
      <w:marRight w:val="0"/>
      <w:marTop w:val="0"/>
      <w:marBottom w:val="0"/>
      <w:divBdr>
        <w:top w:val="none" w:sz="0" w:space="0" w:color="auto"/>
        <w:left w:val="none" w:sz="0" w:space="0" w:color="auto"/>
        <w:bottom w:val="none" w:sz="0" w:space="0" w:color="auto"/>
        <w:right w:val="none" w:sz="0" w:space="0" w:color="auto"/>
      </w:divBdr>
    </w:div>
    <w:div w:id="1435175029">
      <w:bodyDiv w:val="1"/>
      <w:marLeft w:val="0"/>
      <w:marRight w:val="0"/>
      <w:marTop w:val="0"/>
      <w:marBottom w:val="0"/>
      <w:divBdr>
        <w:top w:val="none" w:sz="0" w:space="0" w:color="auto"/>
        <w:left w:val="none" w:sz="0" w:space="0" w:color="auto"/>
        <w:bottom w:val="none" w:sz="0" w:space="0" w:color="auto"/>
        <w:right w:val="none" w:sz="0" w:space="0" w:color="auto"/>
      </w:divBdr>
    </w:div>
    <w:div w:id="1435595901">
      <w:bodyDiv w:val="1"/>
      <w:marLeft w:val="0"/>
      <w:marRight w:val="0"/>
      <w:marTop w:val="0"/>
      <w:marBottom w:val="0"/>
      <w:divBdr>
        <w:top w:val="none" w:sz="0" w:space="0" w:color="auto"/>
        <w:left w:val="none" w:sz="0" w:space="0" w:color="auto"/>
        <w:bottom w:val="none" w:sz="0" w:space="0" w:color="auto"/>
        <w:right w:val="none" w:sz="0" w:space="0" w:color="auto"/>
      </w:divBdr>
    </w:div>
    <w:div w:id="1435829216">
      <w:bodyDiv w:val="1"/>
      <w:marLeft w:val="0"/>
      <w:marRight w:val="0"/>
      <w:marTop w:val="0"/>
      <w:marBottom w:val="0"/>
      <w:divBdr>
        <w:top w:val="none" w:sz="0" w:space="0" w:color="auto"/>
        <w:left w:val="none" w:sz="0" w:space="0" w:color="auto"/>
        <w:bottom w:val="none" w:sz="0" w:space="0" w:color="auto"/>
        <w:right w:val="none" w:sz="0" w:space="0" w:color="auto"/>
      </w:divBdr>
    </w:div>
    <w:div w:id="1435903621">
      <w:bodyDiv w:val="1"/>
      <w:marLeft w:val="0"/>
      <w:marRight w:val="0"/>
      <w:marTop w:val="0"/>
      <w:marBottom w:val="0"/>
      <w:divBdr>
        <w:top w:val="none" w:sz="0" w:space="0" w:color="auto"/>
        <w:left w:val="none" w:sz="0" w:space="0" w:color="auto"/>
        <w:bottom w:val="none" w:sz="0" w:space="0" w:color="auto"/>
        <w:right w:val="none" w:sz="0" w:space="0" w:color="auto"/>
      </w:divBdr>
    </w:div>
    <w:div w:id="1436091626">
      <w:bodyDiv w:val="1"/>
      <w:marLeft w:val="0"/>
      <w:marRight w:val="0"/>
      <w:marTop w:val="0"/>
      <w:marBottom w:val="0"/>
      <w:divBdr>
        <w:top w:val="none" w:sz="0" w:space="0" w:color="auto"/>
        <w:left w:val="none" w:sz="0" w:space="0" w:color="auto"/>
        <w:bottom w:val="none" w:sz="0" w:space="0" w:color="auto"/>
        <w:right w:val="none" w:sz="0" w:space="0" w:color="auto"/>
      </w:divBdr>
    </w:div>
    <w:div w:id="1436436030">
      <w:bodyDiv w:val="1"/>
      <w:marLeft w:val="0"/>
      <w:marRight w:val="0"/>
      <w:marTop w:val="0"/>
      <w:marBottom w:val="0"/>
      <w:divBdr>
        <w:top w:val="none" w:sz="0" w:space="0" w:color="auto"/>
        <w:left w:val="none" w:sz="0" w:space="0" w:color="auto"/>
        <w:bottom w:val="none" w:sz="0" w:space="0" w:color="auto"/>
        <w:right w:val="none" w:sz="0" w:space="0" w:color="auto"/>
      </w:divBdr>
    </w:div>
    <w:div w:id="1436704288">
      <w:bodyDiv w:val="1"/>
      <w:marLeft w:val="0"/>
      <w:marRight w:val="0"/>
      <w:marTop w:val="0"/>
      <w:marBottom w:val="0"/>
      <w:divBdr>
        <w:top w:val="none" w:sz="0" w:space="0" w:color="auto"/>
        <w:left w:val="none" w:sz="0" w:space="0" w:color="auto"/>
        <w:bottom w:val="none" w:sz="0" w:space="0" w:color="auto"/>
        <w:right w:val="none" w:sz="0" w:space="0" w:color="auto"/>
      </w:divBdr>
    </w:div>
    <w:div w:id="1436905130">
      <w:bodyDiv w:val="1"/>
      <w:marLeft w:val="0"/>
      <w:marRight w:val="0"/>
      <w:marTop w:val="0"/>
      <w:marBottom w:val="0"/>
      <w:divBdr>
        <w:top w:val="none" w:sz="0" w:space="0" w:color="auto"/>
        <w:left w:val="none" w:sz="0" w:space="0" w:color="auto"/>
        <w:bottom w:val="none" w:sz="0" w:space="0" w:color="auto"/>
        <w:right w:val="none" w:sz="0" w:space="0" w:color="auto"/>
      </w:divBdr>
    </w:div>
    <w:div w:id="1437139543">
      <w:bodyDiv w:val="1"/>
      <w:marLeft w:val="0"/>
      <w:marRight w:val="0"/>
      <w:marTop w:val="0"/>
      <w:marBottom w:val="0"/>
      <w:divBdr>
        <w:top w:val="none" w:sz="0" w:space="0" w:color="auto"/>
        <w:left w:val="none" w:sz="0" w:space="0" w:color="auto"/>
        <w:bottom w:val="none" w:sz="0" w:space="0" w:color="auto"/>
        <w:right w:val="none" w:sz="0" w:space="0" w:color="auto"/>
      </w:divBdr>
    </w:div>
    <w:div w:id="1437364966">
      <w:bodyDiv w:val="1"/>
      <w:marLeft w:val="0"/>
      <w:marRight w:val="0"/>
      <w:marTop w:val="0"/>
      <w:marBottom w:val="0"/>
      <w:divBdr>
        <w:top w:val="none" w:sz="0" w:space="0" w:color="auto"/>
        <w:left w:val="none" w:sz="0" w:space="0" w:color="auto"/>
        <w:bottom w:val="none" w:sz="0" w:space="0" w:color="auto"/>
        <w:right w:val="none" w:sz="0" w:space="0" w:color="auto"/>
      </w:divBdr>
    </w:div>
    <w:div w:id="1437407392">
      <w:bodyDiv w:val="1"/>
      <w:marLeft w:val="0"/>
      <w:marRight w:val="0"/>
      <w:marTop w:val="0"/>
      <w:marBottom w:val="0"/>
      <w:divBdr>
        <w:top w:val="none" w:sz="0" w:space="0" w:color="auto"/>
        <w:left w:val="none" w:sz="0" w:space="0" w:color="auto"/>
        <w:bottom w:val="none" w:sz="0" w:space="0" w:color="auto"/>
        <w:right w:val="none" w:sz="0" w:space="0" w:color="auto"/>
      </w:divBdr>
    </w:div>
    <w:div w:id="1438140502">
      <w:bodyDiv w:val="1"/>
      <w:marLeft w:val="0"/>
      <w:marRight w:val="0"/>
      <w:marTop w:val="0"/>
      <w:marBottom w:val="0"/>
      <w:divBdr>
        <w:top w:val="none" w:sz="0" w:space="0" w:color="auto"/>
        <w:left w:val="none" w:sz="0" w:space="0" w:color="auto"/>
        <w:bottom w:val="none" w:sz="0" w:space="0" w:color="auto"/>
        <w:right w:val="none" w:sz="0" w:space="0" w:color="auto"/>
      </w:divBdr>
    </w:div>
    <w:div w:id="1439064172">
      <w:bodyDiv w:val="1"/>
      <w:marLeft w:val="0"/>
      <w:marRight w:val="0"/>
      <w:marTop w:val="0"/>
      <w:marBottom w:val="0"/>
      <w:divBdr>
        <w:top w:val="none" w:sz="0" w:space="0" w:color="auto"/>
        <w:left w:val="none" w:sz="0" w:space="0" w:color="auto"/>
        <w:bottom w:val="none" w:sz="0" w:space="0" w:color="auto"/>
        <w:right w:val="none" w:sz="0" w:space="0" w:color="auto"/>
      </w:divBdr>
    </w:div>
    <w:div w:id="1439134966">
      <w:bodyDiv w:val="1"/>
      <w:marLeft w:val="0"/>
      <w:marRight w:val="0"/>
      <w:marTop w:val="0"/>
      <w:marBottom w:val="0"/>
      <w:divBdr>
        <w:top w:val="none" w:sz="0" w:space="0" w:color="auto"/>
        <w:left w:val="none" w:sz="0" w:space="0" w:color="auto"/>
        <w:bottom w:val="none" w:sz="0" w:space="0" w:color="auto"/>
        <w:right w:val="none" w:sz="0" w:space="0" w:color="auto"/>
      </w:divBdr>
    </w:div>
    <w:div w:id="1439327422">
      <w:bodyDiv w:val="1"/>
      <w:marLeft w:val="0"/>
      <w:marRight w:val="0"/>
      <w:marTop w:val="0"/>
      <w:marBottom w:val="0"/>
      <w:divBdr>
        <w:top w:val="none" w:sz="0" w:space="0" w:color="auto"/>
        <w:left w:val="none" w:sz="0" w:space="0" w:color="auto"/>
        <w:bottom w:val="none" w:sz="0" w:space="0" w:color="auto"/>
        <w:right w:val="none" w:sz="0" w:space="0" w:color="auto"/>
      </w:divBdr>
    </w:div>
    <w:div w:id="1439713926">
      <w:bodyDiv w:val="1"/>
      <w:marLeft w:val="0"/>
      <w:marRight w:val="0"/>
      <w:marTop w:val="0"/>
      <w:marBottom w:val="0"/>
      <w:divBdr>
        <w:top w:val="none" w:sz="0" w:space="0" w:color="auto"/>
        <w:left w:val="none" w:sz="0" w:space="0" w:color="auto"/>
        <w:bottom w:val="none" w:sz="0" w:space="0" w:color="auto"/>
        <w:right w:val="none" w:sz="0" w:space="0" w:color="auto"/>
      </w:divBdr>
    </w:div>
    <w:div w:id="1440027441">
      <w:bodyDiv w:val="1"/>
      <w:marLeft w:val="0"/>
      <w:marRight w:val="0"/>
      <w:marTop w:val="0"/>
      <w:marBottom w:val="0"/>
      <w:divBdr>
        <w:top w:val="none" w:sz="0" w:space="0" w:color="auto"/>
        <w:left w:val="none" w:sz="0" w:space="0" w:color="auto"/>
        <w:bottom w:val="none" w:sz="0" w:space="0" w:color="auto"/>
        <w:right w:val="none" w:sz="0" w:space="0" w:color="auto"/>
      </w:divBdr>
    </w:div>
    <w:div w:id="1440101754">
      <w:bodyDiv w:val="1"/>
      <w:marLeft w:val="0"/>
      <w:marRight w:val="0"/>
      <w:marTop w:val="0"/>
      <w:marBottom w:val="0"/>
      <w:divBdr>
        <w:top w:val="none" w:sz="0" w:space="0" w:color="auto"/>
        <w:left w:val="none" w:sz="0" w:space="0" w:color="auto"/>
        <w:bottom w:val="none" w:sz="0" w:space="0" w:color="auto"/>
        <w:right w:val="none" w:sz="0" w:space="0" w:color="auto"/>
      </w:divBdr>
    </w:div>
    <w:div w:id="1441023453">
      <w:bodyDiv w:val="1"/>
      <w:marLeft w:val="0"/>
      <w:marRight w:val="0"/>
      <w:marTop w:val="0"/>
      <w:marBottom w:val="0"/>
      <w:divBdr>
        <w:top w:val="none" w:sz="0" w:space="0" w:color="auto"/>
        <w:left w:val="none" w:sz="0" w:space="0" w:color="auto"/>
        <w:bottom w:val="none" w:sz="0" w:space="0" w:color="auto"/>
        <w:right w:val="none" w:sz="0" w:space="0" w:color="auto"/>
      </w:divBdr>
    </w:div>
    <w:div w:id="1441412513">
      <w:bodyDiv w:val="1"/>
      <w:marLeft w:val="0"/>
      <w:marRight w:val="0"/>
      <w:marTop w:val="0"/>
      <w:marBottom w:val="0"/>
      <w:divBdr>
        <w:top w:val="none" w:sz="0" w:space="0" w:color="auto"/>
        <w:left w:val="none" w:sz="0" w:space="0" w:color="auto"/>
        <w:bottom w:val="none" w:sz="0" w:space="0" w:color="auto"/>
        <w:right w:val="none" w:sz="0" w:space="0" w:color="auto"/>
      </w:divBdr>
    </w:div>
    <w:div w:id="1441686345">
      <w:bodyDiv w:val="1"/>
      <w:marLeft w:val="0"/>
      <w:marRight w:val="0"/>
      <w:marTop w:val="0"/>
      <w:marBottom w:val="0"/>
      <w:divBdr>
        <w:top w:val="none" w:sz="0" w:space="0" w:color="auto"/>
        <w:left w:val="none" w:sz="0" w:space="0" w:color="auto"/>
        <w:bottom w:val="none" w:sz="0" w:space="0" w:color="auto"/>
        <w:right w:val="none" w:sz="0" w:space="0" w:color="auto"/>
      </w:divBdr>
    </w:div>
    <w:div w:id="1442527586">
      <w:bodyDiv w:val="1"/>
      <w:marLeft w:val="0"/>
      <w:marRight w:val="0"/>
      <w:marTop w:val="0"/>
      <w:marBottom w:val="0"/>
      <w:divBdr>
        <w:top w:val="none" w:sz="0" w:space="0" w:color="auto"/>
        <w:left w:val="none" w:sz="0" w:space="0" w:color="auto"/>
        <w:bottom w:val="none" w:sz="0" w:space="0" w:color="auto"/>
        <w:right w:val="none" w:sz="0" w:space="0" w:color="auto"/>
      </w:divBdr>
    </w:div>
    <w:div w:id="1442845430">
      <w:bodyDiv w:val="1"/>
      <w:marLeft w:val="0"/>
      <w:marRight w:val="0"/>
      <w:marTop w:val="0"/>
      <w:marBottom w:val="0"/>
      <w:divBdr>
        <w:top w:val="none" w:sz="0" w:space="0" w:color="auto"/>
        <w:left w:val="none" w:sz="0" w:space="0" w:color="auto"/>
        <w:bottom w:val="none" w:sz="0" w:space="0" w:color="auto"/>
        <w:right w:val="none" w:sz="0" w:space="0" w:color="auto"/>
      </w:divBdr>
    </w:div>
    <w:div w:id="1443107219">
      <w:bodyDiv w:val="1"/>
      <w:marLeft w:val="0"/>
      <w:marRight w:val="0"/>
      <w:marTop w:val="0"/>
      <w:marBottom w:val="0"/>
      <w:divBdr>
        <w:top w:val="none" w:sz="0" w:space="0" w:color="auto"/>
        <w:left w:val="none" w:sz="0" w:space="0" w:color="auto"/>
        <w:bottom w:val="none" w:sz="0" w:space="0" w:color="auto"/>
        <w:right w:val="none" w:sz="0" w:space="0" w:color="auto"/>
      </w:divBdr>
    </w:div>
    <w:div w:id="1444304031">
      <w:bodyDiv w:val="1"/>
      <w:marLeft w:val="0"/>
      <w:marRight w:val="0"/>
      <w:marTop w:val="0"/>
      <w:marBottom w:val="0"/>
      <w:divBdr>
        <w:top w:val="none" w:sz="0" w:space="0" w:color="auto"/>
        <w:left w:val="none" w:sz="0" w:space="0" w:color="auto"/>
        <w:bottom w:val="none" w:sz="0" w:space="0" w:color="auto"/>
        <w:right w:val="none" w:sz="0" w:space="0" w:color="auto"/>
      </w:divBdr>
    </w:div>
    <w:div w:id="1444616466">
      <w:bodyDiv w:val="1"/>
      <w:marLeft w:val="0"/>
      <w:marRight w:val="0"/>
      <w:marTop w:val="0"/>
      <w:marBottom w:val="0"/>
      <w:divBdr>
        <w:top w:val="none" w:sz="0" w:space="0" w:color="auto"/>
        <w:left w:val="none" w:sz="0" w:space="0" w:color="auto"/>
        <w:bottom w:val="none" w:sz="0" w:space="0" w:color="auto"/>
        <w:right w:val="none" w:sz="0" w:space="0" w:color="auto"/>
      </w:divBdr>
    </w:div>
    <w:div w:id="1445346292">
      <w:bodyDiv w:val="1"/>
      <w:marLeft w:val="0"/>
      <w:marRight w:val="0"/>
      <w:marTop w:val="0"/>
      <w:marBottom w:val="0"/>
      <w:divBdr>
        <w:top w:val="none" w:sz="0" w:space="0" w:color="auto"/>
        <w:left w:val="none" w:sz="0" w:space="0" w:color="auto"/>
        <w:bottom w:val="none" w:sz="0" w:space="0" w:color="auto"/>
        <w:right w:val="none" w:sz="0" w:space="0" w:color="auto"/>
      </w:divBdr>
    </w:div>
    <w:div w:id="1445731726">
      <w:bodyDiv w:val="1"/>
      <w:marLeft w:val="0"/>
      <w:marRight w:val="0"/>
      <w:marTop w:val="0"/>
      <w:marBottom w:val="0"/>
      <w:divBdr>
        <w:top w:val="none" w:sz="0" w:space="0" w:color="auto"/>
        <w:left w:val="none" w:sz="0" w:space="0" w:color="auto"/>
        <w:bottom w:val="none" w:sz="0" w:space="0" w:color="auto"/>
        <w:right w:val="none" w:sz="0" w:space="0" w:color="auto"/>
      </w:divBdr>
    </w:div>
    <w:div w:id="1446073115">
      <w:bodyDiv w:val="1"/>
      <w:marLeft w:val="0"/>
      <w:marRight w:val="0"/>
      <w:marTop w:val="0"/>
      <w:marBottom w:val="0"/>
      <w:divBdr>
        <w:top w:val="none" w:sz="0" w:space="0" w:color="auto"/>
        <w:left w:val="none" w:sz="0" w:space="0" w:color="auto"/>
        <w:bottom w:val="none" w:sz="0" w:space="0" w:color="auto"/>
        <w:right w:val="none" w:sz="0" w:space="0" w:color="auto"/>
      </w:divBdr>
    </w:div>
    <w:div w:id="1446651126">
      <w:bodyDiv w:val="1"/>
      <w:marLeft w:val="0"/>
      <w:marRight w:val="0"/>
      <w:marTop w:val="0"/>
      <w:marBottom w:val="0"/>
      <w:divBdr>
        <w:top w:val="none" w:sz="0" w:space="0" w:color="auto"/>
        <w:left w:val="none" w:sz="0" w:space="0" w:color="auto"/>
        <w:bottom w:val="none" w:sz="0" w:space="0" w:color="auto"/>
        <w:right w:val="none" w:sz="0" w:space="0" w:color="auto"/>
      </w:divBdr>
    </w:div>
    <w:div w:id="1446774851">
      <w:bodyDiv w:val="1"/>
      <w:marLeft w:val="0"/>
      <w:marRight w:val="0"/>
      <w:marTop w:val="0"/>
      <w:marBottom w:val="0"/>
      <w:divBdr>
        <w:top w:val="none" w:sz="0" w:space="0" w:color="auto"/>
        <w:left w:val="none" w:sz="0" w:space="0" w:color="auto"/>
        <w:bottom w:val="none" w:sz="0" w:space="0" w:color="auto"/>
        <w:right w:val="none" w:sz="0" w:space="0" w:color="auto"/>
      </w:divBdr>
    </w:div>
    <w:div w:id="1446844529">
      <w:bodyDiv w:val="1"/>
      <w:marLeft w:val="0"/>
      <w:marRight w:val="0"/>
      <w:marTop w:val="0"/>
      <w:marBottom w:val="0"/>
      <w:divBdr>
        <w:top w:val="none" w:sz="0" w:space="0" w:color="auto"/>
        <w:left w:val="none" w:sz="0" w:space="0" w:color="auto"/>
        <w:bottom w:val="none" w:sz="0" w:space="0" w:color="auto"/>
        <w:right w:val="none" w:sz="0" w:space="0" w:color="auto"/>
      </w:divBdr>
    </w:div>
    <w:div w:id="1446851005">
      <w:bodyDiv w:val="1"/>
      <w:marLeft w:val="0"/>
      <w:marRight w:val="0"/>
      <w:marTop w:val="0"/>
      <w:marBottom w:val="0"/>
      <w:divBdr>
        <w:top w:val="none" w:sz="0" w:space="0" w:color="auto"/>
        <w:left w:val="none" w:sz="0" w:space="0" w:color="auto"/>
        <w:bottom w:val="none" w:sz="0" w:space="0" w:color="auto"/>
        <w:right w:val="none" w:sz="0" w:space="0" w:color="auto"/>
      </w:divBdr>
    </w:div>
    <w:div w:id="1447429196">
      <w:bodyDiv w:val="1"/>
      <w:marLeft w:val="0"/>
      <w:marRight w:val="0"/>
      <w:marTop w:val="0"/>
      <w:marBottom w:val="0"/>
      <w:divBdr>
        <w:top w:val="none" w:sz="0" w:space="0" w:color="auto"/>
        <w:left w:val="none" w:sz="0" w:space="0" w:color="auto"/>
        <w:bottom w:val="none" w:sz="0" w:space="0" w:color="auto"/>
        <w:right w:val="none" w:sz="0" w:space="0" w:color="auto"/>
      </w:divBdr>
    </w:div>
    <w:div w:id="1447653131">
      <w:bodyDiv w:val="1"/>
      <w:marLeft w:val="0"/>
      <w:marRight w:val="0"/>
      <w:marTop w:val="0"/>
      <w:marBottom w:val="0"/>
      <w:divBdr>
        <w:top w:val="none" w:sz="0" w:space="0" w:color="auto"/>
        <w:left w:val="none" w:sz="0" w:space="0" w:color="auto"/>
        <w:bottom w:val="none" w:sz="0" w:space="0" w:color="auto"/>
        <w:right w:val="none" w:sz="0" w:space="0" w:color="auto"/>
      </w:divBdr>
    </w:div>
    <w:div w:id="1447654817">
      <w:bodyDiv w:val="1"/>
      <w:marLeft w:val="0"/>
      <w:marRight w:val="0"/>
      <w:marTop w:val="0"/>
      <w:marBottom w:val="0"/>
      <w:divBdr>
        <w:top w:val="none" w:sz="0" w:space="0" w:color="auto"/>
        <w:left w:val="none" w:sz="0" w:space="0" w:color="auto"/>
        <w:bottom w:val="none" w:sz="0" w:space="0" w:color="auto"/>
        <w:right w:val="none" w:sz="0" w:space="0" w:color="auto"/>
      </w:divBdr>
    </w:div>
    <w:div w:id="1447696253">
      <w:bodyDiv w:val="1"/>
      <w:marLeft w:val="0"/>
      <w:marRight w:val="0"/>
      <w:marTop w:val="0"/>
      <w:marBottom w:val="0"/>
      <w:divBdr>
        <w:top w:val="none" w:sz="0" w:space="0" w:color="auto"/>
        <w:left w:val="none" w:sz="0" w:space="0" w:color="auto"/>
        <w:bottom w:val="none" w:sz="0" w:space="0" w:color="auto"/>
        <w:right w:val="none" w:sz="0" w:space="0" w:color="auto"/>
      </w:divBdr>
    </w:div>
    <w:div w:id="1447964883">
      <w:bodyDiv w:val="1"/>
      <w:marLeft w:val="0"/>
      <w:marRight w:val="0"/>
      <w:marTop w:val="0"/>
      <w:marBottom w:val="0"/>
      <w:divBdr>
        <w:top w:val="none" w:sz="0" w:space="0" w:color="auto"/>
        <w:left w:val="none" w:sz="0" w:space="0" w:color="auto"/>
        <w:bottom w:val="none" w:sz="0" w:space="0" w:color="auto"/>
        <w:right w:val="none" w:sz="0" w:space="0" w:color="auto"/>
      </w:divBdr>
    </w:div>
    <w:div w:id="1448041892">
      <w:bodyDiv w:val="1"/>
      <w:marLeft w:val="0"/>
      <w:marRight w:val="0"/>
      <w:marTop w:val="0"/>
      <w:marBottom w:val="0"/>
      <w:divBdr>
        <w:top w:val="none" w:sz="0" w:space="0" w:color="auto"/>
        <w:left w:val="none" w:sz="0" w:space="0" w:color="auto"/>
        <w:bottom w:val="none" w:sz="0" w:space="0" w:color="auto"/>
        <w:right w:val="none" w:sz="0" w:space="0" w:color="auto"/>
      </w:divBdr>
    </w:div>
    <w:div w:id="1448115392">
      <w:bodyDiv w:val="1"/>
      <w:marLeft w:val="0"/>
      <w:marRight w:val="0"/>
      <w:marTop w:val="0"/>
      <w:marBottom w:val="0"/>
      <w:divBdr>
        <w:top w:val="none" w:sz="0" w:space="0" w:color="auto"/>
        <w:left w:val="none" w:sz="0" w:space="0" w:color="auto"/>
        <w:bottom w:val="none" w:sz="0" w:space="0" w:color="auto"/>
        <w:right w:val="none" w:sz="0" w:space="0" w:color="auto"/>
      </w:divBdr>
    </w:div>
    <w:div w:id="1448158863">
      <w:bodyDiv w:val="1"/>
      <w:marLeft w:val="0"/>
      <w:marRight w:val="0"/>
      <w:marTop w:val="0"/>
      <w:marBottom w:val="0"/>
      <w:divBdr>
        <w:top w:val="none" w:sz="0" w:space="0" w:color="auto"/>
        <w:left w:val="none" w:sz="0" w:space="0" w:color="auto"/>
        <w:bottom w:val="none" w:sz="0" w:space="0" w:color="auto"/>
        <w:right w:val="none" w:sz="0" w:space="0" w:color="auto"/>
      </w:divBdr>
    </w:div>
    <w:div w:id="1448431771">
      <w:bodyDiv w:val="1"/>
      <w:marLeft w:val="0"/>
      <w:marRight w:val="0"/>
      <w:marTop w:val="0"/>
      <w:marBottom w:val="0"/>
      <w:divBdr>
        <w:top w:val="none" w:sz="0" w:space="0" w:color="auto"/>
        <w:left w:val="none" w:sz="0" w:space="0" w:color="auto"/>
        <w:bottom w:val="none" w:sz="0" w:space="0" w:color="auto"/>
        <w:right w:val="none" w:sz="0" w:space="0" w:color="auto"/>
      </w:divBdr>
    </w:div>
    <w:div w:id="1448697929">
      <w:bodyDiv w:val="1"/>
      <w:marLeft w:val="0"/>
      <w:marRight w:val="0"/>
      <w:marTop w:val="0"/>
      <w:marBottom w:val="0"/>
      <w:divBdr>
        <w:top w:val="none" w:sz="0" w:space="0" w:color="auto"/>
        <w:left w:val="none" w:sz="0" w:space="0" w:color="auto"/>
        <w:bottom w:val="none" w:sz="0" w:space="0" w:color="auto"/>
        <w:right w:val="none" w:sz="0" w:space="0" w:color="auto"/>
      </w:divBdr>
    </w:div>
    <w:div w:id="1448893900">
      <w:bodyDiv w:val="1"/>
      <w:marLeft w:val="0"/>
      <w:marRight w:val="0"/>
      <w:marTop w:val="0"/>
      <w:marBottom w:val="0"/>
      <w:divBdr>
        <w:top w:val="none" w:sz="0" w:space="0" w:color="auto"/>
        <w:left w:val="none" w:sz="0" w:space="0" w:color="auto"/>
        <w:bottom w:val="none" w:sz="0" w:space="0" w:color="auto"/>
        <w:right w:val="none" w:sz="0" w:space="0" w:color="auto"/>
      </w:divBdr>
    </w:div>
    <w:div w:id="1449006842">
      <w:bodyDiv w:val="1"/>
      <w:marLeft w:val="0"/>
      <w:marRight w:val="0"/>
      <w:marTop w:val="0"/>
      <w:marBottom w:val="0"/>
      <w:divBdr>
        <w:top w:val="none" w:sz="0" w:space="0" w:color="auto"/>
        <w:left w:val="none" w:sz="0" w:space="0" w:color="auto"/>
        <w:bottom w:val="none" w:sz="0" w:space="0" w:color="auto"/>
        <w:right w:val="none" w:sz="0" w:space="0" w:color="auto"/>
      </w:divBdr>
    </w:div>
    <w:div w:id="1449158439">
      <w:bodyDiv w:val="1"/>
      <w:marLeft w:val="0"/>
      <w:marRight w:val="0"/>
      <w:marTop w:val="0"/>
      <w:marBottom w:val="0"/>
      <w:divBdr>
        <w:top w:val="none" w:sz="0" w:space="0" w:color="auto"/>
        <w:left w:val="none" w:sz="0" w:space="0" w:color="auto"/>
        <w:bottom w:val="none" w:sz="0" w:space="0" w:color="auto"/>
        <w:right w:val="none" w:sz="0" w:space="0" w:color="auto"/>
      </w:divBdr>
    </w:div>
    <w:div w:id="1449397508">
      <w:bodyDiv w:val="1"/>
      <w:marLeft w:val="0"/>
      <w:marRight w:val="0"/>
      <w:marTop w:val="0"/>
      <w:marBottom w:val="0"/>
      <w:divBdr>
        <w:top w:val="none" w:sz="0" w:space="0" w:color="auto"/>
        <w:left w:val="none" w:sz="0" w:space="0" w:color="auto"/>
        <w:bottom w:val="none" w:sz="0" w:space="0" w:color="auto"/>
        <w:right w:val="none" w:sz="0" w:space="0" w:color="auto"/>
      </w:divBdr>
    </w:div>
    <w:div w:id="1449467692">
      <w:bodyDiv w:val="1"/>
      <w:marLeft w:val="0"/>
      <w:marRight w:val="0"/>
      <w:marTop w:val="0"/>
      <w:marBottom w:val="0"/>
      <w:divBdr>
        <w:top w:val="none" w:sz="0" w:space="0" w:color="auto"/>
        <w:left w:val="none" w:sz="0" w:space="0" w:color="auto"/>
        <w:bottom w:val="none" w:sz="0" w:space="0" w:color="auto"/>
        <w:right w:val="none" w:sz="0" w:space="0" w:color="auto"/>
      </w:divBdr>
    </w:div>
    <w:div w:id="1450320629">
      <w:bodyDiv w:val="1"/>
      <w:marLeft w:val="0"/>
      <w:marRight w:val="0"/>
      <w:marTop w:val="0"/>
      <w:marBottom w:val="0"/>
      <w:divBdr>
        <w:top w:val="none" w:sz="0" w:space="0" w:color="auto"/>
        <w:left w:val="none" w:sz="0" w:space="0" w:color="auto"/>
        <w:bottom w:val="none" w:sz="0" w:space="0" w:color="auto"/>
        <w:right w:val="none" w:sz="0" w:space="0" w:color="auto"/>
      </w:divBdr>
    </w:div>
    <w:div w:id="1450396074">
      <w:bodyDiv w:val="1"/>
      <w:marLeft w:val="0"/>
      <w:marRight w:val="0"/>
      <w:marTop w:val="0"/>
      <w:marBottom w:val="0"/>
      <w:divBdr>
        <w:top w:val="none" w:sz="0" w:space="0" w:color="auto"/>
        <w:left w:val="none" w:sz="0" w:space="0" w:color="auto"/>
        <w:bottom w:val="none" w:sz="0" w:space="0" w:color="auto"/>
        <w:right w:val="none" w:sz="0" w:space="0" w:color="auto"/>
      </w:divBdr>
    </w:div>
    <w:div w:id="1451512727">
      <w:bodyDiv w:val="1"/>
      <w:marLeft w:val="0"/>
      <w:marRight w:val="0"/>
      <w:marTop w:val="0"/>
      <w:marBottom w:val="0"/>
      <w:divBdr>
        <w:top w:val="none" w:sz="0" w:space="0" w:color="auto"/>
        <w:left w:val="none" w:sz="0" w:space="0" w:color="auto"/>
        <w:bottom w:val="none" w:sz="0" w:space="0" w:color="auto"/>
        <w:right w:val="none" w:sz="0" w:space="0" w:color="auto"/>
      </w:divBdr>
    </w:div>
    <w:div w:id="1451516049">
      <w:bodyDiv w:val="1"/>
      <w:marLeft w:val="0"/>
      <w:marRight w:val="0"/>
      <w:marTop w:val="0"/>
      <w:marBottom w:val="0"/>
      <w:divBdr>
        <w:top w:val="none" w:sz="0" w:space="0" w:color="auto"/>
        <w:left w:val="none" w:sz="0" w:space="0" w:color="auto"/>
        <w:bottom w:val="none" w:sz="0" w:space="0" w:color="auto"/>
        <w:right w:val="none" w:sz="0" w:space="0" w:color="auto"/>
      </w:divBdr>
    </w:div>
    <w:div w:id="1451631051">
      <w:bodyDiv w:val="1"/>
      <w:marLeft w:val="0"/>
      <w:marRight w:val="0"/>
      <w:marTop w:val="0"/>
      <w:marBottom w:val="0"/>
      <w:divBdr>
        <w:top w:val="none" w:sz="0" w:space="0" w:color="auto"/>
        <w:left w:val="none" w:sz="0" w:space="0" w:color="auto"/>
        <w:bottom w:val="none" w:sz="0" w:space="0" w:color="auto"/>
        <w:right w:val="none" w:sz="0" w:space="0" w:color="auto"/>
      </w:divBdr>
    </w:div>
    <w:div w:id="1451819770">
      <w:bodyDiv w:val="1"/>
      <w:marLeft w:val="0"/>
      <w:marRight w:val="0"/>
      <w:marTop w:val="0"/>
      <w:marBottom w:val="0"/>
      <w:divBdr>
        <w:top w:val="none" w:sz="0" w:space="0" w:color="auto"/>
        <w:left w:val="none" w:sz="0" w:space="0" w:color="auto"/>
        <w:bottom w:val="none" w:sz="0" w:space="0" w:color="auto"/>
        <w:right w:val="none" w:sz="0" w:space="0" w:color="auto"/>
      </w:divBdr>
    </w:div>
    <w:div w:id="1452167090">
      <w:bodyDiv w:val="1"/>
      <w:marLeft w:val="0"/>
      <w:marRight w:val="0"/>
      <w:marTop w:val="0"/>
      <w:marBottom w:val="0"/>
      <w:divBdr>
        <w:top w:val="none" w:sz="0" w:space="0" w:color="auto"/>
        <w:left w:val="none" w:sz="0" w:space="0" w:color="auto"/>
        <w:bottom w:val="none" w:sz="0" w:space="0" w:color="auto"/>
        <w:right w:val="none" w:sz="0" w:space="0" w:color="auto"/>
      </w:divBdr>
    </w:div>
    <w:div w:id="1452286749">
      <w:bodyDiv w:val="1"/>
      <w:marLeft w:val="0"/>
      <w:marRight w:val="0"/>
      <w:marTop w:val="0"/>
      <w:marBottom w:val="0"/>
      <w:divBdr>
        <w:top w:val="none" w:sz="0" w:space="0" w:color="auto"/>
        <w:left w:val="none" w:sz="0" w:space="0" w:color="auto"/>
        <w:bottom w:val="none" w:sz="0" w:space="0" w:color="auto"/>
        <w:right w:val="none" w:sz="0" w:space="0" w:color="auto"/>
      </w:divBdr>
    </w:div>
    <w:div w:id="1452288748">
      <w:bodyDiv w:val="1"/>
      <w:marLeft w:val="0"/>
      <w:marRight w:val="0"/>
      <w:marTop w:val="0"/>
      <w:marBottom w:val="0"/>
      <w:divBdr>
        <w:top w:val="none" w:sz="0" w:space="0" w:color="auto"/>
        <w:left w:val="none" w:sz="0" w:space="0" w:color="auto"/>
        <w:bottom w:val="none" w:sz="0" w:space="0" w:color="auto"/>
        <w:right w:val="none" w:sz="0" w:space="0" w:color="auto"/>
      </w:divBdr>
    </w:div>
    <w:div w:id="1452479630">
      <w:bodyDiv w:val="1"/>
      <w:marLeft w:val="0"/>
      <w:marRight w:val="0"/>
      <w:marTop w:val="0"/>
      <w:marBottom w:val="0"/>
      <w:divBdr>
        <w:top w:val="none" w:sz="0" w:space="0" w:color="auto"/>
        <w:left w:val="none" w:sz="0" w:space="0" w:color="auto"/>
        <w:bottom w:val="none" w:sz="0" w:space="0" w:color="auto"/>
        <w:right w:val="none" w:sz="0" w:space="0" w:color="auto"/>
      </w:divBdr>
    </w:div>
    <w:div w:id="1452628789">
      <w:bodyDiv w:val="1"/>
      <w:marLeft w:val="0"/>
      <w:marRight w:val="0"/>
      <w:marTop w:val="0"/>
      <w:marBottom w:val="0"/>
      <w:divBdr>
        <w:top w:val="none" w:sz="0" w:space="0" w:color="auto"/>
        <w:left w:val="none" w:sz="0" w:space="0" w:color="auto"/>
        <w:bottom w:val="none" w:sz="0" w:space="0" w:color="auto"/>
        <w:right w:val="none" w:sz="0" w:space="0" w:color="auto"/>
      </w:divBdr>
    </w:div>
    <w:div w:id="1452674423">
      <w:bodyDiv w:val="1"/>
      <w:marLeft w:val="0"/>
      <w:marRight w:val="0"/>
      <w:marTop w:val="0"/>
      <w:marBottom w:val="0"/>
      <w:divBdr>
        <w:top w:val="none" w:sz="0" w:space="0" w:color="auto"/>
        <w:left w:val="none" w:sz="0" w:space="0" w:color="auto"/>
        <w:bottom w:val="none" w:sz="0" w:space="0" w:color="auto"/>
        <w:right w:val="none" w:sz="0" w:space="0" w:color="auto"/>
      </w:divBdr>
    </w:div>
    <w:div w:id="1452742273">
      <w:bodyDiv w:val="1"/>
      <w:marLeft w:val="0"/>
      <w:marRight w:val="0"/>
      <w:marTop w:val="0"/>
      <w:marBottom w:val="0"/>
      <w:divBdr>
        <w:top w:val="none" w:sz="0" w:space="0" w:color="auto"/>
        <w:left w:val="none" w:sz="0" w:space="0" w:color="auto"/>
        <w:bottom w:val="none" w:sz="0" w:space="0" w:color="auto"/>
        <w:right w:val="none" w:sz="0" w:space="0" w:color="auto"/>
      </w:divBdr>
    </w:div>
    <w:div w:id="1452749436">
      <w:bodyDiv w:val="1"/>
      <w:marLeft w:val="0"/>
      <w:marRight w:val="0"/>
      <w:marTop w:val="0"/>
      <w:marBottom w:val="0"/>
      <w:divBdr>
        <w:top w:val="none" w:sz="0" w:space="0" w:color="auto"/>
        <w:left w:val="none" w:sz="0" w:space="0" w:color="auto"/>
        <w:bottom w:val="none" w:sz="0" w:space="0" w:color="auto"/>
        <w:right w:val="none" w:sz="0" w:space="0" w:color="auto"/>
      </w:divBdr>
    </w:div>
    <w:div w:id="1452893352">
      <w:bodyDiv w:val="1"/>
      <w:marLeft w:val="0"/>
      <w:marRight w:val="0"/>
      <w:marTop w:val="0"/>
      <w:marBottom w:val="0"/>
      <w:divBdr>
        <w:top w:val="none" w:sz="0" w:space="0" w:color="auto"/>
        <w:left w:val="none" w:sz="0" w:space="0" w:color="auto"/>
        <w:bottom w:val="none" w:sz="0" w:space="0" w:color="auto"/>
        <w:right w:val="none" w:sz="0" w:space="0" w:color="auto"/>
      </w:divBdr>
    </w:div>
    <w:div w:id="1453087887">
      <w:bodyDiv w:val="1"/>
      <w:marLeft w:val="0"/>
      <w:marRight w:val="0"/>
      <w:marTop w:val="0"/>
      <w:marBottom w:val="0"/>
      <w:divBdr>
        <w:top w:val="none" w:sz="0" w:space="0" w:color="auto"/>
        <w:left w:val="none" w:sz="0" w:space="0" w:color="auto"/>
        <w:bottom w:val="none" w:sz="0" w:space="0" w:color="auto"/>
        <w:right w:val="none" w:sz="0" w:space="0" w:color="auto"/>
      </w:divBdr>
    </w:div>
    <w:div w:id="1453089373">
      <w:bodyDiv w:val="1"/>
      <w:marLeft w:val="0"/>
      <w:marRight w:val="0"/>
      <w:marTop w:val="0"/>
      <w:marBottom w:val="0"/>
      <w:divBdr>
        <w:top w:val="none" w:sz="0" w:space="0" w:color="auto"/>
        <w:left w:val="none" w:sz="0" w:space="0" w:color="auto"/>
        <w:bottom w:val="none" w:sz="0" w:space="0" w:color="auto"/>
        <w:right w:val="none" w:sz="0" w:space="0" w:color="auto"/>
      </w:divBdr>
    </w:div>
    <w:div w:id="1453474869">
      <w:bodyDiv w:val="1"/>
      <w:marLeft w:val="0"/>
      <w:marRight w:val="0"/>
      <w:marTop w:val="0"/>
      <w:marBottom w:val="0"/>
      <w:divBdr>
        <w:top w:val="none" w:sz="0" w:space="0" w:color="auto"/>
        <w:left w:val="none" w:sz="0" w:space="0" w:color="auto"/>
        <w:bottom w:val="none" w:sz="0" w:space="0" w:color="auto"/>
        <w:right w:val="none" w:sz="0" w:space="0" w:color="auto"/>
      </w:divBdr>
    </w:div>
    <w:div w:id="1453747414">
      <w:bodyDiv w:val="1"/>
      <w:marLeft w:val="0"/>
      <w:marRight w:val="0"/>
      <w:marTop w:val="0"/>
      <w:marBottom w:val="0"/>
      <w:divBdr>
        <w:top w:val="none" w:sz="0" w:space="0" w:color="auto"/>
        <w:left w:val="none" w:sz="0" w:space="0" w:color="auto"/>
        <w:bottom w:val="none" w:sz="0" w:space="0" w:color="auto"/>
        <w:right w:val="none" w:sz="0" w:space="0" w:color="auto"/>
      </w:divBdr>
    </w:div>
    <w:div w:id="1453785301">
      <w:bodyDiv w:val="1"/>
      <w:marLeft w:val="0"/>
      <w:marRight w:val="0"/>
      <w:marTop w:val="0"/>
      <w:marBottom w:val="0"/>
      <w:divBdr>
        <w:top w:val="none" w:sz="0" w:space="0" w:color="auto"/>
        <w:left w:val="none" w:sz="0" w:space="0" w:color="auto"/>
        <w:bottom w:val="none" w:sz="0" w:space="0" w:color="auto"/>
        <w:right w:val="none" w:sz="0" w:space="0" w:color="auto"/>
      </w:divBdr>
    </w:div>
    <w:div w:id="1454517079">
      <w:bodyDiv w:val="1"/>
      <w:marLeft w:val="0"/>
      <w:marRight w:val="0"/>
      <w:marTop w:val="0"/>
      <w:marBottom w:val="0"/>
      <w:divBdr>
        <w:top w:val="none" w:sz="0" w:space="0" w:color="auto"/>
        <w:left w:val="none" w:sz="0" w:space="0" w:color="auto"/>
        <w:bottom w:val="none" w:sz="0" w:space="0" w:color="auto"/>
        <w:right w:val="none" w:sz="0" w:space="0" w:color="auto"/>
      </w:divBdr>
    </w:div>
    <w:div w:id="1454908371">
      <w:bodyDiv w:val="1"/>
      <w:marLeft w:val="0"/>
      <w:marRight w:val="0"/>
      <w:marTop w:val="0"/>
      <w:marBottom w:val="0"/>
      <w:divBdr>
        <w:top w:val="none" w:sz="0" w:space="0" w:color="auto"/>
        <w:left w:val="none" w:sz="0" w:space="0" w:color="auto"/>
        <w:bottom w:val="none" w:sz="0" w:space="0" w:color="auto"/>
        <w:right w:val="none" w:sz="0" w:space="0" w:color="auto"/>
      </w:divBdr>
    </w:div>
    <w:div w:id="1455053090">
      <w:bodyDiv w:val="1"/>
      <w:marLeft w:val="0"/>
      <w:marRight w:val="0"/>
      <w:marTop w:val="0"/>
      <w:marBottom w:val="0"/>
      <w:divBdr>
        <w:top w:val="none" w:sz="0" w:space="0" w:color="auto"/>
        <w:left w:val="none" w:sz="0" w:space="0" w:color="auto"/>
        <w:bottom w:val="none" w:sz="0" w:space="0" w:color="auto"/>
        <w:right w:val="none" w:sz="0" w:space="0" w:color="auto"/>
      </w:divBdr>
    </w:div>
    <w:div w:id="1455061193">
      <w:bodyDiv w:val="1"/>
      <w:marLeft w:val="0"/>
      <w:marRight w:val="0"/>
      <w:marTop w:val="0"/>
      <w:marBottom w:val="0"/>
      <w:divBdr>
        <w:top w:val="none" w:sz="0" w:space="0" w:color="auto"/>
        <w:left w:val="none" w:sz="0" w:space="0" w:color="auto"/>
        <w:bottom w:val="none" w:sz="0" w:space="0" w:color="auto"/>
        <w:right w:val="none" w:sz="0" w:space="0" w:color="auto"/>
      </w:divBdr>
    </w:div>
    <w:div w:id="1455101104">
      <w:bodyDiv w:val="1"/>
      <w:marLeft w:val="0"/>
      <w:marRight w:val="0"/>
      <w:marTop w:val="0"/>
      <w:marBottom w:val="0"/>
      <w:divBdr>
        <w:top w:val="none" w:sz="0" w:space="0" w:color="auto"/>
        <w:left w:val="none" w:sz="0" w:space="0" w:color="auto"/>
        <w:bottom w:val="none" w:sz="0" w:space="0" w:color="auto"/>
        <w:right w:val="none" w:sz="0" w:space="0" w:color="auto"/>
      </w:divBdr>
    </w:div>
    <w:div w:id="1455172440">
      <w:bodyDiv w:val="1"/>
      <w:marLeft w:val="0"/>
      <w:marRight w:val="0"/>
      <w:marTop w:val="0"/>
      <w:marBottom w:val="0"/>
      <w:divBdr>
        <w:top w:val="none" w:sz="0" w:space="0" w:color="auto"/>
        <w:left w:val="none" w:sz="0" w:space="0" w:color="auto"/>
        <w:bottom w:val="none" w:sz="0" w:space="0" w:color="auto"/>
        <w:right w:val="none" w:sz="0" w:space="0" w:color="auto"/>
      </w:divBdr>
    </w:div>
    <w:div w:id="1457330656">
      <w:bodyDiv w:val="1"/>
      <w:marLeft w:val="0"/>
      <w:marRight w:val="0"/>
      <w:marTop w:val="0"/>
      <w:marBottom w:val="0"/>
      <w:divBdr>
        <w:top w:val="none" w:sz="0" w:space="0" w:color="auto"/>
        <w:left w:val="none" w:sz="0" w:space="0" w:color="auto"/>
        <w:bottom w:val="none" w:sz="0" w:space="0" w:color="auto"/>
        <w:right w:val="none" w:sz="0" w:space="0" w:color="auto"/>
      </w:divBdr>
    </w:div>
    <w:div w:id="1457406876">
      <w:bodyDiv w:val="1"/>
      <w:marLeft w:val="0"/>
      <w:marRight w:val="0"/>
      <w:marTop w:val="0"/>
      <w:marBottom w:val="0"/>
      <w:divBdr>
        <w:top w:val="none" w:sz="0" w:space="0" w:color="auto"/>
        <w:left w:val="none" w:sz="0" w:space="0" w:color="auto"/>
        <w:bottom w:val="none" w:sz="0" w:space="0" w:color="auto"/>
        <w:right w:val="none" w:sz="0" w:space="0" w:color="auto"/>
      </w:divBdr>
    </w:div>
    <w:div w:id="1457480274">
      <w:bodyDiv w:val="1"/>
      <w:marLeft w:val="0"/>
      <w:marRight w:val="0"/>
      <w:marTop w:val="0"/>
      <w:marBottom w:val="0"/>
      <w:divBdr>
        <w:top w:val="none" w:sz="0" w:space="0" w:color="auto"/>
        <w:left w:val="none" w:sz="0" w:space="0" w:color="auto"/>
        <w:bottom w:val="none" w:sz="0" w:space="0" w:color="auto"/>
        <w:right w:val="none" w:sz="0" w:space="0" w:color="auto"/>
      </w:divBdr>
    </w:div>
    <w:div w:id="1457985456">
      <w:bodyDiv w:val="1"/>
      <w:marLeft w:val="0"/>
      <w:marRight w:val="0"/>
      <w:marTop w:val="0"/>
      <w:marBottom w:val="0"/>
      <w:divBdr>
        <w:top w:val="none" w:sz="0" w:space="0" w:color="auto"/>
        <w:left w:val="none" w:sz="0" w:space="0" w:color="auto"/>
        <w:bottom w:val="none" w:sz="0" w:space="0" w:color="auto"/>
        <w:right w:val="none" w:sz="0" w:space="0" w:color="auto"/>
      </w:divBdr>
    </w:div>
    <w:div w:id="1458256566">
      <w:bodyDiv w:val="1"/>
      <w:marLeft w:val="0"/>
      <w:marRight w:val="0"/>
      <w:marTop w:val="0"/>
      <w:marBottom w:val="0"/>
      <w:divBdr>
        <w:top w:val="none" w:sz="0" w:space="0" w:color="auto"/>
        <w:left w:val="none" w:sz="0" w:space="0" w:color="auto"/>
        <w:bottom w:val="none" w:sz="0" w:space="0" w:color="auto"/>
        <w:right w:val="none" w:sz="0" w:space="0" w:color="auto"/>
      </w:divBdr>
    </w:div>
    <w:div w:id="1458641828">
      <w:bodyDiv w:val="1"/>
      <w:marLeft w:val="0"/>
      <w:marRight w:val="0"/>
      <w:marTop w:val="0"/>
      <w:marBottom w:val="0"/>
      <w:divBdr>
        <w:top w:val="none" w:sz="0" w:space="0" w:color="auto"/>
        <w:left w:val="none" w:sz="0" w:space="0" w:color="auto"/>
        <w:bottom w:val="none" w:sz="0" w:space="0" w:color="auto"/>
        <w:right w:val="none" w:sz="0" w:space="0" w:color="auto"/>
      </w:divBdr>
    </w:div>
    <w:div w:id="1459372190">
      <w:bodyDiv w:val="1"/>
      <w:marLeft w:val="0"/>
      <w:marRight w:val="0"/>
      <w:marTop w:val="0"/>
      <w:marBottom w:val="0"/>
      <w:divBdr>
        <w:top w:val="none" w:sz="0" w:space="0" w:color="auto"/>
        <w:left w:val="none" w:sz="0" w:space="0" w:color="auto"/>
        <w:bottom w:val="none" w:sz="0" w:space="0" w:color="auto"/>
        <w:right w:val="none" w:sz="0" w:space="0" w:color="auto"/>
      </w:divBdr>
    </w:div>
    <w:div w:id="1459451495">
      <w:bodyDiv w:val="1"/>
      <w:marLeft w:val="0"/>
      <w:marRight w:val="0"/>
      <w:marTop w:val="0"/>
      <w:marBottom w:val="0"/>
      <w:divBdr>
        <w:top w:val="none" w:sz="0" w:space="0" w:color="auto"/>
        <w:left w:val="none" w:sz="0" w:space="0" w:color="auto"/>
        <w:bottom w:val="none" w:sz="0" w:space="0" w:color="auto"/>
        <w:right w:val="none" w:sz="0" w:space="0" w:color="auto"/>
      </w:divBdr>
    </w:div>
    <w:div w:id="1459645355">
      <w:bodyDiv w:val="1"/>
      <w:marLeft w:val="0"/>
      <w:marRight w:val="0"/>
      <w:marTop w:val="0"/>
      <w:marBottom w:val="0"/>
      <w:divBdr>
        <w:top w:val="none" w:sz="0" w:space="0" w:color="auto"/>
        <w:left w:val="none" w:sz="0" w:space="0" w:color="auto"/>
        <w:bottom w:val="none" w:sz="0" w:space="0" w:color="auto"/>
        <w:right w:val="none" w:sz="0" w:space="0" w:color="auto"/>
      </w:divBdr>
    </w:div>
    <w:div w:id="1460102976">
      <w:bodyDiv w:val="1"/>
      <w:marLeft w:val="0"/>
      <w:marRight w:val="0"/>
      <w:marTop w:val="0"/>
      <w:marBottom w:val="0"/>
      <w:divBdr>
        <w:top w:val="none" w:sz="0" w:space="0" w:color="auto"/>
        <w:left w:val="none" w:sz="0" w:space="0" w:color="auto"/>
        <w:bottom w:val="none" w:sz="0" w:space="0" w:color="auto"/>
        <w:right w:val="none" w:sz="0" w:space="0" w:color="auto"/>
      </w:divBdr>
    </w:div>
    <w:div w:id="1460147014">
      <w:bodyDiv w:val="1"/>
      <w:marLeft w:val="0"/>
      <w:marRight w:val="0"/>
      <w:marTop w:val="0"/>
      <w:marBottom w:val="0"/>
      <w:divBdr>
        <w:top w:val="none" w:sz="0" w:space="0" w:color="auto"/>
        <w:left w:val="none" w:sz="0" w:space="0" w:color="auto"/>
        <w:bottom w:val="none" w:sz="0" w:space="0" w:color="auto"/>
        <w:right w:val="none" w:sz="0" w:space="0" w:color="auto"/>
      </w:divBdr>
    </w:div>
    <w:div w:id="1460683782">
      <w:bodyDiv w:val="1"/>
      <w:marLeft w:val="0"/>
      <w:marRight w:val="0"/>
      <w:marTop w:val="0"/>
      <w:marBottom w:val="0"/>
      <w:divBdr>
        <w:top w:val="none" w:sz="0" w:space="0" w:color="auto"/>
        <w:left w:val="none" w:sz="0" w:space="0" w:color="auto"/>
        <w:bottom w:val="none" w:sz="0" w:space="0" w:color="auto"/>
        <w:right w:val="none" w:sz="0" w:space="0" w:color="auto"/>
      </w:divBdr>
    </w:div>
    <w:div w:id="1461263129">
      <w:bodyDiv w:val="1"/>
      <w:marLeft w:val="0"/>
      <w:marRight w:val="0"/>
      <w:marTop w:val="0"/>
      <w:marBottom w:val="0"/>
      <w:divBdr>
        <w:top w:val="none" w:sz="0" w:space="0" w:color="auto"/>
        <w:left w:val="none" w:sz="0" w:space="0" w:color="auto"/>
        <w:bottom w:val="none" w:sz="0" w:space="0" w:color="auto"/>
        <w:right w:val="none" w:sz="0" w:space="0" w:color="auto"/>
      </w:divBdr>
    </w:div>
    <w:div w:id="1461335958">
      <w:bodyDiv w:val="1"/>
      <w:marLeft w:val="0"/>
      <w:marRight w:val="0"/>
      <w:marTop w:val="0"/>
      <w:marBottom w:val="0"/>
      <w:divBdr>
        <w:top w:val="none" w:sz="0" w:space="0" w:color="auto"/>
        <w:left w:val="none" w:sz="0" w:space="0" w:color="auto"/>
        <w:bottom w:val="none" w:sz="0" w:space="0" w:color="auto"/>
        <w:right w:val="none" w:sz="0" w:space="0" w:color="auto"/>
      </w:divBdr>
    </w:div>
    <w:div w:id="1461414528">
      <w:bodyDiv w:val="1"/>
      <w:marLeft w:val="0"/>
      <w:marRight w:val="0"/>
      <w:marTop w:val="0"/>
      <w:marBottom w:val="0"/>
      <w:divBdr>
        <w:top w:val="none" w:sz="0" w:space="0" w:color="auto"/>
        <w:left w:val="none" w:sz="0" w:space="0" w:color="auto"/>
        <w:bottom w:val="none" w:sz="0" w:space="0" w:color="auto"/>
        <w:right w:val="none" w:sz="0" w:space="0" w:color="auto"/>
      </w:divBdr>
    </w:div>
    <w:div w:id="1461613547">
      <w:bodyDiv w:val="1"/>
      <w:marLeft w:val="0"/>
      <w:marRight w:val="0"/>
      <w:marTop w:val="0"/>
      <w:marBottom w:val="0"/>
      <w:divBdr>
        <w:top w:val="none" w:sz="0" w:space="0" w:color="auto"/>
        <w:left w:val="none" w:sz="0" w:space="0" w:color="auto"/>
        <w:bottom w:val="none" w:sz="0" w:space="0" w:color="auto"/>
        <w:right w:val="none" w:sz="0" w:space="0" w:color="auto"/>
      </w:divBdr>
    </w:div>
    <w:div w:id="1461807137">
      <w:bodyDiv w:val="1"/>
      <w:marLeft w:val="0"/>
      <w:marRight w:val="0"/>
      <w:marTop w:val="0"/>
      <w:marBottom w:val="0"/>
      <w:divBdr>
        <w:top w:val="none" w:sz="0" w:space="0" w:color="auto"/>
        <w:left w:val="none" w:sz="0" w:space="0" w:color="auto"/>
        <w:bottom w:val="none" w:sz="0" w:space="0" w:color="auto"/>
        <w:right w:val="none" w:sz="0" w:space="0" w:color="auto"/>
      </w:divBdr>
    </w:div>
    <w:div w:id="1461848576">
      <w:bodyDiv w:val="1"/>
      <w:marLeft w:val="0"/>
      <w:marRight w:val="0"/>
      <w:marTop w:val="0"/>
      <w:marBottom w:val="0"/>
      <w:divBdr>
        <w:top w:val="none" w:sz="0" w:space="0" w:color="auto"/>
        <w:left w:val="none" w:sz="0" w:space="0" w:color="auto"/>
        <w:bottom w:val="none" w:sz="0" w:space="0" w:color="auto"/>
        <w:right w:val="none" w:sz="0" w:space="0" w:color="auto"/>
      </w:divBdr>
    </w:div>
    <w:div w:id="1461918730">
      <w:bodyDiv w:val="1"/>
      <w:marLeft w:val="0"/>
      <w:marRight w:val="0"/>
      <w:marTop w:val="0"/>
      <w:marBottom w:val="0"/>
      <w:divBdr>
        <w:top w:val="none" w:sz="0" w:space="0" w:color="auto"/>
        <w:left w:val="none" w:sz="0" w:space="0" w:color="auto"/>
        <w:bottom w:val="none" w:sz="0" w:space="0" w:color="auto"/>
        <w:right w:val="none" w:sz="0" w:space="0" w:color="auto"/>
      </w:divBdr>
    </w:div>
    <w:div w:id="1461920237">
      <w:bodyDiv w:val="1"/>
      <w:marLeft w:val="0"/>
      <w:marRight w:val="0"/>
      <w:marTop w:val="0"/>
      <w:marBottom w:val="0"/>
      <w:divBdr>
        <w:top w:val="none" w:sz="0" w:space="0" w:color="auto"/>
        <w:left w:val="none" w:sz="0" w:space="0" w:color="auto"/>
        <w:bottom w:val="none" w:sz="0" w:space="0" w:color="auto"/>
        <w:right w:val="none" w:sz="0" w:space="0" w:color="auto"/>
      </w:divBdr>
    </w:div>
    <w:div w:id="1463499675">
      <w:bodyDiv w:val="1"/>
      <w:marLeft w:val="0"/>
      <w:marRight w:val="0"/>
      <w:marTop w:val="0"/>
      <w:marBottom w:val="0"/>
      <w:divBdr>
        <w:top w:val="none" w:sz="0" w:space="0" w:color="auto"/>
        <w:left w:val="none" w:sz="0" w:space="0" w:color="auto"/>
        <w:bottom w:val="none" w:sz="0" w:space="0" w:color="auto"/>
        <w:right w:val="none" w:sz="0" w:space="0" w:color="auto"/>
      </w:divBdr>
    </w:div>
    <w:div w:id="1463768163">
      <w:bodyDiv w:val="1"/>
      <w:marLeft w:val="0"/>
      <w:marRight w:val="0"/>
      <w:marTop w:val="0"/>
      <w:marBottom w:val="0"/>
      <w:divBdr>
        <w:top w:val="none" w:sz="0" w:space="0" w:color="auto"/>
        <w:left w:val="none" w:sz="0" w:space="0" w:color="auto"/>
        <w:bottom w:val="none" w:sz="0" w:space="0" w:color="auto"/>
        <w:right w:val="none" w:sz="0" w:space="0" w:color="auto"/>
      </w:divBdr>
    </w:div>
    <w:div w:id="1464037248">
      <w:bodyDiv w:val="1"/>
      <w:marLeft w:val="0"/>
      <w:marRight w:val="0"/>
      <w:marTop w:val="0"/>
      <w:marBottom w:val="0"/>
      <w:divBdr>
        <w:top w:val="none" w:sz="0" w:space="0" w:color="auto"/>
        <w:left w:val="none" w:sz="0" w:space="0" w:color="auto"/>
        <w:bottom w:val="none" w:sz="0" w:space="0" w:color="auto"/>
        <w:right w:val="none" w:sz="0" w:space="0" w:color="auto"/>
      </w:divBdr>
    </w:div>
    <w:div w:id="1464233517">
      <w:bodyDiv w:val="1"/>
      <w:marLeft w:val="0"/>
      <w:marRight w:val="0"/>
      <w:marTop w:val="0"/>
      <w:marBottom w:val="0"/>
      <w:divBdr>
        <w:top w:val="none" w:sz="0" w:space="0" w:color="auto"/>
        <w:left w:val="none" w:sz="0" w:space="0" w:color="auto"/>
        <w:bottom w:val="none" w:sz="0" w:space="0" w:color="auto"/>
        <w:right w:val="none" w:sz="0" w:space="0" w:color="auto"/>
      </w:divBdr>
    </w:div>
    <w:div w:id="1464344969">
      <w:bodyDiv w:val="1"/>
      <w:marLeft w:val="0"/>
      <w:marRight w:val="0"/>
      <w:marTop w:val="0"/>
      <w:marBottom w:val="0"/>
      <w:divBdr>
        <w:top w:val="none" w:sz="0" w:space="0" w:color="auto"/>
        <w:left w:val="none" w:sz="0" w:space="0" w:color="auto"/>
        <w:bottom w:val="none" w:sz="0" w:space="0" w:color="auto"/>
        <w:right w:val="none" w:sz="0" w:space="0" w:color="auto"/>
      </w:divBdr>
    </w:div>
    <w:div w:id="1464734893">
      <w:bodyDiv w:val="1"/>
      <w:marLeft w:val="0"/>
      <w:marRight w:val="0"/>
      <w:marTop w:val="0"/>
      <w:marBottom w:val="0"/>
      <w:divBdr>
        <w:top w:val="none" w:sz="0" w:space="0" w:color="auto"/>
        <w:left w:val="none" w:sz="0" w:space="0" w:color="auto"/>
        <w:bottom w:val="none" w:sz="0" w:space="0" w:color="auto"/>
        <w:right w:val="none" w:sz="0" w:space="0" w:color="auto"/>
      </w:divBdr>
    </w:div>
    <w:div w:id="1464736894">
      <w:bodyDiv w:val="1"/>
      <w:marLeft w:val="0"/>
      <w:marRight w:val="0"/>
      <w:marTop w:val="0"/>
      <w:marBottom w:val="0"/>
      <w:divBdr>
        <w:top w:val="none" w:sz="0" w:space="0" w:color="auto"/>
        <w:left w:val="none" w:sz="0" w:space="0" w:color="auto"/>
        <w:bottom w:val="none" w:sz="0" w:space="0" w:color="auto"/>
        <w:right w:val="none" w:sz="0" w:space="0" w:color="auto"/>
      </w:divBdr>
    </w:div>
    <w:div w:id="1465345541">
      <w:bodyDiv w:val="1"/>
      <w:marLeft w:val="0"/>
      <w:marRight w:val="0"/>
      <w:marTop w:val="0"/>
      <w:marBottom w:val="0"/>
      <w:divBdr>
        <w:top w:val="none" w:sz="0" w:space="0" w:color="auto"/>
        <w:left w:val="none" w:sz="0" w:space="0" w:color="auto"/>
        <w:bottom w:val="none" w:sz="0" w:space="0" w:color="auto"/>
        <w:right w:val="none" w:sz="0" w:space="0" w:color="auto"/>
      </w:divBdr>
    </w:div>
    <w:div w:id="1465385206">
      <w:bodyDiv w:val="1"/>
      <w:marLeft w:val="0"/>
      <w:marRight w:val="0"/>
      <w:marTop w:val="0"/>
      <w:marBottom w:val="0"/>
      <w:divBdr>
        <w:top w:val="none" w:sz="0" w:space="0" w:color="auto"/>
        <w:left w:val="none" w:sz="0" w:space="0" w:color="auto"/>
        <w:bottom w:val="none" w:sz="0" w:space="0" w:color="auto"/>
        <w:right w:val="none" w:sz="0" w:space="0" w:color="auto"/>
      </w:divBdr>
    </w:div>
    <w:div w:id="1465731624">
      <w:bodyDiv w:val="1"/>
      <w:marLeft w:val="0"/>
      <w:marRight w:val="0"/>
      <w:marTop w:val="0"/>
      <w:marBottom w:val="0"/>
      <w:divBdr>
        <w:top w:val="none" w:sz="0" w:space="0" w:color="auto"/>
        <w:left w:val="none" w:sz="0" w:space="0" w:color="auto"/>
        <w:bottom w:val="none" w:sz="0" w:space="0" w:color="auto"/>
        <w:right w:val="none" w:sz="0" w:space="0" w:color="auto"/>
      </w:divBdr>
    </w:div>
    <w:div w:id="1466001652">
      <w:bodyDiv w:val="1"/>
      <w:marLeft w:val="0"/>
      <w:marRight w:val="0"/>
      <w:marTop w:val="0"/>
      <w:marBottom w:val="0"/>
      <w:divBdr>
        <w:top w:val="none" w:sz="0" w:space="0" w:color="auto"/>
        <w:left w:val="none" w:sz="0" w:space="0" w:color="auto"/>
        <w:bottom w:val="none" w:sz="0" w:space="0" w:color="auto"/>
        <w:right w:val="none" w:sz="0" w:space="0" w:color="auto"/>
      </w:divBdr>
    </w:div>
    <w:div w:id="1466503409">
      <w:bodyDiv w:val="1"/>
      <w:marLeft w:val="0"/>
      <w:marRight w:val="0"/>
      <w:marTop w:val="0"/>
      <w:marBottom w:val="0"/>
      <w:divBdr>
        <w:top w:val="none" w:sz="0" w:space="0" w:color="auto"/>
        <w:left w:val="none" w:sz="0" w:space="0" w:color="auto"/>
        <w:bottom w:val="none" w:sz="0" w:space="0" w:color="auto"/>
        <w:right w:val="none" w:sz="0" w:space="0" w:color="auto"/>
      </w:divBdr>
    </w:div>
    <w:div w:id="1466585042">
      <w:bodyDiv w:val="1"/>
      <w:marLeft w:val="0"/>
      <w:marRight w:val="0"/>
      <w:marTop w:val="0"/>
      <w:marBottom w:val="0"/>
      <w:divBdr>
        <w:top w:val="none" w:sz="0" w:space="0" w:color="auto"/>
        <w:left w:val="none" w:sz="0" w:space="0" w:color="auto"/>
        <w:bottom w:val="none" w:sz="0" w:space="0" w:color="auto"/>
        <w:right w:val="none" w:sz="0" w:space="0" w:color="auto"/>
      </w:divBdr>
    </w:div>
    <w:div w:id="1466586332">
      <w:bodyDiv w:val="1"/>
      <w:marLeft w:val="0"/>
      <w:marRight w:val="0"/>
      <w:marTop w:val="0"/>
      <w:marBottom w:val="0"/>
      <w:divBdr>
        <w:top w:val="none" w:sz="0" w:space="0" w:color="auto"/>
        <w:left w:val="none" w:sz="0" w:space="0" w:color="auto"/>
        <w:bottom w:val="none" w:sz="0" w:space="0" w:color="auto"/>
        <w:right w:val="none" w:sz="0" w:space="0" w:color="auto"/>
      </w:divBdr>
    </w:div>
    <w:div w:id="1467116125">
      <w:bodyDiv w:val="1"/>
      <w:marLeft w:val="0"/>
      <w:marRight w:val="0"/>
      <w:marTop w:val="0"/>
      <w:marBottom w:val="0"/>
      <w:divBdr>
        <w:top w:val="none" w:sz="0" w:space="0" w:color="auto"/>
        <w:left w:val="none" w:sz="0" w:space="0" w:color="auto"/>
        <w:bottom w:val="none" w:sz="0" w:space="0" w:color="auto"/>
        <w:right w:val="none" w:sz="0" w:space="0" w:color="auto"/>
      </w:divBdr>
    </w:div>
    <w:div w:id="1467504181">
      <w:bodyDiv w:val="1"/>
      <w:marLeft w:val="0"/>
      <w:marRight w:val="0"/>
      <w:marTop w:val="0"/>
      <w:marBottom w:val="0"/>
      <w:divBdr>
        <w:top w:val="none" w:sz="0" w:space="0" w:color="auto"/>
        <w:left w:val="none" w:sz="0" w:space="0" w:color="auto"/>
        <w:bottom w:val="none" w:sz="0" w:space="0" w:color="auto"/>
        <w:right w:val="none" w:sz="0" w:space="0" w:color="auto"/>
      </w:divBdr>
    </w:div>
    <w:div w:id="1467963634">
      <w:bodyDiv w:val="1"/>
      <w:marLeft w:val="0"/>
      <w:marRight w:val="0"/>
      <w:marTop w:val="0"/>
      <w:marBottom w:val="0"/>
      <w:divBdr>
        <w:top w:val="none" w:sz="0" w:space="0" w:color="auto"/>
        <w:left w:val="none" w:sz="0" w:space="0" w:color="auto"/>
        <w:bottom w:val="none" w:sz="0" w:space="0" w:color="auto"/>
        <w:right w:val="none" w:sz="0" w:space="0" w:color="auto"/>
      </w:divBdr>
    </w:div>
    <w:div w:id="1468426801">
      <w:bodyDiv w:val="1"/>
      <w:marLeft w:val="0"/>
      <w:marRight w:val="0"/>
      <w:marTop w:val="0"/>
      <w:marBottom w:val="0"/>
      <w:divBdr>
        <w:top w:val="none" w:sz="0" w:space="0" w:color="auto"/>
        <w:left w:val="none" w:sz="0" w:space="0" w:color="auto"/>
        <w:bottom w:val="none" w:sz="0" w:space="0" w:color="auto"/>
        <w:right w:val="none" w:sz="0" w:space="0" w:color="auto"/>
      </w:divBdr>
    </w:div>
    <w:div w:id="1468744629">
      <w:bodyDiv w:val="1"/>
      <w:marLeft w:val="0"/>
      <w:marRight w:val="0"/>
      <w:marTop w:val="0"/>
      <w:marBottom w:val="0"/>
      <w:divBdr>
        <w:top w:val="none" w:sz="0" w:space="0" w:color="auto"/>
        <w:left w:val="none" w:sz="0" w:space="0" w:color="auto"/>
        <w:bottom w:val="none" w:sz="0" w:space="0" w:color="auto"/>
        <w:right w:val="none" w:sz="0" w:space="0" w:color="auto"/>
      </w:divBdr>
    </w:div>
    <w:div w:id="1469005651">
      <w:bodyDiv w:val="1"/>
      <w:marLeft w:val="0"/>
      <w:marRight w:val="0"/>
      <w:marTop w:val="0"/>
      <w:marBottom w:val="0"/>
      <w:divBdr>
        <w:top w:val="none" w:sz="0" w:space="0" w:color="auto"/>
        <w:left w:val="none" w:sz="0" w:space="0" w:color="auto"/>
        <w:bottom w:val="none" w:sz="0" w:space="0" w:color="auto"/>
        <w:right w:val="none" w:sz="0" w:space="0" w:color="auto"/>
      </w:divBdr>
    </w:div>
    <w:div w:id="1469082343">
      <w:bodyDiv w:val="1"/>
      <w:marLeft w:val="0"/>
      <w:marRight w:val="0"/>
      <w:marTop w:val="0"/>
      <w:marBottom w:val="0"/>
      <w:divBdr>
        <w:top w:val="none" w:sz="0" w:space="0" w:color="auto"/>
        <w:left w:val="none" w:sz="0" w:space="0" w:color="auto"/>
        <w:bottom w:val="none" w:sz="0" w:space="0" w:color="auto"/>
        <w:right w:val="none" w:sz="0" w:space="0" w:color="auto"/>
      </w:divBdr>
    </w:div>
    <w:div w:id="1469083356">
      <w:bodyDiv w:val="1"/>
      <w:marLeft w:val="0"/>
      <w:marRight w:val="0"/>
      <w:marTop w:val="0"/>
      <w:marBottom w:val="0"/>
      <w:divBdr>
        <w:top w:val="none" w:sz="0" w:space="0" w:color="auto"/>
        <w:left w:val="none" w:sz="0" w:space="0" w:color="auto"/>
        <w:bottom w:val="none" w:sz="0" w:space="0" w:color="auto"/>
        <w:right w:val="none" w:sz="0" w:space="0" w:color="auto"/>
      </w:divBdr>
    </w:div>
    <w:div w:id="1469515026">
      <w:bodyDiv w:val="1"/>
      <w:marLeft w:val="0"/>
      <w:marRight w:val="0"/>
      <w:marTop w:val="0"/>
      <w:marBottom w:val="0"/>
      <w:divBdr>
        <w:top w:val="none" w:sz="0" w:space="0" w:color="auto"/>
        <w:left w:val="none" w:sz="0" w:space="0" w:color="auto"/>
        <w:bottom w:val="none" w:sz="0" w:space="0" w:color="auto"/>
        <w:right w:val="none" w:sz="0" w:space="0" w:color="auto"/>
      </w:divBdr>
    </w:div>
    <w:div w:id="1470437086">
      <w:bodyDiv w:val="1"/>
      <w:marLeft w:val="0"/>
      <w:marRight w:val="0"/>
      <w:marTop w:val="0"/>
      <w:marBottom w:val="0"/>
      <w:divBdr>
        <w:top w:val="none" w:sz="0" w:space="0" w:color="auto"/>
        <w:left w:val="none" w:sz="0" w:space="0" w:color="auto"/>
        <w:bottom w:val="none" w:sz="0" w:space="0" w:color="auto"/>
        <w:right w:val="none" w:sz="0" w:space="0" w:color="auto"/>
      </w:divBdr>
    </w:div>
    <w:div w:id="1470513407">
      <w:bodyDiv w:val="1"/>
      <w:marLeft w:val="0"/>
      <w:marRight w:val="0"/>
      <w:marTop w:val="0"/>
      <w:marBottom w:val="0"/>
      <w:divBdr>
        <w:top w:val="none" w:sz="0" w:space="0" w:color="auto"/>
        <w:left w:val="none" w:sz="0" w:space="0" w:color="auto"/>
        <w:bottom w:val="none" w:sz="0" w:space="0" w:color="auto"/>
        <w:right w:val="none" w:sz="0" w:space="0" w:color="auto"/>
      </w:divBdr>
    </w:div>
    <w:div w:id="1471242554">
      <w:bodyDiv w:val="1"/>
      <w:marLeft w:val="0"/>
      <w:marRight w:val="0"/>
      <w:marTop w:val="0"/>
      <w:marBottom w:val="0"/>
      <w:divBdr>
        <w:top w:val="none" w:sz="0" w:space="0" w:color="auto"/>
        <w:left w:val="none" w:sz="0" w:space="0" w:color="auto"/>
        <w:bottom w:val="none" w:sz="0" w:space="0" w:color="auto"/>
        <w:right w:val="none" w:sz="0" w:space="0" w:color="auto"/>
      </w:divBdr>
    </w:div>
    <w:div w:id="1471702810">
      <w:bodyDiv w:val="1"/>
      <w:marLeft w:val="0"/>
      <w:marRight w:val="0"/>
      <w:marTop w:val="0"/>
      <w:marBottom w:val="0"/>
      <w:divBdr>
        <w:top w:val="none" w:sz="0" w:space="0" w:color="auto"/>
        <w:left w:val="none" w:sz="0" w:space="0" w:color="auto"/>
        <w:bottom w:val="none" w:sz="0" w:space="0" w:color="auto"/>
        <w:right w:val="none" w:sz="0" w:space="0" w:color="auto"/>
      </w:divBdr>
    </w:div>
    <w:div w:id="1471899103">
      <w:bodyDiv w:val="1"/>
      <w:marLeft w:val="0"/>
      <w:marRight w:val="0"/>
      <w:marTop w:val="0"/>
      <w:marBottom w:val="0"/>
      <w:divBdr>
        <w:top w:val="none" w:sz="0" w:space="0" w:color="auto"/>
        <w:left w:val="none" w:sz="0" w:space="0" w:color="auto"/>
        <w:bottom w:val="none" w:sz="0" w:space="0" w:color="auto"/>
        <w:right w:val="none" w:sz="0" w:space="0" w:color="auto"/>
      </w:divBdr>
    </w:div>
    <w:div w:id="1472821061">
      <w:bodyDiv w:val="1"/>
      <w:marLeft w:val="0"/>
      <w:marRight w:val="0"/>
      <w:marTop w:val="0"/>
      <w:marBottom w:val="0"/>
      <w:divBdr>
        <w:top w:val="none" w:sz="0" w:space="0" w:color="auto"/>
        <w:left w:val="none" w:sz="0" w:space="0" w:color="auto"/>
        <w:bottom w:val="none" w:sz="0" w:space="0" w:color="auto"/>
        <w:right w:val="none" w:sz="0" w:space="0" w:color="auto"/>
      </w:divBdr>
    </w:div>
    <w:div w:id="1473062135">
      <w:bodyDiv w:val="1"/>
      <w:marLeft w:val="0"/>
      <w:marRight w:val="0"/>
      <w:marTop w:val="0"/>
      <w:marBottom w:val="0"/>
      <w:divBdr>
        <w:top w:val="none" w:sz="0" w:space="0" w:color="auto"/>
        <w:left w:val="none" w:sz="0" w:space="0" w:color="auto"/>
        <w:bottom w:val="none" w:sz="0" w:space="0" w:color="auto"/>
        <w:right w:val="none" w:sz="0" w:space="0" w:color="auto"/>
      </w:divBdr>
    </w:div>
    <w:div w:id="1473601831">
      <w:bodyDiv w:val="1"/>
      <w:marLeft w:val="0"/>
      <w:marRight w:val="0"/>
      <w:marTop w:val="0"/>
      <w:marBottom w:val="0"/>
      <w:divBdr>
        <w:top w:val="none" w:sz="0" w:space="0" w:color="auto"/>
        <w:left w:val="none" w:sz="0" w:space="0" w:color="auto"/>
        <w:bottom w:val="none" w:sz="0" w:space="0" w:color="auto"/>
        <w:right w:val="none" w:sz="0" w:space="0" w:color="auto"/>
      </w:divBdr>
    </w:div>
    <w:div w:id="1474369587">
      <w:bodyDiv w:val="1"/>
      <w:marLeft w:val="0"/>
      <w:marRight w:val="0"/>
      <w:marTop w:val="0"/>
      <w:marBottom w:val="0"/>
      <w:divBdr>
        <w:top w:val="none" w:sz="0" w:space="0" w:color="auto"/>
        <w:left w:val="none" w:sz="0" w:space="0" w:color="auto"/>
        <w:bottom w:val="none" w:sz="0" w:space="0" w:color="auto"/>
        <w:right w:val="none" w:sz="0" w:space="0" w:color="auto"/>
      </w:divBdr>
    </w:div>
    <w:div w:id="1474371256">
      <w:bodyDiv w:val="1"/>
      <w:marLeft w:val="0"/>
      <w:marRight w:val="0"/>
      <w:marTop w:val="0"/>
      <w:marBottom w:val="0"/>
      <w:divBdr>
        <w:top w:val="none" w:sz="0" w:space="0" w:color="auto"/>
        <w:left w:val="none" w:sz="0" w:space="0" w:color="auto"/>
        <w:bottom w:val="none" w:sz="0" w:space="0" w:color="auto"/>
        <w:right w:val="none" w:sz="0" w:space="0" w:color="auto"/>
      </w:divBdr>
    </w:div>
    <w:div w:id="1474442319">
      <w:bodyDiv w:val="1"/>
      <w:marLeft w:val="0"/>
      <w:marRight w:val="0"/>
      <w:marTop w:val="0"/>
      <w:marBottom w:val="0"/>
      <w:divBdr>
        <w:top w:val="none" w:sz="0" w:space="0" w:color="auto"/>
        <w:left w:val="none" w:sz="0" w:space="0" w:color="auto"/>
        <w:bottom w:val="none" w:sz="0" w:space="0" w:color="auto"/>
        <w:right w:val="none" w:sz="0" w:space="0" w:color="auto"/>
      </w:divBdr>
    </w:div>
    <w:div w:id="1475103080">
      <w:bodyDiv w:val="1"/>
      <w:marLeft w:val="0"/>
      <w:marRight w:val="0"/>
      <w:marTop w:val="0"/>
      <w:marBottom w:val="0"/>
      <w:divBdr>
        <w:top w:val="none" w:sz="0" w:space="0" w:color="auto"/>
        <w:left w:val="none" w:sz="0" w:space="0" w:color="auto"/>
        <w:bottom w:val="none" w:sz="0" w:space="0" w:color="auto"/>
        <w:right w:val="none" w:sz="0" w:space="0" w:color="auto"/>
      </w:divBdr>
    </w:div>
    <w:div w:id="1475365767">
      <w:bodyDiv w:val="1"/>
      <w:marLeft w:val="0"/>
      <w:marRight w:val="0"/>
      <w:marTop w:val="0"/>
      <w:marBottom w:val="0"/>
      <w:divBdr>
        <w:top w:val="none" w:sz="0" w:space="0" w:color="auto"/>
        <w:left w:val="none" w:sz="0" w:space="0" w:color="auto"/>
        <w:bottom w:val="none" w:sz="0" w:space="0" w:color="auto"/>
        <w:right w:val="none" w:sz="0" w:space="0" w:color="auto"/>
      </w:divBdr>
    </w:div>
    <w:div w:id="1476995722">
      <w:bodyDiv w:val="1"/>
      <w:marLeft w:val="0"/>
      <w:marRight w:val="0"/>
      <w:marTop w:val="0"/>
      <w:marBottom w:val="0"/>
      <w:divBdr>
        <w:top w:val="none" w:sz="0" w:space="0" w:color="auto"/>
        <w:left w:val="none" w:sz="0" w:space="0" w:color="auto"/>
        <w:bottom w:val="none" w:sz="0" w:space="0" w:color="auto"/>
        <w:right w:val="none" w:sz="0" w:space="0" w:color="auto"/>
      </w:divBdr>
    </w:div>
    <w:div w:id="1477184345">
      <w:bodyDiv w:val="1"/>
      <w:marLeft w:val="0"/>
      <w:marRight w:val="0"/>
      <w:marTop w:val="0"/>
      <w:marBottom w:val="0"/>
      <w:divBdr>
        <w:top w:val="none" w:sz="0" w:space="0" w:color="auto"/>
        <w:left w:val="none" w:sz="0" w:space="0" w:color="auto"/>
        <w:bottom w:val="none" w:sz="0" w:space="0" w:color="auto"/>
        <w:right w:val="none" w:sz="0" w:space="0" w:color="auto"/>
      </w:divBdr>
    </w:div>
    <w:div w:id="1477258455">
      <w:bodyDiv w:val="1"/>
      <w:marLeft w:val="0"/>
      <w:marRight w:val="0"/>
      <w:marTop w:val="0"/>
      <w:marBottom w:val="0"/>
      <w:divBdr>
        <w:top w:val="none" w:sz="0" w:space="0" w:color="auto"/>
        <w:left w:val="none" w:sz="0" w:space="0" w:color="auto"/>
        <w:bottom w:val="none" w:sz="0" w:space="0" w:color="auto"/>
        <w:right w:val="none" w:sz="0" w:space="0" w:color="auto"/>
      </w:divBdr>
    </w:div>
    <w:div w:id="1477527244">
      <w:bodyDiv w:val="1"/>
      <w:marLeft w:val="0"/>
      <w:marRight w:val="0"/>
      <w:marTop w:val="0"/>
      <w:marBottom w:val="0"/>
      <w:divBdr>
        <w:top w:val="none" w:sz="0" w:space="0" w:color="auto"/>
        <w:left w:val="none" w:sz="0" w:space="0" w:color="auto"/>
        <w:bottom w:val="none" w:sz="0" w:space="0" w:color="auto"/>
        <w:right w:val="none" w:sz="0" w:space="0" w:color="auto"/>
      </w:divBdr>
    </w:div>
    <w:div w:id="1478107528">
      <w:bodyDiv w:val="1"/>
      <w:marLeft w:val="0"/>
      <w:marRight w:val="0"/>
      <w:marTop w:val="0"/>
      <w:marBottom w:val="0"/>
      <w:divBdr>
        <w:top w:val="none" w:sz="0" w:space="0" w:color="auto"/>
        <w:left w:val="none" w:sz="0" w:space="0" w:color="auto"/>
        <w:bottom w:val="none" w:sz="0" w:space="0" w:color="auto"/>
        <w:right w:val="none" w:sz="0" w:space="0" w:color="auto"/>
      </w:divBdr>
    </w:div>
    <w:div w:id="1478108412">
      <w:bodyDiv w:val="1"/>
      <w:marLeft w:val="0"/>
      <w:marRight w:val="0"/>
      <w:marTop w:val="0"/>
      <w:marBottom w:val="0"/>
      <w:divBdr>
        <w:top w:val="none" w:sz="0" w:space="0" w:color="auto"/>
        <w:left w:val="none" w:sz="0" w:space="0" w:color="auto"/>
        <w:bottom w:val="none" w:sz="0" w:space="0" w:color="auto"/>
        <w:right w:val="none" w:sz="0" w:space="0" w:color="auto"/>
      </w:divBdr>
    </w:div>
    <w:div w:id="1478375448">
      <w:bodyDiv w:val="1"/>
      <w:marLeft w:val="0"/>
      <w:marRight w:val="0"/>
      <w:marTop w:val="0"/>
      <w:marBottom w:val="0"/>
      <w:divBdr>
        <w:top w:val="none" w:sz="0" w:space="0" w:color="auto"/>
        <w:left w:val="none" w:sz="0" w:space="0" w:color="auto"/>
        <w:bottom w:val="none" w:sz="0" w:space="0" w:color="auto"/>
        <w:right w:val="none" w:sz="0" w:space="0" w:color="auto"/>
      </w:divBdr>
    </w:div>
    <w:div w:id="1478493749">
      <w:bodyDiv w:val="1"/>
      <w:marLeft w:val="0"/>
      <w:marRight w:val="0"/>
      <w:marTop w:val="0"/>
      <w:marBottom w:val="0"/>
      <w:divBdr>
        <w:top w:val="none" w:sz="0" w:space="0" w:color="auto"/>
        <w:left w:val="none" w:sz="0" w:space="0" w:color="auto"/>
        <w:bottom w:val="none" w:sz="0" w:space="0" w:color="auto"/>
        <w:right w:val="none" w:sz="0" w:space="0" w:color="auto"/>
      </w:divBdr>
    </w:div>
    <w:div w:id="1478650191">
      <w:bodyDiv w:val="1"/>
      <w:marLeft w:val="0"/>
      <w:marRight w:val="0"/>
      <w:marTop w:val="0"/>
      <w:marBottom w:val="0"/>
      <w:divBdr>
        <w:top w:val="none" w:sz="0" w:space="0" w:color="auto"/>
        <w:left w:val="none" w:sz="0" w:space="0" w:color="auto"/>
        <w:bottom w:val="none" w:sz="0" w:space="0" w:color="auto"/>
        <w:right w:val="none" w:sz="0" w:space="0" w:color="auto"/>
      </w:divBdr>
    </w:div>
    <w:div w:id="1478719188">
      <w:bodyDiv w:val="1"/>
      <w:marLeft w:val="0"/>
      <w:marRight w:val="0"/>
      <w:marTop w:val="0"/>
      <w:marBottom w:val="0"/>
      <w:divBdr>
        <w:top w:val="none" w:sz="0" w:space="0" w:color="auto"/>
        <w:left w:val="none" w:sz="0" w:space="0" w:color="auto"/>
        <w:bottom w:val="none" w:sz="0" w:space="0" w:color="auto"/>
        <w:right w:val="none" w:sz="0" w:space="0" w:color="auto"/>
      </w:divBdr>
    </w:div>
    <w:div w:id="1478761183">
      <w:bodyDiv w:val="1"/>
      <w:marLeft w:val="0"/>
      <w:marRight w:val="0"/>
      <w:marTop w:val="0"/>
      <w:marBottom w:val="0"/>
      <w:divBdr>
        <w:top w:val="none" w:sz="0" w:space="0" w:color="auto"/>
        <w:left w:val="none" w:sz="0" w:space="0" w:color="auto"/>
        <w:bottom w:val="none" w:sz="0" w:space="0" w:color="auto"/>
        <w:right w:val="none" w:sz="0" w:space="0" w:color="auto"/>
      </w:divBdr>
    </w:div>
    <w:div w:id="1479033291">
      <w:bodyDiv w:val="1"/>
      <w:marLeft w:val="0"/>
      <w:marRight w:val="0"/>
      <w:marTop w:val="0"/>
      <w:marBottom w:val="0"/>
      <w:divBdr>
        <w:top w:val="none" w:sz="0" w:space="0" w:color="auto"/>
        <w:left w:val="none" w:sz="0" w:space="0" w:color="auto"/>
        <w:bottom w:val="none" w:sz="0" w:space="0" w:color="auto"/>
        <w:right w:val="none" w:sz="0" w:space="0" w:color="auto"/>
      </w:divBdr>
    </w:div>
    <w:div w:id="1479298061">
      <w:bodyDiv w:val="1"/>
      <w:marLeft w:val="0"/>
      <w:marRight w:val="0"/>
      <w:marTop w:val="0"/>
      <w:marBottom w:val="0"/>
      <w:divBdr>
        <w:top w:val="none" w:sz="0" w:space="0" w:color="auto"/>
        <w:left w:val="none" w:sz="0" w:space="0" w:color="auto"/>
        <w:bottom w:val="none" w:sz="0" w:space="0" w:color="auto"/>
        <w:right w:val="none" w:sz="0" w:space="0" w:color="auto"/>
      </w:divBdr>
    </w:div>
    <w:div w:id="1479489802">
      <w:bodyDiv w:val="1"/>
      <w:marLeft w:val="0"/>
      <w:marRight w:val="0"/>
      <w:marTop w:val="0"/>
      <w:marBottom w:val="0"/>
      <w:divBdr>
        <w:top w:val="none" w:sz="0" w:space="0" w:color="auto"/>
        <w:left w:val="none" w:sz="0" w:space="0" w:color="auto"/>
        <w:bottom w:val="none" w:sz="0" w:space="0" w:color="auto"/>
        <w:right w:val="none" w:sz="0" w:space="0" w:color="auto"/>
      </w:divBdr>
    </w:div>
    <w:div w:id="1479960580">
      <w:bodyDiv w:val="1"/>
      <w:marLeft w:val="0"/>
      <w:marRight w:val="0"/>
      <w:marTop w:val="0"/>
      <w:marBottom w:val="0"/>
      <w:divBdr>
        <w:top w:val="none" w:sz="0" w:space="0" w:color="auto"/>
        <w:left w:val="none" w:sz="0" w:space="0" w:color="auto"/>
        <w:bottom w:val="none" w:sz="0" w:space="0" w:color="auto"/>
        <w:right w:val="none" w:sz="0" w:space="0" w:color="auto"/>
      </w:divBdr>
    </w:div>
    <w:div w:id="1480220959">
      <w:bodyDiv w:val="1"/>
      <w:marLeft w:val="0"/>
      <w:marRight w:val="0"/>
      <w:marTop w:val="0"/>
      <w:marBottom w:val="0"/>
      <w:divBdr>
        <w:top w:val="none" w:sz="0" w:space="0" w:color="auto"/>
        <w:left w:val="none" w:sz="0" w:space="0" w:color="auto"/>
        <w:bottom w:val="none" w:sz="0" w:space="0" w:color="auto"/>
        <w:right w:val="none" w:sz="0" w:space="0" w:color="auto"/>
      </w:divBdr>
    </w:div>
    <w:div w:id="1480263680">
      <w:bodyDiv w:val="1"/>
      <w:marLeft w:val="0"/>
      <w:marRight w:val="0"/>
      <w:marTop w:val="0"/>
      <w:marBottom w:val="0"/>
      <w:divBdr>
        <w:top w:val="none" w:sz="0" w:space="0" w:color="auto"/>
        <w:left w:val="none" w:sz="0" w:space="0" w:color="auto"/>
        <w:bottom w:val="none" w:sz="0" w:space="0" w:color="auto"/>
        <w:right w:val="none" w:sz="0" w:space="0" w:color="auto"/>
      </w:divBdr>
    </w:div>
    <w:div w:id="1480655474">
      <w:bodyDiv w:val="1"/>
      <w:marLeft w:val="0"/>
      <w:marRight w:val="0"/>
      <w:marTop w:val="0"/>
      <w:marBottom w:val="0"/>
      <w:divBdr>
        <w:top w:val="none" w:sz="0" w:space="0" w:color="auto"/>
        <w:left w:val="none" w:sz="0" w:space="0" w:color="auto"/>
        <w:bottom w:val="none" w:sz="0" w:space="0" w:color="auto"/>
        <w:right w:val="none" w:sz="0" w:space="0" w:color="auto"/>
      </w:divBdr>
    </w:div>
    <w:div w:id="1480807529">
      <w:bodyDiv w:val="1"/>
      <w:marLeft w:val="0"/>
      <w:marRight w:val="0"/>
      <w:marTop w:val="0"/>
      <w:marBottom w:val="0"/>
      <w:divBdr>
        <w:top w:val="none" w:sz="0" w:space="0" w:color="auto"/>
        <w:left w:val="none" w:sz="0" w:space="0" w:color="auto"/>
        <w:bottom w:val="none" w:sz="0" w:space="0" w:color="auto"/>
        <w:right w:val="none" w:sz="0" w:space="0" w:color="auto"/>
      </w:divBdr>
    </w:div>
    <w:div w:id="1480997374">
      <w:bodyDiv w:val="1"/>
      <w:marLeft w:val="0"/>
      <w:marRight w:val="0"/>
      <w:marTop w:val="0"/>
      <w:marBottom w:val="0"/>
      <w:divBdr>
        <w:top w:val="none" w:sz="0" w:space="0" w:color="auto"/>
        <w:left w:val="none" w:sz="0" w:space="0" w:color="auto"/>
        <w:bottom w:val="none" w:sz="0" w:space="0" w:color="auto"/>
        <w:right w:val="none" w:sz="0" w:space="0" w:color="auto"/>
      </w:divBdr>
    </w:div>
    <w:div w:id="1481649985">
      <w:bodyDiv w:val="1"/>
      <w:marLeft w:val="0"/>
      <w:marRight w:val="0"/>
      <w:marTop w:val="0"/>
      <w:marBottom w:val="0"/>
      <w:divBdr>
        <w:top w:val="none" w:sz="0" w:space="0" w:color="auto"/>
        <w:left w:val="none" w:sz="0" w:space="0" w:color="auto"/>
        <w:bottom w:val="none" w:sz="0" w:space="0" w:color="auto"/>
        <w:right w:val="none" w:sz="0" w:space="0" w:color="auto"/>
      </w:divBdr>
    </w:div>
    <w:div w:id="1481656931">
      <w:bodyDiv w:val="1"/>
      <w:marLeft w:val="0"/>
      <w:marRight w:val="0"/>
      <w:marTop w:val="0"/>
      <w:marBottom w:val="0"/>
      <w:divBdr>
        <w:top w:val="none" w:sz="0" w:space="0" w:color="auto"/>
        <w:left w:val="none" w:sz="0" w:space="0" w:color="auto"/>
        <w:bottom w:val="none" w:sz="0" w:space="0" w:color="auto"/>
        <w:right w:val="none" w:sz="0" w:space="0" w:color="auto"/>
      </w:divBdr>
    </w:div>
    <w:div w:id="1481848938">
      <w:bodyDiv w:val="1"/>
      <w:marLeft w:val="0"/>
      <w:marRight w:val="0"/>
      <w:marTop w:val="0"/>
      <w:marBottom w:val="0"/>
      <w:divBdr>
        <w:top w:val="none" w:sz="0" w:space="0" w:color="auto"/>
        <w:left w:val="none" w:sz="0" w:space="0" w:color="auto"/>
        <w:bottom w:val="none" w:sz="0" w:space="0" w:color="auto"/>
        <w:right w:val="none" w:sz="0" w:space="0" w:color="auto"/>
      </w:divBdr>
    </w:div>
    <w:div w:id="1481967486">
      <w:bodyDiv w:val="1"/>
      <w:marLeft w:val="0"/>
      <w:marRight w:val="0"/>
      <w:marTop w:val="0"/>
      <w:marBottom w:val="0"/>
      <w:divBdr>
        <w:top w:val="none" w:sz="0" w:space="0" w:color="auto"/>
        <w:left w:val="none" w:sz="0" w:space="0" w:color="auto"/>
        <w:bottom w:val="none" w:sz="0" w:space="0" w:color="auto"/>
        <w:right w:val="none" w:sz="0" w:space="0" w:color="auto"/>
      </w:divBdr>
    </w:div>
    <w:div w:id="1481997708">
      <w:bodyDiv w:val="1"/>
      <w:marLeft w:val="0"/>
      <w:marRight w:val="0"/>
      <w:marTop w:val="0"/>
      <w:marBottom w:val="0"/>
      <w:divBdr>
        <w:top w:val="none" w:sz="0" w:space="0" w:color="auto"/>
        <w:left w:val="none" w:sz="0" w:space="0" w:color="auto"/>
        <w:bottom w:val="none" w:sz="0" w:space="0" w:color="auto"/>
        <w:right w:val="none" w:sz="0" w:space="0" w:color="auto"/>
      </w:divBdr>
    </w:div>
    <w:div w:id="1482119666">
      <w:bodyDiv w:val="1"/>
      <w:marLeft w:val="0"/>
      <w:marRight w:val="0"/>
      <w:marTop w:val="0"/>
      <w:marBottom w:val="0"/>
      <w:divBdr>
        <w:top w:val="none" w:sz="0" w:space="0" w:color="auto"/>
        <w:left w:val="none" w:sz="0" w:space="0" w:color="auto"/>
        <w:bottom w:val="none" w:sz="0" w:space="0" w:color="auto"/>
        <w:right w:val="none" w:sz="0" w:space="0" w:color="auto"/>
      </w:divBdr>
    </w:div>
    <w:div w:id="1482698426">
      <w:bodyDiv w:val="1"/>
      <w:marLeft w:val="0"/>
      <w:marRight w:val="0"/>
      <w:marTop w:val="0"/>
      <w:marBottom w:val="0"/>
      <w:divBdr>
        <w:top w:val="none" w:sz="0" w:space="0" w:color="auto"/>
        <w:left w:val="none" w:sz="0" w:space="0" w:color="auto"/>
        <w:bottom w:val="none" w:sz="0" w:space="0" w:color="auto"/>
        <w:right w:val="none" w:sz="0" w:space="0" w:color="auto"/>
      </w:divBdr>
    </w:div>
    <w:div w:id="1484153704">
      <w:bodyDiv w:val="1"/>
      <w:marLeft w:val="0"/>
      <w:marRight w:val="0"/>
      <w:marTop w:val="0"/>
      <w:marBottom w:val="0"/>
      <w:divBdr>
        <w:top w:val="none" w:sz="0" w:space="0" w:color="auto"/>
        <w:left w:val="none" w:sz="0" w:space="0" w:color="auto"/>
        <w:bottom w:val="none" w:sz="0" w:space="0" w:color="auto"/>
        <w:right w:val="none" w:sz="0" w:space="0" w:color="auto"/>
      </w:divBdr>
    </w:div>
    <w:div w:id="1484155378">
      <w:bodyDiv w:val="1"/>
      <w:marLeft w:val="0"/>
      <w:marRight w:val="0"/>
      <w:marTop w:val="0"/>
      <w:marBottom w:val="0"/>
      <w:divBdr>
        <w:top w:val="none" w:sz="0" w:space="0" w:color="auto"/>
        <w:left w:val="none" w:sz="0" w:space="0" w:color="auto"/>
        <w:bottom w:val="none" w:sz="0" w:space="0" w:color="auto"/>
        <w:right w:val="none" w:sz="0" w:space="0" w:color="auto"/>
      </w:divBdr>
    </w:div>
    <w:div w:id="1485390081">
      <w:bodyDiv w:val="1"/>
      <w:marLeft w:val="0"/>
      <w:marRight w:val="0"/>
      <w:marTop w:val="0"/>
      <w:marBottom w:val="0"/>
      <w:divBdr>
        <w:top w:val="none" w:sz="0" w:space="0" w:color="auto"/>
        <w:left w:val="none" w:sz="0" w:space="0" w:color="auto"/>
        <w:bottom w:val="none" w:sz="0" w:space="0" w:color="auto"/>
        <w:right w:val="none" w:sz="0" w:space="0" w:color="auto"/>
      </w:divBdr>
    </w:div>
    <w:div w:id="1486239930">
      <w:bodyDiv w:val="1"/>
      <w:marLeft w:val="0"/>
      <w:marRight w:val="0"/>
      <w:marTop w:val="0"/>
      <w:marBottom w:val="0"/>
      <w:divBdr>
        <w:top w:val="none" w:sz="0" w:space="0" w:color="auto"/>
        <w:left w:val="none" w:sz="0" w:space="0" w:color="auto"/>
        <w:bottom w:val="none" w:sz="0" w:space="0" w:color="auto"/>
        <w:right w:val="none" w:sz="0" w:space="0" w:color="auto"/>
      </w:divBdr>
    </w:div>
    <w:div w:id="1486975726">
      <w:bodyDiv w:val="1"/>
      <w:marLeft w:val="0"/>
      <w:marRight w:val="0"/>
      <w:marTop w:val="0"/>
      <w:marBottom w:val="0"/>
      <w:divBdr>
        <w:top w:val="none" w:sz="0" w:space="0" w:color="auto"/>
        <w:left w:val="none" w:sz="0" w:space="0" w:color="auto"/>
        <w:bottom w:val="none" w:sz="0" w:space="0" w:color="auto"/>
        <w:right w:val="none" w:sz="0" w:space="0" w:color="auto"/>
      </w:divBdr>
    </w:div>
    <w:div w:id="1487090737">
      <w:bodyDiv w:val="1"/>
      <w:marLeft w:val="0"/>
      <w:marRight w:val="0"/>
      <w:marTop w:val="0"/>
      <w:marBottom w:val="0"/>
      <w:divBdr>
        <w:top w:val="none" w:sz="0" w:space="0" w:color="auto"/>
        <w:left w:val="none" w:sz="0" w:space="0" w:color="auto"/>
        <w:bottom w:val="none" w:sz="0" w:space="0" w:color="auto"/>
        <w:right w:val="none" w:sz="0" w:space="0" w:color="auto"/>
      </w:divBdr>
    </w:div>
    <w:div w:id="1487234999">
      <w:bodyDiv w:val="1"/>
      <w:marLeft w:val="0"/>
      <w:marRight w:val="0"/>
      <w:marTop w:val="0"/>
      <w:marBottom w:val="0"/>
      <w:divBdr>
        <w:top w:val="none" w:sz="0" w:space="0" w:color="auto"/>
        <w:left w:val="none" w:sz="0" w:space="0" w:color="auto"/>
        <w:bottom w:val="none" w:sz="0" w:space="0" w:color="auto"/>
        <w:right w:val="none" w:sz="0" w:space="0" w:color="auto"/>
      </w:divBdr>
    </w:div>
    <w:div w:id="1487547517">
      <w:bodyDiv w:val="1"/>
      <w:marLeft w:val="0"/>
      <w:marRight w:val="0"/>
      <w:marTop w:val="0"/>
      <w:marBottom w:val="0"/>
      <w:divBdr>
        <w:top w:val="none" w:sz="0" w:space="0" w:color="auto"/>
        <w:left w:val="none" w:sz="0" w:space="0" w:color="auto"/>
        <w:bottom w:val="none" w:sz="0" w:space="0" w:color="auto"/>
        <w:right w:val="none" w:sz="0" w:space="0" w:color="auto"/>
      </w:divBdr>
    </w:div>
    <w:div w:id="1487631243">
      <w:bodyDiv w:val="1"/>
      <w:marLeft w:val="0"/>
      <w:marRight w:val="0"/>
      <w:marTop w:val="0"/>
      <w:marBottom w:val="0"/>
      <w:divBdr>
        <w:top w:val="none" w:sz="0" w:space="0" w:color="auto"/>
        <w:left w:val="none" w:sz="0" w:space="0" w:color="auto"/>
        <w:bottom w:val="none" w:sz="0" w:space="0" w:color="auto"/>
        <w:right w:val="none" w:sz="0" w:space="0" w:color="auto"/>
      </w:divBdr>
    </w:div>
    <w:div w:id="1487740795">
      <w:bodyDiv w:val="1"/>
      <w:marLeft w:val="0"/>
      <w:marRight w:val="0"/>
      <w:marTop w:val="0"/>
      <w:marBottom w:val="0"/>
      <w:divBdr>
        <w:top w:val="none" w:sz="0" w:space="0" w:color="auto"/>
        <w:left w:val="none" w:sz="0" w:space="0" w:color="auto"/>
        <w:bottom w:val="none" w:sz="0" w:space="0" w:color="auto"/>
        <w:right w:val="none" w:sz="0" w:space="0" w:color="auto"/>
      </w:divBdr>
    </w:div>
    <w:div w:id="1487936668">
      <w:bodyDiv w:val="1"/>
      <w:marLeft w:val="0"/>
      <w:marRight w:val="0"/>
      <w:marTop w:val="0"/>
      <w:marBottom w:val="0"/>
      <w:divBdr>
        <w:top w:val="none" w:sz="0" w:space="0" w:color="auto"/>
        <w:left w:val="none" w:sz="0" w:space="0" w:color="auto"/>
        <w:bottom w:val="none" w:sz="0" w:space="0" w:color="auto"/>
        <w:right w:val="none" w:sz="0" w:space="0" w:color="auto"/>
      </w:divBdr>
    </w:div>
    <w:div w:id="1488008691">
      <w:bodyDiv w:val="1"/>
      <w:marLeft w:val="0"/>
      <w:marRight w:val="0"/>
      <w:marTop w:val="0"/>
      <w:marBottom w:val="0"/>
      <w:divBdr>
        <w:top w:val="none" w:sz="0" w:space="0" w:color="auto"/>
        <w:left w:val="none" w:sz="0" w:space="0" w:color="auto"/>
        <w:bottom w:val="none" w:sz="0" w:space="0" w:color="auto"/>
        <w:right w:val="none" w:sz="0" w:space="0" w:color="auto"/>
      </w:divBdr>
    </w:div>
    <w:div w:id="1488284294">
      <w:bodyDiv w:val="1"/>
      <w:marLeft w:val="0"/>
      <w:marRight w:val="0"/>
      <w:marTop w:val="0"/>
      <w:marBottom w:val="0"/>
      <w:divBdr>
        <w:top w:val="none" w:sz="0" w:space="0" w:color="auto"/>
        <w:left w:val="none" w:sz="0" w:space="0" w:color="auto"/>
        <w:bottom w:val="none" w:sz="0" w:space="0" w:color="auto"/>
        <w:right w:val="none" w:sz="0" w:space="0" w:color="auto"/>
      </w:divBdr>
    </w:div>
    <w:div w:id="1488864289">
      <w:bodyDiv w:val="1"/>
      <w:marLeft w:val="0"/>
      <w:marRight w:val="0"/>
      <w:marTop w:val="0"/>
      <w:marBottom w:val="0"/>
      <w:divBdr>
        <w:top w:val="none" w:sz="0" w:space="0" w:color="auto"/>
        <w:left w:val="none" w:sz="0" w:space="0" w:color="auto"/>
        <w:bottom w:val="none" w:sz="0" w:space="0" w:color="auto"/>
        <w:right w:val="none" w:sz="0" w:space="0" w:color="auto"/>
      </w:divBdr>
    </w:div>
    <w:div w:id="1488865252">
      <w:bodyDiv w:val="1"/>
      <w:marLeft w:val="0"/>
      <w:marRight w:val="0"/>
      <w:marTop w:val="0"/>
      <w:marBottom w:val="0"/>
      <w:divBdr>
        <w:top w:val="none" w:sz="0" w:space="0" w:color="auto"/>
        <w:left w:val="none" w:sz="0" w:space="0" w:color="auto"/>
        <w:bottom w:val="none" w:sz="0" w:space="0" w:color="auto"/>
        <w:right w:val="none" w:sz="0" w:space="0" w:color="auto"/>
      </w:divBdr>
    </w:div>
    <w:div w:id="1488981591">
      <w:bodyDiv w:val="1"/>
      <w:marLeft w:val="0"/>
      <w:marRight w:val="0"/>
      <w:marTop w:val="0"/>
      <w:marBottom w:val="0"/>
      <w:divBdr>
        <w:top w:val="none" w:sz="0" w:space="0" w:color="auto"/>
        <w:left w:val="none" w:sz="0" w:space="0" w:color="auto"/>
        <w:bottom w:val="none" w:sz="0" w:space="0" w:color="auto"/>
        <w:right w:val="none" w:sz="0" w:space="0" w:color="auto"/>
      </w:divBdr>
    </w:div>
    <w:div w:id="1489328412">
      <w:bodyDiv w:val="1"/>
      <w:marLeft w:val="0"/>
      <w:marRight w:val="0"/>
      <w:marTop w:val="0"/>
      <w:marBottom w:val="0"/>
      <w:divBdr>
        <w:top w:val="none" w:sz="0" w:space="0" w:color="auto"/>
        <w:left w:val="none" w:sz="0" w:space="0" w:color="auto"/>
        <w:bottom w:val="none" w:sz="0" w:space="0" w:color="auto"/>
        <w:right w:val="none" w:sz="0" w:space="0" w:color="auto"/>
      </w:divBdr>
    </w:div>
    <w:div w:id="1490749248">
      <w:bodyDiv w:val="1"/>
      <w:marLeft w:val="0"/>
      <w:marRight w:val="0"/>
      <w:marTop w:val="0"/>
      <w:marBottom w:val="0"/>
      <w:divBdr>
        <w:top w:val="none" w:sz="0" w:space="0" w:color="auto"/>
        <w:left w:val="none" w:sz="0" w:space="0" w:color="auto"/>
        <w:bottom w:val="none" w:sz="0" w:space="0" w:color="auto"/>
        <w:right w:val="none" w:sz="0" w:space="0" w:color="auto"/>
      </w:divBdr>
    </w:div>
    <w:div w:id="1491093167">
      <w:bodyDiv w:val="1"/>
      <w:marLeft w:val="0"/>
      <w:marRight w:val="0"/>
      <w:marTop w:val="0"/>
      <w:marBottom w:val="0"/>
      <w:divBdr>
        <w:top w:val="none" w:sz="0" w:space="0" w:color="auto"/>
        <w:left w:val="none" w:sz="0" w:space="0" w:color="auto"/>
        <w:bottom w:val="none" w:sz="0" w:space="0" w:color="auto"/>
        <w:right w:val="none" w:sz="0" w:space="0" w:color="auto"/>
      </w:divBdr>
    </w:div>
    <w:div w:id="1491284845">
      <w:bodyDiv w:val="1"/>
      <w:marLeft w:val="0"/>
      <w:marRight w:val="0"/>
      <w:marTop w:val="0"/>
      <w:marBottom w:val="0"/>
      <w:divBdr>
        <w:top w:val="none" w:sz="0" w:space="0" w:color="auto"/>
        <w:left w:val="none" w:sz="0" w:space="0" w:color="auto"/>
        <w:bottom w:val="none" w:sz="0" w:space="0" w:color="auto"/>
        <w:right w:val="none" w:sz="0" w:space="0" w:color="auto"/>
      </w:divBdr>
    </w:div>
    <w:div w:id="1491404394">
      <w:bodyDiv w:val="1"/>
      <w:marLeft w:val="0"/>
      <w:marRight w:val="0"/>
      <w:marTop w:val="0"/>
      <w:marBottom w:val="0"/>
      <w:divBdr>
        <w:top w:val="none" w:sz="0" w:space="0" w:color="auto"/>
        <w:left w:val="none" w:sz="0" w:space="0" w:color="auto"/>
        <w:bottom w:val="none" w:sz="0" w:space="0" w:color="auto"/>
        <w:right w:val="none" w:sz="0" w:space="0" w:color="auto"/>
      </w:divBdr>
    </w:div>
    <w:div w:id="1491479184">
      <w:bodyDiv w:val="1"/>
      <w:marLeft w:val="0"/>
      <w:marRight w:val="0"/>
      <w:marTop w:val="0"/>
      <w:marBottom w:val="0"/>
      <w:divBdr>
        <w:top w:val="none" w:sz="0" w:space="0" w:color="auto"/>
        <w:left w:val="none" w:sz="0" w:space="0" w:color="auto"/>
        <w:bottom w:val="none" w:sz="0" w:space="0" w:color="auto"/>
        <w:right w:val="none" w:sz="0" w:space="0" w:color="auto"/>
      </w:divBdr>
    </w:div>
    <w:div w:id="1491825146">
      <w:bodyDiv w:val="1"/>
      <w:marLeft w:val="0"/>
      <w:marRight w:val="0"/>
      <w:marTop w:val="0"/>
      <w:marBottom w:val="0"/>
      <w:divBdr>
        <w:top w:val="none" w:sz="0" w:space="0" w:color="auto"/>
        <w:left w:val="none" w:sz="0" w:space="0" w:color="auto"/>
        <w:bottom w:val="none" w:sz="0" w:space="0" w:color="auto"/>
        <w:right w:val="none" w:sz="0" w:space="0" w:color="auto"/>
      </w:divBdr>
    </w:div>
    <w:div w:id="1492218070">
      <w:bodyDiv w:val="1"/>
      <w:marLeft w:val="0"/>
      <w:marRight w:val="0"/>
      <w:marTop w:val="0"/>
      <w:marBottom w:val="0"/>
      <w:divBdr>
        <w:top w:val="none" w:sz="0" w:space="0" w:color="auto"/>
        <w:left w:val="none" w:sz="0" w:space="0" w:color="auto"/>
        <w:bottom w:val="none" w:sz="0" w:space="0" w:color="auto"/>
        <w:right w:val="none" w:sz="0" w:space="0" w:color="auto"/>
      </w:divBdr>
    </w:div>
    <w:div w:id="1492672776">
      <w:bodyDiv w:val="1"/>
      <w:marLeft w:val="0"/>
      <w:marRight w:val="0"/>
      <w:marTop w:val="0"/>
      <w:marBottom w:val="0"/>
      <w:divBdr>
        <w:top w:val="none" w:sz="0" w:space="0" w:color="auto"/>
        <w:left w:val="none" w:sz="0" w:space="0" w:color="auto"/>
        <w:bottom w:val="none" w:sz="0" w:space="0" w:color="auto"/>
        <w:right w:val="none" w:sz="0" w:space="0" w:color="auto"/>
      </w:divBdr>
    </w:div>
    <w:div w:id="1492868380">
      <w:bodyDiv w:val="1"/>
      <w:marLeft w:val="0"/>
      <w:marRight w:val="0"/>
      <w:marTop w:val="0"/>
      <w:marBottom w:val="0"/>
      <w:divBdr>
        <w:top w:val="none" w:sz="0" w:space="0" w:color="auto"/>
        <w:left w:val="none" w:sz="0" w:space="0" w:color="auto"/>
        <w:bottom w:val="none" w:sz="0" w:space="0" w:color="auto"/>
        <w:right w:val="none" w:sz="0" w:space="0" w:color="auto"/>
      </w:divBdr>
    </w:div>
    <w:div w:id="1495027335">
      <w:bodyDiv w:val="1"/>
      <w:marLeft w:val="0"/>
      <w:marRight w:val="0"/>
      <w:marTop w:val="0"/>
      <w:marBottom w:val="0"/>
      <w:divBdr>
        <w:top w:val="none" w:sz="0" w:space="0" w:color="auto"/>
        <w:left w:val="none" w:sz="0" w:space="0" w:color="auto"/>
        <w:bottom w:val="none" w:sz="0" w:space="0" w:color="auto"/>
        <w:right w:val="none" w:sz="0" w:space="0" w:color="auto"/>
      </w:divBdr>
    </w:div>
    <w:div w:id="1495098598">
      <w:bodyDiv w:val="1"/>
      <w:marLeft w:val="0"/>
      <w:marRight w:val="0"/>
      <w:marTop w:val="0"/>
      <w:marBottom w:val="0"/>
      <w:divBdr>
        <w:top w:val="none" w:sz="0" w:space="0" w:color="auto"/>
        <w:left w:val="none" w:sz="0" w:space="0" w:color="auto"/>
        <w:bottom w:val="none" w:sz="0" w:space="0" w:color="auto"/>
        <w:right w:val="none" w:sz="0" w:space="0" w:color="auto"/>
      </w:divBdr>
    </w:div>
    <w:div w:id="1495342528">
      <w:bodyDiv w:val="1"/>
      <w:marLeft w:val="0"/>
      <w:marRight w:val="0"/>
      <w:marTop w:val="0"/>
      <w:marBottom w:val="0"/>
      <w:divBdr>
        <w:top w:val="none" w:sz="0" w:space="0" w:color="auto"/>
        <w:left w:val="none" w:sz="0" w:space="0" w:color="auto"/>
        <w:bottom w:val="none" w:sz="0" w:space="0" w:color="auto"/>
        <w:right w:val="none" w:sz="0" w:space="0" w:color="auto"/>
      </w:divBdr>
    </w:div>
    <w:div w:id="1495876402">
      <w:bodyDiv w:val="1"/>
      <w:marLeft w:val="0"/>
      <w:marRight w:val="0"/>
      <w:marTop w:val="0"/>
      <w:marBottom w:val="0"/>
      <w:divBdr>
        <w:top w:val="none" w:sz="0" w:space="0" w:color="auto"/>
        <w:left w:val="none" w:sz="0" w:space="0" w:color="auto"/>
        <w:bottom w:val="none" w:sz="0" w:space="0" w:color="auto"/>
        <w:right w:val="none" w:sz="0" w:space="0" w:color="auto"/>
      </w:divBdr>
    </w:div>
    <w:div w:id="1496147439">
      <w:bodyDiv w:val="1"/>
      <w:marLeft w:val="0"/>
      <w:marRight w:val="0"/>
      <w:marTop w:val="0"/>
      <w:marBottom w:val="0"/>
      <w:divBdr>
        <w:top w:val="none" w:sz="0" w:space="0" w:color="auto"/>
        <w:left w:val="none" w:sz="0" w:space="0" w:color="auto"/>
        <w:bottom w:val="none" w:sz="0" w:space="0" w:color="auto"/>
        <w:right w:val="none" w:sz="0" w:space="0" w:color="auto"/>
      </w:divBdr>
    </w:div>
    <w:div w:id="1496414882">
      <w:bodyDiv w:val="1"/>
      <w:marLeft w:val="0"/>
      <w:marRight w:val="0"/>
      <w:marTop w:val="0"/>
      <w:marBottom w:val="0"/>
      <w:divBdr>
        <w:top w:val="none" w:sz="0" w:space="0" w:color="auto"/>
        <w:left w:val="none" w:sz="0" w:space="0" w:color="auto"/>
        <w:bottom w:val="none" w:sz="0" w:space="0" w:color="auto"/>
        <w:right w:val="none" w:sz="0" w:space="0" w:color="auto"/>
      </w:divBdr>
    </w:div>
    <w:div w:id="1496416108">
      <w:bodyDiv w:val="1"/>
      <w:marLeft w:val="0"/>
      <w:marRight w:val="0"/>
      <w:marTop w:val="0"/>
      <w:marBottom w:val="0"/>
      <w:divBdr>
        <w:top w:val="none" w:sz="0" w:space="0" w:color="auto"/>
        <w:left w:val="none" w:sz="0" w:space="0" w:color="auto"/>
        <w:bottom w:val="none" w:sz="0" w:space="0" w:color="auto"/>
        <w:right w:val="none" w:sz="0" w:space="0" w:color="auto"/>
      </w:divBdr>
    </w:div>
    <w:div w:id="1496535487">
      <w:bodyDiv w:val="1"/>
      <w:marLeft w:val="0"/>
      <w:marRight w:val="0"/>
      <w:marTop w:val="0"/>
      <w:marBottom w:val="0"/>
      <w:divBdr>
        <w:top w:val="none" w:sz="0" w:space="0" w:color="auto"/>
        <w:left w:val="none" w:sz="0" w:space="0" w:color="auto"/>
        <w:bottom w:val="none" w:sz="0" w:space="0" w:color="auto"/>
        <w:right w:val="none" w:sz="0" w:space="0" w:color="auto"/>
      </w:divBdr>
    </w:div>
    <w:div w:id="1496604561">
      <w:bodyDiv w:val="1"/>
      <w:marLeft w:val="0"/>
      <w:marRight w:val="0"/>
      <w:marTop w:val="0"/>
      <w:marBottom w:val="0"/>
      <w:divBdr>
        <w:top w:val="none" w:sz="0" w:space="0" w:color="auto"/>
        <w:left w:val="none" w:sz="0" w:space="0" w:color="auto"/>
        <w:bottom w:val="none" w:sz="0" w:space="0" w:color="auto"/>
        <w:right w:val="none" w:sz="0" w:space="0" w:color="auto"/>
      </w:divBdr>
    </w:div>
    <w:div w:id="1497301835">
      <w:bodyDiv w:val="1"/>
      <w:marLeft w:val="0"/>
      <w:marRight w:val="0"/>
      <w:marTop w:val="0"/>
      <w:marBottom w:val="0"/>
      <w:divBdr>
        <w:top w:val="none" w:sz="0" w:space="0" w:color="auto"/>
        <w:left w:val="none" w:sz="0" w:space="0" w:color="auto"/>
        <w:bottom w:val="none" w:sz="0" w:space="0" w:color="auto"/>
        <w:right w:val="none" w:sz="0" w:space="0" w:color="auto"/>
      </w:divBdr>
    </w:div>
    <w:div w:id="1498113339">
      <w:bodyDiv w:val="1"/>
      <w:marLeft w:val="0"/>
      <w:marRight w:val="0"/>
      <w:marTop w:val="0"/>
      <w:marBottom w:val="0"/>
      <w:divBdr>
        <w:top w:val="none" w:sz="0" w:space="0" w:color="auto"/>
        <w:left w:val="none" w:sz="0" w:space="0" w:color="auto"/>
        <w:bottom w:val="none" w:sz="0" w:space="0" w:color="auto"/>
        <w:right w:val="none" w:sz="0" w:space="0" w:color="auto"/>
      </w:divBdr>
    </w:div>
    <w:div w:id="1498419420">
      <w:bodyDiv w:val="1"/>
      <w:marLeft w:val="0"/>
      <w:marRight w:val="0"/>
      <w:marTop w:val="0"/>
      <w:marBottom w:val="0"/>
      <w:divBdr>
        <w:top w:val="none" w:sz="0" w:space="0" w:color="auto"/>
        <w:left w:val="none" w:sz="0" w:space="0" w:color="auto"/>
        <w:bottom w:val="none" w:sz="0" w:space="0" w:color="auto"/>
        <w:right w:val="none" w:sz="0" w:space="0" w:color="auto"/>
      </w:divBdr>
    </w:div>
    <w:div w:id="1498767612">
      <w:bodyDiv w:val="1"/>
      <w:marLeft w:val="0"/>
      <w:marRight w:val="0"/>
      <w:marTop w:val="0"/>
      <w:marBottom w:val="0"/>
      <w:divBdr>
        <w:top w:val="none" w:sz="0" w:space="0" w:color="auto"/>
        <w:left w:val="none" w:sz="0" w:space="0" w:color="auto"/>
        <w:bottom w:val="none" w:sz="0" w:space="0" w:color="auto"/>
        <w:right w:val="none" w:sz="0" w:space="0" w:color="auto"/>
      </w:divBdr>
    </w:div>
    <w:div w:id="1498885774">
      <w:bodyDiv w:val="1"/>
      <w:marLeft w:val="0"/>
      <w:marRight w:val="0"/>
      <w:marTop w:val="0"/>
      <w:marBottom w:val="0"/>
      <w:divBdr>
        <w:top w:val="none" w:sz="0" w:space="0" w:color="auto"/>
        <w:left w:val="none" w:sz="0" w:space="0" w:color="auto"/>
        <w:bottom w:val="none" w:sz="0" w:space="0" w:color="auto"/>
        <w:right w:val="none" w:sz="0" w:space="0" w:color="auto"/>
      </w:divBdr>
    </w:div>
    <w:div w:id="1498957958">
      <w:bodyDiv w:val="1"/>
      <w:marLeft w:val="0"/>
      <w:marRight w:val="0"/>
      <w:marTop w:val="0"/>
      <w:marBottom w:val="0"/>
      <w:divBdr>
        <w:top w:val="none" w:sz="0" w:space="0" w:color="auto"/>
        <w:left w:val="none" w:sz="0" w:space="0" w:color="auto"/>
        <w:bottom w:val="none" w:sz="0" w:space="0" w:color="auto"/>
        <w:right w:val="none" w:sz="0" w:space="0" w:color="auto"/>
      </w:divBdr>
    </w:div>
    <w:div w:id="1499031068">
      <w:bodyDiv w:val="1"/>
      <w:marLeft w:val="0"/>
      <w:marRight w:val="0"/>
      <w:marTop w:val="0"/>
      <w:marBottom w:val="0"/>
      <w:divBdr>
        <w:top w:val="none" w:sz="0" w:space="0" w:color="auto"/>
        <w:left w:val="none" w:sz="0" w:space="0" w:color="auto"/>
        <w:bottom w:val="none" w:sz="0" w:space="0" w:color="auto"/>
        <w:right w:val="none" w:sz="0" w:space="0" w:color="auto"/>
      </w:divBdr>
    </w:div>
    <w:div w:id="1499154769">
      <w:bodyDiv w:val="1"/>
      <w:marLeft w:val="0"/>
      <w:marRight w:val="0"/>
      <w:marTop w:val="0"/>
      <w:marBottom w:val="0"/>
      <w:divBdr>
        <w:top w:val="none" w:sz="0" w:space="0" w:color="auto"/>
        <w:left w:val="none" w:sz="0" w:space="0" w:color="auto"/>
        <w:bottom w:val="none" w:sz="0" w:space="0" w:color="auto"/>
        <w:right w:val="none" w:sz="0" w:space="0" w:color="auto"/>
      </w:divBdr>
    </w:div>
    <w:div w:id="1499227846">
      <w:bodyDiv w:val="1"/>
      <w:marLeft w:val="0"/>
      <w:marRight w:val="0"/>
      <w:marTop w:val="0"/>
      <w:marBottom w:val="0"/>
      <w:divBdr>
        <w:top w:val="none" w:sz="0" w:space="0" w:color="auto"/>
        <w:left w:val="none" w:sz="0" w:space="0" w:color="auto"/>
        <w:bottom w:val="none" w:sz="0" w:space="0" w:color="auto"/>
        <w:right w:val="none" w:sz="0" w:space="0" w:color="auto"/>
      </w:divBdr>
    </w:div>
    <w:div w:id="1499491843">
      <w:bodyDiv w:val="1"/>
      <w:marLeft w:val="0"/>
      <w:marRight w:val="0"/>
      <w:marTop w:val="0"/>
      <w:marBottom w:val="0"/>
      <w:divBdr>
        <w:top w:val="none" w:sz="0" w:space="0" w:color="auto"/>
        <w:left w:val="none" w:sz="0" w:space="0" w:color="auto"/>
        <w:bottom w:val="none" w:sz="0" w:space="0" w:color="auto"/>
        <w:right w:val="none" w:sz="0" w:space="0" w:color="auto"/>
      </w:divBdr>
    </w:div>
    <w:div w:id="1499611914">
      <w:bodyDiv w:val="1"/>
      <w:marLeft w:val="0"/>
      <w:marRight w:val="0"/>
      <w:marTop w:val="0"/>
      <w:marBottom w:val="0"/>
      <w:divBdr>
        <w:top w:val="none" w:sz="0" w:space="0" w:color="auto"/>
        <w:left w:val="none" w:sz="0" w:space="0" w:color="auto"/>
        <w:bottom w:val="none" w:sz="0" w:space="0" w:color="auto"/>
        <w:right w:val="none" w:sz="0" w:space="0" w:color="auto"/>
      </w:divBdr>
    </w:div>
    <w:div w:id="1499615195">
      <w:bodyDiv w:val="1"/>
      <w:marLeft w:val="0"/>
      <w:marRight w:val="0"/>
      <w:marTop w:val="0"/>
      <w:marBottom w:val="0"/>
      <w:divBdr>
        <w:top w:val="none" w:sz="0" w:space="0" w:color="auto"/>
        <w:left w:val="none" w:sz="0" w:space="0" w:color="auto"/>
        <w:bottom w:val="none" w:sz="0" w:space="0" w:color="auto"/>
        <w:right w:val="none" w:sz="0" w:space="0" w:color="auto"/>
      </w:divBdr>
    </w:div>
    <w:div w:id="1499660996">
      <w:bodyDiv w:val="1"/>
      <w:marLeft w:val="0"/>
      <w:marRight w:val="0"/>
      <w:marTop w:val="0"/>
      <w:marBottom w:val="0"/>
      <w:divBdr>
        <w:top w:val="none" w:sz="0" w:space="0" w:color="auto"/>
        <w:left w:val="none" w:sz="0" w:space="0" w:color="auto"/>
        <w:bottom w:val="none" w:sz="0" w:space="0" w:color="auto"/>
        <w:right w:val="none" w:sz="0" w:space="0" w:color="auto"/>
      </w:divBdr>
    </w:div>
    <w:div w:id="1499733066">
      <w:bodyDiv w:val="1"/>
      <w:marLeft w:val="0"/>
      <w:marRight w:val="0"/>
      <w:marTop w:val="0"/>
      <w:marBottom w:val="0"/>
      <w:divBdr>
        <w:top w:val="none" w:sz="0" w:space="0" w:color="auto"/>
        <w:left w:val="none" w:sz="0" w:space="0" w:color="auto"/>
        <w:bottom w:val="none" w:sz="0" w:space="0" w:color="auto"/>
        <w:right w:val="none" w:sz="0" w:space="0" w:color="auto"/>
      </w:divBdr>
    </w:div>
    <w:div w:id="1499930136">
      <w:bodyDiv w:val="1"/>
      <w:marLeft w:val="0"/>
      <w:marRight w:val="0"/>
      <w:marTop w:val="0"/>
      <w:marBottom w:val="0"/>
      <w:divBdr>
        <w:top w:val="none" w:sz="0" w:space="0" w:color="auto"/>
        <w:left w:val="none" w:sz="0" w:space="0" w:color="auto"/>
        <w:bottom w:val="none" w:sz="0" w:space="0" w:color="auto"/>
        <w:right w:val="none" w:sz="0" w:space="0" w:color="auto"/>
      </w:divBdr>
    </w:div>
    <w:div w:id="1500001396">
      <w:bodyDiv w:val="1"/>
      <w:marLeft w:val="0"/>
      <w:marRight w:val="0"/>
      <w:marTop w:val="0"/>
      <w:marBottom w:val="0"/>
      <w:divBdr>
        <w:top w:val="none" w:sz="0" w:space="0" w:color="auto"/>
        <w:left w:val="none" w:sz="0" w:space="0" w:color="auto"/>
        <w:bottom w:val="none" w:sz="0" w:space="0" w:color="auto"/>
        <w:right w:val="none" w:sz="0" w:space="0" w:color="auto"/>
      </w:divBdr>
    </w:div>
    <w:div w:id="1500271435">
      <w:bodyDiv w:val="1"/>
      <w:marLeft w:val="0"/>
      <w:marRight w:val="0"/>
      <w:marTop w:val="0"/>
      <w:marBottom w:val="0"/>
      <w:divBdr>
        <w:top w:val="none" w:sz="0" w:space="0" w:color="auto"/>
        <w:left w:val="none" w:sz="0" w:space="0" w:color="auto"/>
        <w:bottom w:val="none" w:sz="0" w:space="0" w:color="auto"/>
        <w:right w:val="none" w:sz="0" w:space="0" w:color="auto"/>
      </w:divBdr>
    </w:div>
    <w:div w:id="1500654394">
      <w:bodyDiv w:val="1"/>
      <w:marLeft w:val="0"/>
      <w:marRight w:val="0"/>
      <w:marTop w:val="0"/>
      <w:marBottom w:val="0"/>
      <w:divBdr>
        <w:top w:val="none" w:sz="0" w:space="0" w:color="auto"/>
        <w:left w:val="none" w:sz="0" w:space="0" w:color="auto"/>
        <w:bottom w:val="none" w:sz="0" w:space="0" w:color="auto"/>
        <w:right w:val="none" w:sz="0" w:space="0" w:color="auto"/>
      </w:divBdr>
    </w:div>
    <w:div w:id="1500844925">
      <w:bodyDiv w:val="1"/>
      <w:marLeft w:val="0"/>
      <w:marRight w:val="0"/>
      <w:marTop w:val="0"/>
      <w:marBottom w:val="0"/>
      <w:divBdr>
        <w:top w:val="none" w:sz="0" w:space="0" w:color="auto"/>
        <w:left w:val="none" w:sz="0" w:space="0" w:color="auto"/>
        <w:bottom w:val="none" w:sz="0" w:space="0" w:color="auto"/>
        <w:right w:val="none" w:sz="0" w:space="0" w:color="auto"/>
      </w:divBdr>
    </w:div>
    <w:div w:id="1500999258">
      <w:bodyDiv w:val="1"/>
      <w:marLeft w:val="0"/>
      <w:marRight w:val="0"/>
      <w:marTop w:val="0"/>
      <w:marBottom w:val="0"/>
      <w:divBdr>
        <w:top w:val="none" w:sz="0" w:space="0" w:color="auto"/>
        <w:left w:val="none" w:sz="0" w:space="0" w:color="auto"/>
        <w:bottom w:val="none" w:sz="0" w:space="0" w:color="auto"/>
        <w:right w:val="none" w:sz="0" w:space="0" w:color="auto"/>
      </w:divBdr>
    </w:div>
    <w:div w:id="1501501269">
      <w:bodyDiv w:val="1"/>
      <w:marLeft w:val="0"/>
      <w:marRight w:val="0"/>
      <w:marTop w:val="0"/>
      <w:marBottom w:val="0"/>
      <w:divBdr>
        <w:top w:val="none" w:sz="0" w:space="0" w:color="auto"/>
        <w:left w:val="none" w:sz="0" w:space="0" w:color="auto"/>
        <w:bottom w:val="none" w:sz="0" w:space="0" w:color="auto"/>
        <w:right w:val="none" w:sz="0" w:space="0" w:color="auto"/>
      </w:divBdr>
    </w:div>
    <w:div w:id="1501694079">
      <w:bodyDiv w:val="1"/>
      <w:marLeft w:val="0"/>
      <w:marRight w:val="0"/>
      <w:marTop w:val="0"/>
      <w:marBottom w:val="0"/>
      <w:divBdr>
        <w:top w:val="none" w:sz="0" w:space="0" w:color="auto"/>
        <w:left w:val="none" w:sz="0" w:space="0" w:color="auto"/>
        <w:bottom w:val="none" w:sz="0" w:space="0" w:color="auto"/>
        <w:right w:val="none" w:sz="0" w:space="0" w:color="auto"/>
      </w:divBdr>
    </w:div>
    <w:div w:id="1501695685">
      <w:bodyDiv w:val="1"/>
      <w:marLeft w:val="0"/>
      <w:marRight w:val="0"/>
      <w:marTop w:val="0"/>
      <w:marBottom w:val="0"/>
      <w:divBdr>
        <w:top w:val="none" w:sz="0" w:space="0" w:color="auto"/>
        <w:left w:val="none" w:sz="0" w:space="0" w:color="auto"/>
        <w:bottom w:val="none" w:sz="0" w:space="0" w:color="auto"/>
        <w:right w:val="none" w:sz="0" w:space="0" w:color="auto"/>
      </w:divBdr>
    </w:div>
    <w:div w:id="1502042563">
      <w:bodyDiv w:val="1"/>
      <w:marLeft w:val="0"/>
      <w:marRight w:val="0"/>
      <w:marTop w:val="0"/>
      <w:marBottom w:val="0"/>
      <w:divBdr>
        <w:top w:val="none" w:sz="0" w:space="0" w:color="auto"/>
        <w:left w:val="none" w:sz="0" w:space="0" w:color="auto"/>
        <w:bottom w:val="none" w:sz="0" w:space="0" w:color="auto"/>
        <w:right w:val="none" w:sz="0" w:space="0" w:color="auto"/>
      </w:divBdr>
    </w:div>
    <w:div w:id="1502239796">
      <w:bodyDiv w:val="1"/>
      <w:marLeft w:val="0"/>
      <w:marRight w:val="0"/>
      <w:marTop w:val="0"/>
      <w:marBottom w:val="0"/>
      <w:divBdr>
        <w:top w:val="none" w:sz="0" w:space="0" w:color="auto"/>
        <w:left w:val="none" w:sz="0" w:space="0" w:color="auto"/>
        <w:bottom w:val="none" w:sz="0" w:space="0" w:color="auto"/>
        <w:right w:val="none" w:sz="0" w:space="0" w:color="auto"/>
      </w:divBdr>
    </w:div>
    <w:div w:id="1502575644">
      <w:bodyDiv w:val="1"/>
      <w:marLeft w:val="0"/>
      <w:marRight w:val="0"/>
      <w:marTop w:val="0"/>
      <w:marBottom w:val="0"/>
      <w:divBdr>
        <w:top w:val="none" w:sz="0" w:space="0" w:color="auto"/>
        <w:left w:val="none" w:sz="0" w:space="0" w:color="auto"/>
        <w:bottom w:val="none" w:sz="0" w:space="0" w:color="auto"/>
        <w:right w:val="none" w:sz="0" w:space="0" w:color="auto"/>
      </w:divBdr>
    </w:div>
    <w:div w:id="1502886473">
      <w:bodyDiv w:val="1"/>
      <w:marLeft w:val="0"/>
      <w:marRight w:val="0"/>
      <w:marTop w:val="0"/>
      <w:marBottom w:val="0"/>
      <w:divBdr>
        <w:top w:val="none" w:sz="0" w:space="0" w:color="auto"/>
        <w:left w:val="none" w:sz="0" w:space="0" w:color="auto"/>
        <w:bottom w:val="none" w:sz="0" w:space="0" w:color="auto"/>
        <w:right w:val="none" w:sz="0" w:space="0" w:color="auto"/>
      </w:divBdr>
    </w:div>
    <w:div w:id="1502962679">
      <w:bodyDiv w:val="1"/>
      <w:marLeft w:val="0"/>
      <w:marRight w:val="0"/>
      <w:marTop w:val="0"/>
      <w:marBottom w:val="0"/>
      <w:divBdr>
        <w:top w:val="none" w:sz="0" w:space="0" w:color="auto"/>
        <w:left w:val="none" w:sz="0" w:space="0" w:color="auto"/>
        <w:bottom w:val="none" w:sz="0" w:space="0" w:color="auto"/>
        <w:right w:val="none" w:sz="0" w:space="0" w:color="auto"/>
      </w:divBdr>
    </w:div>
    <w:div w:id="1503348613">
      <w:bodyDiv w:val="1"/>
      <w:marLeft w:val="0"/>
      <w:marRight w:val="0"/>
      <w:marTop w:val="0"/>
      <w:marBottom w:val="0"/>
      <w:divBdr>
        <w:top w:val="none" w:sz="0" w:space="0" w:color="auto"/>
        <w:left w:val="none" w:sz="0" w:space="0" w:color="auto"/>
        <w:bottom w:val="none" w:sz="0" w:space="0" w:color="auto"/>
        <w:right w:val="none" w:sz="0" w:space="0" w:color="auto"/>
      </w:divBdr>
    </w:div>
    <w:div w:id="1503470636">
      <w:bodyDiv w:val="1"/>
      <w:marLeft w:val="0"/>
      <w:marRight w:val="0"/>
      <w:marTop w:val="0"/>
      <w:marBottom w:val="0"/>
      <w:divBdr>
        <w:top w:val="none" w:sz="0" w:space="0" w:color="auto"/>
        <w:left w:val="none" w:sz="0" w:space="0" w:color="auto"/>
        <w:bottom w:val="none" w:sz="0" w:space="0" w:color="auto"/>
        <w:right w:val="none" w:sz="0" w:space="0" w:color="auto"/>
      </w:divBdr>
    </w:div>
    <w:div w:id="1503739845">
      <w:bodyDiv w:val="1"/>
      <w:marLeft w:val="0"/>
      <w:marRight w:val="0"/>
      <w:marTop w:val="0"/>
      <w:marBottom w:val="0"/>
      <w:divBdr>
        <w:top w:val="none" w:sz="0" w:space="0" w:color="auto"/>
        <w:left w:val="none" w:sz="0" w:space="0" w:color="auto"/>
        <w:bottom w:val="none" w:sz="0" w:space="0" w:color="auto"/>
        <w:right w:val="none" w:sz="0" w:space="0" w:color="auto"/>
      </w:divBdr>
    </w:div>
    <w:div w:id="1504200653">
      <w:bodyDiv w:val="1"/>
      <w:marLeft w:val="0"/>
      <w:marRight w:val="0"/>
      <w:marTop w:val="0"/>
      <w:marBottom w:val="0"/>
      <w:divBdr>
        <w:top w:val="none" w:sz="0" w:space="0" w:color="auto"/>
        <w:left w:val="none" w:sz="0" w:space="0" w:color="auto"/>
        <w:bottom w:val="none" w:sz="0" w:space="0" w:color="auto"/>
        <w:right w:val="none" w:sz="0" w:space="0" w:color="auto"/>
      </w:divBdr>
    </w:div>
    <w:div w:id="1504665452">
      <w:bodyDiv w:val="1"/>
      <w:marLeft w:val="0"/>
      <w:marRight w:val="0"/>
      <w:marTop w:val="0"/>
      <w:marBottom w:val="0"/>
      <w:divBdr>
        <w:top w:val="none" w:sz="0" w:space="0" w:color="auto"/>
        <w:left w:val="none" w:sz="0" w:space="0" w:color="auto"/>
        <w:bottom w:val="none" w:sz="0" w:space="0" w:color="auto"/>
        <w:right w:val="none" w:sz="0" w:space="0" w:color="auto"/>
      </w:divBdr>
    </w:div>
    <w:div w:id="1504903706">
      <w:bodyDiv w:val="1"/>
      <w:marLeft w:val="0"/>
      <w:marRight w:val="0"/>
      <w:marTop w:val="0"/>
      <w:marBottom w:val="0"/>
      <w:divBdr>
        <w:top w:val="none" w:sz="0" w:space="0" w:color="auto"/>
        <w:left w:val="none" w:sz="0" w:space="0" w:color="auto"/>
        <w:bottom w:val="none" w:sz="0" w:space="0" w:color="auto"/>
        <w:right w:val="none" w:sz="0" w:space="0" w:color="auto"/>
      </w:divBdr>
    </w:div>
    <w:div w:id="1505584812">
      <w:bodyDiv w:val="1"/>
      <w:marLeft w:val="0"/>
      <w:marRight w:val="0"/>
      <w:marTop w:val="0"/>
      <w:marBottom w:val="0"/>
      <w:divBdr>
        <w:top w:val="none" w:sz="0" w:space="0" w:color="auto"/>
        <w:left w:val="none" w:sz="0" w:space="0" w:color="auto"/>
        <w:bottom w:val="none" w:sz="0" w:space="0" w:color="auto"/>
        <w:right w:val="none" w:sz="0" w:space="0" w:color="auto"/>
      </w:divBdr>
    </w:div>
    <w:div w:id="1505628243">
      <w:bodyDiv w:val="1"/>
      <w:marLeft w:val="0"/>
      <w:marRight w:val="0"/>
      <w:marTop w:val="0"/>
      <w:marBottom w:val="0"/>
      <w:divBdr>
        <w:top w:val="none" w:sz="0" w:space="0" w:color="auto"/>
        <w:left w:val="none" w:sz="0" w:space="0" w:color="auto"/>
        <w:bottom w:val="none" w:sz="0" w:space="0" w:color="auto"/>
        <w:right w:val="none" w:sz="0" w:space="0" w:color="auto"/>
      </w:divBdr>
    </w:div>
    <w:div w:id="1505780052">
      <w:bodyDiv w:val="1"/>
      <w:marLeft w:val="0"/>
      <w:marRight w:val="0"/>
      <w:marTop w:val="0"/>
      <w:marBottom w:val="0"/>
      <w:divBdr>
        <w:top w:val="none" w:sz="0" w:space="0" w:color="auto"/>
        <w:left w:val="none" w:sz="0" w:space="0" w:color="auto"/>
        <w:bottom w:val="none" w:sz="0" w:space="0" w:color="auto"/>
        <w:right w:val="none" w:sz="0" w:space="0" w:color="auto"/>
      </w:divBdr>
    </w:div>
    <w:div w:id="1505978677">
      <w:bodyDiv w:val="1"/>
      <w:marLeft w:val="0"/>
      <w:marRight w:val="0"/>
      <w:marTop w:val="0"/>
      <w:marBottom w:val="0"/>
      <w:divBdr>
        <w:top w:val="none" w:sz="0" w:space="0" w:color="auto"/>
        <w:left w:val="none" w:sz="0" w:space="0" w:color="auto"/>
        <w:bottom w:val="none" w:sz="0" w:space="0" w:color="auto"/>
        <w:right w:val="none" w:sz="0" w:space="0" w:color="auto"/>
      </w:divBdr>
    </w:div>
    <w:div w:id="1506476531">
      <w:bodyDiv w:val="1"/>
      <w:marLeft w:val="0"/>
      <w:marRight w:val="0"/>
      <w:marTop w:val="0"/>
      <w:marBottom w:val="0"/>
      <w:divBdr>
        <w:top w:val="none" w:sz="0" w:space="0" w:color="auto"/>
        <w:left w:val="none" w:sz="0" w:space="0" w:color="auto"/>
        <w:bottom w:val="none" w:sz="0" w:space="0" w:color="auto"/>
        <w:right w:val="none" w:sz="0" w:space="0" w:color="auto"/>
      </w:divBdr>
    </w:div>
    <w:div w:id="1506477090">
      <w:bodyDiv w:val="1"/>
      <w:marLeft w:val="0"/>
      <w:marRight w:val="0"/>
      <w:marTop w:val="0"/>
      <w:marBottom w:val="0"/>
      <w:divBdr>
        <w:top w:val="none" w:sz="0" w:space="0" w:color="auto"/>
        <w:left w:val="none" w:sz="0" w:space="0" w:color="auto"/>
        <w:bottom w:val="none" w:sz="0" w:space="0" w:color="auto"/>
        <w:right w:val="none" w:sz="0" w:space="0" w:color="auto"/>
      </w:divBdr>
    </w:div>
    <w:div w:id="1507398889">
      <w:bodyDiv w:val="1"/>
      <w:marLeft w:val="0"/>
      <w:marRight w:val="0"/>
      <w:marTop w:val="0"/>
      <w:marBottom w:val="0"/>
      <w:divBdr>
        <w:top w:val="none" w:sz="0" w:space="0" w:color="auto"/>
        <w:left w:val="none" w:sz="0" w:space="0" w:color="auto"/>
        <w:bottom w:val="none" w:sz="0" w:space="0" w:color="auto"/>
        <w:right w:val="none" w:sz="0" w:space="0" w:color="auto"/>
      </w:divBdr>
    </w:div>
    <w:div w:id="1507668864">
      <w:bodyDiv w:val="1"/>
      <w:marLeft w:val="0"/>
      <w:marRight w:val="0"/>
      <w:marTop w:val="0"/>
      <w:marBottom w:val="0"/>
      <w:divBdr>
        <w:top w:val="none" w:sz="0" w:space="0" w:color="auto"/>
        <w:left w:val="none" w:sz="0" w:space="0" w:color="auto"/>
        <w:bottom w:val="none" w:sz="0" w:space="0" w:color="auto"/>
        <w:right w:val="none" w:sz="0" w:space="0" w:color="auto"/>
      </w:divBdr>
    </w:div>
    <w:div w:id="1507869318">
      <w:bodyDiv w:val="1"/>
      <w:marLeft w:val="0"/>
      <w:marRight w:val="0"/>
      <w:marTop w:val="0"/>
      <w:marBottom w:val="0"/>
      <w:divBdr>
        <w:top w:val="none" w:sz="0" w:space="0" w:color="auto"/>
        <w:left w:val="none" w:sz="0" w:space="0" w:color="auto"/>
        <w:bottom w:val="none" w:sz="0" w:space="0" w:color="auto"/>
        <w:right w:val="none" w:sz="0" w:space="0" w:color="auto"/>
      </w:divBdr>
    </w:div>
    <w:div w:id="1508014142">
      <w:bodyDiv w:val="1"/>
      <w:marLeft w:val="0"/>
      <w:marRight w:val="0"/>
      <w:marTop w:val="0"/>
      <w:marBottom w:val="0"/>
      <w:divBdr>
        <w:top w:val="none" w:sz="0" w:space="0" w:color="auto"/>
        <w:left w:val="none" w:sz="0" w:space="0" w:color="auto"/>
        <w:bottom w:val="none" w:sz="0" w:space="0" w:color="auto"/>
        <w:right w:val="none" w:sz="0" w:space="0" w:color="auto"/>
      </w:divBdr>
    </w:div>
    <w:div w:id="1508446430">
      <w:bodyDiv w:val="1"/>
      <w:marLeft w:val="0"/>
      <w:marRight w:val="0"/>
      <w:marTop w:val="0"/>
      <w:marBottom w:val="0"/>
      <w:divBdr>
        <w:top w:val="none" w:sz="0" w:space="0" w:color="auto"/>
        <w:left w:val="none" w:sz="0" w:space="0" w:color="auto"/>
        <w:bottom w:val="none" w:sz="0" w:space="0" w:color="auto"/>
        <w:right w:val="none" w:sz="0" w:space="0" w:color="auto"/>
      </w:divBdr>
    </w:div>
    <w:div w:id="1508711844">
      <w:bodyDiv w:val="1"/>
      <w:marLeft w:val="0"/>
      <w:marRight w:val="0"/>
      <w:marTop w:val="0"/>
      <w:marBottom w:val="0"/>
      <w:divBdr>
        <w:top w:val="none" w:sz="0" w:space="0" w:color="auto"/>
        <w:left w:val="none" w:sz="0" w:space="0" w:color="auto"/>
        <w:bottom w:val="none" w:sz="0" w:space="0" w:color="auto"/>
        <w:right w:val="none" w:sz="0" w:space="0" w:color="auto"/>
      </w:divBdr>
    </w:div>
    <w:div w:id="1508905944">
      <w:bodyDiv w:val="1"/>
      <w:marLeft w:val="0"/>
      <w:marRight w:val="0"/>
      <w:marTop w:val="0"/>
      <w:marBottom w:val="0"/>
      <w:divBdr>
        <w:top w:val="none" w:sz="0" w:space="0" w:color="auto"/>
        <w:left w:val="none" w:sz="0" w:space="0" w:color="auto"/>
        <w:bottom w:val="none" w:sz="0" w:space="0" w:color="auto"/>
        <w:right w:val="none" w:sz="0" w:space="0" w:color="auto"/>
      </w:divBdr>
    </w:div>
    <w:div w:id="1509246976">
      <w:bodyDiv w:val="1"/>
      <w:marLeft w:val="0"/>
      <w:marRight w:val="0"/>
      <w:marTop w:val="0"/>
      <w:marBottom w:val="0"/>
      <w:divBdr>
        <w:top w:val="none" w:sz="0" w:space="0" w:color="auto"/>
        <w:left w:val="none" w:sz="0" w:space="0" w:color="auto"/>
        <w:bottom w:val="none" w:sz="0" w:space="0" w:color="auto"/>
        <w:right w:val="none" w:sz="0" w:space="0" w:color="auto"/>
      </w:divBdr>
    </w:div>
    <w:div w:id="1509247949">
      <w:bodyDiv w:val="1"/>
      <w:marLeft w:val="0"/>
      <w:marRight w:val="0"/>
      <w:marTop w:val="0"/>
      <w:marBottom w:val="0"/>
      <w:divBdr>
        <w:top w:val="none" w:sz="0" w:space="0" w:color="auto"/>
        <w:left w:val="none" w:sz="0" w:space="0" w:color="auto"/>
        <w:bottom w:val="none" w:sz="0" w:space="0" w:color="auto"/>
        <w:right w:val="none" w:sz="0" w:space="0" w:color="auto"/>
      </w:divBdr>
    </w:div>
    <w:div w:id="1509370133">
      <w:bodyDiv w:val="1"/>
      <w:marLeft w:val="0"/>
      <w:marRight w:val="0"/>
      <w:marTop w:val="0"/>
      <w:marBottom w:val="0"/>
      <w:divBdr>
        <w:top w:val="none" w:sz="0" w:space="0" w:color="auto"/>
        <w:left w:val="none" w:sz="0" w:space="0" w:color="auto"/>
        <w:bottom w:val="none" w:sz="0" w:space="0" w:color="auto"/>
        <w:right w:val="none" w:sz="0" w:space="0" w:color="auto"/>
      </w:divBdr>
    </w:div>
    <w:div w:id="1509830952">
      <w:bodyDiv w:val="1"/>
      <w:marLeft w:val="0"/>
      <w:marRight w:val="0"/>
      <w:marTop w:val="0"/>
      <w:marBottom w:val="0"/>
      <w:divBdr>
        <w:top w:val="none" w:sz="0" w:space="0" w:color="auto"/>
        <w:left w:val="none" w:sz="0" w:space="0" w:color="auto"/>
        <w:bottom w:val="none" w:sz="0" w:space="0" w:color="auto"/>
        <w:right w:val="none" w:sz="0" w:space="0" w:color="auto"/>
      </w:divBdr>
    </w:div>
    <w:div w:id="1510219221">
      <w:bodyDiv w:val="1"/>
      <w:marLeft w:val="0"/>
      <w:marRight w:val="0"/>
      <w:marTop w:val="0"/>
      <w:marBottom w:val="0"/>
      <w:divBdr>
        <w:top w:val="none" w:sz="0" w:space="0" w:color="auto"/>
        <w:left w:val="none" w:sz="0" w:space="0" w:color="auto"/>
        <w:bottom w:val="none" w:sz="0" w:space="0" w:color="auto"/>
        <w:right w:val="none" w:sz="0" w:space="0" w:color="auto"/>
      </w:divBdr>
    </w:div>
    <w:div w:id="1510558554">
      <w:bodyDiv w:val="1"/>
      <w:marLeft w:val="0"/>
      <w:marRight w:val="0"/>
      <w:marTop w:val="0"/>
      <w:marBottom w:val="0"/>
      <w:divBdr>
        <w:top w:val="none" w:sz="0" w:space="0" w:color="auto"/>
        <w:left w:val="none" w:sz="0" w:space="0" w:color="auto"/>
        <w:bottom w:val="none" w:sz="0" w:space="0" w:color="auto"/>
        <w:right w:val="none" w:sz="0" w:space="0" w:color="auto"/>
      </w:divBdr>
    </w:div>
    <w:div w:id="1511138593">
      <w:bodyDiv w:val="1"/>
      <w:marLeft w:val="0"/>
      <w:marRight w:val="0"/>
      <w:marTop w:val="0"/>
      <w:marBottom w:val="0"/>
      <w:divBdr>
        <w:top w:val="none" w:sz="0" w:space="0" w:color="auto"/>
        <w:left w:val="none" w:sz="0" w:space="0" w:color="auto"/>
        <w:bottom w:val="none" w:sz="0" w:space="0" w:color="auto"/>
        <w:right w:val="none" w:sz="0" w:space="0" w:color="auto"/>
      </w:divBdr>
    </w:div>
    <w:div w:id="1511406548">
      <w:bodyDiv w:val="1"/>
      <w:marLeft w:val="0"/>
      <w:marRight w:val="0"/>
      <w:marTop w:val="0"/>
      <w:marBottom w:val="0"/>
      <w:divBdr>
        <w:top w:val="none" w:sz="0" w:space="0" w:color="auto"/>
        <w:left w:val="none" w:sz="0" w:space="0" w:color="auto"/>
        <w:bottom w:val="none" w:sz="0" w:space="0" w:color="auto"/>
        <w:right w:val="none" w:sz="0" w:space="0" w:color="auto"/>
      </w:divBdr>
    </w:div>
    <w:div w:id="1511985901">
      <w:bodyDiv w:val="1"/>
      <w:marLeft w:val="0"/>
      <w:marRight w:val="0"/>
      <w:marTop w:val="0"/>
      <w:marBottom w:val="0"/>
      <w:divBdr>
        <w:top w:val="none" w:sz="0" w:space="0" w:color="auto"/>
        <w:left w:val="none" w:sz="0" w:space="0" w:color="auto"/>
        <w:bottom w:val="none" w:sz="0" w:space="0" w:color="auto"/>
        <w:right w:val="none" w:sz="0" w:space="0" w:color="auto"/>
      </w:divBdr>
    </w:div>
    <w:div w:id="1512180357">
      <w:bodyDiv w:val="1"/>
      <w:marLeft w:val="0"/>
      <w:marRight w:val="0"/>
      <w:marTop w:val="0"/>
      <w:marBottom w:val="0"/>
      <w:divBdr>
        <w:top w:val="none" w:sz="0" w:space="0" w:color="auto"/>
        <w:left w:val="none" w:sz="0" w:space="0" w:color="auto"/>
        <w:bottom w:val="none" w:sz="0" w:space="0" w:color="auto"/>
        <w:right w:val="none" w:sz="0" w:space="0" w:color="auto"/>
      </w:divBdr>
    </w:div>
    <w:div w:id="1512600488">
      <w:bodyDiv w:val="1"/>
      <w:marLeft w:val="0"/>
      <w:marRight w:val="0"/>
      <w:marTop w:val="0"/>
      <w:marBottom w:val="0"/>
      <w:divBdr>
        <w:top w:val="none" w:sz="0" w:space="0" w:color="auto"/>
        <w:left w:val="none" w:sz="0" w:space="0" w:color="auto"/>
        <w:bottom w:val="none" w:sz="0" w:space="0" w:color="auto"/>
        <w:right w:val="none" w:sz="0" w:space="0" w:color="auto"/>
      </w:divBdr>
    </w:div>
    <w:div w:id="1512990085">
      <w:bodyDiv w:val="1"/>
      <w:marLeft w:val="0"/>
      <w:marRight w:val="0"/>
      <w:marTop w:val="0"/>
      <w:marBottom w:val="0"/>
      <w:divBdr>
        <w:top w:val="none" w:sz="0" w:space="0" w:color="auto"/>
        <w:left w:val="none" w:sz="0" w:space="0" w:color="auto"/>
        <w:bottom w:val="none" w:sz="0" w:space="0" w:color="auto"/>
        <w:right w:val="none" w:sz="0" w:space="0" w:color="auto"/>
      </w:divBdr>
    </w:div>
    <w:div w:id="1513033747">
      <w:bodyDiv w:val="1"/>
      <w:marLeft w:val="0"/>
      <w:marRight w:val="0"/>
      <w:marTop w:val="0"/>
      <w:marBottom w:val="0"/>
      <w:divBdr>
        <w:top w:val="none" w:sz="0" w:space="0" w:color="auto"/>
        <w:left w:val="none" w:sz="0" w:space="0" w:color="auto"/>
        <w:bottom w:val="none" w:sz="0" w:space="0" w:color="auto"/>
        <w:right w:val="none" w:sz="0" w:space="0" w:color="auto"/>
      </w:divBdr>
    </w:div>
    <w:div w:id="1513060048">
      <w:bodyDiv w:val="1"/>
      <w:marLeft w:val="0"/>
      <w:marRight w:val="0"/>
      <w:marTop w:val="0"/>
      <w:marBottom w:val="0"/>
      <w:divBdr>
        <w:top w:val="none" w:sz="0" w:space="0" w:color="auto"/>
        <w:left w:val="none" w:sz="0" w:space="0" w:color="auto"/>
        <w:bottom w:val="none" w:sz="0" w:space="0" w:color="auto"/>
        <w:right w:val="none" w:sz="0" w:space="0" w:color="auto"/>
      </w:divBdr>
    </w:div>
    <w:div w:id="1513372068">
      <w:bodyDiv w:val="1"/>
      <w:marLeft w:val="0"/>
      <w:marRight w:val="0"/>
      <w:marTop w:val="0"/>
      <w:marBottom w:val="0"/>
      <w:divBdr>
        <w:top w:val="none" w:sz="0" w:space="0" w:color="auto"/>
        <w:left w:val="none" w:sz="0" w:space="0" w:color="auto"/>
        <w:bottom w:val="none" w:sz="0" w:space="0" w:color="auto"/>
        <w:right w:val="none" w:sz="0" w:space="0" w:color="auto"/>
      </w:divBdr>
    </w:div>
    <w:div w:id="1513953340">
      <w:bodyDiv w:val="1"/>
      <w:marLeft w:val="0"/>
      <w:marRight w:val="0"/>
      <w:marTop w:val="0"/>
      <w:marBottom w:val="0"/>
      <w:divBdr>
        <w:top w:val="none" w:sz="0" w:space="0" w:color="auto"/>
        <w:left w:val="none" w:sz="0" w:space="0" w:color="auto"/>
        <w:bottom w:val="none" w:sz="0" w:space="0" w:color="auto"/>
        <w:right w:val="none" w:sz="0" w:space="0" w:color="auto"/>
      </w:divBdr>
    </w:div>
    <w:div w:id="1514370418">
      <w:bodyDiv w:val="1"/>
      <w:marLeft w:val="0"/>
      <w:marRight w:val="0"/>
      <w:marTop w:val="0"/>
      <w:marBottom w:val="0"/>
      <w:divBdr>
        <w:top w:val="none" w:sz="0" w:space="0" w:color="auto"/>
        <w:left w:val="none" w:sz="0" w:space="0" w:color="auto"/>
        <w:bottom w:val="none" w:sz="0" w:space="0" w:color="auto"/>
        <w:right w:val="none" w:sz="0" w:space="0" w:color="auto"/>
      </w:divBdr>
    </w:div>
    <w:div w:id="1514414654">
      <w:bodyDiv w:val="1"/>
      <w:marLeft w:val="0"/>
      <w:marRight w:val="0"/>
      <w:marTop w:val="0"/>
      <w:marBottom w:val="0"/>
      <w:divBdr>
        <w:top w:val="none" w:sz="0" w:space="0" w:color="auto"/>
        <w:left w:val="none" w:sz="0" w:space="0" w:color="auto"/>
        <w:bottom w:val="none" w:sz="0" w:space="0" w:color="auto"/>
        <w:right w:val="none" w:sz="0" w:space="0" w:color="auto"/>
      </w:divBdr>
    </w:div>
    <w:div w:id="1514421655">
      <w:bodyDiv w:val="1"/>
      <w:marLeft w:val="0"/>
      <w:marRight w:val="0"/>
      <w:marTop w:val="0"/>
      <w:marBottom w:val="0"/>
      <w:divBdr>
        <w:top w:val="none" w:sz="0" w:space="0" w:color="auto"/>
        <w:left w:val="none" w:sz="0" w:space="0" w:color="auto"/>
        <w:bottom w:val="none" w:sz="0" w:space="0" w:color="auto"/>
        <w:right w:val="none" w:sz="0" w:space="0" w:color="auto"/>
      </w:divBdr>
    </w:div>
    <w:div w:id="1514764327">
      <w:bodyDiv w:val="1"/>
      <w:marLeft w:val="0"/>
      <w:marRight w:val="0"/>
      <w:marTop w:val="0"/>
      <w:marBottom w:val="0"/>
      <w:divBdr>
        <w:top w:val="none" w:sz="0" w:space="0" w:color="auto"/>
        <w:left w:val="none" w:sz="0" w:space="0" w:color="auto"/>
        <w:bottom w:val="none" w:sz="0" w:space="0" w:color="auto"/>
        <w:right w:val="none" w:sz="0" w:space="0" w:color="auto"/>
      </w:divBdr>
    </w:div>
    <w:div w:id="1515344592">
      <w:bodyDiv w:val="1"/>
      <w:marLeft w:val="0"/>
      <w:marRight w:val="0"/>
      <w:marTop w:val="0"/>
      <w:marBottom w:val="0"/>
      <w:divBdr>
        <w:top w:val="none" w:sz="0" w:space="0" w:color="auto"/>
        <w:left w:val="none" w:sz="0" w:space="0" w:color="auto"/>
        <w:bottom w:val="none" w:sz="0" w:space="0" w:color="auto"/>
        <w:right w:val="none" w:sz="0" w:space="0" w:color="auto"/>
      </w:divBdr>
    </w:div>
    <w:div w:id="1515411630">
      <w:bodyDiv w:val="1"/>
      <w:marLeft w:val="0"/>
      <w:marRight w:val="0"/>
      <w:marTop w:val="0"/>
      <w:marBottom w:val="0"/>
      <w:divBdr>
        <w:top w:val="none" w:sz="0" w:space="0" w:color="auto"/>
        <w:left w:val="none" w:sz="0" w:space="0" w:color="auto"/>
        <w:bottom w:val="none" w:sz="0" w:space="0" w:color="auto"/>
        <w:right w:val="none" w:sz="0" w:space="0" w:color="auto"/>
      </w:divBdr>
    </w:div>
    <w:div w:id="1515412997">
      <w:bodyDiv w:val="1"/>
      <w:marLeft w:val="0"/>
      <w:marRight w:val="0"/>
      <w:marTop w:val="0"/>
      <w:marBottom w:val="0"/>
      <w:divBdr>
        <w:top w:val="none" w:sz="0" w:space="0" w:color="auto"/>
        <w:left w:val="none" w:sz="0" w:space="0" w:color="auto"/>
        <w:bottom w:val="none" w:sz="0" w:space="0" w:color="auto"/>
        <w:right w:val="none" w:sz="0" w:space="0" w:color="auto"/>
      </w:divBdr>
    </w:div>
    <w:div w:id="1515722976">
      <w:bodyDiv w:val="1"/>
      <w:marLeft w:val="0"/>
      <w:marRight w:val="0"/>
      <w:marTop w:val="0"/>
      <w:marBottom w:val="0"/>
      <w:divBdr>
        <w:top w:val="none" w:sz="0" w:space="0" w:color="auto"/>
        <w:left w:val="none" w:sz="0" w:space="0" w:color="auto"/>
        <w:bottom w:val="none" w:sz="0" w:space="0" w:color="auto"/>
        <w:right w:val="none" w:sz="0" w:space="0" w:color="auto"/>
      </w:divBdr>
    </w:div>
    <w:div w:id="1515917478">
      <w:bodyDiv w:val="1"/>
      <w:marLeft w:val="0"/>
      <w:marRight w:val="0"/>
      <w:marTop w:val="0"/>
      <w:marBottom w:val="0"/>
      <w:divBdr>
        <w:top w:val="none" w:sz="0" w:space="0" w:color="auto"/>
        <w:left w:val="none" w:sz="0" w:space="0" w:color="auto"/>
        <w:bottom w:val="none" w:sz="0" w:space="0" w:color="auto"/>
        <w:right w:val="none" w:sz="0" w:space="0" w:color="auto"/>
      </w:divBdr>
    </w:div>
    <w:div w:id="1516503937">
      <w:bodyDiv w:val="1"/>
      <w:marLeft w:val="0"/>
      <w:marRight w:val="0"/>
      <w:marTop w:val="0"/>
      <w:marBottom w:val="0"/>
      <w:divBdr>
        <w:top w:val="none" w:sz="0" w:space="0" w:color="auto"/>
        <w:left w:val="none" w:sz="0" w:space="0" w:color="auto"/>
        <w:bottom w:val="none" w:sz="0" w:space="0" w:color="auto"/>
        <w:right w:val="none" w:sz="0" w:space="0" w:color="auto"/>
      </w:divBdr>
    </w:div>
    <w:div w:id="1517649368">
      <w:bodyDiv w:val="1"/>
      <w:marLeft w:val="0"/>
      <w:marRight w:val="0"/>
      <w:marTop w:val="0"/>
      <w:marBottom w:val="0"/>
      <w:divBdr>
        <w:top w:val="none" w:sz="0" w:space="0" w:color="auto"/>
        <w:left w:val="none" w:sz="0" w:space="0" w:color="auto"/>
        <w:bottom w:val="none" w:sz="0" w:space="0" w:color="auto"/>
        <w:right w:val="none" w:sz="0" w:space="0" w:color="auto"/>
      </w:divBdr>
    </w:div>
    <w:div w:id="1517767119">
      <w:bodyDiv w:val="1"/>
      <w:marLeft w:val="0"/>
      <w:marRight w:val="0"/>
      <w:marTop w:val="0"/>
      <w:marBottom w:val="0"/>
      <w:divBdr>
        <w:top w:val="none" w:sz="0" w:space="0" w:color="auto"/>
        <w:left w:val="none" w:sz="0" w:space="0" w:color="auto"/>
        <w:bottom w:val="none" w:sz="0" w:space="0" w:color="auto"/>
        <w:right w:val="none" w:sz="0" w:space="0" w:color="auto"/>
      </w:divBdr>
    </w:div>
    <w:div w:id="1517888476">
      <w:bodyDiv w:val="1"/>
      <w:marLeft w:val="0"/>
      <w:marRight w:val="0"/>
      <w:marTop w:val="0"/>
      <w:marBottom w:val="0"/>
      <w:divBdr>
        <w:top w:val="none" w:sz="0" w:space="0" w:color="auto"/>
        <w:left w:val="none" w:sz="0" w:space="0" w:color="auto"/>
        <w:bottom w:val="none" w:sz="0" w:space="0" w:color="auto"/>
        <w:right w:val="none" w:sz="0" w:space="0" w:color="auto"/>
      </w:divBdr>
    </w:div>
    <w:div w:id="1518035583">
      <w:bodyDiv w:val="1"/>
      <w:marLeft w:val="0"/>
      <w:marRight w:val="0"/>
      <w:marTop w:val="0"/>
      <w:marBottom w:val="0"/>
      <w:divBdr>
        <w:top w:val="none" w:sz="0" w:space="0" w:color="auto"/>
        <w:left w:val="none" w:sz="0" w:space="0" w:color="auto"/>
        <w:bottom w:val="none" w:sz="0" w:space="0" w:color="auto"/>
        <w:right w:val="none" w:sz="0" w:space="0" w:color="auto"/>
      </w:divBdr>
    </w:div>
    <w:div w:id="1518538966">
      <w:bodyDiv w:val="1"/>
      <w:marLeft w:val="0"/>
      <w:marRight w:val="0"/>
      <w:marTop w:val="0"/>
      <w:marBottom w:val="0"/>
      <w:divBdr>
        <w:top w:val="none" w:sz="0" w:space="0" w:color="auto"/>
        <w:left w:val="none" w:sz="0" w:space="0" w:color="auto"/>
        <w:bottom w:val="none" w:sz="0" w:space="0" w:color="auto"/>
        <w:right w:val="none" w:sz="0" w:space="0" w:color="auto"/>
      </w:divBdr>
    </w:div>
    <w:div w:id="1519346687">
      <w:bodyDiv w:val="1"/>
      <w:marLeft w:val="0"/>
      <w:marRight w:val="0"/>
      <w:marTop w:val="0"/>
      <w:marBottom w:val="0"/>
      <w:divBdr>
        <w:top w:val="none" w:sz="0" w:space="0" w:color="auto"/>
        <w:left w:val="none" w:sz="0" w:space="0" w:color="auto"/>
        <w:bottom w:val="none" w:sz="0" w:space="0" w:color="auto"/>
        <w:right w:val="none" w:sz="0" w:space="0" w:color="auto"/>
      </w:divBdr>
    </w:div>
    <w:div w:id="1519545576">
      <w:bodyDiv w:val="1"/>
      <w:marLeft w:val="0"/>
      <w:marRight w:val="0"/>
      <w:marTop w:val="0"/>
      <w:marBottom w:val="0"/>
      <w:divBdr>
        <w:top w:val="none" w:sz="0" w:space="0" w:color="auto"/>
        <w:left w:val="none" w:sz="0" w:space="0" w:color="auto"/>
        <w:bottom w:val="none" w:sz="0" w:space="0" w:color="auto"/>
        <w:right w:val="none" w:sz="0" w:space="0" w:color="auto"/>
      </w:divBdr>
    </w:div>
    <w:div w:id="1520200881">
      <w:bodyDiv w:val="1"/>
      <w:marLeft w:val="0"/>
      <w:marRight w:val="0"/>
      <w:marTop w:val="0"/>
      <w:marBottom w:val="0"/>
      <w:divBdr>
        <w:top w:val="none" w:sz="0" w:space="0" w:color="auto"/>
        <w:left w:val="none" w:sz="0" w:space="0" w:color="auto"/>
        <w:bottom w:val="none" w:sz="0" w:space="0" w:color="auto"/>
        <w:right w:val="none" w:sz="0" w:space="0" w:color="auto"/>
      </w:divBdr>
    </w:div>
    <w:div w:id="1520657971">
      <w:bodyDiv w:val="1"/>
      <w:marLeft w:val="0"/>
      <w:marRight w:val="0"/>
      <w:marTop w:val="0"/>
      <w:marBottom w:val="0"/>
      <w:divBdr>
        <w:top w:val="none" w:sz="0" w:space="0" w:color="auto"/>
        <w:left w:val="none" w:sz="0" w:space="0" w:color="auto"/>
        <w:bottom w:val="none" w:sz="0" w:space="0" w:color="auto"/>
        <w:right w:val="none" w:sz="0" w:space="0" w:color="auto"/>
      </w:divBdr>
    </w:div>
    <w:div w:id="1520697883">
      <w:bodyDiv w:val="1"/>
      <w:marLeft w:val="0"/>
      <w:marRight w:val="0"/>
      <w:marTop w:val="0"/>
      <w:marBottom w:val="0"/>
      <w:divBdr>
        <w:top w:val="none" w:sz="0" w:space="0" w:color="auto"/>
        <w:left w:val="none" w:sz="0" w:space="0" w:color="auto"/>
        <w:bottom w:val="none" w:sz="0" w:space="0" w:color="auto"/>
        <w:right w:val="none" w:sz="0" w:space="0" w:color="auto"/>
      </w:divBdr>
    </w:div>
    <w:div w:id="1520850891">
      <w:bodyDiv w:val="1"/>
      <w:marLeft w:val="0"/>
      <w:marRight w:val="0"/>
      <w:marTop w:val="0"/>
      <w:marBottom w:val="0"/>
      <w:divBdr>
        <w:top w:val="none" w:sz="0" w:space="0" w:color="auto"/>
        <w:left w:val="none" w:sz="0" w:space="0" w:color="auto"/>
        <w:bottom w:val="none" w:sz="0" w:space="0" w:color="auto"/>
        <w:right w:val="none" w:sz="0" w:space="0" w:color="auto"/>
      </w:divBdr>
    </w:div>
    <w:div w:id="1520974571">
      <w:bodyDiv w:val="1"/>
      <w:marLeft w:val="0"/>
      <w:marRight w:val="0"/>
      <w:marTop w:val="0"/>
      <w:marBottom w:val="0"/>
      <w:divBdr>
        <w:top w:val="none" w:sz="0" w:space="0" w:color="auto"/>
        <w:left w:val="none" w:sz="0" w:space="0" w:color="auto"/>
        <w:bottom w:val="none" w:sz="0" w:space="0" w:color="auto"/>
        <w:right w:val="none" w:sz="0" w:space="0" w:color="auto"/>
      </w:divBdr>
    </w:div>
    <w:div w:id="1521048488">
      <w:bodyDiv w:val="1"/>
      <w:marLeft w:val="0"/>
      <w:marRight w:val="0"/>
      <w:marTop w:val="0"/>
      <w:marBottom w:val="0"/>
      <w:divBdr>
        <w:top w:val="none" w:sz="0" w:space="0" w:color="auto"/>
        <w:left w:val="none" w:sz="0" w:space="0" w:color="auto"/>
        <w:bottom w:val="none" w:sz="0" w:space="0" w:color="auto"/>
        <w:right w:val="none" w:sz="0" w:space="0" w:color="auto"/>
      </w:divBdr>
    </w:div>
    <w:div w:id="1521316923">
      <w:bodyDiv w:val="1"/>
      <w:marLeft w:val="0"/>
      <w:marRight w:val="0"/>
      <w:marTop w:val="0"/>
      <w:marBottom w:val="0"/>
      <w:divBdr>
        <w:top w:val="none" w:sz="0" w:space="0" w:color="auto"/>
        <w:left w:val="none" w:sz="0" w:space="0" w:color="auto"/>
        <w:bottom w:val="none" w:sz="0" w:space="0" w:color="auto"/>
        <w:right w:val="none" w:sz="0" w:space="0" w:color="auto"/>
      </w:divBdr>
    </w:div>
    <w:div w:id="1521505046">
      <w:bodyDiv w:val="1"/>
      <w:marLeft w:val="0"/>
      <w:marRight w:val="0"/>
      <w:marTop w:val="0"/>
      <w:marBottom w:val="0"/>
      <w:divBdr>
        <w:top w:val="none" w:sz="0" w:space="0" w:color="auto"/>
        <w:left w:val="none" w:sz="0" w:space="0" w:color="auto"/>
        <w:bottom w:val="none" w:sz="0" w:space="0" w:color="auto"/>
        <w:right w:val="none" w:sz="0" w:space="0" w:color="auto"/>
      </w:divBdr>
    </w:div>
    <w:div w:id="1521704392">
      <w:bodyDiv w:val="1"/>
      <w:marLeft w:val="0"/>
      <w:marRight w:val="0"/>
      <w:marTop w:val="0"/>
      <w:marBottom w:val="0"/>
      <w:divBdr>
        <w:top w:val="none" w:sz="0" w:space="0" w:color="auto"/>
        <w:left w:val="none" w:sz="0" w:space="0" w:color="auto"/>
        <w:bottom w:val="none" w:sz="0" w:space="0" w:color="auto"/>
        <w:right w:val="none" w:sz="0" w:space="0" w:color="auto"/>
      </w:divBdr>
    </w:div>
    <w:div w:id="1521967542">
      <w:bodyDiv w:val="1"/>
      <w:marLeft w:val="0"/>
      <w:marRight w:val="0"/>
      <w:marTop w:val="0"/>
      <w:marBottom w:val="0"/>
      <w:divBdr>
        <w:top w:val="none" w:sz="0" w:space="0" w:color="auto"/>
        <w:left w:val="none" w:sz="0" w:space="0" w:color="auto"/>
        <w:bottom w:val="none" w:sz="0" w:space="0" w:color="auto"/>
        <w:right w:val="none" w:sz="0" w:space="0" w:color="auto"/>
      </w:divBdr>
    </w:div>
    <w:div w:id="1522165317">
      <w:bodyDiv w:val="1"/>
      <w:marLeft w:val="0"/>
      <w:marRight w:val="0"/>
      <w:marTop w:val="0"/>
      <w:marBottom w:val="0"/>
      <w:divBdr>
        <w:top w:val="none" w:sz="0" w:space="0" w:color="auto"/>
        <w:left w:val="none" w:sz="0" w:space="0" w:color="auto"/>
        <w:bottom w:val="none" w:sz="0" w:space="0" w:color="auto"/>
        <w:right w:val="none" w:sz="0" w:space="0" w:color="auto"/>
      </w:divBdr>
    </w:div>
    <w:div w:id="1522427625">
      <w:bodyDiv w:val="1"/>
      <w:marLeft w:val="0"/>
      <w:marRight w:val="0"/>
      <w:marTop w:val="0"/>
      <w:marBottom w:val="0"/>
      <w:divBdr>
        <w:top w:val="none" w:sz="0" w:space="0" w:color="auto"/>
        <w:left w:val="none" w:sz="0" w:space="0" w:color="auto"/>
        <w:bottom w:val="none" w:sz="0" w:space="0" w:color="auto"/>
        <w:right w:val="none" w:sz="0" w:space="0" w:color="auto"/>
      </w:divBdr>
    </w:div>
    <w:div w:id="1523477758">
      <w:bodyDiv w:val="1"/>
      <w:marLeft w:val="0"/>
      <w:marRight w:val="0"/>
      <w:marTop w:val="0"/>
      <w:marBottom w:val="0"/>
      <w:divBdr>
        <w:top w:val="none" w:sz="0" w:space="0" w:color="auto"/>
        <w:left w:val="none" w:sz="0" w:space="0" w:color="auto"/>
        <w:bottom w:val="none" w:sz="0" w:space="0" w:color="auto"/>
        <w:right w:val="none" w:sz="0" w:space="0" w:color="auto"/>
      </w:divBdr>
    </w:div>
    <w:div w:id="1523931838">
      <w:bodyDiv w:val="1"/>
      <w:marLeft w:val="0"/>
      <w:marRight w:val="0"/>
      <w:marTop w:val="0"/>
      <w:marBottom w:val="0"/>
      <w:divBdr>
        <w:top w:val="none" w:sz="0" w:space="0" w:color="auto"/>
        <w:left w:val="none" w:sz="0" w:space="0" w:color="auto"/>
        <w:bottom w:val="none" w:sz="0" w:space="0" w:color="auto"/>
        <w:right w:val="none" w:sz="0" w:space="0" w:color="auto"/>
      </w:divBdr>
    </w:div>
    <w:div w:id="1523977438">
      <w:bodyDiv w:val="1"/>
      <w:marLeft w:val="0"/>
      <w:marRight w:val="0"/>
      <w:marTop w:val="0"/>
      <w:marBottom w:val="0"/>
      <w:divBdr>
        <w:top w:val="none" w:sz="0" w:space="0" w:color="auto"/>
        <w:left w:val="none" w:sz="0" w:space="0" w:color="auto"/>
        <w:bottom w:val="none" w:sz="0" w:space="0" w:color="auto"/>
        <w:right w:val="none" w:sz="0" w:space="0" w:color="auto"/>
      </w:divBdr>
    </w:div>
    <w:div w:id="1524051933">
      <w:bodyDiv w:val="1"/>
      <w:marLeft w:val="0"/>
      <w:marRight w:val="0"/>
      <w:marTop w:val="0"/>
      <w:marBottom w:val="0"/>
      <w:divBdr>
        <w:top w:val="none" w:sz="0" w:space="0" w:color="auto"/>
        <w:left w:val="none" w:sz="0" w:space="0" w:color="auto"/>
        <w:bottom w:val="none" w:sz="0" w:space="0" w:color="auto"/>
        <w:right w:val="none" w:sz="0" w:space="0" w:color="auto"/>
      </w:divBdr>
    </w:div>
    <w:div w:id="1524519119">
      <w:bodyDiv w:val="1"/>
      <w:marLeft w:val="0"/>
      <w:marRight w:val="0"/>
      <w:marTop w:val="0"/>
      <w:marBottom w:val="0"/>
      <w:divBdr>
        <w:top w:val="none" w:sz="0" w:space="0" w:color="auto"/>
        <w:left w:val="none" w:sz="0" w:space="0" w:color="auto"/>
        <w:bottom w:val="none" w:sz="0" w:space="0" w:color="auto"/>
        <w:right w:val="none" w:sz="0" w:space="0" w:color="auto"/>
      </w:divBdr>
    </w:div>
    <w:div w:id="1525557355">
      <w:bodyDiv w:val="1"/>
      <w:marLeft w:val="0"/>
      <w:marRight w:val="0"/>
      <w:marTop w:val="0"/>
      <w:marBottom w:val="0"/>
      <w:divBdr>
        <w:top w:val="none" w:sz="0" w:space="0" w:color="auto"/>
        <w:left w:val="none" w:sz="0" w:space="0" w:color="auto"/>
        <w:bottom w:val="none" w:sz="0" w:space="0" w:color="auto"/>
        <w:right w:val="none" w:sz="0" w:space="0" w:color="auto"/>
      </w:divBdr>
    </w:div>
    <w:div w:id="1525747827">
      <w:bodyDiv w:val="1"/>
      <w:marLeft w:val="0"/>
      <w:marRight w:val="0"/>
      <w:marTop w:val="0"/>
      <w:marBottom w:val="0"/>
      <w:divBdr>
        <w:top w:val="none" w:sz="0" w:space="0" w:color="auto"/>
        <w:left w:val="none" w:sz="0" w:space="0" w:color="auto"/>
        <w:bottom w:val="none" w:sz="0" w:space="0" w:color="auto"/>
        <w:right w:val="none" w:sz="0" w:space="0" w:color="auto"/>
      </w:divBdr>
    </w:div>
    <w:div w:id="1526089147">
      <w:bodyDiv w:val="1"/>
      <w:marLeft w:val="0"/>
      <w:marRight w:val="0"/>
      <w:marTop w:val="0"/>
      <w:marBottom w:val="0"/>
      <w:divBdr>
        <w:top w:val="none" w:sz="0" w:space="0" w:color="auto"/>
        <w:left w:val="none" w:sz="0" w:space="0" w:color="auto"/>
        <w:bottom w:val="none" w:sz="0" w:space="0" w:color="auto"/>
        <w:right w:val="none" w:sz="0" w:space="0" w:color="auto"/>
      </w:divBdr>
    </w:div>
    <w:div w:id="1526361566">
      <w:bodyDiv w:val="1"/>
      <w:marLeft w:val="0"/>
      <w:marRight w:val="0"/>
      <w:marTop w:val="0"/>
      <w:marBottom w:val="0"/>
      <w:divBdr>
        <w:top w:val="none" w:sz="0" w:space="0" w:color="auto"/>
        <w:left w:val="none" w:sz="0" w:space="0" w:color="auto"/>
        <w:bottom w:val="none" w:sz="0" w:space="0" w:color="auto"/>
        <w:right w:val="none" w:sz="0" w:space="0" w:color="auto"/>
      </w:divBdr>
    </w:div>
    <w:div w:id="1526673537">
      <w:bodyDiv w:val="1"/>
      <w:marLeft w:val="0"/>
      <w:marRight w:val="0"/>
      <w:marTop w:val="0"/>
      <w:marBottom w:val="0"/>
      <w:divBdr>
        <w:top w:val="none" w:sz="0" w:space="0" w:color="auto"/>
        <w:left w:val="none" w:sz="0" w:space="0" w:color="auto"/>
        <w:bottom w:val="none" w:sz="0" w:space="0" w:color="auto"/>
        <w:right w:val="none" w:sz="0" w:space="0" w:color="auto"/>
      </w:divBdr>
    </w:div>
    <w:div w:id="1527063158">
      <w:bodyDiv w:val="1"/>
      <w:marLeft w:val="0"/>
      <w:marRight w:val="0"/>
      <w:marTop w:val="0"/>
      <w:marBottom w:val="0"/>
      <w:divBdr>
        <w:top w:val="none" w:sz="0" w:space="0" w:color="auto"/>
        <w:left w:val="none" w:sz="0" w:space="0" w:color="auto"/>
        <w:bottom w:val="none" w:sz="0" w:space="0" w:color="auto"/>
        <w:right w:val="none" w:sz="0" w:space="0" w:color="auto"/>
      </w:divBdr>
    </w:div>
    <w:div w:id="1527133442">
      <w:bodyDiv w:val="1"/>
      <w:marLeft w:val="0"/>
      <w:marRight w:val="0"/>
      <w:marTop w:val="0"/>
      <w:marBottom w:val="0"/>
      <w:divBdr>
        <w:top w:val="none" w:sz="0" w:space="0" w:color="auto"/>
        <w:left w:val="none" w:sz="0" w:space="0" w:color="auto"/>
        <w:bottom w:val="none" w:sz="0" w:space="0" w:color="auto"/>
        <w:right w:val="none" w:sz="0" w:space="0" w:color="auto"/>
      </w:divBdr>
    </w:div>
    <w:div w:id="1527282481">
      <w:bodyDiv w:val="1"/>
      <w:marLeft w:val="0"/>
      <w:marRight w:val="0"/>
      <w:marTop w:val="0"/>
      <w:marBottom w:val="0"/>
      <w:divBdr>
        <w:top w:val="none" w:sz="0" w:space="0" w:color="auto"/>
        <w:left w:val="none" w:sz="0" w:space="0" w:color="auto"/>
        <w:bottom w:val="none" w:sz="0" w:space="0" w:color="auto"/>
        <w:right w:val="none" w:sz="0" w:space="0" w:color="auto"/>
      </w:divBdr>
    </w:div>
    <w:div w:id="1527333091">
      <w:bodyDiv w:val="1"/>
      <w:marLeft w:val="0"/>
      <w:marRight w:val="0"/>
      <w:marTop w:val="0"/>
      <w:marBottom w:val="0"/>
      <w:divBdr>
        <w:top w:val="none" w:sz="0" w:space="0" w:color="auto"/>
        <w:left w:val="none" w:sz="0" w:space="0" w:color="auto"/>
        <w:bottom w:val="none" w:sz="0" w:space="0" w:color="auto"/>
        <w:right w:val="none" w:sz="0" w:space="0" w:color="auto"/>
      </w:divBdr>
    </w:div>
    <w:div w:id="1527711078">
      <w:bodyDiv w:val="1"/>
      <w:marLeft w:val="0"/>
      <w:marRight w:val="0"/>
      <w:marTop w:val="0"/>
      <w:marBottom w:val="0"/>
      <w:divBdr>
        <w:top w:val="none" w:sz="0" w:space="0" w:color="auto"/>
        <w:left w:val="none" w:sz="0" w:space="0" w:color="auto"/>
        <w:bottom w:val="none" w:sz="0" w:space="0" w:color="auto"/>
        <w:right w:val="none" w:sz="0" w:space="0" w:color="auto"/>
      </w:divBdr>
    </w:div>
    <w:div w:id="1527911090">
      <w:bodyDiv w:val="1"/>
      <w:marLeft w:val="0"/>
      <w:marRight w:val="0"/>
      <w:marTop w:val="0"/>
      <w:marBottom w:val="0"/>
      <w:divBdr>
        <w:top w:val="none" w:sz="0" w:space="0" w:color="auto"/>
        <w:left w:val="none" w:sz="0" w:space="0" w:color="auto"/>
        <w:bottom w:val="none" w:sz="0" w:space="0" w:color="auto"/>
        <w:right w:val="none" w:sz="0" w:space="0" w:color="auto"/>
      </w:divBdr>
    </w:div>
    <w:div w:id="1528060888">
      <w:bodyDiv w:val="1"/>
      <w:marLeft w:val="0"/>
      <w:marRight w:val="0"/>
      <w:marTop w:val="0"/>
      <w:marBottom w:val="0"/>
      <w:divBdr>
        <w:top w:val="none" w:sz="0" w:space="0" w:color="auto"/>
        <w:left w:val="none" w:sz="0" w:space="0" w:color="auto"/>
        <w:bottom w:val="none" w:sz="0" w:space="0" w:color="auto"/>
        <w:right w:val="none" w:sz="0" w:space="0" w:color="auto"/>
      </w:divBdr>
    </w:div>
    <w:div w:id="1528785979">
      <w:bodyDiv w:val="1"/>
      <w:marLeft w:val="0"/>
      <w:marRight w:val="0"/>
      <w:marTop w:val="0"/>
      <w:marBottom w:val="0"/>
      <w:divBdr>
        <w:top w:val="none" w:sz="0" w:space="0" w:color="auto"/>
        <w:left w:val="none" w:sz="0" w:space="0" w:color="auto"/>
        <w:bottom w:val="none" w:sz="0" w:space="0" w:color="auto"/>
        <w:right w:val="none" w:sz="0" w:space="0" w:color="auto"/>
      </w:divBdr>
    </w:div>
    <w:div w:id="1528985205">
      <w:bodyDiv w:val="1"/>
      <w:marLeft w:val="0"/>
      <w:marRight w:val="0"/>
      <w:marTop w:val="0"/>
      <w:marBottom w:val="0"/>
      <w:divBdr>
        <w:top w:val="none" w:sz="0" w:space="0" w:color="auto"/>
        <w:left w:val="none" w:sz="0" w:space="0" w:color="auto"/>
        <w:bottom w:val="none" w:sz="0" w:space="0" w:color="auto"/>
        <w:right w:val="none" w:sz="0" w:space="0" w:color="auto"/>
      </w:divBdr>
    </w:div>
    <w:div w:id="1529636692">
      <w:bodyDiv w:val="1"/>
      <w:marLeft w:val="0"/>
      <w:marRight w:val="0"/>
      <w:marTop w:val="0"/>
      <w:marBottom w:val="0"/>
      <w:divBdr>
        <w:top w:val="none" w:sz="0" w:space="0" w:color="auto"/>
        <w:left w:val="none" w:sz="0" w:space="0" w:color="auto"/>
        <w:bottom w:val="none" w:sz="0" w:space="0" w:color="auto"/>
        <w:right w:val="none" w:sz="0" w:space="0" w:color="auto"/>
      </w:divBdr>
    </w:div>
    <w:div w:id="1529678805">
      <w:bodyDiv w:val="1"/>
      <w:marLeft w:val="0"/>
      <w:marRight w:val="0"/>
      <w:marTop w:val="0"/>
      <w:marBottom w:val="0"/>
      <w:divBdr>
        <w:top w:val="none" w:sz="0" w:space="0" w:color="auto"/>
        <w:left w:val="none" w:sz="0" w:space="0" w:color="auto"/>
        <w:bottom w:val="none" w:sz="0" w:space="0" w:color="auto"/>
        <w:right w:val="none" w:sz="0" w:space="0" w:color="auto"/>
      </w:divBdr>
    </w:div>
    <w:div w:id="1530222343">
      <w:bodyDiv w:val="1"/>
      <w:marLeft w:val="0"/>
      <w:marRight w:val="0"/>
      <w:marTop w:val="0"/>
      <w:marBottom w:val="0"/>
      <w:divBdr>
        <w:top w:val="none" w:sz="0" w:space="0" w:color="auto"/>
        <w:left w:val="none" w:sz="0" w:space="0" w:color="auto"/>
        <w:bottom w:val="none" w:sz="0" w:space="0" w:color="auto"/>
        <w:right w:val="none" w:sz="0" w:space="0" w:color="auto"/>
      </w:divBdr>
    </w:div>
    <w:div w:id="1530413927">
      <w:bodyDiv w:val="1"/>
      <w:marLeft w:val="0"/>
      <w:marRight w:val="0"/>
      <w:marTop w:val="0"/>
      <w:marBottom w:val="0"/>
      <w:divBdr>
        <w:top w:val="none" w:sz="0" w:space="0" w:color="auto"/>
        <w:left w:val="none" w:sz="0" w:space="0" w:color="auto"/>
        <w:bottom w:val="none" w:sz="0" w:space="0" w:color="auto"/>
        <w:right w:val="none" w:sz="0" w:space="0" w:color="auto"/>
      </w:divBdr>
    </w:div>
    <w:div w:id="1530682815">
      <w:bodyDiv w:val="1"/>
      <w:marLeft w:val="0"/>
      <w:marRight w:val="0"/>
      <w:marTop w:val="0"/>
      <w:marBottom w:val="0"/>
      <w:divBdr>
        <w:top w:val="none" w:sz="0" w:space="0" w:color="auto"/>
        <w:left w:val="none" w:sz="0" w:space="0" w:color="auto"/>
        <w:bottom w:val="none" w:sz="0" w:space="0" w:color="auto"/>
        <w:right w:val="none" w:sz="0" w:space="0" w:color="auto"/>
      </w:divBdr>
    </w:div>
    <w:div w:id="1531187447">
      <w:bodyDiv w:val="1"/>
      <w:marLeft w:val="0"/>
      <w:marRight w:val="0"/>
      <w:marTop w:val="0"/>
      <w:marBottom w:val="0"/>
      <w:divBdr>
        <w:top w:val="none" w:sz="0" w:space="0" w:color="auto"/>
        <w:left w:val="none" w:sz="0" w:space="0" w:color="auto"/>
        <w:bottom w:val="none" w:sz="0" w:space="0" w:color="auto"/>
        <w:right w:val="none" w:sz="0" w:space="0" w:color="auto"/>
      </w:divBdr>
    </w:div>
    <w:div w:id="1531409498">
      <w:bodyDiv w:val="1"/>
      <w:marLeft w:val="0"/>
      <w:marRight w:val="0"/>
      <w:marTop w:val="0"/>
      <w:marBottom w:val="0"/>
      <w:divBdr>
        <w:top w:val="none" w:sz="0" w:space="0" w:color="auto"/>
        <w:left w:val="none" w:sz="0" w:space="0" w:color="auto"/>
        <w:bottom w:val="none" w:sz="0" w:space="0" w:color="auto"/>
        <w:right w:val="none" w:sz="0" w:space="0" w:color="auto"/>
      </w:divBdr>
    </w:div>
    <w:div w:id="1531453019">
      <w:bodyDiv w:val="1"/>
      <w:marLeft w:val="0"/>
      <w:marRight w:val="0"/>
      <w:marTop w:val="0"/>
      <w:marBottom w:val="0"/>
      <w:divBdr>
        <w:top w:val="none" w:sz="0" w:space="0" w:color="auto"/>
        <w:left w:val="none" w:sz="0" w:space="0" w:color="auto"/>
        <w:bottom w:val="none" w:sz="0" w:space="0" w:color="auto"/>
        <w:right w:val="none" w:sz="0" w:space="0" w:color="auto"/>
      </w:divBdr>
    </w:div>
    <w:div w:id="1532179912">
      <w:bodyDiv w:val="1"/>
      <w:marLeft w:val="0"/>
      <w:marRight w:val="0"/>
      <w:marTop w:val="0"/>
      <w:marBottom w:val="0"/>
      <w:divBdr>
        <w:top w:val="none" w:sz="0" w:space="0" w:color="auto"/>
        <w:left w:val="none" w:sz="0" w:space="0" w:color="auto"/>
        <w:bottom w:val="none" w:sz="0" w:space="0" w:color="auto"/>
        <w:right w:val="none" w:sz="0" w:space="0" w:color="auto"/>
      </w:divBdr>
    </w:div>
    <w:div w:id="1532258380">
      <w:bodyDiv w:val="1"/>
      <w:marLeft w:val="0"/>
      <w:marRight w:val="0"/>
      <w:marTop w:val="0"/>
      <w:marBottom w:val="0"/>
      <w:divBdr>
        <w:top w:val="none" w:sz="0" w:space="0" w:color="auto"/>
        <w:left w:val="none" w:sz="0" w:space="0" w:color="auto"/>
        <w:bottom w:val="none" w:sz="0" w:space="0" w:color="auto"/>
        <w:right w:val="none" w:sz="0" w:space="0" w:color="auto"/>
      </w:divBdr>
    </w:div>
    <w:div w:id="1532298871">
      <w:bodyDiv w:val="1"/>
      <w:marLeft w:val="0"/>
      <w:marRight w:val="0"/>
      <w:marTop w:val="0"/>
      <w:marBottom w:val="0"/>
      <w:divBdr>
        <w:top w:val="none" w:sz="0" w:space="0" w:color="auto"/>
        <w:left w:val="none" w:sz="0" w:space="0" w:color="auto"/>
        <w:bottom w:val="none" w:sz="0" w:space="0" w:color="auto"/>
        <w:right w:val="none" w:sz="0" w:space="0" w:color="auto"/>
      </w:divBdr>
    </w:div>
    <w:div w:id="1532573094">
      <w:bodyDiv w:val="1"/>
      <w:marLeft w:val="0"/>
      <w:marRight w:val="0"/>
      <w:marTop w:val="0"/>
      <w:marBottom w:val="0"/>
      <w:divBdr>
        <w:top w:val="none" w:sz="0" w:space="0" w:color="auto"/>
        <w:left w:val="none" w:sz="0" w:space="0" w:color="auto"/>
        <w:bottom w:val="none" w:sz="0" w:space="0" w:color="auto"/>
        <w:right w:val="none" w:sz="0" w:space="0" w:color="auto"/>
      </w:divBdr>
    </w:div>
    <w:div w:id="1532839021">
      <w:bodyDiv w:val="1"/>
      <w:marLeft w:val="0"/>
      <w:marRight w:val="0"/>
      <w:marTop w:val="0"/>
      <w:marBottom w:val="0"/>
      <w:divBdr>
        <w:top w:val="none" w:sz="0" w:space="0" w:color="auto"/>
        <w:left w:val="none" w:sz="0" w:space="0" w:color="auto"/>
        <w:bottom w:val="none" w:sz="0" w:space="0" w:color="auto"/>
        <w:right w:val="none" w:sz="0" w:space="0" w:color="auto"/>
      </w:divBdr>
    </w:div>
    <w:div w:id="1533036292">
      <w:bodyDiv w:val="1"/>
      <w:marLeft w:val="0"/>
      <w:marRight w:val="0"/>
      <w:marTop w:val="0"/>
      <w:marBottom w:val="0"/>
      <w:divBdr>
        <w:top w:val="none" w:sz="0" w:space="0" w:color="auto"/>
        <w:left w:val="none" w:sz="0" w:space="0" w:color="auto"/>
        <w:bottom w:val="none" w:sz="0" w:space="0" w:color="auto"/>
        <w:right w:val="none" w:sz="0" w:space="0" w:color="auto"/>
      </w:divBdr>
    </w:div>
    <w:div w:id="1533153036">
      <w:bodyDiv w:val="1"/>
      <w:marLeft w:val="0"/>
      <w:marRight w:val="0"/>
      <w:marTop w:val="0"/>
      <w:marBottom w:val="0"/>
      <w:divBdr>
        <w:top w:val="none" w:sz="0" w:space="0" w:color="auto"/>
        <w:left w:val="none" w:sz="0" w:space="0" w:color="auto"/>
        <w:bottom w:val="none" w:sz="0" w:space="0" w:color="auto"/>
        <w:right w:val="none" w:sz="0" w:space="0" w:color="auto"/>
      </w:divBdr>
    </w:div>
    <w:div w:id="1533422253">
      <w:bodyDiv w:val="1"/>
      <w:marLeft w:val="0"/>
      <w:marRight w:val="0"/>
      <w:marTop w:val="0"/>
      <w:marBottom w:val="0"/>
      <w:divBdr>
        <w:top w:val="none" w:sz="0" w:space="0" w:color="auto"/>
        <w:left w:val="none" w:sz="0" w:space="0" w:color="auto"/>
        <w:bottom w:val="none" w:sz="0" w:space="0" w:color="auto"/>
        <w:right w:val="none" w:sz="0" w:space="0" w:color="auto"/>
      </w:divBdr>
    </w:div>
    <w:div w:id="1533611842">
      <w:bodyDiv w:val="1"/>
      <w:marLeft w:val="0"/>
      <w:marRight w:val="0"/>
      <w:marTop w:val="0"/>
      <w:marBottom w:val="0"/>
      <w:divBdr>
        <w:top w:val="none" w:sz="0" w:space="0" w:color="auto"/>
        <w:left w:val="none" w:sz="0" w:space="0" w:color="auto"/>
        <w:bottom w:val="none" w:sz="0" w:space="0" w:color="auto"/>
        <w:right w:val="none" w:sz="0" w:space="0" w:color="auto"/>
      </w:divBdr>
    </w:div>
    <w:div w:id="1534533467">
      <w:bodyDiv w:val="1"/>
      <w:marLeft w:val="0"/>
      <w:marRight w:val="0"/>
      <w:marTop w:val="0"/>
      <w:marBottom w:val="0"/>
      <w:divBdr>
        <w:top w:val="none" w:sz="0" w:space="0" w:color="auto"/>
        <w:left w:val="none" w:sz="0" w:space="0" w:color="auto"/>
        <w:bottom w:val="none" w:sz="0" w:space="0" w:color="auto"/>
        <w:right w:val="none" w:sz="0" w:space="0" w:color="auto"/>
      </w:divBdr>
    </w:div>
    <w:div w:id="1534809165">
      <w:bodyDiv w:val="1"/>
      <w:marLeft w:val="0"/>
      <w:marRight w:val="0"/>
      <w:marTop w:val="0"/>
      <w:marBottom w:val="0"/>
      <w:divBdr>
        <w:top w:val="none" w:sz="0" w:space="0" w:color="auto"/>
        <w:left w:val="none" w:sz="0" w:space="0" w:color="auto"/>
        <w:bottom w:val="none" w:sz="0" w:space="0" w:color="auto"/>
        <w:right w:val="none" w:sz="0" w:space="0" w:color="auto"/>
      </w:divBdr>
    </w:div>
    <w:div w:id="1535145785">
      <w:bodyDiv w:val="1"/>
      <w:marLeft w:val="0"/>
      <w:marRight w:val="0"/>
      <w:marTop w:val="0"/>
      <w:marBottom w:val="0"/>
      <w:divBdr>
        <w:top w:val="none" w:sz="0" w:space="0" w:color="auto"/>
        <w:left w:val="none" w:sz="0" w:space="0" w:color="auto"/>
        <w:bottom w:val="none" w:sz="0" w:space="0" w:color="auto"/>
        <w:right w:val="none" w:sz="0" w:space="0" w:color="auto"/>
      </w:divBdr>
    </w:div>
    <w:div w:id="1535341473">
      <w:bodyDiv w:val="1"/>
      <w:marLeft w:val="0"/>
      <w:marRight w:val="0"/>
      <w:marTop w:val="0"/>
      <w:marBottom w:val="0"/>
      <w:divBdr>
        <w:top w:val="none" w:sz="0" w:space="0" w:color="auto"/>
        <w:left w:val="none" w:sz="0" w:space="0" w:color="auto"/>
        <w:bottom w:val="none" w:sz="0" w:space="0" w:color="auto"/>
        <w:right w:val="none" w:sz="0" w:space="0" w:color="auto"/>
      </w:divBdr>
    </w:div>
    <w:div w:id="1535384284">
      <w:bodyDiv w:val="1"/>
      <w:marLeft w:val="0"/>
      <w:marRight w:val="0"/>
      <w:marTop w:val="0"/>
      <w:marBottom w:val="0"/>
      <w:divBdr>
        <w:top w:val="none" w:sz="0" w:space="0" w:color="auto"/>
        <w:left w:val="none" w:sz="0" w:space="0" w:color="auto"/>
        <w:bottom w:val="none" w:sz="0" w:space="0" w:color="auto"/>
        <w:right w:val="none" w:sz="0" w:space="0" w:color="auto"/>
      </w:divBdr>
    </w:div>
    <w:div w:id="1535651451">
      <w:bodyDiv w:val="1"/>
      <w:marLeft w:val="0"/>
      <w:marRight w:val="0"/>
      <w:marTop w:val="0"/>
      <w:marBottom w:val="0"/>
      <w:divBdr>
        <w:top w:val="none" w:sz="0" w:space="0" w:color="auto"/>
        <w:left w:val="none" w:sz="0" w:space="0" w:color="auto"/>
        <w:bottom w:val="none" w:sz="0" w:space="0" w:color="auto"/>
        <w:right w:val="none" w:sz="0" w:space="0" w:color="auto"/>
      </w:divBdr>
    </w:div>
    <w:div w:id="1535725020">
      <w:bodyDiv w:val="1"/>
      <w:marLeft w:val="0"/>
      <w:marRight w:val="0"/>
      <w:marTop w:val="0"/>
      <w:marBottom w:val="0"/>
      <w:divBdr>
        <w:top w:val="none" w:sz="0" w:space="0" w:color="auto"/>
        <w:left w:val="none" w:sz="0" w:space="0" w:color="auto"/>
        <w:bottom w:val="none" w:sz="0" w:space="0" w:color="auto"/>
        <w:right w:val="none" w:sz="0" w:space="0" w:color="auto"/>
      </w:divBdr>
    </w:div>
    <w:div w:id="1535771634">
      <w:bodyDiv w:val="1"/>
      <w:marLeft w:val="0"/>
      <w:marRight w:val="0"/>
      <w:marTop w:val="0"/>
      <w:marBottom w:val="0"/>
      <w:divBdr>
        <w:top w:val="none" w:sz="0" w:space="0" w:color="auto"/>
        <w:left w:val="none" w:sz="0" w:space="0" w:color="auto"/>
        <w:bottom w:val="none" w:sz="0" w:space="0" w:color="auto"/>
        <w:right w:val="none" w:sz="0" w:space="0" w:color="auto"/>
      </w:divBdr>
    </w:div>
    <w:div w:id="1535772544">
      <w:bodyDiv w:val="1"/>
      <w:marLeft w:val="0"/>
      <w:marRight w:val="0"/>
      <w:marTop w:val="0"/>
      <w:marBottom w:val="0"/>
      <w:divBdr>
        <w:top w:val="none" w:sz="0" w:space="0" w:color="auto"/>
        <w:left w:val="none" w:sz="0" w:space="0" w:color="auto"/>
        <w:bottom w:val="none" w:sz="0" w:space="0" w:color="auto"/>
        <w:right w:val="none" w:sz="0" w:space="0" w:color="auto"/>
      </w:divBdr>
    </w:div>
    <w:div w:id="1536116295">
      <w:bodyDiv w:val="1"/>
      <w:marLeft w:val="0"/>
      <w:marRight w:val="0"/>
      <w:marTop w:val="0"/>
      <w:marBottom w:val="0"/>
      <w:divBdr>
        <w:top w:val="none" w:sz="0" w:space="0" w:color="auto"/>
        <w:left w:val="none" w:sz="0" w:space="0" w:color="auto"/>
        <w:bottom w:val="none" w:sz="0" w:space="0" w:color="auto"/>
        <w:right w:val="none" w:sz="0" w:space="0" w:color="auto"/>
      </w:divBdr>
    </w:div>
    <w:div w:id="1536498936">
      <w:bodyDiv w:val="1"/>
      <w:marLeft w:val="0"/>
      <w:marRight w:val="0"/>
      <w:marTop w:val="0"/>
      <w:marBottom w:val="0"/>
      <w:divBdr>
        <w:top w:val="none" w:sz="0" w:space="0" w:color="auto"/>
        <w:left w:val="none" w:sz="0" w:space="0" w:color="auto"/>
        <w:bottom w:val="none" w:sz="0" w:space="0" w:color="auto"/>
        <w:right w:val="none" w:sz="0" w:space="0" w:color="auto"/>
      </w:divBdr>
    </w:div>
    <w:div w:id="1536770819">
      <w:bodyDiv w:val="1"/>
      <w:marLeft w:val="0"/>
      <w:marRight w:val="0"/>
      <w:marTop w:val="0"/>
      <w:marBottom w:val="0"/>
      <w:divBdr>
        <w:top w:val="none" w:sz="0" w:space="0" w:color="auto"/>
        <w:left w:val="none" w:sz="0" w:space="0" w:color="auto"/>
        <w:bottom w:val="none" w:sz="0" w:space="0" w:color="auto"/>
        <w:right w:val="none" w:sz="0" w:space="0" w:color="auto"/>
      </w:divBdr>
    </w:div>
    <w:div w:id="1536885826">
      <w:bodyDiv w:val="1"/>
      <w:marLeft w:val="0"/>
      <w:marRight w:val="0"/>
      <w:marTop w:val="0"/>
      <w:marBottom w:val="0"/>
      <w:divBdr>
        <w:top w:val="none" w:sz="0" w:space="0" w:color="auto"/>
        <w:left w:val="none" w:sz="0" w:space="0" w:color="auto"/>
        <w:bottom w:val="none" w:sz="0" w:space="0" w:color="auto"/>
        <w:right w:val="none" w:sz="0" w:space="0" w:color="auto"/>
      </w:divBdr>
    </w:div>
    <w:div w:id="1537304964">
      <w:bodyDiv w:val="1"/>
      <w:marLeft w:val="0"/>
      <w:marRight w:val="0"/>
      <w:marTop w:val="0"/>
      <w:marBottom w:val="0"/>
      <w:divBdr>
        <w:top w:val="none" w:sz="0" w:space="0" w:color="auto"/>
        <w:left w:val="none" w:sz="0" w:space="0" w:color="auto"/>
        <w:bottom w:val="none" w:sz="0" w:space="0" w:color="auto"/>
        <w:right w:val="none" w:sz="0" w:space="0" w:color="auto"/>
      </w:divBdr>
    </w:div>
    <w:div w:id="1537505555">
      <w:bodyDiv w:val="1"/>
      <w:marLeft w:val="0"/>
      <w:marRight w:val="0"/>
      <w:marTop w:val="0"/>
      <w:marBottom w:val="0"/>
      <w:divBdr>
        <w:top w:val="none" w:sz="0" w:space="0" w:color="auto"/>
        <w:left w:val="none" w:sz="0" w:space="0" w:color="auto"/>
        <w:bottom w:val="none" w:sz="0" w:space="0" w:color="auto"/>
        <w:right w:val="none" w:sz="0" w:space="0" w:color="auto"/>
      </w:divBdr>
    </w:div>
    <w:div w:id="1537545091">
      <w:bodyDiv w:val="1"/>
      <w:marLeft w:val="0"/>
      <w:marRight w:val="0"/>
      <w:marTop w:val="0"/>
      <w:marBottom w:val="0"/>
      <w:divBdr>
        <w:top w:val="none" w:sz="0" w:space="0" w:color="auto"/>
        <w:left w:val="none" w:sz="0" w:space="0" w:color="auto"/>
        <w:bottom w:val="none" w:sz="0" w:space="0" w:color="auto"/>
        <w:right w:val="none" w:sz="0" w:space="0" w:color="auto"/>
      </w:divBdr>
    </w:div>
    <w:div w:id="1538274968">
      <w:bodyDiv w:val="1"/>
      <w:marLeft w:val="0"/>
      <w:marRight w:val="0"/>
      <w:marTop w:val="0"/>
      <w:marBottom w:val="0"/>
      <w:divBdr>
        <w:top w:val="none" w:sz="0" w:space="0" w:color="auto"/>
        <w:left w:val="none" w:sz="0" w:space="0" w:color="auto"/>
        <w:bottom w:val="none" w:sz="0" w:space="0" w:color="auto"/>
        <w:right w:val="none" w:sz="0" w:space="0" w:color="auto"/>
      </w:divBdr>
    </w:div>
    <w:div w:id="1538348598">
      <w:bodyDiv w:val="1"/>
      <w:marLeft w:val="0"/>
      <w:marRight w:val="0"/>
      <w:marTop w:val="0"/>
      <w:marBottom w:val="0"/>
      <w:divBdr>
        <w:top w:val="none" w:sz="0" w:space="0" w:color="auto"/>
        <w:left w:val="none" w:sz="0" w:space="0" w:color="auto"/>
        <w:bottom w:val="none" w:sz="0" w:space="0" w:color="auto"/>
        <w:right w:val="none" w:sz="0" w:space="0" w:color="auto"/>
      </w:divBdr>
    </w:div>
    <w:div w:id="1538468633">
      <w:bodyDiv w:val="1"/>
      <w:marLeft w:val="0"/>
      <w:marRight w:val="0"/>
      <w:marTop w:val="0"/>
      <w:marBottom w:val="0"/>
      <w:divBdr>
        <w:top w:val="none" w:sz="0" w:space="0" w:color="auto"/>
        <w:left w:val="none" w:sz="0" w:space="0" w:color="auto"/>
        <w:bottom w:val="none" w:sz="0" w:space="0" w:color="auto"/>
        <w:right w:val="none" w:sz="0" w:space="0" w:color="auto"/>
      </w:divBdr>
    </w:div>
    <w:div w:id="1538854666">
      <w:bodyDiv w:val="1"/>
      <w:marLeft w:val="0"/>
      <w:marRight w:val="0"/>
      <w:marTop w:val="0"/>
      <w:marBottom w:val="0"/>
      <w:divBdr>
        <w:top w:val="none" w:sz="0" w:space="0" w:color="auto"/>
        <w:left w:val="none" w:sz="0" w:space="0" w:color="auto"/>
        <w:bottom w:val="none" w:sz="0" w:space="0" w:color="auto"/>
        <w:right w:val="none" w:sz="0" w:space="0" w:color="auto"/>
      </w:divBdr>
    </w:div>
    <w:div w:id="1538926275">
      <w:bodyDiv w:val="1"/>
      <w:marLeft w:val="0"/>
      <w:marRight w:val="0"/>
      <w:marTop w:val="0"/>
      <w:marBottom w:val="0"/>
      <w:divBdr>
        <w:top w:val="none" w:sz="0" w:space="0" w:color="auto"/>
        <w:left w:val="none" w:sz="0" w:space="0" w:color="auto"/>
        <w:bottom w:val="none" w:sz="0" w:space="0" w:color="auto"/>
        <w:right w:val="none" w:sz="0" w:space="0" w:color="auto"/>
      </w:divBdr>
    </w:div>
    <w:div w:id="1538928323">
      <w:bodyDiv w:val="1"/>
      <w:marLeft w:val="0"/>
      <w:marRight w:val="0"/>
      <w:marTop w:val="0"/>
      <w:marBottom w:val="0"/>
      <w:divBdr>
        <w:top w:val="none" w:sz="0" w:space="0" w:color="auto"/>
        <w:left w:val="none" w:sz="0" w:space="0" w:color="auto"/>
        <w:bottom w:val="none" w:sz="0" w:space="0" w:color="auto"/>
        <w:right w:val="none" w:sz="0" w:space="0" w:color="auto"/>
      </w:divBdr>
    </w:div>
    <w:div w:id="1539658707">
      <w:bodyDiv w:val="1"/>
      <w:marLeft w:val="0"/>
      <w:marRight w:val="0"/>
      <w:marTop w:val="0"/>
      <w:marBottom w:val="0"/>
      <w:divBdr>
        <w:top w:val="none" w:sz="0" w:space="0" w:color="auto"/>
        <w:left w:val="none" w:sz="0" w:space="0" w:color="auto"/>
        <w:bottom w:val="none" w:sz="0" w:space="0" w:color="auto"/>
        <w:right w:val="none" w:sz="0" w:space="0" w:color="auto"/>
      </w:divBdr>
    </w:div>
    <w:div w:id="1539708555">
      <w:bodyDiv w:val="1"/>
      <w:marLeft w:val="0"/>
      <w:marRight w:val="0"/>
      <w:marTop w:val="0"/>
      <w:marBottom w:val="0"/>
      <w:divBdr>
        <w:top w:val="none" w:sz="0" w:space="0" w:color="auto"/>
        <w:left w:val="none" w:sz="0" w:space="0" w:color="auto"/>
        <w:bottom w:val="none" w:sz="0" w:space="0" w:color="auto"/>
        <w:right w:val="none" w:sz="0" w:space="0" w:color="auto"/>
      </w:divBdr>
    </w:div>
    <w:div w:id="1539775067">
      <w:bodyDiv w:val="1"/>
      <w:marLeft w:val="0"/>
      <w:marRight w:val="0"/>
      <w:marTop w:val="0"/>
      <w:marBottom w:val="0"/>
      <w:divBdr>
        <w:top w:val="none" w:sz="0" w:space="0" w:color="auto"/>
        <w:left w:val="none" w:sz="0" w:space="0" w:color="auto"/>
        <w:bottom w:val="none" w:sz="0" w:space="0" w:color="auto"/>
        <w:right w:val="none" w:sz="0" w:space="0" w:color="auto"/>
      </w:divBdr>
    </w:div>
    <w:div w:id="1539850853">
      <w:bodyDiv w:val="1"/>
      <w:marLeft w:val="0"/>
      <w:marRight w:val="0"/>
      <w:marTop w:val="0"/>
      <w:marBottom w:val="0"/>
      <w:divBdr>
        <w:top w:val="none" w:sz="0" w:space="0" w:color="auto"/>
        <w:left w:val="none" w:sz="0" w:space="0" w:color="auto"/>
        <w:bottom w:val="none" w:sz="0" w:space="0" w:color="auto"/>
        <w:right w:val="none" w:sz="0" w:space="0" w:color="auto"/>
      </w:divBdr>
    </w:div>
    <w:div w:id="1540318449">
      <w:bodyDiv w:val="1"/>
      <w:marLeft w:val="0"/>
      <w:marRight w:val="0"/>
      <w:marTop w:val="0"/>
      <w:marBottom w:val="0"/>
      <w:divBdr>
        <w:top w:val="none" w:sz="0" w:space="0" w:color="auto"/>
        <w:left w:val="none" w:sz="0" w:space="0" w:color="auto"/>
        <w:bottom w:val="none" w:sz="0" w:space="0" w:color="auto"/>
        <w:right w:val="none" w:sz="0" w:space="0" w:color="auto"/>
      </w:divBdr>
    </w:div>
    <w:div w:id="1540703839">
      <w:bodyDiv w:val="1"/>
      <w:marLeft w:val="0"/>
      <w:marRight w:val="0"/>
      <w:marTop w:val="0"/>
      <w:marBottom w:val="0"/>
      <w:divBdr>
        <w:top w:val="none" w:sz="0" w:space="0" w:color="auto"/>
        <w:left w:val="none" w:sz="0" w:space="0" w:color="auto"/>
        <w:bottom w:val="none" w:sz="0" w:space="0" w:color="auto"/>
        <w:right w:val="none" w:sz="0" w:space="0" w:color="auto"/>
      </w:divBdr>
    </w:div>
    <w:div w:id="1540775242">
      <w:bodyDiv w:val="1"/>
      <w:marLeft w:val="0"/>
      <w:marRight w:val="0"/>
      <w:marTop w:val="0"/>
      <w:marBottom w:val="0"/>
      <w:divBdr>
        <w:top w:val="none" w:sz="0" w:space="0" w:color="auto"/>
        <w:left w:val="none" w:sz="0" w:space="0" w:color="auto"/>
        <w:bottom w:val="none" w:sz="0" w:space="0" w:color="auto"/>
        <w:right w:val="none" w:sz="0" w:space="0" w:color="auto"/>
      </w:divBdr>
    </w:div>
    <w:div w:id="1541015170">
      <w:bodyDiv w:val="1"/>
      <w:marLeft w:val="0"/>
      <w:marRight w:val="0"/>
      <w:marTop w:val="0"/>
      <w:marBottom w:val="0"/>
      <w:divBdr>
        <w:top w:val="none" w:sz="0" w:space="0" w:color="auto"/>
        <w:left w:val="none" w:sz="0" w:space="0" w:color="auto"/>
        <w:bottom w:val="none" w:sz="0" w:space="0" w:color="auto"/>
        <w:right w:val="none" w:sz="0" w:space="0" w:color="auto"/>
      </w:divBdr>
    </w:div>
    <w:div w:id="1541167873">
      <w:bodyDiv w:val="1"/>
      <w:marLeft w:val="0"/>
      <w:marRight w:val="0"/>
      <w:marTop w:val="0"/>
      <w:marBottom w:val="0"/>
      <w:divBdr>
        <w:top w:val="none" w:sz="0" w:space="0" w:color="auto"/>
        <w:left w:val="none" w:sz="0" w:space="0" w:color="auto"/>
        <w:bottom w:val="none" w:sz="0" w:space="0" w:color="auto"/>
        <w:right w:val="none" w:sz="0" w:space="0" w:color="auto"/>
      </w:divBdr>
    </w:div>
    <w:div w:id="1541935253">
      <w:bodyDiv w:val="1"/>
      <w:marLeft w:val="0"/>
      <w:marRight w:val="0"/>
      <w:marTop w:val="0"/>
      <w:marBottom w:val="0"/>
      <w:divBdr>
        <w:top w:val="none" w:sz="0" w:space="0" w:color="auto"/>
        <w:left w:val="none" w:sz="0" w:space="0" w:color="auto"/>
        <w:bottom w:val="none" w:sz="0" w:space="0" w:color="auto"/>
        <w:right w:val="none" w:sz="0" w:space="0" w:color="auto"/>
      </w:divBdr>
    </w:div>
    <w:div w:id="1543906706">
      <w:bodyDiv w:val="1"/>
      <w:marLeft w:val="0"/>
      <w:marRight w:val="0"/>
      <w:marTop w:val="0"/>
      <w:marBottom w:val="0"/>
      <w:divBdr>
        <w:top w:val="none" w:sz="0" w:space="0" w:color="auto"/>
        <w:left w:val="none" w:sz="0" w:space="0" w:color="auto"/>
        <w:bottom w:val="none" w:sz="0" w:space="0" w:color="auto"/>
        <w:right w:val="none" w:sz="0" w:space="0" w:color="auto"/>
      </w:divBdr>
    </w:div>
    <w:div w:id="1543907711">
      <w:bodyDiv w:val="1"/>
      <w:marLeft w:val="0"/>
      <w:marRight w:val="0"/>
      <w:marTop w:val="0"/>
      <w:marBottom w:val="0"/>
      <w:divBdr>
        <w:top w:val="none" w:sz="0" w:space="0" w:color="auto"/>
        <w:left w:val="none" w:sz="0" w:space="0" w:color="auto"/>
        <w:bottom w:val="none" w:sz="0" w:space="0" w:color="auto"/>
        <w:right w:val="none" w:sz="0" w:space="0" w:color="auto"/>
      </w:divBdr>
    </w:div>
    <w:div w:id="1543908753">
      <w:bodyDiv w:val="1"/>
      <w:marLeft w:val="0"/>
      <w:marRight w:val="0"/>
      <w:marTop w:val="0"/>
      <w:marBottom w:val="0"/>
      <w:divBdr>
        <w:top w:val="none" w:sz="0" w:space="0" w:color="auto"/>
        <w:left w:val="none" w:sz="0" w:space="0" w:color="auto"/>
        <w:bottom w:val="none" w:sz="0" w:space="0" w:color="auto"/>
        <w:right w:val="none" w:sz="0" w:space="0" w:color="auto"/>
      </w:divBdr>
    </w:div>
    <w:div w:id="1544095566">
      <w:bodyDiv w:val="1"/>
      <w:marLeft w:val="0"/>
      <w:marRight w:val="0"/>
      <w:marTop w:val="0"/>
      <w:marBottom w:val="0"/>
      <w:divBdr>
        <w:top w:val="none" w:sz="0" w:space="0" w:color="auto"/>
        <w:left w:val="none" w:sz="0" w:space="0" w:color="auto"/>
        <w:bottom w:val="none" w:sz="0" w:space="0" w:color="auto"/>
        <w:right w:val="none" w:sz="0" w:space="0" w:color="auto"/>
      </w:divBdr>
    </w:div>
    <w:div w:id="1544097440">
      <w:bodyDiv w:val="1"/>
      <w:marLeft w:val="0"/>
      <w:marRight w:val="0"/>
      <w:marTop w:val="0"/>
      <w:marBottom w:val="0"/>
      <w:divBdr>
        <w:top w:val="none" w:sz="0" w:space="0" w:color="auto"/>
        <w:left w:val="none" w:sz="0" w:space="0" w:color="auto"/>
        <w:bottom w:val="none" w:sz="0" w:space="0" w:color="auto"/>
        <w:right w:val="none" w:sz="0" w:space="0" w:color="auto"/>
      </w:divBdr>
    </w:div>
    <w:div w:id="1544446437">
      <w:bodyDiv w:val="1"/>
      <w:marLeft w:val="0"/>
      <w:marRight w:val="0"/>
      <w:marTop w:val="0"/>
      <w:marBottom w:val="0"/>
      <w:divBdr>
        <w:top w:val="none" w:sz="0" w:space="0" w:color="auto"/>
        <w:left w:val="none" w:sz="0" w:space="0" w:color="auto"/>
        <w:bottom w:val="none" w:sz="0" w:space="0" w:color="auto"/>
        <w:right w:val="none" w:sz="0" w:space="0" w:color="auto"/>
      </w:divBdr>
    </w:div>
    <w:div w:id="1544751483">
      <w:bodyDiv w:val="1"/>
      <w:marLeft w:val="0"/>
      <w:marRight w:val="0"/>
      <w:marTop w:val="0"/>
      <w:marBottom w:val="0"/>
      <w:divBdr>
        <w:top w:val="none" w:sz="0" w:space="0" w:color="auto"/>
        <w:left w:val="none" w:sz="0" w:space="0" w:color="auto"/>
        <w:bottom w:val="none" w:sz="0" w:space="0" w:color="auto"/>
        <w:right w:val="none" w:sz="0" w:space="0" w:color="auto"/>
      </w:divBdr>
    </w:div>
    <w:div w:id="1545020314">
      <w:bodyDiv w:val="1"/>
      <w:marLeft w:val="0"/>
      <w:marRight w:val="0"/>
      <w:marTop w:val="0"/>
      <w:marBottom w:val="0"/>
      <w:divBdr>
        <w:top w:val="none" w:sz="0" w:space="0" w:color="auto"/>
        <w:left w:val="none" w:sz="0" w:space="0" w:color="auto"/>
        <w:bottom w:val="none" w:sz="0" w:space="0" w:color="auto"/>
        <w:right w:val="none" w:sz="0" w:space="0" w:color="auto"/>
      </w:divBdr>
    </w:div>
    <w:div w:id="1545365664">
      <w:bodyDiv w:val="1"/>
      <w:marLeft w:val="0"/>
      <w:marRight w:val="0"/>
      <w:marTop w:val="0"/>
      <w:marBottom w:val="0"/>
      <w:divBdr>
        <w:top w:val="none" w:sz="0" w:space="0" w:color="auto"/>
        <w:left w:val="none" w:sz="0" w:space="0" w:color="auto"/>
        <w:bottom w:val="none" w:sz="0" w:space="0" w:color="auto"/>
        <w:right w:val="none" w:sz="0" w:space="0" w:color="auto"/>
      </w:divBdr>
    </w:div>
    <w:div w:id="1545631089">
      <w:bodyDiv w:val="1"/>
      <w:marLeft w:val="0"/>
      <w:marRight w:val="0"/>
      <w:marTop w:val="0"/>
      <w:marBottom w:val="0"/>
      <w:divBdr>
        <w:top w:val="none" w:sz="0" w:space="0" w:color="auto"/>
        <w:left w:val="none" w:sz="0" w:space="0" w:color="auto"/>
        <w:bottom w:val="none" w:sz="0" w:space="0" w:color="auto"/>
        <w:right w:val="none" w:sz="0" w:space="0" w:color="auto"/>
      </w:divBdr>
    </w:div>
    <w:div w:id="1547444703">
      <w:bodyDiv w:val="1"/>
      <w:marLeft w:val="0"/>
      <w:marRight w:val="0"/>
      <w:marTop w:val="0"/>
      <w:marBottom w:val="0"/>
      <w:divBdr>
        <w:top w:val="none" w:sz="0" w:space="0" w:color="auto"/>
        <w:left w:val="none" w:sz="0" w:space="0" w:color="auto"/>
        <w:bottom w:val="none" w:sz="0" w:space="0" w:color="auto"/>
        <w:right w:val="none" w:sz="0" w:space="0" w:color="auto"/>
      </w:divBdr>
    </w:div>
    <w:div w:id="1547453347">
      <w:bodyDiv w:val="1"/>
      <w:marLeft w:val="0"/>
      <w:marRight w:val="0"/>
      <w:marTop w:val="0"/>
      <w:marBottom w:val="0"/>
      <w:divBdr>
        <w:top w:val="none" w:sz="0" w:space="0" w:color="auto"/>
        <w:left w:val="none" w:sz="0" w:space="0" w:color="auto"/>
        <w:bottom w:val="none" w:sz="0" w:space="0" w:color="auto"/>
        <w:right w:val="none" w:sz="0" w:space="0" w:color="auto"/>
      </w:divBdr>
    </w:div>
    <w:div w:id="1547792853">
      <w:bodyDiv w:val="1"/>
      <w:marLeft w:val="0"/>
      <w:marRight w:val="0"/>
      <w:marTop w:val="0"/>
      <w:marBottom w:val="0"/>
      <w:divBdr>
        <w:top w:val="none" w:sz="0" w:space="0" w:color="auto"/>
        <w:left w:val="none" w:sz="0" w:space="0" w:color="auto"/>
        <w:bottom w:val="none" w:sz="0" w:space="0" w:color="auto"/>
        <w:right w:val="none" w:sz="0" w:space="0" w:color="auto"/>
      </w:divBdr>
    </w:div>
    <w:div w:id="1548762149">
      <w:bodyDiv w:val="1"/>
      <w:marLeft w:val="0"/>
      <w:marRight w:val="0"/>
      <w:marTop w:val="0"/>
      <w:marBottom w:val="0"/>
      <w:divBdr>
        <w:top w:val="none" w:sz="0" w:space="0" w:color="auto"/>
        <w:left w:val="none" w:sz="0" w:space="0" w:color="auto"/>
        <w:bottom w:val="none" w:sz="0" w:space="0" w:color="auto"/>
        <w:right w:val="none" w:sz="0" w:space="0" w:color="auto"/>
      </w:divBdr>
    </w:div>
    <w:div w:id="1549561275">
      <w:bodyDiv w:val="1"/>
      <w:marLeft w:val="0"/>
      <w:marRight w:val="0"/>
      <w:marTop w:val="0"/>
      <w:marBottom w:val="0"/>
      <w:divBdr>
        <w:top w:val="none" w:sz="0" w:space="0" w:color="auto"/>
        <w:left w:val="none" w:sz="0" w:space="0" w:color="auto"/>
        <w:bottom w:val="none" w:sz="0" w:space="0" w:color="auto"/>
        <w:right w:val="none" w:sz="0" w:space="0" w:color="auto"/>
      </w:divBdr>
    </w:div>
    <w:div w:id="1549998669">
      <w:bodyDiv w:val="1"/>
      <w:marLeft w:val="0"/>
      <w:marRight w:val="0"/>
      <w:marTop w:val="0"/>
      <w:marBottom w:val="0"/>
      <w:divBdr>
        <w:top w:val="none" w:sz="0" w:space="0" w:color="auto"/>
        <w:left w:val="none" w:sz="0" w:space="0" w:color="auto"/>
        <w:bottom w:val="none" w:sz="0" w:space="0" w:color="auto"/>
        <w:right w:val="none" w:sz="0" w:space="0" w:color="auto"/>
      </w:divBdr>
    </w:div>
    <w:div w:id="1550068362">
      <w:bodyDiv w:val="1"/>
      <w:marLeft w:val="0"/>
      <w:marRight w:val="0"/>
      <w:marTop w:val="0"/>
      <w:marBottom w:val="0"/>
      <w:divBdr>
        <w:top w:val="none" w:sz="0" w:space="0" w:color="auto"/>
        <w:left w:val="none" w:sz="0" w:space="0" w:color="auto"/>
        <w:bottom w:val="none" w:sz="0" w:space="0" w:color="auto"/>
        <w:right w:val="none" w:sz="0" w:space="0" w:color="auto"/>
      </w:divBdr>
    </w:div>
    <w:div w:id="1550146438">
      <w:bodyDiv w:val="1"/>
      <w:marLeft w:val="0"/>
      <w:marRight w:val="0"/>
      <w:marTop w:val="0"/>
      <w:marBottom w:val="0"/>
      <w:divBdr>
        <w:top w:val="none" w:sz="0" w:space="0" w:color="auto"/>
        <w:left w:val="none" w:sz="0" w:space="0" w:color="auto"/>
        <w:bottom w:val="none" w:sz="0" w:space="0" w:color="auto"/>
        <w:right w:val="none" w:sz="0" w:space="0" w:color="auto"/>
      </w:divBdr>
    </w:div>
    <w:div w:id="1550146610">
      <w:bodyDiv w:val="1"/>
      <w:marLeft w:val="0"/>
      <w:marRight w:val="0"/>
      <w:marTop w:val="0"/>
      <w:marBottom w:val="0"/>
      <w:divBdr>
        <w:top w:val="none" w:sz="0" w:space="0" w:color="auto"/>
        <w:left w:val="none" w:sz="0" w:space="0" w:color="auto"/>
        <w:bottom w:val="none" w:sz="0" w:space="0" w:color="auto"/>
        <w:right w:val="none" w:sz="0" w:space="0" w:color="auto"/>
      </w:divBdr>
    </w:div>
    <w:div w:id="1550189051">
      <w:bodyDiv w:val="1"/>
      <w:marLeft w:val="0"/>
      <w:marRight w:val="0"/>
      <w:marTop w:val="0"/>
      <w:marBottom w:val="0"/>
      <w:divBdr>
        <w:top w:val="none" w:sz="0" w:space="0" w:color="auto"/>
        <w:left w:val="none" w:sz="0" w:space="0" w:color="auto"/>
        <w:bottom w:val="none" w:sz="0" w:space="0" w:color="auto"/>
        <w:right w:val="none" w:sz="0" w:space="0" w:color="auto"/>
      </w:divBdr>
    </w:div>
    <w:div w:id="1550268103">
      <w:bodyDiv w:val="1"/>
      <w:marLeft w:val="0"/>
      <w:marRight w:val="0"/>
      <w:marTop w:val="0"/>
      <w:marBottom w:val="0"/>
      <w:divBdr>
        <w:top w:val="none" w:sz="0" w:space="0" w:color="auto"/>
        <w:left w:val="none" w:sz="0" w:space="0" w:color="auto"/>
        <w:bottom w:val="none" w:sz="0" w:space="0" w:color="auto"/>
        <w:right w:val="none" w:sz="0" w:space="0" w:color="auto"/>
      </w:divBdr>
    </w:div>
    <w:div w:id="1550410636">
      <w:bodyDiv w:val="1"/>
      <w:marLeft w:val="0"/>
      <w:marRight w:val="0"/>
      <w:marTop w:val="0"/>
      <w:marBottom w:val="0"/>
      <w:divBdr>
        <w:top w:val="none" w:sz="0" w:space="0" w:color="auto"/>
        <w:left w:val="none" w:sz="0" w:space="0" w:color="auto"/>
        <w:bottom w:val="none" w:sz="0" w:space="0" w:color="auto"/>
        <w:right w:val="none" w:sz="0" w:space="0" w:color="auto"/>
      </w:divBdr>
    </w:div>
    <w:div w:id="1550532815">
      <w:bodyDiv w:val="1"/>
      <w:marLeft w:val="0"/>
      <w:marRight w:val="0"/>
      <w:marTop w:val="0"/>
      <w:marBottom w:val="0"/>
      <w:divBdr>
        <w:top w:val="none" w:sz="0" w:space="0" w:color="auto"/>
        <w:left w:val="none" w:sz="0" w:space="0" w:color="auto"/>
        <w:bottom w:val="none" w:sz="0" w:space="0" w:color="auto"/>
        <w:right w:val="none" w:sz="0" w:space="0" w:color="auto"/>
      </w:divBdr>
    </w:div>
    <w:div w:id="1550603329">
      <w:bodyDiv w:val="1"/>
      <w:marLeft w:val="0"/>
      <w:marRight w:val="0"/>
      <w:marTop w:val="0"/>
      <w:marBottom w:val="0"/>
      <w:divBdr>
        <w:top w:val="none" w:sz="0" w:space="0" w:color="auto"/>
        <w:left w:val="none" w:sz="0" w:space="0" w:color="auto"/>
        <w:bottom w:val="none" w:sz="0" w:space="0" w:color="auto"/>
        <w:right w:val="none" w:sz="0" w:space="0" w:color="auto"/>
      </w:divBdr>
    </w:div>
    <w:div w:id="1550649301">
      <w:bodyDiv w:val="1"/>
      <w:marLeft w:val="0"/>
      <w:marRight w:val="0"/>
      <w:marTop w:val="0"/>
      <w:marBottom w:val="0"/>
      <w:divBdr>
        <w:top w:val="none" w:sz="0" w:space="0" w:color="auto"/>
        <w:left w:val="none" w:sz="0" w:space="0" w:color="auto"/>
        <w:bottom w:val="none" w:sz="0" w:space="0" w:color="auto"/>
        <w:right w:val="none" w:sz="0" w:space="0" w:color="auto"/>
      </w:divBdr>
    </w:div>
    <w:div w:id="1550723055">
      <w:bodyDiv w:val="1"/>
      <w:marLeft w:val="0"/>
      <w:marRight w:val="0"/>
      <w:marTop w:val="0"/>
      <w:marBottom w:val="0"/>
      <w:divBdr>
        <w:top w:val="none" w:sz="0" w:space="0" w:color="auto"/>
        <w:left w:val="none" w:sz="0" w:space="0" w:color="auto"/>
        <w:bottom w:val="none" w:sz="0" w:space="0" w:color="auto"/>
        <w:right w:val="none" w:sz="0" w:space="0" w:color="auto"/>
      </w:divBdr>
    </w:div>
    <w:div w:id="1550725711">
      <w:bodyDiv w:val="1"/>
      <w:marLeft w:val="0"/>
      <w:marRight w:val="0"/>
      <w:marTop w:val="0"/>
      <w:marBottom w:val="0"/>
      <w:divBdr>
        <w:top w:val="none" w:sz="0" w:space="0" w:color="auto"/>
        <w:left w:val="none" w:sz="0" w:space="0" w:color="auto"/>
        <w:bottom w:val="none" w:sz="0" w:space="0" w:color="auto"/>
        <w:right w:val="none" w:sz="0" w:space="0" w:color="auto"/>
      </w:divBdr>
    </w:div>
    <w:div w:id="1551262369">
      <w:bodyDiv w:val="1"/>
      <w:marLeft w:val="0"/>
      <w:marRight w:val="0"/>
      <w:marTop w:val="0"/>
      <w:marBottom w:val="0"/>
      <w:divBdr>
        <w:top w:val="none" w:sz="0" w:space="0" w:color="auto"/>
        <w:left w:val="none" w:sz="0" w:space="0" w:color="auto"/>
        <w:bottom w:val="none" w:sz="0" w:space="0" w:color="auto"/>
        <w:right w:val="none" w:sz="0" w:space="0" w:color="auto"/>
      </w:divBdr>
    </w:div>
    <w:div w:id="1551305971">
      <w:bodyDiv w:val="1"/>
      <w:marLeft w:val="0"/>
      <w:marRight w:val="0"/>
      <w:marTop w:val="0"/>
      <w:marBottom w:val="0"/>
      <w:divBdr>
        <w:top w:val="none" w:sz="0" w:space="0" w:color="auto"/>
        <w:left w:val="none" w:sz="0" w:space="0" w:color="auto"/>
        <w:bottom w:val="none" w:sz="0" w:space="0" w:color="auto"/>
        <w:right w:val="none" w:sz="0" w:space="0" w:color="auto"/>
      </w:divBdr>
    </w:div>
    <w:div w:id="1551578502">
      <w:bodyDiv w:val="1"/>
      <w:marLeft w:val="0"/>
      <w:marRight w:val="0"/>
      <w:marTop w:val="0"/>
      <w:marBottom w:val="0"/>
      <w:divBdr>
        <w:top w:val="none" w:sz="0" w:space="0" w:color="auto"/>
        <w:left w:val="none" w:sz="0" w:space="0" w:color="auto"/>
        <w:bottom w:val="none" w:sz="0" w:space="0" w:color="auto"/>
        <w:right w:val="none" w:sz="0" w:space="0" w:color="auto"/>
      </w:divBdr>
    </w:div>
    <w:div w:id="1551960195">
      <w:bodyDiv w:val="1"/>
      <w:marLeft w:val="0"/>
      <w:marRight w:val="0"/>
      <w:marTop w:val="0"/>
      <w:marBottom w:val="0"/>
      <w:divBdr>
        <w:top w:val="none" w:sz="0" w:space="0" w:color="auto"/>
        <w:left w:val="none" w:sz="0" w:space="0" w:color="auto"/>
        <w:bottom w:val="none" w:sz="0" w:space="0" w:color="auto"/>
        <w:right w:val="none" w:sz="0" w:space="0" w:color="auto"/>
      </w:divBdr>
    </w:div>
    <w:div w:id="1552421435">
      <w:bodyDiv w:val="1"/>
      <w:marLeft w:val="0"/>
      <w:marRight w:val="0"/>
      <w:marTop w:val="0"/>
      <w:marBottom w:val="0"/>
      <w:divBdr>
        <w:top w:val="none" w:sz="0" w:space="0" w:color="auto"/>
        <w:left w:val="none" w:sz="0" w:space="0" w:color="auto"/>
        <w:bottom w:val="none" w:sz="0" w:space="0" w:color="auto"/>
        <w:right w:val="none" w:sz="0" w:space="0" w:color="auto"/>
      </w:divBdr>
    </w:div>
    <w:div w:id="1553351000">
      <w:bodyDiv w:val="1"/>
      <w:marLeft w:val="0"/>
      <w:marRight w:val="0"/>
      <w:marTop w:val="0"/>
      <w:marBottom w:val="0"/>
      <w:divBdr>
        <w:top w:val="none" w:sz="0" w:space="0" w:color="auto"/>
        <w:left w:val="none" w:sz="0" w:space="0" w:color="auto"/>
        <w:bottom w:val="none" w:sz="0" w:space="0" w:color="auto"/>
        <w:right w:val="none" w:sz="0" w:space="0" w:color="auto"/>
      </w:divBdr>
    </w:div>
    <w:div w:id="1553803791">
      <w:bodyDiv w:val="1"/>
      <w:marLeft w:val="0"/>
      <w:marRight w:val="0"/>
      <w:marTop w:val="0"/>
      <w:marBottom w:val="0"/>
      <w:divBdr>
        <w:top w:val="none" w:sz="0" w:space="0" w:color="auto"/>
        <w:left w:val="none" w:sz="0" w:space="0" w:color="auto"/>
        <w:bottom w:val="none" w:sz="0" w:space="0" w:color="auto"/>
        <w:right w:val="none" w:sz="0" w:space="0" w:color="auto"/>
      </w:divBdr>
    </w:div>
    <w:div w:id="1554344995">
      <w:bodyDiv w:val="1"/>
      <w:marLeft w:val="0"/>
      <w:marRight w:val="0"/>
      <w:marTop w:val="0"/>
      <w:marBottom w:val="0"/>
      <w:divBdr>
        <w:top w:val="none" w:sz="0" w:space="0" w:color="auto"/>
        <w:left w:val="none" w:sz="0" w:space="0" w:color="auto"/>
        <w:bottom w:val="none" w:sz="0" w:space="0" w:color="auto"/>
        <w:right w:val="none" w:sz="0" w:space="0" w:color="auto"/>
      </w:divBdr>
    </w:div>
    <w:div w:id="1554579639">
      <w:bodyDiv w:val="1"/>
      <w:marLeft w:val="0"/>
      <w:marRight w:val="0"/>
      <w:marTop w:val="0"/>
      <w:marBottom w:val="0"/>
      <w:divBdr>
        <w:top w:val="none" w:sz="0" w:space="0" w:color="auto"/>
        <w:left w:val="none" w:sz="0" w:space="0" w:color="auto"/>
        <w:bottom w:val="none" w:sz="0" w:space="0" w:color="auto"/>
        <w:right w:val="none" w:sz="0" w:space="0" w:color="auto"/>
      </w:divBdr>
    </w:div>
    <w:div w:id="1554652762">
      <w:bodyDiv w:val="1"/>
      <w:marLeft w:val="0"/>
      <w:marRight w:val="0"/>
      <w:marTop w:val="0"/>
      <w:marBottom w:val="0"/>
      <w:divBdr>
        <w:top w:val="none" w:sz="0" w:space="0" w:color="auto"/>
        <w:left w:val="none" w:sz="0" w:space="0" w:color="auto"/>
        <w:bottom w:val="none" w:sz="0" w:space="0" w:color="auto"/>
        <w:right w:val="none" w:sz="0" w:space="0" w:color="auto"/>
      </w:divBdr>
    </w:div>
    <w:div w:id="1554735600">
      <w:bodyDiv w:val="1"/>
      <w:marLeft w:val="0"/>
      <w:marRight w:val="0"/>
      <w:marTop w:val="0"/>
      <w:marBottom w:val="0"/>
      <w:divBdr>
        <w:top w:val="none" w:sz="0" w:space="0" w:color="auto"/>
        <w:left w:val="none" w:sz="0" w:space="0" w:color="auto"/>
        <w:bottom w:val="none" w:sz="0" w:space="0" w:color="auto"/>
        <w:right w:val="none" w:sz="0" w:space="0" w:color="auto"/>
      </w:divBdr>
    </w:div>
    <w:div w:id="1554849513">
      <w:bodyDiv w:val="1"/>
      <w:marLeft w:val="0"/>
      <w:marRight w:val="0"/>
      <w:marTop w:val="0"/>
      <w:marBottom w:val="0"/>
      <w:divBdr>
        <w:top w:val="none" w:sz="0" w:space="0" w:color="auto"/>
        <w:left w:val="none" w:sz="0" w:space="0" w:color="auto"/>
        <w:bottom w:val="none" w:sz="0" w:space="0" w:color="auto"/>
        <w:right w:val="none" w:sz="0" w:space="0" w:color="auto"/>
      </w:divBdr>
    </w:div>
    <w:div w:id="1554925252">
      <w:bodyDiv w:val="1"/>
      <w:marLeft w:val="0"/>
      <w:marRight w:val="0"/>
      <w:marTop w:val="0"/>
      <w:marBottom w:val="0"/>
      <w:divBdr>
        <w:top w:val="none" w:sz="0" w:space="0" w:color="auto"/>
        <w:left w:val="none" w:sz="0" w:space="0" w:color="auto"/>
        <w:bottom w:val="none" w:sz="0" w:space="0" w:color="auto"/>
        <w:right w:val="none" w:sz="0" w:space="0" w:color="auto"/>
      </w:divBdr>
    </w:div>
    <w:div w:id="1555039726">
      <w:bodyDiv w:val="1"/>
      <w:marLeft w:val="0"/>
      <w:marRight w:val="0"/>
      <w:marTop w:val="0"/>
      <w:marBottom w:val="0"/>
      <w:divBdr>
        <w:top w:val="none" w:sz="0" w:space="0" w:color="auto"/>
        <w:left w:val="none" w:sz="0" w:space="0" w:color="auto"/>
        <w:bottom w:val="none" w:sz="0" w:space="0" w:color="auto"/>
        <w:right w:val="none" w:sz="0" w:space="0" w:color="auto"/>
      </w:divBdr>
    </w:div>
    <w:div w:id="1555041932">
      <w:bodyDiv w:val="1"/>
      <w:marLeft w:val="0"/>
      <w:marRight w:val="0"/>
      <w:marTop w:val="0"/>
      <w:marBottom w:val="0"/>
      <w:divBdr>
        <w:top w:val="none" w:sz="0" w:space="0" w:color="auto"/>
        <w:left w:val="none" w:sz="0" w:space="0" w:color="auto"/>
        <w:bottom w:val="none" w:sz="0" w:space="0" w:color="auto"/>
        <w:right w:val="none" w:sz="0" w:space="0" w:color="auto"/>
      </w:divBdr>
    </w:div>
    <w:div w:id="1555046288">
      <w:bodyDiv w:val="1"/>
      <w:marLeft w:val="0"/>
      <w:marRight w:val="0"/>
      <w:marTop w:val="0"/>
      <w:marBottom w:val="0"/>
      <w:divBdr>
        <w:top w:val="none" w:sz="0" w:space="0" w:color="auto"/>
        <w:left w:val="none" w:sz="0" w:space="0" w:color="auto"/>
        <w:bottom w:val="none" w:sz="0" w:space="0" w:color="auto"/>
        <w:right w:val="none" w:sz="0" w:space="0" w:color="auto"/>
      </w:divBdr>
    </w:div>
    <w:div w:id="1555464166">
      <w:bodyDiv w:val="1"/>
      <w:marLeft w:val="0"/>
      <w:marRight w:val="0"/>
      <w:marTop w:val="0"/>
      <w:marBottom w:val="0"/>
      <w:divBdr>
        <w:top w:val="none" w:sz="0" w:space="0" w:color="auto"/>
        <w:left w:val="none" w:sz="0" w:space="0" w:color="auto"/>
        <w:bottom w:val="none" w:sz="0" w:space="0" w:color="auto"/>
        <w:right w:val="none" w:sz="0" w:space="0" w:color="auto"/>
      </w:divBdr>
    </w:div>
    <w:div w:id="1555585141">
      <w:bodyDiv w:val="1"/>
      <w:marLeft w:val="0"/>
      <w:marRight w:val="0"/>
      <w:marTop w:val="0"/>
      <w:marBottom w:val="0"/>
      <w:divBdr>
        <w:top w:val="none" w:sz="0" w:space="0" w:color="auto"/>
        <w:left w:val="none" w:sz="0" w:space="0" w:color="auto"/>
        <w:bottom w:val="none" w:sz="0" w:space="0" w:color="auto"/>
        <w:right w:val="none" w:sz="0" w:space="0" w:color="auto"/>
      </w:divBdr>
    </w:div>
    <w:div w:id="1555770822">
      <w:bodyDiv w:val="1"/>
      <w:marLeft w:val="0"/>
      <w:marRight w:val="0"/>
      <w:marTop w:val="0"/>
      <w:marBottom w:val="0"/>
      <w:divBdr>
        <w:top w:val="none" w:sz="0" w:space="0" w:color="auto"/>
        <w:left w:val="none" w:sz="0" w:space="0" w:color="auto"/>
        <w:bottom w:val="none" w:sz="0" w:space="0" w:color="auto"/>
        <w:right w:val="none" w:sz="0" w:space="0" w:color="auto"/>
      </w:divBdr>
    </w:div>
    <w:div w:id="1557086915">
      <w:bodyDiv w:val="1"/>
      <w:marLeft w:val="0"/>
      <w:marRight w:val="0"/>
      <w:marTop w:val="0"/>
      <w:marBottom w:val="0"/>
      <w:divBdr>
        <w:top w:val="none" w:sz="0" w:space="0" w:color="auto"/>
        <w:left w:val="none" w:sz="0" w:space="0" w:color="auto"/>
        <w:bottom w:val="none" w:sz="0" w:space="0" w:color="auto"/>
        <w:right w:val="none" w:sz="0" w:space="0" w:color="auto"/>
      </w:divBdr>
    </w:div>
    <w:div w:id="1557160128">
      <w:bodyDiv w:val="1"/>
      <w:marLeft w:val="0"/>
      <w:marRight w:val="0"/>
      <w:marTop w:val="0"/>
      <w:marBottom w:val="0"/>
      <w:divBdr>
        <w:top w:val="none" w:sz="0" w:space="0" w:color="auto"/>
        <w:left w:val="none" w:sz="0" w:space="0" w:color="auto"/>
        <w:bottom w:val="none" w:sz="0" w:space="0" w:color="auto"/>
        <w:right w:val="none" w:sz="0" w:space="0" w:color="auto"/>
      </w:divBdr>
    </w:div>
    <w:div w:id="1557549667">
      <w:bodyDiv w:val="1"/>
      <w:marLeft w:val="0"/>
      <w:marRight w:val="0"/>
      <w:marTop w:val="0"/>
      <w:marBottom w:val="0"/>
      <w:divBdr>
        <w:top w:val="none" w:sz="0" w:space="0" w:color="auto"/>
        <w:left w:val="none" w:sz="0" w:space="0" w:color="auto"/>
        <w:bottom w:val="none" w:sz="0" w:space="0" w:color="auto"/>
        <w:right w:val="none" w:sz="0" w:space="0" w:color="auto"/>
      </w:divBdr>
    </w:div>
    <w:div w:id="1557621754">
      <w:bodyDiv w:val="1"/>
      <w:marLeft w:val="0"/>
      <w:marRight w:val="0"/>
      <w:marTop w:val="0"/>
      <w:marBottom w:val="0"/>
      <w:divBdr>
        <w:top w:val="none" w:sz="0" w:space="0" w:color="auto"/>
        <w:left w:val="none" w:sz="0" w:space="0" w:color="auto"/>
        <w:bottom w:val="none" w:sz="0" w:space="0" w:color="auto"/>
        <w:right w:val="none" w:sz="0" w:space="0" w:color="auto"/>
      </w:divBdr>
    </w:div>
    <w:div w:id="1557935571">
      <w:bodyDiv w:val="1"/>
      <w:marLeft w:val="0"/>
      <w:marRight w:val="0"/>
      <w:marTop w:val="0"/>
      <w:marBottom w:val="0"/>
      <w:divBdr>
        <w:top w:val="none" w:sz="0" w:space="0" w:color="auto"/>
        <w:left w:val="none" w:sz="0" w:space="0" w:color="auto"/>
        <w:bottom w:val="none" w:sz="0" w:space="0" w:color="auto"/>
        <w:right w:val="none" w:sz="0" w:space="0" w:color="auto"/>
      </w:divBdr>
    </w:div>
    <w:div w:id="1558007216">
      <w:bodyDiv w:val="1"/>
      <w:marLeft w:val="0"/>
      <w:marRight w:val="0"/>
      <w:marTop w:val="0"/>
      <w:marBottom w:val="0"/>
      <w:divBdr>
        <w:top w:val="none" w:sz="0" w:space="0" w:color="auto"/>
        <w:left w:val="none" w:sz="0" w:space="0" w:color="auto"/>
        <w:bottom w:val="none" w:sz="0" w:space="0" w:color="auto"/>
        <w:right w:val="none" w:sz="0" w:space="0" w:color="auto"/>
      </w:divBdr>
    </w:div>
    <w:div w:id="1558854234">
      <w:bodyDiv w:val="1"/>
      <w:marLeft w:val="0"/>
      <w:marRight w:val="0"/>
      <w:marTop w:val="0"/>
      <w:marBottom w:val="0"/>
      <w:divBdr>
        <w:top w:val="none" w:sz="0" w:space="0" w:color="auto"/>
        <w:left w:val="none" w:sz="0" w:space="0" w:color="auto"/>
        <w:bottom w:val="none" w:sz="0" w:space="0" w:color="auto"/>
        <w:right w:val="none" w:sz="0" w:space="0" w:color="auto"/>
      </w:divBdr>
    </w:div>
    <w:div w:id="1559052506">
      <w:bodyDiv w:val="1"/>
      <w:marLeft w:val="0"/>
      <w:marRight w:val="0"/>
      <w:marTop w:val="0"/>
      <w:marBottom w:val="0"/>
      <w:divBdr>
        <w:top w:val="none" w:sz="0" w:space="0" w:color="auto"/>
        <w:left w:val="none" w:sz="0" w:space="0" w:color="auto"/>
        <w:bottom w:val="none" w:sz="0" w:space="0" w:color="auto"/>
        <w:right w:val="none" w:sz="0" w:space="0" w:color="auto"/>
      </w:divBdr>
    </w:div>
    <w:div w:id="1560169254">
      <w:bodyDiv w:val="1"/>
      <w:marLeft w:val="0"/>
      <w:marRight w:val="0"/>
      <w:marTop w:val="0"/>
      <w:marBottom w:val="0"/>
      <w:divBdr>
        <w:top w:val="none" w:sz="0" w:space="0" w:color="auto"/>
        <w:left w:val="none" w:sz="0" w:space="0" w:color="auto"/>
        <w:bottom w:val="none" w:sz="0" w:space="0" w:color="auto"/>
        <w:right w:val="none" w:sz="0" w:space="0" w:color="auto"/>
      </w:divBdr>
    </w:div>
    <w:div w:id="1560357997">
      <w:bodyDiv w:val="1"/>
      <w:marLeft w:val="0"/>
      <w:marRight w:val="0"/>
      <w:marTop w:val="0"/>
      <w:marBottom w:val="0"/>
      <w:divBdr>
        <w:top w:val="none" w:sz="0" w:space="0" w:color="auto"/>
        <w:left w:val="none" w:sz="0" w:space="0" w:color="auto"/>
        <w:bottom w:val="none" w:sz="0" w:space="0" w:color="auto"/>
        <w:right w:val="none" w:sz="0" w:space="0" w:color="auto"/>
      </w:divBdr>
    </w:div>
    <w:div w:id="1560939815">
      <w:bodyDiv w:val="1"/>
      <w:marLeft w:val="0"/>
      <w:marRight w:val="0"/>
      <w:marTop w:val="0"/>
      <w:marBottom w:val="0"/>
      <w:divBdr>
        <w:top w:val="none" w:sz="0" w:space="0" w:color="auto"/>
        <w:left w:val="none" w:sz="0" w:space="0" w:color="auto"/>
        <w:bottom w:val="none" w:sz="0" w:space="0" w:color="auto"/>
        <w:right w:val="none" w:sz="0" w:space="0" w:color="auto"/>
      </w:divBdr>
    </w:div>
    <w:div w:id="1561942288">
      <w:bodyDiv w:val="1"/>
      <w:marLeft w:val="0"/>
      <w:marRight w:val="0"/>
      <w:marTop w:val="0"/>
      <w:marBottom w:val="0"/>
      <w:divBdr>
        <w:top w:val="none" w:sz="0" w:space="0" w:color="auto"/>
        <w:left w:val="none" w:sz="0" w:space="0" w:color="auto"/>
        <w:bottom w:val="none" w:sz="0" w:space="0" w:color="auto"/>
        <w:right w:val="none" w:sz="0" w:space="0" w:color="auto"/>
      </w:divBdr>
    </w:div>
    <w:div w:id="1562449543">
      <w:bodyDiv w:val="1"/>
      <w:marLeft w:val="0"/>
      <w:marRight w:val="0"/>
      <w:marTop w:val="0"/>
      <w:marBottom w:val="0"/>
      <w:divBdr>
        <w:top w:val="none" w:sz="0" w:space="0" w:color="auto"/>
        <w:left w:val="none" w:sz="0" w:space="0" w:color="auto"/>
        <w:bottom w:val="none" w:sz="0" w:space="0" w:color="auto"/>
        <w:right w:val="none" w:sz="0" w:space="0" w:color="auto"/>
      </w:divBdr>
    </w:div>
    <w:div w:id="1562673066">
      <w:bodyDiv w:val="1"/>
      <w:marLeft w:val="0"/>
      <w:marRight w:val="0"/>
      <w:marTop w:val="0"/>
      <w:marBottom w:val="0"/>
      <w:divBdr>
        <w:top w:val="none" w:sz="0" w:space="0" w:color="auto"/>
        <w:left w:val="none" w:sz="0" w:space="0" w:color="auto"/>
        <w:bottom w:val="none" w:sz="0" w:space="0" w:color="auto"/>
        <w:right w:val="none" w:sz="0" w:space="0" w:color="auto"/>
      </w:divBdr>
    </w:div>
    <w:div w:id="1562791334">
      <w:bodyDiv w:val="1"/>
      <w:marLeft w:val="0"/>
      <w:marRight w:val="0"/>
      <w:marTop w:val="0"/>
      <w:marBottom w:val="0"/>
      <w:divBdr>
        <w:top w:val="none" w:sz="0" w:space="0" w:color="auto"/>
        <w:left w:val="none" w:sz="0" w:space="0" w:color="auto"/>
        <w:bottom w:val="none" w:sz="0" w:space="0" w:color="auto"/>
        <w:right w:val="none" w:sz="0" w:space="0" w:color="auto"/>
      </w:divBdr>
    </w:div>
    <w:div w:id="1563171988">
      <w:bodyDiv w:val="1"/>
      <w:marLeft w:val="0"/>
      <w:marRight w:val="0"/>
      <w:marTop w:val="0"/>
      <w:marBottom w:val="0"/>
      <w:divBdr>
        <w:top w:val="none" w:sz="0" w:space="0" w:color="auto"/>
        <w:left w:val="none" w:sz="0" w:space="0" w:color="auto"/>
        <w:bottom w:val="none" w:sz="0" w:space="0" w:color="auto"/>
        <w:right w:val="none" w:sz="0" w:space="0" w:color="auto"/>
      </w:divBdr>
    </w:div>
    <w:div w:id="1563367883">
      <w:bodyDiv w:val="1"/>
      <w:marLeft w:val="0"/>
      <w:marRight w:val="0"/>
      <w:marTop w:val="0"/>
      <w:marBottom w:val="0"/>
      <w:divBdr>
        <w:top w:val="none" w:sz="0" w:space="0" w:color="auto"/>
        <w:left w:val="none" w:sz="0" w:space="0" w:color="auto"/>
        <w:bottom w:val="none" w:sz="0" w:space="0" w:color="auto"/>
        <w:right w:val="none" w:sz="0" w:space="0" w:color="auto"/>
      </w:divBdr>
    </w:div>
    <w:div w:id="1563448080">
      <w:bodyDiv w:val="1"/>
      <w:marLeft w:val="0"/>
      <w:marRight w:val="0"/>
      <w:marTop w:val="0"/>
      <w:marBottom w:val="0"/>
      <w:divBdr>
        <w:top w:val="none" w:sz="0" w:space="0" w:color="auto"/>
        <w:left w:val="none" w:sz="0" w:space="0" w:color="auto"/>
        <w:bottom w:val="none" w:sz="0" w:space="0" w:color="auto"/>
        <w:right w:val="none" w:sz="0" w:space="0" w:color="auto"/>
      </w:divBdr>
    </w:div>
    <w:div w:id="1563951429">
      <w:bodyDiv w:val="1"/>
      <w:marLeft w:val="0"/>
      <w:marRight w:val="0"/>
      <w:marTop w:val="0"/>
      <w:marBottom w:val="0"/>
      <w:divBdr>
        <w:top w:val="none" w:sz="0" w:space="0" w:color="auto"/>
        <w:left w:val="none" w:sz="0" w:space="0" w:color="auto"/>
        <w:bottom w:val="none" w:sz="0" w:space="0" w:color="auto"/>
        <w:right w:val="none" w:sz="0" w:space="0" w:color="auto"/>
      </w:divBdr>
    </w:div>
    <w:div w:id="1564561356">
      <w:bodyDiv w:val="1"/>
      <w:marLeft w:val="0"/>
      <w:marRight w:val="0"/>
      <w:marTop w:val="0"/>
      <w:marBottom w:val="0"/>
      <w:divBdr>
        <w:top w:val="none" w:sz="0" w:space="0" w:color="auto"/>
        <w:left w:val="none" w:sz="0" w:space="0" w:color="auto"/>
        <w:bottom w:val="none" w:sz="0" w:space="0" w:color="auto"/>
        <w:right w:val="none" w:sz="0" w:space="0" w:color="auto"/>
      </w:divBdr>
    </w:div>
    <w:div w:id="1564635866">
      <w:bodyDiv w:val="1"/>
      <w:marLeft w:val="0"/>
      <w:marRight w:val="0"/>
      <w:marTop w:val="0"/>
      <w:marBottom w:val="0"/>
      <w:divBdr>
        <w:top w:val="none" w:sz="0" w:space="0" w:color="auto"/>
        <w:left w:val="none" w:sz="0" w:space="0" w:color="auto"/>
        <w:bottom w:val="none" w:sz="0" w:space="0" w:color="auto"/>
        <w:right w:val="none" w:sz="0" w:space="0" w:color="auto"/>
      </w:divBdr>
    </w:div>
    <w:div w:id="1564900925">
      <w:bodyDiv w:val="1"/>
      <w:marLeft w:val="0"/>
      <w:marRight w:val="0"/>
      <w:marTop w:val="0"/>
      <w:marBottom w:val="0"/>
      <w:divBdr>
        <w:top w:val="none" w:sz="0" w:space="0" w:color="auto"/>
        <w:left w:val="none" w:sz="0" w:space="0" w:color="auto"/>
        <w:bottom w:val="none" w:sz="0" w:space="0" w:color="auto"/>
        <w:right w:val="none" w:sz="0" w:space="0" w:color="auto"/>
      </w:divBdr>
    </w:div>
    <w:div w:id="1565065422">
      <w:bodyDiv w:val="1"/>
      <w:marLeft w:val="0"/>
      <w:marRight w:val="0"/>
      <w:marTop w:val="0"/>
      <w:marBottom w:val="0"/>
      <w:divBdr>
        <w:top w:val="none" w:sz="0" w:space="0" w:color="auto"/>
        <w:left w:val="none" w:sz="0" w:space="0" w:color="auto"/>
        <w:bottom w:val="none" w:sz="0" w:space="0" w:color="auto"/>
        <w:right w:val="none" w:sz="0" w:space="0" w:color="auto"/>
      </w:divBdr>
    </w:div>
    <w:div w:id="1565604763">
      <w:bodyDiv w:val="1"/>
      <w:marLeft w:val="0"/>
      <w:marRight w:val="0"/>
      <w:marTop w:val="0"/>
      <w:marBottom w:val="0"/>
      <w:divBdr>
        <w:top w:val="none" w:sz="0" w:space="0" w:color="auto"/>
        <w:left w:val="none" w:sz="0" w:space="0" w:color="auto"/>
        <w:bottom w:val="none" w:sz="0" w:space="0" w:color="auto"/>
        <w:right w:val="none" w:sz="0" w:space="0" w:color="auto"/>
      </w:divBdr>
    </w:div>
    <w:div w:id="1566066057">
      <w:bodyDiv w:val="1"/>
      <w:marLeft w:val="0"/>
      <w:marRight w:val="0"/>
      <w:marTop w:val="0"/>
      <w:marBottom w:val="0"/>
      <w:divBdr>
        <w:top w:val="none" w:sz="0" w:space="0" w:color="auto"/>
        <w:left w:val="none" w:sz="0" w:space="0" w:color="auto"/>
        <w:bottom w:val="none" w:sz="0" w:space="0" w:color="auto"/>
        <w:right w:val="none" w:sz="0" w:space="0" w:color="auto"/>
      </w:divBdr>
    </w:div>
    <w:div w:id="1566650065">
      <w:bodyDiv w:val="1"/>
      <w:marLeft w:val="0"/>
      <w:marRight w:val="0"/>
      <w:marTop w:val="0"/>
      <w:marBottom w:val="0"/>
      <w:divBdr>
        <w:top w:val="none" w:sz="0" w:space="0" w:color="auto"/>
        <w:left w:val="none" w:sz="0" w:space="0" w:color="auto"/>
        <w:bottom w:val="none" w:sz="0" w:space="0" w:color="auto"/>
        <w:right w:val="none" w:sz="0" w:space="0" w:color="auto"/>
      </w:divBdr>
    </w:div>
    <w:div w:id="1567376551">
      <w:bodyDiv w:val="1"/>
      <w:marLeft w:val="0"/>
      <w:marRight w:val="0"/>
      <w:marTop w:val="0"/>
      <w:marBottom w:val="0"/>
      <w:divBdr>
        <w:top w:val="none" w:sz="0" w:space="0" w:color="auto"/>
        <w:left w:val="none" w:sz="0" w:space="0" w:color="auto"/>
        <w:bottom w:val="none" w:sz="0" w:space="0" w:color="auto"/>
        <w:right w:val="none" w:sz="0" w:space="0" w:color="auto"/>
      </w:divBdr>
    </w:div>
    <w:div w:id="1568027089">
      <w:bodyDiv w:val="1"/>
      <w:marLeft w:val="0"/>
      <w:marRight w:val="0"/>
      <w:marTop w:val="0"/>
      <w:marBottom w:val="0"/>
      <w:divBdr>
        <w:top w:val="none" w:sz="0" w:space="0" w:color="auto"/>
        <w:left w:val="none" w:sz="0" w:space="0" w:color="auto"/>
        <w:bottom w:val="none" w:sz="0" w:space="0" w:color="auto"/>
        <w:right w:val="none" w:sz="0" w:space="0" w:color="auto"/>
      </w:divBdr>
    </w:div>
    <w:div w:id="1568225294">
      <w:bodyDiv w:val="1"/>
      <w:marLeft w:val="0"/>
      <w:marRight w:val="0"/>
      <w:marTop w:val="0"/>
      <w:marBottom w:val="0"/>
      <w:divBdr>
        <w:top w:val="none" w:sz="0" w:space="0" w:color="auto"/>
        <w:left w:val="none" w:sz="0" w:space="0" w:color="auto"/>
        <w:bottom w:val="none" w:sz="0" w:space="0" w:color="auto"/>
        <w:right w:val="none" w:sz="0" w:space="0" w:color="auto"/>
      </w:divBdr>
    </w:div>
    <w:div w:id="1568495592">
      <w:bodyDiv w:val="1"/>
      <w:marLeft w:val="0"/>
      <w:marRight w:val="0"/>
      <w:marTop w:val="0"/>
      <w:marBottom w:val="0"/>
      <w:divBdr>
        <w:top w:val="none" w:sz="0" w:space="0" w:color="auto"/>
        <w:left w:val="none" w:sz="0" w:space="0" w:color="auto"/>
        <w:bottom w:val="none" w:sz="0" w:space="0" w:color="auto"/>
        <w:right w:val="none" w:sz="0" w:space="0" w:color="auto"/>
      </w:divBdr>
    </w:div>
    <w:div w:id="1568802431">
      <w:bodyDiv w:val="1"/>
      <w:marLeft w:val="0"/>
      <w:marRight w:val="0"/>
      <w:marTop w:val="0"/>
      <w:marBottom w:val="0"/>
      <w:divBdr>
        <w:top w:val="none" w:sz="0" w:space="0" w:color="auto"/>
        <w:left w:val="none" w:sz="0" w:space="0" w:color="auto"/>
        <w:bottom w:val="none" w:sz="0" w:space="0" w:color="auto"/>
        <w:right w:val="none" w:sz="0" w:space="0" w:color="auto"/>
      </w:divBdr>
    </w:div>
    <w:div w:id="1569534592">
      <w:bodyDiv w:val="1"/>
      <w:marLeft w:val="0"/>
      <w:marRight w:val="0"/>
      <w:marTop w:val="0"/>
      <w:marBottom w:val="0"/>
      <w:divBdr>
        <w:top w:val="none" w:sz="0" w:space="0" w:color="auto"/>
        <w:left w:val="none" w:sz="0" w:space="0" w:color="auto"/>
        <w:bottom w:val="none" w:sz="0" w:space="0" w:color="auto"/>
        <w:right w:val="none" w:sz="0" w:space="0" w:color="auto"/>
      </w:divBdr>
    </w:div>
    <w:div w:id="1569615291">
      <w:bodyDiv w:val="1"/>
      <w:marLeft w:val="0"/>
      <w:marRight w:val="0"/>
      <w:marTop w:val="0"/>
      <w:marBottom w:val="0"/>
      <w:divBdr>
        <w:top w:val="none" w:sz="0" w:space="0" w:color="auto"/>
        <w:left w:val="none" w:sz="0" w:space="0" w:color="auto"/>
        <w:bottom w:val="none" w:sz="0" w:space="0" w:color="auto"/>
        <w:right w:val="none" w:sz="0" w:space="0" w:color="auto"/>
      </w:divBdr>
    </w:div>
    <w:div w:id="1570382499">
      <w:bodyDiv w:val="1"/>
      <w:marLeft w:val="0"/>
      <w:marRight w:val="0"/>
      <w:marTop w:val="0"/>
      <w:marBottom w:val="0"/>
      <w:divBdr>
        <w:top w:val="none" w:sz="0" w:space="0" w:color="auto"/>
        <w:left w:val="none" w:sz="0" w:space="0" w:color="auto"/>
        <w:bottom w:val="none" w:sz="0" w:space="0" w:color="auto"/>
        <w:right w:val="none" w:sz="0" w:space="0" w:color="auto"/>
      </w:divBdr>
    </w:div>
    <w:div w:id="1570579951">
      <w:bodyDiv w:val="1"/>
      <w:marLeft w:val="0"/>
      <w:marRight w:val="0"/>
      <w:marTop w:val="0"/>
      <w:marBottom w:val="0"/>
      <w:divBdr>
        <w:top w:val="none" w:sz="0" w:space="0" w:color="auto"/>
        <w:left w:val="none" w:sz="0" w:space="0" w:color="auto"/>
        <w:bottom w:val="none" w:sz="0" w:space="0" w:color="auto"/>
        <w:right w:val="none" w:sz="0" w:space="0" w:color="auto"/>
      </w:divBdr>
    </w:div>
    <w:div w:id="1570728907">
      <w:bodyDiv w:val="1"/>
      <w:marLeft w:val="0"/>
      <w:marRight w:val="0"/>
      <w:marTop w:val="0"/>
      <w:marBottom w:val="0"/>
      <w:divBdr>
        <w:top w:val="none" w:sz="0" w:space="0" w:color="auto"/>
        <w:left w:val="none" w:sz="0" w:space="0" w:color="auto"/>
        <w:bottom w:val="none" w:sz="0" w:space="0" w:color="auto"/>
        <w:right w:val="none" w:sz="0" w:space="0" w:color="auto"/>
      </w:divBdr>
    </w:div>
    <w:div w:id="1570846314">
      <w:bodyDiv w:val="1"/>
      <w:marLeft w:val="0"/>
      <w:marRight w:val="0"/>
      <w:marTop w:val="0"/>
      <w:marBottom w:val="0"/>
      <w:divBdr>
        <w:top w:val="none" w:sz="0" w:space="0" w:color="auto"/>
        <w:left w:val="none" w:sz="0" w:space="0" w:color="auto"/>
        <w:bottom w:val="none" w:sz="0" w:space="0" w:color="auto"/>
        <w:right w:val="none" w:sz="0" w:space="0" w:color="auto"/>
      </w:divBdr>
    </w:div>
    <w:div w:id="1570995429">
      <w:bodyDiv w:val="1"/>
      <w:marLeft w:val="0"/>
      <w:marRight w:val="0"/>
      <w:marTop w:val="0"/>
      <w:marBottom w:val="0"/>
      <w:divBdr>
        <w:top w:val="none" w:sz="0" w:space="0" w:color="auto"/>
        <w:left w:val="none" w:sz="0" w:space="0" w:color="auto"/>
        <w:bottom w:val="none" w:sz="0" w:space="0" w:color="auto"/>
        <w:right w:val="none" w:sz="0" w:space="0" w:color="auto"/>
      </w:divBdr>
    </w:div>
    <w:div w:id="1571191031">
      <w:bodyDiv w:val="1"/>
      <w:marLeft w:val="0"/>
      <w:marRight w:val="0"/>
      <w:marTop w:val="0"/>
      <w:marBottom w:val="0"/>
      <w:divBdr>
        <w:top w:val="none" w:sz="0" w:space="0" w:color="auto"/>
        <w:left w:val="none" w:sz="0" w:space="0" w:color="auto"/>
        <w:bottom w:val="none" w:sz="0" w:space="0" w:color="auto"/>
        <w:right w:val="none" w:sz="0" w:space="0" w:color="auto"/>
      </w:divBdr>
    </w:div>
    <w:div w:id="1571579778">
      <w:bodyDiv w:val="1"/>
      <w:marLeft w:val="0"/>
      <w:marRight w:val="0"/>
      <w:marTop w:val="0"/>
      <w:marBottom w:val="0"/>
      <w:divBdr>
        <w:top w:val="none" w:sz="0" w:space="0" w:color="auto"/>
        <w:left w:val="none" w:sz="0" w:space="0" w:color="auto"/>
        <w:bottom w:val="none" w:sz="0" w:space="0" w:color="auto"/>
        <w:right w:val="none" w:sz="0" w:space="0" w:color="auto"/>
      </w:divBdr>
    </w:div>
    <w:div w:id="1571694341">
      <w:bodyDiv w:val="1"/>
      <w:marLeft w:val="0"/>
      <w:marRight w:val="0"/>
      <w:marTop w:val="0"/>
      <w:marBottom w:val="0"/>
      <w:divBdr>
        <w:top w:val="none" w:sz="0" w:space="0" w:color="auto"/>
        <w:left w:val="none" w:sz="0" w:space="0" w:color="auto"/>
        <w:bottom w:val="none" w:sz="0" w:space="0" w:color="auto"/>
        <w:right w:val="none" w:sz="0" w:space="0" w:color="auto"/>
      </w:divBdr>
    </w:div>
    <w:div w:id="1572305469">
      <w:bodyDiv w:val="1"/>
      <w:marLeft w:val="0"/>
      <w:marRight w:val="0"/>
      <w:marTop w:val="0"/>
      <w:marBottom w:val="0"/>
      <w:divBdr>
        <w:top w:val="none" w:sz="0" w:space="0" w:color="auto"/>
        <w:left w:val="none" w:sz="0" w:space="0" w:color="auto"/>
        <w:bottom w:val="none" w:sz="0" w:space="0" w:color="auto"/>
        <w:right w:val="none" w:sz="0" w:space="0" w:color="auto"/>
      </w:divBdr>
    </w:div>
    <w:div w:id="1572503000">
      <w:bodyDiv w:val="1"/>
      <w:marLeft w:val="0"/>
      <w:marRight w:val="0"/>
      <w:marTop w:val="0"/>
      <w:marBottom w:val="0"/>
      <w:divBdr>
        <w:top w:val="none" w:sz="0" w:space="0" w:color="auto"/>
        <w:left w:val="none" w:sz="0" w:space="0" w:color="auto"/>
        <w:bottom w:val="none" w:sz="0" w:space="0" w:color="auto"/>
        <w:right w:val="none" w:sz="0" w:space="0" w:color="auto"/>
      </w:divBdr>
    </w:div>
    <w:div w:id="1572547162">
      <w:bodyDiv w:val="1"/>
      <w:marLeft w:val="0"/>
      <w:marRight w:val="0"/>
      <w:marTop w:val="0"/>
      <w:marBottom w:val="0"/>
      <w:divBdr>
        <w:top w:val="none" w:sz="0" w:space="0" w:color="auto"/>
        <w:left w:val="none" w:sz="0" w:space="0" w:color="auto"/>
        <w:bottom w:val="none" w:sz="0" w:space="0" w:color="auto"/>
        <w:right w:val="none" w:sz="0" w:space="0" w:color="auto"/>
      </w:divBdr>
    </w:div>
    <w:div w:id="1572890480">
      <w:bodyDiv w:val="1"/>
      <w:marLeft w:val="0"/>
      <w:marRight w:val="0"/>
      <w:marTop w:val="0"/>
      <w:marBottom w:val="0"/>
      <w:divBdr>
        <w:top w:val="none" w:sz="0" w:space="0" w:color="auto"/>
        <w:left w:val="none" w:sz="0" w:space="0" w:color="auto"/>
        <w:bottom w:val="none" w:sz="0" w:space="0" w:color="auto"/>
        <w:right w:val="none" w:sz="0" w:space="0" w:color="auto"/>
      </w:divBdr>
    </w:div>
    <w:div w:id="1572933369">
      <w:bodyDiv w:val="1"/>
      <w:marLeft w:val="0"/>
      <w:marRight w:val="0"/>
      <w:marTop w:val="0"/>
      <w:marBottom w:val="0"/>
      <w:divBdr>
        <w:top w:val="none" w:sz="0" w:space="0" w:color="auto"/>
        <w:left w:val="none" w:sz="0" w:space="0" w:color="auto"/>
        <w:bottom w:val="none" w:sz="0" w:space="0" w:color="auto"/>
        <w:right w:val="none" w:sz="0" w:space="0" w:color="auto"/>
      </w:divBdr>
    </w:div>
    <w:div w:id="1573197030">
      <w:bodyDiv w:val="1"/>
      <w:marLeft w:val="0"/>
      <w:marRight w:val="0"/>
      <w:marTop w:val="0"/>
      <w:marBottom w:val="0"/>
      <w:divBdr>
        <w:top w:val="none" w:sz="0" w:space="0" w:color="auto"/>
        <w:left w:val="none" w:sz="0" w:space="0" w:color="auto"/>
        <w:bottom w:val="none" w:sz="0" w:space="0" w:color="auto"/>
        <w:right w:val="none" w:sz="0" w:space="0" w:color="auto"/>
      </w:divBdr>
    </w:div>
    <w:div w:id="1573419653">
      <w:bodyDiv w:val="1"/>
      <w:marLeft w:val="0"/>
      <w:marRight w:val="0"/>
      <w:marTop w:val="0"/>
      <w:marBottom w:val="0"/>
      <w:divBdr>
        <w:top w:val="none" w:sz="0" w:space="0" w:color="auto"/>
        <w:left w:val="none" w:sz="0" w:space="0" w:color="auto"/>
        <w:bottom w:val="none" w:sz="0" w:space="0" w:color="auto"/>
        <w:right w:val="none" w:sz="0" w:space="0" w:color="auto"/>
      </w:divBdr>
    </w:div>
    <w:div w:id="1573734087">
      <w:bodyDiv w:val="1"/>
      <w:marLeft w:val="0"/>
      <w:marRight w:val="0"/>
      <w:marTop w:val="0"/>
      <w:marBottom w:val="0"/>
      <w:divBdr>
        <w:top w:val="none" w:sz="0" w:space="0" w:color="auto"/>
        <w:left w:val="none" w:sz="0" w:space="0" w:color="auto"/>
        <w:bottom w:val="none" w:sz="0" w:space="0" w:color="auto"/>
        <w:right w:val="none" w:sz="0" w:space="0" w:color="auto"/>
      </w:divBdr>
    </w:div>
    <w:div w:id="1573848769">
      <w:bodyDiv w:val="1"/>
      <w:marLeft w:val="0"/>
      <w:marRight w:val="0"/>
      <w:marTop w:val="0"/>
      <w:marBottom w:val="0"/>
      <w:divBdr>
        <w:top w:val="none" w:sz="0" w:space="0" w:color="auto"/>
        <w:left w:val="none" w:sz="0" w:space="0" w:color="auto"/>
        <w:bottom w:val="none" w:sz="0" w:space="0" w:color="auto"/>
        <w:right w:val="none" w:sz="0" w:space="0" w:color="auto"/>
      </w:divBdr>
    </w:div>
    <w:div w:id="1574310898">
      <w:bodyDiv w:val="1"/>
      <w:marLeft w:val="0"/>
      <w:marRight w:val="0"/>
      <w:marTop w:val="0"/>
      <w:marBottom w:val="0"/>
      <w:divBdr>
        <w:top w:val="none" w:sz="0" w:space="0" w:color="auto"/>
        <w:left w:val="none" w:sz="0" w:space="0" w:color="auto"/>
        <w:bottom w:val="none" w:sz="0" w:space="0" w:color="auto"/>
        <w:right w:val="none" w:sz="0" w:space="0" w:color="auto"/>
      </w:divBdr>
    </w:div>
    <w:div w:id="1574504264">
      <w:bodyDiv w:val="1"/>
      <w:marLeft w:val="0"/>
      <w:marRight w:val="0"/>
      <w:marTop w:val="0"/>
      <w:marBottom w:val="0"/>
      <w:divBdr>
        <w:top w:val="none" w:sz="0" w:space="0" w:color="auto"/>
        <w:left w:val="none" w:sz="0" w:space="0" w:color="auto"/>
        <w:bottom w:val="none" w:sz="0" w:space="0" w:color="auto"/>
        <w:right w:val="none" w:sz="0" w:space="0" w:color="auto"/>
      </w:divBdr>
    </w:div>
    <w:div w:id="1574968869">
      <w:bodyDiv w:val="1"/>
      <w:marLeft w:val="0"/>
      <w:marRight w:val="0"/>
      <w:marTop w:val="0"/>
      <w:marBottom w:val="0"/>
      <w:divBdr>
        <w:top w:val="none" w:sz="0" w:space="0" w:color="auto"/>
        <w:left w:val="none" w:sz="0" w:space="0" w:color="auto"/>
        <w:bottom w:val="none" w:sz="0" w:space="0" w:color="auto"/>
        <w:right w:val="none" w:sz="0" w:space="0" w:color="auto"/>
      </w:divBdr>
    </w:div>
    <w:div w:id="1575504772">
      <w:bodyDiv w:val="1"/>
      <w:marLeft w:val="0"/>
      <w:marRight w:val="0"/>
      <w:marTop w:val="0"/>
      <w:marBottom w:val="0"/>
      <w:divBdr>
        <w:top w:val="none" w:sz="0" w:space="0" w:color="auto"/>
        <w:left w:val="none" w:sz="0" w:space="0" w:color="auto"/>
        <w:bottom w:val="none" w:sz="0" w:space="0" w:color="auto"/>
        <w:right w:val="none" w:sz="0" w:space="0" w:color="auto"/>
      </w:divBdr>
    </w:div>
    <w:div w:id="1576625970">
      <w:bodyDiv w:val="1"/>
      <w:marLeft w:val="0"/>
      <w:marRight w:val="0"/>
      <w:marTop w:val="0"/>
      <w:marBottom w:val="0"/>
      <w:divBdr>
        <w:top w:val="none" w:sz="0" w:space="0" w:color="auto"/>
        <w:left w:val="none" w:sz="0" w:space="0" w:color="auto"/>
        <w:bottom w:val="none" w:sz="0" w:space="0" w:color="auto"/>
        <w:right w:val="none" w:sz="0" w:space="0" w:color="auto"/>
      </w:divBdr>
    </w:div>
    <w:div w:id="1576669053">
      <w:bodyDiv w:val="1"/>
      <w:marLeft w:val="0"/>
      <w:marRight w:val="0"/>
      <w:marTop w:val="0"/>
      <w:marBottom w:val="0"/>
      <w:divBdr>
        <w:top w:val="none" w:sz="0" w:space="0" w:color="auto"/>
        <w:left w:val="none" w:sz="0" w:space="0" w:color="auto"/>
        <w:bottom w:val="none" w:sz="0" w:space="0" w:color="auto"/>
        <w:right w:val="none" w:sz="0" w:space="0" w:color="auto"/>
      </w:divBdr>
    </w:div>
    <w:div w:id="1576743822">
      <w:bodyDiv w:val="1"/>
      <w:marLeft w:val="0"/>
      <w:marRight w:val="0"/>
      <w:marTop w:val="0"/>
      <w:marBottom w:val="0"/>
      <w:divBdr>
        <w:top w:val="none" w:sz="0" w:space="0" w:color="auto"/>
        <w:left w:val="none" w:sz="0" w:space="0" w:color="auto"/>
        <w:bottom w:val="none" w:sz="0" w:space="0" w:color="auto"/>
        <w:right w:val="none" w:sz="0" w:space="0" w:color="auto"/>
      </w:divBdr>
    </w:div>
    <w:div w:id="1576743918">
      <w:bodyDiv w:val="1"/>
      <w:marLeft w:val="0"/>
      <w:marRight w:val="0"/>
      <w:marTop w:val="0"/>
      <w:marBottom w:val="0"/>
      <w:divBdr>
        <w:top w:val="none" w:sz="0" w:space="0" w:color="auto"/>
        <w:left w:val="none" w:sz="0" w:space="0" w:color="auto"/>
        <w:bottom w:val="none" w:sz="0" w:space="0" w:color="auto"/>
        <w:right w:val="none" w:sz="0" w:space="0" w:color="auto"/>
      </w:divBdr>
    </w:div>
    <w:div w:id="1577476112">
      <w:bodyDiv w:val="1"/>
      <w:marLeft w:val="0"/>
      <w:marRight w:val="0"/>
      <w:marTop w:val="0"/>
      <w:marBottom w:val="0"/>
      <w:divBdr>
        <w:top w:val="none" w:sz="0" w:space="0" w:color="auto"/>
        <w:left w:val="none" w:sz="0" w:space="0" w:color="auto"/>
        <w:bottom w:val="none" w:sz="0" w:space="0" w:color="auto"/>
        <w:right w:val="none" w:sz="0" w:space="0" w:color="auto"/>
      </w:divBdr>
    </w:div>
    <w:div w:id="1577859351">
      <w:bodyDiv w:val="1"/>
      <w:marLeft w:val="0"/>
      <w:marRight w:val="0"/>
      <w:marTop w:val="0"/>
      <w:marBottom w:val="0"/>
      <w:divBdr>
        <w:top w:val="none" w:sz="0" w:space="0" w:color="auto"/>
        <w:left w:val="none" w:sz="0" w:space="0" w:color="auto"/>
        <w:bottom w:val="none" w:sz="0" w:space="0" w:color="auto"/>
        <w:right w:val="none" w:sz="0" w:space="0" w:color="auto"/>
      </w:divBdr>
    </w:div>
    <w:div w:id="1577978067">
      <w:bodyDiv w:val="1"/>
      <w:marLeft w:val="0"/>
      <w:marRight w:val="0"/>
      <w:marTop w:val="0"/>
      <w:marBottom w:val="0"/>
      <w:divBdr>
        <w:top w:val="none" w:sz="0" w:space="0" w:color="auto"/>
        <w:left w:val="none" w:sz="0" w:space="0" w:color="auto"/>
        <w:bottom w:val="none" w:sz="0" w:space="0" w:color="auto"/>
        <w:right w:val="none" w:sz="0" w:space="0" w:color="auto"/>
      </w:divBdr>
    </w:div>
    <w:div w:id="1579484357">
      <w:bodyDiv w:val="1"/>
      <w:marLeft w:val="0"/>
      <w:marRight w:val="0"/>
      <w:marTop w:val="0"/>
      <w:marBottom w:val="0"/>
      <w:divBdr>
        <w:top w:val="none" w:sz="0" w:space="0" w:color="auto"/>
        <w:left w:val="none" w:sz="0" w:space="0" w:color="auto"/>
        <w:bottom w:val="none" w:sz="0" w:space="0" w:color="auto"/>
        <w:right w:val="none" w:sz="0" w:space="0" w:color="auto"/>
      </w:divBdr>
    </w:div>
    <w:div w:id="1579706679">
      <w:bodyDiv w:val="1"/>
      <w:marLeft w:val="0"/>
      <w:marRight w:val="0"/>
      <w:marTop w:val="0"/>
      <w:marBottom w:val="0"/>
      <w:divBdr>
        <w:top w:val="none" w:sz="0" w:space="0" w:color="auto"/>
        <w:left w:val="none" w:sz="0" w:space="0" w:color="auto"/>
        <w:bottom w:val="none" w:sz="0" w:space="0" w:color="auto"/>
        <w:right w:val="none" w:sz="0" w:space="0" w:color="auto"/>
      </w:divBdr>
    </w:div>
    <w:div w:id="1580208968">
      <w:bodyDiv w:val="1"/>
      <w:marLeft w:val="0"/>
      <w:marRight w:val="0"/>
      <w:marTop w:val="0"/>
      <w:marBottom w:val="0"/>
      <w:divBdr>
        <w:top w:val="none" w:sz="0" w:space="0" w:color="auto"/>
        <w:left w:val="none" w:sz="0" w:space="0" w:color="auto"/>
        <w:bottom w:val="none" w:sz="0" w:space="0" w:color="auto"/>
        <w:right w:val="none" w:sz="0" w:space="0" w:color="auto"/>
      </w:divBdr>
    </w:div>
    <w:div w:id="1580484506">
      <w:bodyDiv w:val="1"/>
      <w:marLeft w:val="0"/>
      <w:marRight w:val="0"/>
      <w:marTop w:val="0"/>
      <w:marBottom w:val="0"/>
      <w:divBdr>
        <w:top w:val="none" w:sz="0" w:space="0" w:color="auto"/>
        <w:left w:val="none" w:sz="0" w:space="0" w:color="auto"/>
        <w:bottom w:val="none" w:sz="0" w:space="0" w:color="auto"/>
        <w:right w:val="none" w:sz="0" w:space="0" w:color="auto"/>
      </w:divBdr>
    </w:div>
    <w:div w:id="1580627700">
      <w:bodyDiv w:val="1"/>
      <w:marLeft w:val="0"/>
      <w:marRight w:val="0"/>
      <w:marTop w:val="0"/>
      <w:marBottom w:val="0"/>
      <w:divBdr>
        <w:top w:val="none" w:sz="0" w:space="0" w:color="auto"/>
        <w:left w:val="none" w:sz="0" w:space="0" w:color="auto"/>
        <w:bottom w:val="none" w:sz="0" w:space="0" w:color="auto"/>
        <w:right w:val="none" w:sz="0" w:space="0" w:color="auto"/>
      </w:divBdr>
    </w:div>
    <w:div w:id="1581285263">
      <w:bodyDiv w:val="1"/>
      <w:marLeft w:val="0"/>
      <w:marRight w:val="0"/>
      <w:marTop w:val="0"/>
      <w:marBottom w:val="0"/>
      <w:divBdr>
        <w:top w:val="none" w:sz="0" w:space="0" w:color="auto"/>
        <w:left w:val="none" w:sz="0" w:space="0" w:color="auto"/>
        <w:bottom w:val="none" w:sz="0" w:space="0" w:color="auto"/>
        <w:right w:val="none" w:sz="0" w:space="0" w:color="auto"/>
      </w:divBdr>
    </w:div>
    <w:div w:id="1581331898">
      <w:bodyDiv w:val="1"/>
      <w:marLeft w:val="0"/>
      <w:marRight w:val="0"/>
      <w:marTop w:val="0"/>
      <w:marBottom w:val="0"/>
      <w:divBdr>
        <w:top w:val="none" w:sz="0" w:space="0" w:color="auto"/>
        <w:left w:val="none" w:sz="0" w:space="0" w:color="auto"/>
        <w:bottom w:val="none" w:sz="0" w:space="0" w:color="auto"/>
        <w:right w:val="none" w:sz="0" w:space="0" w:color="auto"/>
      </w:divBdr>
    </w:div>
    <w:div w:id="1581407934">
      <w:bodyDiv w:val="1"/>
      <w:marLeft w:val="0"/>
      <w:marRight w:val="0"/>
      <w:marTop w:val="0"/>
      <w:marBottom w:val="0"/>
      <w:divBdr>
        <w:top w:val="none" w:sz="0" w:space="0" w:color="auto"/>
        <w:left w:val="none" w:sz="0" w:space="0" w:color="auto"/>
        <w:bottom w:val="none" w:sz="0" w:space="0" w:color="auto"/>
        <w:right w:val="none" w:sz="0" w:space="0" w:color="auto"/>
      </w:divBdr>
    </w:div>
    <w:div w:id="1581711821">
      <w:bodyDiv w:val="1"/>
      <w:marLeft w:val="0"/>
      <w:marRight w:val="0"/>
      <w:marTop w:val="0"/>
      <w:marBottom w:val="0"/>
      <w:divBdr>
        <w:top w:val="none" w:sz="0" w:space="0" w:color="auto"/>
        <w:left w:val="none" w:sz="0" w:space="0" w:color="auto"/>
        <w:bottom w:val="none" w:sz="0" w:space="0" w:color="auto"/>
        <w:right w:val="none" w:sz="0" w:space="0" w:color="auto"/>
      </w:divBdr>
    </w:div>
    <w:div w:id="1581795254">
      <w:bodyDiv w:val="1"/>
      <w:marLeft w:val="0"/>
      <w:marRight w:val="0"/>
      <w:marTop w:val="0"/>
      <w:marBottom w:val="0"/>
      <w:divBdr>
        <w:top w:val="none" w:sz="0" w:space="0" w:color="auto"/>
        <w:left w:val="none" w:sz="0" w:space="0" w:color="auto"/>
        <w:bottom w:val="none" w:sz="0" w:space="0" w:color="auto"/>
        <w:right w:val="none" w:sz="0" w:space="0" w:color="auto"/>
      </w:divBdr>
    </w:div>
    <w:div w:id="1582175710">
      <w:bodyDiv w:val="1"/>
      <w:marLeft w:val="0"/>
      <w:marRight w:val="0"/>
      <w:marTop w:val="0"/>
      <w:marBottom w:val="0"/>
      <w:divBdr>
        <w:top w:val="none" w:sz="0" w:space="0" w:color="auto"/>
        <w:left w:val="none" w:sz="0" w:space="0" w:color="auto"/>
        <w:bottom w:val="none" w:sz="0" w:space="0" w:color="auto"/>
        <w:right w:val="none" w:sz="0" w:space="0" w:color="auto"/>
      </w:divBdr>
    </w:div>
    <w:div w:id="1582257431">
      <w:bodyDiv w:val="1"/>
      <w:marLeft w:val="0"/>
      <w:marRight w:val="0"/>
      <w:marTop w:val="0"/>
      <w:marBottom w:val="0"/>
      <w:divBdr>
        <w:top w:val="none" w:sz="0" w:space="0" w:color="auto"/>
        <w:left w:val="none" w:sz="0" w:space="0" w:color="auto"/>
        <w:bottom w:val="none" w:sz="0" w:space="0" w:color="auto"/>
        <w:right w:val="none" w:sz="0" w:space="0" w:color="auto"/>
      </w:divBdr>
    </w:div>
    <w:div w:id="1582837009">
      <w:bodyDiv w:val="1"/>
      <w:marLeft w:val="0"/>
      <w:marRight w:val="0"/>
      <w:marTop w:val="0"/>
      <w:marBottom w:val="0"/>
      <w:divBdr>
        <w:top w:val="none" w:sz="0" w:space="0" w:color="auto"/>
        <w:left w:val="none" w:sz="0" w:space="0" w:color="auto"/>
        <w:bottom w:val="none" w:sz="0" w:space="0" w:color="auto"/>
        <w:right w:val="none" w:sz="0" w:space="0" w:color="auto"/>
      </w:divBdr>
    </w:div>
    <w:div w:id="1583447322">
      <w:bodyDiv w:val="1"/>
      <w:marLeft w:val="0"/>
      <w:marRight w:val="0"/>
      <w:marTop w:val="0"/>
      <w:marBottom w:val="0"/>
      <w:divBdr>
        <w:top w:val="none" w:sz="0" w:space="0" w:color="auto"/>
        <w:left w:val="none" w:sz="0" w:space="0" w:color="auto"/>
        <w:bottom w:val="none" w:sz="0" w:space="0" w:color="auto"/>
        <w:right w:val="none" w:sz="0" w:space="0" w:color="auto"/>
      </w:divBdr>
    </w:div>
    <w:div w:id="1583682115">
      <w:bodyDiv w:val="1"/>
      <w:marLeft w:val="0"/>
      <w:marRight w:val="0"/>
      <w:marTop w:val="0"/>
      <w:marBottom w:val="0"/>
      <w:divBdr>
        <w:top w:val="none" w:sz="0" w:space="0" w:color="auto"/>
        <w:left w:val="none" w:sz="0" w:space="0" w:color="auto"/>
        <w:bottom w:val="none" w:sz="0" w:space="0" w:color="auto"/>
        <w:right w:val="none" w:sz="0" w:space="0" w:color="auto"/>
      </w:divBdr>
    </w:div>
    <w:div w:id="1583878115">
      <w:bodyDiv w:val="1"/>
      <w:marLeft w:val="0"/>
      <w:marRight w:val="0"/>
      <w:marTop w:val="0"/>
      <w:marBottom w:val="0"/>
      <w:divBdr>
        <w:top w:val="none" w:sz="0" w:space="0" w:color="auto"/>
        <w:left w:val="none" w:sz="0" w:space="0" w:color="auto"/>
        <w:bottom w:val="none" w:sz="0" w:space="0" w:color="auto"/>
        <w:right w:val="none" w:sz="0" w:space="0" w:color="auto"/>
      </w:divBdr>
    </w:div>
    <w:div w:id="1584220019">
      <w:bodyDiv w:val="1"/>
      <w:marLeft w:val="0"/>
      <w:marRight w:val="0"/>
      <w:marTop w:val="0"/>
      <w:marBottom w:val="0"/>
      <w:divBdr>
        <w:top w:val="none" w:sz="0" w:space="0" w:color="auto"/>
        <w:left w:val="none" w:sz="0" w:space="0" w:color="auto"/>
        <w:bottom w:val="none" w:sz="0" w:space="0" w:color="auto"/>
        <w:right w:val="none" w:sz="0" w:space="0" w:color="auto"/>
      </w:divBdr>
    </w:div>
    <w:div w:id="1585145423">
      <w:bodyDiv w:val="1"/>
      <w:marLeft w:val="0"/>
      <w:marRight w:val="0"/>
      <w:marTop w:val="0"/>
      <w:marBottom w:val="0"/>
      <w:divBdr>
        <w:top w:val="none" w:sz="0" w:space="0" w:color="auto"/>
        <w:left w:val="none" w:sz="0" w:space="0" w:color="auto"/>
        <w:bottom w:val="none" w:sz="0" w:space="0" w:color="auto"/>
        <w:right w:val="none" w:sz="0" w:space="0" w:color="auto"/>
      </w:divBdr>
    </w:div>
    <w:div w:id="1585450509">
      <w:bodyDiv w:val="1"/>
      <w:marLeft w:val="0"/>
      <w:marRight w:val="0"/>
      <w:marTop w:val="0"/>
      <w:marBottom w:val="0"/>
      <w:divBdr>
        <w:top w:val="none" w:sz="0" w:space="0" w:color="auto"/>
        <w:left w:val="none" w:sz="0" w:space="0" w:color="auto"/>
        <w:bottom w:val="none" w:sz="0" w:space="0" w:color="auto"/>
        <w:right w:val="none" w:sz="0" w:space="0" w:color="auto"/>
      </w:divBdr>
    </w:div>
    <w:div w:id="1585721280">
      <w:bodyDiv w:val="1"/>
      <w:marLeft w:val="0"/>
      <w:marRight w:val="0"/>
      <w:marTop w:val="0"/>
      <w:marBottom w:val="0"/>
      <w:divBdr>
        <w:top w:val="none" w:sz="0" w:space="0" w:color="auto"/>
        <w:left w:val="none" w:sz="0" w:space="0" w:color="auto"/>
        <w:bottom w:val="none" w:sz="0" w:space="0" w:color="auto"/>
        <w:right w:val="none" w:sz="0" w:space="0" w:color="auto"/>
      </w:divBdr>
    </w:div>
    <w:div w:id="1585843764">
      <w:bodyDiv w:val="1"/>
      <w:marLeft w:val="0"/>
      <w:marRight w:val="0"/>
      <w:marTop w:val="0"/>
      <w:marBottom w:val="0"/>
      <w:divBdr>
        <w:top w:val="none" w:sz="0" w:space="0" w:color="auto"/>
        <w:left w:val="none" w:sz="0" w:space="0" w:color="auto"/>
        <w:bottom w:val="none" w:sz="0" w:space="0" w:color="auto"/>
        <w:right w:val="none" w:sz="0" w:space="0" w:color="auto"/>
      </w:divBdr>
    </w:div>
    <w:div w:id="1586063798">
      <w:bodyDiv w:val="1"/>
      <w:marLeft w:val="0"/>
      <w:marRight w:val="0"/>
      <w:marTop w:val="0"/>
      <w:marBottom w:val="0"/>
      <w:divBdr>
        <w:top w:val="none" w:sz="0" w:space="0" w:color="auto"/>
        <w:left w:val="none" w:sz="0" w:space="0" w:color="auto"/>
        <w:bottom w:val="none" w:sz="0" w:space="0" w:color="auto"/>
        <w:right w:val="none" w:sz="0" w:space="0" w:color="auto"/>
      </w:divBdr>
    </w:div>
    <w:div w:id="1586257624">
      <w:bodyDiv w:val="1"/>
      <w:marLeft w:val="0"/>
      <w:marRight w:val="0"/>
      <w:marTop w:val="0"/>
      <w:marBottom w:val="0"/>
      <w:divBdr>
        <w:top w:val="none" w:sz="0" w:space="0" w:color="auto"/>
        <w:left w:val="none" w:sz="0" w:space="0" w:color="auto"/>
        <w:bottom w:val="none" w:sz="0" w:space="0" w:color="auto"/>
        <w:right w:val="none" w:sz="0" w:space="0" w:color="auto"/>
      </w:divBdr>
    </w:div>
    <w:div w:id="1587180708">
      <w:bodyDiv w:val="1"/>
      <w:marLeft w:val="0"/>
      <w:marRight w:val="0"/>
      <w:marTop w:val="0"/>
      <w:marBottom w:val="0"/>
      <w:divBdr>
        <w:top w:val="none" w:sz="0" w:space="0" w:color="auto"/>
        <w:left w:val="none" w:sz="0" w:space="0" w:color="auto"/>
        <w:bottom w:val="none" w:sz="0" w:space="0" w:color="auto"/>
        <w:right w:val="none" w:sz="0" w:space="0" w:color="auto"/>
      </w:divBdr>
    </w:div>
    <w:div w:id="1587182928">
      <w:bodyDiv w:val="1"/>
      <w:marLeft w:val="0"/>
      <w:marRight w:val="0"/>
      <w:marTop w:val="0"/>
      <w:marBottom w:val="0"/>
      <w:divBdr>
        <w:top w:val="none" w:sz="0" w:space="0" w:color="auto"/>
        <w:left w:val="none" w:sz="0" w:space="0" w:color="auto"/>
        <w:bottom w:val="none" w:sz="0" w:space="0" w:color="auto"/>
        <w:right w:val="none" w:sz="0" w:space="0" w:color="auto"/>
      </w:divBdr>
    </w:div>
    <w:div w:id="1588003400">
      <w:bodyDiv w:val="1"/>
      <w:marLeft w:val="0"/>
      <w:marRight w:val="0"/>
      <w:marTop w:val="0"/>
      <w:marBottom w:val="0"/>
      <w:divBdr>
        <w:top w:val="none" w:sz="0" w:space="0" w:color="auto"/>
        <w:left w:val="none" w:sz="0" w:space="0" w:color="auto"/>
        <w:bottom w:val="none" w:sz="0" w:space="0" w:color="auto"/>
        <w:right w:val="none" w:sz="0" w:space="0" w:color="auto"/>
      </w:divBdr>
    </w:div>
    <w:div w:id="1588071703">
      <w:bodyDiv w:val="1"/>
      <w:marLeft w:val="0"/>
      <w:marRight w:val="0"/>
      <w:marTop w:val="0"/>
      <w:marBottom w:val="0"/>
      <w:divBdr>
        <w:top w:val="none" w:sz="0" w:space="0" w:color="auto"/>
        <w:left w:val="none" w:sz="0" w:space="0" w:color="auto"/>
        <w:bottom w:val="none" w:sz="0" w:space="0" w:color="auto"/>
        <w:right w:val="none" w:sz="0" w:space="0" w:color="auto"/>
      </w:divBdr>
    </w:div>
    <w:div w:id="1589188968">
      <w:bodyDiv w:val="1"/>
      <w:marLeft w:val="0"/>
      <w:marRight w:val="0"/>
      <w:marTop w:val="0"/>
      <w:marBottom w:val="0"/>
      <w:divBdr>
        <w:top w:val="none" w:sz="0" w:space="0" w:color="auto"/>
        <w:left w:val="none" w:sz="0" w:space="0" w:color="auto"/>
        <w:bottom w:val="none" w:sz="0" w:space="0" w:color="auto"/>
        <w:right w:val="none" w:sz="0" w:space="0" w:color="auto"/>
      </w:divBdr>
    </w:div>
    <w:div w:id="1589267039">
      <w:bodyDiv w:val="1"/>
      <w:marLeft w:val="0"/>
      <w:marRight w:val="0"/>
      <w:marTop w:val="0"/>
      <w:marBottom w:val="0"/>
      <w:divBdr>
        <w:top w:val="none" w:sz="0" w:space="0" w:color="auto"/>
        <w:left w:val="none" w:sz="0" w:space="0" w:color="auto"/>
        <w:bottom w:val="none" w:sz="0" w:space="0" w:color="auto"/>
        <w:right w:val="none" w:sz="0" w:space="0" w:color="auto"/>
      </w:divBdr>
    </w:div>
    <w:div w:id="1589726469">
      <w:bodyDiv w:val="1"/>
      <w:marLeft w:val="0"/>
      <w:marRight w:val="0"/>
      <w:marTop w:val="0"/>
      <w:marBottom w:val="0"/>
      <w:divBdr>
        <w:top w:val="none" w:sz="0" w:space="0" w:color="auto"/>
        <w:left w:val="none" w:sz="0" w:space="0" w:color="auto"/>
        <w:bottom w:val="none" w:sz="0" w:space="0" w:color="auto"/>
        <w:right w:val="none" w:sz="0" w:space="0" w:color="auto"/>
      </w:divBdr>
    </w:div>
    <w:div w:id="1590000087">
      <w:bodyDiv w:val="1"/>
      <w:marLeft w:val="0"/>
      <w:marRight w:val="0"/>
      <w:marTop w:val="0"/>
      <w:marBottom w:val="0"/>
      <w:divBdr>
        <w:top w:val="none" w:sz="0" w:space="0" w:color="auto"/>
        <w:left w:val="none" w:sz="0" w:space="0" w:color="auto"/>
        <w:bottom w:val="none" w:sz="0" w:space="0" w:color="auto"/>
        <w:right w:val="none" w:sz="0" w:space="0" w:color="auto"/>
      </w:divBdr>
    </w:div>
    <w:div w:id="1590388449">
      <w:bodyDiv w:val="1"/>
      <w:marLeft w:val="0"/>
      <w:marRight w:val="0"/>
      <w:marTop w:val="0"/>
      <w:marBottom w:val="0"/>
      <w:divBdr>
        <w:top w:val="none" w:sz="0" w:space="0" w:color="auto"/>
        <w:left w:val="none" w:sz="0" w:space="0" w:color="auto"/>
        <w:bottom w:val="none" w:sz="0" w:space="0" w:color="auto"/>
        <w:right w:val="none" w:sz="0" w:space="0" w:color="auto"/>
      </w:divBdr>
    </w:div>
    <w:div w:id="1590428383">
      <w:bodyDiv w:val="1"/>
      <w:marLeft w:val="0"/>
      <w:marRight w:val="0"/>
      <w:marTop w:val="0"/>
      <w:marBottom w:val="0"/>
      <w:divBdr>
        <w:top w:val="none" w:sz="0" w:space="0" w:color="auto"/>
        <w:left w:val="none" w:sz="0" w:space="0" w:color="auto"/>
        <w:bottom w:val="none" w:sz="0" w:space="0" w:color="auto"/>
        <w:right w:val="none" w:sz="0" w:space="0" w:color="auto"/>
      </w:divBdr>
    </w:div>
    <w:div w:id="1590625472">
      <w:bodyDiv w:val="1"/>
      <w:marLeft w:val="0"/>
      <w:marRight w:val="0"/>
      <w:marTop w:val="0"/>
      <w:marBottom w:val="0"/>
      <w:divBdr>
        <w:top w:val="none" w:sz="0" w:space="0" w:color="auto"/>
        <w:left w:val="none" w:sz="0" w:space="0" w:color="auto"/>
        <w:bottom w:val="none" w:sz="0" w:space="0" w:color="auto"/>
        <w:right w:val="none" w:sz="0" w:space="0" w:color="auto"/>
      </w:divBdr>
    </w:div>
    <w:div w:id="1590651554">
      <w:bodyDiv w:val="1"/>
      <w:marLeft w:val="0"/>
      <w:marRight w:val="0"/>
      <w:marTop w:val="0"/>
      <w:marBottom w:val="0"/>
      <w:divBdr>
        <w:top w:val="none" w:sz="0" w:space="0" w:color="auto"/>
        <w:left w:val="none" w:sz="0" w:space="0" w:color="auto"/>
        <w:bottom w:val="none" w:sz="0" w:space="0" w:color="auto"/>
        <w:right w:val="none" w:sz="0" w:space="0" w:color="auto"/>
      </w:divBdr>
    </w:div>
    <w:div w:id="1590919070">
      <w:bodyDiv w:val="1"/>
      <w:marLeft w:val="0"/>
      <w:marRight w:val="0"/>
      <w:marTop w:val="0"/>
      <w:marBottom w:val="0"/>
      <w:divBdr>
        <w:top w:val="none" w:sz="0" w:space="0" w:color="auto"/>
        <w:left w:val="none" w:sz="0" w:space="0" w:color="auto"/>
        <w:bottom w:val="none" w:sz="0" w:space="0" w:color="auto"/>
        <w:right w:val="none" w:sz="0" w:space="0" w:color="auto"/>
      </w:divBdr>
    </w:div>
    <w:div w:id="1591617948">
      <w:bodyDiv w:val="1"/>
      <w:marLeft w:val="0"/>
      <w:marRight w:val="0"/>
      <w:marTop w:val="0"/>
      <w:marBottom w:val="0"/>
      <w:divBdr>
        <w:top w:val="none" w:sz="0" w:space="0" w:color="auto"/>
        <w:left w:val="none" w:sz="0" w:space="0" w:color="auto"/>
        <w:bottom w:val="none" w:sz="0" w:space="0" w:color="auto"/>
        <w:right w:val="none" w:sz="0" w:space="0" w:color="auto"/>
      </w:divBdr>
    </w:div>
    <w:div w:id="1592007810">
      <w:bodyDiv w:val="1"/>
      <w:marLeft w:val="0"/>
      <w:marRight w:val="0"/>
      <w:marTop w:val="0"/>
      <w:marBottom w:val="0"/>
      <w:divBdr>
        <w:top w:val="none" w:sz="0" w:space="0" w:color="auto"/>
        <w:left w:val="none" w:sz="0" w:space="0" w:color="auto"/>
        <w:bottom w:val="none" w:sz="0" w:space="0" w:color="auto"/>
        <w:right w:val="none" w:sz="0" w:space="0" w:color="auto"/>
      </w:divBdr>
    </w:div>
    <w:div w:id="1592162271">
      <w:bodyDiv w:val="1"/>
      <w:marLeft w:val="0"/>
      <w:marRight w:val="0"/>
      <w:marTop w:val="0"/>
      <w:marBottom w:val="0"/>
      <w:divBdr>
        <w:top w:val="none" w:sz="0" w:space="0" w:color="auto"/>
        <w:left w:val="none" w:sz="0" w:space="0" w:color="auto"/>
        <w:bottom w:val="none" w:sz="0" w:space="0" w:color="auto"/>
        <w:right w:val="none" w:sz="0" w:space="0" w:color="auto"/>
      </w:divBdr>
    </w:div>
    <w:div w:id="1592349134">
      <w:bodyDiv w:val="1"/>
      <w:marLeft w:val="0"/>
      <w:marRight w:val="0"/>
      <w:marTop w:val="0"/>
      <w:marBottom w:val="0"/>
      <w:divBdr>
        <w:top w:val="none" w:sz="0" w:space="0" w:color="auto"/>
        <w:left w:val="none" w:sz="0" w:space="0" w:color="auto"/>
        <w:bottom w:val="none" w:sz="0" w:space="0" w:color="auto"/>
        <w:right w:val="none" w:sz="0" w:space="0" w:color="auto"/>
      </w:divBdr>
    </w:div>
    <w:div w:id="1592666365">
      <w:bodyDiv w:val="1"/>
      <w:marLeft w:val="0"/>
      <w:marRight w:val="0"/>
      <w:marTop w:val="0"/>
      <w:marBottom w:val="0"/>
      <w:divBdr>
        <w:top w:val="none" w:sz="0" w:space="0" w:color="auto"/>
        <w:left w:val="none" w:sz="0" w:space="0" w:color="auto"/>
        <w:bottom w:val="none" w:sz="0" w:space="0" w:color="auto"/>
        <w:right w:val="none" w:sz="0" w:space="0" w:color="auto"/>
      </w:divBdr>
    </w:div>
    <w:div w:id="1592743077">
      <w:bodyDiv w:val="1"/>
      <w:marLeft w:val="0"/>
      <w:marRight w:val="0"/>
      <w:marTop w:val="0"/>
      <w:marBottom w:val="0"/>
      <w:divBdr>
        <w:top w:val="none" w:sz="0" w:space="0" w:color="auto"/>
        <w:left w:val="none" w:sz="0" w:space="0" w:color="auto"/>
        <w:bottom w:val="none" w:sz="0" w:space="0" w:color="auto"/>
        <w:right w:val="none" w:sz="0" w:space="0" w:color="auto"/>
      </w:divBdr>
    </w:div>
    <w:div w:id="1592813862">
      <w:bodyDiv w:val="1"/>
      <w:marLeft w:val="0"/>
      <w:marRight w:val="0"/>
      <w:marTop w:val="0"/>
      <w:marBottom w:val="0"/>
      <w:divBdr>
        <w:top w:val="none" w:sz="0" w:space="0" w:color="auto"/>
        <w:left w:val="none" w:sz="0" w:space="0" w:color="auto"/>
        <w:bottom w:val="none" w:sz="0" w:space="0" w:color="auto"/>
        <w:right w:val="none" w:sz="0" w:space="0" w:color="auto"/>
      </w:divBdr>
    </w:div>
    <w:div w:id="1593198368">
      <w:bodyDiv w:val="1"/>
      <w:marLeft w:val="0"/>
      <w:marRight w:val="0"/>
      <w:marTop w:val="0"/>
      <w:marBottom w:val="0"/>
      <w:divBdr>
        <w:top w:val="none" w:sz="0" w:space="0" w:color="auto"/>
        <w:left w:val="none" w:sz="0" w:space="0" w:color="auto"/>
        <w:bottom w:val="none" w:sz="0" w:space="0" w:color="auto"/>
        <w:right w:val="none" w:sz="0" w:space="0" w:color="auto"/>
      </w:divBdr>
    </w:div>
    <w:div w:id="1593201248">
      <w:bodyDiv w:val="1"/>
      <w:marLeft w:val="0"/>
      <w:marRight w:val="0"/>
      <w:marTop w:val="0"/>
      <w:marBottom w:val="0"/>
      <w:divBdr>
        <w:top w:val="none" w:sz="0" w:space="0" w:color="auto"/>
        <w:left w:val="none" w:sz="0" w:space="0" w:color="auto"/>
        <w:bottom w:val="none" w:sz="0" w:space="0" w:color="auto"/>
        <w:right w:val="none" w:sz="0" w:space="0" w:color="auto"/>
      </w:divBdr>
    </w:div>
    <w:div w:id="1593320208">
      <w:bodyDiv w:val="1"/>
      <w:marLeft w:val="0"/>
      <w:marRight w:val="0"/>
      <w:marTop w:val="0"/>
      <w:marBottom w:val="0"/>
      <w:divBdr>
        <w:top w:val="none" w:sz="0" w:space="0" w:color="auto"/>
        <w:left w:val="none" w:sz="0" w:space="0" w:color="auto"/>
        <w:bottom w:val="none" w:sz="0" w:space="0" w:color="auto"/>
        <w:right w:val="none" w:sz="0" w:space="0" w:color="auto"/>
      </w:divBdr>
    </w:div>
    <w:div w:id="1594318051">
      <w:bodyDiv w:val="1"/>
      <w:marLeft w:val="0"/>
      <w:marRight w:val="0"/>
      <w:marTop w:val="0"/>
      <w:marBottom w:val="0"/>
      <w:divBdr>
        <w:top w:val="none" w:sz="0" w:space="0" w:color="auto"/>
        <w:left w:val="none" w:sz="0" w:space="0" w:color="auto"/>
        <w:bottom w:val="none" w:sz="0" w:space="0" w:color="auto"/>
        <w:right w:val="none" w:sz="0" w:space="0" w:color="auto"/>
      </w:divBdr>
    </w:div>
    <w:div w:id="1594360348">
      <w:bodyDiv w:val="1"/>
      <w:marLeft w:val="0"/>
      <w:marRight w:val="0"/>
      <w:marTop w:val="0"/>
      <w:marBottom w:val="0"/>
      <w:divBdr>
        <w:top w:val="none" w:sz="0" w:space="0" w:color="auto"/>
        <w:left w:val="none" w:sz="0" w:space="0" w:color="auto"/>
        <w:bottom w:val="none" w:sz="0" w:space="0" w:color="auto"/>
        <w:right w:val="none" w:sz="0" w:space="0" w:color="auto"/>
      </w:divBdr>
    </w:div>
    <w:div w:id="1594701614">
      <w:bodyDiv w:val="1"/>
      <w:marLeft w:val="0"/>
      <w:marRight w:val="0"/>
      <w:marTop w:val="0"/>
      <w:marBottom w:val="0"/>
      <w:divBdr>
        <w:top w:val="none" w:sz="0" w:space="0" w:color="auto"/>
        <w:left w:val="none" w:sz="0" w:space="0" w:color="auto"/>
        <w:bottom w:val="none" w:sz="0" w:space="0" w:color="auto"/>
        <w:right w:val="none" w:sz="0" w:space="0" w:color="auto"/>
      </w:divBdr>
    </w:div>
    <w:div w:id="1595239875">
      <w:bodyDiv w:val="1"/>
      <w:marLeft w:val="0"/>
      <w:marRight w:val="0"/>
      <w:marTop w:val="0"/>
      <w:marBottom w:val="0"/>
      <w:divBdr>
        <w:top w:val="none" w:sz="0" w:space="0" w:color="auto"/>
        <w:left w:val="none" w:sz="0" w:space="0" w:color="auto"/>
        <w:bottom w:val="none" w:sz="0" w:space="0" w:color="auto"/>
        <w:right w:val="none" w:sz="0" w:space="0" w:color="auto"/>
      </w:divBdr>
    </w:div>
    <w:div w:id="1595627904">
      <w:bodyDiv w:val="1"/>
      <w:marLeft w:val="0"/>
      <w:marRight w:val="0"/>
      <w:marTop w:val="0"/>
      <w:marBottom w:val="0"/>
      <w:divBdr>
        <w:top w:val="none" w:sz="0" w:space="0" w:color="auto"/>
        <w:left w:val="none" w:sz="0" w:space="0" w:color="auto"/>
        <w:bottom w:val="none" w:sz="0" w:space="0" w:color="auto"/>
        <w:right w:val="none" w:sz="0" w:space="0" w:color="auto"/>
      </w:divBdr>
    </w:div>
    <w:div w:id="1595940619">
      <w:bodyDiv w:val="1"/>
      <w:marLeft w:val="0"/>
      <w:marRight w:val="0"/>
      <w:marTop w:val="0"/>
      <w:marBottom w:val="0"/>
      <w:divBdr>
        <w:top w:val="none" w:sz="0" w:space="0" w:color="auto"/>
        <w:left w:val="none" w:sz="0" w:space="0" w:color="auto"/>
        <w:bottom w:val="none" w:sz="0" w:space="0" w:color="auto"/>
        <w:right w:val="none" w:sz="0" w:space="0" w:color="auto"/>
      </w:divBdr>
    </w:div>
    <w:div w:id="1596087873">
      <w:bodyDiv w:val="1"/>
      <w:marLeft w:val="0"/>
      <w:marRight w:val="0"/>
      <w:marTop w:val="0"/>
      <w:marBottom w:val="0"/>
      <w:divBdr>
        <w:top w:val="none" w:sz="0" w:space="0" w:color="auto"/>
        <w:left w:val="none" w:sz="0" w:space="0" w:color="auto"/>
        <w:bottom w:val="none" w:sz="0" w:space="0" w:color="auto"/>
        <w:right w:val="none" w:sz="0" w:space="0" w:color="auto"/>
      </w:divBdr>
    </w:div>
    <w:div w:id="1596552377">
      <w:bodyDiv w:val="1"/>
      <w:marLeft w:val="0"/>
      <w:marRight w:val="0"/>
      <w:marTop w:val="0"/>
      <w:marBottom w:val="0"/>
      <w:divBdr>
        <w:top w:val="none" w:sz="0" w:space="0" w:color="auto"/>
        <w:left w:val="none" w:sz="0" w:space="0" w:color="auto"/>
        <w:bottom w:val="none" w:sz="0" w:space="0" w:color="auto"/>
        <w:right w:val="none" w:sz="0" w:space="0" w:color="auto"/>
      </w:divBdr>
    </w:div>
    <w:div w:id="1596789216">
      <w:bodyDiv w:val="1"/>
      <w:marLeft w:val="0"/>
      <w:marRight w:val="0"/>
      <w:marTop w:val="0"/>
      <w:marBottom w:val="0"/>
      <w:divBdr>
        <w:top w:val="none" w:sz="0" w:space="0" w:color="auto"/>
        <w:left w:val="none" w:sz="0" w:space="0" w:color="auto"/>
        <w:bottom w:val="none" w:sz="0" w:space="0" w:color="auto"/>
        <w:right w:val="none" w:sz="0" w:space="0" w:color="auto"/>
      </w:divBdr>
    </w:div>
    <w:div w:id="1597440453">
      <w:bodyDiv w:val="1"/>
      <w:marLeft w:val="0"/>
      <w:marRight w:val="0"/>
      <w:marTop w:val="0"/>
      <w:marBottom w:val="0"/>
      <w:divBdr>
        <w:top w:val="none" w:sz="0" w:space="0" w:color="auto"/>
        <w:left w:val="none" w:sz="0" w:space="0" w:color="auto"/>
        <w:bottom w:val="none" w:sz="0" w:space="0" w:color="auto"/>
        <w:right w:val="none" w:sz="0" w:space="0" w:color="auto"/>
      </w:divBdr>
    </w:div>
    <w:div w:id="1597518014">
      <w:bodyDiv w:val="1"/>
      <w:marLeft w:val="0"/>
      <w:marRight w:val="0"/>
      <w:marTop w:val="0"/>
      <w:marBottom w:val="0"/>
      <w:divBdr>
        <w:top w:val="none" w:sz="0" w:space="0" w:color="auto"/>
        <w:left w:val="none" w:sz="0" w:space="0" w:color="auto"/>
        <w:bottom w:val="none" w:sz="0" w:space="0" w:color="auto"/>
        <w:right w:val="none" w:sz="0" w:space="0" w:color="auto"/>
      </w:divBdr>
    </w:div>
    <w:div w:id="1597714619">
      <w:bodyDiv w:val="1"/>
      <w:marLeft w:val="0"/>
      <w:marRight w:val="0"/>
      <w:marTop w:val="0"/>
      <w:marBottom w:val="0"/>
      <w:divBdr>
        <w:top w:val="none" w:sz="0" w:space="0" w:color="auto"/>
        <w:left w:val="none" w:sz="0" w:space="0" w:color="auto"/>
        <w:bottom w:val="none" w:sz="0" w:space="0" w:color="auto"/>
        <w:right w:val="none" w:sz="0" w:space="0" w:color="auto"/>
      </w:divBdr>
    </w:div>
    <w:div w:id="1597905757">
      <w:bodyDiv w:val="1"/>
      <w:marLeft w:val="0"/>
      <w:marRight w:val="0"/>
      <w:marTop w:val="0"/>
      <w:marBottom w:val="0"/>
      <w:divBdr>
        <w:top w:val="none" w:sz="0" w:space="0" w:color="auto"/>
        <w:left w:val="none" w:sz="0" w:space="0" w:color="auto"/>
        <w:bottom w:val="none" w:sz="0" w:space="0" w:color="auto"/>
        <w:right w:val="none" w:sz="0" w:space="0" w:color="auto"/>
      </w:divBdr>
    </w:div>
    <w:div w:id="1597977085">
      <w:bodyDiv w:val="1"/>
      <w:marLeft w:val="0"/>
      <w:marRight w:val="0"/>
      <w:marTop w:val="0"/>
      <w:marBottom w:val="0"/>
      <w:divBdr>
        <w:top w:val="none" w:sz="0" w:space="0" w:color="auto"/>
        <w:left w:val="none" w:sz="0" w:space="0" w:color="auto"/>
        <w:bottom w:val="none" w:sz="0" w:space="0" w:color="auto"/>
        <w:right w:val="none" w:sz="0" w:space="0" w:color="auto"/>
      </w:divBdr>
    </w:div>
    <w:div w:id="1598439500">
      <w:bodyDiv w:val="1"/>
      <w:marLeft w:val="0"/>
      <w:marRight w:val="0"/>
      <w:marTop w:val="0"/>
      <w:marBottom w:val="0"/>
      <w:divBdr>
        <w:top w:val="none" w:sz="0" w:space="0" w:color="auto"/>
        <w:left w:val="none" w:sz="0" w:space="0" w:color="auto"/>
        <w:bottom w:val="none" w:sz="0" w:space="0" w:color="auto"/>
        <w:right w:val="none" w:sz="0" w:space="0" w:color="auto"/>
      </w:divBdr>
    </w:div>
    <w:div w:id="1598637052">
      <w:bodyDiv w:val="1"/>
      <w:marLeft w:val="0"/>
      <w:marRight w:val="0"/>
      <w:marTop w:val="0"/>
      <w:marBottom w:val="0"/>
      <w:divBdr>
        <w:top w:val="none" w:sz="0" w:space="0" w:color="auto"/>
        <w:left w:val="none" w:sz="0" w:space="0" w:color="auto"/>
        <w:bottom w:val="none" w:sz="0" w:space="0" w:color="auto"/>
        <w:right w:val="none" w:sz="0" w:space="0" w:color="auto"/>
      </w:divBdr>
    </w:div>
    <w:div w:id="1598829366">
      <w:bodyDiv w:val="1"/>
      <w:marLeft w:val="0"/>
      <w:marRight w:val="0"/>
      <w:marTop w:val="0"/>
      <w:marBottom w:val="0"/>
      <w:divBdr>
        <w:top w:val="none" w:sz="0" w:space="0" w:color="auto"/>
        <w:left w:val="none" w:sz="0" w:space="0" w:color="auto"/>
        <w:bottom w:val="none" w:sz="0" w:space="0" w:color="auto"/>
        <w:right w:val="none" w:sz="0" w:space="0" w:color="auto"/>
      </w:divBdr>
    </w:div>
    <w:div w:id="1599171513">
      <w:bodyDiv w:val="1"/>
      <w:marLeft w:val="0"/>
      <w:marRight w:val="0"/>
      <w:marTop w:val="0"/>
      <w:marBottom w:val="0"/>
      <w:divBdr>
        <w:top w:val="none" w:sz="0" w:space="0" w:color="auto"/>
        <w:left w:val="none" w:sz="0" w:space="0" w:color="auto"/>
        <w:bottom w:val="none" w:sz="0" w:space="0" w:color="auto"/>
        <w:right w:val="none" w:sz="0" w:space="0" w:color="auto"/>
      </w:divBdr>
    </w:div>
    <w:div w:id="1599411919">
      <w:bodyDiv w:val="1"/>
      <w:marLeft w:val="0"/>
      <w:marRight w:val="0"/>
      <w:marTop w:val="0"/>
      <w:marBottom w:val="0"/>
      <w:divBdr>
        <w:top w:val="none" w:sz="0" w:space="0" w:color="auto"/>
        <w:left w:val="none" w:sz="0" w:space="0" w:color="auto"/>
        <w:bottom w:val="none" w:sz="0" w:space="0" w:color="auto"/>
        <w:right w:val="none" w:sz="0" w:space="0" w:color="auto"/>
      </w:divBdr>
    </w:div>
    <w:div w:id="1599558283">
      <w:bodyDiv w:val="1"/>
      <w:marLeft w:val="0"/>
      <w:marRight w:val="0"/>
      <w:marTop w:val="0"/>
      <w:marBottom w:val="0"/>
      <w:divBdr>
        <w:top w:val="none" w:sz="0" w:space="0" w:color="auto"/>
        <w:left w:val="none" w:sz="0" w:space="0" w:color="auto"/>
        <w:bottom w:val="none" w:sz="0" w:space="0" w:color="auto"/>
        <w:right w:val="none" w:sz="0" w:space="0" w:color="auto"/>
      </w:divBdr>
    </w:div>
    <w:div w:id="1599823286">
      <w:bodyDiv w:val="1"/>
      <w:marLeft w:val="0"/>
      <w:marRight w:val="0"/>
      <w:marTop w:val="0"/>
      <w:marBottom w:val="0"/>
      <w:divBdr>
        <w:top w:val="none" w:sz="0" w:space="0" w:color="auto"/>
        <w:left w:val="none" w:sz="0" w:space="0" w:color="auto"/>
        <w:bottom w:val="none" w:sz="0" w:space="0" w:color="auto"/>
        <w:right w:val="none" w:sz="0" w:space="0" w:color="auto"/>
      </w:divBdr>
    </w:div>
    <w:div w:id="1601135001">
      <w:bodyDiv w:val="1"/>
      <w:marLeft w:val="0"/>
      <w:marRight w:val="0"/>
      <w:marTop w:val="0"/>
      <w:marBottom w:val="0"/>
      <w:divBdr>
        <w:top w:val="none" w:sz="0" w:space="0" w:color="auto"/>
        <w:left w:val="none" w:sz="0" w:space="0" w:color="auto"/>
        <w:bottom w:val="none" w:sz="0" w:space="0" w:color="auto"/>
        <w:right w:val="none" w:sz="0" w:space="0" w:color="auto"/>
      </w:divBdr>
    </w:div>
    <w:div w:id="1601335471">
      <w:bodyDiv w:val="1"/>
      <w:marLeft w:val="0"/>
      <w:marRight w:val="0"/>
      <w:marTop w:val="0"/>
      <w:marBottom w:val="0"/>
      <w:divBdr>
        <w:top w:val="none" w:sz="0" w:space="0" w:color="auto"/>
        <w:left w:val="none" w:sz="0" w:space="0" w:color="auto"/>
        <w:bottom w:val="none" w:sz="0" w:space="0" w:color="auto"/>
        <w:right w:val="none" w:sz="0" w:space="0" w:color="auto"/>
      </w:divBdr>
    </w:div>
    <w:div w:id="1601912196">
      <w:bodyDiv w:val="1"/>
      <w:marLeft w:val="0"/>
      <w:marRight w:val="0"/>
      <w:marTop w:val="0"/>
      <w:marBottom w:val="0"/>
      <w:divBdr>
        <w:top w:val="none" w:sz="0" w:space="0" w:color="auto"/>
        <w:left w:val="none" w:sz="0" w:space="0" w:color="auto"/>
        <w:bottom w:val="none" w:sz="0" w:space="0" w:color="auto"/>
        <w:right w:val="none" w:sz="0" w:space="0" w:color="auto"/>
      </w:divBdr>
    </w:div>
    <w:div w:id="1602688539">
      <w:bodyDiv w:val="1"/>
      <w:marLeft w:val="0"/>
      <w:marRight w:val="0"/>
      <w:marTop w:val="0"/>
      <w:marBottom w:val="0"/>
      <w:divBdr>
        <w:top w:val="none" w:sz="0" w:space="0" w:color="auto"/>
        <w:left w:val="none" w:sz="0" w:space="0" w:color="auto"/>
        <w:bottom w:val="none" w:sz="0" w:space="0" w:color="auto"/>
        <w:right w:val="none" w:sz="0" w:space="0" w:color="auto"/>
      </w:divBdr>
    </w:div>
    <w:div w:id="1602834973">
      <w:bodyDiv w:val="1"/>
      <w:marLeft w:val="0"/>
      <w:marRight w:val="0"/>
      <w:marTop w:val="0"/>
      <w:marBottom w:val="0"/>
      <w:divBdr>
        <w:top w:val="none" w:sz="0" w:space="0" w:color="auto"/>
        <w:left w:val="none" w:sz="0" w:space="0" w:color="auto"/>
        <w:bottom w:val="none" w:sz="0" w:space="0" w:color="auto"/>
        <w:right w:val="none" w:sz="0" w:space="0" w:color="auto"/>
      </w:divBdr>
    </w:div>
    <w:div w:id="1603294454">
      <w:bodyDiv w:val="1"/>
      <w:marLeft w:val="0"/>
      <w:marRight w:val="0"/>
      <w:marTop w:val="0"/>
      <w:marBottom w:val="0"/>
      <w:divBdr>
        <w:top w:val="none" w:sz="0" w:space="0" w:color="auto"/>
        <w:left w:val="none" w:sz="0" w:space="0" w:color="auto"/>
        <w:bottom w:val="none" w:sz="0" w:space="0" w:color="auto"/>
        <w:right w:val="none" w:sz="0" w:space="0" w:color="auto"/>
      </w:divBdr>
    </w:div>
    <w:div w:id="1603879457">
      <w:bodyDiv w:val="1"/>
      <w:marLeft w:val="0"/>
      <w:marRight w:val="0"/>
      <w:marTop w:val="0"/>
      <w:marBottom w:val="0"/>
      <w:divBdr>
        <w:top w:val="none" w:sz="0" w:space="0" w:color="auto"/>
        <w:left w:val="none" w:sz="0" w:space="0" w:color="auto"/>
        <w:bottom w:val="none" w:sz="0" w:space="0" w:color="auto"/>
        <w:right w:val="none" w:sz="0" w:space="0" w:color="auto"/>
      </w:divBdr>
    </w:div>
    <w:div w:id="1604535188">
      <w:bodyDiv w:val="1"/>
      <w:marLeft w:val="0"/>
      <w:marRight w:val="0"/>
      <w:marTop w:val="0"/>
      <w:marBottom w:val="0"/>
      <w:divBdr>
        <w:top w:val="none" w:sz="0" w:space="0" w:color="auto"/>
        <w:left w:val="none" w:sz="0" w:space="0" w:color="auto"/>
        <w:bottom w:val="none" w:sz="0" w:space="0" w:color="auto"/>
        <w:right w:val="none" w:sz="0" w:space="0" w:color="auto"/>
      </w:divBdr>
    </w:div>
    <w:div w:id="1604730096">
      <w:bodyDiv w:val="1"/>
      <w:marLeft w:val="0"/>
      <w:marRight w:val="0"/>
      <w:marTop w:val="0"/>
      <w:marBottom w:val="0"/>
      <w:divBdr>
        <w:top w:val="none" w:sz="0" w:space="0" w:color="auto"/>
        <w:left w:val="none" w:sz="0" w:space="0" w:color="auto"/>
        <w:bottom w:val="none" w:sz="0" w:space="0" w:color="auto"/>
        <w:right w:val="none" w:sz="0" w:space="0" w:color="auto"/>
      </w:divBdr>
    </w:div>
    <w:div w:id="1607691879">
      <w:bodyDiv w:val="1"/>
      <w:marLeft w:val="0"/>
      <w:marRight w:val="0"/>
      <w:marTop w:val="0"/>
      <w:marBottom w:val="0"/>
      <w:divBdr>
        <w:top w:val="none" w:sz="0" w:space="0" w:color="auto"/>
        <w:left w:val="none" w:sz="0" w:space="0" w:color="auto"/>
        <w:bottom w:val="none" w:sz="0" w:space="0" w:color="auto"/>
        <w:right w:val="none" w:sz="0" w:space="0" w:color="auto"/>
      </w:divBdr>
    </w:div>
    <w:div w:id="1607731288">
      <w:bodyDiv w:val="1"/>
      <w:marLeft w:val="0"/>
      <w:marRight w:val="0"/>
      <w:marTop w:val="0"/>
      <w:marBottom w:val="0"/>
      <w:divBdr>
        <w:top w:val="none" w:sz="0" w:space="0" w:color="auto"/>
        <w:left w:val="none" w:sz="0" w:space="0" w:color="auto"/>
        <w:bottom w:val="none" w:sz="0" w:space="0" w:color="auto"/>
        <w:right w:val="none" w:sz="0" w:space="0" w:color="auto"/>
      </w:divBdr>
    </w:div>
    <w:div w:id="1608342949">
      <w:bodyDiv w:val="1"/>
      <w:marLeft w:val="0"/>
      <w:marRight w:val="0"/>
      <w:marTop w:val="0"/>
      <w:marBottom w:val="0"/>
      <w:divBdr>
        <w:top w:val="none" w:sz="0" w:space="0" w:color="auto"/>
        <w:left w:val="none" w:sz="0" w:space="0" w:color="auto"/>
        <w:bottom w:val="none" w:sz="0" w:space="0" w:color="auto"/>
        <w:right w:val="none" w:sz="0" w:space="0" w:color="auto"/>
      </w:divBdr>
    </w:div>
    <w:div w:id="1608543039">
      <w:bodyDiv w:val="1"/>
      <w:marLeft w:val="0"/>
      <w:marRight w:val="0"/>
      <w:marTop w:val="0"/>
      <w:marBottom w:val="0"/>
      <w:divBdr>
        <w:top w:val="none" w:sz="0" w:space="0" w:color="auto"/>
        <w:left w:val="none" w:sz="0" w:space="0" w:color="auto"/>
        <w:bottom w:val="none" w:sz="0" w:space="0" w:color="auto"/>
        <w:right w:val="none" w:sz="0" w:space="0" w:color="auto"/>
      </w:divBdr>
    </w:div>
    <w:div w:id="1608610738">
      <w:bodyDiv w:val="1"/>
      <w:marLeft w:val="0"/>
      <w:marRight w:val="0"/>
      <w:marTop w:val="0"/>
      <w:marBottom w:val="0"/>
      <w:divBdr>
        <w:top w:val="none" w:sz="0" w:space="0" w:color="auto"/>
        <w:left w:val="none" w:sz="0" w:space="0" w:color="auto"/>
        <w:bottom w:val="none" w:sz="0" w:space="0" w:color="auto"/>
        <w:right w:val="none" w:sz="0" w:space="0" w:color="auto"/>
      </w:divBdr>
    </w:div>
    <w:div w:id="1608929346">
      <w:bodyDiv w:val="1"/>
      <w:marLeft w:val="0"/>
      <w:marRight w:val="0"/>
      <w:marTop w:val="0"/>
      <w:marBottom w:val="0"/>
      <w:divBdr>
        <w:top w:val="none" w:sz="0" w:space="0" w:color="auto"/>
        <w:left w:val="none" w:sz="0" w:space="0" w:color="auto"/>
        <w:bottom w:val="none" w:sz="0" w:space="0" w:color="auto"/>
        <w:right w:val="none" w:sz="0" w:space="0" w:color="auto"/>
      </w:divBdr>
    </w:div>
    <w:div w:id="1609241429">
      <w:bodyDiv w:val="1"/>
      <w:marLeft w:val="0"/>
      <w:marRight w:val="0"/>
      <w:marTop w:val="0"/>
      <w:marBottom w:val="0"/>
      <w:divBdr>
        <w:top w:val="none" w:sz="0" w:space="0" w:color="auto"/>
        <w:left w:val="none" w:sz="0" w:space="0" w:color="auto"/>
        <w:bottom w:val="none" w:sz="0" w:space="0" w:color="auto"/>
        <w:right w:val="none" w:sz="0" w:space="0" w:color="auto"/>
      </w:divBdr>
    </w:div>
    <w:div w:id="1609505630">
      <w:bodyDiv w:val="1"/>
      <w:marLeft w:val="0"/>
      <w:marRight w:val="0"/>
      <w:marTop w:val="0"/>
      <w:marBottom w:val="0"/>
      <w:divBdr>
        <w:top w:val="none" w:sz="0" w:space="0" w:color="auto"/>
        <w:left w:val="none" w:sz="0" w:space="0" w:color="auto"/>
        <w:bottom w:val="none" w:sz="0" w:space="0" w:color="auto"/>
        <w:right w:val="none" w:sz="0" w:space="0" w:color="auto"/>
      </w:divBdr>
    </w:div>
    <w:div w:id="1610157461">
      <w:bodyDiv w:val="1"/>
      <w:marLeft w:val="0"/>
      <w:marRight w:val="0"/>
      <w:marTop w:val="0"/>
      <w:marBottom w:val="0"/>
      <w:divBdr>
        <w:top w:val="none" w:sz="0" w:space="0" w:color="auto"/>
        <w:left w:val="none" w:sz="0" w:space="0" w:color="auto"/>
        <w:bottom w:val="none" w:sz="0" w:space="0" w:color="auto"/>
        <w:right w:val="none" w:sz="0" w:space="0" w:color="auto"/>
      </w:divBdr>
    </w:div>
    <w:div w:id="1610702690">
      <w:bodyDiv w:val="1"/>
      <w:marLeft w:val="0"/>
      <w:marRight w:val="0"/>
      <w:marTop w:val="0"/>
      <w:marBottom w:val="0"/>
      <w:divBdr>
        <w:top w:val="none" w:sz="0" w:space="0" w:color="auto"/>
        <w:left w:val="none" w:sz="0" w:space="0" w:color="auto"/>
        <w:bottom w:val="none" w:sz="0" w:space="0" w:color="auto"/>
        <w:right w:val="none" w:sz="0" w:space="0" w:color="auto"/>
      </w:divBdr>
    </w:div>
    <w:div w:id="1610813916">
      <w:bodyDiv w:val="1"/>
      <w:marLeft w:val="0"/>
      <w:marRight w:val="0"/>
      <w:marTop w:val="0"/>
      <w:marBottom w:val="0"/>
      <w:divBdr>
        <w:top w:val="none" w:sz="0" w:space="0" w:color="auto"/>
        <w:left w:val="none" w:sz="0" w:space="0" w:color="auto"/>
        <w:bottom w:val="none" w:sz="0" w:space="0" w:color="auto"/>
        <w:right w:val="none" w:sz="0" w:space="0" w:color="auto"/>
      </w:divBdr>
    </w:div>
    <w:div w:id="1611235022">
      <w:bodyDiv w:val="1"/>
      <w:marLeft w:val="0"/>
      <w:marRight w:val="0"/>
      <w:marTop w:val="0"/>
      <w:marBottom w:val="0"/>
      <w:divBdr>
        <w:top w:val="none" w:sz="0" w:space="0" w:color="auto"/>
        <w:left w:val="none" w:sz="0" w:space="0" w:color="auto"/>
        <w:bottom w:val="none" w:sz="0" w:space="0" w:color="auto"/>
        <w:right w:val="none" w:sz="0" w:space="0" w:color="auto"/>
      </w:divBdr>
    </w:div>
    <w:div w:id="1611815434">
      <w:bodyDiv w:val="1"/>
      <w:marLeft w:val="0"/>
      <w:marRight w:val="0"/>
      <w:marTop w:val="0"/>
      <w:marBottom w:val="0"/>
      <w:divBdr>
        <w:top w:val="none" w:sz="0" w:space="0" w:color="auto"/>
        <w:left w:val="none" w:sz="0" w:space="0" w:color="auto"/>
        <w:bottom w:val="none" w:sz="0" w:space="0" w:color="auto"/>
        <w:right w:val="none" w:sz="0" w:space="0" w:color="auto"/>
      </w:divBdr>
    </w:div>
    <w:div w:id="1611931527">
      <w:bodyDiv w:val="1"/>
      <w:marLeft w:val="0"/>
      <w:marRight w:val="0"/>
      <w:marTop w:val="0"/>
      <w:marBottom w:val="0"/>
      <w:divBdr>
        <w:top w:val="none" w:sz="0" w:space="0" w:color="auto"/>
        <w:left w:val="none" w:sz="0" w:space="0" w:color="auto"/>
        <w:bottom w:val="none" w:sz="0" w:space="0" w:color="auto"/>
        <w:right w:val="none" w:sz="0" w:space="0" w:color="auto"/>
      </w:divBdr>
    </w:div>
    <w:div w:id="1612202321">
      <w:bodyDiv w:val="1"/>
      <w:marLeft w:val="0"/>
      <w:marRight w:val="0"/>
      <w:marTop w:val="0"/>
      <w:marBottom w:val="0"/>
      <w:divBdr>
        <w:top w:val="none" w:sz="0" w:space="0" w:color="auto"/>
        <w:left w:val="none" w:sz="0" w:space="0" w:color="auto"/>
        <w:bottom w:val="none" w:sz="0" w:space="0" w:color="auto"/>
        <w:right w:val="none" w:sz="0" w:space="0" w:color="auto"/>
      </w:divBdr>
    </w:div>
    <w:div w:id="1612399657">
      <w:bodyDiv w:val="1"/>
      <w:marLeft w:val="0"/>
      <w:marRight w:val="0"/>
      <w:marTop w:val="0"/>
      <w:marBottom w:val="0"/>
      <w:divBdr>
        <w:top w:val="none" w:sz="0" w:space="0" w:color="auto"/>
        <w:left w:val="none" w:sz="0" w:space="0" w:color="auto"/>
        <w:bottom w:val="none" w:sz="0" w:space="0" w:color="auto"/>
        <w:right w:val="none" w:sz="0" w:space="0" w:color="auto"/>
      </w:divBdr>
    </w:div>
    <w:div w:id="1612662503">
      <w:bodyDiv w:val="1"/>
      <w:marLeft w:val="0"/>
      <w:marRight w:val="0"/>
      <w:marTop w:val="0"/>
      <w:marBottom w:val="0"/>
      <w:divBdr>
        <w:top w:val="none" w:sz="0" w:space="0" w:color="auto"/>
        <w:left w:val="none" w:sz="0" w:space="0" w:color="auto"/>
        <w:bottom w:val="none" w:sz="0" w:space="0" w:color="auto"/>
        <w:right w:val="none" w:sz="0" w:space="0" w:color="auto"/>
      </w:divBdr>
    </w:div>
    <w:div w:id="1613517359">
      <w:bodyDiv w:val="1"/>
      <w:marLeft w:val="0"/>
      <w:marRight w:val="0"/>
      <w:marTop w:val="0"/>
      <w:marBottom w:val="0"/>
      <w:divBdr>
        <w:top w:val="none" w:sz="0" w:space="0" w:color="auto"/>
        <w:left w:val="none" w:sz="0" w:space="0" w:color="auto"/>
        <w:bottom w:val="none" w:sz="0" w:space="0" w:color="auto"/>
        <w:right w:val="none" w:sz="0" w:space="0" w:color="auto"/>
      </w:divBdr>
    </w:div>
    <w:div w:id="1613660105">
      <w:bodyDiv w:val="1"/>
      <w:marLeft w:val="0"/>
      <w:marRight w:val="0"/>
      <w:marTop w:val="0"/>
      <w:marBottom w:val="0"/>
      <w:divBdr>
        <w:top w:val="none" w:sz="0" w:space="0" w:color="auto"/>
        <w:left w:val="none" w:sz="0" w:space="0" w:color="auto"/>
        <w:bottom w:val="none" w:sz="0" w:space="0" w:color="auto"/>
        <w:right w:val="none" w:sz="0" w:space="0" w:color="auto"/>
      </w:divBdr>
    </w:div>
    <w:div w:id="1614049229">
      <w:bodyDiv w:val="1"/>
      <w:marLeft w:val="0"/>
      <w:marRight w:val="0"/>
      <w:marTop w:val="0"/>
      <w:marBottom w:val="0"/>
      <w:divBdr>
        <w:top w:val="none" w:sz="0" w:space="0" w:color="auto"/>
        <w:left w:val="none" w:sz="0" w:space="0" w:color="auto"/>
        <w:bottom w:val="none" w:sz="0" w:space="0" w:color="auto"/>
        <w:right w:val="none" w:sz="0" w:space="0" w:color="auto"/>
      </w:divBdr>
    </w:div>
    <w:div w:id="1614089453">
      <w:bodyDiv w:val="1"/>
      <w:marLeft w:val="0"/>
      <w:marRight w:val="0"/>
      <w:marTop w:val="0"/>
      <w:marBottom w:val="0"/>
      <w:divBdr>
        <w:top w:val="none" w:sz="0" w:space="0" w:color="auto"/>
        <w:left w:val="none" w:sz="0" w:space="0" w:color="auto"/>
        <w:bottom w:val="none" w:sz="0" w:space="0" w:color="auto"/>
        <w:right w:val="none" w:sz="0" w:space="0" w:color="auto"/>
      </w:divBdr>
    </w:div>
    <w:div w:id="1614091887">
      <w:bodyDiv w:val="1"/>
      <w:marLeft w:val="0"/>
      <w:marRight w:val="0"/>
      <w:marTop w:val="0"/>
      <w:marBottom w:val="0"/>
      <w:divBdr>
        <w:top w:val="none" w:sz="0" w:space="0" w:color="auto"/>
        <w:left w:val="none" w:sz="0" w:space="0" w:color="auto"/>
        <w:bottom w:val="none" w:sz="0" w:space="0" w:color="auto"/>
        <w:right w:val="none" w:sz="0" w:space="0" w:color="auto"/>
      </w:divBdr>
    </w:div>
    <w:div w:id="1614092397">
      <w:bodyDiv w:val="1"/>
      <w:marLeft w:val="0"/>
      <w:marRight w:val="0"/>
      <w:marTop w:val="0"/>
      <w:marBottom w:val="0"/>
      <w:divBdr>
        <w:top w:val="none" w:sz="0" w:space="0" w:color="auto"/>
        <w:left w:val="none" w:sz="0" w:space="0" w:color="auto"/>
        <w:bottom w:val="none" w:sz="0" w:space="0" w:color="auto"/>
        <w:right w:val="none" w:sz="0" w:space="0" w:color="auto"/>
      </w:divBdr>
    </w:div>
    <w:div w:id="1614629556">
      <w:bodyDiv w:val="1"/>
      <w:marLeft w:val="0"/>
      <w:marRight w:val="0"/>
      <w:marTop w:val="0"/>
      <w:marBottom w:val="0"/>
      <w:divBdr>
        <w:top w:val="none" w:sz="0" w:space="0" w:color="auto"/>
        <w:left w:val="none" w:sz="0" w:space="0" w:color="auto"/>
        <w:bottom w:val="none" w:sz="0" w:space="0" w:color="auto"/>
        <w:right w:val="none" w:sz="0" w:space="0" w:color="auto"/>
      </w:divBdr>
    </w:div>
    <w:div w:id="1614748229">
      <w:bodyDiv w:val="1"/>
      <w:marLeft w:val="0"/>
      <w:marRight w:val="0"/>
      <w:marTop w:val="0"/>
      <w:marBottom w:val="0"/>
      <w:divBdr>
        <w:top w:val="none" w:sz="0" w:space="0" w:color="auto"/>
        <w:left w:val="none" w:sz="0" w:space="0" w:color="auto"/>
        <w:bottom w:val="none" w:sz="0" w:space="0" w:color="auto"/>
        <w:right w:val="none" w:sz="0" w:space="0" w:color="auto"/>
      </w:divBdr>
    </w:div>
    <w:div w:id="1614752230">
      <w:bodyDiv w:val="1"/>
      <w:marLeft w:val="0"/>
      <w:marRight w:val="0"/>
      <w:marTop w:val="0"/>
      <w:marBottom w:val="0"/>
      <w:divBdr>
        <w:top w:val="none" w:sz="0" w:space="0" w:color="auto"/>
        <w:left w:val="none" w:sz="0" w:space="0" w:color="auto"/>
        <w:bottom w:val="none" w:sz="0" w:space="0" w:color="auto"/>
        <w:right w:val="none" w:sz="0" w:space="0" w:color="auto"/>
      </w:divBdr>
    </w:div>
    <w:div w:id="1614943645">
      <w:bodyDiv w:val="1"/>
      <w:marLeft w:val="0"/>
      <w:marRight w:val="0"/>
      <w:marTop w:val="0"/>
      <w:marBottom w:val="0"/>
      <w:divBdr>
        <w:top w:val="none" w:sz="0" w:space="0" w:color="auto"/>
        <w:left w:val="none" w:sz="0" w:space="0" w:color="auto"/>
        <w:bottom w:val="none" w:sz="0" w:space="0" w:color="auto"/>
        <w:right w:val="none" w:sz="0" w:space="0" w:color="auto"/>
      </w:divBdr>
    </w:div>
    <w:div w:id="1615015635">
      <w:bodyDiv w:val="1"/>
      <w:marLeft w:val="0"/>
      <w:marRight w:val="0"/>
      <w:marTop w:val="0"/>
      <w:marBottom w:val="0"/>
      <w:divBdr>
        <w:top w:val="none" w:sz="0" w:space="0" w:color="auto"/>
        <w:left w:val="none" w:sz="0" w:space="0" w:color="auto"/>
        <w:bottom w:val="none" w:sz="0" w:space="0" w:color="auto"/>
        <w:right w:val="none" w:sz="0" w:space="0" w:color="auto"/>
      </w:divBdr>
    </w:div>
    <w:div w:id="1615211640">
      <w:bodyDiv w:val="1"/>
      <w:marLeft w:val="0"/>
      <w:marRight w:val="0"/>
      <w:marTop w:val="0"/>
      <w:marBottom w:val="0"/>
      <w:divBdr>
        <w:top w:val="none" w:sz="0" w:space="0" w:color="auto"/>
        <w:left w:val="none" w:sz="0" w:space="0" w:color="auto"/>
        <w:bottom w:val="none" w:sz="0" w:space="0" w:color="auto"/>
        <w:right w:val="none" w:sz="0" w:space="0" w:color="auto"/>
      </w:divBdr>
    </w:div>
    <w:div w:id="1615402861">
      <w:bodyDiv w:val="1"/>
      <w:marLeft w:val="0"/>
      <w:marRight w:val="0"/>
      <w:marTop w:val="0"/>
      <w:marBottom w:val="0"/>
      <w:divBdr>
        <w:top w:val="none" w:sz="0" w:space="0" w:color="auto"/>
        <w:left w:val="none" w:sz="0" w:space="0" w:color="auto"/>
        <w:bottom w:val="none" w:sz="0" w:space="0" w:color="auto"/>
        <w:right w:val="none" w:sz="0" w:space="0" w:color="auto"/>
      </w:divBdr>
    </w:div>
    <w:div w:id="1615553410">
      <w:bodyDiv w:val="1"/>
      <w:marLeft w:val="0"/>
      <w:marRight w:val="0"/>
      <w:marTop w:val="0"/>
      <w:marBottom w:val="0"/>
      <w:divBdr>
        <w:top w:val="none" w:sz="0" w:space="0" w:color="auto"/>
        <w:left w:val="none" w:sz="0" w:space="0" w:color="auto"/>
        <w:bottom w:val="none" w:sz="0" w:space="0" w:color="auto"/>
        <w:right w:val="none" w:sz="0" w:space="0" w:color="auto"/>
      </w:divBdr>
    </w:div>
    <w:div w:id="1615862894">
      <w:bodyDiv w:val="1"/>
      <w:marLeft w:val="0"/>
      <w:marRight w:val="0"/>
      <w:marTop w:val="0"/>
      <w:marBottom w:val="0"/>
      <w:divBdr>
        <w:top w:val="none" w:sz="0" w:space="0" w:color="auto"/>
        <w:left w:val="none" w:sz="0" w:space="0" w:color="auto"/>
        <w:bottom w:val="none" w:sz="0" w:space="0" w:color="auto"/>
        <w:right w:val="none" w:sz="0" w:space="0" w:color="auto"/>
      </w:divBdr>
    </w:div>
    <w:div w:id="1616135157">
      <w:bodyDiv w:val="1"/>
      <w:marLeft w:val="0"/>
      <w:marRight w:val="0"/>
      <w:marTop w:val="0"/>
      <w:marBottom w:val="0"/>
      <w:divBdr>
        <w:top w:val="none" w:sz="0" w:space="0" w:color="auto"/>
        <w:left w:val="none" w:sz="0" w:space="0" w:color="auto"/>
        <w:bottom w:val="none" w:sz="0" w:space="0" w:color="auto"/>
        <w:right w:val="none" w:sz="0" w:space="0" w:color="auto"/>
      </w:divBdr>
    </w:div>
    <w:div w:id="1616402749">
      <w:bodyDiv w:val="1"/>
      <w:marLeft w:val="0"/>
      <w:marRight w:val="0"/>
      <w:marTop w:val="0"/>
      <w:marBottom w:val="0"/>
      <w:divBdr>
        <w:top w:val="none" w:sz="0" w:space="0" w:color="auto"/>
        <w:left w:val="none" w:sz="0" w:space="0" w:color="auto"/>
        <w:bottom w:val="none" w:sz="0" w:space="0" w:color="auto"/>
        <w:right w:val="none" w:sz="0" w:space="0" w:color="auto"/>
      </w:divBdr>
    </w:div>
    <w:div w:id="1616594952">
      <w:bodyDiv w:val="1"/>
      <w:marLeft w:val="0"/>
      <w:marRight w:val="0"/>
      <w:marTop w:val="0"/>
      <w:marBottom w:val="0"/>
      <w:divBdr>
        <w:top w:val="none" w:sz="0" w:space="0" w:color="auto"/>
        <w:left w:val="none" w:sz="0" w:space="0" w:color="auto"/>
        <w:bottom w:val="none" w:sz="0" w:space="0" w:color="auto"/>
        <w:right w:val="none" w:sz="0" w:space="0" w:color="auto"/>
      </w:divBdr>
    </w:div>
    <w:div w:id="1616712261">
      <w:bodyDiv w:val="1"/>
      <w:marLeft w:val="0"/>
      <w:marRight w:val="0"/>
      <w:marTop w:val="0"/>
      <w:marBottom w:val="0"/>
      <w:divBdr>
        <w:top w:val="none" w:sz="0" w:space="0" w:color="auto"/>
        <w:left w:val="none" w:sz="0" w:space="0" w:color="auto"/>
        <w:bottom w:val="none" w:sz="0" w:space="0" w:color="auto"/>
        <w:right w:val="none" w:sz="0" w:space="0" w:color="auto"/>
      </w:divBdr>
    </w:div>
    <w:div w:id="1617058060">
      <w:bodyDiv w:val="1"/>
      <w:marLeft w:val="0"/>
      <w:marRight w:val="0"/>
      <w:marTop w:val="0"/>
      <w:marBottom w:val="0"/>
      <w:divBdr>
        <w:top w:val="none" w:sz="0" w:space="0" w:color="auto"/>
        <w:left w:val="none" w:sz="0" w:space="0" w:color="auto"/>
        <w:bottom w:val="none" w:sz="0" w:space="0" w:color="auto"/>
        <w:right w:val="none" w:sz="0" w:space="0" w:color="auto"/>
      </w:divBdr>
    </w:div>
    <w:div w:id="1617173745">
      <w:bodyDiv w:val="1"/>
      <w:marLeft w:val="0"/>
      <w:marRight w:val="0"/>
      <w:marTop w:val="0"/>
      <w:marBottom w:val="0"/>
      <w:divBdr>
        <w:top w:val="none" w:sz="0" w:space="0" w:color="auto"/>
        <w:left w:val="none" w:sz="0" w:space="0" w:color="auto"/>
        <w:bottom w:val="none" w:sz="0" w:space="0" w:color="auto"/>
        <w:right w:val="none" w:sz="0" w:space="0" w:color="auto"/>
      </w:divBdr>
    </w:div>
    <w:div w:id="1617714979">
      <w:bodyDiv w:val="1"/>
      <w:marLeft w:val="0"/>
      <w:marRight w:val="0"/>
      <w:marTop w:val="0"/>
      <w:marBottom w:val="0"/>
      <w:divBdr>
        <w:top w:val="none" w:sz="0" w:space="0" w:color="auto"/>
        <w:left w:val="none" w:sz="0" w:space="0" w:color="auto"/>
        <w:bottom w:val="none" w:sz="0" w:space="0" w:color="auto"/>
        <w:right w:val="none" w:sz="0" w:space="0" w:color="auto"/>
      </w:divBdr>
    </w:div>
    <w:div w:id="1617904502">
      <w:bodyDiv w:val="1"/>
      <w:marLeft w:val="0"/>
      <w:marRight w:val="0"/>
      <w:marTop w:val="0"/>
      <w:marBottom w:val="0"/>
      <w:divBdr>
        <w:top w:val="none" w:sz="0" w:space="0" w:color="auto"/>
        <w:left w:val="none" w:sz="0" w:space="0" w:color="auto"/>
        <w:bottom w:val="none" w:sz="0" w:space="0" w:color="auto"/>
        <w:right w:val="none" w:sz="0" w:space="0" w:color="auto"/>
      </w:divBdr>
    </w:div>
    <w:div w:id="1618026023">
      <w:bodyDiv w:val="1"/>
      <w:marLeft w:val="0"/>
      <w:marRight w:val="0"/>
      <w:marTop w:val="0"/>
      <w:marBottom w:val="0"/>
      <w:divBdr>
        <w:top w:val="none" w:sz="0" w:space="0" w:color="auto"/>
        <w:left w:val="none" w:sz="0" w:space="0" w:color="auto"/>
        <w:bottom w:val="none" w:sz="0" w:space="0" w:color="auto"/>
        <w:right w:val="none" w:sz="0" w:space="0" w:color="auto"/>
      </w:divBdr>
    </w:div>
    <w:div w:id="1618292263">
      <w:bodyDiv w:val="1"/>
      <w:marLeft w:val="0"/>
      <w:marRight w:val="0"/>
      <w:marTop w:val="0"/>
      <w:marBottom w:val="0"/>
      <w:divBdr>
        <w:top w:val="none" w:sz="0" w:space="0" w:color="auto"/>
        <w:left w:val="none" w:sz="0" w:space="0" w:color="auto"/>
        <w:bottom w:val="none" w:sz="0" w:space="0" w:color="auto"/>
        <w:right w:val="none" w:sz="0" w:space="0" w:color="auto"/>
      </w:divBdr>
    </w:div>
    <w:div w:id="1618679612">
      <w:bodyDiv w:val="1"/>
      <w:marLeft w:val="0"/>
      <w:marRight w:val="0"/>
      <w:marTop w:val="0"/>
      <w:marBottom w:val="0"/>
      <w:divBdr>
        <w:top w:val="none" w:sz="0" w:space="0" w:color="auto"/>
        <w:left w:val="none" w:sz="0" w:space="0" w:color="auto"/>
        <w:bottom w:val="none" w:sz="0" w:space="0" w:color="auto"/>
        <w:right w:val="none" w:sz="0" w:space="0" w:color="auto"/>
      </w:divBdr>
    </w:div>
    <w:div w:id="1619095681">
      <w:bodyDiv w:val="1"/>
      <w:marLeft w:val="0"/>
      <w:marRight w:val="0"/>
      <w:marTop w:val="0"/>
      <w:marBottom w:val="0"/>
      <w:divBdr>
        <w:top w:val="none" w:sz="0" w:space="0" w:color="auto"/>
        <w:left w:val="none" w:sz="0" w:space="0" w:color="auto"/>
        <w:bottom w:val="none" w:sz="0" w:space="0" w:color="auto"/>
        <w:right w:val="none" w:sz="0" w:space="0" w:color="auto"/>
      </w:divBdr>
    </w:div>
    <w:div w:id="1619410969">
      <w:bodyDiv w:val="1"/>
      <w:marLeft w:val="0"/>
      <w:marRight w:val="0"/>
      <w:marTop w:val="0"/>
      <w:marBottom w:val="0"/>
      <w:divBdr>
        <w:top w:val="none" w:sz="0" w:space="0" w:color="auto"/>
        <w:left w:val="none" w:sz="0" w:space="0" w:color="auto"/>
        <w:bottom w:val="none" w:sz="0" w:space="0" w:color="auto"/>
        <w:right w:val="none" w:sz="0" w:space="0" w:color="auto"/>
      </w:divBdr>
    </w:div>
    <w:div w:id="1619415238">
      <w:bodyDiv w:val="1"/>
      <w:marLeft w:val="0"/>
      <w:marRight w:val="0"/>
      <w:marTop w:val="0"/>
      <w:marBottom w:val="0"/>
      <w:divBdr>
        <w:top w:val="none" w:sz="0" w:space="0" w:color="auto"/>
        <w:left w:val="none" w:sz="0" w:space="0" w:color="auto"/>
        <w:bottom w:val="none" w:sz="0" w:space="0" w:color="auto"/>
        <w:right w:val="none" w:sz="0" w:space="0" w:color="auto"/>
      </w:divBdr>
    </w:div>
    <w:div w:id="1619919772">
      <w:bodyDiv w:val="1"/>
      <w:marLeft w:val="0"/>
      <w:marRight w:val="0"/>
      <w:marTop w:val="0"/>
      <w:marBottom w:val="0"/>
      <w:divBdr>
        <w:top w:val="none" w:sz="0" w:space="0" w:color="auto"/>
        <w:left w:val="none" w:sz="0" w:space="0" w:color="auto"/>
        <w:bottom w:val="none" w:sz="0" w:space="0" w:color="auto"/>
        <w:right w:val="none" w:sz="0" w:space="0" w:color="auto"/>
      </w:divBdr>
    </w:div>
    <w:div w:id="1620451488">
      <w:bodyDiv w:val="1"/>
      <w:marLeft w:val="0"/>
      <w:marRight w:val="0"/>
      <w:marTop w:val="0"/>
      <w:marBottom w:val="0"/>
      <w:divBdr>
        <w:top w:val="none" w:sz="0" w:space="0" w:color="auto"/>
        <w:left w:val="none" w:sz="0" w:space="0" w:color="auto"/>
        <w:bottom w:val="none" w:sz="0" w:space="0" w:color="auto"/>
        <w:right w:val="none" w:sz="0" w:space="0" w:color="auto"/>
      </w:divBdr>
    </w:div>
    <w:div w:id="1620456506">
      <w:bodyDiv w:val="1"/>
      <w:marLeft w:val="0"/>
      <w:marRight w:val="0"/>
      <w:marTop w:val="0"/>
      <w:marBottom w:val="0"/>
      <w:divBdr>
        <w:top w:val="none" w:sz="0" w:space="0" w:color="auto"/>
        <w:left w:val="none" w:sz="0" w:space="0" w:color="auto"/>
        <w:bottom w:val="none" w:sz="0" w:space="0" w:color="auto"/>
        <w:right w:val="none" w:sz="0" w:space="0" w:color="auto"/>
      </w:divBdr>
    </w:div>
    <w:div w:id="1620642697">
      <w:bodyDiv w:val="1"/>
      <w:marLeft w:val="0"/>
      <w:marRight w:val="0"/>
      <w:marTop w:val="0"/>
      <w:marBottom w:val="0"/>
      <w:divBdr>
        <w:top w:val="none" w:sz="0" w:space="0" w:color="auto"/>
        <w:left w:val="none" w:sz="0" w:space="0" w:color="auto"/>
        <w:bottom w:val="none" w:sz="0" w:space="0" w:color="auto"/>
        <w:right w:val="none" w:sz="0" w:space="0" w:color="auto"/>
      </w:divBdr>
    </w:div>
    <w:div w:id="1620721497">
      <w:bodyDiv w:val="1"/>
      <w:marLeft w:val="0"/>
      <w:marRight w:val="0"/>
      <w:marTop w:val="0"/>
      <w:marBottom w:val="0"/>
      <w:divBdr>
        <w:top w:val="none" w:sz="0" w:space="0" w:color="auto"/>
        <w:left w:val="none" w:sz="0" w:space="0" w:color="auto"/>
        <w:bottom w:val="none" w:sz="0" w:space="0" w:color="auto"/>
        <w:right w:val="none" w:sz="0" w:space="0" w:color="auto"/>
      </w:divBdr>
    </w:div>
    <w:div w:id="1621258845">
      <w:bodyDiv w:val="1"/>
      <w:marLeft w:val="0"/>
      <w:marRight w:val="0"/>
      <w:marTop w:val="0"/>
      <w:marBottom w:val="0"/>
      <w:divBdr>
        <w:top w:val="none" w:sz="0" w:space="0" w:color="auto"/>
        <w:left w:val="none" w:sz="0" w:space="0" w:color="auto"/>
        <w:bottom w:val="none" w:sz="0" w:space="0" w:color="auto"/>
        <w:right w:val="none" w:sz="0" w:space="0" w:color="auto"/>
      </w:divBdr>
    </w:div>
    <w:div w:id="1621300498">
      <w:bodyDiv w:val="1"/>
      <w:marLeft w:val="0"/>
      <w:marRight w:val="0"/>
      <w:marTop w:val="0"/>
      <w:marBottom w:val="0"/>
      <w:divBdr>
        <w:top w:val="none" w:sz="0" w:space="0" w:color="auto"/>
        <w:left w:val="none" w:sz="0" w:space="0" w:color="auto"/>
        <w:bottom w:val="none" w:sz="0" w:space="0" w:color="auto"/>
        <w:right w:val="none" w:sz="0" w:space="0" w:color="auto"/>
      </w:divBdr>
    </w:div>
    <w:div w:id="1621493966">
      <w:bodyDiv w:val="1"/>
      <w:marLeft w:val="0"/>
      <w:marRight w:val="0"/>
      <w:marTop w:val="0"/>
      <w:marBottom w:val="0"/>
      <w:divBdr>
        <w:top w:val="none" w:sz="0" w:space="0" w:color="auto"/>
        <w:left w:val="none" w:sz="0" w:space="0" w:color="auto"/>
        <w:bottom w:val="none" w:sz="0" w:space="0" w:color="auto"/>
        <w:right w:val="none" w:sz="0" w:space="0" w:color="auto"/>
      </w:divBdr>
    </w:div>
    <w:div w:id="1621764703">
      <w:bodyDiv w:val="1"/>
      <w:marLeft w:val="0"/>
      <w:marRight w:val="0"/>
      <w:marTop w:val="0"/>
      <w:marBottom w:val="0"/>
      <w:divBdr>
        <w:top w:val="none" w:sz="0" w:space="0" w:color="auto"/>
        <w:left w:val="none" w:sz="0" w:space="0" w:color="auto"/>
        <w:bottom w:val="none" w:sz="0" w:space="0" w:color="auto"/>
        <w:right w:val="none" w:sz="0" w:space="0" w:color="auto"/>
      </w:divBdr>
    </w:div>
    <w:div w:id="1622422398">
      <w:bodyDiv w:val="1"/>
      <w:marLeft w:val="0"/>
      <w:marRight w:val="0"/>
      <w:marTop w:val="0"/>
      <w:marBottom w:val="0"/>
      <w:divBdr>
        <w:top w:val="none" w:sz="0" w:space="0" w:color="auto"/>
        <w:left w:val="none" w:sz="0" w:space="0" w:color="auto"/>
        <w:bottom w:val="none" w:sz="0" w:space="0" w:color="auto"/>
        <w:right w:val="none" w:sz="0" w:space="0" w:color="auto"/>
      </w:divBdr>
    </w:div>
    <w:div w:id="1622491380">
      <w:bodyDiv w:val="1"/>
      <w:marLeft w:val="0"/>
      <w:marRight w:val="0"/>
      <w:marTop w:val="0"/>
      <w:marBottom w:val="0"/>
      <w:divBdr>
        <w:top w:val="none" w:sz="0" w:space="0" w:color="auto"/>
        <w:left w:val="none" w:sz="0" w:space="0" w:color="auto"/>
        <w:bottom w:val="none" w:sz="0" w:space="0" w:color="auto"/>
        <w:right w:val="none" w:sz="0" w:space="0" w:color="auto"/>
      </w:divBdr>
    </w:div>
    <w:div w:id="1623343542">
      <w:bodyDiv w:val="1"/>
      <w:marLeft w:val="0"/>
      <w:marRight w:val="0"/>
      <w:marTop w:val="0"/>
      <w:marBottom w:val="0"/>
      <w:divBdr>
        <w:top w:val="none" w:sz="0" w:space="0" w:color="auto"/>
        <w:left w:val="none" w:sz="0" w:space="0" w:color="auto"/>
        <w:bottom w:val="none" w:sz="0" w:space="0" w:color="auto"/>
        <w:right w:val="none" w:sz="0" w:space="0" w:color="auto"/>
      </w:divBdr>
    </w:div>
    <w:div w:id="1624271056">
      <w:bodyDiv w:val="1"/>
      <w:marLeft w:val="0"/>
      <w:marRight w:val="0"/>
      <w:marTop w:val="0"/>
      <w:marBottom w:val="0"/>
      <w:divBdr>
        <w:top w:val="none" w:sz="0" w:space="0" w:color="auto"/>
        <w:left w:val="none" w:sz="0" w:space="0" w:color="auto"/>
        <w:bottom w:val="none" w:sz="0" w:space="0" w:color="auto"/>
        <w:right w:val="none" w:sz="0" w:space="0" w:color="auto"/>
      </w:divBdr>
    </w:div>
    <w:div w:id="1624381615">
      <w:bodyDiv w:val="1"/>
      <w:marLeft w:val="0"/>
      <w:marRight w:val="0"/>
      <w:marTop w:val="0"/>
      <w:marBottom w:val="0"/>
      <w:divBdr>
        <w:top w:val="none" w:sz="0" w:space="0" w:color="auto"/>
        <w:left w:val="none" w:sz="0" w:space="0" w:color="auto"/>
        <w:bottom w:val="none" w:sz="0" w:space="0" w:color="auto"/>
        <w:right w:val="none" w:sz="0" w:space="0" w:color="auto"/>
      </w:divBdr>
    </w:div>
    <w:div w:id="1624727184">
      <w:bodyDiv w:val="1"/>
      <w:marLeft w:val="0"/>
      <w:marRight w:val="0"/>
      <w:marTop w:val="0"/>
      <w:marBottom w:val="0"/>
      <w:divBdr>
        <w:top w:val="none" w:sz="0" w:space="0" w:color="auto"/>
        <w:left w:val="none" w:sz="0" w:space="0" w:color="auto"/>
        <w:bottom w:val="none" w:sz="0" w:space="0" w:color="auto"/>
        <w:right w:val="none" w:sz="0" w:space="0" w:color="auto"/>
      </w:divBdr>
    </w:div>
    <w:div w:id="1625189634">
      <w:bodyDiv w:val="1"/>
      <w:marLeft w:val="0"/>
      <w:marRight w:val="0"/>
      <w:marTop w:val="0"/>
      <w:marBottom w:val="0"/>
      <w:divBdr>
        <w:top w:val="none" w:sz="0" w:space="0" w:color="auto"/>
        <w:left w:val="none" w:sz="0" w:space="0" w:color="auto"/>
        <w:bottom w:val="none" w:sz="0" w:space="0" w:color="auto"/>
        <w:right w:val="none" w:sz="0" w:space="0" w:color="auto"/>
      </w:divBdr>
    </w:div>
    <w:div w:id="1625499656">
      <w:bodyDiv w:val="1"/>
      <w:marLeft w:val="0"/>
      <w:marRight w:val="0"/>
      <w:marTop w:val="0"/>
      <w:marBottom w:val="0"/>
      <w:divBdr>
        <w:top w:val="none" w:sz="0" w:space="0" w:color="auto"/>
        <w:left w:val="none" w:sz="0" w:space="0" w:color="auto"/>
        <w:bottom w:val="none" w:sz="0" w:space="0" w:color="auto"/>
        <w:right w:val="none" w:sz="0" w:space="0" w:color="auto"/>
      </w:divBdr>
    </w:div>
    <w:div w:id="1625649967">
      <w:bodyDiv w:val="1"/>
      <w:marLeft w:val="0"/>
      <w:marRight w:val="0"/>
      <w:marTop w:val="0"/>
      <w:marBottom w:val="0"/>
      <w:divBdr>
        <w:top w:val="none" w:sz="0" w:space="0" w:color="auto"/>
        <w:left w:val="none" w:sz="0" w:space="0" w:color="auto"/>
        <w:bottom w:val="none" w:sz="0" w:space="0" w:color="auto"/>
        <w:right w:val="none" w:sz="0" w:space="0" w:color="auto"/>
      </w:divBdr>
    </w:div>
    <w:div w:id="1625768560">
      <w:bodyDiv w:val="1"/>
      <w:marLeft w:val="0"/>
      <w:marRight w:val="0"/>
      <w:marTop w:val="0"/>
      <w:marBottom w:val="0"/>
      <w:divBdr>
        <w:top w:val="none" w:sz="0" w:space="0" w:color="auto"/>
        <w:left w:val="none" w:sz="0" w:space="0" w:color="auto"/>
        <w:bottom w:val="none" w:sz="0" w:space="0" w:color="auto"/>
        <w:right w:val="none" w:sz="0" w:space="0" w:color="auto"/>
      </w:divBdr>
    </w:div>
    <w:div w:id="1626082433">
      <w:bodyDiv w:val="1"/>
      <w:marLeft w:val="0"/>
      <w:marRight w:val="0"/>
      <w:marTop w:val="0"/>
      <w:marBottom w:val="0"/>
      <w:divBdr>
        <w:top w:val="none" w:sz="0" w:space="0" w:color="auto"/>
        <w:left w:val="none" w:sz="0" w:space="0" w:color="auto"/>
        <w:bottom w:val="none" w:sz="0" w:space="0" w:color="auto"/>
        <w:right w:val="none" w:sz="0" w:space="0" w:color="auto"/>
      </w:divBdr>
    </w:div>
    <w:div w:id="1626153456">
      <w:bodyDiv w:val="1"/>
      <w:marLeft w:val="0"/>
      <w:marRight w:val="0"/>
      <w:marTop w:val="0"/>
      <w:marBottom w:val="0"/>
      <w:divBdr>
        <w:top w:val="none" w:sz="0" w:space="0" w:color="auto"/>
        <w:left w:val="none" w:sz="0" w:space="0" w:color="auto"/>
        <w:bottom w:val="none" w:sz="0" w:space="0" w:color="auto"/>
        <w:right w:val="none" w:sz="0" w:space="0" w:color="auto"/>
      </w:divBdr>
    </w:div>
    <w:div w:id="1626161093">
      <w:bodyDiv w:val="1"/>
      <w:marLeft w:val="0"/>
      <w:marRight w:val="0"/>
      <w:marTop w:val="0"/>
      <w:marBottom w:val="0"/>
      <w:divBdr>
        <w:top w:val="none" w:sz="0" w:space="0" w:color="auto"/>
        <w:left w:val="none" w:sz="0" w:space="0" w:color="auto"/>
        <w:bottom w:val="none" w:sz="0" w:space="0" w:color="auto"/>
        <w:right w:val="none" w:sz="0" w:space="0" w:color="auto"/>
      </w:divBdr>
    </w:div>
    <w:div w:id="1626932981">
      <w:bodyDiv w:val="1"/>
      <w:marLeft w:val="0"/>
      <w:marRight w:val="0"/>
      <w:marTop w:val="0"/>
      <w:marBottom w:val="0"/>
      <w:divBdr>
        <w:top w:val="none" w:sz="0" w:space="0" w:color="auto"/>
        <w:left w:val="none" w:sz="0" w:space="0" w:color="auto"/>
        <w:bottom w:val="none" w:sz="0" w:space="0" w:color="auto"/>
        <w:right w:val="none" w:sz="0" w:space="0" w:color="auto"/>
      </w:divBdr>
    </w:div>
    <w:div w:id="1627004807">
      <w:bodyDiv w:val="1"/>
      <w:marLeft w:val="0"/>
      <w:marRight w:val="0"/>
      <w:marTop w:val="0"/>
      <w:marBottom w:val="0"/>
      <w:divBdr>
        <w:top w:val="none" w:sz="0" w:space="0" w:color="auto"/>
        <w:left w:val="none" w:sz="0" w:space="0" w:color="auto"/>
        <w:bottom w:val="none" w:sz="0" w:space="0" w:color="auto"/>
        <w:right w:val="none" w:sz="0" w:space="0" w:color="auto"/>
      </w:divBdr>
    </w:div>
    <w:div w:id="1627083688">
      <w:bodyDiv w:val="1"/>
      <w:marLeft w:val="0"/>
      <w:marRight w:val="0"/>
      <w:marTop w:val="0"/>
      <w:marBottom w:val="0"/>
      <w:divBdr>
        <w:top w:val="none" w:sz="0" w:space="0" w:color="auto"/>
        <w:left w:val="none" w:sz="0" w:space="0" w:color="auto"/>
        <w:bottom w:val="none" w:sz="0" w:space="0" w:color="auto"/>
        <w:right w:val="none" w:sz="0" w:space="0" w:color="auto"/>
      </w:divBdr>
    </w:div>
    <w:div w:id="1627618806">
      <w:bodyDiv w:val="1"/>
      <w:marLeft w:val="0"/>
      <w:marRight w:val="0"/>
      <w:marTop w:val="0"/>
      <w:marBottom w:val="0"/>
      <w:divBdr>
        <w:top w:val="none" w:sz="0" w:space="0" w:color="auto"/>
        <w:left w:val="none" w:sz="0" w:space="0" w:color="auto"/>
        <w:bottom w:val="none" w:sz="0" w:space="0" w:color="auto"/>
        <w:right w:val="none" w:sz="0" w:space="0" w:color="auto"/>
      </w:divBdr>
    </w:div>
    <w:div w:id="1627811794">
      <w:bodyDiv w:val="1"/>
      <w:marLeft w:val="0"/>
      <w:marRight w:val="0"/>
      <w:marTop w:val="0"/>
      <w:marBottom w:val="0"/>
      <w:divBdr>
        <w:top w:val="none" w:sz="0" w:space="0" w:color="auto"/>
        <w:left w:val="none" w:sz="0" w:space="0" w:color="auto"/>
        <w:bottom w:val="none" w:sz="0" w:space="0" w:color="auto"/>
        <w:right w:val="none" w:sz="0" w:space="0" w:color="auto"/>
      </w:divBdr>
    </w:div>
    <w:div w:id="1628462616">
      <w:bodyDiv w:val="1"/>
      <w:marLeft w:val="0"/>
      <w:marRight w:val="0"/>
      <w:marTop w:val="0"/>
      <w:marBottom w:val="0"/>
      <w:divBdr>
        <w:top w:val="none" w:sz="0" w:space="0" w:color="auto"/>
        <w:left w:val="none" w:sz="0" w:space="0" w:color="auto"/>
        <w:bottom w:val="none" w:sz="0" w:space="0" w:color="auto"/>
        <w:right w:val="none" w:sz="0" w:space="0" w:color="auto"/>
      </w:divBdr>
    </w:div>
    <w:div w:id="1628701615">
      <w:bodyDiv w:val="1"/>
      <w:marLeft w:val="0"/>
      <w:marRight w:val="0"/>
      <w:marTop w:val="0"/>
      <w:marBottom w:val="0"/>
      <w:divBdr>
        <w:top w:val="none" w:sz="0" w:space="0" w:color="auto"/>
        <w:left w:val="none" w:sz="0" w:space="0" w:color="auto"/>
        <w:bottom w:val="none" w:sz="0" w:space="0" w:color="auto"/>
        <w:right w:val="none" w:sz="0" w:space="0" w:color="auto"/>
      </w:divBdr>
    </w:div>
    <w:div w:id="1628969143">
      <w:bodyDiv w:val="1"/>
      <w:marLeft w:val="0"/>
      <w:marRight w:val="0"/>
      <w:marTop w:val="0"/>
      <w:marBottom w:val="0"/>
      <w:divBdr>
        <w:top w:val="none" w:sz="0" w:space="0" w:color="auto"/>
        <w:left w:val="none" w:sz="0" w:space="0" w:color="auto"/>
        <w:bottom w:val="none" w:sz="0" w:space="0" w:color="auto"/>
        <w:right w:val="none" w:sz="0" w:space="0" w:color="auto"/>
      </w:divBdr>
    </w:div>
    <w:div w:id="1629241450">
      <w:bodyDiv w:val="1"/>
      <w:marLeft w:val="0"/>
      <w:marRight w:val="0"/>
      <w:marTop w:val="0"/>
      <w:marBottom w:val="0"/>
      <w:divBdr>
        <w:top w:val="none" w:sz="0" w:space="0" w:color="auto"/>
        <w:left w:val="none" w:sz="0" w:space="0" w:color="auto"/>
        <w:bottom w:val="none" w:sz="0" w:space="0" w:color="auto"/>
        <w:right w:val="none" w:sz="0" w:space="0" w:color="auto"/>
      </w:divBdr>
    </w:div>
    <w:div w:id="1629244751">
      <w:bodyDiv w:val="1"/>
      <w:marLeft w:val="0"/>
      <w:marRight w:val="0"/>
      <w:marTop w:val="0"/>
      <w:marBottom w:val="0"/>
      <w:divBdr>
        <w:top w:val="none" w:sz="0" w:space="0" w:color="auto"/>
        <w:left w:val="none" w:sz="0" w:space="0" w:color="auto"/>
        <w:bottom w:val="none" w:sz="0" w:space="0" w:color="auto"/>
        <w:right w:val="none" w:sz="0" w:space="0" w:color="auto"/>
      </w:divBdr>
    </w:div>
    <w:div w:id="1629507434">
      <w:bodyDiv w:val="1"/>
      <w:marLeft w:val="0"/>
      <w:marRight w:val="0"/>
      <w:marTop w:val="0"/>
      <w:marBottom w:val="0"/>
      <w:divBdr>
        <w:top w:val="none" w:sz="0" w:space="0" w:color="auto"/>
        <w:left w:val="none" w:sz="0" w:space="0" w:color="auto"/>
        <w:bottom w:val="none" w:sz="0" w:space="0" w:color="auto"/>
        <w:right w:val="none" w:sz="0" w:space="0" w:color="auto"/>
      </w:divBdr>
    </w:div>
    <w:div w:id="1629553659">
      <w:bodyDiv w:val="1"/>
      <w:marLeft w:val="0"/>
      <w:marRight w:val="0"/>
      <w:marTop w:val="0"/>
      <w:marBottom w:val="0"/>
      <w:divBdr>
        <w:top w:val="none" w:sz="0" w:space="0" w:color="auto"/>
        <w:left w:val="none" w:sz="0" w:space="0" w:color="auto"/>
        <w:bottom w:val="none" w:sz="0" w:space="0" w:color="auto"/>
        <w:right w:val="none" w:sz="0" w:space="0" w:color="auto"/>
      </w:divBdr>
    </w:div>
    <w:div w:id="1629630357">
      <w:bodyDiv w:val="1"/>
      <w:marLeft w:val="0"/>
      <w:marRight w:val="0"/>
      <w:marTop w:val="0"/>
      <w:marBottom w:val="0"/>
      <w:divBdr>
        <w:top w:val="none" w:sz="0" w:space="0" w:color="auto"/>
        <w:left w:val="none" w:sz="0" w:space="0" w:color="auto"/>
        <w:bottom w:val="none" w:sz="0" w:space="0" w:color="auto"/>
        <w:right w:val="none" w:sz="0" w:space="0" w:color="auto"/>
      </w:divBdr>
    </w:div>
    <w:div w:id="1629969173">
      <w:bodyDiv w:val="1"/>
      <w:marLeft w:val="0"/>
      <w:marRight w:val="0"/>
      <w:marTop w:val="0"/>
      <w:marBottom w:val="0"/>
      <w:divBdr>
        <w:top w:val="none" w:sz="0" w:space="0" w:color="auto"/>
        <w:left w:val="none" w:sz="0" w:space="0" w:color="auto"/>
        <w:bottom w:val="none" w:sz="0" w:space="0" w:color="auto"/>
        <w:right w:val="none" w:sz="0" w:space="0" w:color="auto"/>
      </w:divBdr>
    </w:div>
    <w:div w:id="1630208468">
      <w:bodyDiv w:val="1"/>
      <w:marLeft w:val="0"/>
      <w:marRight w:val="0"/>
      <w:marTop w:val="0"/>
      <w:marBottom w:val="0"/>
      <w:divBdr>
        <w:top w:val="none" w:sz="0" w:space="0" w:color="auto"/>
        <w:left w:val="none" w:sz="0" w:space="0" w:color="auto"/>
        <w:bottom w:val="none" w:sz="0" w:space="0" w:color="auto"/>
        <w:right w:val="none" w:sz="0" w:space="0" w:color="auto"/>
      </w:divBdr>
    </w:div>
    <w:div w:id="1630354460">
      <w:bodyDiv w:val="1"/>
      <w:marLeft w:val="0"/>
      <w:marRight w:val="0"/>
      <w:marTop w:val="0"/>
      <w:marBottom w:val="0"/>
      <w:divBdr>
        <w:top w:val="none" w:sz="0" w:space="0" w:color="auto"/>
        <w:left w:val="none" w:sz="0" w:space="0" w:color="auto"/>
        <w:bottom w:val="none" w:sz="0" w:space="0" w:color="auto"/>
        <w:right w:val="none" w:sz="0" w:space="0" w:color="auto"/>
      </w:divBdr>
    </w:div>
    <w:div w:id="1630357641">
      <w:bodyDiv w:val="1"/>
      <w:marLeft w:val="0"/>
      <w:marRight w:val="0"/>
      <w:marTop w:val="0"/>
      <w:marBottom w:val="0"/>
      <w:divBdr>
        <w:top w:val="none" w:sz="0" w:space="0" w:color="auto"/>
        <w:left w:val="none" w:sz="0" w:space="0" w:color="auto"/>
        <w:bottom w:val="none" w:sz="0" w:space="0" w:color="auto"/>
        <w:right w:val="none" w:sz="0" w:space="0" w:color="auto"/>
      </w:divBdr>
    </w:div>
    <w:div w:id="1630428918">
      <w:bodyDiv w:val="1"/>
      <w:marLeft w:val="0"/>
      <w:marRight w:val="0"/>
      <w:marTop w:val="0"/>
      <w:marBottom w:val="0"/>
      <w:divBdr>
        <w:top w:val="none" w:sz="0" w:space="0" w:color="auto"/>
        <w:left w:val="none" w:sz="0" w:space="0" w:color="auto"/>
        <w:bottom w:val="none" w:sz="0" w:space="0" w:color="auto"/>
        <w:right w:val="none" w:sz="0" w:space="0" w:color="auto"/>
      </w:divBdr>
    </w:div>
    <w:div w:id="1630938780">
      <w:bodyDiv w:val="1"/>
      <w:marLeft w:val="0"/>
      <w:marRight w:val="0"/>
      <w:marTop w:val="0"/>
      <w:marBottom w:val="0"/>
      <w:divBdr>
        <w:top w:val="none" w:sz="0" w:space="0" w:color="auto"/>
        <w:left w:val="none" w:sz="0" w:space="0" w:color="auto"/>
        <w:bottom w:val="none" w:sz="0" w:space="0" w:color="auto"/>
        <w:right w:val="none" w:sz="0" w:space="0" w:color="auto"/>
      </w:divBdr>
    </w:div>
    <w:div w:id="1631015823">
      <w:bodyDiv w:val="1"/>
      <w:marLeft w:val="0"/>
      <w:marRight w:val="0"/>
      <w:marTop w:val="0"/>
      <w:marBottom w:val="0"/>
      <w:divBdr>
        <w:top w:val="none" w:sz="0" w:space="0" w:color="auto"/>
        <w:left w:val="none" w:sz="0" w:space="0" w:color="auto"/>
        <w:bottom w:val="none" w:sz="0" w:space="0" w:color="auto"/>
        <w:right w:val="none" w:sz="0" w:space="0" w:color="auto"/>
      </w:divBdr>
    </w:div>
    <w:div w:id="1631084524">
      <w:bodyDiv w:val="1"/>
      <w:marLeft w:val="0"/>
      <w:marRight w:val="0"/>
      <w:marTop w:val="0"/>
      <w:marBottom w:val="0"/>
      <w:divBdr>
        <w:top w:val="none" w:sz="0" w:space="0" w:color="auto"/>
        <w:left w:val="none" w:sz="0" w:space="0" w:color="auto"/>
        <w:bottom w:val="none" w:sz="0" w:space="0" w:color="auto"/>
        <w:right w:val="none" w:sz="0" w:space="0" w:color="auto"/>
      </w:divBdr>
    </w:div>
    <w:div w:id="1631471385">
      <w:bodyDiv w:val="1"/>
      <w:marLeft w:val="0"/>
      <w:marRight w:val="0"/>
      <w:marTop w:val="0"/>
      <w:marBottom w:val="0"/>
      <w:divBdr>
        <w:top w:val="none" w:sz="0" w:space="0" w:color="auto"/>
        <w:left w:val="none" w:sz="0" w:space="0" w:color="auto"/>
        <w:bottom w:val="none" w:sz="0" w:space="0" w:color="auto"/>
        <w:right w:val="none" w:sz="0" w:space="0" w:color="auto"/>
      </w:divBdr>
    </w:div>
    <w:div w:id="1631740913">
      <w:bodyDiv w:val="1"/>
      <w:marLeft w:val="0"/>
      <w:marRight w:val="0"/>
      <w:marTop w:val="0"/>
      <w:marBottom w:val="0"/>
      <w:divBdr>
        <w:top w:val="none" w:sz="0" w:space="0" w:color="auto"/>
        <w:left w:val="none" w:sz="0" w:space="0" w:color="auto"/>
        <w:bottom w:val="none" w:sz="0" w:space="0" w:color="auto"/>
        <w:right w:val="none" w:sz="0" w:space="0" w:color="auto"/>
      </w:divBdr>
    </w:div>
    <w:div w:id="1632204252">
      <w:bodyDiv w:val="1"/>
      <w:marLeft w:val="0"/>
      <w:marRight w:val="0"/>
      <w:marTop w:val="0"/>
      <w:marBottom w:val="0"/>
      <w:divBdr>
        <w:top w:val="none" w:sz="0" w:space="0" w:color="auto"/>
        <w:left w:val="none" w:sz="0" w:space="0" w:color="auto"/>
        <w:bottom w:val="none" w:sz="0" w:space="0" w:color="auto"/>
        <w:right w:val="none" w:sz="0" w:space="0" w:color="auto"/>
      </w:divBdr>
    </w:div>
    <w:div w:id="1632206526">
      <w:bodyDiv w:val="1"/>
      <w:marLeft w:val="0"/>
      <w:marRight w:val="0"/>
      <w:marTop w:val="0"/>
      <w:marBottom w:val="0"/>
      <w:divBdr>
        <w:top w:val="none" w:sz="0" w:space="0" w:color="auto"/>
        <w:left w:val="none" w:sz="0" w:space="0" w:color="auto"/>
        <w:bottom w:val="none" w:sz="0" w:space="0" w:color="auto"/>
        <w:right w:val="none" w:sz="0" w:space="0" w:color="auto"/>
      </w:divBdr>
    </w:div>
    <w:div w:id="1632438368">
      <w:bodyDiv w:val="1"/>
      <w:marLeft w:val="0"/>
      <w:marRight w:val="0"/>
      <w:marTop w:val="0"/>
      <w:marBottom w:val="0"/>
      <w:divBdr>
        <w:top w:val="none" w:sz="0" w:space="0" w:color="auto"/>
        <w:left w:val="none" w:sz="0" w:space="0" w:color="auto"/>
        <w:bottom w:val="none" w:sz="0" w:space="0" w:color="auto"/>
        <w:right w:val="none" w:sz="0" w:space="0" w:color="auto"/>
      </w:divBdr>
    </w:div>
    <w:div w:id="1632633723">
      <w:bodyDiv w:val="1"/>
      <w:marLeft w:val="0"/>
      <w:marRight w:val="0"/>
      <w:marTop w:val="0"/>
      <w:marBottom w:val="0"/>
      <w:divBdr>
        <w:top w:val="none" w:sz="0" w:space="0" w:color="auto"/>
        <w:left w:val="none" w:sz="0" w:space="0" w:color="auto"/>
        <w:bottom w:val="none" w:sz="0" w:space="0" w:color="auto"/>
        <w:right w:val="none" w:sz="0" w:space="0" w:color="auto"/>
      </w:divBdr>
    </w:div>
    <w:div w:id="1632705949">
      <w:bodyDiv w:val="1"/>
      <w:marLeft w:val="0"/>
      <w:marRight w:val="0"/>
      <w:marTop w:val="0"/>
      <w:marBottom w:val="0"/>
      <w:divBdr>
        <w:top w:val="none" w:sz="0" w:space="0" w:color="auto"/>
        <w:left w:val="none" w:sz="0" w:space="0" w:color="auto"/>
        <w:bottom w:val="none" w:sz="0" w:space="0" w:color="auto"/>
        <w:right w:val="none" w:sz="0" w:space="0" w:color="auto"/>
      </w:divBdr>
    </w:div>
    <w:div w:id="1632785907">
      <w:bodyDiv w:val="1"/>
      <w:marLeft w:val="0"/>
      <w:marRight w:val="0"/>
      <w:marTop w:val="0"/>
      <w:marBottom w:val="0"/>
      <w:divBdr>
        <w:top w:val="none" w:sz="0" w:space="0" w:color="auto"/>
        <w:left w:val="none" w:sz="0" w:space="0" w:color="auto"/>
        <w:bottom w:val="none" w:sz="0" w:space="0" w:color="auto"/>
        <w:right w:val="none" w:sz="0" w:space="0" w:color="auto"/>
      </w:divBdr>
    </w:div>
    <w:div w:id="1632977049">
      <w:bodyDiv w:val="1"/>
      <w:marLeft w:val="0"/>
      <w:marRight w:val="0"/>
      <w:marTop w:val="0"/>
      <w:marBottom w:val="0"/>
      <w:divBdr>
        <w:top w:val="none" w:sz="0" w:space="0" w:color="auto"/>
        <w:left w:val="none" w:sz="0" w:space="0" w:color="auto"/>
        <w:bottom w:val="none" w:sz="0" w:space="0" w:color="auto"/>
        <w:right w:val="none" w:sz="0" w:space="0" w:color="auto"/>
      </w:divBdr>
    </w:div>
    <w:div w:id="1633292552">
      <w:bodyDiv w:val="1"/>
      <w:marLeft w:val="0"/>
      <w:marRight w:val="0"/>
      <w:marTop w:val="0"/>
      <w:marBottom w:val="0"/>
      <w:divBdr>
        <w:top w:val="none" w:sz="0" w:space="0" w:color="auto"/>
        <w:left w:val="none" w:sz="0" w:space="0" w:color="auto"/>
        <w:bottom w:val="none" w:sz="0" w:space="0" w:color="auto"/>
        <w:right w:val="none" w:sz="0" w:space="0" w:color="auto"/>
      </w:divBdr>
    </w:div>
    <w:div w:id="1633972688">
      <w:bodyDiv w:val="1"/>
      <w:marLeft w:val="0"/>
      <w:marRight w:val="0"/>
      <w:marTop w:val="0"/>
      <w:marBottom w:val="0"/>
      <w:divBdr>
        <w:top w:val="none" w:sz="0" w:space="0" w:color="auto"/>
        <w:left w:val="none" w:sz="0" w:space="0" w:color="auto"/>
        <w:bottom w:val="none" w:sz="0" w:space="0" w:color="auto"/>
        <w:right w:val="none" w:sz="0" w:space="0" w:color="auto"/>
      </w:divBdr>
    </w:div>
    <w:div w:id="1634096548">
      <w:bodyDiv w:val="1"/>
      <w:marLeft w:val="0"/>
      <w:marRight w:val="0"/>
      <w:marTop w:val="0"/>
      <w:marBottom w:val="0"/>
      <w:divBdr>
        <w:top w:val="none" w:sz="0" w:space="0" w:color="auto"/>
        <w:left w:val="none" w:sz="0" w:space="0" w:color="auto"/>
        <w:bottom w:val="none" w:sz="0" w:space="0" w:color="auto"/>
        <w:right w:val="none" w:sz="0" w:space="0" w:color="auto"/>
      </w:divBdr>
    </w:div>
    <w:div w:id="1635210099">
      <w:bodyDiv w:val="1"/>
      <w:marLeft w:val="0"/>
      <w:marRight w:val="0"/>
      <w:marTop w:val="0"/>
      <w:marBottom w:val="0"/>
      <w:divBdr>
        <w:top w:val="none" w:sz="0" w:space="0" w:color="auto"/>
        <w:left w:val="none" w:sz="0" w:space="0" w:color="auto"/>
        <w:bottom w:val="none" w:sz="0" w:space="0" w:color="auto"/>
        <w:right w:val="none" w:sz="0" w:space="0" w:color="auto"/>
      </w:divBdr>
    </w:div>
    <w:div w:id="1635866841">
      <w:bodyDiv w:val="1"/>
      <w:marLeft w:val="0"/>
      <w:marRight w:val="0"/>
      <w:marTop w:val="0"/>
      <w:marBottom w:val="0"/>
      <w:divBdr>
        <w:top w:val="none" w:sz="0" w:space="0" w:color="auto"/>
        <w:left w:val="none" w:sz="0" w:space="0" w:color="auto"/>
        <w:bottom w:val="none" w:sz="0" w:space="0" w:color="auto"/>
        <w:right w:val="none" w:sz="0" w:space="0" w:color="auto"/>
      </w:divBdr>
    </w:div>
    <w:div w:id="1635915004">
      <w:bodyDiv w:val="1"/>
      <w:marLeft w:val="0"/>
      <w:marRight w:val="0"/>
      <w:marTop w:val="0"/>
      <w:marBottom w:val="0"/>
      <w:divBdr>
        <w:top w:val="none" w:sz="0" w:space="0" w:color="auto"/>
        <w:left w:val="none" w:sz="0" w:space="0" w:color="auto"/>
        <w:bottom w:val="none" w:sz="0" w:space="0" w:color="auto"/>
        <w:right w:val="none" w:sz="0" w:space="0" w:color="auto"/>
      </w:divBdr>
    </w:div>
    <w:div w:id="1636368988">
      <w:bodyDiv w:val="1"/>
      <w:marLeft w:val="0"/>
      <w:marRight w:val="0"/>
      <w:marTop w:val="0"/>
      <w:marBottom w:val="0"/>
      <w:divBdr>
        <w:top w:val="none" w:sz="0" w:space="0" w:color="auto"/>
        <w:left w:val="none" w:sz="0" w:space="0" w:color="auto"/>
        <w:bottom w:val="none" w:sz="0" w:space="0" w:color="auto"/>
        <w:right w:val="none" w:sz="0" w:space="0" w:color="auto"/>
      </w:divBdr>
    </w:div>
    <w:div w:id="1636645790">
      <w:bodyDiv w:val="1"/>
      <w:marLeft w:val="0"/>
      <w:marRight w:val="0"/>
      <w:marTop w:val="0"/>
      <w:marBottom w:val="0"/>
      <w:divBdr>
        <w:top w:val="none" w:sz="0" w:space="0" w:color="auto"/>
        <w:left w:val="none" w:sz="0" w:space="0" w:color="auto"/>
        <w:bottom w:val="none" w:sz="0" w:space="0" w:color="auto"/>
        <w:right w:val="none" w:sz="0" w:space="0" w:color="auto"/>
      </w:divBdr>
    </w:div>
    <w:div w:id="1637102735">
      <w:bodyDiv w:val="1"/>
      <w:marLeft w:val="0"/>
      <w:marRight w:val="0"/>
      <w:marTop w:val="0"/>
      <w:marBottom w:val="0"/>
      <w:divBdr>
        <w:top w:val="none" w:sz="0" w:space="0" w:color="auto"/>
        <w:left w:val="none" w:sz="0" w:space="0" w:color="auto"/>
        <w:bottom w:val="none" w:sz="0" w:space="0" w:color="auto"/>
        <w:right w:val="none" w:sz="0" w:space="0" w:color="auto"/>
      </w:divBdr>
    </w:div>
    <w:div w:id="1637758940">
      <w:bodyDiv w:val="1"/>
      <w:marLeft w:val="0"/>
      <w:marRight w:val="0"/>
      <w:marTop w:val="0"/>
      <w:marBottom w:val="0"/>
      <w:divBdr>
        <w:top w:val="none" w:sz="0" w:space="0" w:color="auto"/>
        <w:left w:val="none" w:sz="0" w:space="0" w:color="auto"/>
        <w:bottom w:val="none" w:sz="0" w:space="0" w:color="auto"/>
        <w:right w:val="none" w:sz="0" w:space="0" w:color="auto"/>
      </w:divBdr>
    </w:div>
    <w:div w:id="1637831362">
      <w:bodyDiv w:val="1"/>
      <w:marLeft w:val="0"/>
      <w:marRight w:val="0"/>
      <w:marTop w:val="0"/>
      <w:marBottom w:val="0"/>
      <w:divBdr>
        <w:top w:val="none" w:sz="0" w:space="0" w:color="auto"/>
        <w:left w:val="none" w:sz="0" w:space="0" w:color="auto"/>
        <w:bottom w:val="none" w:sz="0" w:space="0" w:color="auto"/>
        <w:right w:val="none" w:sz="0" w:space="0" w:color="auto"/>
      </w:divBdr>
    </w:div>
    <w:div w:id="1637837567">
      <w:bodyDiv w:val="1"/>
      <w:marLeft w:val="0"/>
      <w:marRight w:val="0"/>
      <w:marTop w:val="0"/>
      <w:marBottom w:val="0"/>
      <w:divBdr>
        <w:top w:val="none" w:sz="0" w:space="0" w:color="auto"/>
        <w:left w:val="none" w:sz="0" w:space="0" w:color="auto"/>
        <w:bottom w:val="none" w:sz="0" w:space="0" w:color="auto"/>
        <w:right w:val="none" w:sz="0" w:space="0" w:color="auto"/>
      </w:divBdr>
    </w:div>
    <w:div w:id="1638104326">
      <w:bodyDiv w:val="1"/>
      <w:marLeft w:val="0"/>
      <w:marRight w:val="0"/>
      <w:marTop w:val="0"/>
      <w:marBottom w:val="0"/>
      <w:divBdr>
        <w:top w:val="none" w:sz="0" w:space="0" w:color="auto"/>
        <w:left w:val="none" w:sz="0" w:space="0" w:color="auto"/>
        <w:bottom w:val="none" w:sz="0" w:space="0" w:color="auto"/>
        <w:right w:val="none" w:sz="0" w:space="0" w:color="auto"/>
      </w:divBdr>
    </w:div>
    <w:div w:id="1638412382">
      <w:bodyDiv w:val="1"/>
      <w:marLeft w:val="0"/>
      <w:marRight w:val="0"/>
      <w:marTop w:val="0"/>
      <w:marBottom w:val="0"/>
      <w:divBdr>
        <w:top w:val="none" w:sz="0" w:space="0" w:color="auto"/>
        <w:left w:val="none" w:sz="0" w:space="0" w:color="auto"/>
        <w:bottom w:val="none" w:sz="0" w:space="0" w:color="auto"/>
        <w:right w:val="none" w:sz="0" w:space="0" w:color="auto"/>
      </w:divBdr>
    </w:div>
    <w:div w:id="1638729535">
      <w:bodyDiv w:val="1"/>
      <w:marLeft w:val="0"/>
      <w:marRight w:val="0"/>
      <w:marTop w:val="0"/>
      <w:marBottom w:val="0"/>
      <w:divBdr>
        <w:top w:val="none" w:sz="0" w:space="0" w:color="auto"/>
        <w:left w:val="none" w:sz="0" w:space="0" w:color="auto"/>
        <w:bottom w:val="none" w:sz="0" w:space="0" w:color="auto"/>
        <w:right w:val="none" w:sz="0" w:space="0" w:color="auto"/>
      </w:divBdr>
    </w:div>
    <w:div w:id="1638800718">
      <w:bodyDiv w:val="1"/>
      <w:marLeft w:val="0"/>
      <w:marRight w:val="0"/>
      <w:marTop w:val="0"/>
      <w:marBottom w:val="0"/>
      <w:divBdr>
        <w:top w:val="none" w:sz="0" w:space="0" w:color="auto"/>
        <w:left w:val="none" w:sz="0" w:space="0" w:color="auto"/>
        <w:bottom w:val="none" w:sz="0" w:space="0" w:color="auto"/>
        <w:right w:val="none" w:sz="0" w:space="0" w:color="auto"/>
      </w:divBdr>
    </w:div>
    <w:div w:id="1639067274">
      <w:bodyDiv w:val="1"/>
      <w:marLeft w:val="0"/>
      <w:marRight w:val="0"/>
      <w:marTop w:val="0"/>
      <w:marBottom w:val="0"/>
      <w:divBdr>
        <w:top w:val="none" w:sz="0" w:space="0" w:color="auto"/>
        <w:left w:val="none" w:sz="0" w:space="0" w:color="auto"/>
        <w:bottom w:val="none" w:sz="0" w:space="0" w:color="auto"/>
        <w:right w:val="none" w:sz="0" w:space="0" w:color="auto"/>
      </w:divBdr>
    </w:div>
    <w:div w:id="1639187379">
      <w:bodyDiv w:val="1"/>
      <w:marLeft w:val="0"/>
      <w:marRight w:val="0"/>
      <w:marTop w:val="0"/>
      <w:marBottom w:val="0"/>
      <w:divBdr>
        <w:top w:val="none" w:sz="0" w:space="0" w:color="auto"/>
        <w:left w:val="none" w:sz="0" w:space="0" w:color="auto"/>
        <w:bottom w:val="none" w:sz="0" w:space="0" w:color="auto"/>
        <w:right w:val="none" w:sz="0" w:space="0" w:color="auto"/>
      </w:divBdr>
    </w:div>
    <w:div w:id="1639652507">
      <w:bodyDiv w:val="1"/>
      <w:marLeft w:val="0"/>
      <w:marRight w:val="0"/>
      <w:marTop w:val="0"/>
      <w:marBottom w:val="0"/>
      <w:divBdr>
        <w:top w:val="none" w:sz="0" w:space="0" w:color="auto"/>
        <w:left w:val="none" w:sz="0" w:space="0" w:color="auto"/>
        <w:bottom w:val="none" w:sz="0" w:space="0" w:color="auto"/>
        <w:right w:val="none" w:sz="0" w:space="0" w:color="auto"/>
      </w:divBdr>
    </w:div>
    <w:div w:id="1639870090">
      <w:bodyDiv w:val="1"/>
      <w:marLeft w:val="0"/>
      <w:marRight w:val="0"/>
      <w:marTop w:val="0"/>
      <w:marBottom w:val="0"/>
      <w:divBdr>
        <w:top w:val="none" w:sz="0" w:space="0" w:color="auto"/>
        <w:left w:val="none" w:sz="0" w:space="0" w:color="auto"/>
        <w:bottom w:val="none" w:sz="0" w:space="0" w:color="auto"/>
        <w:right w:val="none" w:sz="0" w:space="0" w:color="auto"/>
      </w:divBdr>
    </w:div>
    <w:div w:id="1640066561">
      <w:bodyDiv w:val="1"/>
      <w:marLeft w:val="0"/>
      <w:marRight w:val="0"/>
      <w:marTop w:val="0"/>
      <w:marBottom w:val="0"/>
      <w:divBdr>
        <w:top w:val="none" w:sz="0" w:space="0" w:color="auto"/>
        <w:left w:val="none" w:sz="0" w:space="0" w:color="auto"/>
        <w:bottom w:val="none" w:sz="0" w:space="0" w:color="auto"/>
        <w:right w:val="none" w:sz="0" w:space="0" w:color="auto"/>
      </w:divBdr>
    </w:div>
    <w:div w:id="1640308809">
      <w:bodyDiv w:val="1"/>
      <w:marLeft w:val="0"/>
      <w:marRight w:val="0"/>
      <w:marTop w:val="0"/>
      <w:marBottom w:val="0"/>
      <w:divBdr>
        <w:top w:val="none" w:sz="0" w:space="0" w:color="auto"/>
        <w:left w:val="none" w:sz="0" w:space="0" w:color="auto"/>
        <w:bottom w:val="none" w:sz="0" w:space="0" w:color="auto"/>
        <w:right w:val="none" w:sz="0" w:space="0" w:color="auto"/>
      </w:divBdr>
    </w:div>
    <w:div w:id="1640644412">
      <w:bodyDiv w:val="1"/>
      <w:marLeft w:val="0"/>
      <w:marRight w:val="0"/>
      <w:marTop w:val="0"/>
      <w:marBottom w:val="0"/>
      <w:divBdr>
        <w:top w:val="none" w:sz="0" w:space="0" w:color="auto"/>
        <w:left w:val="none" w:sz="0" w:space="0" w:color="auto"/>
        <w:bottom w:val="none" w:sz="0" w:space="0" w:color="auto"/>
        <w:right w:val="none" w:sz="0" w:space="0" w:color="auto"/>
      </w:divBdr>
    </w:div>
    <w:div w:id="1641152955">
      <w:bodyDiv w:val="1"/>
      <w:marLeft w:val="0"/>
      <w:marRight w:val="0"/>
      <w:marTop w:val="0"/>
      <w:marBottom w:val="0"/>
      <w:divBdr>
        <w:top w:val="none" w:sz="0" w:space="0" w:color="auto"/>
        <w:left w:val="none" w:sz="0" w:space="0" w:color="auto"/>
        <w:bottom w:val="none" w:sz="0" w:space="0" w:color="auto"/>
        <w:right w:val="none" w:sz="0" w:space="0" w:color="auto"/>
      </w:divBdr>
    </w:div>
    <w:div w:id="1641305350">
      <w:bodyDiv w:val="1"/>
      <w:marLeft w:val="0"/>
      <w:marRight w:val="0"/>
      <w:marTop w:val="0"/>
      <w:marBottom w:val="0"/>
      <w:divBdr>
        <w:top w:val="none" w:sz="0" w:space="0" w:color="auto"/>
        <w:left w:val="none" w:sz="0" w:space="0" w:color="auto"/>
        <w:bottom w:val="none" w:sz="0" w:space="0" w:color="auto"/>
        <w:right w:val="none" w:sz="0" w:space="0" w:color="auto"/>
      </w:divBdr>
    </w:div>
    <w:div w:id="1641840454">
      <w:bodyDiv w:val="1"/>
      <w:marLeft w:val="0"/>
      <w:marRight w:val="0"/>
      <w:marTop w:val="0"/>
      <w:marBottom w:val="0"/>
      <w:divBdr>
        <w:top w:val="none" w:sz="0" w:space="0" w:color="auto"/>
        <w:left w:val="none" w:sz="0" w:space="0" w:color="auto"/>
        <w:bottom w:val="none" w:sz="0" w:space="0" w:color="auto"/>
        <w:right w:val="none" w:sz="0" w:space="0" w:color="auto"/>
      </w:divBdr>
    </w:div>
    <w:div w:id="1642151833">
      <w:bodyDiv w:val="1"/>
      <w:marLeft w:val="0"/>
      <w:marRight w:val="0"/>
      <w:marTop w:val="0"/>
      <w:marBottom w:val="0"/>
      <w:divBdr>
        <w:top w:val="none" w:sz="0" w:space="0" w:color="auto"/>
        <w:left w:val="none" w:sz="0" w:space="0" w:color="auto"/>
        <w:bottom w:val="none" w:sz="0" w:space="0" w:color="auto"/>
        <w:right w:val="none" w:sz="0" w:space="0" w:color="auto"/>
      </w:divBdr>
    </w:div>
    <w:div w:id="1642270938">
      <w:bodyDiv w:val="1"/>
      <w:marLeft w:val="0"/>
      <w:marRight w:val="0"/>
      <w:marTop w:val="0"/>
      <w:marBottom w:val="0"/>
      <w:divBdr>
        <w:top w:val="none" w:sz="0" w:space="0" w:color="auto"/>
        <w:left w:val="none" w:sz="0" w:space="0" w:color="auto"/>
        <w:bottom w:val="none" w:sz="0" w:space="0" w:color="auto"/>
        <w:right w:val="none" w:sz="0" w:space="0" w:color="auto"/>
      </w:divBdr>
    </w:div>
    <w:div w:id="1642610288">
      <w:bodyDiv w:val="1"/>
      <w:marLeft w:val="0"/>
      <w:marRight w:val="0"/>
      <w:marTop w:val="0"/>
      <w:marBottom w:val="0"/>
      <w:divBdr>
        <w:top w:val="none" w:sz="0" w:space="0" w:color="auto"/>
        <w:left w:val="none" w:sz="0" w:space="0" w:color="auto"/>
        <w:bottom w:val="none" w:sz="0" w:space="0" w:color="auto"/>
        <w:right w:val="none" w:sz="0" w:space="0" w:color="auto"/>
      </w:divBdr>
    </w:div>
    <w:div w:id="1642685166">
      <w:bodyDiv w:val="1"/>
      <w:marLeft w:val="0"/>
      <w:marRight w:val="0"/>
      <w:marTop w:val="0"/>
      <w:marBottom w:val="0"/>
      <w:divBdr>
        <w:top w:val="none" w:sz="0" w:space="0" w:color="auto"/>
        <w:left w:val="none" w:sz="0" w:space="0" w:color="auto"/>
        <w:bottom w:val="none" w:sz="0" w:space="0" w:color="auto"/>
        <w:right w:val="none" w:sz="0" w:space="0" w:color="auto"/>
      </w:divBdr>
    </w:div>
    <w:div w:id="1643189472">
      <w:bodyDiv w:val="1"/>
      <w:marLeft w:val="0"/>
      <w:marRight w:val="0"/>
      <w:marTop w:val="0"/>
      <w:marBottom w:val="0"/>
      <w:divBdr>
        <w:top w:val="none" w:sz="0" w:space="0" w:color="auto"/>
        <w:left w:val="none" w:sz="0" w:space="0" w:color="auto"/>
        <w:bottom w:val="none" w:sz="0" w:space="0" w:color="auto"/>
        <w:right w:val="none" w:sz="0" w:space="0" w:color="auto"/>
      </w:divBdr>
    </w:div>
    <w:div w:id="1643459660">
      <w:bodyDiv w:val="1"/>
      <w:marLeft w:val="0"/>
      <w:marRight w:val="0"/>
      <w:marTop w:val="0"/>
      <w:marBottom w:val="0"/>
      <w:divBdr>
        <w:top w:val="none" w:sz="0" w:space="0" w:color="auto"/>
        <w:left w:val="none" w:sz="0" w:space="0" w:color="auto"/>
        <w:bottom w:val="none" w:sz="0" w:space="0" w:color="auto"/>
        <w:right w:val="none" w:sz="0" w:space="0" w:color="auto"/>
      </w:divBdr>
    </w:div>
    <w:div w:id="1643608824">
      <w:bodyDiv w:val="1"/>
      <w:marLeft w:val="0"/>
      <w:marRight w:val="0"/>
      <w:marTop w:val="0"/>
      <w:marBottom w:val="0"/>
      <w:divBdr>
        <w:top w:val="none" w:sz="0" w:space="0" w:color="auto"/>
        <w:left w:val="none" w:sz="0" w:space="0" w:color="auto"/>
        <w:bottom w:val="none" w:sz="0" w:space="0" w:color="auto"/>
        <w:right w:val="none" w:sz="0" w:space="0" w:color="auto"/>
      </w:divBdr>
    </w:div>
    <w:div w:id="1643806661">
      <w:bodyDiv w:val="1"/>
      <w:marLeft w:val="0"/>
      <w:marRight w:val="0"/>
      <w:marTop w:val="0"/>
      <w:marBottom w:val="0"/>
      <w:divBdr>
        <w:top w:val="none" w:sz="0" w:space="0" w:color="auto"/>
        <w:left w:val="none" w:sz="0" w:space="0" w:color="auto"/>
        <w:bottom w:val="none" w:sz="0" w:space="0" w:color="auto"/>
        <w:right w:val="none" w:sz="0" w:space="0" w:color="auto"/>
      </w:divBdr>
    </w:div>
    <w:div w:id="1643848346">
      <w:bodyDiv w:val="1"/>
      <w:marLeft w:val="0"/>
      <w:marRight w:val="0"/>
      <w:marTop w:val="0"/>
      <w:marBottom w:val="0"/>
      <w:divBdr>
        <w:top w:val="none" w:sz="0" w:space="0" w:color="auto"/>
        <w:left w:val="none" w:sz="0" w:space="0" w:color="auto"/>
        <w:bottom w:val="none" w:sz="0" w:space="0" w:color="auto"/>
        <w:right w:val="none" w:sz="0" w:space="0" w:color="auto"/>
      </w:divBdr>
    </w:div>
    <w:div w:id="1643919791">
      <w:bodyDiv w:val="1"/>
      <w:marLeft w:val="0"/>
      <w:marRight w:val="0"/>
      <w:marTop w:val="0"/>
      <w:marBottom w:val="0"/>
      <w:divBdr>
        <w:top w:val="none" w:sz="0" w:space="0" w:color="auto"/>
        <w:left w:val="none" w:sz="0" w:space="0" w:color="auto"/>
        <w:bottom w:val="none" w:sz="0" w:space="0" w:color="auto"/>
        <w:right w:val="none" w:sz="0" w:space="0" w:color="auto"/>
      </w:divBdr>
    </w:div>
    <w:div w:id="1644046745">
      <w:bodyDiv w:val="1"/>
      <w:marLeft w:val="0"/>
      <w:marRight w:val="0"/>
      <w:marTop w:val="0"/>
      <w:marBottom w:val="0"/>
      <w:divBdr>
        <w:top w:val="none" w:sz="0" w:space="0" w:color="auto"/>
        <w:left w:val="none" w:sz="0" w:space="0" w:color="auto"/>
        <w:bottom w:val="none" w:sz="0" w:space="0" w:color="auto"/>
        <w:right w:val="none" w:sz="0" w:space="0" w:color="auto"/>
      </w:divBdr>
    </w:div>
    <w:div w:id="1644114406">
      <w:bodyDiv w:val="1"/>
      <w:marLeft w:val="0"/>
      <w:marRight w:val="0"/>
      <w:marTop w:val="0"/>
      <w:marBottom w:val="0"/>
      <w:divBdr>
        <w:top w:val="none" w:sz="0" w:space="0" w:color="auto"/>
        <w:left w:val="none" w:sz="0" w:space="0" w:color="auto"/>
        <w:bottom w:val="none" w:sz="0" w:space="0" w:color="auto"/>
        <w:right w:val="none" w:sz="0" w:space="0" w:color="auto"/>
      </w:divBdr>
    </w:div>
    <w:div w:id="1644120998">
      <w:bodyDiv w:val="1"/>
      <w:marLeft w:val="0"/>
      <w:marRight w:val="0"/>
      <w:marTop w:val="0"/>
      <w:marBottom w:val="0"/>
      <w:divBdr>
        <w:top w:val="none" w:sz="0" w:space="0" w:color="auto"/>
        <w:left w:val="none" w:sz="0" w:space="0" w:color="auto"/>
        <w:bottom w:val="none" w:sz="0" w:space="0" w:color="auto"/>
        <w:right w:val="none" w:sz="0" w:space="0" w:color="auto"/>
      </w:divBdr>
    </w:div>
    <w:div w:id="1644848241">
      <w:bodyDiv w:val="1"/>
      <w:marLeft w:val="0"/>
      <w:marRight w:val="0"/>
      <w:marTop w:val="0"/>
      <w:marBottom w:val="0"/>
      <w:divBdr>
        <w:top w:val="none" w:sz="0" w:space="0" w:color="auto"/>
        <w:left w:val="none" w:sz="0" w:space="0" w:color="auto"/>
        <w:bottom w:val="none" w:sz="0" w:space="0" w:color="auto"/>
        <w:right w:val="none" w:sz="0" w:space="0" w:color="auto"/>
      </w:divBdr>
    </w:div>
    <w:div w:id="1646544770">
      <w:bodyDiv w:val="1"/>
      <w:marLeft w:val="0"/>
      <w:marRight w:val="0"/>
      <w:marTop w:val="0"/>
      <w:marBottom w:val="0"/>
      <w:divBdr>
        <w:top w:val="none" w:sz="0" w:space="0" w:color="auto"/>
        <w:left w:val="none" w:sz="0" w:space="0" w:color="auto"/>
        <w:bottom w:val="none" w:sz="0" w:space="0" w:color="auto"/>
        <w:right w:val="none" w:sz="0" w:space="0" w:color="auto"/>
      </w:divBdr>
    </w:div>
    <w:div w:id="1647199249">
      <w:bodyDiv w:val="1"/>
      <w:marLeft w:val="0"/>
      <w:marRight w:val="0"/>
      <w:marTop w:val="0"/>
      <w:marBottom w:val="0"/>
      <w:divBdr>
        <w:top w:val="none" w:sz="0" w:space="0" w:color="auto"/>
        <w:left w:val="none" w:sz="0" w:space="0" w:color="auto"/>
        <w:bottom w:val="none" w:sz="0" w:space="0" w:color="auto"/>
        <w:right w:val="none" w:sz="0" w:space="0" w:color="auto"/>
      </w:divBdr>
    </w:div>
    <w:div w:id="1647470761">
      <w:bodyDiv w:val="1"/>
      <w:marLeft w:val="0"/>
      <w:marRight w:val="0"/>
      <w:marTop w:val="0"/>
      <w:marBottom w:val="0"/>
      <w:divBdr>
        <w:top w:val="none" w:sz="0" w:space="0" w:color="auto"/>
        <w:left w:val="none" w:sz="0" w:space="0" w:color="auto"/>
        <w:bottom w:val="none" w:sz="0" w:space="0" w:color="auto"/>
        <w:right w:val="none" w:sz="0" w:space="0" w:color="auto"/>
      </w:divBdr>
    </w:div>
    <w:div w:id="1647542202">
      <w:bodyDiv w:val="1"/>
      <w:marLeft w:val="0"/>
      <w:marRight w:val="0"/>
      <w:marTop w:val="0"/>
      <w:marBottom w:val="0"/>
      <w:divBdr>
        <w:top w:val="none" w:sz="0" w:space="0" w:color="auto"/>
        <w:left w:val="none" w:sz="0" w:space="0" w:color="auto"/>
        <w:bottom w:val="none" w:sz="0" w:space="0" w:color="auto"/>
        <w:right w:val="none" w:sz="0" w:space="0" w:color="auto"/>
      </w:divBdr>
    </w:div>
    <w:div w:id="1647778556">
      <w:bodyDiv w:val="1"/>
      <w:marLeft w:val="0"/>
      <w:marRight w:val="0"/>
      <w:marTop w:val="0"/>
      <w:marBottom w:val="0"/>
      <w:divBdr>
        <w:top w:val="none" w:sz="0" w:space="0" w:color="auto"/>
        <w:left w:val="none" w:sz="0" w:space="0" w:color="auto"/>
        <w:bottom w:val="none" w:sz="0" w:space="0" w:color="auto"/>
        <w:right w:val="none" w:sz="0" w:space="0" w:color="auto"/>
      </w:divBdr>
    </w:div>
    <w:div w:id="1648049894">
      <w:bodyDiv w:val="1"/>
      <w:marLeft w:val="0"/>
      <w:marRight w:val="0"/>
      <w:marTop w:val="0"/>
      <w:marBottom w:val="0"/>
      <w:divBdr>
        <w:top w:val="none" w:sz="0" w:space="0" w:color="auto"/>
        <w:left w:val="none" w:sz="0" w:space="0" w:color="auto"/>
        <w:bottom w:val="none" w:sz="0" w:space="0" w:color="auto"/>
        <w:right w:val="none" w:sz="0" w:space="0" w:color="auto"/>
      </w:divBdr>
    </w:div>
    <w:div w:id="1648241115">
      <w:bodyDiv w:val="1"/>
      <w:marLeft w:val="0"/>
      <w:marRight w:val="0"/>
      <w:marTop w:val="0"/>
      <w:marBottom w:val="0"/>
      <w:divBdr>
        <w:top w:val="none" w:sz="0" w:space="0" w:color="auto"/>
        <w:left w:val="none" w:sz="0" w:space="0" w:color="auto"/>
        <w:bottom w:val="none" w:sz="0" w:space="0" w:color="auto"/>
        <w:right w:val="none" w:sz="0" w:space="0" w:color="auto"/>
      </w:divBdr>
    </w:div>
    <w:div w:id="1648364926">
      <w:bodyDiv w:val="1"/>
      <w:marLeft w:val="0"/>
      <w:marRight w:val="0"/>
      <w:marTop w:val="0"/>
      <w:marBottom w:val="0"/>
      <w:divBdr>
        <w:top w:val="none" w:sz="0" w:space="0" w:color="auto"/>
        <w:left w:val="none" w:sz="0" w:space="0" w:color="auto"/>
        <w:bottom w:val="none" w:sz="0" w:space="0" w:color="auto"/>
        <w:right w:val="none" w:sz="0" w:space="0" w:color="auto"/>
      </w:divBdr>
    </w:div>
    <w:div w:id="1648627980">
      <w:bodyDiv w:val="1"/>
      <w:marLeft w:val="0"/>
      <w:marRight w:val="0"/>
      <w:marTop w:val="0"/>
      <w:marBottom w:val="0"/>
      <w:divBdr>
        <w:top w:val="none" w:sz="0" w:space="0" w:color="auto"/>
        <w:left w:val="none" w:sz="0" w:space="0" w:color="auto"/>
        <w:bottom w:val="none" w:sz="0" w:space="0" w:color="auto"/>
        <w:right w:val="none" w:sz="0" w:space="0" w:color="auto"/>
      </w:divBdr>
    </w:div>
    <w:div w:id="1648708258">
      <w:bodyDiv w:val="1"/>
      <w:marLeft w:val="0"/>
      <w:marRight w:val="0"/>
      <w:marTop w:val="0"/>
      <w:marBottom w:val="0"/>
      <w:divBdr>
        <w:top w:val="none" w:sz="0" w:space="0" w:color="auto"/>
        <w:left w:val="none" w:sz="0" w:space="0" w:color="auto"/>
        <w:bottom w:val="none" w:sz="0" w:space="0" w:color="auto"/>
        <w:right w:val="none" w:sz="0" w:space="0" w:color="auto"/>
      </w:divBdr>
    </w:div>
    <w:div w:id="1649019667">
      <w:bodyDiv w:val="1"/>
      <w:marLeft w:val="0"/>
      <w:marRight w:val="0"/>
      <w:marTop w:val="0"/>
      <w:marBottom w:val="0"/>
      <w:divBdr>
        <w:top w:val="none" w:sz="0" w:space="0" w:color="auto"/>
        <w:left w:val="none" w:sz="0" w:space="0" w:color="auto"/>
        <w:bottom w:val="none" w:sz="0" w:space="0" w:color="auto"/>
        <w:right w:val="none" w:sz="0" w:space="0" w:color="auto"/>
      </w:divBdr>
    </w:div>
    <w:div w:id="1649089060">
      <w:bodyDiv w:val="1"/>
      <w:marLeft w:val="0"/>
      <w:marRight w:val="0"/>
      <w:marTop w:val="0"/>
      <w:marBottom w:val="0"/>
      <w:divBdr>
        <w:top w:val="none" w:sz="0" w:space="0" w:color="auto"/>
        <w:left w:val="none" w:sz="0" w:space="0" w:color="auto"/>
        <w:bottom w:val="none" w:sz="0" w:space="0" w:color="auto"/>
        <w:right w:val="none" w:sz="0" w:space="0" w:color="auto"/>
      </w:divBdr>
    </w:div>
    <w:div w:id="1649750026">
      <w:bodyDiv w:val="1"/>
      <w:marLeft w:val="0"/>
      <w:marRight w:val="0"/>
      <w:marTop w:val="0"/>
      <w:marBottom w:val="0"/>
      <w:divBdr>
        <w:top w:val="none" w:sz="0" w:space="0" w:color="auto"/>
        <w:left w:val="none" w:sz="0" w:space="0" w:color="auto"/>
        <w:bottom w:val="none" w:sz="0" w:space="0" w:color="auto"/>
        <w:right w:val="none" w:sz="0" w:space="0" w:color="auto"/>
      </w:divBdr>
    </w:div>
    <w:div w:id="1650207045">
      <w:bodyDiv w:val="1"/>
      <w:marLeft w:val="0"/>
      <w:marRight w:val="0"/>
      <w:marTop w:val="0"/>
      <w:marBottom w:val="0"/>
      <w:divBdr>
        <w:top w:val="none" w:sz="0" w:space="0" w:color="auto"/>
        <w:left w:val="none" w:sz="0" w:space="0" w:color="auto"/>
        <w:bottom w:val="none" w:sz="0" w:space="0" w:color="auto"/>
        <w:right w:val="none" w:sz="0" w:space="0" w:color="auto"/>
      </w:divBdr>
    </w:div>
    <w:div w:id="1651442423">
      <w:bodyDiv w:val="1"/>
      <w:marLeft w:val="0"/>
      <w:marRight w:val="0"/>
      <w:marTop w:val="0"/>
      <w:marBottom w:val="0"/>
      <w:divBdr>
        <w:top w:val="none" w:sz="0" w:space="0" w:color="auto"/>
        <w:left w:val="none" w:sz="0" w:space="0" w:color="auto"/>
        <w:bottom w:val="none" w:sz="0" w:space="0" w:color="auto"/>
        <w:right w:val="none" w:sz="0" w:space="0" w:color="auto"/>
      </w:divBdr>
    </w:div>
    <w:div w:id="1651908004">
      <w:bodyDiv w:val="1"/>
      <w:marLeft w:val="0"/>
      <w:marRight w:val="0"/>
      <w:marTop w:val="0"/>
      <w:marBottom w:val="0"/>
      <w:divBdr>
        <w:top w:val="none" w:sz="0" w:space="0" w:color="auto"/>
        <w:left w:val="none" w:sz="0" w:space="0" w:color="auto"/>
        <w:bottom w:val="none" w:sz="0" w:space="0" w:color="auto"/>
        <w:right w:val="none" w:sz="0" w:space="0" w:color="auto"/>
      </w:divBdr>
    </w:div>
    <w:div w:id="1652058321">
      <w:bodyDiv w:val="1"/>
      <w:marLeft w:val="0"/>
      <w:marRight w:val="0"/>
      <w:marTop w:val="0"/>
      <w:marBottom w:val="0"/>
      <w:divBdr>
        <w:top w:val="none" w:sz="0" w:space="0" w:color="auto"/>
        <w:left w:val="none" w:sz="0" w:space="0" w:color="auto"/>
        <w:bottom w:val="none" w:sz="0" w:space="0" w:color="auto"/>
        <w:right w:val="none" w:sz="0" w:space="0" w:color="auto"/>
      </w:divBdr>
    </w:div>
    <w:div w:id="1652514297">
      <w:bodyDiv w:val="1"/>
      <w:marLeft w:val="0"/>
      <w:marRight w:val="0"/>
      <w:marTop w:val="0"/>
      <w:marBottom w:val="0"/>
      <w:divBdr>
        <w:top w:val="none" w:sz="0" w:space="0" w:color="auto"/>
        <w:left w:val="none" w:sz="0" w:space="0" w:color="auto"/>
        <w:bottom w:val="none" w:sz="0" w:space="0" w:color="auto"/>
        <w:right w:val="none" w:sz="0" w:space="0" w:color="auto"/>
      </w:divBdr>
    </w:div>
    <w:div w:id="1653168808">
      <w:bodyDiv w:val="1"/>
      <w:marLeft w:val="0"/>
      <w:marRight w:val="0"/>
      <w:marTop w:val="0"/>
      <w:marBottom w:val="0"/>
      <w:divBdr>
        <w:top w:val="none" w:sz="0" w:space="0" w:color="auto"/>
        <w:left w:val="none" w:sz="0" w:space="0" w:color="auto"/>
        <w:bottom w:val="none" w:sz="0" w:space="0" w:color="auto"/>
        <w:right w:val="none" w:sz="0" w:space="0" w:color="auto"/>
      </w:divBdr>
    </w:div>
    <w:div w:id="1653371247">
      <w:bodyDiv w:val="1"/>
      <w:marLeft w:val="0"/>
      <w:marRight w:val="0"/>
      <w:marTop w:val="0"/>
      <w:marBottom w:val="0"/>
      <w:divBdr>
        <w:top w:val="none" w:sz="0" w:space="0" w:color="auto"/>
        <w:left w:val="none" w:sz="0" w:space="0" w:color="auto"/>
        <w:bottom w:val="none" w:sz="0" w:space="0" w:color="auto"/>
        <w:right w:val="none" w:sz="0" w:space="0" w:color="auto"/>
      </w:divBdr>
    </w:div>
    <w:div w:id="1653408371">
      <w:bodyDiv w:val="1"/>
      <w:marLeft w:val="0"/>
      <w:marRight w:val="0"/>
      <w:marTop w:val="0"/>
      <w:marBottom w:val="0"/>
      <w:divBdr>
        <w:top w:val="none" w:sz="0" w:space="0" w:color="auto"/>
        <w:left w:val="none" w:sz="0" w:space="0" w:color="auto"/>
        <w:bottom w:val="none" w:sz="0" w:space="0" w:color="auto"/>
        <w:right w:val="none" w:sz="0" w:space="0" w:color="auto"/>
      </w:divBdr>
    </w:div>
    <w:div w:id="1653484687">
      <w:bodyDiv w:val="1"/>
      <w:marLeft w:val="0"/>
      <w:marRight w:val="0"/>
      <w:marTop w:val="0"/>
      <w:marBottom w:val="0"/>
      <w:divBdr>
        <w:top w:val="none" w:sz="0" w:space="0" w:color="auto"/>
        <w:left w:val="none" w:sz="0" w:space="0" w:color="auto"/>
        <w:bottom w:val="none" w:sz="0" w:space="0" w:color="auto"/>
        <w:right w:val="none" w:sz="0" w:space="0" w:color="auto"/>
      </w:divBdr>
    </w:div>
    <w:div w:id="1654218278">
      <w:bodyDiv w:val="1"/>
      <w:marLeft w:val="0"/>
      <w:marRight w:val="0"/>
      <w:marTop w:val="0"/>
      <w:marBottom w:val="0"/>
      <w:divBdr>
        <w:top w:val="none" w:sz="0" w:space="0" w:color="auto"/>
        <w:left w:val="none" w:sz="0" w:space="0" w:color="auto"/>
        <w:bottom w:val="none" w:sz="0" w:space="0" w:color="auto"/>
        <w:right w:val="none" w:sz="0" w:space="0" w:color="auto"/>
      </w:divBdr>
    </w:div>
    <w:div w:id="1654678367">
      <w:bodyDiv w:val="1"/>
      <w:marLeft w:val="0"/>
      <w:marRight w:val="0"/>
      <w:marTop w:val="0"/>
      <w:marBottom w:val="0"/>
      <w:divBdr>
        <w:top w:val="none" w:sz="0" w:space="0" w:color="auto"/>
        <w:left w:val="none" w:sz="0" w:space="0" w:color="auto"/>
        <w:bottom w:val="none" w:sz="0" w:space="0" w:color="auto"/>
        <w:right w:val="none" w:sz="0" w:space="0" w:color="auto"/>
      </w:divBdr>
    </w:div>
    <w:div w:id="1655645230">
      <w:bodyDiv w:val="1"/>
      <w:marLeft w:val="0"/>
      <w:marRight w:val="0"/>
      <w:marTop w:val="0"/>
      <w:marBottom w:val="0"/>
      <w:divBdr>
        <w:top w:val="none" w:sz="0" w:space="0" w:color="auto"/>
        <w:left w:val="none" w:sz="0" w:space="0" w:color="auto"/>
        <w:bottom w:val="none" w:sz="0" w:space="0" w:color="auto"/>
        <w:right w:val="none" w:sz="0" w:space="0" w:color="auto"/>
      </w:divBdr>
    </w:div>
    <w:div w:id="1656378715">
      <w:bodyDiv w:val="1"/>
      <w:marLeft w:val="0"/>
      <w:marRight w:val="0"/>
      <w:marTop w:val="0"/>
      <w:marBottom w:val="0"/>
      <w:divBdr>
        <w:top w:val="none" w:sz="0" w:space="0" w:color="auto"/>
        <w:left w:val="none" w:sz="0" w:space="0" w:color="auto"/>
        <w:bottom w:val="none" w:sz="0" w:space="0" w:color="auto"/>
        <w:right w:val="none" w:sz="0" w:space="0" w:color="auto"/>
      </w:divBdr>
    </w:div>
    <w:div w:id="1656495442">
      <w:bodyDiv w:val="1"/>
      <w:marLeft w:val="0"/>
      <w:marRight w:val="0"/>
      <w:marTop w:val="0"/>
      <w:marBottom w:val="0"/>
      <w:divBdr>
        <w:top w:val="none" w:sz="0" w:space="0" w:color="auto"/>
        <w:left w:val="none" w:sz="0" w:space="0" w:color="auto"/>
        <w:bottom w:val="none" w:sz="0" w:space="0" w:color="auto"/>
        <w:right w:val="none" w:sz="0" w:space="0" w:color="auto"/>
      </w:divBdr>
    </w:div>
    <w:div w:id="1657612579">
      <w:bodyDiv w:val="1"/>
      <w:marLeft w:val="0"/>
      <w:marRight w:val="0"/>
      <w:marTop w:val="0"/>
      <w:marBottom w:val="0"/>
      <w:divBdr>
        <w:top w:val="none" w:sz="0" w:space="0" w:color="auto"/>
        <w:left w:val="none" w:sz="0" w:space="0" w:color="auto"/>
        <w:bottom w:val="none" w:sz="0" w:space="0" w:color="auto"/>
        <w:right w:val="none" w:sz="0" w:space="0" w:color="auto"/>
      </w:divBdr>
    </w:div>
    <w:div w:id="1657799437">
      <w:bodyDiv w:val="1"/>
      <w:marLeft w:val="0"/>
      <w:marRight w:val="0"/>
      <w:marTop w:val="0"/>
      <w:marBottom w:val="0"/>
      <w:divBdr>
        <w:top w:val="none" w:sz="0" w:space="0" w:color="auto"/>
        <w:left w:val="none" w:sz="0" w:space="0" w:color="auto"/>
        <w:bottom w:val="none" w:sz="0" w:space="0" w:color="auto"/>
        <w:right w:val="none" w:sz="0" w:space="0" w:color="auto"/>
      </w:divBdr>
    </w:div>
    <w:div w:id="1657805140">
      <w:bodyDiv w:val="1"/>
      <w:marLeft w:val="0"/>
      <w:marRight w:val="0"/>
      <w:marTop w:val="0"/>
      <w:marBottom w:val="0"/>
      <w:divBdr>
        <w:top w:val="none" w:sz="0" w:space="0" w:color="auto"/>
        <w:left w:val="none" w:sz="0" w:space="0" w:color="auto"/>
        <w:bottom w:val="none" w:sz="0" w:space="0" w:color="auto"/>
        <w:right w:val="none" w:sz="0" w:space="0" w:color="auto"/>
      </w:divBdr>
    </w:div>
    <w:div w:id="1657805251">
      <w:bodyDiv w:val="1"/>
      <w:marLeft w:val="0"/>
      <w:marRight w:val="0"/>
      <w:marTop w:val="0"/>
      <w:marBottom w:val="0"/>
      <w:divBdr>
        <w:top w:val="none" w:sz="0" w:space="0" w:color="auto"/>
        <w:left w:val="none" w:sz="0" w:space="0" w:color="auto"/>
        <w:bottom w:val="none" w:sz="0" w:space="0" w:color="auto"/>
        <w:right w:val="none" w:sz="0" w:space="0" w:color="auto"/>
      </w:divBdr>
    </w:div>
    <w:div w:id="1657879393">
      <w:bodyDiv w:val="1"/>
      <w:marLeft w:val="0"/>
      <w:marRight w:val="0"/>
      <w:marTop w:val="0"/>
      <w:marBottom w:val="0"/>
      <w:divBdr>
        <w:top w:val="none" w:sz="0" w:space="0" w:color="auto"/>
        <w:left w:val="none" w:sz="0" w:space="0" w:color="auto"/>
        <w:bottom w:val="none" w:sz="0" w:space="0" w:color="auto"/>
        <w:right w:val="none" w:sz="0" w:space="0" w:color="auto"/>
      </w:divBdr>
    </w:div>
    <w:div w:id="1658610965">
      <w:bodyDiv w:val="1"/>
      <w:marLeft w:val="0"/>
      <w:marRight w:val="0"/>
      <w:marTop w:val="0"/>
      <w:marBottom w:val="0"/>
      <w:divBdr>
        <w:top w:val="none" w:sz="0" w:space="0" w:color="auto"/>
        <w:left w:val="none" w:sz="0" w:space="0" w:color="auto"/>
        <w:bottom w:val="none" w:sz="0" w:space="0" w:color="auto"/>
        <w:right w:val="none" w:sz="0" w:space="0" w:color="auto"/>
      </w:divBdr>
    </w:div>
    <w:div w:id="1658652271">
      <w:bodyDiv w:val="1"/>
      <w:marLeft w:val="0"/>
      <w:marRight w:val="0"/>
      <w:marTop w:val="0"/>
      <w:marBottom w:val="0"/>
      <w:divBdr>
        <w:top w:val="none" w:sz="0" w:space="0" w:color="auto"/>
        <w:left w:val="none" w:sz="0" w:space="0" w:color="auto"/>
        <w:bottom w:val="none" w:sz="0" w:space="0" w:color="auto"/>
        <w:right w:val="none" w:sz="0" w:space="0" w:color="auto"/>
      </w:divBdr>
    </w:div>
    <w:div w:id="1658681305">
      <w:bodyDiv w:val="1"/>
      <w:marLeft w:val="0"/>
      <w:marRight w:val="0"/>
      <w:marTop w:val="0"/>
      <w:marBottom w:val="0"/>
      <w:divBdr>
        <w:top w:val="none" w:sz="0" w:space="0" w:color="auto"/>
        <w:left w:val="none" w:sz="0" w:space="0" w:color="auto"/>
        <w:bottom w:val="none" w:sz="0" w:space="0" w:color="auto"/>
        <w:right w:val="none" w:sz="0" w:space="0" w:color="auto"/>
      </w:divBdr>
    </w:div>
    <w:div w:id="1659266959">
      <w:bodyDiv w:val="1"/>
      <w:marLeft w:val="0"/>
      <w:marRight w:val="0"/>
      <w:marTop w:val="0"/>
      <w:marBottom w:val="0"/>
      <w:divBdr>
        <w:top w:val="none" w:sz="0" w:space="0" w:color="auto"/>
        <w:left w:val="none" w:sz="0" w:space="0" w:color="auto"/>
        <w:bottom w:val="none" w:sz="0" w:space="0" w:color="auto"/>
        <w:right w:val="none" w:sz="0" w:space="0" w:color="auto"/>
      </w:divBdr>
    </w:div>
    <w:div w:id="1659308095">
      <w:bodyDiv w:val="1"/>
      <w:marLeft w:val="0"/>
      <w:marRight w:val="0"/>
      <w:marTop w:val="0"/>
      <w:marBottom w:val="0"/>
      <w:divBdr>
        <w:top w:val="none" w:sz="0" w:space="0" w:color="auto"/>
        <w:left w:val="none" w:sz="0" w:space="0" w:color="auto"/>
        <w:bottom w:val="none" w:sz="0" w:space="0" w:color="auto"/>
        <w:right w:val="none" w:sz="0" w:space="0" w:color="auto"/>
      </w:divBdr>
    </w:div>
    <w:div w:id="1659531127">
      <w:bodyDiv w:val="1"/>
      <w:marLeft w:val="0"/>
      <w:marRight w:val="0"/>
      <w:marTop w:val="0"/>
      <w:marBottom w:val="0"/>
      <w:divBdr>
        <w:top w:val="none" w:sz="0" w:space="0" w:color="auto"/>
        <w:left w:val="none" w:sz="0" w:space="0" w:color="auto"/>
        <w:bottom w:val="none" w:sz="0" w:space="0" w:color="auto"/>
        <w:right w:val="none" w:sz="0" w:space="0" w:color="auto"/>
      </w:divBdr>
    </w:div>
    <w:div w:id="1659916315">
      <w:bodyDiv w:val="1"/>
      <w:marLeft w:val="0"/>
      <w:marRight w:val="0"/>
      <w:marTop w:val="0"/>
      <w:marBottom w:val="0"/>
      <w:divBdr>
        <w:top w:val="none" w:sz="0" w:space="0" w:color="auto"/>
        <w:left w:val="none" w:sz="0" w:space="0" w:color="auto"/>
        <w:bottom w:val="none" w:sz="0" w:space="0" w:color="auto"/>
        <w:right w:val="none" w:sz="0" w:space="0" w:color="auto"/>
      </w:divBdr>
    </w:div>
    <w:div w:id="1660574462">
      <w:bodyDiv w:val="1"/>
      <w:marLeft w:val="0"/>
      <w:marRight w:val="0"/>
      <w:marTop w:val="0"/>
      <w:marBottom w:val="0"/>
      <w:divBdr>
        <w:top w:val="none" w:sz="0" w:space="0" w:color="auto"/>
        <w:left w:val="none" w:sz="0" w:space="0" w:color="auto"/>
        <w:bottom w:val="none" w:sz="0" w:space="0" w:color="auto"/>
        <w:right w:val="none" w:sz="0" w:space="0" w:color="auto"/>
      </w:divBdr>
    </w:div>
    <w:div w:id="1660618658">
      <w:bodyDiv w:val="1"/>
      <w:marLeft w:val="0"/>
      <w:marRight w:val="0"/>
      <w:marTop w:val="0"/>
      <w:marBottom w:val="0"/>
      <w:divBdr>
        <w:top w:val="none" w:sz="0" w:space="0" w:color="auto"/>
        <w:left w:val="none" w:sz="0" w:space="0" w:color="auto"/>
        <w:bottom w:val="none" w:sz="0" w:space="0" w:color="auto"/>
        <w:right w:val="none" w:sz="0" w:space="0" w:color="auto"/>
      </w:divBdr>
    </w:div>
    <w:div w:id="1660689669">
      <w:bodyDiv w:val="1"/>
      <w:marLeft w:val="0"/>
      <w:marRight w:val="0"/>
      <w:marTop w:val="0"/>
      <w:marBottom w:val="0"/>
      <w:divBdr>
        <w:top w:val="none" w:sz="0" w:space="0" w:color="auto"/>
        <w:left w:val="none" w:sz="0" w:space="0" w:color="auto"/>
        <w:bottom w:val="none" w:sz="0" w:space="0" w:color="auto"/>
        <w:right w:val="none" w:sz="0" w:space="0" w:color="auto"/>
      </w:divBdr>
    </w:div>
    <w:div w:id="1661273194">
      <w:bodyDiv w:val="1"/>
      <w:marLeft w:val="0"/>
      <w:marRight w:val="0"/>
      <w:marTop w:val="0"/>
      <w:marBottom w:val="0"/>
      <w:divBdr>
        <w:top w:val="none" w:sz="0" w:space="0" w:color="auto"/>
        <w:left w:val="none" w:sz="0" w:space="0" w:color="auto"/>
        <w:bottom w:val="none" w:sz="0" w:space="0" w:color="auto"/>
        <w:right w:val="none" w:sz="0" w:space="0" w:color="auto"/>
      </w:divBdr>
    </w:div>
    <w:div w:id="1661352501">
      <w:bodyDiv w:val="1"/>
      <w:marLeft w:val="0"/>
      <w:marRight w:val="0"/>
      <w:marTop w:val="0"/>
      <w:marBottom w:val="0"/>
      <w:divBdr>
        <w:top w:val="none" w:sz="0" w:space="0" w:color="auto"/>
        <w:left w:val="none" w:sz="0" w:space="0" w:color="auto"/>
        <w:bottom w:val="none" w:sz="0" w:space="0" w:color="auto"/>
        <w:right w:val="none" w:sz="0" w:space="0" w:color="auto"/>
      </w:divBdr>
    </w:div>
    <w:div w:id="1661620074">
      <w:bodyDiv w:val="1"/>
      <w:marLeft w:val="0"/>
      <w:marRight w:val="0"/>
      <w:marTop w:val="0"/>
      <w:marBottom w:val="0"/>
      <w:divBdr>
        <w:top w:val="none" w:sz="0" w:space="0" w:color="auto"/>
        <w:left w:val="none" w:sz="0" w:space="0" w:color="auto"/>
        <w:bottom w:val="none" w:sz="0" w:space="0" w:color="auto"/>
        <w:right w:val="none" w:sz="0" w:space="0" w:color="auto"/>
      </w:divBdr>
    </w:div>
    <w:div w:id="1661812882">
      <w:bodyDiv w:val="1"/>
      <w:marLeft w:val="0"/>
      <w:marRight w:val="0"/>
      <w:marTop w:val="0"/>
      <w:marBottom w:val="0"/>
      <w:divBdr>
        <w:top w:val="none" w:sz="0" w:space="0" w:color="auto"/>
        <w:left w:val="none" w:sz="0" w:space="0" w:color="auto"/>
        <w:bottom w:val="none" w:sz="0" w:space="0" w:color="auto"/>
        <w:right w:val="none" w:sz="0" w:space="0" w:color="auto"/>
      </w:divBdr>
    </w:div>
    <w:div w:id="1661883021">
      <w:bodyDiv w:val="1"/>
      <w:marLeft w:val="0"/>
      <w:marRight w:val="0"/>
      <w:marTop w:val="0"/>
      <w:marBottom w:val="0"/>
      <w:divBdr>
        <w:top w:val="none" w:sz="0" w:space="0" w:color="auto"/>
        <w:left w:val="none" w:sz="0" w:space="0" w:color="auto"/>
        <w:bottom w:val="none" w:sz="0" w:space="0" w:color="auto"/>
        <w:right w:val="none" w:sz="0" w:space="0" w:color="auto"/>
      </w:divBdr>
    </w:div>
    <w:div w:id="1663464224">
      <w:bodyDiv w:val="1"/>
      <w:marLeft w:val="0"/>
      <w:marRight w:val="0"/>
      <w:marTop w:val="0"/>
      <w:marBottom w:val="0"/>
      <w:divBdr>
        <w:top w:val="none" w:sz="0" w:space="0" w:color="auto"/>
        <w:left w:val="none" w:sz="0" w:space="0" w:color="auto"/>
        <w:bottom w:val="none" w:sz="0" w:space="0" w:color="auto"/>
        <w:right w:val="none" w:sz="0" w:space="0" w:color="auto"/>
      </w:divBdr>
    </w:div>
    <w:div w:id="1664314790">
      <w:bodyDiv w:val="1"/>
      <w:marLeft w:val="0"/>
      <w:marRight w:val="0"/>
      <w:marTop w:val="0"/>
      <w:marBottom w:val="0"/>
      <w:divBdr>
        <w:top w:val="none" w:sz="0" w:space="0" w:color="auto"/>
        <w:left w:val="none" w:sz="0" w:space="0" w:color="auto"/>
        <w:bottom w:val="none" w:sz="0" w:space="0" w:color="auto"/>
        <w:right w:val="none" w:sz="0" w:space="0" w:color="auto"/>
      </w:divBdr>
    </w:div>
    <w:div w:id="1664550535">
      <w:bodyDiv w:val="1"/>
      <w:marLeft w:val="0"/>
      <w:marRight w:val="0"/>
      <w:marTop w:val="0"/>
      <w:marBottom w:val="0"/>
      <w:divBdr>
        <w:top w:val="none" w:sz="0" w:space="0" w:color="auto"/>
        <w:left w:val="none" w:sz="0" w:space="0" w:color="auto"/>
        <w:bottom w:val="none" w:sz="0" w:space="0" w:color="auto"/>
        <w:right w:val="none" w:sz="0" w:space="0" w:color="auto"/>
      </w:divBdr>
    </w:div>
    <w:div w:id="1664770552">
      <w:bodyDiv w:val="1"/>
      <w:marLeft w:val="0"/>
      <w:marRight w:val="0"/>
      <w:marTop w:val="0"/>
      <w:marBottom w:val="0"/>
      <w:divBdr>
        <w:top w:val="none" w:sz="0" w:space="0" w:color="auto"/>
        <w:left w:val="none" w:sz="0" w:space="0" w:color="auto"/>
        <w:bottom w:val="none" w:sz="0" w:space="0" w:color="auto"/>
        <w:right w:val="none" w:sz="0" w:space="0" w:color="auto"/>
      </w:divBdr>
    </w:div>
    <w:div w:id="1665166551">
      <w:bodyDiv w:val="1"/>
      <w:marLeft w:val="0"/>
      <w:marRight w:val="0"/>
      <w:marTop w:val="0"/>
      <w:marBottom w:val="0"/>
      <w:divBdr>
        <w:top w:val="none" w:sz="0" w:space="0" w:color="auto"/>
        <w:left w:val="none" w:sz="0" w:space="0" w:color="auto"/>
        <w:bottom w:val="none" w:sz="0" w:space="0" w:color="auto"/>
        <w:right w:val="none" w:sz="0" w:space="0" w:color="auto"/>
      </w:divBdr>
    </w:div>
    <w:div w:id="1665279015">
      <w:bodyDiv w:val="1"/>
      <w:marLeft w:val="0"/>
      <w:marRight w:val="0"/>
      <w:marTop w:val="0"/>
      <w:marBottom w:val="0"/>
      <w:divBdr>
        <w:top w:val="none" w:sz="0" w:space="0" w:color="auto"/>
        <w:left w:val="none" w:sz="0" w:space="0" w:color="auto"/>
        <w:bottom w:val="none" w:sz="0" w:space="0" w:color="auto"/>
        <w:right w:val="none" w:sz="0" w:space="0" w:color="auto"/>
      </w:divBdr>
    </w:div>
    <w:div w:id="1665472002">
      <w:bodyDiv w:val="1"/>
      <w:marLeft w:val="0"/>
      <w:marRight w:val="0"/>
      <w:marTop w:val="0"/>
      <w:marBottom w:val="0"/>
      <w:divBdr>
        <w:top w:val="none" w:sz="0" w:space="0" w:color="auto"/>
        <w:left w:val="none" w:sz="0" w:space="0" w:color="auto"/>
        <w:bottom w:val="none" w:sz="0" w:space="0" w:color="auto"/>
        <w:right w:val="none" w:sz="0" w:space="0" w:color="auto"/>
      </w:divBdr>
    </w:div>
    <w:div w:id="1666472772">
      <w:bodyDiv w:val="1"/>
      <w:marLeft w:val="0"/>
      <w:marRight w:val="0"/>
      <w:marTop w:val="0"/>
      <w:marBottom w:val="0"/>
      <w:divBdr>
        <w:top w:val="none" w:sz="0" w:space="0" w:color="auto"/>
        <w:left w:val="none" w:sz="0" w:space="0" w:color="auto"/>
        <w:bottom w:val="none" w:sz="0" w:space="0" w:color="auto"/>
        <w:right w:val="none" w:sz="0" w:space="0" w:color="auto"/>
      </w:divBdr>
    </w:div>
    <w:div w:id="1667005079">
      <w:bodyDiv w:val="1"/>
      <w:marLeft w:val="0"/>
      <w:marRight w:val="0"/>
      <w:marTop w:val="0"/>
      <w:marBottom w:val="0"/>
      <w:divBdr>
        <w:top w:val="none" w:sz="0" w:space="0" w:color="auto"/>
        <w:left w:val="none" w:sz="0" w:space="0" w:color="auto"/>
        <w:bottom w:val="none" w:sz="0" w:space="0" w:color="auto"/>
        <w:right w:val="none" w:sz="0" w:space="0" w:color="auto"/>
      </w:divBdr>
    </w:div>
    <w:div w:id="1667052739">
      <w:bodyDiv w:val="1"/>
      <w:marLeft w:val="0"/>
      <w:marRight w:val="0"/>
      <w:marTop w:val="0"/>
      <w:marBottom w:val="0"/>
      <w:divBdr>
        <w:top w:val="none" w:sz="0" w:space="0" w:color="auto"/>
        <w:left w:val="none" w:sz="0" w:space="0" w:color="auto"/>
        <w:bottom w:val="none" w:sz="0" w:space="0" w:color="auto"/>
        <w:right w:val="none" w:sz="0" w:space="0" w:color="auto"/>
      </w:divBdr>
    </w:div>
    <w:div w:id="1667128645">
      <w:bodyDiv w:val="1"/>
      <w:marLeft w:val="0"/>
      <w:marRight w:val="0"/>
      <w:marTop w:val="0"/>
      <w:marBottom w:val="0"/>
      <w:divBdr>
        <w:top w:val="none" w:sz="0" w:space="0" w:color="auto"/>
        <w:left w:val="none" w:sz="0" w:space="0" w:color="auto"/>
        <w:bottom w:val="none" w:sz="0" w:space="0" w:color="auto"/>
        <w:right w:val="none" w:sz="0" w:space="0" w:color="auto"/>
      </w:divBdr>
    </w:div>
    <w:div w:id="1667245485">
      <w:bodyDiv w:val="1"/>
      <w:marLeft w:val="0"/>
      <w:marRight w:val="0"/>
      <w:marTop w:val="0"/>
      <w:marBottom w:val="0"/>
      <w:divBdr>
        <w:top w:val="none" w:sz="0" w:space="0" w:color="auto"/>
        <w:left w:val="none" w:sz="0" w:space="0" w:color="auto"/>
        <w:bottom w:val="none" w:sz="0" w:space="0" w:color="auto"/>
        <w:right w:val="none" w:sz="0" w:space="0" w:color="auto"/>
      </w:divBdr>
    </w:div>
    <w:div w:id="1667854129">
      <w:bodyDiv w:val="1"/>
      <w:marLeft w:val="0"/>
      <w:marRight w:val="0"/>
      <w:marTop w:val="0"/>
      <w:marBottom w:val="0"/>
      <w:divBdr>
        <w:top w:val="none" w:sz="0" w:space="0" w:color="auto"/>
        <w:left w:val="none" w:sz="0" w:space="0" w:color="auto"/>
        <w:bottom w:val="none" w:sz="0" w:space="0" w:color="auto"/>
        <w:right w:val="none" w:sz="0" w:space="0" w:color="auto"/>
      </w:divBdr>
    </w:div>
    <w:div w:id="1668052376">
      <w:bodyDiv w:val="1"/>
      <w:marLeft w:val="0"/>
      <w:marRight w:val="0"/>
      <w:marTop w:val="0"/>
      <w:marBottom w:val="0"/>
      <w:divBdr>
        <w:top w:val="none" w:sz="0" w:space="0" w:color="auto"/>
        <w:left w:val="none" w:sz="0" w:space="0" w:color="auto"/>
        <w:bottom w:val="none" w:sz="0" w:space="0" w:color="auto"/>
        <w:right w:val="none" w:sz="0" w:space="0" w:color="auto"/>
      </w:divBdr>
    </w:div>
    <w:div w:id="1668482189">
      <w:bodyDiv w:val="1"/>
      <w:marLeft w:val="0"/>
      <w:marRight w:val="0"/>
      <w:marTop w:val="0"/>
      <w:marBottom w:val="0"/>
      <w:divBdr>
        <w:top w:val="none" w:sz="0" w:space="0" w:color="auto"/>
        <w:left w:val="none" w:sz="0" w:space="0" w:color="auto"/>
        <w:bottom w:val="none" w:sz="0" w:space="0" w:color="auto"/>
        <w:right w:val="none" w:sz="0" w:space="0" w:color="auto"/>
      </w:divBdr>
    </w:div>
    <w:div w:id="1668630612">
      <w:bodyDiv w:val="1"/>
      <w:marLeft w:val="0"/>
      <w:marRight w:val="0"/>
      <w:marTop w:val="0"/>
      <w:marBottom w:val="0"/>
      <w:divBdr>
        <w:top w:val="none" w:sz="0" w:space="0" w:color="auto"/>
        <w:left w:val="none" w:sz="0" w:space="0" w:color="auto"/>
        <w:bottom w:val="none" w:sz="0" w:space="0" w:color="auto"/>
        <w:right w:val="none" w:sz="0" w:space="0" w:color="auto"/>
      </w:divBdr>
    </w:div>
    <w:div w:id="1669213229">
      <w:bodyDiv w:val="1"/>
      <w:marLeft w:val="0"/>
      <w:marRight w:val="0"/>
      <w:marTop w:val="0"/>
      <w:marBottom w:val="0"/>
      <w:divBdr>
        <w:top w:val="none" w:sz="0" w:space="0" w:color="auto"/>
        <w:left w:val="none" w:sz="0" w:space="0" w:color="auto"/>
        <w:bottom w:val="none" w:sz="0" w:space="0" w:color="auto"/>
        <w:right w:val="none" w:sz="0" w:space="0" w:color="auto"/>
      </w:divBdr>
    </w:div>
    <w:div w:id="1669287308">
      <w:bodyDiv w:val="1"/>
      <w:marLeft w:val="0"/>
      <w:marRight w:val="0"/>
      <w:marTop w:val="0"/>
      <w:marBottom w:val="0"/>
      <w:divBdr>
        <w:top w:val="none" w:sz="0" w:space="0" w:color="auto"/>
        <w:left w:val="none" w:sz="0" w:space="0" w:color="auto"/>
        <w:bottom w:val="none" w:sz="0" w:space="0" w:color="auto"/>
        <w:right w:val="none" w:sz="0" w:space="0" w:color="auto"/>
      </w:divBdr>
    </w:div>
    <w:div w:id="1669289791">
      <w:bodyDiv w:val="1"/>
      <w:marLeft w:val="0"/>
      <w:marRight w:val="0"/>
      <w:marTop w:val="0"/>
      <w:marBottom w:val="0"/>
      <w:divBdr>
        <w:top w:val="none" w:sz="0" w:space="0" w:color="auto"/>
        <w:left w:val="none" w:sz="0" w:space="0" w:color="auto"/>
        <w:bottom w:val="none" w:sz="0" w:space="0" w:color="auto"/>
        <w:right w:val="none" w:sz="0" w:space="0" w:color="auto"/>
      </w:divBdr>
    </w:div>
    <w:div w:id="1669409533">
      <w:bodyDiv w:val="1"/>
      <w:marLeft w:val="0"/>
      <w:marRight w:val="0"/>
      <w:marTop w:val="0"/>
      <w:marBottom w:val="0"/>
      <w:divBdr>
        <w:top w:val="none" w:sz="0" w:space="0" w:color="auto"/>
        <w:left w:val="none" w:sz="0" w:space="0" w:color="auto"/>
        <w:bottom w:val="none" w:sz="0" w:space="0" w:color="auto"/>
        <w:right w:val="none" w:sz="0" w:space="0" w:color="auto"/>
      </w:divBdr>
    </w:div>
    <w:div w:id="1669870497">
      <w:bodyDiv w:val="1"/>
      <w:marLeft w:val="0"/>
      <w:marRight w:val="0"/>
      <w:marTop w:val="0"/>
      <w:marBottom w:val="0"/>
      <w:divBdr>
        <w:top w:val="none" w:sz="0" w:space="0" w:color="auto"/>
        <w:left w:val="none" w:sz="0" w:space="0" w:color="auto"/>
        <w:bottom w:val="none" w:sz="0" w:space="0" w:color="auto"/>
        <w:right w:val="none" w:sz="0" w:space="0" w:color="auto"/>
      </w:divBdr>
    </w:div>
    <w:div w:id="1670131748">
      <w:bodyDiv w:val="1"/>
      <w:marLeft w:val="0"/>
      <w:marRight w:val="0"/>
      <w:marTop w:val="0"/>
      <w:marBottom w:val="0"/>
      <w:divBdr>
        <w:top w:val="none" w:sz="0" w:space="0" w:color="auto"/>
        <w:left w:val="none" w:sz="0" w:space="0" w:color="auto"/>
        <w:bottom w:val="none" w:sz="0" w:space="0" w:color="auto"/>
        <w:right w:val="none" w:sz="0" w:space="0" w:color="auto"/>
      </w:divBdr>
    </w:div>
    <w:div w:id="1670210613">
      <w:bodyDiv w:val="1"/>
      <w:marLeft w:val="0"/>
      <w:marRight w:val="0"/>
      <w:marTop w:val="0"/>
      <w:marBottom w:val="0"/>
      <w:divBdr>
        <w:top w:val="none" w:sz="0" w:space="0" w:color="auto"/>
        <w:left w:val="none" w:sz="0" w:space="0" w:color="auto"/>
        <w:bottom w:val="none" w:sz="0" w:space="0" w:color="auto"/>
        <w:right w:val="none" w:sz="0" w:space="0" w:color="auto"/>
      </w:divBdr>
    </w:div>
    <w:div w:id="1670669485">
      <w:bodyDiv w:val="1"/>
      <w:marLeft w:val="0"/>
      <w:marRight w:val="0"/>
      <w:marTop w:val="0"/>
      <w:marBottom w:val="0"/>
      <w:divBdr>
        <w:top w:val="none" w:sz="0" w:space="0" w:color="auto"/>
        <w:left w:val="none" w:sz="0" w:space="0" w:color="auto"/>
        <w:bottom w:val="none" w:sz="0" w:space="0" w:color="auto"/>
        <w:right w:val="none" w:sz="0" w:space="0" w:color="auto"/>
      </w:divBdr>
    </w:div>
    <w:div w:id="1670672174">
      <w:bodyDiv w:val="1"/>
      <w:marLeft w:val="0"/>
      <w:marRight w:val="0"/>
      <w:marTop w:val="0"/>
      <w:marBottom w:val="0"/>
      <w:divBdr>
        <w:top w:val="none" w:sz="0" w:space="0" w:color="auto"/>
        <w:left w:val="none" w:sz="0" w:space="0" w:color="auto"/>
        <w:bottom w:val="none" w:sz="0" w:space="0" w:color="auto"/>
        <w:right w:val="none" w:sz="0" w:space="0" w:color="auto"/>
      </w:divBdr>
    </w:div>
    <w:div w:id="1670786015">
      <w:bodyDiv w:val="1"/>
      <w:marLeft w:val="0"/>
      <w:marRight w:val="0"/>
      <w:marTop w:val="0"/>
      <w:marBottom w:val="0"/>
      <w:divBdr>
        <w:top w:val="none" w:sz="0" w:space="0" w:color="auto"/>
        <w:left w:val="none" w:sz="0" w:space="0" w:color="auto"/>
        <w:bottom w:val="none" w:sz="0" w:space="0" w:color="auto"/>
        <w:right w:val="none" w:sz="0" w:space="0" w:color="auto"/>
      </w:divBdr>
    </w:div>
    <w:div w:id="1671367107">
      <w:bodyDiv w:val="1"/>
      <w:marLeft w:val="0"/>
      <w:marRight w:val="0"/>
      <w:marTop w:val="0"/>
      <w:marBottom w:val="0"/>
      <w:divBdr>
        <w:top w:val="none" w:sz="0" w:space="0" w:color="auto"/>
        <w:left w:val="none" w:sz="0" w:space="0" w:color="auto"/>
        <w:bottom w:val="none" w:sz="0" w:space="0" w:color="auto"/>
        <w:right w:val="none" w:sz="0" w:space="0" w:color="auto"/>
      </w:divBdr>
    </w:div>
    <w:div w:id="1671367920">
      <w:bodyDiv w:val="1"/>
      <w:marLeft w:val="0"/>
      <w:marRight w:val="0"/>
      <w:marTop w:val="0"/>
      <w:marBottom w:val="0"/>
      <w:divBdr>
        <w:top w:val="none" w:sz="0" w:space="0" w:color="auto"/>
        <w:left w:val="none" w:sz="0" w:space="0" w:color="auto"/>
        <w:bottom w:val="none" w:sz="0" w:space="0" w:color="auto"/>
        <w:right w:val="none" w:sz="0" w:space="0" w:color="auto"/>
      </w:divBdr>
    </w:div>
    <w:div w:id="1672174471">
      <w:bodyDiv w:val="1"/>
      <w:marLeft w:val="0"/>
      <w:marRight w:val="0"/>
      <w:marTop w:val="0"/>
      <w:marBottom w:val="0"/>
      <w:divBdr>
        <w:top w:val="none" w:sz="0" w:space="0" w:color="auto"/>
        <w:left w:val="none" w:sz="0" w:space="0" w:color="auto"/>
        <w:bottom w:val="none" w:sz="0" w:space="0" w:color="auto"/>
        <w:right w:val="none" w:sz="0" w:space="0" w:color="auto"/>
      </w:divBdr>
    </w:div>
    <w:div w:id="1672566490">
      <w:bodyDiv w:val="1"/>
      <w:marLeft w:val="0"/>
      <w:marRight w:val="0"/>
      <w:marTop w:val="0"/>
      <w:marBottom w:val="0"/>
      <w:divBdr>
        <w:top w:val="none" w:sz="0" w:space="0" w:color="auto"/>
        <w:left w:val="none" w:sz="0" w:space="0" w:color="auto"/>
        <w:bottom w:val="none" w:sz="0" w:space="0" w:color="auto"/>
        <w:right w:val="none" w:sz="0" w:space="0" w:color="auto"/>
      </w:divBdr>
    </w:div>
    <w:div w:id="1672873386">
      <w:bodyDiv w:val="1"/>
      <w:marLeft w:val="0"/>
      <w:marRight w:val="0"/>
      <w:marTop w:val="0"/>
      <w:marBottom w:val="0"/>
      <w:divBdr>
        <w:top w:val="none" w:sz="0" w:space="0" w:color="auto"/>
        <w:left w:val="none" w:sz="0" w:space="0" w:color="auto"/>
        <w:bottom w:val="none" w:sz="0" w:space="0" w:color="auto"/>
        <w:right w:val="none" w:sz="0" w:space="0" w:color="auto"/>
      </w:divBdr>
    </w:div>
    <w:div w:id="1673218924">
      <w:bodyDiv w:val="1"/>
      <w:marLeft w:val="0"/>
      <w:marRight w:val="0"/>
      <w:marTop w:val="0"/>
      <w:marBottom w:val="0"/>
      <w:divBdr>
        <w:top w:val="none" w:sz="0" w:space="0" w:color="auto"/>
        <w:left w:val="none" w:sz="0" w:space="0" w:color="auto"/>
        <w:bottom w:val="none" w:sz="0" w:space="0" w:color="auto"/>
        <w:right w:val="none" w:sz="0" w:space="0" w:color="auto"/>
      </w:divBdr>
    </w:div>
    <w:div w:id="1674409023">
      <w:bodyDiv w:val="1"/>
      <w:marLeft w:val="0"/>
      <w:marRight w:val="0"/>
      <w:marTop w:val="0"/>
      <w:marBottom w:val="0"/>
      <w:divBdr>
        <w:top w:val="none" w:sz="0" w:space="0" w:color="auto"/>
        <w:left w:val="none" w:sz="0" w:space="0" w:color="auto"/>
        <w:bottom w:val="none" w:sz="0" w:space="0" w:color="auto"/>
        <w:right w:val="none" w:sz="0" w:space="0" w:color="auto"/>
      </w:divBdr>
    </w:div>
    <w:div w:id="1675449712">
      <w:bodyDiv w:val="1"/>
      <w:marLeft w:val="0"/>
      <w:marRight w:val="0"/>
      <w:marTop w:val="0"/>
      <w:marBottom w:val="0"/>
      <w:divBdr>
        <w:top w:val="none" w:sz="0" w:space="0" w:color="auto"/>
        <w:left w:val="none" w:sz="0" w:space="0" w:color="auto"/>
        <w:bottom w:val="none" w:sz="0" w:space="0" w:color="auto"/>
        <w:right w:val="none" w:sz="0" w:space="0" w:color="auto"/>
      </w:divBdr>
    </w:div>
    <w:div w:id="1675566286">
      <w:bodyDiv w:val="1"/>
      <w:marLeft w:val="0"/>
      <w:marRight w:val="0"/>
      <w:marTop w:val="0"/>
      <w:marBottom w:val="0"/>
      <w:divBdr>
        <w:top w:val="none" w:sz="0" w:space="0" w:color="auto"/>
        <w:left w:val="none" w:sz="0" w:space="0" w:color="auto"/>
        <w:bottom w:val="none" w:sz="0" w:space="0" w:color="auto"/>
        <w:right w:val="none" w:sz="0" w:space="0" w:color="auto"/>
      </w:divBdr>
    </w:div>
    <w:div w:id="1675648424">
      <w:bodyDiv w:val="1"/>
      <w:marLeft w:val="0"/>
      <w:marRight w:val="0"/>
      <w:marTop w:val="0"/>
      <w:marBottom w:val="0"/>
      <w:divBdr>
        <w:top w:val="none" w:sz="0" w:space="0" w:color="auto"/>
        <w:left w:val="none" w:sz="0" w:space="0" w:color="auto"/>
        <w:bottom w:val="none" w:sz="0" w:space="0" w:color="auto"/>
        <w:right w:val="none" w:sz="0" w:space="0" w:color="auto"/>
      </w:divBdr>
    </w:div>
    <w:div w:id="1675957823">
      <w:bodyDiv w:val="1"/>
      <w:marLeft w:val="0"/>
      <w:marRight w:val="0"/>
      <w:marTop w:val="0"/>
      <w:marBottom w:val="0"/>
      <w:divBdr>
        <w:top w:val="none" w:sz="0" w:space="0" w:color="auto"/>
        <w:left w:val="none" w:sz="0" w:space="0" w:color="auto"/>
        <w:bottom w:val="none" w:sz="0" w:space="0" w:color="auto"/>
        <w:right w:val="none" w:sz="0" w:space="0" w:color="auto"/>
      </w:divBdr>
    </w:div>
    <w:div w:id="1676029162">
      <w:bodyDiv w:val="1"/>
      <w:marLeft w:val="0"/>
      <w:marRight w:val="0"/>
      <w:marTop w:val="0"/>
      <w:marBottom w:val="0"/>
      <w:divBdr>
        <w:top w:val="none" w:sz="0" w:space="0" w:color="auto"/>
        <w:left w:val="none" w:sz="0" w:space="0" w:color="auto"/>
        <w:bottom w:val="none" w:sz="0" w:space="0" w:color="auto"/>
        <w:right w:val="none" w:sz="0" w:space="0" w:color="auto"/>
      </w:divBdr>
    </w:div>
    <w:div w:id="1676032784">
      <w:bodyDiv w:val="1"/>
      <w:marLeft w:val="0"/>
      <w:marRight w:val="0"/>
      <w:marTop w:val="0"/>
      <w:marBottom w:val="0"/>
      <w:divBdr>
        <w:top w:val="none" w:sz="0" w:space="0" w:color="auto"/>
        <w:left w:val="none" w:sz="0" w:space="0" w:color="auto"/>
        <w:bottom w:val="none" w:sz="0" w:space="0" w:color="auto"/>
        <w:right w:val="none" w:sz="0" w:space="0" w:color="auto"/>
      </w:divBdr>
    </w:div>
    <w:div w:id="1676154693">
      <w:bodyDiv w:val="1"/>
      <w:marLeft w:val="0"/>
      <w:marRight w:val="0"/>
      <w:marTop w:val="0"/>
      <w:marBottom w:val="0"/>
      <w:divBdr>
        <w:top w:val="none" w:sz="0" w:space="0" w:color="auto"/>
        <w:left w:val="none" w:sz="0" w:space="0" w:color="auto"/>
        <w:bottom w:val="none" w:sz="0" w:space="0" w:color="auto"/>
        <w:right w:val="none" w:sz="0" w:space="0" w:color="auto"/>
      </w:divBdr>
    </w:div>
    <w:div w:id="1676348110">
      <w:bodyDiv w:val="1"/>
      <w:marLeft w:val="0"/>
      <w:marRight w:val="0"/>
      <w:marTop w:val="0"/>
      <w:marBottom w:val="0"/>
      <w:divBdr>
        <w:top w:val="none" w:sz="0" w:space="0" w:color="auto"/>
        <w:left w:val="none" w:sz="0" w:space="0" w:color="auto"/>
        <w:bottom w:val="none" w:sz="0" w:space="0" w:color="auto"/>
        <w:right w:val="none" w:sz="0" w:space="0" w:color="auto"/>
      </w:divBdr>
    </w:div>
    <w:div w:id="1676416238">
      <w:bodyDiv w:val="1"/>
      <w:marLeft w:val="0"/>
      <w:marRight w:val="0"/>
      <w:marTop w:val="0"/>
      <w:marBottom w:val="0"/>
      <w:divBdr>
        <w:top w:val="none" w:sz="0" w:space="0" w:color="auto"/>
        <w:left w:val="none" w:sz="0" w:space="0" w:color="auto"/>
        <w:bottom w:val="none" w:sz="0" w:space="0" w:color="auto"/>
        <w:right w:val="none" w:sz="0" w:space="0" w:color="auto"/>
      </w:divBdr>
    </w:div>
    <w:div w:id="1676763790">
      <w:bodyDiv w:val="1"/>
      <w:marLeft w:val="0"/>
      <w:marRight w:val="0"/>
      <w:marTop w:val="0"/>
      <w:marBottom w:val="0"/>
      <w:divBdr>
        <w:top w:val="none" w:sz="0" w:space="0" w:color="auto"/>
        <w:left w:val="none" w:sz="0" w:space="0" w:color="auto"/>
        <w:bottom w:val="none" w:sz="0" w:space="0" w:color="auto"/>
        <w:right w:val="none" w:sz="0" w:space="0" w:color="auto"/>
      </w:divBdr>
    </w:div>
    <w:div w:id="1676809802">
      <w:bodyDiv w:val="1"/>
      <w:marLeft w:val="0"/>
      <w:marRight w:val="0"/>
      <w:marTop w:val="0"/>
      <w:marBottom w:val="0"/>
      <w:divBdr>
        <w:top w:val="none" w:sz="0" w:space="0" w:color="auto"/>
        <w:left w:val="none" w:sz="0" w:space="0" w:color="auto"/>
        <w:bottom w:val="none" w:sz="0" w:space="0" w:color="auto"/>
        <w:right w:val="none" w:sz="0" w:space="0" w:color="auto"/>
      </w:divBdr>
    </w:div>
    <w:div w:id="1678192140">
      <w:bodyDiv w:val="1"/>
      <w:marLeft w:val="0"/>
      <w:marRight w:val="0"/>
      <w:marTop w:val="0"/>
      <w:marBottom w:val="0"/>
      <w:divBdr>
        <w:top w:val="none" w:sz="0" w:space="0" w:color="auto"/>
        <w:left w:val="none" w:sz="0" w:space="0" w:color="auto"/>
        <w:bottom w:val="none" w:sz="0" w:space="0" w:color="auto"/>
        <w:right w:val="none" w:sz="0" w:space="0" w:color="auto"/>
      </w:divBdr>
    </w:div>
    <w:div w:id="1678997936">
      <w:bodyDiv w:val="1"/>
      <w:marLeft w:val="0"/>
      <w:marRight w:val="0"/>
      <w:marTop w:val="0"/>
      <w:marBottom w:val="0"/>
      <w:divBdr>
        <w:top w:val="none" w:sz="0" w:space="0" w:color="auto"/>
        <w:left w:val="none" w:sz="0" w:space="0" w:color="auto"/>
        <w:bottom w:val="none" w:sz="0" w:space="0" w:color="auto"/>
        <w:right w:val="none" w:sz="0" w:space="0" w:color="auto"/>
      </w:divBdr>
    </w:div>
    <w:div w:id="1679890176">
      <w:bodyDiv w:val="1"/>
      <w:marLeft w:val="0"/>
      <w:marRight w:val="0"/>
      <w:marTop w:val="0"/>
      <w:marBottom w:val="0"/>
      <w:divBdr>
        <w:top w:val="none" w:sz="0" w:space="0" w:color="auto"/>
        <w:left w:val="none" w:sz="0" w:space="0" w:color="auto"/>
        <w:bottom w:val="none" w:sz="0" w:space="0" w:color="auto"/>
        <w:right w:val="none" w:sz="0" w:space="0" w:color="auto"/>
      </w:divBdr>
    </w:div>
    <w:div w:id="1680036561">
      <w:bodyDiv w:val="1"/>
      <w:marLeft w:val="0"/>
      <w:marRight w:val="0"/>
      <w:marTop w:val="0"/>
      <w:marBottom w:val="0"/>
      <w:divBdr>
        <w:top w:val="none" w:sz="0" w:space="0" w:color="auto"/>
        <w:left w:val="none" w:sz="0" w:space="0" w:color="auto"/>
        <w:bottom w:val="none" w:sz="0" w:space="0" w:color="auto"/>
        <w:right w:val="none" w:sz="0" w:space="0" w:color="auto"/>
      </w:divBdr>
    </w:div>
    <w:div w:id="1680278357">
      <w:bodyDiv w:val="1"/>
      <w:marLeft w:val="0"/>
      <w:marRight w:val="0"/>
      <w:marTop w:val="0"/>
      <w:marBottom w:val="0"/>
      <w:divBdr>
        <w:top w:val="none" w:sz="0" w:space="0" w:color="auto"/>
        <w:left w:val="none" w:sz="0" w:space="0" w:color="auto"/>
        <w:bottom w:val="none" w:sz="0" w:space="0" w:color="auto"/>
        <w:right w:val="none" w:sz="0" w:space="0" w:color="auto"/>
      </w:divBdr>
    </w:div>
    <w:div w:id="1681466634">
      <w:bodyDiv w:val="1"/>
      <w:marLeft w:val="0"/>
      <w:marRight w:val="0"/>
      <w:marTop w:val="0"/>
      <w:marBottom w:val="0"/>
      <w:divBdr>
        <w:top w:val="none" w:sz="0" w:space="0" w:color="auto"/>
        <w:left w:val="none" w:sz="0" w:space="0" w:color="auto"/>
        <w:bottom w:val="none" w:sz="0" w:space="0" w:color="auto"/>
        <w:right w:val="none" w:sz="0" w:space="0" w:color="auto"/>
      </w:divBdr>
    </w:div>
    <w:div w:id="1681590799">
      <w:bodyDiv w:val="1"/>
      <w:marLeft w:val="0"/>
      <w:marRight w:val="0"/>
      <w:marTop w:val="0"/>
      <w:marBottom w:val="0"/>
      <w:divBdr>
        <w:top w:val="none" w:sz="0" w:space="0" w:color="auto"/>
        <w:left w:val="none" w:sz="0" w:space="0" w:color="auto"/>
        <w:bottom w:val="none" w:sz="0" w:space="0" w:color="auto"/>
        <w:right w:val="none" w:sz="0" w:space="0" w:color="auto"/>
      </w:divBdr>
    </w:div>
    <w:div w:id="1682050720">
      <w:bodyDiv w:val="1"/>
      <w:marLeft w:val="0"/>
      <w:marRight w:val="0"/>
      <w:marTop w:val="0"/>
      <w:marBottom w:val="0"/>
      <w:divBdr>
        <w:top w:val="none" w:sz="0" w:space="0" w:color="auto"/>
        <w:left w:val="none" w:sz="0" w:space="0" w:color="auto"/>
        <w:bottom w:val="none" w:sz="0" w:space="0" w:color="auto"/>
        <w:right w:val="none" w:sz="0" w:space="0" w:color="auto"/>
      </w:divBdr>
    </w:div>
    <w:div w:id="1682076316">
      <w:bodyDiv w:val="1"/>
      <w:marLeft w:val="0"/>
      <w:marRight w:val="0"/>
      <w:marTop w:val="0"/>
      <w:marBottom w:val="0"/>
      <w:divBdr>
        <w:top w:val="none" w:sz="0" w:space="0" w:color="auto"/>
        <w:left w:val="none" w:sz="0" w:space="0" w:color="auto"/>
        <w:bottom w:val="none" w:sz="0" w:space="0" w:color="auto"/>
        <w:right w:val="none" w:sz="0" w:space="0" w:color="auto"/>
      </w:divBdr>
    </w:div>
    <w:div w:id="1682126891">
      <w:bodyDiv w:val="1"/>
      <w:marLeft w:val="0"/>
      <w:marRight w:val="0"/>
      <w:marTop w:val="0"/>
      <w:marBottom w:val="0"/>
      <w:divBdr>
        <w:top w:val="none" w:sz="0" w:space="0" w:color="auto"/>
        <w:left w:val="none" w:sz="0" w:space="0" w:color="auto"/>
        <w:bottom w:val="none" w:sz="0" w:space="0" w:color="auto"/>
        <w:right w:val="none" w:sz="0" w:space="0" w:color="auto"/>
      </w:divBdr>
    </w:div>
    <w:div w:id="1682389784">
      <w:bodyDiv w:val="1"/>
      <w:marLeft w:val="0"/>
      <w:marRight w:val="0"/>
      <w:marTop w:val="0"/>
      <w:marBottom w:val="0"/>
      <w:divBdr>
        <w:top w:val="none" w:sz="0" w:space="0" w:color="auto"/>
        <w:left w:val="none" w:sz="0" w:space="0" w:color="auto"/>
        <w:bottom w:val="none" w:sz="0" w:space="0" w:color="auto"/>
        <w:right w:val="none" w:sz="0" w:space="0" w:color="auto"/>
      </w:divBdr>
    </w:div>
    <w:div w:id="1682657916">
      <w:bodyDiv w:val="1"/>
      <w:marLeft w:val="0"/>
      <w:marRight w:val="0"/>
      <w:marTop w:val="0"/>
      <w:marBottom w:val="0"/>
      <w:divBdr>
        <w:top w:val="none" w:sz="0" w:space="0" w:color="auto"/>
        <w:left w:val="none" w:sz="0" w:space="0" w:color="auto"/>
        <w:bottom w:val="none" w:sz="0" w:space="0" w:color="auto"/>
        <w:right w:val="none" w:sz="0" w:space="0" w:color="auto"/>
      </w:divBdr>
    </w:div>
    <w:div w:id="1683972235">
      <w:bodyDiv w:val="1"/>
      <w:marLeft w:val="0"/>
      <w:marRight w:val="0"/>
      <w:marTop w:val="0"/>
      <w:marBottom w:val="0"/>
      <w:divBdr>
        <w:top w:val="none" w:sz="0" w:space="0" w:color="auto"/>
        <w:left w:val="none" w:sz="0" w:space="0" w:color="auto"/>
        <w:bottom w:val="none" w:sz="0" w:space="0" w:color="auto"/>
        <w:right w:val="none" w:sz="0" w:space="0" w:color="auto"/>
      </w:divBdr>
    </w:div>
    <w:div w:id="1684211115">
      <w:bodyDiv w:val="1"/>
      <w:marLeft w:val="0"/>
      <w:marRight w:val="0"/>
      <w:marTop w:val="0"/>
      <w:marBottom w:val="0"/>
      <w:divBdr>
        <w:top w:val="none" w:sz="0" w:space="0" w:color="auto"/>
        <w:left w:val="none" w:sz="0" w:space="0" w:color="auto"/>
        <w:bottom w:val="none" w:sz="0" w:space="0" w:color="auto"/>
        <w:right w:val="none" w:sz="0" w:space="0" w:color="auto"/>
      </w:divBdr>
    </w:div>
    <w:div w:id="1684353177">
      <w:bodyDiv w:val="1"/>
      <w:marLeft w:val="0"/>
      <w:marRight w:val="0"/>
      <w:marTop w:val="0"/>
      <w:marBottom w:val="0"/>
      <w:divBdr>
        <w:top w:val="none" w:sz="0" w:space="0" w:color="auto"/>
        <w:left w:val="none" w:sz="0" w:space="0" w:color="auto"/>
        <w:bottom w:val="none" w:sz="0" w:space="0" w:color="auto"/>
        <w:right w:val="none" w:sz="0" w:space="0" w:color="auto"/>
      </w:divBdr>
    </w:div>
    <w:div w:id="1684434369">
      <w:bodyDiv w:val="1"/>
      <w:marLeft w:val="0"/>
      <w:marRight w:val="0"/>
      <w:marTop w:val="0"/>
      <w:marBottom w:val="0"/>
      <w:divBdr>
        <w:top w:val="none" w:sz="0" w:space="0" w:color="auto"/>
        <w:left w:val="none" w:sz="0" w:space="0" w:color="auto"/>
        <w:bottom w:val="none" w:sz="0" w:space="0" w:color="auto"/>
        <w:right w:val="none" w:sz="0" w:space="0" w:color="auto"/>
      </w:divBdr>
    </w:div>
    <w:div w:id="1685016621">
      <w:bodyDiv w:val="1"/>
      <w:marLeft w:val="0"/>
      <w:marRight w:val="0"/>
      <w:marTop w:val="0"/>
      <w:marBottom w:val="0"/>
      <w:divBdr>
        <w:top w:val="none" w:sz="0" w:space="0" w:color="auto"/>
        <w:left w:val="none" w:sz="0" w:space="0" w:color="auto"/>
        <w:bottom w:val="none" w:sz="0" w:space="0" w:color="auto"/>
        <w:right w:val="none" w:sz="0" w:space="0" w:color="auto"/>
      </w:divBdr>
    </w:div>
    <w:div w:id="1685860389">
      <w:bodyDiv w:val="1"/>
      <w:marLeft w:val="0"/>
      <w:marRight w:val="0"/>
      <w:marTop w:val="0"/>
      <w:marBottom w:val="0"/>
      <w:divBdr>
        <w:top w:val="none" w:sz="0" w:space="0" w:color="auto"/>
        <w:left w:val="none" w:sz="0" w:space="0" w:color="auto"/>
        <w:bottom w:val="none" w:sz="0" w:space="0" w:color="auto"/>
        <w:right w:val="none" w:sz="0" w:space="0" w:color="auto"/>
      </w:divBdr>
    </w:div>
    <w:div w:id="1686010404">
      <w:bodyDiv w:val="1"/>
      <w:marLeft w:val="0"/>
      <w:marRight w:val="0"/>
      <w:marTop w:val="0"/>
      <w:marBottom w:val="0"/>
      <w:divBdr>
        <w:top w:val="none" w:sz="0" w:space="0" w:color="auto"/>
        <w:left w:val="none" w:sz="0" w:space="0" w:color="auto"/>
        <w:bottom w:val="none" w:sz="0" w:space="0" w:color="auto"/>
        <w:right w:val="none" w:sz="0" w:space="0" w:color="auto"/>
      </w:divBdr>
    </w:div>
    <w:div w:id="1686519890">
      <w:bodyDiv w:val="1"/>
      <w:marLeft w:val="0"/>
      <w:marRight w:val="0"/>
      <w:marTop w:val="0"/>
      <w:marBottom w:val="0"/>
      <w:divBdr>
        <w:top w:val="none" w:sz="0" w:space="0" w:color="auto"/>
        <w:left w:val="none" w:sz="0" w:space="0" w:color="auto"/>
        <w:bottom w:val="none" w:sz="0" w:space="0" w:color="auto"/>
        <w:right w:val="none" w:sz="0" w:space="0" w:color="auto"/>
      </w:divBdr>
    </w:div>
    <w:div w:id="1686638360">
      <w:bodyDiv w:val="1"/>
      <w:marLeft w:val="0"/>
      <w:marRight w:val="0"/>
      <w:marTop w:val="0"/>
      <w:marBottom w:val="0"/>
      <w:divBdr>
        <w:top w:val="none" w:sz="0" w:space="0" w:color="auto"/>
        <w:left w:val="none" w:sz="0" w:space="0" w:color="auto"/>
        <w:bottom w:val="none" w:sz="0" w:space="0" w:color="auto"/>
        <w:right w:val="none" w:sz="0" w:space="0" w:color="auto"/>
      </w:divBdr>
    </w:div>
    <w:div w:id="1686974802">
      <w:bodyDiv w:val="1"/>
      <w:marLeft w:val="0"/>
      <w:marRight w:val="0"/>
      <w:marTop w:val="0"/>
      <w:marBottom w:val="0"/>
      <w:divBdr>
        <w:top w:val="none" w:sz="0" w:space="0" w:color="auto"/>
        <w:left w:val="none" w:sz="0" w:space="0" w:color="auto"/>
        <w:bottom w:val="none" w:sz="0" w:space="0" w:color="auto"/>
        <w:right w:val="none" w:sz="0" w:space="0" w:color="auto"/>
      </w:divBdr>
    </w:div>
    <w:div w:id="1687290730">
      <w:bodyDiv w:val="1"/>
      <w:marLeft w:val="0"/>
      <w:marRight w:val="0"/>
      <w:marTop w:val="0"/>
      <w:marBottom w:val="0"/>
      <w:divBdr>
        <w:top w:val="none" w:sz="0" w:space="0" w:color="auto"/>
        <w:left w:val="none" w:sz="0" w:space="0" w:color="auto"/>
        <w:bottom w:val="none" w:sz="0" w:space="0" w:color="auto"/>
        <w:right w:val="none" w:sz="0" w:space="0" w:color="auto"/>
      </w:divBdr>
    </w:div>
    <w:div w:id="1687294489">
      <w:bodyDiv w:val="1"/>
      <w:marLeft w:val="0"/>
      <w:marRight w:val="0"/>
      <w:marTop w:val="0"/>
      <w:marBottom w:val="0"/>
      <w:divBdr>
        <w:top w:val="none" w:sz="0" w:space="0" w:color="auto"/>
        <w:left w:val="none" w:sz="0" w:space="0" w:color="auto"/>
        <w:bottom w:val="none" w:sz="0" w:space="0" w:color="auto"/>
        <w:right w:val="none" w:sz="0" w:space="0" w:color="auto"/>
      </w:divBdr>
    </w:div>
    <w:div w:id="1687750067">
      <w:bodyDiv w:val="1"/>
      <w:marLeft w:val="0"/>
      <w:marRight w:val="0"/>
      <w:marTop w:val="0"/>
      <w:marBottom w:val="0"/>
      <w:divBdr>
        <w:top w:val="none" w:sz="0" w:space="0" w:color="auto"/>
        <w:left w:val="none" w:sz="0" w:space="0" w:color="auto"/>
        <w:bottom w:val="none" w:sz="0" w:space="0" w:color="auto"/>
        <w:right w:val="none" w:sz="0" w:space="0" w:color="auto"/>
      </w:divBdr>
    </w:div>
    <w:div w:id="1688171128">
      <w:bodyDiv w:val="1"/>
      <w:marLeft w:val="0"/>
      <w:marRight w:val="0"/>
      <w:marTop w:val="0"/>
      <w:marBottom w:val="0"/>
      <w:divBdr>
        <w:top w:val="none" w:sz="0" w:space="0" w:color="auto"/>
        <w:left w:val="none" w:sz="0" w:space="0" w:color="auto"/>
        <w:bottom w:val="none" w:sz="0" w:space="0" w:color="auto"/>
        <w:right w:val="none" w:sz="0" w:space="0" w:color="auto"/>
      </w:divBdr>
    </w:div>
    <w:div w:id="1688825869">
      <w:bodyDiv w:val="1"/>
      <w:marLeft w:val="0"/>
      <w:marRight w:val="0"/>
      <w:marTop w:val="0"/>
      <w:marBottom w:val="0"/>
      <w:divBdr>
        <w:top w:val="none" w:sz="0" w:space="0" w:color="auto"/>
        <w:left w:val="none" w:sz="0" w:space="0" w:color="auto"/>
        <w:bottom w:val="none" w:sz="0" w:space="0" w:color="auto"/>
        <w:right w:val="none" w:sz="0" w:space="0" w:color="auto"/>
      </w:divBdr>
    </w:div>
    <w:div w:id="1689024452">
      <w:bodyDiv w:val="1"/>
      <w:marLeft w:val="0"/>
      <w:marRight w:val="0"/>
      <w:marTop w:val="0"/>
      <w:marBottom w:val="0"/>
      <w:divBdr>
        <w:top w:val="none" w:sz="0" w:space="0" w:color="auto"/>
        <w:left w:val="none" w:sz="0" w:space="0" w:color="auto"/>
        <w:bottom w:val="none" w:sz="0" w:space="0" w:color="auto"/>
        <w:right w:val="none" w:sz="0" w:space="0" w:color="auto"/>
      </w:divBdr>
    </w:div>
    <w:div w:id="1689673148">
      <w:bodyDiv w:val="1"/>
      <w:marLeft w:val="0"/>
      <w:marRight w:val="0"/>
      <w:marTop w:val="0"/>
      <w:marBottom w:val="0"/>
      <w:divBdr>
        <w:top w:val="none" w:sz="0" w:space="0" w:color="auto"/>
        <w:left w:val="none" w:sz="0" w:space="0" w:color="auto"/>
        <w:bottom w:val="none" w:sz="0" w:space="0" w:color="auto"/>
        <w:right w:val="none" w:sz="0" w:space="0" w:color="auto"/>
      </w:divBdr>
    </w:div>
    <w:div w:id="1689722178">
      <w:bodyDiv w:val="1"/>
      <w:marLeft w:val="0"/>
      <w:marRight w:val="0"/>
      <w:marTop w:val="0"/>
      <w:marBottom w:val="0"/>
      <w:divBdr>
        <w:top w:val="none" w:sz="0" w:space="0" w:color="auto"/>
        <w:left w:val="none" w:sz="0" w:space="0" w:color="auto"/>
        <w:bottom w:val="none" w:sz="0" w:space="0" w:color="auto"/>
        <w:right w:val="none" w:sz="0" w:space="0" w:color="auto"/>
      </w:divBdr>
    </w:div>
    <w:div w:id="1690250434">
      <w:bodyDiv w:val="1"/>
      <w:marLeft w:val="0"/>
      <w:marRight w:val="0"/>
      <w:marTop w:val="0"/>
      <w:marBottom w:val="0"/>
      <w:divBdr>
        <w:top w:val="none" w:sz="0" w:space="0" w:color="auto"/>
        <w:left w:val="none" w:sz="0" w:space="0" w:color="auto"/>
        <w:bottom w:val="none" w:sz="0" w:space="0" w:color="auto"/>
        <w:right w:val="none" w:sz="0" w:space="0" w:color="auto"/>
      </w:divBdr>
    </w:div>
    <w:div w:id="1690334634">
      <w:bodyDiv w:val="1"/>
      <w:marLeft w:val="0"/>
      <w:marRight w:val="0"/>
      <w:marTop w:val="0"/>
      <w:marBottom w:val="0"/>
      <w:divBdr>
        <w:top w:val="none" w:sz="0" w:space="0" w:color="auto"/>
        <w:left w:val="none" w:sz="0" w:space="0" w:color="auto"/>
        <w:bottom w:val="none" w:sz="0" w:space="0" w:color="auto"/>
        <w:right w:val="none" w:sz="0" w:space="0" w:color="auto"/>
      </w:divBdr>
    </w:div>
    <w:div w:id="1690451292">
      <w:bodyDiv w:val="1"/>
      <w:marLeft w:val="0"/>
      <w:marRight w:val="0"/>
      <w:marTop w:val="0"/>
      <w:marBottom w:val="0"/>
      <w:divBdr>
        <w:top w:val="none" w:sz="0" w:space="0" w:color="auto"/>
        <w:left w:val="none" w:sz="0" w:space="0" w:color="auto"/>
        <w:bottom w:val="none" w:sz="0" w:space="0" w:color="auto"/>
        <w:right w:val="none" w:sz="0" w:space="0" w:color="auto"/>
      </w:divBdr>
    </w:div>
    <w:div w:id="1690833435">
      <w:bodyDiv w:val="1"/>
      <w:marLeft w:val="0"/>
      <w:marRight w:val="0"/>
      <w:marTop w:val="0"/>
      <w:marBottom w:val="0"/>
      <w:divBdr>
        <w:top w:val="none" w:sz="0" w:space="0" w:color="auto"/>
        <w:left w:val="none" w:sz="0" w:space="0" w:color="auto"/>
        <w:bottom w:val="none" w:sz="0" w:space="0" w:color="auto"/>
        <w:right w:val="none" w:sz="0" w:space="0" w:color="auto"/>
      </w:divBdr>
    </w:div>
    <w:div w:id="1690906574">
      <w:bodyDiv w:val="1"/>
      <w:marLeft w:val="0"/>
      <w:marRight w:val="0"/>
      <w:marTop w:val="0"/>
      <w:marBottom w:val="0"/>
      <w:divBdr>
        <w:top w:val="none" w:sz="0" w:space="0" w:color="auto"/>
        <w:left w:val="none" w:sz="0" w:space="0" w:color="auto"/>
        <w:bottom w:val="none" w:sz="0" w:space="0" w:color="auto"/>
        <w:right w:val="none" w:sz="0" w:space="0" w:color="auto"/>
      </w:divBdr>
    </w:div>
    <w:div w:id="1691368358">
      <w:bodyDiv w:val="1"/>
      <w:marLeft w:val="0"/>
      <w:marRight w:val="0"/>
      <w:marTop w:val="0"/>
      <w:marBottom w:val="0"/>
      <w:divBdr>
        <w:top w:val="none" w:sz="0" w:space="0" w:color="auto"/>
        <w:left w:val="none" w:sz="0" w:space="0" w:color="auto"/>
        <w:bottom w:val="none" w:sz="0" w:space="0" w:color="auto"/>
        <w:right w:val="none" w:sz="0" w:space="0" w:color="auto"/>
      </w:divBdr>
    </w:div>
    <w:div w:id="1691370155">
      <w:bodyDiv w:val="1"/>
      <w:marLeft w:val="0"/>
      <w:marRight w:val="0"/>
      <w:marTop w:val="0"/>
      <w:marBottom w:val="0"/>
      <w:divBdr>
        <w:top w:val="none" w:sz="0" w:space="0" w:color="auto"/>
        <w:left w:val="none" w:sz="0" w:space="0" w:color="auto"/>
        <w:bottom w:val="none" w:sz="0" w:space="0" w:color="auto"/>
        <w:right w:val="none" w:sz="0" w:space="0" w:color="auto"/>
      </w:divBdr>
    </w:div>
    <w:div w:id="1691564808">
      <w:bodyDiv w:val="1"/>
      <w:marLeft w:val="0"/>
      <w:marRight w:val="0"/>
      <w:marTop w:val="0"/>
      <w:marBottom w:val="0"/>
      <w:divBdr>
        <w:top w:val="none" w:sz="0" w:space="0" w:color="auto"/>
        <w:left w:val="none" w:sz="0" w:space="0" w:color="auto"/>
        <w:bottom w:val="none" w:sz="0" w:space="0" w:color="auto"/>
        <w:right w:val="none" w:sz="0" w:space="0" w:color="auto"/>
      </w:divBdr>
    </w:div>
    <w:div w:id="1692487403">
      <w:bodyDiv w:val="1"/>
      <w:marLeft w:val="0"/>
      <w:marRight w:val="0"/>
      <w:marTop w:val="0"/>
      <w:marBottom w:val="0"/>
      <w:divBdr>
        <w:top w:val="none" w:sz="0" w:space="0" w:color="auto"/>
        <w:left w:val="none" w:sz="0" w:space="0" w:color="auto"/>
        <w:bottom w:val="none" w:sz="0" w:space="0" w:color="auto"/>
        <w:right w:val="none" w:sz="0" w:space="0" w:color="auto"/>
      </w:divBdr>
    </w:div>
    <w:div w:id="1692686685">
      <w:bodyDiv w:val="1"/>
      <w:marLeft w:val="0"/>
      <w:marRight w:val="0"/>
      <w:marTop w:val="0"/>
      <w:marBottom w:val="0"/>
      <w:divBdr>
        <w:top w:val="none" w:sz="0" w:space="0" w:color="auto"/>
        <w:left w:val="none" w:sz="0" w:space="0" w:color="auto"/>
        <w:bottom w:val="none" w:sz="0" w:space="0" w:color="auto"/>
        <w:right w:val="none" w:sz="0" w:space="0" w:color="auto"/>
      </w:divBdr>
    </w:div>
    <w:div w:id="1693334180">
      <w:bodyDiv w:val="1"/>
      <w:marLeft w:val="0"/>
      <w:marRight w:val="0"/>
      <w:marTop w:val="0"/>
      <w:marBottom w:val="0"/>
      <w:divBdr>
        <w:top w:val="none" w:sz="0" w:space="0" w:color="auto"/>
        <w:left w:val="none" w:sz="0" w:space="0" w:color="auto"/>
        <w:bottom w:val="none" w:sz="0" w:space="0" w:color="auto"/>
        <w:right w:val="none" w:sz="0" w:space="0" w:color="auto"/>
      </w:divBdr>
    </w:div>
    <w:div w:id="1693528781">
      <w:bodyDiv w:val="1"/>
      <w:marLeft w:val="0"/>
      <w:marRight w:val="0"/>
      <w:marTop w:val="0"/>
      <w:marBottom w:val="0"/>
      <w:divBdr>
        <w:top w:val="none" w:sz="0" w:space="0" w:color="auto"/>
        <w:left w:val="none" w:sz="0" w:space="0" w:color="auto"/>
        <w:bottom w:val="none" w:sz="0" w:space="0" w:color="auto"/>
        <w:right w:val="none" w:sz="0" w:space="0" w:color="auto"/>
      </w:divBdr>
    </w:div>
    <w:div w:id="1693531025">
      <w:bodyDiv w:val="1"/>
      <w:marLeft w:val="0"/>
      <w:marRight w:val="0"/>
      <w:marTop w:val="0"/>
      <w:marBottom w:val="0"/>
      <w:divBdr>
        <w:top w:val="none" w:sz="0" w:space="0" w:color="auto"/>
        <w:left w:val="none" w:sz="0" w:space="0" w:color="auto"/>
        <w:bottom w:val="none" w:sz="0" w:space="0" w:color="auto"/>
        <w:right w:val="none" w:sz="0" w:space="0" w:color="auto"/>
      </w:divBdr>
    </w:div>
    <w:div w:id="1693531536">
      <w:bodyDiv w:val="1"/>
      <w:marLeft w:val="0"/>
      <w:marRight w:val="0"/>
      <w:marTop w:val="0"/>
      <w:marBottom w:val="0"/>
      <w:divBdr>
        <w:top w:val="none" w:sz="0" w:space="0" w:color="auto"/>
        <w:left w:val="none" w:sz="0" w:space="0" w:color="auto"/>
        <w:bottom w:val="none" w:sz="0" w:space="0" w:color="auto"/>
        <w:right w:val="none" w:sz="0" w:space="0" w:color="auto"/>
      </w:divBdr>
    </w:div>
    <w:div w:id="1693611827">
      <w:bodyDiv w:val="1"/>
      <w:marLeft w:val="0"/>
      <w:marRight w:val="0"/>
      <w:marTop w:val="0"/>
      <w:marBottom w:val="0"/>
      <w:divBdr>
        <w:top w:val="none" w:sz="0" w:space="0" w:color="auto"/>
        <w:left w:val="none" w:sz="0" w:space="0" w:color="auto"/>
        <w:bottom w:val="none" w:sz="0" w:space="0" w:color="auto"/>
        <w:right w:val="none" w:sz="0" w:space="0" w:color="auto"/>
      </w:divBdr>
    </w:div>
    <w:div w:id="1693728173">
      <w:bodyDiv w:val="1"/>
      <w:marLeft w:val="0"/>
      <w:marRight w:val="0"/>
      <w:marTop w:val="0"/>
      <w:marBottom w:val="0"/>
      <w:divBdr>
        <w:top w:val="none" w:sz="0" w:space="0" w:color="auto"/>
        <w:left w:val="none" w:sz="0" w:space="0" w:color="auto"/>
        <w:bottom w:val="none" w:sz="0" w:space="0" w:color="auto"/>
        <w:right w:val="none" w:sz="0" w:space="0" w:color="auto"/>
      </w:divBdr>
    </w:div>
    <w:div w:id="1694570858">
      <w:bodyDiv w:val="1"/>
      <w:marLeft w:val="0"/>
      <w:marRight w:val="0"/>
      <w:marTop w:val="0"/>
      <w:marBottom w:val="0"/>
      <w:divBdr>
        <w:top w:val="none" w:sz="0" w:space="0" w:color="auto"/>
        <w:left w:val="none" w:sz="0" w:space="0" w:color="auto"/>
        <w:bottom w:val="none" w:sz="0" w:space="0" w:color="auto"/>
        <w:right w:val="none" w:sz="0" w:space="0" w:color="auto"/>
      </w:divBdr>
    </w:div>
    <w:div w:id="1695032159">
      <w:bodyDiv w:val="1"/>
      <w:marLeft w:val="0"/>
      <w:marRight w:val="0"/>
      <w:marTop w:val="0"/>
      <w:marBottom w:val="0"/>
      <w:divBdr>
        <w:top w:val="none" w:sz="0" w:space="0" w:color="auto"/>
        <w:left w:val="none" w:sz="0" w:space="0" w:color="auto"/>
        <w:bottom w:val="none" w:sz="0" w:space="0" w:color="auto"/>
        <w:right w:val="none" w:sz="0" w:space="0" w:color="auto"/>
      </w:divBdr>
    </w:div>
    <w:div w:id="1695500470">
      <w:bodyDiv w:val="1"/>
      <w:marLeft w:val="0"/>
      <w:marRight w:val="0"/>
      <w:marTop w:val="0"/>
      <w:marBottom w:val="0"/>
      <w:divBdr>
        <w:top w:val="none" w:sz="0" w:space="0" w:color="auto"/>
        <w:left w:val="none" w:sz="0" w:space="0" w:color="auto"/>
        <w:bottom w:val="none" w:sz="0" w:space="0" w:color="auto"/>
        <w:right w:val="none" w:sz="0" w:space="0" w:color="auto"/>
      </w:divBdr>
    </w:div>
    <w:div w:id="1695689131">
      <w:bodyDiv w:val="1"/>
      <w:marLeft w:val="0"/>
      <w:marRight w:val="0"/>
      <w:marTop w:val="0"/>
      <w:marBottom w:val="0"/>
      <w:divBdr>
        <w:top w:val="none" w:sz="0" w:space="0" w:color="auto"/>
        <w:left w:val="none" w:sz="0" w:space="0" w:color="auto"/>
        <w:bottom w:val="none" w:sz="0" w:space="0" w:color="auto"/>
        <w:right w:val="none" w:sz="0" w:space="0" w:color="auto"/>
      </w:divBdr>
    </w:div>
    <w:div w:id="1695879375">
      <w:bodyDiv w:val="1"/>
      <w:marLeft w:val="0"/>
      <w:marRight w:val="0"/>
      <w:marTop w:val="0"/>
      <w:marBottom w:val="0"/>
      <w:divBdr>
        <w:top w:val="none" w:sz="0" w:space="0" w:color="auto"/>
        <w:left w:val="none" w:sz="0" w:space="0" w:color="auto"/>
        <w:bottom w:val="none" w:sz="0" w:space="0" w:color="auto"/>
        <w:right w:val="none" w:sz="0" w:space="0" w:color="auto"/>
      </w:divBdr>
    </w:div>
    <w:div w:id="1695883362">
      <w:bodyDiv w:val="1"/>
      <w:marLeft w:val="0"/>
      <w:marRight w:val="0"/>
      <w:marTop w:val="0"/>
      <w:marBottom w:val="0"/>
      <w:divBdr>
        <w:top w:val="none" w:sz="0" w:space="0" w:color="auto"/>
        <w:left w:val="none" w:sz="0" w:space="0" w:color="auto"/>
        <w:bottom w:val="none" w:sz="0" w:space="0" w:color="auto"/>
        <w:right w:val="none" w:sz="0" w:space="0" w:color="auto"/>
      </w:divBdr>
    </w:div>
    <w:div w:id="1695955135">
      <w:bodyDiv w:val="1"/>
      <w:marLeft w:val="0"/>
      <w:marRight w:val="0"/>
      <w:marTop w:val="0"/>
      <w:marBottom w:val="0"/>
      <w:divBdr>
        <w:top w:val="none" w:sz="0" w:space="0" w:color="auto"/>
        <w:left w:val="none" w:sz="0" w:space="0" w:color="auto"/>
        <w:bottom w:val="none" w:sz="0" w:space="0" w:color="auto"/>
        <w:right w:val="none" w:sz="0" w:space="0" w:color="auto"/>
      </w:divBdr>
    </w:div>
    <w:div w:id="1696418963">
      <w:bodyDiv w:val="1"/>
      <w:marLeft w:val="0"/>
      <w:marRight w:val="0"/>
      <w:marTop w:val="0"/>
      <w:marBottom w:val="0"/>
      <w:divBdr>
        <w:top w:val="none" w:sz="0" w:space="0" w:color="auto"/>
        <w:left w:val="none" w:sz="0" w:space="0" w:color="auto"/>
        <w:bottom w:val="none" w:sz="0" w:space="0" w:color="auto"/>
        <w:right w:val="none" w:sz="0" w:space="0" w:color="auto"/>
      </w:divBdr>
    </w:div>
    <w:div w:id="1696422192">
      <w:bodyDiv w:val="1"/>
      <w:marLeft w:val="0"/>
      <w:marRight w:val="0"/>
      <w:marTop w:val="0"/>
      <w:marBottom w:val="0"/>
      <w:divBdr>
        <w:top w:val="none" w:sz="0" w:space="0" w:color="auto"/>
        <w:left w:val="none" w:sz="0" w:space="0" w:color="auto"/>
        <w:bottom w:val="none" w:sz="0" w:space="0" w:color="auto"/>
        <w:right w:val="none" w:sz="0" w:space="0" w:color="auto"/>
      </w:divBdr>
    </w:div>
    <w:div w:id="1696541718">
      <w:bodyDiv w:val="1"/>
      <w:marLeft w:val="0"/>
      <w:marRight w:val="0"/>
      <w:marTop w:val="0"/>
      <w:marBottom w:val="0"/>
      <w:divBdr>
        <w:top w:val="none" w:sz="0" w:space="0" w:color="auto"/>
        <w:left w:val="none" w:sz="0" w:space="0" w:color="auto"/>
        <w:bottom w:val="none" w:sz="0" w:space="0" w:color="auto"/>
        <w:right w:val="none" w:sz="0" w:space="0" w:color="auto"/>
      </w:divBdr>
    </w:div>
    <w:div w:id="1696996776">
      <w:bodyDiv w:val="1"/>
      <w:marLeft w:val="0"/>
      <w:marRight w:val="0"/>
      <w:marTop w:val="0"/>
      <w:marBottom w:val="0"/>
      <w:divBdr>
        <w:top w:val="none" w:sz="0" w:space="0" w:color="auto"/>
        <w:left w:val="none" w:sz="0" w:space="0" w:color="auto"/>
        <w:bottom w:val="none" w:sz="0" w:space="0" w:color="auto"/>
        <w:right w:val="none" w:sz="0" w:space="0" w:color="auto"/>
      </w:divBdr>
    </w:div>
    <w:div w:id="1697542771">
      <w:bodyDiv w:val="1"/>
      <w:marLeft w:val="0"/>
      <w:marRight w:val="0"/>
      <w:marTop w:val="0"/>
      <w:marBottom w:val="0"/>
      <w:divBdr>
        <w:top w:val="none" w:sz="0" w:space="0" w:color="auto"/>
        <w:left w:val="none" w:sz="0" w:space="0" w:color="auto"/>
        <w:bottom w:val="none" w:sz="0" w:space="0" w:color="auto"/>
        <w:right w:val="none" w:sz="0" w:space="0" w:color="auto"/>
      </w:divBdr>
    </w:div>
    <w:div w:id="1697660441">
      <w:bodyDiv w:val="1"/>
      <w:marLeft w:val="0"/>
      <w:marRight w:val="0"/>
      <w:marTop w:val="0"/>
      <w:marBottom w:val="0"/>
      <w:divBdr>
        <w:top w:val="none" w:sz="0" w:space="0" w:color="auto"/>
        <w:left w:val="none" w:sz="0" w:space="0" w:color="auto"/>
        <w:bottom w:val="none" w:sz="0" w:space="0" w:color="auto"/>
        <w:right w:val="none" w:sz="0" w:space="0" w:color="auto"/>
      </w:divBdr>
    </w:div>
    <w:div w:id="1697729727">
      <w:bodyDiv w:val="1"/>
      <w:marLeft w:val="0"/>
      <w:marRight w:val="0"/>
      <w:marTop w:val="0"/>
      <w:marBottom w:val="0"/>
      <w:divBdr>
        <w:top w:val="none" w:sz="0" w:space="0" w:color="auto"/>
        <w:left w:val="none" w:sz="0" w:space="0" w:color="auto"/>
        <w:bottom w:val="none" w:sz="0" w:space="0" w:color="auto"/>
        <w:right w:val="none" w:sz="0" w:space="0" w:color="auto"/>
      </w:divBdr>
    </w:div>
    <w:div w:id="1698234968">
      <w:bodyDiv w:val="1"/>
      <w:marLeft w:val="0"/>
      <w:marRight w:val="0"/>
      <w:marTop w:val="0"/>
      <w:marBottom w:val="0"/>
      <w:divBdr>
        <w:top w:val="none" w:sz="0" w:space="0" w:color="auto"/>
        <w:left w:val="none" w:sz="0" w:space="0" w:color="auto"/>
        <w:bottom w:val="none" w:sz="0" w:space="0" w:color="auto"/>
        <w:right w:val="none" w:sz="0" w:space="0" w:color="auto"/>
      </w:divBdr>
    </w:div>
    <w:div w:id="1698844508">
      <w:bodyDiv w:val="1"/>
      <w:marLeft w:val="0"/>
      <w:marRight w:val="0"/>
      <w:marTop w:val="0"/>
      <w:marBottom w:val="0"/>
      <w:divBdr>
        <w:top w:val="none" w:sz="0" w:space="0" w:color="auto"/>
        <w:left w:val="none" w:sz="0" w:space="0" w:color="auto"/>
        <w:bottom w:val="none" w:sz="0" w:space="0" w:color="auto"/>
        <w:right w:val="none" w:sz="0" w:space="0" w:color="auto"/>
      </w:divBdr>
    </w:div>
    <w:div w:id="1699088019">
      <w:bodyDiv w:val="1"/>
      <w:marLeft w:val="0"/>
      <w:marRight w:val="0"/>
      <w:marTop w:val="0"/>
      <w:marBottom w:val="0"/>
      <w:divBdr>
        <w:top w:val="none" w:sz="0" w:space="0" w:color="auto"/>
        <w:left w:val="none" w:sz="0" w:space="0" w:color="auto"/>
        <w:bottom w:val="none" w:sz="0" w:space="0" w:color="auto"/>
        <w:right w:val="none" w:sz="0" w:space="0" w:color="auto"/>
      </w:divBdr>
    </w:div>
    <w:div w:id="1699239832">
      <w:bodyDiv w:val="1"/>
      <w:marLeft w:val="0"/>
      <w:marRight w:val="0"/>
      <w:marTop w:val="0"/>
      <w:marBottom w:val="0"/>
      <w:divBdr>
        <w:top w:val="none" w:sz="0" w:space="0" w:color="auto"/>
        <w:left w:val="none" w:sz="0" w:space="0" w:color="auto"/>
        <w:bottom w:val="none" w:sz="0" w:space="0" w:color="auto"/>
        <w:right w:val="none" w:sz="0" w:space="0" w:color="auto"/>
      </w:divBdr>
    </w:div>
    <w:div w:id="1699433705">
      <w:bodyDiv w:val="1"/>
      <w:marLeft w:val="0"/>
      <w:marRight w:val="0"/>
      <w:marTop w:val="0"/>
      <w:marBottom w:val="0"/>
      <w:divBdr>
        <w:top w:val="none" w:sz="0" w:space="0" w:color="auto"/>
        <w:left w:val="none" w:sz="0" w:space="0" w:color="auto"/>
        <w:bottom w:val="none" w:sz="0" w:space="0" w:color="auto"/>
        <w:right w:val="none" w:sz="0" w:space="0" w:color="auto"/>
      </w:divBdr>
    </w:div>
    <w:div w:id="1699551850">
      <w:bodyDiv w:val="1"/>
      <w:marLeft w:val="0"/>
      <w:marRight w:val="0"/>
      <w:marTop w:val="0"/>
      <w:marBottom w:val="0"/>
      <w:divBdr>
        <w:top w:val="none" w:sz="0" w:space="0" w:color="auto"/>
        <w:left w:val="none" w:sz="0" w:space="0" w:color="auto"/>
        <w:bottom w:val="none" w:sz="0" w:space="0" w:color="auto"/>
        <w:right w:val="none" w:sz="0" w:space="0" w:color="auto"/>
      </w:divBdr>
    </w:div>
    <w:div w:id="1699575079">
      <w:bodyDiv w:val="1"/>
      <w:marLeft w:val="0"/>
      <w:marRight w:val="0"/>
      <w:marTop w:val="0"/>
      <w:marBottom w:val="0"/>
      <w:divBdr>
        <w:top w:val="none" w:sz="0" w:space="0" w:color="auto"/>
        <w:left w:val="none" w:sz="0" w:space="0" w:color="auto"/>
        <w:bottom w:val="none" w:sz="0" w:space="0" w:color="auto"/>
        <w:right w:val="none" w:sz="0" w:space="0" w:color="auto"/>
      </w:divBdr>
    </w:div>
    <w:div w:id="1699575559">
      <w:bodyDiv w:val="1"/>
      <w:marLeft w:val="0"/>
      <w:marRight w:val="0"/>
      <w:marTop w:val="0"/>
      <w:marBottom w:val="0"/>
      <w:divBdr>
        <w:top w:val="none" w:sz="0" w:space="0" w:color="auto"/>
        <w:left w:val="none" w:sz="0" w:space="0" w:color="auto"/>
        <w:bottom w:val="none" w:sz="0" w:space="0" w:color="auto"/>
        <w:right w:val="none" w:sz="0" w:space="0" w:color="auto"/>
      </w:divBdr>
    </w:div>
    <w:div w:id="1699622699">
      <w:bodyDiv w:val="1"/>
      <w:marLeft w:val="0"/>
      <w:marRight w:val="0"/>
      <w:marTop w:val="0"/>
      <w:marBottom w:val="0"/>
      <w:divBdr>
        <w:top w:val="none" w:sz="0" w:space="0" w:color="auto"/>
        <w:left w:val="none" w:sz="0" w:space="0" w:color="auto"/>
        <w:bottom w:val="none" w:sz="0" w:space="0" w:color="auto"/>
        <w:right w:val="none" w:sz="0" w:space="0" w:color="auto"/>
      </w:divBdr>
    </w:div>
    <w:div w:id="1699625233">
      <w:bodyDiv w:val="1"/>
      <w:marLeft w:val="0"/>
      <w:marRight w:val="0"/>
      <w:marTop w:val="0"/>
      <w:marBottom w:val="0"/>
      <w:divBdr>
        <w:top w:val="none" w:sz="0" w:space="0" w:color="auto"/>
        <w:left w:val="none" w:sz="0" w:space="0" w:color="auto"/>
        <w:bottom w:val="none" w:sz="0" w:space="0" w:color="auto"/>
        <w:right w:val="none" w:sz="0" w:space="0" w:color="auto"/>
      </w:divBdr>
    </w:div>
    <w:div w:id="1699701332">
      <w:bodyDiv w:val="1"/>
      <w:marLeft w:val="0"/>
      <w:marRight w:val="0"/>
      <w:marTop w:val="0"/>
      <w:marBottom w:val="0"/>
      <w:divBdr>
        <w:top w:val="none" w:sz="0" w:space="0" w:color="auto"/>
        <w:left w:val="none" w:sz="0" w:space="0" w:color="auto"/>
        <w:bottom w:val="none" w:sz="0" w:space="0" w:color="auto"/>
        <w:right w:val="none" w:sz="0" w:space="0" w:color="auto"/>
      </w:divBdr>
    </w:div>
    <w:div w:id="1699819348">
      <w:bodyDiv w:val="1"/>
      <w:marLeft w:val="0"/>
      <w:marRight w:val="0"/>
      <w:marTop w:val="0"/>
      <w:marBottom w:val="0"/>
      <w:divBdr>
        <w:top w:val="none" w:sz="0" w:space="0" w:color="auto"/>
        <w:left w:val="none" w:sz="0" w:space="0" w:color="auto"/>
        <w:bottom w:val="none" w:sz="0" w:space="0" w:color="auto"/>
        <w:right w:val="none" w:sz="0" w:space="0" w:color="auto"/>
      </w:divBdr>
    </w:div>
    <w:div w:id="1700204439">
      <w:bodyDiv w:val="1"/>
      <w:marLeft w:val="0"/>
      <w:marRight w:val="0"/>
      <w:marTop w:val="0"/>
      <w:marBottom w:val="0"/>
      <w:divBdr>
        <w:top w:val="none" w:sz="0" w:space="0" w:color="auto"/>
        <w:left w:val="none" w:sz="0" w:space="0" w:color="auto"/>
        <w:bottom w:val="none" w:sz="0" w:space="0" w:color="auto"/>
        <w:right w:val="none" w:sz="0" w:space="0" w:color="auto"/>
      </w:divBdr>
    </w:div>
    <w:div w:id="1700233187">
      <w:bodyDiv w:val="1"/>
      <w:marLeft w:val="0"/>
      <w:marRight w:val="0"/>
      <w:marTop w:val="0"/>
      <w:marBottom w:val="0"/>
      <w:divBdr>
        <w:top w:val="none" w:sz="0" w:space="0" w:color="auto"/>
        <w:left w:val="none" w:sz="0" w:space="0" w:color="auto"/>
        <w:bottom w:val="none" w:sz="0" w:space="0" w:color="auto"/>
        <w:right w:val="none" w:sz="0" w:space="0" w:color="auto"/>
      </w:divBdr>
    </w:div>
    <w:div w:id="1700548923">
      <w:bodyDiv w:val="1"/>
      <w:marLeft w:val="0"/>
      <w:marRight w:val="0"/>
      <w:marTop w:val="0"/>
      <w:marBottom w:val="0"/>
      <w:divBdr>
        <w:top w:val="none" w:sz="0" w:space="0" w:color="auto"/>
        <w:left w:val="none" w:sz="0" w:space="0" w:color="auto"/>
        <w:bottom w:val="none" w:sz="0" w:space="0" w:color="auto"/>
        <w:right w:val="none" w:sz="0" w:space="0" w:color="auto"/>
      </w:divBdr>
    </w:div>
    <w:div w:id="1700626307">
      <w:bodyDiv w:val="1"/>
      <w:marLeft w:val="0"/>
      <w:marRight w:val="0"/>
      <w:marTop w:val="0"/>
      <w:marBottom w:val="0"/>
      <w:divBdr>
        <w:top w:val="none" w:sz="0" w:space="0" w:color="auto"/>
        <w:left w:val="none" w:sz="0" w:space="0" w:color="auto"/>
        <w:bottom w:val="none" w:sz="0" w:space="0" w:color="auto"/>
        <w:right w:val="none" w:sz="0" w:space="0" w:color="auto"/>
      </w:divBdr>
    </w:div>
    <w:div w:id="1700739654">
      <w:bodyDiv w:val="1"/>
      <w:marLeft w:val="0"/>
      <w:marRight w:val="0"/>
      <w:marTop w:val="0"/>
      <w:marBottom w:val="0"/>
      <w:divBdr>
        <w:top w:val="none" w:sz="0" w:space="0" w:color="auto"/>
        <w:left w:val="none" w:sz="0" w:space="0" w:color="auto"/>
        <w:bottom w:val="none" w:sz="0" w:space="0" w:color="auto"/>
        <w:right w:val="none" w:sz="0" w:space="0" w:color="auto"/>
      </w:divBdr>
    </w:div>
    <w:div w:id="1700933046">
      <w:bodyDiv w:val="1"/>
      <w:marLeft w:val="0"/>
      <w:marRight w:val="0"/>
      <w:marTop w:val="0"/>
      <w:marBottom w:val="0"/>
      <w:divBdr>
        <w:top w:val="none" w:sz="0" w:space="0" w:color="auto"/>
        <w:left w:val="none" w:sz="0" w:space="0" w:color="auto"/>
        <w:bottom w:val="none" w:sz="0" w:space="0" w:color="auto"/>
        <w:right w:val="none" w:sz="0" w:space="0" w:color="auto"/>
      </w:divBdr>
    </w:div>
    <w:div w:id="1700935206">
      <w:bodyDiv w:val="1"/>
      <w:marLeft w:val="0"/>
      <w:marRight w:val="0"/>
      <w:marTop w:val="0"/>
      <w:marBottom w:val="0"/>
      <w:divBdr>
        <w:top w:val="none" w:sz="0" w:space="0" w:color="auto"/>
        <w:left w:val="none" w:sz="0" w:space="0" w:color="auto"/>
        <w:bottom w:val="none" w:sz="0" w:space="0" w:color="auto"/>
        <w:right w:val="none" w:sz="0" w:space="0" w:color="auto"/>
      </w:divBdr>
    </w:div>
    <w:div w:id="1701397840">
      <w:bodyDiv w:val="1"/>
      <w:marLeft w:val="0"/>
      <w:marRight w:val="0"/>
      <w:marTop w:val="0"/>
      <w:marBottom w:val="0"/>
      <w:divBdr>
        <w:top w:val="none" w:sz="0" w:space="0" w:color="auto"/>
        <w:left w:val="none" w:sz="0" w:space="0" w:color="auto"/>
        <w:bottom w:val="none" w:sz="0" w:space="0" w:color="auto"/>
        <w:right w:val="none" w:sz="0" w:space="0" w:color="auto"/>
      </w:divBdr>
    </w:div>
    <w:div w:id="1701515501">
      <w:bodyDiv w:val="1"/>
      <w:marLeft w:val="0"/>
      <w:marRight w:val="0"/>
      <w:marTop w:val="0"/>
      <w:marBottom w:val="0"/>
      <w:divBdr>
        <w:top w:val="none" w:sz="0" w:space="0" w:color="auto"/>
        <w:left w:val="none" w:sz="0" w:space="0" w:color="auto"/>
        <w:bottom w:val="none" w:sz="0" w:space="0" w:color="auto"/>
        <w:right w:val="none" w:sz="0" w:space="0" w:color="auto"/>
      </w:divBdr>
    </w:div>
    <w:div w:id="1701707920">
      <w:bodyDiv w:val="1"/>
      <w:marLeft w:val="0"/>
      <w:marRight w:val="0"/>
      <w:marTop w:val="0"/>
      <w:marBottom w:val="0"/>
      <w:divBdr>
        <w:top w:val="none" w:sz="0" w:space="0" w:color="auto"/>
        <w:left w:val="none" w:sz="0" w:space="0" w:color="auto"/>
        <w:bottom w:val="none" w:sz="0" w:space="0" w:color="auto"/>
        <w:right w:val="none" w:sz="0" w:space="0" w:color="auto"/>
      </w:divBdr>
    </w:div>
    <w:div w:id="1702198928">
      <w:bodyDiv w:val="1"/>
      <w:marLeft w:val="0"/>
      <w:marRight w:val="0"/>
      <w:marTop w:val="0"/>
      <w:marBottom w:val="0"/>
      <w:divBdr>
        <w:top w:val="none" w:sz="0" w:space="0" w:color="auto"/>
        <w:left w:val="none" w:sz="0" w:space="0" w:color="auto"/>
        <w:bottom w:val="none" w:sz="0" w:space="0" w:color="auto"/>
        <w:right w:val="none" w:sz="0" w:space="0" w:color="auto"/>
      </w:divBdr>
    </w:div>
    <w:div w:id="1702314540">
      <w:bodyDiv w:val="1"/>
      <w:marLeft w:val="0"/>
      <w:marRight w:val="0"/>
      <w:marTop w:val="0"/>
      <w:marBottom w:val="0"/>
      <w:divBdr>
        <w:top w:val="none" w:sz="0" w:space="0" w:color="auto"/>
        <w:left w:val="none" w:sz="0" w:space="0" w:color="auto"/>
        <w:bottom w:val="none" w:sz="0" w:space="0" w:color="auto"/>
        <w:right w:val="none" w:sz="0" w:space="0" w:color="auto"/>
      </w:divBdr>
    </w:div>
    <w:div w:id="1702901010">
      <w:bodyDiv w:val="1"/>
      <w:marLeft w:val="0"/>
      <w:marRight w:val="0"/>
      <w:marTop w:val="0"/>
      <w:marBottom w:val="0"/>
      <w:divBdr>
        <w:top w:val="none" w:sz="0" w:space="0" w:color="auto"/>
        <w:left w:val="none" w:sz="0" w:space="0" w:color="auto"/>
        <w:bottom w:val="none" w:sz="0" w:space="0" w:color="auto"/>
        <w:right w:val="none" w:sz="0" w:space="0" w:color="auto"/>
      </w:divBdr>
    </w:div>
    <w:div w:id="1702974792">
      <w:bodyDiv w:val="1"/>
      <w:marLeft w:val="0"/>
      <w:marRight w:val="0"/>
      <w:marTop w:val="0"/>
      <w:marBottom w:val="0"/>
      <w:divBdr>
        <w:top w:val="none" w:sz="0" w:space="0" w:color="auto"/>
        <w:left w:val="none" w:sz="0" w:space="0" w:color="auto"/>
        <w:bottom w:val="none" w:sz="0" w:space="0" w:color="auto"/>
        <w:right w:val="none" w:sz="0" w:space="0" w:color="auto"/>
      </w:divBdr>
    </w:div>
    <w:div w:id="1702977708">
      <w:bodyDiv w:val="1"/>
      <w:marLeft w:val="0"/>
      <w:marRight w:val="0"/>
      <w:marTop w:val="0"/>
      <w:marBottom w:val="0"/>
      <w:divBdr>
        <w:top w:val="none" w:sz="0" w:space="0" w:color="auto"/>
        <w:left w:val="none" w:sz="0" w:space="0" w:color="auto"/>
        <w:bottom w:val="none" w:sz="0" w:space="0" w:color="auto"/>
        <w:right w:val="none" w:sz="0" w:space="0" w:color="auto"/>
      </w:divBdr>
    </w:div>
    <w:div w:id="1703357265">
      <w:bodyDiv w:val="1"/>
      <w:marLeft w:val="0"/>
      <w:marRight w:val="0"/>
      <w:marTop w:val="0"/>
      <w:marBottom w:val="0"/>
      <w:divBdr>
        <w:top w:val="none" w:sz="0" w:space="0" w:color="auto"/>
        <w:left w:val="none" w:sz="0" w:space="0" w:color="auto"/>
        <w:bottom w:val="none" w:sz="0" w:space="0" w:color="auto"/>
        <w:right w:val="none" w:sz="0" w:space="0" w:color="auto"/>
      </w:divBdr>
    </w:div>
    <w:div w:id="1703433705">
      <w:bodyDiv w:val="1"/>
      <w:marLeft w:val="0"/>
      <w:marRight w:val="0"/>
      <w:marTop w:val="0"/>
      <w:marBottom w:val="0"/>
      <w:divBdr>
        <w:top w:val="none" w:sz="0" w:space="0" w:color="auto"/>
        <w:left w:val="none" w:sz="0" w:space="0" w:color="auto"/>
        <w:bottom w:val="none" w:sz="0" w:space="0" w:color="auto"/>
        <w:right w:val="none" w:sz="0" w:space="0" w:color="auto"/>
      </w:divBdr>
    </w:div>
    <w:div w:id="1703706565">
      <w:bodyDiv w:val="1"/>
      <w:marLeft w:val="0"/>
      <w:marRight w:val="0"/>
      <w:marTop w:val="0"/>
      <w:marBottom w:val="0"/>
      <w:divBdr>
        <w:top w:val="none" w:sz="0" w:space="0" w:color="auto"/>
        <w:left w:val="none" w:sz="0" w:space="0" w:color="auto"/>
        <w:bottom w:val="none" w:sz="0" w:space="0" w:color="auto"/>
        <w:right w:val="none" w:sz="0" w:space="0" w:color="auto"/>
      </w:divBdr>
    </w:div>
    <w:div w:id="1703751089">
      <w:bodyDiv w:val="1"/>
      <w:marLeft w:val="0"/>
      <w:marRight w:val="0"/>
      <w:marTop w:val="0"/>
      <w:marBottom w:val="0"/>
      <w:divBdr>
        <w:top w:val="none" w:sz="0" w:space="0" w:color="auto"/>
        <w:left w:val="none" w:sz="0" w:space="0" w:color="auto"/>
        <w:bottom w:val="none" w:sz="0" w:space="0" w:color="auto"/>
        <w:right w:val="none" w:sz="0" w:space="0" w:color="auto"/>
      </w:divBdr>
    </w:div>
    <w:div w:id="1704164123">
      <w:bodyDiv w:val="1"/>
      <w:marLeft w:val="0"/>
      <w:marRight w:val="0"/>
      <w:marTop w:val="0"/>
      <w:marBottom w:val="0"/>
      <w:divBdr>
        <w:top w:val="none" w:sz="0" w:space="0" w:color="auto"/>
        <w:left w:val="none" w:sz="0" w:space="0" w:color="auto"/>
        <w:bottom w:val="none" w:sz="0" w:space="0" w:color="auto"/>
        <w:right w:val="none" w:sz="0" w:space="0" w:color="auto"/>
      </w:divBdr>
    </w:div>
    <w:div w:id="1704984604">
      <w:bodyDiv w:val="1"/>
      <w:marLeft w:val="0"/>
      <w:marRight w:val="0"/>
      <w:marTop w:val="0"/>
      <w:marBottom w:val="0"/>
      <w:divBdr>
        <w:top w:val="none" w:sz="0" w:space="0" w:color="auto"/>
        <w:left w:val="none" w:sz="0" w:space="0" w:color="auto"/>
        <w:bottom w:val="none" w:sz="0" w:space="0" w:color="auto"/>
        <w:right w:val="none" w:sz="0" w:space="0" w:color="auto"/>
      </w:divBdr>
    </w:div>
    <w:div w:id="1705057381">
      <w:bodyDiv w:val="1"/>
      <w:marLeft w:val="0"/>
      <w:marRight w:val="0"/>
      <w:marTop w:val="0"/>
      <w:marBottom w:val="0"/>
      <w:divBdr>
        <w:top w:val="none" w:sz="0" w:space="0" w:color="auto"/>
        <w:left w:val="none" w:sz="0" w:space="0" w:color="auto"/>
        <w:bottom w:val="none" w:sz="0" w:space="0" w:color="auto"/>
        <w:right w:val="none" w:sz="0" w:space="0" w:color="auto"/>
      </w:divBdr>
    </w:div>
    <w:div w:id="1705400323">
      <w:bodyDiv w:val="1"/>
      <w:marLeft w:val="0"/>
      <w:marRight w:val="0"/>
      <w:marTop w:val="0"/>
      <w:marBottom w:val="0"/>
      <w:divBdr>
        <w:top w:val="none" w:sz="0" w:space="0" w:color="auto"/>
        <w:left w:val="none" w:sz="0" w:space="0" w:color="auto"/>
        <w:bottom w:val="none" w:sz="0" w:space="0" w:color="auto"/>
        <w:right w:val="none" w:sz="0" w:space="0" w:color="auto"/>
      </w:divBdr>
    </w:div>
    <w:div w:id="1705785354">
      <w:bodyDiv w:val="1"/>
      <w:marLeft w:val="0"/>
      <w:marRight w:val="0"/>
      <w:marTop w:val="0"/>
      <w:marBottom w:val="0"/>
      <w:divBdr>
        <w:top w:val="none" w:sz="0" w:space="0" w:color="auto"/>
        <w:left w:val="none" w:sz="0" w:space="0" w:color="auto"/>
        <w:bottom w:val="none" w:sz="0" w:space="0" w:color="auto"/>
        <w:right w:val="none" w:sz="0" w:space="0" w:color="auto"/>
      </w:divBdr>
    </w:div>
    <w:div w:id="1706099601">
      <w:bodyDiv w:val="1"/>
      <w:marLeft w:val="0"/>
      <w:marRight w:val="0"/>
      <w:marTop w:val="0"/>
      <w:marBottom w:val="0"/>
      <w:divBdr>
        <w:top w:val="none" w:sz="0" w:space="0" w:color="auto"/>
        <w:left w:val="none" w:sz="0" w:space="0" w:color="auto"/>
        <w:bottom w:val="none" w:sz="0" w:space="0" w:color="auto"/>
        <w:right w:val="none" w:sz="0" w:space="0" w:color="auto"/>
      </w:divBdr>
    </w:div>
    <w:div w:id="1706171534">
      <w:bodyDiv w:val="1"/>
      <w:marLeft w:val="0"/>
      <w:marRight w:val="0"/>
      <w:marTop w:val="0"/>
      <w:marBottom w:val="0"/>
      <w:divBdr>
        <w:top w:val="none" w:sz="0" w:space="0" w:color="auto"/>
        <w:left w:val="none" w:sz="0" w:space="0" w:color="auto"/>
        <w:bottom w:val="none" w:sz="0" w:space="0" w:color="auto"/>
        <w:right w:val="none" w:sz="0" w:space="0" w:color="auto"/>
      </w:divBdr>
    </w:div>
    <w:div w:id="1706250274">
      <w:bodyDiv w:val="1"/>
      <w:marLeft w:val="0"/>
      <w:marRight w:val="0"/>
      <w:marTop w:val="0"/>
      <w:marBottom w:val="0"/>
      <w:divBdr>
        <w:top w:val="none" w:sz="0" w:space="0" w:color="auto"/>
        <w:left w:val="none" w:sz="0" w:space="0" w:color="auto"/>
        <w:bottom w:val="none" w:sz="0" w:space="0" w:color="auto"/>
        <w:right w:val="none" w:sz="0" w:space="0" w:color="auto"/>
      </w:divBdr>
    </w:div>
    <w:div w:id="1706557640">
      <w:bodyDiv w:val="1"/>
      <w:marLeft w:val="0"/>
      <w:marRight w:val="0"/>
      <w:marTop w:val="0"/>
      <w:marBottom w:val="0"/>
      <w:divBdr>
        <w:top w:val="none" w:sz="0" w:space="0" w:color="auto"/>
        <w:left w:val="none" w:sz="0" w:space="0" w:color="auto"/>
        <w:bottom w:val="none" w:sz="0" w:space="0" w:color="auto"/>
        <w:right w:val="none" w:sz="0" w:space="0" w:color="auto"/>
      </w:divBdr>
    </w:div>
    <w:div w:id="1706827442">
      <w:bodyDiv w:val="1"/>
      <w:marLeft w:val="0"/>
      <w:marRight w:val="0"/>
      <w:marTop w:val="0"/>
      <w:marBottom w:val="0"/>
      <w:divBdr>
        <w:top w:val="none" w:sz="0" w:space="0" w:color="auto"/>
        <w:left w:val="none" w:sz="0" w:space="0" w:color="auto"/>
        <w:bottom w:val="none" w:sz="0" w:space="0" w:color="auto"/>
        <w:right w:val="none" w:sz="0" w:space="0" w:color="auto"/>
      </w:divBdr>
    </w:div>
    <w:div w:id="1706830835">
      <w:bodyDiv w:val="1"/>
      <w:marLeft w:val="0"/>
      <w:marRight w:val="0"/>
      <w:marTop w:val="0"/>
      <w:marBottom w:val="0"/>
      <w:divBdr>
        <w:top w:val="none" w:sz="0" w:space="0" w:color="auto"/>
        <w:left w:val="none" w:sz="0" w:space="0" w:color="auto"/>
        <w:bottom w:val="none" w:sz="0" w:space="0" w:color="auto"/>
        <w:right w:val="none" w:sz="0" w:space="0" w:color="auto"/>
      </w:divBdr>
    </w:div>
    <w:div w:id="1706952673">
      <w:bodyDiv w:val="1"/>
      <w:marLeft w:val="0"/>
      <w:marRight w:val="0"/>
      <w:marTop w:val="0"/>
      <w:marBottom w:val="0"/>
      <w:divBdr>
        <w:top w:val="none" w:sz="0" w:space="0" w:color="auto"/>
        <w:left w:val="none" w:sz="0" w:space="0" w:color="auto"/>
        <w:bottom w:val="none" w:sz="0" w:space="0" w:color="auto"/>
        <w:right w:val="none" w:sz="0" w:space="0" w:color="auto"/>
      </w:divBdr>
    </w:div>
    <w:div w:id="1707367726">
      <w:bodyDiv w:val="1"/>
      <w:marLeft w:val="0"/>
      <w:marRight w:val="0"/>
      <w:marTop w:val="0"/>
      <w:marBottom w:val="0"/>
      <w:divBdr>
        <w:top w:val="none" w:sz="0" w:space="0" w:color="auto"/>
        <w:left w:val="none" w:sz="0" w:space="0" w:color="auto"/>
        <w:bottom w:val="none" w:sz="0" w:space="0" w:color="auto"/>
        <w:right w:val="none" w:sz="0" w:space="0" w:color="auto"/>
      </w:divBdr>
    </w:div>
    <w:div w:id="1707438662">
      <w:bodyDiv w:val="1"/>
      <w:marLeft w:val="0"/>
      <w:marRight w:val="0"/>
      <w:marTop w:val="0"/>
      <w:marBottom w:val="0"/>
      <w:divBdr>
        <w:top w:val="none" w:sz="0" w:space="0" w:color="auto"/>
        <w:left w:val="none" w:sz="0" w:space="0" w:color="auto"/>
        <w:bottom w:val="none" w:sz="0" w:space="0" w:color="auto"/>
        <w:right w:val="none" w:sz="0" w:space="0" w:color="auto"/>
      </w:divBdr>
    </w:div>
    <w:div w:id="1708484456">
      <w:bodyDiv w:val="1"/>
      <w:marLeft w:val="0"/>
      <w:marRight w:val="0"/>
      <w:marTop w:val="0"/>
      <w:marBottom w:val="0"/>
      <w:divBdr>
        <w:top w:val="none" w:sz="0" w:space="0" w:color="auto"/>
        <w:left w:val="none" w:sz="0" w:space="0" w:color="auto"/>
        <w:bottom w:val="none" w:sz="0" w:space="0" w:color="auto"/>
        <w:right w:val="none" w:sz="0" w:space="0" w:color="auto"/>
      </w:divBdr>
    </w:div>
    <w:div w:id="1708598790">
      <w:bodyDiv w:val="1"/>
      <w:marLeft w:val="0"/>
      <w:marRight w:val="0"/>
      <w:marTop w:val="0"/>
      <w:marBottom w:val="0"/>
      <w:divBdr>
        <w:top w:val="none" w:sz="0" w:space="0" w:color="auto"/>
        <w:left w:val="none" w:sz="0" w:space="0" w:color="auto"/>
        <w:bottom w:val="none" w:sz="0" w:space="0" w:color="auto"/>
        <w:right w:val="none" w:sz="0" w:space="0" w:color="auto"/>
      </w:divBdr>
    </w:div>
    <w:div w:id="1708943926">
      <w:bodyDiv w:val="1"/>
      <w:marLeft w:val="0"/>
      <w:marRight w:val="0"/>
      <w:marTop w:val="0"/>
      <w:marBottom w:val="0"/>
      <w:divBdr>
        <w:top w:val="none" w:sz="0" w:space="0" w:color="auto"/>
        <w:left w:val="none" w:sz="0" w:space="0" w:color="auto"/>
        <w:bottom w:val="none" w:sz="0" w:space="0" w:color="auto"/>
        <w:right w:val="none" w:sz="0" w:space="0" w:color="auto"/>
      </w:divBdr>
    </w:div>
    <w:div w:id="1709063680">
      <w:bodyDiv w:val="1"/>
      <w:marLeft w:val="0"/>
      <w:marRight w:val="0"/>
      <w:marTop w:val="0"/>
      <w:marBottom w:val="0"/>
      <w:divBdr>
        <w:top w:val="none" w:sz="0" w:space="0" w:color="auto"/>
        <w:left w:val="none" w:sz="0" w:space="0" w:color="auto"/>
        <w:bottom w:val="none" w:sz="0" w:space="0" w:color="auto"/>
        <w:right w:val="none" w:sz="0" w:space="0" w:color="auto"/>
      </w:divBdr>
    </w:div>
    <w:div w:id="1709065530">
      <w:bodyDiv w:val="1"/>
      <w:marLeft w:val="0"/>
      <w:marRight w:val="0"/>
      <w:marTop w:val="0"/>
      <w:marBottom w:val="0"/>
      <w:divBdr>
        <w:top w:val="none" w:sz="0" w:space="0" w:color="auto"/>
        <w:left w:val="none" w:sz="0" w:space="0" w:color="auto"/>
        <w:bottom w:val="none" w:sz="0" w:space="0" w:color="auto"/>
        <w:right w:val="none" w:sz="0" w:space="0" w:color="auto"/>
      </w:divBdr>
    </w:div>
    <w:div w:id="1709069528">
      <w:bodyDiv w:val="1"/>
      <w:marLeft w:val="0"/>
      <w:marRight w:val="0"/>
      <w:marTop w:val="0"/>
      <w:marBottom w:val="0"/>
      <w:divBdr>
        <w:top w:val="none" w:sz="0" w:space="0" w:color="auto"/>
        <w:left w:val="none" w:sz="0" w:space="0" w:color="auto"/>
        <w:bottom w:val="none" w:sz="0" w:space="0" w:color="auto"/>
        <w:right w:val="none" w:sz="0" w:space="0" w:color="auto"/>
      </w:divBdr>
    </w:div>
    <w:div w:id="1709719453">
      <w:bodyDiv w:val="1"/>
      <w:marLeft w:val="0"/>
      <w:marRight w:val="0"/>
      <w:marTop w:val="0"/>
      <w:marBottom w:val="0"/>
      <w:divBdr>
        <w:top w:val="none" w:sz="0" w:space="0" w:color="auto"/>
        <w:left w:val="none" w:sz="0" w:space="0" w:color="auto"/>
        <w:bottom w:val="none" w:sz="0" w:space="0" w:color="auto"/>
        <w:right w:val="none" w:sz="0" w:space="0" w:color="auto"/>
      </w:divBdr>
    </w:div>
    <w:div w:id="1709835979">
      <w:bodyDiv w:val="1"/>
      <w:marLeft w:val="0"/>
      <w:marRight w:val="0"/>
      <w:marTop w:val="0"/>
      <w:marBottom w:val="0"/>
      <w:divBdr>
        <w:top w:val="none" w:sz="0" w:space="0" w:color="auto"/>
        <w:left w:val="none" w:sz="0" w:space="0" w:color="auto"/>
        <w:bottom w:val="none" w:sz="0" w:space="0" w:color="auto"/>
        <w:right w:val="none" w:sz="0" w:space="0" w:color="auto"/>
      </w:divBdr>
    </w:div>
    <w:div w:id="1709993555">
      <w:bodyDiv w:val="1"/>
      <w:marLeft w:val="0"/>
      <w:marRight w:val="0"/>
      <w:marTop w:val="0"/>
      <w:marBottom w:val="0"/>
      <w:divBdr>
        <w:top w:val="none" w:sz="0" w:space="0" w:color="auto"/>
        <w:left w:val="none" w:sz="0" w:space="0" w:color="auto"/>
        <w:bottom w:val="none" w:sz="0" w:space="0" w:color="auto"/>
        <w:right w:val="none" w:sz="0" w:space="0" w:color="auto"/>
      </w:divBdr>
    </w:div>
    <w:div w:id="1710380006">
      <w:bodyDiv w:val="1"/>
      <w:marLeft w:val="0"/>
      <w:marRight w:val="0"/>
      <w:marTop w:val="0"/>
      <w:marBottom w:val="0"/>
      <w:divBdr>
        <w:top w:val="none" w:sz="0" w:space="0" w:color="auto"/>
        <w:left w:val="none" w:sz="0" w:space="0" w:color="auto"/>
        <w:bottom w:val="none" w:sz="0" w:space="0" w:color="auto"/>
        <w:right w:val="none" w:sz="0" w:space="0" w:color="auto"/>
      </w:divBdr>
    </w:div>
    <w:div w:id="1710446915">
      <w:bodyDiv w:val="1"/>
      <w:marLeft w:val="0"/>
      <w:marRight w:val="0"/>
      <w:marTop w:val="0"/>
      <w:marBottom w:val="0"/>
      <w:divBdr>
        <w:top w:val="none" w:sz="0" w:space="0" w:color="auto"/>
        <w:left w:val="none" w:sz="0" w:space="0" w:color="auto"/>
        <w:bottom w:val="none" w:sz="0" w:space="0" w:color="auto"/>
        <w:right w:val="none" w:sz="0" w:space="0" w:color="auto"/>
      </w:divBdr>
    </w:div>
    <w:div w:id="1711030081">
      <w:bodyDiv w:val="1"/>
      <w:marLeft w:val="0"/>
      <w:marRight w:val="0"/>
      <w:marTop w:val="0"/>
      <w:marBottom w:val="0"/>
      <w:divBdr>
        <w:top w:val="none" w:sz="0" w:space="0" w:color="auto"/>
        <w:left w:val="none" w:sz="0" w:space="0" w:color="auto"/>
        <w:bottom w:val="none" w:sz="0" w:space="0" w:color="auto"/>
        <w:right w:val="none" w:sz="0" w:space="0" w:color="auto"/>
      </w:divBdr>
    </w:div>
    <w:div w:id="1711609065">
      <w:bodyDiv w:val="1"/>
      <w:marLeft w:val="0"/>
      <w:marRight w:val="0"/>
      <w:marTop w:val="0"/>
      <w:marBottom w:val="0"/>
      <w:divBdr>
        <w:top w:val="none" w:sz="0" w:space="0" w:color="auto"/>
        <w:left w:val="none" w:sz="0" w:space="0" w:color="auto"/>
        <w:bottom w:val="none" w:sz="0" w:space="0" w:color="auto"/>
        <w:right w:val="none" w:sz="0" w:space="0" w:color="auto"/>
      </w:divBdr>
    </w:div>
    <w:div w:id="1712723293">
      <w:bodyDiv w:val="1"/>
      <w:marLeft w:val="0"/>
      <w:marRight w:val="0"/>
      <w:marTop w:val="0"/>
      <w:marBottom w:val="0"/>
      <w:divBdr>
        <w:top w:val="none" w:sz="0" w:space="0" w:color="auto"/>
        <w:left w:val="none" w:sz="0" w:space="0" w:color="auto"/>
        <w:bottom w:val="none" w:sz="0" w:space="0" w:color="auto"/>
        <w:right w:val="none" w:sz="0" w:space="0" w:color="auto"/>
      </w:divBdr>
    </w:div>
    <w:div w:id="1712850464">
      <w:bodyDiv w:val="1"/>
      <w:marLeft w:val="0"/>
      <w:marRight w:val="0"/>
      <w:marTop w:val="0"/>
      <w:marBottom w:val="0"/>
      <w:divBdr>
        <w:top w:val="none" w:sz="0" w:space="0" w:color="auto"/>
        <w:left w:val="none" w:sz="0" w:space="0" w:color="auto"/>
        <w:bottom w:val="none" w:sz="0" w:space="0" w:color="auto"/>
        <w:right w:val="none" w:sz="0" w:space="0" w:color="auto"/>
      </w:divBdr>
    </w:div>
    <w:div w:id="1713264706">
      <w:bodyDiv w:val="1"/>
      <w:marLeft w:val="0"/>
      <w:marRight w:val="0"/>
      <w:marTop w:val="0"/>
      <w:marBottom w:val="0"/>
      <w:divBdr>
        <w:top w:val="none" w:sz="0" w:space="0" w:color="auto"/>
        <w:left w:val="none" w:sz="0" w:space="0" w:color="auto"/>
        <w:bottom w:val="none" w:sz="0" w:space="0" w:color="auto"/>
        <w:right w:val="none" w:sz="0" w:space="0" w:color="auto"/>
      </w:divBdr>
    </w:div>
    <w:div w:id="1713652582">
      <w:bodyDiv w:val="1"/>
      <w:marLeft w:val="0"/>
      <w:marRight w:val="0"/>
      <w:marTop w:val="0"/>
      <w:marBottom w:val="0"/>
      <w:divBdr>
        <w:top w:val="none" w:sz="0" w:space="0" w:color="auto"/>
        <w:left w:val="none" w:sz="0" w:space="0" w:color="auto"/>
        <w:bottom w:val="none" w:sz="0" w:space="0" w:color="auto"/>
        <w:right w:val="none" w:sz="0" w:space="0" w:color="auto"/>
      </w:divBdr>
    </w:div>
    <w:div w:id="1713844673">
      <w:bodyDiv w:val="1"/>
      <w:marLeft w:val="0"/>
      <w:marRight w:val="0"/>
      <w:marTop w:val="0"/>
      <w:marBottom w:val="0"/>
      <w:divBdr>
        <w:top w:val="none" w:sz="0" w:space="0" w:color="auto"/>
        <w:left w:val="none" w:sz="0" w:space="0" w:color="auto"/>
        <w:bottom w:val="none" w:sz="0" w:space="0" w:color="auto"/>
        <w:right w:val="none" w:sz="0" w:space="0" w:color="auto"/>
      </w:divBdr>
    </w:div>
    <w:div w:id="1713921979">
      <w:bodyDiv w:val="1"/>
      <w:marLeft w:val="0"/>
      <w:marRight w:val="0"/>
      <w:marTop w:val="0"/>
      <w:marBottom w:val="0"/>
      <w:divBdr>
        <w:top w:val="none" w:sz="0" w:space="0" w:color="auto"/>
        <w:left w:val="none" w:sz="0" w:space="0" w:color="auto"/>
        <w:bottom w:val="none" w:sz="0" w:space="0" w:color="auto"/>
        <w:right w:val="none" w:sz="0" w:space="0" w:color="auto"/>
      </w:divBdr>
    </w:div>
    <w:div w:id="1714187639">
      <w:bodyDiv w:val="1"/>
      <w:marLeft w:val="0"/>
      <w:marRight w:val="0"/>
      <w:marTop w:val="0"/>
      <w:marBottom w:val="0"/>
      <w:divBdr>
        <w:top w:val="none" w:sz="0" w:space="0" w:color="auto"/>
        <w:left w:val="none" w:sz="0" w:space="0" w:color="auto"/>
        <w:bottom w:val="none" w:sz="0" w:space="0" w:color="auto"/>
        <w:right w:val="none" w:sz="0" w:space="0" w:color="auto"/>
      </w:divBdr>
    </w:div>
    <w:div w:id="1714307694">
      <w:bodyDiv w:val="1"/>
      <w:marLeft w:val="0"/>
      <w:marRight w:val="0"/>
      <w:marTop w:val="0"/>
      <w:marBottom w:val="0"/>
      <w:divBdr>
        <w:top w:val="none" w:sz="0" w:space="0" w:color="auto"/>
        <w:left w:val="none" w:sz="0" w:space="0" w:color="auto"/>
        <w:bottom w:val="none" w:sz="0" w:space="0" w:color="auto"/>
        <w:right w:val="none" w:sz="0" w:space="0" w:color="auto"/>
      </w:divBdr>
    </w:div>
    <w:div w:id="1714498526">
      <w:bodyDiv w:val="1"/>
      <w:marLeft w:val="0"/>
      <w:marRight w:val="0"/>
      <w:marTop w:val="0"/>
      <w:marBottom w:val="0"/>
      <w:divBdr>
        <w:top w:val="none" w:sz="0" w:space="0" w:color="auto"/>
        <w:left w:val="none" w:sz="0" w:space="0" w:color="auto"/>
        <w:bottom w:val="none" w:sz="0" w:space="0" w:color="auto"/>
        <w:right w:val="none" w:sz="0" w:space="0" w:color="auto"/>
      </w:divBdr>
    </w:div>
    <w:div w:id="1715033060">
      <w:bodyDiv w:val="1"/>
      <w:marLeft w:val="0"/>
      <w:marRight w:val="0"/>
      <w:marTop w:val="0"/>
      <w:marBottom w:val="0"/>
      <w:divBdr>
        <w:top w:val="none" w:sz="0" w:space="0" w:color="auto"/>
        <w:left w:val="none" w:sz="0" w:space="0" w:color="auto"/>
        <w:bottom w:val="none" w:sz="0" w:space="0" w:color="auto"/>
        <w:right w:val="none" w:sz="0" w:space="0" w:color="auto"/>
      </w:divBdr>
    </w:div>
    <w:div w:id="1715497945">
      <w:bodyDiv w:val="1"/>
      <w:marLeft w:val="0"/>
      <w:marRight w:val="0"/>
      <w:marTop w:val="0"/>
      <w:marBottom w:val="0"/>
      <w:divBdr>
        <w:top w:val="none" w:sz="0" w:space="0" w:color="auto"/>
        <w:left w:val="none" w:sz="0" w:space="0" w:color="auto"/>
        <w:bottom w:val="none" w:sz="0" w:space="0" w:color="auto"/>
        <w:right w:val="none" w:sz="0" w:space="0" w:color="auto"/>
      </w:divBdr>
    </w:div>
    <w:div w:id="1715537325">
      <w:bodyDiv w:val="1"/>
      <w:marLeft w:val="0"/>
      <w:marRight w:val="0"/>
      <w:marTop w:val="0"/>
      <w:marBottom w:val="0"/>
      <w:divBdr>
        <w:top w:val="none" w:sz="0" w:space="0" w:color="auto"/>
        <w:left w:val="none" w:sz="0" w:space="0" w:color="auto"/>
        <w:bottom w:val="none" w:sz="0" w:space="0" w:color="auto"/>
        <w:right w:val="none" w:sz="0" w:space="0" w:color="auto"/>
      </w:divBdr>
    </w:div>
    <w:div w:id="1715960341">
      <w:bodyDiv w:val="1"/>
      <w:marLeft w:val="0"/>
      <w:marRight w:val="0"/>
      <w:marTop w:val="0"/>
      <w:marBottom w:val="0"/>
      <w:divBdr>
        <w:top w:val="none" w:sz="0" w:space="0" w:color="auto"/>
        <w:left w:val="none" w:sz="0" w:space="0" w:color="auto"/>
        <w:bottom w:val="none" w:sz="0" w:space="0" w:color="auto"/>
        <w:right w:val="none" w:sz="0" w:space="0" w:color="auto"/>
      </w:divBdr>
    </w:div>
    <w:div w:id="1716082413">
      <w:bodyDiv w:val="1"/>
      <w:marLeft w:val="0"/>
      <w:marRight w:val="0"/>
      <w:marTop w:val="0"/>
      <w:marBottom w:val="0"/>
      <w:divBdr>
        <w:top w:val="none" w:sz="0" w:space="0" w:color="auto"/>
        <w:left w:val="none" w:sz="0" w:space="0" w:color="auto"/>
        <w:bottom w:val="none" w:sz="0" w:space="0" w:color="auto"/>
        <w:right w:val="none" w:sz="0" w:space="0" w:color="auto"/>
      </w:divBdr>
    </w:div>
    <w:div w:id="1716153058">
      <w:bodyDiv w:val="1"/>
      <w:marLeft w:val="0"/>
      <w:marRight w:val="0"/>
      <w:marTop w:val="0"/>
      <w:marBottom w:val="0"/>
      <w:divBdr>
        <w:top w:val="none" w:sz="0" w:space="0" w:color="auto"/>
        <w:left w:val="none" w:sz="0" w:space="0" w:color="auto"/>
        <w:bottom w:val="none" w:sz="0" w:space="0" w:color="auto"/>
        <w:right w:val="none" w:sz="0" w:space="0" w:color="auto"/>
      </w:divBdr>
    </w:div>
    <w:div w:id="1716199443">
      <w:bodyDiv w:val="1"/>
      <w:marLeft w:val="0"/>
      <w:marRight w:val="0"/>
      <w:marTop w:val="0"/>
      <w:marBottom w:val="0"/>
      <w:divBdr>
        <w:top w:val="none" w:sz="0" w:space="0" w:color="auto"/>
        <w:left w:val="none" w:sz="0" w:space="0" w:color="auto"/>
        <w:bottom w:val="none" w:sz="0" w:space="0" w:color="auto"/>
        <w:right w:val="none" w:sz="0" w:space="0" w:color="auto"/>
      </w:divBdr>
    </w:div>
    <w:div w:id="1716854652">
      <w:bodyDiv w:val="1"/>
      <w:marLeft w:val="0"/>
      <w:marRight w:val="0"/>
      <w:marTop w:val="0"/>
      <w:marBottom w:val="0"/>
      <w:divBdr>
        <w:top w:val="none" w:sz="0" w:space="0" w:color="auto"/>
        <w:left w:val="none" w:sz="0" w:space="0" w:color="auto"/>
        <w:bottom w:val="none" w:sz="0" w:space="0" w:color="auto"/>
        <w:right w:val="none" w:sz="0" w:space="0" w:color="auto"/>
      </w:divBdr>
    </w:div>
    <w:div w:id="1718580334">
      <w:bodyDiv w:val="1"/>
      <w:marLeft w:val="0"/>
      <w:marRight w:val="0"/>
      <w:marTop w:val="0"/>
      <w:marBottom w:val="0"/>
      <w:divBdr>
        <w:top w:val="none" w:sz="0" w:space="0" w:color="auto"/>
        <w:left w:val="none" w:sz="0" w:space="0" w:color="auto"/>
        <w:bottom w:val="none" w:sz="0" w:space="0" w:color="auto"/>
        <w:right w:val="none" w:sz="0" w:space="0" w:color="auto"/>
      </w:divBdr>
    </w:div>
    <w:div w:id="1718773417">
      <w:bodyDiv w:val="1"/>
      <w:marLeft w:val="0"/>
      <w:marRight w:val="0"/>
      <w:marTop w:val="0"/>
      <w:marBottom w:val="0"/>
      <w:divBdr>
        <w:top w:val="none" w:sz="0" w:space="0" w:color="auto"/>
        <w:left w:val="none" w:sz="0" w:space="0" w:color="auto"/>
        <w:bottom w:val="none" w:sz="0" w:space="0" w:color="auto"/>
        <w:right w:val="none" w:sz="0" w:space="0" w:color="auto"/>
      </w:divBdr>
    </w:div>
    <w:div w:id="1718775018">
      <w:bodyDiv w:val="1"/>
      <w:marLeft w:val="0"/>
      <w:marRight w:val="0"/>
      <w:marTop w:val="0"/>
      <w:marBottom w:val="0"/>
      <w:divBdr>
        <w:top w:val="none" w:sz="0" w:space="0" w:color="auto"/>
        <w:left w:val="none" w:sz="0" w:space="0" w:color="auto"/>
        <w:bottom w:val="none" w:sz="0" w:space="0" w:color="auto"/>
        <w:right w:val="none" w:sz="0" w:space="0" w:color="auto"/>
      </w:divBdr>
    </w:div>
    <w:div w:id="1719162493">
      <w:bodyDiv w:val="1"/>
      <w:marLeft w:val="0"/>
      <w:marRight w:val="0"/>
      <w:marTop w:val="0"/>
      <w:marBottom w:val="0"/>
      <w:divBdr>
        <w:top w:val="none" w:sz="0" w:space="0" w:color="auto"/>
        <w:left w:val="none" w:sz="0" w:space="0" w:color="auto"/>
        <w:bottom w:val="none" w:sz="0" w:space="0" w:color="auto"/>
        <w:right w:val="none" w:sz="0" w:space="0" w:color="auto"/>
      </w:divBdr>
    </w:div>
    <w:div w:id="1719696831">
      <w:bodyDiv w:val="1"/>
      <w:marLeft w:val="0"/>
      <w:marRight w:val="0"/>
      <w:marTop w:val="0"/>
      <w:marBottom w:val="0"/>
      <w:divBdr>
        <w:top w:val="none" w:sz="0" w:space="0" w:color="auto"/>
        <w:left w:val="none" w:sz="0" w:space="0" w:color="auto"/>
        <w:bottom w:val="none" w:sz="0" w:space="0" w:color="auto"/>
        <w:right w:val="none" w:sz="0" w:space="0" w:color="auto"/>
      </w:divBdr>
    </w:div>
    <w:div w:id="1721127101">
      <w:bodyDiv w:val="1"/>
      <w:marLeft w:val="0"/>
      <w:marRight w:val="0"/>
      <w:marTop w:val="0"/>
      <w:marBottom w:val="0"/>
      <w:divBdr>
        <w:top w:val="none" w:sz="0" w:space="0" w:color="auto"/>
        <w:left w:val="none" w:sz="0" w:space="0" w:color="auto"/>
        <w:bottom w:val="none" w:sz="0" w:space="0" w:color="auto"/>
        <w:right w:val="none" w:sz="0" w:space="0" w:color="auto"/>
      </w:divBdr>
    </w:div>
    <w:div w:id="1721130061">
      <w:bodyDiv w:val="1"/>
      <w:marLeft w:val="0"/>
      <w:marRight w:val="0"/>
      <w:marTop w:val="0"/>
      <w:marBottom w:val="0"/>
      <w:divBdr>
        <w:top w:val="none" w:sz="0" w:space="0" w:color="auto"/>
        <w:left w:val="none" w:sz="0" w:space="0" w:color="auto"/>
        <w:bottom w:val="none" w:sz="0" w:space="0" w:color="auto"/>
        <w:right w:val="none" w:sz="0" w:space="0" w:color="auto"/>
      </w:divBdr>
    </w:div>
    <w:div w:id="1721662930">
      <w:bodyDiv w:val="1"/>
      <w:marLeft w:val="0"/>
      <w:marRight w:val="0"/>
      <w:marTop w:val="0"/>
      <w:marBottom w:val="0"/>
      <w:divBdr>
        <w:top w:val="none" w:sz="0" w:space="0" w:color="auto"/>
        <w:left w:val="none" w:sz="0" w:space="0" w:color="auto"/>
        <w:bottom w:val="none" w:sz="0" w:space="0" w:color="auto"/>
        <w:right w:val="none" w:sz="0" w:space="0" w:color="auto"/>
      </w:divBdr>
    </w:div>
    <w:div w:id="1721703879">
      <w:bodyDiv w:val="1"/>
      <w:marLeft w:val="0"/>
      <w:marRight w:val="0"/>
      <w:marTop w:val="0"/>
      <w:marBottom w:val="0"/>
      <w:divBdr>
        <w:top w:val="none" w:sz="0" w:space="0" w:color="auto"/>
        <w:left w:val="none" w:sz="0" w:space="0" w:color="auto"/>
        <w:bottom w:val="none" w:sz="0" w:space="0" w:color="auto"/>
        <w:right w:val="none" w:sz="0" w:space="0" w:color="auto"/>
      </w:divBdr>
    </w:div>
    <w:div w:id="1722050127">
      <w:bodyDiv w:val="1"/>
      <w:marLeft w:val="0"/>
      <w:marRight w:val="0"/>
      <w:marTop w:val="0"/>
      <w:marBottom w:val="0"/>
      <w:divBdr>
        <w:top w:val="none" w:sz="0" w:space="0" w:color="auto"/>
        <w:left w:val="none" w:sz="0" w:space="0" w:color="auto"/>
        <w:bottom w:val="none" w:sz="0" w:space="0" w:color="auto"/>
        <w:right w:val="none" w:sz="0" w:space="0" w:color="auto"/>
      </w:divBdr>
    </w:div>
    <w:div w:id="1722169764">
      <w:bodyDiv w:val="1"/>
      <w:marLeft w:val="0"/>
      <w:marRight w:val="0"/>
      <w:marTop w:val="0"/>
      <w:marBottom w:val="0"/>
      <w:divBdr>
        <w:top w:val="none" w:sz="0" w:space="0" w:color="auto"/>
        <w:left w:val="none" w:sz="0" w:space="0" w:color="auto"/>
        <w:bottom w:val="none" w:sz="0" w:space="0" w:color="auto"/>
        <w:right w:val="none" w:sz="0" w:space="0" w:color="auto"/>
      </w:divBdr>
    </w:div>
    <w:div w:id="1722514016">
      <w:bodyDiv w:val="1"/>
      <w:marLeft w:val="0"/>
      <w:marRight w:val="0"/>
      <w:marTop w:val="0"/>
      <w:marBottom w:val="0"/>
      <w:divBdr>
        <w:top w:val="none" w:sz="0" w:space="0" w:color="auto"/>
        <w:left w:val="none" w:sz="0" w:space="0" w:color="auto"/>
        <w:bottom w:val="none" w:sz="0" w:space="0" w:color="auto"/>
        <w:right w:val="none" w:sz="0" w:space="0" w:color="auto"/>
      </w:divBdr>
    </w:div>
    <w:div w:id="1722554434">
      <w:bodyDiv w:val="1"/>
      <w:marLeft w:val="0"/>
      <w:marRight w:val="0"/>
      <w:marTop w:val="0"/>
      <w:marBottom w:val="0"/>
      <w:divBdr>
        <w:top w:val="none" w:sz="0" w:space="0" w:color="auto"/>
        <w:left w:val="none" w:sz="0" w:space="0" w:color="auto"/>
        <w:bottom w:val="none" w:sz="0" w:space="0" w:color="auto"/>
        <w:right w:val="none" w:sz="0" w:space="0" w:color="auto"/>
      </w:divBdr>
    </w:div>
    <w:div w:id="1724256713">
      <w:bodyDiv w:val="1"/>
      <w:marLeft w:val="0"/>
      <w:marRight w:val="0"/>
      <w:marTop w:val="0"/>
      <w:marBottom w:val="0"/>
      <w:divBdr>
        <w:top w:val="none" w:sz="0" w:space="0" w:color="auto"/>
        <w:left w:val="none" w:sz="0" w:space="0" w:color="auto"/>
        <w:bottom w:val="none" w:sz="0" w:space="0" w:color="auto"/>
        <w:right w:val="none" w:sz="0" w:space="0" w:color="auto"/>
      </w:divBdr>
    </w:div>
    <w:div w:id="1724326355">
      <w:bodyDiv w:val="1"/>
      <w:marLeft w:val="0"/>
      <w:marRight w:val="0"/>
      <w:marTop w:val="0"/>
      <w:marBottom w:val="0"/>
      <w:divBdr>
        <w:top w:val="none" w:sz="0" w:space="0" w:color="auto"/>
        <w:left w:val="none" w:sz="0" w:space="0" w:color="auto"/>
        <w:bottom w:val="none" w:sz="0" w:space="0" w:color="auto"/>
        <w:right w:val="none" w:sz="0" w:space="0" w:color="auto"/>
      </w:divBdr>
    </w:div>
    <w:div w:id="1724478782">
      <w:bodyDiv w:val="1"/>
      <w:marLeft w:val="0"/>
      <w:marRight w:val="0"/>
      <w:marTop w:val="0"/>
      <w:marBottom w:val="0"/>
      <w:divBdr>
        <w:top w:val="none" w:sz="0" w:space="0" w:color="auto"/>
        <w:left w:val="none" w:sz="0" w:space="0" w:color="auto"/>
        <w:bottom w:val="none" w:sz="0" w:space="0" w:color="auto"/>
        <w:right w:val="none" w:sz="0" w:space="0" w:color="auto"/>
      </w:divBdr>
    </w:div>
    <w:div w:id="1724677563">
      <w:bodyDiv w:val="1"/>
      <w:marLeft w:val="0"/>
      <w:marRight w:val="0"/>
      <w:marTop w:val="0"/>
      <w:marBottom w:val="0"/>
      <w:divBdr>
        <w:top w:val="none" w:sz="0" w:space="0" w:color="auto"/>
        <w:left w:val="none" w:sz="0" w:space="0" w:color="auto"/>
        <w:bottom w:val="none" w:sz="0" w:space="0" w:color="auto"/>
        <w:right w:val="none" w:sz="0" w:space="0" w:color="auto"/>
      </w:divBdr>
    </w:div>
    <w:div w:id="1724982402">
      <w:bodyDiv w:val="1"/>
      <w:marLeft w:val="0"/>
      <w:marRight w:val="0"/>
      <w:marTop w:val="0"/>
      <w:marBottom w:val="0"/>
      <w:divBdr>
        <w:top w:val="none" w:sz="0" w:space="0" w:color="auto"/>
        <w:left w:val="none" w:sz="0" w:space="0" w:color="auto"/>
        <w:bottom w:val="none" w:sz="0" w:space="0" w:color="auto"/>
        <w:right w:val="none" w:sz="0" w:space="0" w:color="auto"/>
      </w:divBdr>
    </w:div>
    <w:div w:id="1725447456">
      <w:bodyDiv w:val="1"/>
      <w:marLeft w:val="0"/>
      <w:marRight w:val="0"/>
      <w:marTop w:val="0"/>
      <w:marBottom w:val="0"/>
      <w:divBdr>
        <w:top w:val="none" w:sz="0" w:space="0" w:color="auto"/>
        <w:left w:val="none" w:sz="0" w:space="0" w:color="auto"/>
        <w:bottom w:val="none" w:sz="0" w:space="0" w:color="auto"/>
        <w:right w:val="none" w:sz="0" w:space="0" w:color="auto"/>
      </w:divBdr>
    </w:div>
    <w:div w:id="1725986103">
      <w:bodyDiv w:val="1"/>
      <w:marLeft w:val="0"/>
      <w:marRight w:val="0"/>
      <w:marTop w:val="0"/>
      <w:marBottom w:val="0"/>
      <w:divBdr>
        <w:top w:val="none" w:sz="0" w:space="0" w:color="auto"/>
        <w:left w:val="none" w:sz="0" w:space="0" w:color="auto"/>
        <w:bottom w:val="none" w:sz="0" w:space="0" w:color="auto"/>
        <w:right w:val="none" w:sz="0" w:space="0" w:color="auto"/>
      </w:divBdr>
    </w:div>
    <w:div w:id="1726104312">
      <w:bodyDiv w:val="1"/>
      <w:marLeft w:val="0"/>
      <w:marRight w:val="0"/>
      <w:marTop w:val="0"/>
      <w:marBottom w:val="0"/>
      <w:divBdr>
        <w:top w:val="none" w:sz="0" w:space="0" w:color="auto"/>
        <w:left w:val="none" w:sz="0" w:space="0" w:color="auto"/>
        <w:bottom w:val="none" w:sz="0" w:space="0" w:color="auto"/>
        <w:right w:val="none" w:sz="0" w:space="0" w:color="auto"/>
      </w:divBdr>
    </w:div>
    <w:div w:id="1726248545">
      <w:bodyDiv w:val="1"/>
      <w:marLeft w:val="0"/>
      <w:marRight w:val="0"/>
      <w:marTop w:val="0"/>
      <w:marBottom w:val="0"/>
      <w:divBdr>
        <w:top w:val="none" w:sz="0" w:space="0" w:color="auto"/>
        <w:left w:val="none" w:sz="0" w:space="0" w:color="auto"/>
        <w:bottom w:val="none" w:sz="0" w:space="0" w:color="auto"/>
        <w:right w:val="none" w:sz="0" w:space="0" w:color="auto"/>
      </w:divBdr>
    </w:div>
    <w:div w:id="1726294387">
      <w:bodyDiv w:val="1"/>
      <w:marLeft w:val="0"/>
      <w:marRight w:val="0"/>
      <w:marTop w:val="0"/>
      <w:marBottom w:val="0"/>
      <w:divBdr>
        <w:top w:val="none" w:sz="0" w:space="0" w:color="auto"/>
        <w:left w:val="none" w:sz="0" w:space="0" w:color="auto"/>
        <w:bottom w:val="none" w:sz="0" w:space="0" w:color="auto"/>
        <w:right w:val="none" w:sz="0" w:space="0" w:color="auto"/>
      </w:divBdr>
    </w:div>
    <w:div w:id="1726836301">
      <w:bodyDiv w:val="1"/>
      <w:marLeft w:val="0"/>
      <w:marRight w:val="0"/>
      <w:marTop w:val="0"/>
      <w:marBottom w:val="0"/>
      <w:divBdr>
        <w:top w:val="none" w:sz="0" w:space="0" w:color="auto"/>
        <w:left w:val="none" w:sz="0" w:space="0" w:color="auto"/>
        <w:bottom w:val="none" w:sz="0" w:space="0" w:color="auto"/>
        <w:right w:val="none" w:sz="0" w:space="0" w:color="auto"/>
      </w:divBdr>
    </w:div>
    <w:div w:id="1727799382">
      <w:bodyDiv w:val="1"/>
      <w:marLeft w:val="0"/>
      <w:marRight w:val="0"/>
      <w:marTop w:val="0"/>
      <w:marBottom w:val="0"/>
      <w:divBdr>
        <w:top w:val="none" w:sz="0" w:space="0" w:color="auto"/>
        <w:left w:val="none" w:sz="0" w:space="0" w:color="auto"/>
        <w:bottom w:val="none" w:sz="0" w:space="0" w:color="auto"/>
        <w:right w:val="none" w:sz="0" w:space="0" w:color="auto"/>
      </w:divBdr>
    </w:div>
    <w:div w:id="1728216665">
      <w:bodyDiv w:val="1"/>
      <w:marLeft w:val="0"/>
      <w:marRight w:val="0"/>
      <w:marTop w:val="0"/>
      <w:marBottom w:val="0"/>
      <w:divBdr>
        <w:top w:val="none" w:sz="0" w:space="0" w:color="auto"/>
        <w:left w:val="none" w:sz="0" w:space="0" w:color="auto"/>
        <w:bottom w:val="none" w:sz="0" w:space="0" w:color="auto"/>
        <w:right w:val="none" w:sz="0" w:space="0" w:color="auto"/>
      </w:divBdr>
    </w:div>
    <w:div w:id="1728260938">
      <w:bodyDiv w:val="1"/>
      <w:marLeft w:val="0"/>
      <w:marRight w:val="0"/>
      <w:marTop w:val="0"/>
      <w:marBottom w:val="0"/>
      <w:divBdr>
        <w:top w:val="none" w:sz="0" w:space="0" w:color="auto"/>
        <w:left w:val="none" w:sz="0" w:space="0" w:color="auto"/>
        <w:bottom w:val="none" w:sz="0" w:space="0" w:color="auto"/>
        <w:right w:val="none" w:sz="0" w:space="0" w:color="auto"/>
      </w:divBdr>
    </w:div>
    <w:div w:id="1728917344">
      <w:bodyDiv w:val="1"/>
      <w:marLeft w:val="0"/>
      <w:marRight w:val="0"/>
      <w:marTop w:val="0"/>
      <w:marBottom w:val="0"/>
      <w:divBdr>
        <w:top w:val="none" w:sz="0" w:space="0" w:color="auto"/>
        <w:left w:val="none" w:sz="0" w:space="0" w:color="auto"/>
        <w:bottom w:val="none" w:sz="0" w:space="0" w:color="auto"/>
        <w:right w:val="none" w:sz="0" w:space="0" w:color="auto"/>
      </w:divBdr>
    </w:div>
    <w:div w:id="1729497861">
      <w:bodyDiv w:val="1"/>
      <w:marLeft w:val="0"/>
      <w:marRight w:val="0"/>
      <w:marTop w:val="0"/>
      <w:marBottom w:val="0"/>
      <w:divBdr>
        <w:top w:val="none" w:sz="0" w:space="0" w:color="auto"/>
        <w:left w:val="none" w:sz="0" w:space="0" w:color="auto"/>
        <w:bottom w:val="none" w:sz="0" w:space="0" w:color="auto"/>
        <w:right w:val="none" w:sz="0" w:space="0" w:color="auto"/>
      </w:divBdr>
    </w:div>
    <w:div w:id="1730112517">
      <w:bodyDiv w:val="1"/>
      <w:marLeft w:val="0"/>
      <w:marRight w:val="0"/>
      <w:marTop w:val="0"/>
      <w:marBottom w:val="0"/>
      <w:divBdr>
        <w:top w:val="none" w:sz="0" w:space="0" w:color="auto"/>
        <w:left w:val="none" w:sz="0" w:space="0" w:color="auto"/>
        <w:bottom w:val="none" w:sz="0" w:space="0" w:color="auto"/>
        <w:right w:val="none" w:sz="0" w:space="0" w:color="auto"/>
      </w:divBdr>
    </w:div>
    <w:div w:id="1730304081">
      <w:bodyDiv w:val="1"/>
      <w:marLeft w:val="0"/>
      <w:marRight w:val="0"/>
      <w:marTop w:val="0"/>
      <w:marBottom w:val="0"/>
      <w:divBdr>
        <w:top w:val="none" w:sz="0" w:space="0" w:color="auto"/>
        <w:left w:val="none" w:sz="0" w:space="0" w:color="auto"/>
        <w:bottom w:val="none" w:sz="0" w:space="0" w:color="auto"/>
        <w:right w:val="none" w:sz="0" w:space="0" w:color="auto"/>
      </w:divBdr>
    </w:div>
    <w:div w:id="1730305050">
      <w:bodyDiv w:val="1"/>
      <w:marLeft w:val="0"/>
      <w:marRight w:val="0"/>
      <w:marTop w:val="0"/>
      <w:marBottom w:val="0"/>
      <w:divBdr>
        <w:top w:val="none" w:sz="0" w:space="0" w:color="auto"/>
        <w:left w:val="none" w:sz="0" w:space="0" w:color="auto"/>
        <w:bottom w:val="none" w:sz="0" w:space="0" w:color="auto"/>
        <w:right w:val="none" w:sz="0" w:space="0" w:color="auto"/>
      </w:divBdr>
    </w:div>
    <w:div w:id="1730347526">
      <w:bodyDiv w:val="1"/>
      <w:marLeft w:val="0"/>
      <w:marRight w:val="0"/>
      <w:marTop w:val="0"/>
      <w:marBottom w:val="0"/>
      <w:divBdr>
        <w:top w:val="none" w:sz="0" w:space="0" w:color="auto"/>
        <w:left w:val="none" w:sz="0" w:space="0" w:color="auto"/>
        <w:bottom w:val="none" w:sz="0" w:space="0" w:color="auto"/>
        <w:right w:val="none" w:sz="0" w:space="0" w:color="auto"/>
      </w:divBdr>
    </w:div>
    <w:div w:id="1730347703">
      <w:bodyDiv w:val="1"/>
      <w:marLeft w:val="0"/>
      <w:marRight w:val="0"/>
      <w:marTop w:val="0"/>
      <w:marBottom w:val="0"/>
      <w:divBdr>
        <w:top w:val="none" w:sz="0" w:space="0" w:color="auto"/>
        <w:left w:val="none" w:sz="0" w:space="0" w:color="auto"/>
        <w:bottom w:val="none" w:sz="0" w:space="0" w:color="auto"/>
        <w:right w:val="none" w:sz="0" w:space="0" w:color="auto"/>
      </w:divBdr>
    </w:div>
    <w:div w:id="1730960552">
      <w:bodyDiv w:val="1"/>
      <w:marLeft w:val="0"/>
      <w:marRight w:val="0"/>
      <w:marTop w:val="0"/>
      <w:marBottom w:val="0"/>
      <w:divBdr>
        <w:top w:val="none" w:sz="0" w:space="0" w:color="auto"/>
        <w:left w:val="none" w:sz="0" w:space="0" w:color="auto"/>
        <w:bottom w:val="none" w:sz="0" w:space="0" w:color="auto"/>
        <w:right w:val="none" w:sz="0" w:space="0" w:color="auto"/>
      </w:divBdr>
    </w:div>
    <w:div w:id="1731493836">
      <w:bodyDiv w:val="1"/>
      <w:marLeft w:val="0"/>
      <w:marRight w:val="0"/>
      <w:marTop w:val="0"/>
      <w:marBottom w:val="0"/>
      <w:divBdr>
        <w:top w:val="none" w:sz="0" w:space="0" w:color="auto"/>
        <w:left w:val="none" w:sz="0" w:space="0" w:color="auto"/>
        <w:bottom w:val="none" w:sz="0" w:space="0" w:color="auto"/>
        <w:right w:val="none" w:sz="0" w:space="0" w:color="auto"/>
      </w:divBdr>
    </w:div>
    <w:div w:id="1731609211">
      <w:bodyDiv w:val="1"/>
      <w:marLeft w:val="0"/>
      <w:marRight w:val="0"/>
      <w:marTop w:val="0"/>
      <w:marBottom w:val="0"/>
      <w:divBdr>
        <w:top w:val="none" w:sz="0" w:space="0" w:color="auto"/>
        <w:left w:val="none" w:sz="0" w:space="0" w:color="auto"/>
        <w:bottom w:val="none" w:sz="0" w:space="0" w:color="auto"/>
        <w:right w:val="none" w:sz="0" w:space="0" w:color="auto"/>
      </w:divBdr>
    </w:div>
    <w:div w:id="1731804530">
      <w:bodyDiv w:val="1"/>
      <w:marLeft w:val="0"/>
      <w:marRight w:val="0"/>
      <w:marTop w:val="0"/>
      <w:marBottom w:val="0"/>
      <w:divBdr>
        <w:top w:val="none" w:sz="0" w:space="0" w:color="auto"/>
        <w:left w:val="none" w:sz="0" w:space="0" w:color="auto"/>
        <w:bottom w:val="none" w:sz="0" w:space="0" w:color="auto"/>
        <w:right w:val="none" w:sz="0" w:space="0" w:color="auto"/>
      </w:divBdr>
    </w:div>
    <w:div w:id="1732265117">
      <w:bodyDiv w:val="1"/>
      <w:marLeft w:val="0"/>
      <w:marRight w:val="0"/>
      <w:marTop w:val="0"/>
      <w:marBottom w:val="0"/>
      <w:divBdr>
        <w:top w:val="none" w:sz="0" w:space="0" w:color="auto"/>
        <w:left w:val="none" w:sz="0" w:space="0" w:color="auto"/>
        <w:bottom w:val="none" w:sz="0" w:space="0" w:color="auto"/>
        <w:right w:val="none" w:sz="0" w:space="0" w:color="auto"/>
      </w:divBdr>
    </w:div>
    <w:div w:id="1732385936">
      <w:bodyDiv w:val="1"/>
      <w:marLeft w:val="0"/>
      <w:marRight w:val="0"/>
      <w:marTop w:val="0"/>
      <w:marBottom w:val="0"/>
      <w:divBdr>
        <w:top w:val="none" w:sz="0" w:space="0" w:color="auto"/>
        <w:left w:val="none" w:sz="0" w:space="0" w:color="auto"/>
        <w:bottom w:val="none" w:sz="0" w:space="0" w:color="auto"/>
        <w:right w:val="none" w:sz="0" w:space="0" w:color="auto"/>
      </w:divBdr>
    </w:div>
    <w:div w:id="1732657147">
      <w:bodyDiv w:val="1"/>
      <w:marLeft w:val="0"/>
      <w:marRight w:val="0"/>
      <w:marTop w:val="0"/>
      <w:marBottom w:val="0"/>
      <w:divBdr>
        <w:top w:val="none" w:sz="0" w:space="0" w:color="auto"/>
        <w:left w:val="none" w:sz="0" w:space="0" w:color="auto"/>
        <w:bottom w:val="none" w:sz="0" w:space="0" w:color="auto"/>
        <w:right w:val="none" w:sz="0" w:space="0" w:color="auto"/>
      </w:divBdr>
    </w:div>
    <w:div w:id="1732921649">
      <w:bodyDiv w:val="1"/>
      <w:marLeft w:val="0"/>
      <w:marRight w:val="0"/>
      <w:marTop w:val="0"/>
      <w:marBottom w:val="0"/>
      <w:divBdr>
        <w:top w:val="none" w:sz="0" w:space="0" w:color="auto"/>
        <w:left w:val="none" w:sz="0" w:space="0" w:color="auto"/>
        <w:bottom w:val="none" w:sz="0" w:space="0" w:color="auto"/>
        <w:right w:val="none" w:sz="0" w:space="0" w:color="auto"/>
      </w:divBdr>
    </w:div>
    <w:div w:id="1733193520">
      <w:bodyDiv w:val="1"/>
      <w:marLeft w:val="0"/>
      <w:marRight w:val="0"/>
      <w:marTop w:val="0"/>
      <w:marBottom w:val="0"/>
      <w:divBdr>
        <w:top w:val="none" w:sz="0" w:space="0" w:color="auto"/>
        <w:left w:val="none" w:sz="0" w:space="0" w:color="auto"/>
        <w:bottom w:val="none" w:sz="0" w:space="0" w:color="auto"/>
        <w:right w:val="none" w:sz="0" w:space="0" w:color="auto"/>
      </w:divBdr>
    </w:div>
    <w:div w:id="1733234995">
      <w:bodyDiv w:val="1"/>
      <w:marLeft w:val="0"/>
      <w:marRight w:val="0"/>
      <w:marTop w:val="0"/>
      <w:marBottom w:val="0"/>
      <w:divBdr>
        <w:top w:val="none" w:sz="0" w:space="0" w:color="auto"/>
        <w:left w:val="none" w:sz="0" w:space="0" w:color="auto"/>
        <w:bottom w:val="none" w:sz="0" w:space="0" w:color="auto"/>
        <w:right w:val="none" w:sz="0" w:space="0" w:color="auto"/>
      </w:divBdr>
    </w:div>
    <w:div w:id="1733389921">
      <w:bodyDiv w:val="1"/>
      <w:marLeft w:val="0"/>
      <w:marRight w:val="0"/>
      <w:marTop w:val="0"/>
      <w:marBottom w:val="0"/>
      <w:divBdr>
        <w:top w:val="none" w:sz="0" w:space="0" w:color="auto"/>
        <w:left w:val="none" w:sz="0" w:space="0" w:color="auto"/>
        <w:bottom w:val="none" w:sz="0" w:space="0" w:color="auto"/>
        <w:right w:val="none" w:sz="0" w:space="0" w:color="auto"/>
      </w:divBdr>
    </w:div>
    <w:div w:id="1733428997">
      <w:bodyDiv w:val="1"/>
      <w:marLeft w:val="0"/>
      <w:marRight w:val="0"/>
      <w:marTop w:val="0"/>
      <w:marBottom w:val="0"/>
      <w:divBdr>
        <w:top w:val="none" w:sz="0" w:space="0" w:color="auto"/>
        <w:left w:val="none" w:sz="0" w:space="0" w:color="auto"/>
        <w:bottom w:val="none" w:sz="0" w:space="0" w:color="auto"/>
        <w:right w:val="none" w:sz="0" w:space="0" w:color="auto"/>
      </w:divBdr>
    </w:div>
    <w:div w:id="1734036177">
      <w:bodyDiv w:val="1"/>
      <w:marLeft w:val="0"/>
      <w:marRight w:val="0"/>
      <w:marTop w:val="0"/>
      <w:marBottom w:val="0"/>
      <w:divBdr>
        <w:top w:val="none" w:sz="0" w:space="0" w:color="auto"/>
        <w:left w:val="none" w:sz="0" w:space="0" w:color="auto"/>
        <w:bottom w:val="none" w:sz="0" w:space="0" w:color="auto"/>
        <w:right w:val="none" w:sz="0" w:space="0" w:color="auto"/>
      </w:divBdr>
    </w:div>
    <w:div w:id="1734691302">
      <w:bodyDiv w:val="1"/>
      <w:marLeft w:val="0"/>
      <w:marRight w:val="0"/>
      <w:marTop w:val="0"/>
      <w:marBottom w:val="0"/>
      <w:divBdr>
        <w:top w:val="none" w:sz="0" w:space="0" w:color="auto"/>
        <w:left w:val="none" w:sz="0" w:space="0" w:color="auto"/>
        <w:bottom w:val="none" w:sz="0" w:space="0" w:color="auto"/>
        <w:right w:val="none" w:sz="0" w:space="0" w:color="auto"/>
      </w:divBdr>
    </w:div>
    <w:div w:id="1735200009">
      <w:bodyDiv w:val="1"/>
      <w:marLeft w:val="0"/>
      <w:marRight w:val="0"/>
      <w:marTop w:val="0"/>
      <w:marBottom w:val="0"/>
      <w:divBdr>
        <w:top w:val="none" w:sz="0" w:space="0" w:color="auto"/>
        <w:left w:val="none" w:sz="0" w:space="0" w:color="auto"/>
        <w:bottom w:val="none" w:sz="0" w:space="0" w:color="auto"/>
        <w:right w:val="none" w:sz="0" w:space="0" w:color="auto"/>
      </w:divBdr>
    </w:div>
    <w:div w:id="1735277966">
      <w:bodyDiv w:val="1"/>
      <w:marLeft w:val="0"/>
      <w:marRight w:val="0"/>
      <w:marTop w:val="0"/>
      <w:marBottom w:val="0"/>
      <w:divBdr>
        <w:top w:val="none" w:sz="0" w:space="0" w:color="auto"/>
        <w:left w:val="none" w:sz="0" w:space="0" w:color="auto"/>
        <w:bottom w:val="none" w:sz="0" w:space="0" w:color="auto"/>
        <w:right w:val="none" w:sz="0" w:space="0" w:color="auto"/>
      </w:divBdr>
    </w:div>
    <w:div w:id="1735665289">
      <w:bodyDiv w:val="1"/>
      <w:marLeft w:val="0"/>
      <w:marRight w:val="0"/>
      <w:marTop w:val="0"/>
      <w:marBottom w:val="0"/>
      <w:divBdr>
        <w:top w:val="none" w:sz="0" w:space="0" w:color="auto"/>
        <w:left w:val="none" w:sz="0" w:space="0" w:color="auto"/>
        <w:bottom w:val="none" w:sz="0" w:space="0" w:color="auto"/>
        <w:right w:val="none" w:sz="0" w:space="0" w:color="auto"/>
      </w:divBdr>
    </w:div>
    <w:div w:id="1736119763">
      <w:bodyDiv w:val="1"/>
      <w:marLeft w:val="0"/>
      <w:marRight w:val="0"/>
      <w:marTop w:val="0"/>
      <w:marBottom w:val="0"/>
      <w:divBdr>
        <w:top w:val="none" w:sz="0" w:space="0" w:color="auto"/>
        <w:left w:val="none" w:sz="0" w:space="0" w:color="auto"/>
        <w:bottom w:val="none" w:sz="0" w:space="0" w:color="auto"/>
        <w:right w:val="none" w:sz="0" w:space="0" w:color="auto"/>
      </w:divBdr>
    </w:div>
    <w:div w:id="1736468799">
      <w:bodyDiv w:val="1"/>
      <w:marLeft w:val="0"/>
      <w:marRight w:val="0"/>
      <w:marTop w:val="0"/>
      <w:marBottom w:val="0"/>
      <w:divBdr>
        <w:top w:val="none" w:sz="0" w:space="0" w:color="auto"/>
        <w:left w:val="none" w:sz="0" w:space="0" w:color="auto"/>
        <w:bottom w:val="none" w:sz="0" w:space="0" w:color="auto"/>
        <w:right w:val="none" w:sz="0" w:space="0" w:color="auto"/>
      </w:divBdr>
    </w:div>
    <w:div w:id="1736930036">
      <w:bodyDiv w:val="1"/>
      <w:marLeft w:val="0"/>
      <w:marRight w:val="0"/>
      <w:marTop w:val="0"/>
      <w:marBottom w:val="0"/>
      <w:divBdr>
        <w:top w:val="none" w:sz="0" w:space="0" w:color="auto"/>
        <w:left w:val="none" w:sz="0" w:space="0" w:color="auto"/>
        <w:bottom w:val="none" w:sz="0" w:space="0" w:color="auto"/>
        <w:right w:val="none" w:sz="0" w:space="0" w:color="auto"/>
      </w:divBdr>
    </w:div>
    <w:div w:id="1737122848">
      <w:bodyDiv w:val="1"/>
      <w:marLeft w:val="0"/>
      <w:marRight w:val="0"/>
      <w:marTop w:val="0"/>
      <w:marBottom w:val="0"/>
      <w:divBdr>
        <w:top w:val="none" w:sz="0" w:space="0" w:color="auto"/>
        <w:left w:val="none" w:sz="0" w:space="0" w:color="auto"/>
        <w:bottom w:val="none" w:sz="0" w:space="0" w:color="auto"/>
        <w:right w:val="none" w:sz="0" w:space="0" w:color="auto"/>
      </w:divBdr>
    </w:div>
    <w:div w:id="1737313788">
      <w:bodyDiv w:val="1"/>
      <w:marLeft w:val="0"/>
      <w:marRight w:val="0"/>
      <w:marTop w:val="0"/>
      <w:marBottom w:val="0"/>
      <w:divBdr>
        <w:top w:val="none" w:sz="0" w:space="0" w:color="auto"/>
        <w:left w:val="none" w:sz="0" w:space="0" w:color="auto"/>
        <w:bottom w:val="none" w:sz="0" w:space="0" w:color="auto"/>
        <w:right w:val="none" w:sz="0" w:space="0" w:color="auto"/>
      </w:divBdr>
    </w:div>
    <w:div w:id="1737434497">
      <w:bodyDiv w:val="1"/>
      <w:marLeft w:val="0"/>
      <w:marRight w:val="0"/>
      <w:marTop w:val="0"/>
      <w:marBottom w:val="0"/>
      <w:divBdr>
        <w:top w:val="none" w:sz="0" w:space="0" w:color="auto"/>
        <w:left w:val="none" w:sz="0" w:space="0" w:color="auto"/>
        <w:bottom w:val="none" w:sz="0" w:space="0" w:color="auto"/>
        <w:right w:val="none" w:sz="0" w:space="0" w:color="auto"/>
      </w:divBdr>
    </w:div>
    <w:div w:id="1737507760">
      <w:bodyDiv w:val="1"/>
      <w:marLeft w:val="0"/>
      <w:marRight w:val="0"/>
      <w:marTop w:val="0"/>
      <w:marBottom w:val="0"/>
      <w:divBdr>
        <w:top w:val="none" w:sz="0" w:space="0" w:color="auto"/>
        <w:left w:val="none" w:sz="0" w:space="0" w:color="auto"/>
        <w:bottom w:val="none" w:sz="0" w:space="0" w:color="auto"/>
        <w:right w:val="none" w:sz="0" w:space="0" w:color="auto"/>
      </w:divBdr>
    </w:div>
    <w:div w:id="1738042949">
      <w:bodyDiv w:val="1"/>
      <w:marLeft w:val="0"/>
      <w:marRight w:val="0"/>
      <w:marTop w:val="0"/>
      <w:marBottom w:val="0"/>
      <w:divBdr>
        <w:top w:val="none" w:sz="0" w:space="0" w:color="auto"/>
        <w:left w:val="none" w:sz="0" w:space="0" w:color="auto"/>
        <w:bottom w:val="none" w:sz="0" w:space="0" w:color="auto"/>
        <w:right w:val="none" w:sz="0" w:space="0" w:color="auto"/>
      </w:divBdr>
    </w:div>
    <w:div w:id="1738165124">
      <w:bodyDiv w:val="1"/>
      <w:marLeft w:val="0"/>
      <w:marRight w:val="0"/>
      <w:marTop w:val="0"/>
      <w:marBottom w:val="0"/>
      <w:divBdr>
        <w:top w:val="none" w:sz="0" w:space="0" w:color="auto"/>
        <w:left w:val="none" w:sz="0" w:space="0" w:color="auto"/>
        <w:bottom w:val="none" w:sz="0" w:space="0" w:color="auto"/>
        <w:right w:val="none" w:sz="0" w:space="0" w:color="auto"/>
      </w:divBdr>
    </w:div>
    <w:div w:id="1738555051">
      <w:bodyDiv w:val="1"/>
      <w:marLeft w:val="0"/>
      <w:marRight w:val="0"/>
      <w:marTop w:val="0"/>
      <w:marBottom w:val="0"/>
      <w:divBdr>
        <w:top w:val="none" w:sz="0" w:space="0" w:color="auto"/>
        <w:left w:val="none" w:sz="0" w:space="0" w:color="auto"/>
        <w:bottom w:val="none" w:sz="0" w:space="0" w:color="auto"/>
        <w:right w:val="none" w:sz="0" w:space="0" w:color="auto"/>
      </w:divBdr>
    </w:div>
    <w:div w:id="1738822021">
      <w:bodyDiv w:val="1"/>
      <w:marLeft w:val="0"/>
      <w:marRight w:val="0"/>
      <w:marTop w:val="0"/>
      <w:marBottom w:val="0"/>
      <w:divBdr>
        <w:top w:val="none" w:sz="0" w:space="0" w:color="auto"/>
        <w:left w:val="none" w:sz="0" w:space="0" w:color="auto"/>
        <w:bottom w:val="none" w:sz="0" w:space="0" w:color="auto"/>
        <w:right w:val="none" w:sz="0" w:space="0" w:color="auto"/>
      </w:divBdr>
    </w:div>
    <w:div w:id="1738894066">
      <w:bodyDiv w:val="1"/>
      <w:marLeft w:val="0"/>
      <w:marRight w:val="0"/>
      <w:marTop w:val="0"/>
      <w:marBottom w:val="0"/>
      <w:divBdr>
        <w:top w:val="none" w:sz="0" w:space="0" w:color="auto"/>
        <w:left w:val="none" w:sz="0" w:space="0" w:color="auto"/>
        <w:bottom w:val="none" w:sz="0" w:space="0" w:color="auto"/>
        <w:right w:val="none" w:sz="0" w:space="0" w:color="auto"/>
      </w:divBdr>
    </w:div>
    <w:div w:id="1739397049">
      <w:bodyDiv w:val="1"/>
      <w:marLeft w:val="0"/>
      <w:marRight w:val="0"/>
      <w:marTop w:val="0"/>
      <w:marBottom w:val="0"/>
      <w:divBdr>
        <w:top w:val="none" w:sz="0" w:space="0" w:color="auto"/>
        <w:left w:val="none" w:sz="0" w:space="0" w:color="auto"/>
        <w:bottom w:val="none" w:sz="0" w:space="0" w:color="auto"/>
        <w:right w:val="none" w:sz="0" w:space="0" w:color="auto"/>
      </w:divBdr>
    </w:div>
    <w:div w:id="1739401241">
      <w:bodyDiv w:val="1"/>
      <w:marLeft w:val="0"/>
      <w:marRight w:val="0"/>
      <w:marTop w:val="0"/>
      <w:marBottom w:val="0"/>
      <w:divBdr>
        <w:top w:val="none" w:sz="0" w:space="0" w:color="auto"/>
        <w:left w:val="none" w:sz="0" w:space="0" w:color="auto"/>
        <w:bottom w:val="none" w:sz="0" w:space="0" w:color="auto"/>
        <w:right w:val="none" w:sz="0" w:space="0" w:color="auto"/>
      </w:divBdr>
    </w:div>
    <w:div w:id="1740399927">
      <w:bodyDiv w:val="1"/>
      <w:marLeft w:val="0"/>
      <w:marRight w:val="0"/>
      <w:marTop w:val="0"/>
      <w:marBottom w:val="0"/>
      <w:divBdr>
        <w:top w:val="none" w:sz="0" w:space="0" w:color="auto"/>
        <w:left w:val="none" w:sz="0" w:space="0" w:color="auto"/>
        <w:bottom w:val="none" w:sz="0" w:space="0" w:color="auto"/>
        <w:right w:val="none" w:sz="0" w:space="0" w:color="auto"/>
      </w:divBdr>
    </w:div>
    <w:div w:id="1740707243">
      <w:bodyDiv w:val="1"/>
      <w:marLeft w:val="0"/>
      <w:marRight w:val="0"/>
      <w:marTop w:val="0"/>
      <w:marBottom w:val="0"/>
      <w:divBdr>
        <w:top w:val="none" w:sz="0" w:space="0" w:color="auto"/>
        <w:left w:val="none" w:sz="0" w:space="0" w:color="auto"/>
        <w:bottom w:val="none" w:sz="0" w:space="0" w:color="auto"/>
        <w:right w:val="none" w:sz="0" w:space="0" w:color="auto"/>
      </w:divBdr>
    </w:div>
    <w:div w:id="1740713397">
      <w:bodyDiv w:val="1"/>
      <w:marLeft w:val="0"/>
      <w:marRight w:val="0"/>
      <w:marTop w:val="0"/>
      <w:marBottom w:val="0"/>
      <w:divBdr>
        <w:top w:val="none" w:sz="0" w:space="0" w:color="auto"/>
        <w:left w:val="none" w:sz="0" w:space="0" w:color="auto"/>
        <w:bottom w:val="none" w:sz="0" w:space="0" w:color="auto"/>
        <w:right w:val="none" w:sz="0" w:space="0" w:color="auto"/>
      </w:divBdr>
    </w:div>
    <w:div w:id="1740975285">
      <w:bodyDiv w:val="1"/>
      <w:marLeft w:val="0"/>
      <w:marRight w:val="0"/>
      <w:marTop w:val="0"/>
      <w:marBottom w:val="0"/>
      <w:divBdr>
        <w:top w:val="none" w:sz="0" w:space="0" w:color="auto"/>
        <w:left w:val="none" w:sz="0" w:space="0" w:color="auto"/>
        <w:bottom w:val="none" w:sz="0" w:space="0" w:color="auto"/>
        <w:right w:val="none" w:sz="0" w:space="0" w:color="auto"/>
      </w:divBdr>
    </w:div>
    <w:div w:id="1741442805">
      <w:bodyDiv w:val="1"/>
      <w:marLeft w:val="0"/>
      <w:marRight w:val="0"/>
      <w:marTop w:val="0"/>
      <w:marBottom w:val="0"/>
      <w:divBdr>
        <w:top w:val="none" w:sz="0" w:space="0" w:color="auto"/>
        <w:left w:val="none" w:sz="0" w:space="0" w:color="auto"/>
        <w:bottom w:val="none" w:sz="0" w:space="0" w:color="auto"/>
        <w:right w:val="none" w:sz="0" w:space="0" w:color="auto"/>
      </w:divBdr>
    </w:div>
    <w:div w:id="1741826854">
      <w:bodyDiv w:val="1"/>
      <w:marLeft w:val="0"/>
      <w:marRight w:val="0"/>
      <w:marTop w:val="0"/>
      <w:marBottom w:val="0"/>
      <w:divBdr>
        <w:top w:val="none" w:sz="0" w:space="0" w:color="auto"/>
        <w:left w:val="none" w:sz="0" w:space="0" w:color="auto"/>
        <w:bottom w:val="none" w:sz="0" w:space="0" w:color="auto"/>
        <w:right w:val="none" w:sz="0" w:space="0" w:color="auto"/>
      </w:divBdr>
    </w:div>
    <w:div w:id="1743062536">
      <w:bodyDiv w:val="1"/>
      <w:marLeft w:val="0"/>
      <w:marRight w:val="0"/>
      <w:marTop w:val="0"/>
      <w:marBottom w:val="0"/>
      <w:divBdr>
        <w:top w:val="none" w:sz="0" w:space="0" w:color="auto"/>
        <w:left w:val="none" w:sz="0" w:space="0" w:color="auto"/>
        <w:bottom w:val="none" w:sz="0" w:space="0" w:color="auto"/>
        <w:right w:val="none" w:sz="0" w:space="0" w:color="auto"/>
      </w:divBdr>
    </w:div>
    <w:div w:id="1743409116">
      <w:bodyDiv w:val="1"/>
      <w:marLeft w:val="0"/>
      <w:marRight w:val="0"/>
      <w:marTop w:val="0"/>
      <w:marBottom w:val="0"/>
      <w:divBdr>
        <w:top w:val="none" w:sz="0" w:space="0" w:color="auto"/>
        <w:left w:val="none" w:sz="0" w:space="0" w:color="auto"/>
        <w:bottom w:val="none" w:sz="0" w:space="0" w:color="auto"/>
        <w:right w:val="none" w:sz="0" w:space="0" w:color="auto"/>
      </w:divBdr>
    </w:div>
    <w:div w:id="1743526340">
      <w:bodyDiv w:val="1"/>
      <w:marLeft w:val="0"/>
      <w:marRight w:val="0"/>
      <w:marTop w:val="0"/>
      <w:marBottom w:val="0"/>
      <w:divBdr>
        <w:top w:val="none" w:sz="0" w:space="0" w:color="auto"/>
        <w:left w:val="none" w:sz="0" w:space="0" w:color="auto"/>
        <w:bottom w:val="none" w:sz="0" w:space="0" w:color="auto"/>
        <w:right w:val="none" w:sz="0" w:space="0" w:color="auto"/>
      </w:divBdr>
    </w:div>
    <w:div w:id="1743597637">
      <w:bodyDiv w:val="1"/>
      <w:marLeft w:val="0"/>
      <w:marRight w:val="0"/>
      <w:marTop w:val="0"/>
      <w:marBottom w:val="0"/>
      <w:divBdr>
        <w:top w:val="none" w:sz="0" w:space="0" w:color="auto"/>
        <w:left w:val="none" w:sz="0" w:space="0" w:color="auto"/>
        <w:bottom w:val="none" w:sz="0" w:space="0" w:color="auto"/>
        <w:right w:val="none" w:sz="0" w:space="0" w:color="auto"/>
      </w:divBdr>
    </w:div>
    <w:div w:id="1743673644">
      <w:bodyDiv w:val="1"/>
      <w:marLeft w:val="0"/>
      <w:marRight w:val="0"/>
      <w:marTop w:val="0"/>
      <w:marBottom w:val="0"/>
      <w:divBdr>
        <w:top w:val="none" w:sz="0" w:space="0" w:color="auto"/>
        <w:left w:val="none" w:sz="0" w:space="0" w:color="auto"/>
        <w:bottom w:val="none" w:sz="0" w:space="0" w:color="auto"/>
        <w:right w:val="none" w:sz="0" w:space="0" w:color="auto"/>
      </w:divBdr>
    </w:div>
    <w:div w:id="1743747851">
      <w:bodyDiv w:val="1"/>
      <w:marLeft w:val="0"/>
      <w:marRight w:val="0"/>
      <w:marTop w:val="0"/>
      <w:marBottom w:val="0"/>
      <w:divBdr>
        <w:top w:val="none" w:sz="0" w:space="0" w:color="auto"/>
        <w:left w:val="none" w:sz="0" w:space="0" w:color="auto"/>
        <w:bottom w:val="none" w:sz="0" w:space="0" w:color="auto"/>
        <w:right w:val="none" w:sz="0" w:space="0" w:color="auto"/>
      </w:divBdr>
    </w:div>
    <w:div w:id="1744915212">
      <w:bodyDiv w:val="1"/>
      <w:marLeft w:val="0"/>
      <w:marRight w:val="0"/>
      <w:marTop w:val="0"/>
      <w:marBottom w:val="0"/>
      <w:divBdr>
        <w:top w:val="none" w:sz="0" w:space="0" w:color="auto"/>
        <w:left w:val="none" w:sz="0" w:space="0" w:color="auto"/>
        <w:bottom w:val="none" w:sz="0" w:space="0" w:color="auto"/>
        <w:right w:val="none" w:sz="0" w:space="0" w:color="auto"/>
      </w:divBdr>
    </w:div>
    <w:div w:id="1744915631">
      <w:bodyDiv w:val="1"/>
      <w:marLeft w:val="0"/>
      <w:marRight w:val="0"/>
      <w:marTop w:val="0"/>
      <w:marBottom w:val="0"/>
      <w:divBdr>
        <w:top w:val="none" w:sz="0" w:space="0" w:color="auto"/>
        <w:left w:val="none" w:sz="0" w:space="0" w:color="auto"/>
        <w:bottom w:val="none" w:sz="0" w:space="0" w:color="auto"/>
        <w:right w:val="none" w:sz="0" w:space="0" w:color="auto"/>
      </w:divBdr>
    </w:div>
    <w:div w:id="1745301665">
      <w:bodyDiv w:val="1"/>
      <w:marLeft w:val="0"/>
      <w:marRight w:val="0"/>
      <w:marTop w:val="0"/>
      <w:marBottom w:val="0"/>
      <w:divBdr>
        <w:top w:val="none" w:sz="0" w:space="0" w:color="auto"/>
        <w:left w:val="none" w:sz="0" w:space="0" w:color="auto"/>
        <w:bottom w:val="none" w:sz="0" w:space="0" w:color="auto"/>
        <w:right w:val="none" w:sz="0" w:space="0" w:color="auto"/>
      </w:divBdr>
    </w:div>
    <w:div w:id="1745444271">
      <w:bodyDiv w:val="1"/>
      <w:marLeft w:val="0"/>
      <w:marRight w:val="0"/>
      <w:marTop w:val="0"/>
      <w:marBottom w:val="0"/>
      <w:divBdr>
        <w:top w:val="none" w:sz="0" w:space="0" w:color="auto"/>
        <w:left w:val="none" w:sz="0" w:space="0" w:color="auto"/>
        <w:bottom w:val="none" w:sz="0" w:space="0" w:color="auto"/>
        <w:right w:val="none" w:sz="0" w:space="0" w:color="auto"/>
      </w:divBdr>
    </w:div>
    <w:div w:id="1745493406">
      <w:bodyDiv w:val="1"/>
      <w:marLeft w:val="0"/>
      <w:marRight w:val="0"/>
      <w:marTop w:val="0"/>
      <w:marBottom w:val="0"/>
      <w:divBdr>
        <w:top w:val="none" w:sz="0" w:space="0" w:color="auto"/>
        <w:left w:val="none" w:sz="0" w:space="0" w:color="auto"/>
        <w:bottom w:val="none" w:sz="0" w:space="0" w:color="auto"/>
        <w:right w:val="none" w:sz="0" w:space="0" w:color="auto"/>
      </w:divBdr>
    </w:div>
    <w:div w:id="1745712552">
      <w:bodyDiv w:val="1"/>
      <w:marLeft w:val="0"/>
      <w:marRight w:val="0"/>
      <w:marTop w:val="0"/>
      <w:marBottom w:val="0"/>
      <w:divBdr>
        <w:top w:val="none" w:sz="0" w:space="0" w:color="auto"/>
        <w:left w:val="none" w:sz="0" w:space="0" w:color="auto"/>
        <w:bottom w:val="none" w:sz="0" w:space="0" w:color="auto"/>
        <w:right w:val="none" w:sz="0" w:space="0" w:color="auto"/>
      </w:divBdr>
    </w:div>
    <w:div w:id="1746031350">
      <w:bodyDiv w:val="1"/>
      <w:marLeft w:val="0"/>
      <w:marRight w:val="0"/>
      <w:marTop w:val="0"/>
      <w:marBottom w:val="0"/>
      <w:divBdr>
        <w:top w:val="none" w:sz="0" w:space="0" w:color="auto"/>
        <w:left w:val="none" w:sz="0" w:space="0" w:color="auto"/>
        <w:bottom w:val="none" w:sz="0" w:space="0" w:color="auto"/>
        <w:right w:val="none" w:sz="0" w:space="0" w:color="auto"/>
      </w:divBdr>
    </w:div>
    <w:div w:id="1747023291">
      <w:bodyDiv w:val="1"/>
      <w:marLeft w:val="0"/>
      <w:marRight w:val="0"/>
      <w:marTop w:val="0"/>
      <w:marBottom w:val="0"/>
      <w:divBdr>
        <w:top w:val="none" w:sz="0" w:space="0" w:color="auto"/>
        <w:left w:val="none" w:sz="0" w:space="0" w:color="auto"/>
        <w:bottom w:val="none" w:sz="0" w:space="0" w:color="auto"/>
        <w:right w:val="none" w:sz="0" w:space="0" w:color="auto"/>
      </w:divBdr>
    </w:div>
    <w:div w:id="1747610975">
      <w:bodyDiv w:val="1"/>
      <w:marLeft w:val="0"/>
      <w:marRight w:val="0"/>
      <w:marTop w:val="0"/>
      <w:marBottom w:val="0"/>
      <w:divBdr>
        <w:top w:val="none" w:sz="0" w:space="0" w:color="auto"/>
        <w:left w:val="none" w:sz="0" w:space="0" w:color="auto"/>
        <w:bottom w:val="none" w:sz="0" w:space="0" w:color="auto"/>
        <w:right w:val="none" w:sz="0" w:space="0" w:color="auto"/>
      </w:divBdr>
    </w:div>
    <w:div w:id="1747848171">
      <w:bodyDiv w:val="1"/>
      <w:marLeft w:val="0"/>
      <w:marRight w:val="0"/>
      <w:marTop w:val="0"/>
      <w:marBottom w:val="0"/>
      <w:divBdr>
        <w:top w:val="none" w:sz="0" w:space="0" w:color="auto"/>
        <w:left w:val="none" w:sz="0" w:space="0" w:color="auto"/>
        <w:bottom w:val="none" w:sz="0" w:space="0" w:color="auto"/>
        <w:right w:val="none" w:sz="0" w:space="0" w:color="auto"/>
      </w:divBdr>
    </w:div>
    <w:div w:id="1748113338">
      <w:bodyDiv w:val="1"/>
      <w:marLeft w:val="0"/>
      <w:marRight w:val="0"/>
      <w:marTop w:val="0"/>
      <w:marBottom w:val="0"/>
      <w:divBdr>
        <w:top w:val="none" w:sz="0" w:space="0" w:color="auto"/>
        <w:left w:val="none" w:sz="0" w:space="0" w:color="auto"/>
        <w:bottom w:val="none" w:sz="0" w:space="0" w:color="auto"/>
        <w:right w:val="none" w:sz="0" w:space="0" w:color="auto"/>
      </w:divBdr>
    </w:div>
    <w:div w:id="1748334997">
      <w:bodyDiv w:val="1"/>
      <w:marLeft w:val="0"/>
      <w:marRight w:val="0"/>
      <w:marTop w:val="0"/>
      <w:marBottom w:val="0"/>
      <w:divBdr>
        <w:top w:val="none" w:sz="0" w:space="0" w:color="auto"/>
        <w:left w:val="none" w:sz="0" w:space="0" w:color="auto"/>
        <w:bottom w:val="none" w:sz="0" w:space="0" w:color="auto"/>
        <w:right w:val="none" w:sz="0" w:space="0" w:color="auto"/>
      </w:divBdr>
    </w:div>
    <w:div w:id="1748458153">
      <w:bodyDiv w:val="1"/>
      <w:marLeft w:val="0"/>
      <w:marRight w:val="0"/>
      <w:marTop w:val="0"/>
      <w:marBottom w:val="0"/>
      <w:divBdr>
        <w:top w:val="none" w:sz="0" w:space="0" w:color="auto"/>
        <w:left w:val="none" w:sz="0" w:space="0" w:color="auto"/>
        <w:bottom w:val="none" w:sz="0" w:space="0" w:color="auto"/>
        <w:right w:val="none" w:sz="0" w:space="0" w:color="auto"/>
      </w:divBdr>
    </w:div>
    <w:div w:id="1748915756">
      <w:bodyDiv w:val="1"/>
      <w:marLeft w:val="0"/>
      <w:marRight w:val="0"/>
      <w:marTop w:val="0"/>
      <w:marBottom w:val="0"/>
      <w:divBdr>
        <w:top w:val="none" w:sz="0" w:space="0" w:color="auto"/>
        <w:left w:val="none" w:sz="0" w:space="0" w:color="auto"/>
        <w:bottom w:val="none" w:sz="0" w:space="0" w:color="auto"/>
        <w:right w:val="none" w:sz="0" w:space="0" w:color="auto"/>
      </w:divBdr>
    </w:div>
    <w:div w:id="1749035530">
      <w:bodyDiv w:val="1"/>
      <w:marLeft w:val="0"/>
      <w:marRight w:val="0"/>
      <w:marTop w:val="0"/>
      <w:marBottom w:val="0"/>
      <w:divBdr>
        <w:top w:val="none" w:sz="0" w:space="0" w:color="auto"/>
        <w:left w:val="none" w:sz="0" w:space="0" w:color="auto"/>
        <w:bottom w:val="none" w:sz="0" w:space="0" w:color="auto"/>
        <w:right w:val="none" w:sz="0" w:space="0" w:color="auto"/>
      </w:divBdr>
    </w:div>
    <w:div w:id="1749108055">
      <w:bodyDiv w:val="1"/>
      <w:marLeft w:val="0"/>
      <w:marRight w:val="0"/>
      <w:marTop w:val="0"/>
      <w:marBottom w:val="0"/>
      <w:divBdr>
        <w:top w:val="none" w:sz="0" w:space="0" w:color="auto"/>
        <w:left w:val="none" w:sz="0" w:space="0" w:color="auto"/>
        <w:bottom w:val="none" w:sz="0" w:space="0" w:color="auto"/>
        <w:right w:val="none" w:sz="0" w:space="0" w:color="auto"/>
      </w:divBdr>
    </w:div>
    <w:div w:id="1749305504">
      <w:bodyDiv w:val="1"/>
      <w:marLeft w:val="0"/>
      <w:marRight w:val="0"/>
      <w:marTop w:val="0"/>
      <w:marBottom w:val="0"/>
      <w:divBdr>
        <w:top w:val="none" w:sz="0" w:space="0" w:color="auto"/>
        <w:left w:val="none" w:sz="0" w:space="0" w:color="auto"/>
        <w:bottom w:val="none" w:sz="0" w:space="0" w:color="auto"/>
        <w:right w:val="none" w:sz="0" w:space="0" w:color="auto"/>
      </w:divBdr>
    </w:div>
    <w:div w:id="1749375720">
      <w:bodyDiv w:val="1"/>
      <w:marLeft w:val="0"/>
      <w:marRight w:val="0"/>
      <w:marTop w:val="0"/>
      <w:marBottom w:val="0"/>
      <w:divBdr>
        <w:top w:val="none" w:sz="0" w:space="0" w:color="auto"/>
        <w:left w:val="none" w:sz="0" w:space="0" w:color="auto"/>
        <w:bottom w:val="none" w:sz="0" w:space="0" w:color="auto"/>
        <w:right w:val="none" w:sz="0" w:space="0" w:color="auto"/>
      </w:divBdr>
    </w:div>
    <w:div w:id="1749493527">
      <w:bodyDiv w:val="1"/>
      <w:marLeft w:val="0"/>
      <w:marRight w:val="0"/>
      <w:marTop w:val="0"/>
      <w:marBottom w:val="0"/>
      <w:divBdr>
        <w:top w:val="none" w:sz="0" w:space="0" w:color="auto"/>
        <w:left w:val="none" w:sz="0" w:space="0" w:color="auto"/>
        <w:bottom w:val="none" w:sz="0" w:space="0" w:color="auto"/>
        <w:right w:val="none" w:sz="0" w:space="0" w:color="auto"/>
      </w:divBdr>
    </w:div>
    <w:div w:id="1749615202">
      <w:bodyDiv w:val="1"/>
      <w:marLeft w:val="0"/>
      <w:marRight w:val="0"/>
      <w:marTop w:val="0"/>
      <w:marBottom w:val="0"/>
      <w:divBdr>
        <w:top w:val="none" w:sz="0" w:space="0" w:color="auto"/>
        <w:left w:val="none" w:sz="0" w:space="0" w:color="auto"/>
        <w:bottom w:val="none" w:sz="0" w:space="0" w:color="auto"/>
        <w:right w:val="none" w:sz="0" w:space="0" w:color="auto"/>
      </w:divBdr>
    </w:div>
    <w:div w:id="1749842447">
      <w:bodyDiv w:val="1"/>
      <w:marLeft w:val="0"/>
      <w:marRight w:val="0"/>
      <w:marTop w:val="0"/>
      <w:marBottom w:val="0"/>
      <w:divBdr>
        <w:top w:val="none" w:sz="0" w:space="0" w:color="auto"/>
        <w:left w:val="none" w:sz="0" w:space="0" w:color="auto"/>
        <w:bottom w:val="none" w:sz="0" w:space="0" w:color="auto"/>
        <w:right w:val="none" w:sz="0" w:space="0" w:color="auto"/>
      </w:divBdr>
    </w:div>
    <w:div w:id="1750039130">
      <w:bodyDiv w:val="1"/>
      <w:marLeft w:val="0"/>
      <w:marRight w:val="0"/>
      <w:marTop w:val="0"/>
      <w:marBottom w:val="0"/>
      <w:divBdr>
        <w:top w:val="none" w:sz="0" w:space="0" w:color="auto"/>
        <w:left w:val="none" w:sz="0" w:space="0" w:color="auto"/>
        <w:bottom w:val="none" w:sz="0" w:space="0" w:color="auto"/>
        <w:right w:val="none" w:sz="0" w:space="0" w:color="auto"/>
      </w:divBdr>
    </w:div>
    <w:div w:id="1750425597">
      <w:bodyDiv w:val="1"/>
      <w:marLeft w:val="0"/>
      <w:marRight w:val="0"/>
      <w:marTop w:val="0"/>
      <w:marBottom w:val="0"/>
      <w:divBdr>
        <w:top w:val="none" w:sz="0" w:space="0" w:color="auto"/>
        <w:left w:val="none" w:sz="0" w:space="0" w:color="auto"/>
        <w:bottom w:val="none" w:sz="0" w:space="0" w:color="auto"/>
        <w:right w:val="none" w:sz="0" w:space="0" w:color="auto"/>
      </w:divBdr>
    </w:div>
    <w:div w:id="1751000744">
      <w:bodyDiv w:val="1"/>
      <w:marLeft w:val="0"/>
      <w:marRight w:val="0"/>
      <w:marTop w:val="0"/>
      <w:marBottom w:val="0"/>
      <w:divBdr>
        <w:top w:val="none" w:sz="0" w:space="0" w:color="auto"/>
        <w:left w:val="none" w:sz="0" w:space="0" w:color="auto"/>
        <w:bottom w:val="none" w:sz="0" w:space="0" w:color="auto"/>
        <w:right w:val="none" w:sz="0" w:space="0" w:color="auto"/>
      </w:divBdr>
    </w:div>
    <w:div w:id="1751924726">
      <w:bodyDiv w:val="1"/>
      <w:marLeft w:val="0"/>
      <w:marRight w:val="0"/>
      <w:marTop w:val="0"/>
      <w:marBottom w:val="0"/>
      <w:divBdr>
        <w:top w:val="none" w:sz="0" w:space="0" w:color="auto"/>
        <w:left w:val="none" w:sz="0" w:space="0" w:color="auto"/>
        <w:bottom w:val="none" w:sz="0" w:space="0" w:color="auto"/>
        <w:right w:val="none" w:sz="0" w:space="0" w:color="auto"/>
      </w:divBdr>
    </w:div>
    <w:div w:id="1751928603">
      <w:bodyDiv w:val="1"/>
      <w:marLeft w:val="0"/>
      <w:marRight w:val="0"/>
      <w:marTop w:val="0"/>
      <w:marBottom w:val="0"/>
      <w:divBdr>
        <w:top w:val="none" w:sz="0" w:space="0" w:color="auto"/>
        <w:left w:val="none" w:sz="0" w:space="0" w:color="auto"/>
        <w:bottom w:val="none" w:sz="0" w:space="0" w:color="auto"/>
        <w:right w:val="none" w:sz="0" w:space="0" w:color="auto"/>
      </w:divBdr>
    </w:div>
    <w:div w:id="1752119620">
      <w:bodyDiv w:val="1"/>
      <w:marLeft w:val="0"/>
      <w:marRight w:val="0"/>
      <w:marTop w:val="0"/>
      <w:marBottom w:val="0"/>
      <w:divBdr>
        <w:top w:val="none" w:sz="0" w:space="0" w:color="auto"/>
        <w:left w:val="none" w:sz="0" w:space="0" w:color="auto"/>
        <w:bottom w:val="none" w:sz="0" w:space="0" w:color="auto"/>
        <w:right w:val="none" w:sz="0" w:space="0" w:color="auto"/>
      </w:divBdr>
    </w:div>
    <w:div w:id="1752268585">
      <w:bodyDiv w:val="1"/>
      <w:marLeft w:val="0"/>
      <w:marRight w:val="0"/>
      <w:marTop w:val="0"/>
      <w:marBottom w:val="0"/>
      <w:divBdr>
        <w:top w:val="none" w:sz="0" w:space="0" w:color="auto"/>
        <w:left w:val="none" w:sz="0" w:space="0" w:color="auto"/>
        <w:bottom w:val="none" w:sz="0" w:space="0" w:color="auto"/>
        <w:right w:val="none" w:sz="0" w:space="0" w:color="auto"/>
      </w:divBdr>
    </w:div>
    <w:div w:id="1752657335">
      <w:bodyDiv w:val="1"/>
      <w:marLeft w:val="0"/>
      <w:marRight w:val="0"/>
      <w:marTop w:val="0"/>
      <w:marBottom w:val="0"/>
      <w:divBdr>
        <w:top w:val="none" w:sz="0" w:space="0" w:color="auto"/>
        <w:left w:val="none" w:sz="0" w:space="0" w:color="auto"/>
        <w:bottom w:val="none" w:sz="0" w:space="0" w:color="auto"/>
        <w:right w:val="none" w:sz="0" w:space="0" w:color="auto"/>
      </w:divBdr>
    </w:div>
    <w:div w:id="1752852509">
      <w:bodyDiv w:val="1"/>
      <w:marLeft w:val="0"/>
      <w:marRight w:val="0"/>
      <w:marTop w:val="0"/>
      <w:marBottom w:val="0"/>
      <w:divBdr>
        <w:top w:val="none" w:sz="0" w:space="0" w:color="auto"/>
        <w:left w:val="none" w:sz="0" w:space="0" w:color="auto"/>
        <w:bottom w:val="none" w:sz="0" w:space="0" w:color="auto"/>
        <w:right w:val="none" w:sz="0" w:space="0" w:color="auto"/>
      </w:divBdr>
    </w:div>
    <w:div w:id="1752967571">
      <w:bodyDiv w:val="1"/>
      <w:marLeft w:val="0"/>
      <w:marRight w:val="0"/>
      <w:marTop w:val="0"/>
      <w:marBottom w:val="0"/>
      <w:divBdr>
        <w:top w:val="none" w:sz="0" w:space="0" w:color="auto"/>
        <w:left w:val="none" w:sz="0" w:space="0" w:color="auto"/>
        <w:bottom w:val="none" w:sz="0" w:space="0" w:color="auto"/>
        <w:right w:val="none" w:sz="0" w:space="0" w:color="auto"/>
      </w:divBdr>
    </w:div>
    <w:div w:id="1753047839">
      <w:bodyDiv w:val="1"/>
      <w:marLeft w:val="0"/>
      <w:marRight w:val="0"/>
      <w:marTop w:val="0"/>
      <w:marBottom w:val="0"/>
      <w:divBdr>
        <w:top w:val="none" w:sz="0" w:space="0" w:color="auto"/>
        <w:left w:val="none" w:sz="0" w:space="0" w:color="auto"/>
        <w:bottom w:val="none" w:sz="0" w:space="0" w:color="auto"/>
        <w:right w:val="none" w:sz="0" w:space="0" w:color="auto"/>
      </w:divBdr>
    </w:div>
    <w:div w:id="1753504360">
      <w:bodyDiv w:val="1"/>
      <w:marLeft w:val="0"/>
      <w:marRight w:val="0"/>
      <w:marTop w:val="0"/>
      <w:marBottom w:val="0"/>
      <w:divBdr>
        <w:top w:val="none" w:sz="0" w:space="0" w:color="auto"/>
        <w:left w:val="none" w:sz="0" w:space="0" w:color="auto"/>
        <w:bottom w:val="none" w:sz="0" w:space="0" w:color="auto"/>
        <w:right w:val="none" w:sz="0" w:space="0" w:color="auto"/>
      </w:divBdr>
    </w:div>
    <w:div w:id="1753579391">
      <w:bodyDiv w:val="1"/>
      <w:marLeft w:val="0"/>
      <w:marRight w:val="0"/>
      <w:marTop w:val="0"/>
      <w:marBottom w:val="0"/>
      <w:divBdr>
        <w:top w:val="none" w:sz="0" w:space="0" w:color="auto"/>
        <w:left w:val="none" w:sz="0" w:space="0" w:color="auto"/>
        <w:bottom w:val="none" w:sz="0" w:space="0" w:color="auto"/>
        <w:right w:val="none" w:sz="0" w:space="0" w:color="auto"/>
      </w:divBdr>
    </w:div>
    <w:div w:id="1753618594">
      <w:bodyDiv w:val="1"/>
      <w:marLeft w:val="0"/>
      <w:marRight w:val="0"/>
      <w:marTop w:val="0"/>
      <w:marBottom w:val="0"/>
      <w:divBdr>
        <w:top w:val="none" w:sz="0" w:space="0" w:color="auto"/>
        <w:left w:val="none" w:sz="0" w:space="0" w:color="auto"/>
        <w:bottom w:val="none" w:sz="0" w:space="0" w:color="auto"/>
        <w:right w:val="none" w:sz="0" w:space="0" w:color="auto"/>
      </w:divBdr>
    </w:div>
    <w:div w:id="1753814909">
      <w:bodyDiv w:val="1"/>
      <w:marLeft w:val="0"/>
      <w:marRight w:val="0"/>
      <w:marTop w:val="0"/>
      <w:marBottom w:val="0"/>
      <w:divBdr>
        <w:top w:val="none" w:sz="0" w:space="0" w:color="auto"/>
        <w:left w:val="none" w:sz="0" w:space="0" w:color="auto"/>
        <w:bottom w:val="none" w:sz="0" w:space="0" w:color="auto"/>
        <w:right w:val="none" w:sz="0" w:space="0" w:color="auto"/>
      </w:divBdr>
    </w:div>
    <w:div w:id="1753895066">
      <w:bodyDiv w:val="1"/>
      <w:marLeft w:val="0"/>
      <w:marRight w:val="0"/>
      <w:marTop w:val="0"/>
      <w:marBottom w:val="0"/>
      <w:divBdr>
        <w:top w:val="none" w:sz="0" w:space="0" w:color="auto"/>
        <w:left w:val="none" w:sz="0" w:space="0" w:color="auto"/>
        <w:bottom w:val="none" w:sz="0" w:space="0" w:color="auto"/>
        <w:right w:val="none" w:sz="0" w:space="0" w:color="auto"/>
      </w:divBdr>
    </w:div>
    <w:div w:id="1754006663">
      <w:bodyDiv w:val="1"/>
      <w:marLeft w:val="0"/>
      <w:marRight w:val="0"/>
      <w:marTop w:val="0"/>
      <w:marBottom w:val="0"/>
      <w:divBdr>
        <w:top w:val="none" w:sz="0" w:space="0" w:color="auto"/>
        <w:left w:val="none" w:sz="0" w:space="0" w:color="auto"/>
        <w:bottom w:val="none" w:sz="0" w:space="0" w:color="auto"/>
        <w:right w:val="none" w:sz="0" w:space="0" w:color="auto"/>
      </w:divBdr>
    </w:div>
    <w:div w:id="1754281040">
      <w:bodyDiv w:val="1"/>
      <w:marLeft w:val="0"/>
      <w:marRight w:val="0"/>
      <w:marTop w:val="0"/>
      <w:marBottom w:val="0"/>
      <w:divBdr>
        <w:top w:val="none" w:sz="0" w:space="0" w:color="auto"/>
        <w:left w:val="none" w:sz="0" w:space="0" w:color="auto"/>
        <w:bottom w:val="none" w:sz="0" w:space="0" w:color="auto"/>
        <w:right w:val="none" w:sz="0" w:space="0" w:color="auto"/>
      </w:divBdr>
    </w:div>
    <w:div w:id="1754663943">
      <w:bodyDiv w:val="1"/>
      <w:marLeft w:val="0"/>
      <w:marRight w:val="0"/>
      <w:marTop w:val="0"/>
      <w:marBottom w:val="0"/>
      <w:divBdr>
        <w:top w:val="none" w:sz="0" w:space="0" w:color="auto"/>
        <w:left w:val="none" w:sz="0" w:space="0" w:color="auto"/>
        <w:bottom w:val="none" w:sz="0" w:space="0" w:color="auto"/>
        <w:right w:val="none" w:sz="0" w:space="0" w:color="auto"/>
      </w:divBdr>
    </w:div>
    <w:div w:id="1755012277">
      <w:bodyDiv w:val="1"/>
      <w:marLeft w:val="0"/>
      <w:marRight w:val="0"/>
      <w:marTop w:val="0"/>
      <w:marBottom w:val="0"/>
      <w:divBdr>
        <w:top w:val="none" w:sz="0" w:space="0" w:color="auto"/>
        <w:left w:val="none" w:sz="0" w:space="0" w:color="auto"/>
        <w:bottom w:val="none" w:sz="0" w:space="0" w:color="auto"/>
        <w:right w:val="none" w:sz="0" w:space="0" w:color="auto"/>
      </w:divBdr>
    </w:div>
    <w:div w:id="1755399932">
      <w:bodyDiv w:val="1"/>
      <w:marLeft w:val="0"/>
      <w:marRight w:val="0"/>
      <w:marTop w:val="0"/>
      <w:marBottom w:val="0"/>
      <w:divBdr>
        <w:top w:val="none" w:sz="0" w:space="0" w:color="auto"/>
        <w:left w:val="none" w:sz="0" w:space="0" w:color="auto"/>
        <w:bottom w:val="none" w:sz="0" w:space="0" w:color="auto"/>
        <w:right w:val="none" w:sz="0" w:space="0" w:color="auto"/>
      </w:divBdr>
    </w:div>
    <w:div w:id="1755738200">
      <w:bodyDiv w:val="1"/>
      <w:marLeft w:val="0"/>
      <w:marRight w:val="0"/>
      <w:marTop w:val="0"/>
      <w:marBottom w:val="0"/>
      <w:divBdr>
        <w:top w:val="none" w:sz="0" w:space="0" w:color="auto"/>
        <w:left w:val="none" w:sz="0" w:space="0" w:color="auto"/>
        <w:bottom w:val="none" w:sz="0" w:space="0" w:color="auto"/>
        <w:right w:val="none" w:sz="0" w:space="0" w:color="auto"/>
      </w:divBdr>
    </w:div>
    <w:div w:id="1755859445">
      <w:bodyDiv w:val="1"/>
      <w:marLeft w:val="0"/>
      <w:marRight w:val="0"/>
      <w:marTop w:val="0"/>
      <w:marBottom w:val="0"/>
      <w:divBdr>
        <w:top w:val="none" w:sz="0" w:space="0" w:color="auto"/>
        <w:left w:val="none" w:sz="0" w:space="0" w:color="auto"/>
        <w:bottom w:val="none" w:sz="0" w:space="0" w:color="auto"/>
        <w:right w:val="none" w:sz="0" w:space="0" w:color="auto"/>
      </w:divBdr>
    </w:div>
    <w:div w:id="1755929875">
      <w:bodyDiv w:val="1"/>
      <w:marLeft w:val="0"/>
      <w:marRight w:val="0"/>
      <w:marTop w:val="0"/>
      <w:marBottom w:val="0"/>
      <w:divBdr>
        <w:top w:val="none" w:sz="0" w:space="0" w:color="auto"/>
        <w:left w:val="none" w:sz="0" w:space="0" w:color="auto"/>
        <w:bottom w:val="none" w:sz="0" w:space="0" w:color="auto"/>
        <w:right w:val="none" w:sz="0" w:space="0" w:color="auto"/>
      </w:divBdr>
    </w:div>
    <w:div w:id="1755934788">
      <w:bodyDiv w:val="1"/>
      <w:marLeft w:val="0"/>
      <w:marRight w:val="0"/>
      <w:marTop w:val="0"/>
      <w:marBottom w:val="0"/>
      <w:divBdr>
        <w:top w:val="none" w:sz="0" w:space="0" w:color="auto"/>
        <w:left w:val="none" w:sz="0" w:space="0" w:color="auto"/>
        <w:bottom w:val="none" w:sz="0" w:space="0" w:color="auto"/>
        <w:right w:val="none" w:sz="0" w:space="0" w:color="auto"/>
      </w:divBdr>
    </w:div>
    <w:div w:id="1756592197">
      <w:bodyDiv w:val="1"/>
      <w:marLeft w:val="0"/>
      <w:marRight w:val="0"/>
      <w:marTop w:val="0"/>
      <w:marBottom w:val="0"/>
      <w:divBdr>
        <w:top w:val="none" w:sz="0" w:space="0" w:color="auto"/>
        <w:left w:val="none" w:sz="0" w:space="0" w:color="auto"/>
        <w:bottom w:val="none" w:sz="0" w:space="0" w:color="auto"/>
        <w:right w:val="none" w:sz="0" w:space="0" w:color="auto"/>
      </w:divBdr>
    </w:div>
    <w:div w:id="1756977450">
      <w:bodyDiv w:val="1"/>
      <w:marLeft w:val="0"/>
      <w:marRight w:val="0"/>
      <w:marTop w:val="0"/>
      <w:marBottom w:val="0"/>
      <w:divBdr>
        <w:top w:val="none" w:sz="0" w:space="0" w:color="auto"/>
        <w:left w:val="none" w:sz="0" w:space="0" w:color="auto"/>
        <w:bottom w:val="none" w:sz="0" w:space="0" w:color="auto"/>
        <w:right w:val="none" w:sz="0" w:space="0" w:color="auto"/>
      </w:divBdr>
    </w:div>
    <w:div w:id="1757362641">
      <w:bodyDiv w:val="1"/>
      <w:marLeft w:val="0"/>
      <w:marRight w:val="0"/>
      <w:marTop w:val="0"/>
      <w:marBottom w:val="0"/>
      <w:divBdr>
        <w:top w:val="none" w:sz="0" w:space="0" w:color="auto"/>
        <w:left w:val="none" w:sz="0" w:space="0" w:color="auto"/>
        <w:bottom w:val="none" w:sz="0" w:space="0" w:color="auto"/>
        <w:right w:val="none" w:sz="0" w:space="0" w:color="auto"/>
      </w:divBdr>
    </w:div>
    <w:div w:id="1757482045">
      <w:bodyDiv w:val="1"/>
      <w:marLeft w:val="0"/>
      <w:marRight w:val="0"/>
      <w:marTop w:val="0"/>
      <w:marBottom w:val="0"/>
      <w:divBdr>
        <w:top w:val="none" w:sz="0" w:space="0" w:color="auto"/>
        <w:left w:val="none" w:sz="0" w:space="0" w:color="auto"/>
        <w:bottom w:val="none" w:sz="0" w:space="0" w:color="auto"/>
        <w:right w:val="none" w:sz="0" w:space="0" w:color="auto"/>
      </w:divBdr>
    </w:div>
    <w:div w:id="1757902109">
      <w:bodyDiv w:val="1"/>
      <w:marLeft w:val="0"/>
      <w:marRight w:val="0"/>
      <w:marTop w:val="0"/>
      <w:marBottom w:val="0"/>
      <w:divBdr>
        <w:top w:val="none" w:sz="0" w:space="0" w:color="auto"/>
        <w:left w:val="none" w:sz="0" w:space="0" w:color="auto"/>
        <w:bottom w:val="none" w:sz="0" w:space="0" w:color="auto"/>
        <w:right w:val="none" w:sz="0" w:space="0" w:color="auto"/>
      </w:divBdr>
    </w:div>
    <w:div w:id="1757940267">
      <w:bodyDiv w:val="1"/>
      <w:marLeft w:val="0"/>
      <w:marRight w:val="0"/>
      <w:marTop w:val="0"/>
      <w:marBottom w:val="0"/>
      <w:divBdr>
        <w:top w:val="none" w:sz="0" w:space="0" w:color="auto"/>
        <w:left w:val="none" w:sz="0" w:space="0" w:color="auto"/>
        <w:bottom w:val="none" w:sz="0" w:space="0" w:color="auto"/>
        <w:right w:val="none" w:sz="0" w:space="0" w:color="auto"/>
      </w:divBdr>
    </w:div>
    <w:div w:id="1758359309">
      <w:bodyDiv w:val="1"/>
      <w:marLeft w:val="0"/>
      <w:marRight w:val="0"/>
      <w:marTop w:val="0"/>
      <w:marBottom w:val="0"/>
      <w:divBdr>
        <w:top w:val="none" w:sz="0" w:space="0" w:color="auto"/>
        <w:left w:val="none" w:sz="0" w:space="0" w:color="auto"/>
        <w:bottom w:val="none" w:sz="0" w:space="0" w:color="auto"/>
        <w:right w:val="none" w:sz="0" w:space="0" w:color="auto"/>
      </w:divBdr>
    </w:div>
    <w:div w:id="1758553931">
      <w:bodyDiv w:val="1"/>
      <w:marLeft w:val="0"/>
      <w:marRight w:val="0"/>
      <w:marTop w:val="0"/>
      <w:marBottom w:val="0"/>
      <w:divBdr>
        <w:top w:val="none" w:sz="0" w:space="0" w:color="auto"/>
        <w:left w:val="none" w:sz="0" w:space="0" w:color="auto"/>
        <w:bottom w:val="none" w:sz="0" w:space="0" w:color="auto"/>
        <w:right w:val="none" w:sz="0" w:space="0" w:color="auto"/>
      </w:divBdr>
    </w:div>
    <w:div w:id="1759404423">
      <w:bodyDiv w:val="1"/>
      <w:marLeft w:val="0"/>
      <w:marRight w:val="0"/>
      <w:marTop w:val="0"/>
      <w:marBottom w:val="0"/>
      <w:divBdr>
        <w:top w:val="none" w:sz="0" w:space="0" w:color="auto"/>
        <w:left w:val="none" w:sz="0" w:space="0" w:color="auto"/>
        <w:bottom w:val="none" w:sz="0" w:space="0" w:color="auto"/>
        <w:right w:val="none" w:sz="0" w:space="0" w:color="auto"/>
      </w:divBdr>
    </w:div>
    <w:div w:id="1759473690">
      <w:bodyDiv w:val="1"/>
      <w:marLeft w:val="0"/>
      <w:marRight w:val="0"/>
      <w:marTop w:val="0"/>
      <w:marBottom w:val="0"/>
      <w:divBdr>
        <w:top w:val="none" w:sz="0" w:space="0" w:color="auto"/>
        <w:left w:val="none" w:sz="0" w:space="0" w:color="auto"/>
        <w:bottom w:val="none" w:sz="0" w:space="0" w:color="auto"/>
        <w:right w:val="none" w:sz="0" w:space="0" w:color="auto"/>
      </w:divBdr>
    </w:div>
    <w:div w:id="1759643281">
      <w:bodyDiv w:val="1"/>
      <w:marLeft w:val="0"/>
      <w:marRight w:val="0"/>
      <w:marTop w:val="0"/>
      <w:marBottom w:val="0"/>
      <w:divBdr>
        <w:top w:val="none" w:sz="0" w:space="0" w:color="auto"/>
        <w:left w:val="none" w:sz="0" w:space="0" w:color="auto"/>
        <w:bottom w:val="none" w:sz="0" w:space="0" w:color="auto"/>
        <w:right w:val="none" w:sz="0" w:space="0" w:color="auto"/>
      </w:divBdr>
    </w:div>
    <w:div w:id="1759906461">
      <w:bodyDiv w:val="1"/>
      <w:marLeft w:val="0"/>
      <w:marRight w:val="0"/>
      <w:marTop w:val="0"/>
      <w:marBottom w:val="0"/>
      <w:divBdr>
        <w:top w:val="none" w:sz="0" w:space="0" w:color="auto"/>
        <w:left w:val="none" w:sz="0" w:space="0" w:color="auto"/>
        <w:bottom w:val="none" w:sz="0" w:space="0" w:color="auto"/>
        <w:right w:val="none" w:sz="0" w:space="0" w:color="auto"/>
      </w:divBdr>
    </w:div>
    <w:div w:id="1760633887">
      <w:bodyDiv w:val="1"/>
      <w:marLeft w:val="0"/>
      <w:marRight w:val="0"/>
      <w:marTop w:val="0"/>
      <w:marBottom w:val="0"/>
      <w:divBdr>
        <w:top w:val="none" w:sz="0" w:space="0" w:color="auto"/>
        <w:left w:val="none" w:sz="0" w:space="0" w:color="auto"/>
        <w:bottom w:val="none" w:sz="0" w:space="0" w:color="auto"/>
        <w:right w:val="none" w:sz="0" w:space="0" w:color="auto"/>
      </w:divBdr>
    </w:div>
    <w:div w:id="1761029031">
      <w:bodyDiv w:val="1"/>
      <w:marLeft w:val="0"/>
      <w:marRight w:val="0"/>
      <w:marTop w:val="0"/>
      <w:marBottom w:val="0"/>
      <w:divBdr>
        <w:top w:val="none" w:sz="0" w:space="0" w:color="auto"/>
        <w:left w:val="none" w:sz="0" w:space="0" w:color="auto"/>
        <w:bottom w:val="none" w:sz="0" w:space="0" w:color="auto"/>
        <w:right w:val="none" w:sz="0" w:space="0" w:color="auto"/>
      </w:divBdr>
    </w:div>
    <w:div w:id="1761415569">
      <w:bodyDiv w:val="1"/>
      <w:marLeft w:val="0"/>
      <w:marRight w:val="0"/>
      <w:marTop w:val="0"/>
      <w:marBottom w:val="0"/>
      <w:divBdr>
        <w:top w:val="none" w:sz="0" w:space="0" w:color="auto"/>
        <w:left w:val="none" w:sz="0" w:space="0" w:color="auto"/>
        <w:bottom w:val="none" w:sz="0" w:space="0" w:color="auto"/>
        <w:right w:val="none" w:sz="0" w:space="0" w:color="auto"/>
      </w:divBdr>
    </w:div>
    <w:div w:id="1762023359">
      <w:bodyDiv w:val="1"/>
      <w:marLeft w:val="0"/>
      <w:marRight w:val="0"/>
      <w:marTop w:val="0"/>
      <w:marBottom w:val="0"/>
      <w:divBdr>
        <w:top w:val="none" w:sz="0" w:space="0" w:color="auto"/>
        <w:left w:val="none" w:sz="0" w:space="0" w:color="auto"/>
        <w:bottom w:val="none" w:sz="0" w:space="0" w:color="auto"/>
        <w:right w:val="none" w:sz="0" w:space="0" w:color="auto"/>
      </w:divBdr>
    </w:div>
    <w:div w:id="1762026842">
      <w:bodyDiv w:val="1"/>
      <w:marLeft w:val="0"/>
      <w:marRight w:val="0"/>
      <w:marTop w:val="0"/>
      <w:marBottom w:val="0"/>
      <w:divBdr>
        <w:top w:val="none" w:sz="0" w:space="0" w:color="auto"/>
        <w:left w:val="none" w:sz="0" w:space="0" w:color="auto"/>
        <w:bottom w:val="none" w:sz="0" w:space="0" w:color="auto"/>
        <w:right w:val="none" w:sz="0" w:space="0" w:color="auto"/>
      </w:divBdr>
    </w:div>
    <w:div w:id="1762292381">
      <w:bodyDiv w:val="1"/>
      <w:marLeft w:val="0"/>
      <w:marRight w:val="0"/>
      <w:marTop w:val="0"/>
      <w:marBottom w:val="0"/>
      <w:divBdr>
        <w:top w:val="none" w:sz="0" w:space="0" w:color="auto"/>
        <w:left w:val="none" w:sz="0" w:space="0" w:color="auto"/>
        <w:bottom w:val="none" w:sz="0" w:space="0" w:color="auto"/>
        <w:right w:val="none" w:sz="0" w:space="0" w:color="auto"/>
      </w:divBdr>
    </w:div>
    <w:div w:id="1762405831">
      <w:bodyDiv w:val="1"/>
      <w:marLeft w:val="0"/>
      <w:marRight w:val="0"/>
      <w:marTop w:val="0"/>
      <w:marBottom w:val="0"/>
      <w:divBdr>
        <w:top w:val="none" w:sz="0" w:space="0" w:color="auto"/>
        <w:left w:val="none" w:sz="0" w:space="0" w:color="auto"/>
        <w:bottom w:val="none" w:sz="0" w:space="0" w:color="auto"/>
        <w:right w:val="none" w:sz="0" w:space="0" w:color="auto"/>
      </w:divBdr>
    </w:div>
    <w:div w:id="1762408217">
      <w:bodyDiv w:val="1"/>
      <w:marLeft w:val="0"/>
      <w:marRight w:val="0"/>
      <w:marTop w:val="0"/>
      <w:marBottom w:val="0"/>
      <w:divBdr>
        <w:top w:val="none" w:sz="0" w:space="0" w:color="auto"/>
        <w:left w:val="none" w:sz="0" w:space="0" w:color="auto"/>
        <w:bottom w:val="none" w:sz="0" w:space="0" w:color="auto"/>
        <w:right w:val="none" w:sz="0" w:space="0" w:color="auto"/>
      </w:divBdr>
    </w:div>
    <w:div w:id="1762944089">
      <w:bodyDiv w:val="1"/>
      <w:marLeft w:val="0"/>
      <w:marRight w:val="0"/>
      <w:marTop w:val="0"/>
      <w:marBottom w:val="0"/>
      <w:divBdr>
        <w:top w:val="none" w:sz="0" w:space="0" w:color="auto"/>
        <w:left w:val="none" w:sz="0" w:space="0" w:color="auto"/>
        <w:bottom w:val="none" w:sz="0" w:space="0" w:color="auto"/>
        <w:right w:val="none" w:sz="0" w:space="0" w:color="auto"/>
      </w:divBdr>
    </w:div>
    <w:div w:id="1763138477">
      <w:bodyDiv w:val="1"/>
      <w:marLeft w:val="0"/>
      <w:marRight w:val="0"/>
      <w:marTop w:val="0"/>
      <w:marBottom w:val="0"/>
      <w:divBdr>
        <w:top w:val="none" w:sz="0" w:space="0" w:color="auto"/>
        <w:left w:val="none" w:sz="0" w:space="0" w:color="auto"/>
        <w:bottom w:val="none" w:sz="0" w:space="0" w:color="auto"/>
        <w:right w:val="none" w:sz="0" w:space="0" w:color="auto"/>
      </w:divBdr>
    </w:div>
    <w:div w:id="1763257334">
      <w:bodyDiv w:val="1"/>
      <w:marLeft w:val="0"/>
      <w:marRight w:val="0"/>
      <w:marTop w:val="0"/>
      <w:marBottom w:val="0"/>
      <w:divBdr>
        <w:top w:val="none" w:sz="0" w:space="0" w:color="auto"/>
        <w:left w:val="none" w:sz="0" w:space="0" w:color="auto"/>
        <w:bottom w:val="none" w:sz="0" w:space="0" w:color="auto"/>
        <w:right w:val="none" w:sz="0" w:space="0" w:color="auto"/>
      </w:divBdr>
    </w:div>
    <w:div w:id="1764260820">
      <w:bodyDiv w:val="1"/>
      <w:marLeft w:val="0"/>
      <w:marRight w:val="0"/>
      <w:marTop w:val="0"/>
      <w:marBottom w:val="0"/>
      <w:divBdr>
        <w:top w:val="none" w:sz="0" w:space="0" w:color="auto"/>
        <w:left w:val="none" w:sz="0" w:space="0" w:color="auto"/>
        <w:bottom w:val="none" w:sz="0" w:space="0" w:color="auto"/>
        <w:right w:val="none" w:sz="0" w:space="0" w:color="auto"/>
      </w:divBdr>
    </w:div>
    <w:div w:id="1764645541">
      <w:bodyDiv w:val="1"/>
      <w:marLeft w:val="0"/>
      <w:marRight w:val="0"/>
      <w:marTop w:val="0"/>
      <w:marBottom w:val="0"/>
      <w:divBdr>
        <w:top w:val="none" w:sz="0" w:space="0" w:color="auto"/>
        <w:left w:val="none" w:sz="0" w:space="0" w:color="auto"/>
        <w:bottom w:val="none" w:sz="0" w:space="0" w:color="auto"/>
        <w:right w:val="none" w:sz="0" w:space="0" w:color="auto"/>
      </w:divBdr>
    </w:div>
    <w:div w:id="1764649322">
      <w:bodyDiv w:val="1"/>
      <w:marLeft w:val="0"/>
      <w:marRight w:val="0"/>
      <w:marTop w:val="0"/>
      <w:marBottom w:val="0"/>
      <w:divBdr>
        <w:top w:val="none" w:sz="0" w:space="0" w:color="auto"/>
        <w:left w:val="none" w:sz="0" w:space="0" w:color="auto"/>
        <w:bottom w:val="none" w:sz="0" w:space="0" w:color="auto"/>
        <w:right w:val="none" w:sz="0" w:space="0" w:color="auto"/>
      </w:divBdr>
    </w:div>
    <w:div w:id="1764911152">
      <w:bodyDiv w:val="1"/>
      <w:marLeft w:val="0"/>
      <w:marRight w:val="0"/>
      <w:marTop w:val="0"/>
      <w:marBottom w:val="0"/>
      <w:divBdr>
        <w:top w:val="none" w:sz="0" w:space="0" w:color="auto"/>
        <w:left w:val="none" w:sz="0" w:space="0" w:color="auto"/>
        <w:bottom w:val="none" w:sz="0" w:space="0" w:color="auto"/>
        <w:right w:val="none" w:sz="0" w:space="0" w:color="auto"/>
      </w:divBdr>
    </w:div>
    <w:div w:id="1765300841">
      <w:bodyDiv w:val="1"/>
      <w:marLeft w:val="0"/>
      <w:marRight w:val="0"/>
      <w:marTop w:val="0"/>
      <w:marBottom w:val="0"/>
      <w:divBdr>
        <w:top w:val="none" w:sz="0" w:space="0" w:color="auto"/>
        <w:left w:val="none" w:sz="0" w:space="0" w:color="auto"/>
        <w:bottom w:val="none" w:sz="0" w:space="0" w:color="auto"/>
        <w:right w:val="none" w:sz="0" w:space="0" w:color="auto"/>
      </w:divBdr>
    </w:div>
    <w:div w:id="1765611806">
      <w:bodyDiv w:val="1"/>
      <w:marLeft w:val="0"/>
      <w:marRight w:val="0"/>
      <w:marTop w:val="0"/>
      <w:marBottom w:val="0"/>
      <w:divBdr>
        <w:top w:val="none" w:sz="0" w:space="0" w:color="auto"/>
        <w:left w:val="none" w:sz="0" w:space="0" w:color="auto"/>
        <w:bottom w:val="none" w:sz="0" w:space="0" w:color="auto"/>
        <w:right w:val="none" w:sz="0" w:space="0" w:color="auto"/>
      </w:divBdr>
    </w:div>
    <w:div w:id="1765615551">
      <w:bodyDiv w:val="1"/>
      <w:marLeft w:val="0"/>
      <w:marRight w:val="0"/>
      <w:marTop w:val="0"/>
      <w:marBottom w:val="0"/>
      <w:divBdr>
        <w:top w:val="none" w:sz="0" w:space="0" w:color="auto"/>
        <w:left w:val="none" w:sz="0" w:space="0" w:color="auto"/>
        <w:bottom w:val="none" w:sz="0" w:space="0" w:color="auto"/>
        <w:right w:val="none" w:sz="0" w:space="0" w:color="auto"/>
      </w:divBdr>
    </w:div>
    <w:div w:id="1765959954">
      <w:bodyDiv w:val="1"/>
      <w:marLeft w:val="0"/>
      <w:marRight w:val="0"/>
      <w:marTop w:val="0"/>
      <w:marBottom w:val="0"/>
      <w:divBdr>
        <w:top w:val="none" w:sz="0" w:space="0" w:color="auto"/>
        <w:left w:val="none" w:sz="0" w:space="0" w:color="auto"/>
        <w:bottom w:val="none" w:sz="0" w:space="0" w:color="auto"/>
        <w:right w:val="none" w:sz="0" w:space="0" w:color="auto"/>
      </w:divBdr>
    </w:div>
    <w:div w:id="1766153097">
      <w:bodyDiv w:val="1"/>
      <w:marLeft w:val="0"/>
      <w:marRight w:val="0"/>
      <w:marTop w:val="0"/>
      <w:marBottom w:val="0"/>
      <w:divBdr>
        <w:top w:val="none" w:sz="0" w:space="0" w:color="auto"/>
        <w:left w:val="none" w:sz="0" w:space="0" w:color="auto"/>
        <w:bottom w:val="none" w:sz="0" w:space="0" w:color="auto"/>
        <w:right w:val="none" w:sz="0" w:space="0" w:color="auto"/>
      </w:divBdr>
    </w:div>
    <w:div w:id="1766342180">
      <w:bodyDiv w:val="1"/>
      <w:marLeft w:val="0"/>
      <w:marRight w:val="0"/>
      <w:marTop w:val="0"/>
      <w:marBottom w:val="0"/>
      <w:divBdr>
        <w:top w:val="none" w:sz="0" w:space="0" w:color="auto"/>
        <w:left w:val="none" w:sz="0" w:space="0" w:color="auto"/>
        <w:bottom w:val="none" w:sz="0" w:space="0" w:color="auto"/>
        <w:right w:val="none" w:sz="0" w:space="0" w:color="auto"/>
      </w:divBdr>
    </w:div>
    <w:div w:id="1766414002">
      <w:bodyDiv w:val="1"/>
      <w:marLeft w:val="0"/>
      <w:marRight w:val="0"/>
      <w:marTop w:val="0"/>
      <w:marBottom w:val="0"/>
      <w:divBdr>
        <w:top w:val="none" w:sz="0" w:space="0" w:color="auto"/>
        <w:left w:val="none" w:sz="0" w:space="0" w:color="auto"/>
        <w:bottom w:val="none" w:sz="0" w:space="0" w:color="auto"/>
        <w:right w:val="none" w:sz="0" w:space="0" w:color="auto"/>
      </w:divBdr>
    </w:div>
    <w:div w:id="1766731317">
      <w:bodyDiv w:val="1"/>
      <w:marLeft w:val="0"/>
      <w:marRight w:val="0"/>
      <w:marTop w:val="0"/>
      <w:marBottom w:val="0"/>
      <w:divBdr>
        <w:top w:val="none" w:sz="0" w:space="0" w:color="auto"/>
        <w:left w:val="none" w:sz="0" w:space="0" w:color="auto"/>
        <w:bottom w:val="none" w:sz="0" w:space="0" w:color="auto"/>
        <w:right w:val="none" w:sz="0" w:space="0" w:color="auto"/>
      </w:divBdr>
    </w:div>
    <w:div w:id="1766806112">
      <w:bodyDiv w:val="1"/>
      <w:marLeft w:val="0"/>
      <w:marRight w:val="0"/>
      <w:marTop w:val="0"/>
      <w:marBottom w:val="0"/>
      <w:divBdr>
        <w:top w:val="none" w:sz="0" w:space="0" w:color="auto"/>
        <w:left w:val="none" w:sz="0" w:space="0" w:color="auto"/>
        <w:bottom w:val="none" w:sz="0" w:space="0" w:color="auto"/>
        <w:right w:val="none" w:sz="0" w:space="0" w:color="auto"/>
      </w:divBdr>
    </w:div>
    <w:div w:id="1767188686">
      <w:bodyDiv w:val="1"/>
      <w:marLeft w:val="0"/>
      <w:marRight w:val="0"/>
      <w:marTop w:val="0"/>
      <w:marBottom w:val="0"/>
      <w:divBdr>
        <w:top w:val="none" w:sz="0" w:space="0" w:color="auto"/>
        <w:left w:val="none" w:sz="0" w:space="0" w:color="auto"/>
        <w:bottom w:val="none" w:sz="0" w:space="0" w:color="auto"/>
        <w:right w:val="none" w:sz="0" w:space="0" w:color="auto"/>
      </w:divBdr>
    </w:div>
    <w:div w:id="1767189531">
      <w:bodyDiv w:val="1"/>
      <w:marLeft w:val="0"/>
      <w:marRight w:val="0"/>
      <w:marTop w:val="0"/>
      <w:marBottom w:val="0"/>
      <w:divBdr>
        <w:top w:val="none" w:sz="0" w:space="0" w:color="auto"/>
        <w:left w:val="none" w:sz="0" w:space="0" w:color="auto"/>
        <w:bottom w:val="none" w:sz="0" w:space="0" w:color="auto"/>
        <w:right w:val="none" w:sz="0" w:space="0" w:color="auto"/>
      </w:divBdr>
    </w:div>
    <w:div w:id="1767529847">
      <w:bodyDiv w:val="1"/>
      <w:marLeft w:val="0"/>
      <w:marRight w:val="0"/>
      <w:marTop w:val="0"/>
      <w:marBottom w:val="0"/>
      <w:divBdr>
        <w:top w:val="none" w:sz="0" w:space="0" w:color="auto"/>
        <w:left w:val="none" w:sz="0" w:space="0" w:color="auto"/>
        <w:bottom w:val="none" w:sz="0" w:space="0" w:color="auto"/>
        <w:right w:val="none" w:sz="0" w:space="0" w:color="auto"/>
      </w:divBdr>
    </w:div>
    <w:div w:id="1767922000">
      <w:bodyDiv w:val="1"/>
      <w:marLeft w:val="0"/>
      <w:marRight w:val="0"/>
      <w:marTop w:val="0"/>
      <w:marBottom w:val="0"/>
      <w:divBdr>
        <w:top w:val="none" w:sz="0" w:space="0" w:color="auto"/>
        <w:left w:val="none" w:sz="0" w:space="0" w:color="auto"/>
        <w:bottom w:val="none" w:sz="0" w:space="0" w:color="auto"/>
        <w:right w:val="none" w:sz="0" w:space="0" w:color="auto"/>
      </w:divBdr>
    </w:div>
    <w:div w:id="1768041306">
      <w:bodyDiv w:val="1"/>
      <w:marLeft w:val="0"/>
      <w:marRight w:val="0"/>
      <w:marTop w:val="0"/>
      <w:marBottom w:val="0"/>
      <w:divBdr>
        <w:top w:val="none" w:sz="0" w:space="0" w:color="auto"/>
        <w:left w:val="none" w:sz="0" w:space="0" w:color="auto"/>
        <w:bottom w:val="none" w:sz="0" w:space="0" w:color="auto"/>
        <w:right w:val="none" w:sz="0" w:space="0" w:color="auto"/>
      </w:divBdr>
    </w:div>
    <w:div w:id="1768378190">
      <w:bodyDiv w:val="1"/>
      <w:marLeft w:val="0"/>
      <w:marRight w:val="0"/>
      <w:marTop w:val="0"/>
      <w:marBottom w:val="0"/>
      <w:divBdr>
        <w:top w:val="none" w:sz="0" w:space="0" w:color="auto"/>
        <w:left w:val="none" w:sz="0" w:space="0" w:color="auto"/>
        <w:bottom w:val="none" w:sz="0" w:space="0" w:color="auto"/>
        <w:right w:val="none" w:sz="0" w:space="0" w:color="auto"/>
      </w:divBdr>
    </w:div>
    <w:div w:id="1768429304">
      <w:bodyDiv w:val="1"/>
      <w:marLeft w:val="0"/>
      <w:marRight w:val="0"/>
      <w:marTop w:val="0"/>
      <w:marBottom w:val="0"/>
      <w:divBdr>
        <w:top w:val="none" w:sz="0" w:space="0" w:color="auto"/>
        <w:left w:val="none" w:sz="0" w:space="0" w:color="auto"/>
        <w:bottom w:val="none" w:sz="0" w:space="0" w:color="auto"/>
        <w:right w:val="none" w:sz="0" w:space="0" w:color="auto"/>
      </w:divBdr>
    </w:div>
    <w:div w:id="1768499915">
      <w:bodyDiv w:val="1"/>
      <w:marLeft w:val="0"/>
      <w:marRight w:val="0"/>
      <w:marTop w:val="0"/>
      <w:marBottom w:val="0"/>
      <w:divBdr>
        <w:top w:val="none" w:sz="0" w:space="0" w:color="auto"/>
        <w:left w:val="none" w:sz="0" w:space="0" w:color="auto"/>
        <w:bottom w:val="none" w:sz="0" w:space="0" w:color="auto"/>
        <w:right w:val="none" w:sz="0" w:space="0" w:color="auto"/>
      </w:divBdr>
    </w:div>
    <w:div w:id="1768647931">
      <w:bodyDiv w:val="1"/>
      <w:marLeft w:val="0"/>
      <w:marRight w:val="0"/>
      <w:marTop w:val="0"/>
      <w:marBottom w:val="0"/>
      <w:divBdr>
        <w:top w:val="none" w:sz="0" w:space="0" w:color="auto"/>
        <w:left w:val="none" w:sz="0" w:space="0" w:color="auto"/>
        <w:bottom w:val="none" w:sz="0" w:space="0" w:color="auto"/>
        <w:right w:val="none" w:sz="0" w:space="0" w:color="auto"/>
      </w:divBdr>
    </w:div>
    <w:div w:id="1768773265">
      <w:bodyDiv w:val="1"/>
      <w:marLeft w:val="0"/>
      <w:marRight w:val="0"/>
      <w:marTop w:val="0"/>
      <w:marBottom w:val="0"/>
      <w:divBdr>
        <w:top w:val="none" w:sz="0" w:space="0" w:color="auto"/>
        <w:left w:val="none" w:sz="0" w:space="0" w:color="auto"/>
        <w:bottom w:val="none" w:sz="0" w:space="0" w:color="auto"/>
        <w:right w:val="none" w:sz="0" w:space="0" w:color="auto"/>
      </w:divBdr>
    </w:div>
    <w:div w:id="1769155911">
      <w:bodyDiv w:val="1"/>
      <w:marLeft w:val="0"/>
      <w:marRight w:val="0"/>
      <w:marTop w:val="0"/>
      <w:marBottom w:val="0"/>
      <w:divBdr>
        <w:top w:val="none" w:sz="0" w:space="0" w:color="auto"/>
        <w:left w:val="none" w:sz="0" w:space="0" w:color="auto"/>
        <w:bottom w:val="none" w:sz="0" w:space="0" w:color="auto"/>
        <w:right w:val="none" w:sz="0" w:space="0" w:color="auto"/>
      </w:divBdr>
    </w:div>
    <w:div w:id="1770613527">
      <w:bodyDiv w:val="1"/>
      <w:marLeft w:val="0"/>
      <w:marRight w:val="0"/>
      <w:marTop w:val="0"/>
      <w:marBottom w:val="0"/>
      <w:divBdr>
        <w:top w:val="none" w:sz="0" w:space="0" w:color="auto"/>
        <w:left w:val="none" w:sz="0" w:space="0" w:color="auto"/>
        <w:bottom w:val="none" w:sz="0" w:space="0" w:color="auto"/>
        <w:right w:val="none" w:sz="0" w:space="0" w:color="auto"/>
      </w:divBdr>
    </w:div>
    <w:div w:id="1770813577">
      <w:bodyDiv w:val="1"/>
      <w:marLeft w:val="0"/>
      <w:marRight w:val="0"/>
      <w:marTop w:val="0"/>
      <w:marBottom w:val="0"/>
      <w:divBdr>
        <w:top w:val="none" w:sz="0" w:space="0" w:color="auto"/>
        <w:left w:val="none" w:sz="0" w:space="0" w:color="auto"/>
        <w:bottom w:val="none" w:sz="0" w:space="0" w:color="auto"/>
        <w:right w:val="none" w:sz="0" w:space="0" w:color="auto"/>
      </w:divBdr>
    </w:div>
    <w:div w:id="1771390228">
      <w:bodyDiv w:val="1"/>
      <w:marLeft w:val="0"/>
      <w:marRight w:val="0"/>
      <w:marTop w:val="0"/>
      <w:marBottom w:val="0"/>
      <w:divBdr>
        <w:top w:val="none" w:sz="0" w:space="0" w:color="auto"/>
        <w:left w:val="none" w:sz="0" w:space="0" w:color="auto"/>
        <w:bottom w:val="none" w:sz="0" w:space="0" w:color="auto"/>
        <w:right w:val="none" w:sz="0" w:space="0" w:color="auto"/>
      </w:divBdr>
    </w:div>
    <w:div w:id="1771658125">
      <w:bodyDiv w:val="1"/>
      <w:marLeft w:val="0"/>
      <w:marRight w:val="0"/>
      <w:marTop w:val="0"/>
      <w:marBottom w:val="0"/>
      <w:divBdr>
        <w:top w:val="none" w:sz="0" w:space="0" w:color="auto"/>
        <w:left w:val="none" w:sz="0" w:space="0" w:color="auto"/>
        <w:bottom w:val="none" w:sz="0" w:space="0" w:color="auto"/>
        <w:right w:val="none" w:sz="0" w:space="0" w:color="auto"/>
      </w:divBdr>
    </w:div>
    <w:div w:id="1771849855">
      <w:bodyDiv w:val="1"/>
      <w:marLeft w:val="0"/>
      <w:marRight w:val="0"/>
      <w:marTop w:val="0"/>
      <w:marBottom w:val="0"/>
      <w:divBdr>
        <w:top w:val="none" w:sz="0" w:space="0" w:color="auto"/>
        <w:left w:val="none" w:sz="0" w:space="0" w:color="auto"/>
        <w:bottom w:val="none" w:sz="0" w:space="0" w:color="auto"/>
        <w:right w:val="none" w:sz="0" w:space="0" w:color="auto"/>
      </w:divBdr>
    </w:div>
    <w:div w:id="1772043388">
      <w:bodyDiv w:val="1"/>
      <w:marLeft w:val="0"/>
      <w:marRight w:val="0"/>
      <w:marTop w:val="0"/>
      <w:marBottom w:val="0"/>
      <w:divBdr>
        <w:top w:val="none" w:sz="0" w:space="0" w:color="auto"/>
        <w:left w:val="none" w:sz="0" w:space="0" w:color="auto"/>
        <w:bottom w:val="none" w:sz="0" w:space="0" w:color="auto"/>
        <w:right w:val="none" w:sz="0" w:space="0" w:color="auto"/>
      </w:divBdr>
    </w:div>
    <w:div w:id="1772386180">
      <w:bodyDiv w:val="1"/>
      <w:marLeft w:val="0"/>
      <w:marRight w:val="0"/>
      <w:marTop w:val="0"/>
      <w:marBottom w:val="0"/>
      <w:divBdr>
        <w:top w:val="none" w:sz="0" w:space="0" w:color="auto"/>
        <w:left w:val="none" w:sz="0" w:space="0" w:color="auto"/>
        <w:bottom w:val="none" w:sz="0" w:space="0" w:color="auto"/>
        <w:right w:val="none" w:sz="0" w:space="0" w:color="auto"/>
      </w:divBdr>
    </w:div>
    <w:div w:id="1772503691">
      <w:bodyDiv w:val="1"/>
      <w:marLeft w:val="0"/>
      <w:marRight w:val="0"/>
      <w:marTop w:val="0"/>
      <w:marBottom w:val="0"/>
      <w:divBdr>
        <w:top w:val="none" w:sz="0" w:space="0" w:color="auto"/>
        <w:left w:val="none" w:sz="0" w:space="0" w:color="auto"/>
        <w:bottom w:val="none" w:sz="0" w:space="0" w:color="auto"/>
        <w:right w:val="none" w:sz="0" w:space="0" w:color="auto"/>
      </w:divBdr>
    </w:div>
    <w:div w:id="1773015911">
      <w:bodyDiv w:val="1"/>
      <w:marLeft w:val="0"/>
      <w:marRight w:val="0"/>
      <w:marTop w:val="0"/>
      <w:marBottom w:val="0"/>
      <w:divBdr>
        <w:top w:val="none" w:sz="0" w:space="0" w:color="auto"/>
        <w:left w:val="none" w:sz="0" w:space="0" w:color="auto"/>
        <w:bottom w:val="none" w:sz="0" w:space="0" w:color="auto"/>
        <w:right w:val="none" w:sz="0" w:space="0" w:color="auto"/>
      </w:divBdr>
    </w:div>
    <w:div w:id="1773238841">
      <w:bodyDiv w:val="1"/>
      <w:marLeft w:val="0"/>
      <w:marRight w:val="0"/>
      <w:marTop w:val="0"/>
      <w:marBottom w:val="0"/>
      <w:divBdr>
        <w:top w:val="none" w:sz="0" w:space="0" w:color="auto"/>
        <w:left w:val="none" w:sz="0" w:space="0" w:color="auto"/>
        <w:bottom w:val="none" w:sz="0" w:space="0" w:color="auto"/>
        <w:right w:val="none" w:sz="0" w:space="0" w:color="auto"/>
      </w:divBdr>
    </w:div>
    <w:div w:id="1773354027">
      <w:bodyDiv w:val="1"/>
      <w:marLeft w:val="0"/>
      <w:marRight w:val="0"/>
      <w:marTop w:val="0"/>
      <w:marBottom w:val="0"/>
      <w:divBdr>
        <w:top w:val="none" w:sz="0" w:space="0" w:color="auto"/>
        <w:left w:val="none" w:sz="0" w:space="0" w:color="auto"/>
        <w:bottom w:val="none" w:sz="0" w:space="0" w:color="auto"/>
        <w:right w:val="none" w:sz="0" w:space="0" w:color="auto"/>
      </w:divBdr>
    </w:div>
    <w:div w:id="1773476642">
      <w:bodyDiv w:val="1"/>
      <w:marLeft w:val="0"/>
      <w:marRight w:val="0"/>
      <w:marTop w:val="0"/>
      <w:marBottom w:val="0"/>
      <w:divBdr>
        <w:top w:val="none" w:sz="0" w:space="0" w:color="auto"/>
        <w:left w:val="none" w:sz="0" w:space="0" w:color="auto"/>
        <w:bottom w:val="none" w:sz="0" w:space="0" w:color="auto"/>
        <w:right w:val="none" w:sz="0" w:space="0" w:color="auto"/>
      </w:divBdr>
    </w:div>
    <w:div w:id="1774015647">
      <w:bodyDiv w:val="1"/>
      <w:marLeft w:val="0"/>
      <w:marRight w:val="0"/>
      <w:marTop w:val="0"/>
      <w:marBottom w:val="0"/>
      <w:divBdr>
        <w:top w:val="none" w:sz="0" w:space="0" w:color="auto"/>
        <w:left w:val="none" w:sz="0" w:space="0" w:color="auto"/>
        <w:bottom w:val="none" w:sz="0" w:space="0" w:color="auto"/>
        <w:right w:val="none" w:sz="0" w:space="0" w:color="auto"/>
      </w:divBdr>
    </w:div>
    <w:div w:id="1774521163">
      <w:bodyDiv w:val="1"/>
      <w:marLeft w:val="0"/>
      <w:marRight w:val="0"/>
      <w:marTop w:val="0"/>
      <w:marBottom w:val="0"/>
      <w:divBdr>
        <w:top w:val="none" w:sz="0" w:space="0" w:color="auto"/>
        <w:left w:val="none" w:sz="0" w:space="0" w:color="auto"/>
        <w:bottom w:val="none" w:sz="0" w:space="0" w:color="auto"/>
        <w:right w:val="none" w:sz="0" w:space="0" w:color="auto"/>
      </w:divBdr>
    </w:div>
    <w:div w:id="1774594673">
      <w:bodyDiv w:val="1"/>
      <w:marLeft w:val="0"/>
      <w:marRight w:val="0"/>
      <w:marTop w:val="0"/>
      <w:marBottom w:val="0"/>
      <w:divBdr>
        <w:top w:val="none" w:sz="0" w:space="0" w:color="auto"/>
        <w:left w:val="none" w:sz="0" w:space="0" w:color="auto"/>
        <w:bottom w:val="none" w:sz="0" w:space="0" w:color="auto"/>
        <w:right w:val="none" w:sz="0" w:space="0" w:color="auto"/>
      </w:divBdr>
    </w:div>
    <w:div w:id="1774856887">
      <w:bodyDiv w:val="1"/>
      <w:marLeft w:val="0"/>
      <w:marRight w:val="0"/>
      <w:marTop w:val="0"/>
      <w:marBottom w:val="0"/>
      <w:divBdr>
        <w:top w:val="none" w:sz="0" w:space="0" w:color="auto"/>
        <w:left w:val="none" w:sz="0" w:space="0" w:color="auto"/>
        <w:bottom w:val="none" w:sz="0" w:space="0" w:color="auto"/>
        <w:right w:val="none" w:sz="0" w:space="0" w:color="auto"/>
      </w:divBdr>
    </w:div>
    <w:div w:id="1774857668">
      <w:bodyDiv w:val="1"/>
      <w:marLeft w:val="0"/>
      <w:marRight w:val="0"/>
      <w:marTop w:val="0"/>
      <w:marBottom w:val="0"/>
      <w:divBdr>
        <w:top w:val="none" w:sz="0" w:space="0" w:color="auto"/>
        <w:left w:val="none" w:sz="0" w:space="0" w:color="auto"/>
        <w:bottom w:val="none" w:sz="0" w:space="0" w:color="auto"/>
        <w:right w:val="none" w:sz="0" w:space="0" w:color="auto"/>
      </w:divBdr>
    </w:div>
    <w:div w:id="1775009690">
      <w:bodyDiv w:val="1"/>
      <w:marLeft w:val="0"/>
      <w:marRight w:val="0"/>
      <w:marTop w:val="0"/>
      <w:marBottom w:val="0"/>
      <w:divBdr>
        <w:top w:val="none" w:sz="0" w:space="0" w:color="auto"/>
        <w:left w:val="none" w:sz="0" w:space="0" w:color="auto"/>
        <w:bottom w:val="none" w:sz="0" w:space="0" w:color="auto"/>
        <w:right w:val="none" w:sz="0" w:space="0" w:color="auto"/>
      </w:divBdr>
    </w:div>
    <w:div w:id="1775128130">
      <w:bodyDiv w:val="1"/>
      <w:marLeft w:val="0"/>
      <w:marRight w:val="0"/>
      <w:marTop w:val="0"/>
      <w:marBottom w:val="0"/>
      <w:divBdr>
        <w:top w:val="none" w:sz="0" w:space="0" w:color="auto"/>
        <w:left w:val="none" w:sz="0" w:space="0" w:color="auto"/>
        <w:bottom w:val="none" w:sz="0" w:space="0" w:color="auto"/>
        <w:right w:val="none" w:sz="0" w:space="0" w:color="auto"/>
      </w:divBdr>
    </w:div>
    <w:div w:id="1775318787">
      <w:bodyDiv w:val="1"/>
      <w:marLeft w:val="0"/>
      <w:marRight w:val="0"/>
      <w:marTop w:val="0"/>
      <w:marBottom w:val="0"/>
      <w:divBdr>
        <w:top w:val="none" w:sz="0" w:space="0" w:color="auto"/>
        <w:left w:val="none" w:sz="0" w:space="0" w:color="auto"/>
        <w:bottom w:val="none" w:sz="0" w:space="0" w:color="auto"/>
        <w:right w:val="none" w:sz="0" w:space="0" w:color="auto"/>
      </w:divBdr>
    </w:div>
    <w:div w:id="1775901611">
      <w:bodyDiv w:val="1"/>
      <w:marLeft w:val="0"/>
      <w:marRight w:val="0"/>
      <w:marTop w:val="0"/>
      <w:marBottom w:val="0"/>
      <w:divBdr>
        <w:top w:val="none" w:sz="0" w:space="0" w:color="auto"/>
        <w:left w:val="none" w:sz="0" w:space="0" w:color="auto"/>
        <w:bottom w:val="none" w:sz="0" w:space="0" w:color="auto"/>
        <w:right w:val="none" w:sz="0" w:space="0" w:color="auto"/>
      </w:divBdr>
    </w:div>
    <w:div w:id="1775906965">
      <w:bodyDiv w:val="1"/>
      <w:marLeft w:val="0"/>
      <w:marRight w:val="0"/>
      <w:marTop w:val="0"/>
      <w:marBottom w:val="0"/>
      <w:divBdr>
        <w:top w:val="none" w:sz="0" w:space="0" w:color="auto"/>
        <w:left w:val="none" w:sz="0" w:space="0" w:color="auto"/>
        <w:bottom w:val="none" w:sz="0" w:space="0" w:color="auto"/>
        <w:right w:val="none" w:sz="0" w:space="0" w:color="auto"/>
      </w:divBdr>
    </w:div>
    <w:div w:id="1776174329">
      <w:bodyDiv w:val="1"/>
      <w:marLeft w:val="0"/>
      <w:marRight w:val="0"/>
      <w:marTop w:val="0"/>
      <w:marBottom w:val="0"/>
      <w:divBdr>
        <w:top w:val="none" w:sz="0" w:space="0" w:color="auto"/>
        <w:left w:val="none" w:sz="0" w:space="0" w:color="auto"/>
        <w:bottom w:val="none" w:sz="0" w:space="0" w:color="auto"/>
        <w:right w:val="none" w:sz="0" w:space="0" w:color="auto"/>
      </w:divBdr>
    </w:div>
    <w:div w:id="1776510526">
      <w:bodyDiv w:val="1"/>
      <w:marLeft w:val="0"/>
      <w:marRight w:val="0"/>
      <w:marTop w:val="0"/>
      <w:marBottom w:val="0"/>
      <w:divBdr>
        <w:top w:val="none" w:sz="0" w:space="0" w:color="auto"/>
        <w:left w:val="none" w:sz="0" w:space="0" w:color="auto"/>
        <w:bottom w:val="none" w:sz="0" w:space="0" w:color="auto"/>
        <w:right w:val="none" w:sz="0" w:space="0" w:color="auto"/>
      </w:divBdr>
    </w:div>
    <w:div w:id="1776558427">
      <w:bodyDiv w:val="1"/>
      <w:marLeft w:val="0"/>
      <w:marRight w:val="0"/>
      <w:marTop w:val="0"/>
      <w:marBottom w:val="0"/>
      <w:divBdr>
        <w:top w:val="none" w:sz="0" w:space="0" w:color="auto"/>
        <w:left w:val="none" w:sz="0" w:space="0" w:color="auto"/>
        <w:bottom w:val="none" w:sz="0" w:space="0" w:color="auto"/>
        <w:right w:val="none" w:sz="0" w:space="0" w:color="auto"/>
      </w:divBdr>
    </w:div>
    <w:div w:id="1777627511">
      <w:bodyDiv w:val="1"/>
      <w:marLeft w:val="0"/>
      <w:marRight w:val="0"/>
      <w:marTop w:val="0"/>
      <w:marBottom w:val="0"/>
      <w:divBdr>
        <w:top w:val="none" w:sz="0" w:space="0" w:color="auto"/>
        <w:left w:val="none" w:sz="0" w:space="0" w:color="auto"/>
        <w:bottom w:val="none" w:sz="0" w:space="0" w:color="auto"/>
        <w:right w:val="none" w:sz="0" w:space="0" w:color="auto"/>
      </w:divBdr>
    </w:div>
    <w:div w:id="1777795590">
      <w:bodyDiv w:val="1"/>
      <w:marLeft w:val="0"/>
      <w:marRight w:val="0"/>
      <w:marTop w:val="0"/>
      <w:marBottom w:val="0"/>
      <w:divBdr>
        <w:top w:val="none" w:sz="0" w:space="0" w:color="auto"/>
        <w:left w:val="none" w:sz="0" w:space="0" w:color="auto"/>
        <w:bottom w:val="none" w:sz="0" w:space="0" w:color="auto"/>
        <w:right w:val="none" w:sz="0" w:space="0" w:color="auto"/>
      </w:divBdr>
    </w:div>
    <w:div w:id="1777867524">
      <w:bodyDiv w:val="1"/>
      <w:marLeft w:val="0"/>
      <w:marRight w:val="0"/>
      <w:marTop w:val="0"/>
      <w:marBottom w:val="0"/>
      <w:divBdr>
        <w:top w:val="none" w:sz="0" w:space="0" w:color="auto"/>
        <w:left w:val="none" w:sz="0" w:space="0" w:color="auto"/>
        <w:bottom w:val="none" w:sz="0" w:space="0" w:color="auto"/>
        <w:right w:val="none" w:sz="0" w:space="0" w:color="auto"/>
      </w:divBdr>
    </w:div>
    <w:div w:id="1778333276">
      <w:bodyDiv w:val="1"/>
      <w:marLeft w:val="0"/>
      <w:marRight w:val="0"/>
      <w:marTop w:val="0"/>
      <w:marBottom w:val="0"/>
      <w:divBdr>
        <w:top w:val="none" w:sz="0" w:space="0" w:color="auto"/>
        <w:left w:val="none" w:sz="0" w:space="0" w:color="auto"/>
        <w:bottom w:val="none" w:sz="0" w:space="0" w:color="auto"/>
        <w:right w:val="none" w:sz="0" w:space="0" w:color="auto"/>
      </w:divBdr>
    </w:div>
    <w:div w:id="1778913076">
      <w:bodyDiv w:val="1"/>
      <w:marLeft w:val="0"/>
      <w:marRight w:val="0"/>
      <w:marTop w:val="0"/>
      <w:marBottom w:val="0"/>
      <w:divBdr>
        <w:top w:val="none" w:sz="0" w:space="0" w:color="auto"/>
        <w:left w:val="none" w:sz="0" w:space="0" w:color="auto"/>
        <w:bottom w:val="none" w:sz="0" w:space="0" w:color="auto"/>
        <w:right w:val="none" w:sz="0" w:space="0" w:color="auto"/>
      </w:divBdr>
    </w:div>
    <w:div w:id="1779136016">
      <w:bodyDiv w:val="1"/>
      <w:marLeft w:val="0"/>
      <w:marRight w:val="0"/>
      <w:marTop w:val="0"/>
      <w:marBottom w:val="0"/>
      <w:divBdr>
        <w:top w:val="none" w:sz="0" w:space="0" w:color="auto"/>
        <w:left w:val="none" w:sz="0" w:space="0" w:color="auto"/>
        <w:bottom w:val="none" w:sz="0" w:space="0" w:color="auto"/>
        <w:right w:val="none" w:sz="0" w:space="0" w:color="auto"/>
      </w:divBdr>
    </w:div>
    <w:div w:id="1779256385">
      <w:bodyDiv w:val="1"/>
      <w:marLeft w:val="0"/>
      <w:marRight w:val="0"/>
      <w:marTop w:val="0"/>
      <w:marBottom w:val="0"/>
      <w:divBdr>
        <w:top w:val="none" w:sz="0" w:space="0" w:color="auto"/>
        <w:left w:val="none" w:sz="0" w:space="0" w:color="auto"/>
        <w:bottom w:val="none" w:sz="0" w:space="0" w:color="auto"/>
        <w:right w:val="none" w:sz="0" w:space="0" w:color="auto"/>
      </w:divBdr>
    </w:div>
    <w:div w:id="1779520614">
      <w:bodyDiv w:val="1"/>
      <w:marLeft w:val="0"/>
      <w:marRight w:val="0"/>
      <w:marTop w:val="0"/>
      <w:marBottom w:val="0"/>
      <w:divBdr>
        <w:top w:val="none" w:sz="0" w:space="0" w:color="auto"/>
        <w:left w:val="none" w:sz="0" w:space="0" w:color="auto"/>
        <w:bottom w:val="none" w:sz="0" w:space="0" w:color="auto"/>
        <w:right w:val="none" w:sz="0" w:space="0" w:color="auto"/>
      </w:divBdr>
    </w:div>
    <w:div w:id="1779565373">
      <w:bodyDiv w:val="1"/>
      <w:marLeft w:val="0"/>
      <w:marRight w:val="0"/>
      <w:marTop w:val="0"/>
      <w:marBottom w:val="0"/>
      <w:divBdr>
        <w:top w:val="none" w:sz="0" w:space="0" w:color="auto"/>
        <w:left w:val="none" w:sz="0" w:space="0" w:color="auto"/>
        <w:bottom w:val="none" w:sz="0" w:space="0" w:color="auto"/>
        <w:right w:val="none" w:sz="0" w:space="0" w:color="auto"/>
      </w:divBdr>
    </w:div>
    <w:div w:id="1779787495">
      <w:bodyDiv w:val="1"/>
      <w:marLeft w:val="0"/>
      <w:marRight w:val="0"/>
      <w:marTop w:val="0"/>
      <w:marBottom w:val="0"/>
      <w:divBdr>
        <w:top w:val="none" w:sz="0" w:space="0" w:color="auto"/>
        <w:left w:val="none" w:sz="0" w:space="0" w:color="auto"/>
        <w:bottom w:val="none" w:sz="0" w:space="0" w:color="auto"/>
        <w:right w:val="none" w:sz="0" w:space="0" w:color="auto"/>
      </w:divBdr>
    </w:div>
    <w:div w:id="1780180199">
      <w:bodyDiv w:val="1"/>
      <w:marLeft w:val="0"/>
      <w:marRight w:val="0"/>
      <w:marTop w:val="0"/>
      <w:marBottom w:val="0"/>
      <w:divBdr>
        <w:top w:val="none" w:sz="0" w:space="0" w:color="auto"/>
        <w:left w:val="none" w:sz="0" w:space="0" w:color="auto"/>
        <w:bottom w:val="none" w:sz="0" w:space="0" w:color="auto"/>
        <w:right w:val="none" w:sz="0" w:space="0" w:color="auto"/>
      </w:divBdr>
    </w:div>
    <w:div w:id="1780568912">
      <w:bodyDiv w:val="1"/>
      <w:marLeft w:val="0"/>
      <w:marRight w:val="0"/>
      <w:marTop w:val="0"/>
      <w:marBottom w:val="0"/>
      <w:divBdr>
        <w:top w:val="none" w:sz="0" w:space="0" w:color="auto"/>
        <w:left w:val="none" w:sz="0" w:space="0" w:color="auto"/>
        <w:bottom w:val="none" w:sz="0" w:space="0" w:color="auto"/>
        <w:right w:val="none" w:sz="0" w:space="0" w:color="auto"/>
      </w:divBdr>
    </w:div>
    <w:div w:id="1780635370">
      <w:bodyDiv w:val="1"/>
      <w:marLeft w:val="0"/>
      <w:marRight w:val="0"/>
      <w:marTop w:val="0"/>
      <w:marBottom w:val="0"/>
      <w:divBdr>
        <w:top w:val="none" w:sz="0" w:space="0" w:color="auto"/>
        <w:left w:val="none" w:sz="0" w:space="0" w:color="auto"/>
        <w:bottom w:val="none" w:sz="0" w:space="0" w:color="auto"/>
        <w:right w:val="none" w:sz="0" w:space="0" w:color="auto"/>
      </w:divBdr>
    </w:div>
    <w:div w:id="1780641700">
      <w:bodyDiv w:val="1"/>
      <w:marLeft w:val="0"/>
      <w:marRight w:val="0"/>
      <w:marTop w:val="0"/>
      <w:marBottom w:val="0"/>
      <w:divBdr>
        <w:top w:val="none" w:sz="0" w:space="0" w:color="auto"/>
        <w:left w:val="none" w:sz="0" w:space="0" w:color="auto"/>
        <w:bottom w:val="none" w:sz="0" w:space="0" w:color="auto"/>
        <w:right w:val="none" w:sz="0" w:space="0" w:color="auto"/>
      </w:divBdr>
    </w:div>
    <w:div w:id="1780833279">
      <w:bodyDiv w:val="1"/>
      <w:marLeft w:val="0"/>
      <w:marRight w:val="0"/>
      <w:marTop w:val="0"/>
      <w:marBottom w:val="0"/>
      <w:divBdr>
        <w:top w:val="none" w:sz="0" w:space="0" w:color="auto"/>
        <w:left w:val="none" w:sz="0" w:space="0" w:color="auto"/>
        <w:bottom w:val="none" w:sz="0" w:space="0" w:color="auto"/>
        <w:right w:val="none" w:sz="0" w:space="0" w:color="auto"/>
      </w:divBdr>
    </w:div>
    <w:div w:id="1780955262">
      <w:bodyDiv w:val="1"/>
      <w:marLeft w:val="0"/>
      <w:marRight w:val="0"/>
      <w:marTop w:val="0"/>
      <w:marBottom w:val="0"/>
      <w:divBdr>
        <w:top w:val="none" w:sz="0" w:space="0" w:color="auto"/>
        <w:left w:val="none" w:sz="0" w:space="0" w:color="auto"/>
        <w:bottom w:val="none" w:sz="0" w:space="0" w:color="auto"/>
        <w:right w:val="none" w:sz="0" w:space="0" w:color="auto"/>
      </w:divBdr>
    </w:div>
    <w:div w:id="1781141951">
      <w:bodyDiv w:val="1"/>
      <w:marLeft w:val="0"/>
      <w:marRight w:val="0"/>
      <w:marTop w:val="0"/>
      <w:marBottom w:val="0"/>
      <w:divBdr>
        <w:top w:val="none" w:sz="0" w:space="0" w:color="auto"/>
        <w:left w:val="none" w:sz="0" w:space="0" w:color="auto"/>
        <w:bottom w:val="none" w:sz="0" w:space="0" w:color="auto"/>
        <w:right w:val="none" w:sz="0" w:space="0" w:color="auto"/>
      </w:divBdr>
    </w:div>
    <w:div w:id="1781336778">
      <w:bodyDiv w:val="1"/>
      <w:marLeft w:val="0"/>
      <w:marRight w:val="0"/>
      <w:marTop w:val="0"/>
      <w:marBottom w:val="0"/>
      <w:divBdr>
        <w:top w:val="none" w:sz="0" w:space="0" w:color="auto"/>
        <w:left w:val="none" w:sz="0" w:space="0" w:color="auto"/>
        <w:bottom w:val="none" w:sz="0" w:space="0" w:color="auto"/>
        <w:right w:val="none" w:sz="0" w:space="0" w:color="auto"/>
      </w:divBdr>
    </w:div>
    <w:div w:id="1781759154">
      <w:bodyDiv w:val="1"/>
      <w:marLeft w:val="0"/>
      <w:marRight w:val="0"/>
      <w:marTop w:val="0"/>
      <w:marBottom w:val="0"/>
      <w:divBdr>
        <w:top w:val="none" w:sz="0" w:space="0" w:color="auto"/>
        <w:left w:val="none" w:sz="0" w:space="0" w:color="auto"/>
        <w:bottom w:val="none" w:sz="0" w:space="0" w:color="auto"/>
        <w:right w:val="none" w:sz="0" w:space="0" w:color="auto"/>
      </w:divBdr>
    </w:div>
    <w:div w:id="1782022017">
      <w:bodyDiv w:val="1"/>
      <w:marLeft w:val="0"/>
      <w:marRight w:val="0"/>
      <w:marTop w:val="0"/>
      <w:marBottom w:val="0"/>
      <w:divBdr>
        <w:top w:val="none" w:sz="0" w:space="0" w:color="auto"/>
        <w:left w:val="none" w:sz="0" w:space="0" w:color="auto"/>
        <w:bottom w:val="none" w:sz="0" w:space="0" w:color="auto"/>
        <w:right w:val="none" w:sz="0" w:space="0" w:color="auto"/>
      </w:divBdr>
    </w:div>
    <w:div w:id="1782719937">
      <w:bodyDiv w:val="1"/>
      <w:marLeft w:val="0"/>
      <w:marRight w:val="0"/>
      <w:marTop w:val="0"/>
      <w:marBottom w:val="0"/>
      <w:divBdr>
        <w:top w:val="none" w:sz="0" w:space="0" w:color="auto"/>
        <w:left w:val="none" w:sz="0" w:space="0" w:color="auto"/>
        <w:bottom w:val="none" w:sz="0" w:space="0" w:color="auto"/>
        <w:right w:val="none" w:sz="0" w:space="0" w:color="auto"/>
      </w:divBdr>
    </w:div>
    <w:div w:id="1782873561">
      <w:bodyDiv w:val="1"/>
      <w:marLeft w:val="0"/>
      <w:marRight w:val="0"/>
      <w:marTop w:val="0"/>
      <w:marBottom w:val="0"/>
      <w:divBdr>
        <w:top w:val="none" w:sz="0" w:space="0" w:color="auto"/>
        <w:left w:val="none" w:sz="0" w:space="0" w:color="auto"/>
        <w:bottom w:val="none" w:sz="0" w:space="0" w:color="auto"/>
        <w:right w:val="none" w:sz="0" w:space="0" w:color="auto"/>
      </w:divBdr>
    </w:div>
    <w:div w:id="1783572953">
      <w:bodyDiv w:val="1"/>
      <w:marLeft w:val="0"/>
      <w:marRight w:val="0"/>
      <w:marTop w:val="0"/>
      <w:marBottom w:val="0"/>
      <w:divBdr>
        <w:top w:val="none" w:sz="0" w:space="0" w:color="auto"/>
        <w:left w:val="none" w:sz="0" w:space="0" w:color="auto"/>
        <w:bottom w:val="none" w:sz="0" w:space="0" w:color="auto"/>
        <w:right w:val="none" w:sz="0" w:space="0" w:color="auto"/>
      </w:divBdr>
    </w:div>
    <w:div w:id="1783770317">
      <w:bodyDiv w:val="1"/>
      <w:marLeft w:val="0"/>
      <w:marRight w:val="0"/>
      <w:marTop w:val="0"/>
      <w:marBottom w:val="0"/>
      <w:divBdr>
        <w:top w:val="none" w:sz="0" w:space="0" w:color="auto"/>
        <w:left w:val="none" w:sz="0" w:space="0" w:color="auto"/>
        <w:bottom w:val="none" w:sz="0" w:space="0" w:color="auto"/>
        <w:right w:val="none" w:sz="0" w:space="0" w:color="auto"/>
      </w:divBdr>
    </w:div>
    <w:div w:id="1784030400">
      <w:bodyDiv w:val="1"/>
      <w:marLeft w:val="0"/>
      <w:marRight w:val="0"/>
      <w:marTop w:val="0"/>
      <w:marBottom w:val="0"/>
      <w:divBdr>
        <w:top w:val="none" w:sz="0" w:space="0" w:color="auto"/>
        <w:left w:val="none" w:sz="0" w:space="0" w:color="auto"/>
        <w:bottom w:val="none" w:sz="0" w:space="0" w:color="auto"/>
        <w:right w:val="none" w:sz="0" w:space="0" w:color="auto"/>
      </w:divBdr>
    </w:div>
    <w:div w:id="1784303883">
      <w:bodyDiv w:val="1"/>
      <w:marLeft w:val="0"/>
      <w:marRight w:val="0"/>
      <w:marTop w:val="0"/>
      <w:marBottom w:val="0"/>
      <w:divBdr>
        <w:top w:val="none" w:sz="0" w:space="0" w:color="auto"/>
        <w:left w:val="none" w:sz="0" w:space="0" w:color="auto"/>
        <w:bottom w:val="none" w:sz="0" w:space="0" w:color="auto"/>
        <w:right w:val="none" w:sz="0" w:space="0" w:color="auto"/>
      </w:divBdr>
    </w:div>
    <w:div w:id="1784379049">
      <w:bodyDiv w:val="1"/>
      <w:marLeft w:val="0"/>
      <w:marRight w:val="0"/>
      <w:marTop w:val="0"/>
      <w:marBottom w:val="0"/>
      <w:divBdr>
        <w:top w:val="none" w:sz="0" w:space="0" w:color="auto"/>
        <w:left w:val="none" w:sz="0" w:space="0" w:color="auto"/>
        <w:bottom w:val="none" w:sz="0" w:space="0" w:color="auto"/>
        <w:right w:val="none" w:sz="0" w:space="0" w:color="auto"/>
      </w:divBdr>
    </w:div>
    <w:div w:id="1784417728">
      <w:bodyDiv w:val="1"/>
      <w:marLeft w:val="0"/>
      <w:marRight w:val="0"/>
      <w:marTop w:val="0"/>
      <w:marBottom w:val="0"/>
      <w:divBdr>
        <w:top w:val="none" w:sz="0" w:space="0" w:color="auto"/>
        <w:left w:val="none" w:sz="0" w:space="0" w:color="auto"/>
        <w:bottom w:val="none" w:sz="0" w:space="0" w:color="auto"/>
        <w:right w:val="none" w:sz="0" w:space="0" w:color="auto"/>
      </w:divBdr>
    </w:div>
    <w:div w:id="1784568235">
      <w:bodyDiv w:val="1"/>
      <w:marLeft w:val="0"/>
      <w:marRight w:val="0"/>
      <w:marTop w:val="0"/>
      <w:marBottom w:val="0"/>
      <w:divBdr>
        <w:top w:val="none" w:sz="0" w:space="0" w:color="auto"/>
        <w:left w:val="none" w:sz="0" w:space="0" w:color="auto"/>
        <w:bottom w:val="none" w:sz="0" w:space="0" w:color="auto"/>
        <w:right w:val="none" w:sz="0" w:space="0" w:color="auto"/>
      </w:divBdr>
    </w:div>
    <w:div w:id="1784808576">
      <w:bodyDiv w:val="1"/>
      <w:marLeft w:val="0"/>
      <w:marRight w:val="0"/>
      <w:marTop w:val="0"/>
      <w:marBottom w:val="0"/>
      <w:divBdr>
        <w:top w:val="none" w:sz="0" w:space="0" w:color="auto"/>
        <w:left w:val="none" w:sz="0" w:space="0" w:color="auto"/>
        <w:bottom w:val="none" w:sz="0" w:space="0" w:color="auto"/>
        <w:right w:val="none" w:sz="0" w:space="0" w:color="auto"/>
      </w:divBdr>
    </w:div>
    <w:div w:id="1784835377">
      <w:bodyDiv w:val="1"/>
      <w:marLeft w:val="0"/>
      <w:marRight w:val="0"/>
      <w:marTop w:val="0"/>
      <w:marBottom w:val="0"/>
      <w:divBdr>
        <w:top w:val="none" w:sz="0" w:space="0" w:color="auto"/>
        <w:left w:val="none" w:sz="0" w:space="0" w:color="auto"/>
        <w:bottom w:val="none" w:sz="0" w:space="0" w:color="auto"/>
        <w:right w:val="none" w:sz="0" w:space="0" w:color="auto"/>
      </w:divBdr>
    </w:div>
    <w:div w:id="1785271294">
      <w:bodyDiv w:val="1"/>
      <w:marLeft w:val="0"/>
      <w:marRight w:val="0"/>
      <w:marTop w:val="0"/>
      <w:marBottom w:val="0"/>
      <w:divBdr>
        <w:top w:val="none" w:sz="0" w:space="0" w:color="auto"/>
        <w:left w:val="none" w:sz="0" w:space="0" w:color="auto"/>
        <w:bottom w:val="none" w:sz="0" w:space="0" w:color="auto"/>
        <w:right w:val="none" w:sz="0" w:space="0" w:color="auto"/>
      </w:divBdr>
    </w:div>
    <w:div w:id="1785690490">
      <w:bodyDiv w:val="1"/>
      <w:marLeft w:val="0"/>
      <w:marRight w:val="0"/>
      <w:marTop w:val="0"/>
      <w:marBottom w:val="0"/>
      <w:divBdr>
        <w:top w:val="none" w:sz="0" w:space="0" w:color="auto"/>
        <w:left w:val="none" w:sz="0" w:space="0" w:color="auto"/>
        <w:bottom w:val="none" w:sz="0" w:space="0" w:color="auto"/>
        <w:right w:val="none" w:sz="0" w:space="0" w:color="auto"/>
      </w:divBdr>
    </w:div>
    <w:div w:id="1786002149">
      <w:bodyDiv w:val="1"/>
      <w:marLeft w:val="0"/>
      <w:marRight w:val="0"/>
      <w:marTop w:val="0"/>
      <w:marBottom w:val="0"/>
      <w:divBdr>
        <w:top w:val="none" w:sz="0" w:space="0" w:color="auto"/>
        <w:left w:val="none" w:sz="0" w:space="0" w:color="auto"/>
        <w:bottom w:val="none" w:sz="0" w:space="0" w:color="auto"/>
        <w:right w:val="none" w:sz="0" w:space="0" w:color="auto"/>
      </w:divBdr>
    </w:div>
    <w:div w:id="1786536192">
      <w:bodyDiv w:val="1"/>
      <w:marLeft w:val="0"/>
      <w:marRight w:val="0"/>
      <w:marTop w:val="0"/>
      <w:marBottom w:val="0"/>
      <w:divBdr>
        <w:top w:val="none" w:sz="0" w:space="0" w:color="auto"/>
        <w:left w:val="none" w:sz="0" w:space="0" w:color="auto"/>
        <w:bottom w:val="none" w:sz="0" w:space="0" w:color="auto"/>
        <w:right w:val="none" w:sz="0" w:space="0" w:color="auto"/>
      </w:divBdr>
    </w:div>
    <w:div w:id="1786735384">
      <w:bodyDiv w:val="1"/>
      <w:marLeft w:val="0"/>
      <w:marRight w:val="0"/>
      <w:marTop w:val="0"/>
      <w:marBottom w:val="0"/>
      <w:divBdr>
        <w:top w:val="none" w:sz="0" w:space="0" w:color="auto"/>
        <w:left w:val="none" w:sz="0" w:space="0" w:color="auto"/>
        <w:bottom w:val="none" w:sz="0" w:space="0" w:color="auto"/>
        <w:right w:val="none" w:sz="0" w:space="0" w:color="auto"/>
      </w:divBdr>
    </w:div>
    <w:div w:id="1786846126">
      <w:bodyDiv w:val="1"/>
      <w:marLeft w:val="0"/>
      <w:marRight w:val="0"/>
      <w:marTop w:val="0"/>
      <w:marBottom w:val="0"/>
      <w:divBdr>
        <w:top w:val="none" w:sz="0" w:space="0" w:color="auto"/>
        <w:left w:val="none" w:sz="0" w:space="0" w:color="auto"/>
        <w:bottom w:val="none" w:sz="0" w:space="0" w:color="auto"/>
        <w:right w:val="none" w:sz="0" w:space="0" w:color="auto"/>
      </w:divBdr>
    </w:div>
    <w:div w:id="1787190200">
      <w:bodyDiv w:val="1"/>
      <w:marLeft w:val="0"/>
      <w:marRight w:val="0"/>
      <w:marTop w:val="0"/>
      <w:marBottom w:val="0"/>
      <w:divBdr>
        <w:top w:val="none" w:sz="0" w:space="0" w:color="auto"/>
        <w:left w:val="none" w:sz="0" w:space="0" w:color="auto"/>
        <w:bottom w:val="none" w:sz="0" w:space="0" w:color="auto"/>
        <w:right w:val="none" w:sz="0" w:space="0" w:color="auto"/>
      </w:divBdr>
    </w:div>
    <w:div w:id="1787309009">
      <w:bodyDiv w:val="1"/>
      <w:marLeft w:val="0"/>
      <w:marRight w:val="0"/>
      <w:marTop w:val="0"/>
      <w:marBottom w:val="0"/>
      <w:divBdr>
        <w:top w:val="none" w:sz="0" w:space="0" w:color="auto"/>
        <w:left w:val="none" w:sz="0" w:space="0" w:color="auto"/>
        <w:bottom w:val="none" w:sz="0" w:space="0" w:color="auto"/>
        <w:right w:val="none" w:sz="0" w:space="0" w:color="auto"/>
      </w:divBdr>
    </w:div>
    <w:div w:id="1787576939">
      <w:bodyDiv w:val="1"/>
      <w:marLeft w:val="0"/>
      <w:marRight w:val="0"/>
      <w:marTop w:val="0"/>
      <w:marBottom w:val="0"/>
      <w:divBdr>
        <w:top w:val="none" w:sz="0" w:space="0" w:color="auto"/>
        <w:left w:val="none" w:sz="0" w:space="0" w:color="auto"/>
        <w:bottom w:val="none" w:sz="0" w:space="0" w:color="auto"/>
        <w:right w:val="none" w:sz="0" w:space="0" w:color="auto"/>
      </w:divBdr>
    </w:div>
    <w:div w:id="1787845231">
      <w:bodyDiv w:val="1"/>
      <w:marLeft w:val="0"/>
      <w:marRight w:val="0"/>
      <w:marTop w:val="0"/>
      <w:marBottom w:val="0"/>
      <w:divBdr>
        <w:top w:val="none" w:sz="0" w:space="0" w:color="auto"/>
        <w:left w:val="none" w:sz="0" w:space="0" w:color="auto"/>
        <w:bottom w:val="none" w:sz="0" w:space="0" w:color="auto"/>
        <w:right w:val="none" w:sz="0" w:space="0" w:color="auto"/>
      </w:divBdr>
    </w:div>
    <w:div w:id="1788425870">
      <w:bodyDiv w:val="1"/>
      <w:marLeft w:val="0"/>
      <w:marRight w:val="0"/>
      <w:marTop w:val="0"/>
      <w:marBottom w:val="0"/>
      <w:divBdr>
        <w:top w:val="none" w:sz="0" w:space="0" w:color="auto"/>
        <w:left w:val="none" w:sz="0" w:space="0" w:color="auto"/>
        <w:bottom w:val="none" w:sz="0" w:space="0" w:color="auto"/>
        <w:right w:val="none" w:sz="0" w:space="0" w:color="auto"/>
      </w:divBdr>
    </w:div>
    <w:div w:id="1788810742">
      <w:bodyDiv w:val="1"/>
      <w:marLeft w:val="0"/>
      <w:marRight w:val="0"/>
      <w:marTop w:val="0"/>
      <w:marBottom w:val="0"/>
      <w:divBdr>
        <w:top w:val="none" w:sz="0" w:space="0" w:color="auto"/>
        <w:left w:val="none" w:sz="0" w:space="0" w:color="auto"/>
        <w:bottom w:val="none" w:sz="0" w:space="0" w:color="auto"/>
        <w:right w:val="none" w:sz="0" w:space="0" w:color="auto"/>
      </w:divBdr>
    </w:div>
    <w:div w:id="1789353916">
      <w:bodyDiv w:val="1"/>
      <w:marLeft w:val="0"/>
      <w:marRight w:val="0"/>
      <w:marTop w:val="0"/>
      <w:marBottom w:val="0"/>
      <w:divBdr>
        <w:top w:val="none" w:sz="0" w:space="0" w:color="auto"/>
        <w:left w:val="none" w:sz="0" w:space="0" w:color="auto"/>
        <w:bottom w:val="none" w:sz="0" w:space="0" w:color="auto"/>
        <w:right w:val="none" w:sz="0" w:space="0" w:color="auto"/>
      </w:divBdr>
    </w:div>
    <w:div w:id="1789397053">
      <w:bodyDiv w:val="1"/>
      <w:marLeft w:val="0"/>
      <w:marRight w:val="0"/>
      <w:marTop w:val="0"/>
      <w:marBottom w:val="0"/>
      <w:divBdr>
        <w:top w:val="none" w:sz="0" w:space="0" w:color="auto"/>
        <w:left w:val="none" w:sz="0" w:space="0" w:color="auto"/>
        <w:bottom w:val="none" w:sz="0" w:space="0" w:color="auto"/>
        <w:right w:val="none" w:sz="0" w:space="0" w:color="auto"/>
      </w:divBdr>
    </w:div>
    <w:div w:id="1790318839">
      <w:bodyDiv w:val="1"/>
      <w:marLeft w:val="0"/>
      <w:marRight w:val="0"/>
      <w:marTop w:val="0"/>
      <w:marBottom w:val="0"/>
      <w:divBdr>
        <w:top w:val="none" w:sz="0" w:space="0" w:color="auto"/>
        <w:left w:val="none" w:sz="0" w:space="0" w:color="auto"/>
        <w:bottom w:val="none" w:sz="0" w:space="0" w:color="auto"/>
        <w:right w:val="none" w:sz="0" w:space="0" w:color="auto"/>
      </w:divBdr>
    </w:div>
    <w:div w:id="1790540426">
      <w:bodyDiv w:val="1"/>
      <w:marLeft w:val="0"/>
      <w:marRight w:val="0"/>
      <w:marTop w:val="0"/>
      <w:marBottom w:val="0"/>
      <w:divBdr>
        <w:top w:val="none" w:sz="0" w:space="0" w:color="auto"/>
        <w:left w:val="none" w:sz="0" w:space="0" w:color="auto"/>
        <w:bottom w:val="none" w:sz="0" w:space="0" w:color="auto"/>
        <w:right w:val="none" w:sz="0" w:space="0" w:color="auto"/>
      </w:divBdr>
    </w:div>
    <w:div w:id="1790734867">
      <w:bodyDiv w:val="1"/>
      <w:marLeft w:val="0"/>
      <w:marRight w:val="0"/>
      <w:marTop w:val="0"/>
      <w:marBottom w:val="0"/>
      <w:divBdr>
        <w:top w:val="none" w:sz="0" w:space="0" w:color="auto"/>
        <w:left w:val="none" w:sz="0" w:space="0" w:color="auto"/>
        <w:bottom w:val="none" w:sz="0" w:space="0" w:color="auto"/>
        <w:right w:val="none" w:sz="0" w:space="0" w:color="auto"/>
      </w:divBdr>
    </w:div>
    <w:div w:id="1791194979">
      <w:bodyDiv w:val="1"/>
      <w:marLeft w:val="0"/>
      <w:marRight w:val="0"/>
      <w:marTop w:val="0"/>
      <w:marBottom w:val="0"/>
      <w:divBdr>
        <w:top w:val="none" w:sz="0" w:space="0" w:color="auto"/>
        <w:left w:val="none" w:sz="0" w:space="0" w:color="auto"/>
        <w:bottom w:val="none" w:sz="0" w:space="0" w:color="auto"/>
        <w:right w:val="none" w:sz="0" w:space="0" w:color="auto"/>
      </w:divBdr>
    </w:div>
    <w:div w:id="1791238860">
      <w:bodyDiv w:val="1"/>
      <w:marLeft w:val="0"/>
      <w:marRight w:val="0"/>
      <w:marTop w:val="0"/>
      <w:marBottom w:val="0"/>
      <w:divBdr>
        <w:top w:val="none" w:sz="0" w:space="0" w:color="auto"/>
        <w:left w:val="none" w:sz="0" w:space="0" w:color="auto"/>
        <w:bottom w:val="none" w:sz="0" w:space="0" w:color="auto"/>
        <w:right w:val="none" w:sz="0" w:space="0" w:color="auto"/>
      </w:divBdr>
    </w:div>
    <w:div w:id="1791240946">
      <w:bodyDiv w:val="1"/>
      <w:marLeft w:val="0"/>
      <w:marRight w:val="0"/>
      <w:marTop w:val="0"/>
      <w:marBottom w:val="0"/>
      <w:divBdr>
        <w:top w:val="none" w:sz="0" w:space="0" w:color="auto"/>
        <w:left w:val="none" w:sz="0" w:space="0" w:color="auto"/>
        <w:bottom w:val="none" w:sz="0" w:space="0" w:color="auto"/>
        <w:right w:val="none" w:sz="0" w:space="0" w:color="auto"/>
      </w:divBdr>
    </w:div>
    <w:div w:id="1791588259">
      <w:bodyDiv w:val="1"/>
      <w:marLeft w:val="0"/>
      <w:marRight w:val="0"/>
      <w:marTop w:val="0"/>
      <w:marBottom w:val="0"/>
      <w:divBdr>
        <w:top w:val="none" w:sz="0" w:space="0" w:color="auto"/>
        <w:left w:val="none" w:sz="0" w:space="0" w:color="auto"/>
        <w:bottom w:val="none" w:sz="0" w:space="0" w:color="auto"/>
        <w:right w:val="none" w:sz="0" w:space="0" w:color="auto"/>
      </w:divBdr>
    </w:div>
    <w:div w:id="1791897480">
      <w:bodyDiv w:val="1"/>
      <w:marLeft w:val="0"/>
      <w:marRight w:val="0"/>
      <w:marTop w:val="0"/>
      <w:marBottom w:val="0"/>
      <w:divBdr>
        <w:top w:val="none" w:sz="0" w:space="0" w:color="auto"/>
        <w:left w:val="none" w:sz="0" w:space="0" w:color="auto"/>
        <w:bottom w:val="none" w:sz="0" w:space="0" w:color="auto"/>
        <w:right w:val="none" w:sz="0" w:space="0" w:color="auto"/>
      </w:divBdr>
    </w:div>
    <w:div w:id="1792090668">
      <w:bodyDiv w:val="1"/>
      <w:marLeft w:val="0"/>
      <w:marRight w:val="0"/>
      <w:marTop w:val="0"/>
      <w:marBottom w:val="0"/>
      <w:divBdr>
        <w:top w:val="none" w:sz="0" w:space="0" w:color="auto"/>
        <w:left w:val="none" w:sz="0" w:space="0" w:color="auto"/>
        <w:bottom w:val="none" w:sz="0" w:space="0" w:color="auto"/>
        <w:right w:val="none" w:sz="0" w:space="0" w:color="auto"/>
      </w:divBdr>
    </w:div>
    <w:div w:id="1792240227">
      <w:bodyDiv w:val="1"/>
      <w:marLeft w:val="0"/>
      <w:marRight w:val="0"/>
      <w:marTop w:val="0"/>
      <w:marBottom w:val="0"/>
      <w:divBdr>
        <w:top w:val="none" w:sz="0" w:space="0" w:color="auto"/>
        <w:left w:val="none" w:sz="0" w:space="0" w:color="auto"/>
        <w:bottom w:val="none" w:sz="0" w:space="0" w:color="auto"/>
        <w:right w:val="none" w:sz="0" w:space="0" w:color="auto"/>
      </w:divBdr>
    </w:div>
    <w:div w:id="1792475847">
      <w:bodyDiv w:val="1"/>
      <w:marLeft w:val="0"/>
      <w:marRight w:val="0"/>
      <w:marTop w:val="0"/>
      <w:marBottom w:val="0"/>
      <w:divBdr>
        <w:top w:val="none" w:sz="0" w:space="0" w:color="auto"/>
        <w:left w:val="none" w:sz="0" w:space="0" w:color="auto"/>
        <w:bottom w:val="none" w:sz="0" w:space="0" w:color="auto"/>
        <w:right w:val="none" w:sz="0" w:space="0" w:color="auto"/>
      </w:divBdr>
    </w:div>
    <w:div w:id="1792557272">
      <w:bodyDiv w:val="1"/>
      <w:marLeft w:val="0"/>
      <w:marRight w:val="0"/>
      <w:marTop w:val="0"/>
      <w:marBottom w:val="0"/>
      <w:divBdr>
        <w:top w:val="none" w:sz="0" w:space="0" w:color="auto"/>
        <w:left w:val="none" w:sz="0" w:space="0" w:color="auto"/>
        <w:bottom w:val="none" w:sz="0" w:space="0" w:color="auto"/>
        <w:right w:val="none" w:sz="0" w:space="0" w:color="auto"/>
      </w:divBdr>
    </w:div>
    <w:div w:id="1793087817">
      <w:bodyDiv w:val="1"/>
      <w:marLeft w:val="0"/>
      <w:marRight w:val="0"/>
      <w:marTop w:val="0"/>
      <w:marBottom w:val="0"/>
      <w:divBdr>
        <w:top w:val="none" w:sz="0" w:space="0" w:color="auto"/>
        <w:left w:val="none" w:sz="0" w:space="0" w:color="auto"/>
        <w:bottom w:val="none" w:sz="0" w:space="0" w:color="auto"/>
        <w:right w:val="none" w:sz="0" w:space="0" w:color="auto"/>
      </w:divBdr>
    </w:div>
    <w:div w:id="1794245016">
      <w:bodyDiv w:val="1"/>
      <w:marLeft w:val="0"/>
      <w:marRight w:val="0"/>
      <w:marTop w:val="0"/>
      <w:marBottom w:val="0"/>
      <w:divBdr>
        <w:top w:val="none" w:sz="0" w:space="0" w:color="auto"/>
        <w:left w:val="none" w:sz="0" w:space="0" w:color="auto"/>
        <w:bottom w:val="none" w:sz="0" w:space="0" w:color="auto"/>
        <w:right w:val="none" w:sz="0" w:space="0" w:color="auto"/>
      </w:divBdr>
    </w:div>
    <w:div w:id="1794714117">
      <w:bodyDiv w:val="1"/>
      <w:marLeft w:val="0"/>
      <w:marRight w:val="0"/>
      <w:marTop w:val="0"/>
      <w:marBottom w:val="0"/>
      <w:divBdr>
        <w:top w:val="none" w:sz="0" w:space="0" w:color="auto"/>
        <w:left w:val="none" w:sz="0" w:space="0" w:color="auto"/>
        <w:bottom w:val="none" w:sz="0" w:space="0" w:color="auto"/>
        <w:right w:val="none" w:sz="0" w:space="0" w:color="auto"/>
      </w:divBdr>
    </w:div>
    <w:div w:id="1795514002">
      <w:bodyDiv w:val="1"/>
      <w:marLeft w:val="0"/>
      <w:marRight w:val="0"/>
      <w:marTop w:val="0"/>
      <w:marBottom w:val="0"/>
      <w:divBdr>
        <w:top w:val="none" w:sz="0" w:space="0" w:color="auto"/>
        <w:left w:val="none" w:sz="0" w:space="0" w:color="auto"/>
        <w:bottom w:val="none" w:sz="0" w:space="0" w:color="auto"/>
        <w:right w:val="none" w:sz="0" w:space="0" w:color="auto"/>
      </w:divBdr>
    </w:div>
    <w:div w:id="1795904961">
      <w:bodyDiv w:val="1"/>
      <w:marLeft w:val="0"/>
      <w:marRight w:val="0"/>
      <w:marTop w:val="0"/>
      <w:marBottom w:val="0"/>
      <w:divBdr>
        <w:top w:val="none" w:sz="0" w:space="0" w:color="auto"/>
        <w:left w:val="none" w:sz="0" w:space="0" w:color="auto"/>
        <w:bottom w:val="none" w:sz="0" w:space="0" w:color="auto"/>
        <w:right w:val="none" w:sz="0" w:space="0" w:color="auto"/>
      </w:divBdr>
    </w:div>
    <w:div w:id="1796095650">
      <w:bodyDiv w:val="1"/>
      <w:marLeft w:val="0"/>
      <w:marRight w:val="0"/>
      <w:marTop w:val="0"/>
      <w:marBottom w:val="0"/>
      <w:divBdr>
        <w:top w:val="none" w:sz="0" w:space="0" w:color="auto"/>
        <w:left w:val="none" w:sz="0" w:space="0" w:color="auto"/>
        <w:bottom w:val="none" w:sz="0" w:space="0" w:color="auto"/>
        <w:right w:val="none" w:sz="0" w:space="0" w:color="auto"/>
      </w:divBdr>
    </w:div>
    <w:div w:id="1796217750">
      <w:bodyDiv w:val="1"/>
      <w:marLeft w:val="0"/>
      <w:marRight w:val="0"/>
      <w:marTop w:val="0"/>
      <w:marBottom w:val="0"/>
      <w:divBdr>
        <w:top w:val="none" w:sz="0" w:space="0" w:color="auto"/>
        <w:left w:val="none" w:sz="0" w:space="0" w:color="auto"/>
        <w:bottom w:val="none" w:sz="0" w:space="0" w:color="auto"/>
        <w:right w:val="none" w:sz="0" w:space="0" w:color="auto"/>
      </w:divBdr>
    </w:div>
    <w:div w:id="1796294526">
      <w:bodyDiv w:val="1"/>
      <w:marLeft w:val="0"/>
      <w:marRight w:val="0"/>
      <w:marTop w:val="0"/>
      <w:marBottom w:val="0"/>
      <w:divBdr>
        <w:top w:val="none" w:sz="0" w:space="0" w:color="auto"/>
        <w:left w:val="none" w:sz="0" w:space="0" w:color="auto"/>
        <w:bottom w:val="none" w:sz="0" w:space="0" w:color="auto"/>
        <w:right w:val="none" w:sz="0" w:space="0" w:color="auto"/>
      </w:divBdr>
    </w:div>
    <w:div w:id="1796368250">
      <w:bodyDiv w:val="1"/>
      <w:marLeft w:val="0"/>
      <w:marRight w:val="0"/>
      <w:marTop w:val="0"/>
      <w:marBottom w:val="0"/>
      <w:divBdr>
        <w:top w:val="none" w:sz="0" w:space="0" w:color="auto"/>
        <w:left w:val="none" w:sz="0" w:space="0" w:color="auto"/>
        <w:bottom w:val="none" w:sz="0" w:space="0" w:color="auto"/>
        <w:right w:val="none" w:sz="0" w:space="0" w:color="auto"/>
      </w:divBdr>
    </w:div>
    <w:div w:id="1796605080">
      <w:bodyDiv w:val="1"/>
      <w:marLeft w:val="0"/>
      <w:marRight w:val="0"/>
      <w:marTop w:val="0"/>
      <w:marBottom w:val="0"/>
      <w:divBdr>
        <w:top w:val="none" w:sz="0" w:space="0" w:color="auto"/>
        <w:left w:val="none" w:sz="0" w:space="0" w:color="auto"/>
        <w:bottom w:val="none" w:sz="0" w:space="0" w:color="auto"/>
        <w:right w:val="none" w:sz="0" w:space="0" w:color="auto"/>
      </w:divBdr>
    </w:div>
    <w:div w:id="1796678822">
      <w:bodyDiv w:val="1"/>
      <w:marLeft w:val="0"/>
      <w:marRight w:val="0"/>
      <w:marTop w:val="0"/>
      <w:marBottom w:val="0"/>
      <w:divBdr>
        <w:top w:val="none" w:sz="0" w:space="0" w:color="auto"/>
        <w:left w:val="none" w:sz="0" w:space="0" w:color="auto"/>
        <w:bottom w:val="none" w:sz="0" w:space="0" w:color="auto"/>
        <w:right w:val="none" w:sz="0" w:space="0" w:color="auto"/>
      </w:divBdr>
    </w:div>
    <w:div w:id="1796679159">
      <w:bodyDiv w:val="1"/>
      <w:marLeft w:val="0"/>
      <w:marRight w:val="0"/>
      <w:marTop w:val="0"/>
      <w:marBottom w:val="0"/>
      <w:divBdr>
        <w:top w:val="none" w:sz="0" w:space="0" w:color="auto"/>
        <w:left w:val="none" w:sz="0" w:space="0" w:color="auto"/>
        <w:bottom w:val="none" w:sz="0" w:space="0" w:color="auto"/>
        <w:right w:val="none" w:sz="0" w:space="0" w:color="auto"/>
      </w:divBdr>
    </w:div>
    <w:div w:id="1796873315">
      <w:bodyDiv w:val="1"/>
      <w:marLeft w:val="0"/>
      <w:marRight w:val="0"/>
      <w:marTop w:val="0"/>
      <w:marBottom w:val="0"/>
      <w:divBdr>
        <w:top w:val="none" w:sz="0" w:space="0" w:color="auto"/>
        <w:left w:val="none" w:sz="0" w:space="0" w:color="auto"/>
        <w:bottom w:val="none" w:sz="0" w:space="0" w:color="auto"/>
        <w:right w:val="none" w:sz="0" w:space="0" w:color="auto"/>
      </w:divBdr>
    </w:div>
    <w:div w:id="1797329405">
      <w:bodyDiv w:val="1"/>
      <w:marLeft w:val="0"/>
      <w:marRight w:val="0"/>
      <w:marTop w:val="0"/>
      <w:marBottom w:val="0"/>
      <w:divBdr>
        <w:top w:val="none" w:sz="0" w:space="0" w:color="auto"/>
        <w:left w:val="none" w:sz="0" w:space="0" w:color="auto"/>
        <w:bottom w:val="none" w:sz="0" w:space="0" w:color="auto"/>
        <w:right w:val="none" w:sz="0" w:space="0" w:color="auto"/>
      </w:divBdr>
    </w:div>
    <w:div w:id="1797485566">
      <w:bodyDiv w:val="1"/>
      <w:marLeft w:val="0"/>
      <w:marRight w:val="0"/>
      <w:marTop w:val="0"/>
      <w:marBottom w:val="0"/>
      <w:divBdr>
        <w:top w:val="none" w:sz="0" w:space="0" w:color="auto"/>
        <w:left w:val="none" w:sz="0" w:space="0" w:color="auto"/>
        <w:bottom w:val="none" w:sz="0" w:space="0" w:color="auto"/>
        <w:right w:val="none" w:sz="0" w:space="0" w:color="auto"/>
      </w:divBdr>
    </w:div>
    <w:div w:id="1797601803">
      <w:bodyDiv w:val="1"/>
      <w:marLeft w:val="0"/>
      <w:marRight w:val="0"/>
      <w:marTop w:val="0"/>
      <w:marBottom w:val="0"/>
      <w:divBdr>
        <w:top w:val="none" w:sz="0" w:space="0" w:color="auto"/>
        <w:left w:val="none" w:sz="0" w:space="0" w:color="auto"/>
        <w:bottom w:val="none" w:sz="0" w:space="0" w:color="auto"/>
        <w:right w:val="none" w:sz="0" w:space="0" w:color="auto"/>
      </w:divBdr>
    </w:div>
    <w:div w:id="1798137406">
      <w:bodyDiv w:val="1"/>
      <w:marLeft w:val="0"/>
      <w:marRight w:val="0"/>
      <w:marTop w:val="0"/>
      <w:marBottom w:val="0"/>
      <w:divBdr>
        <w:top w:val="none" w:sz="0" w:space="0" w:color="auto"/>
        <w:left w:val="none" w:sz="0" w:space="0" w:color="auto"/>
        <w:bottom w:val="none" w:sz="0" w:space="0" w:color="auto"/>
        <w:right w:val="none" w:sz="0" w:space="0" w:color="auto"/>
      </w:divBdr>
    </w:div>
    <w:div w:id="1798718151">
      <w:bodyDiv w:val="1"/>
      <w:marLeft w:val="0"/>
      <w:marRight w:val="0"/>
      <w:marTop w:val="0"/>
      <w:marBottom w:val="0"/>
      <w:divBdr>
        <w:top w:val="none" w:sz="0" w:space="0" w:color="auto"/>
        <w:left w:val="none" w:sz="0" w:space="0" w:color="auto"/>
        <w:bottom w:val="none" w:sz="0" w:space="0" w:color="auto"/>
        <w:right w:val="none" w:sz="0" w:space="0" w:color="auto"/>
      </w:divBdr>
    </w:div>
    <w:div w:id="1799225837">
      <w:bodyDiv w:val="1"/>
      <w:marLeft w:val="0"/>
      <w:marRight w:val="0"/>
      <w:marTop w:val="0"/>
      <w:marBottom w:val="0"/>
      <w:divBdr>
        <w:top w:val="none" w:sz="0" w:space="0" w:color="auto"/>
        <w:left w:val="none" w:sz="0" w:space="0" w:color="auto"/>
        <w:bottom w:val="none" w:sz="0" w:space="0" w:color="auto"/>
        <w:right w:val="none" w:sz="0" w:space="0" w:color="auto"/>
      </w:divBdr>
    </w:div>
    <w:div w:id="1799447877">
      <w:bodyDiv w:val="1"/>
      <w:marLeft w:val="0"/>
      <w:marRight w:val="0"/>
      <w:marTop w:val="0"/>
      <w:marBottom w:val="0"/>
      <w:divBdr>
        <w:top w:val="none" w:sz="0" w:space="0" w:color="auto"/>
        <w:left w:val="none" w:sz="0" w:space="0" w:color="auto"/>
        <w:bottom w:val="none" w:sz="0" w:space="0" w:color="auto"/>
        <w:right w:val="none" w:sz="0" w:space="0" w:color="auto"/>
      </w:divBdr>
    </w:div>
    <w:div w:id="1800369299">
      <w:bodyDiv w:val="1"/>
      <w:marLeft w:val="0"/>
      <w:marRight w:val="0"/>
      <w:marTop w:val="0"/>
      <w:marBottom w:val="0"/>
      <w:divBdr>
        <w:top w:val="none" w:sz="0" w:space="0" w:color="auto"/>
        <w:left w:val="none" w:sz="0" w:space="0" w:color="auto"/>
        <w:bottom w:val="none" w:sz="0" w:space="0" w:color="auto"/>
        <w:right w:val="none" w:sz="0" w:space="0" w:color="auto"/>
      </w:divBdr>
    </w:div>
    <w:div w:id="1800492279">
      <w:bodyDiv w:val="1"/>
      <w:marLeft w:val="0"/>
      <w:marRight w:val="0"/>
      <w:marTop w:val="0"/>
      <w:marBottom w:val="0"/>
      <w:divBdr>
        <w:top w:val="none" w:sz="0" w:space="0" w:color="auto"/>
        <w:left w:val="none" w:sz="0" w:space="0" w:color="auto"/>
        <w:bottom w:val="none" w:sz="0" w:space="0" w:color="auto"/>
        <w:right w:val="none" w:sz="0" w:space="0" w:color="auto"/>
      </w:divBdr>
    </w:div>
    <w:div w:id="1801148498">
      <w:bodyDiv w:val="1"/>
      <w:marLeft w:val="0"/>
      <w:marRight w:val="0"/>
      <w:marTop w:val="0"/>
      <w:marBottom w:val="0"/>
      <w:divBdr>
        <w:top w:val="none" w:sz="0" w:space="0" w:color="auto"/>
        <w:left w:val="none" w:sz="0" w:space="0" w:color="auto"/>
        <w:bottom w:val="none" w:sz="0" w:space="0" w:color="auto"/>
        <w:right w:val="none" w:sz="0" w:space="0" w:color="auto"/>
      </w:divBdr>
    </w:div>
    <w:div w:id="1802067328">
      <w:bodyDiv w:val="1"/>
      <w:marLeft w:val="0"/>
      <w:marRight w:val="0"/>
      <w:marTop w:val="0"/>
      <w:marBottom w:val="0"/>
      <w:divBdr>
        <w:top w:val="none" w:sz="0" w:space="0" w:color="auto"/>
        <w:left w:val="none" w:sz="0" w:space="0" w:color="auto"/>
        <w:bottom w:val="none" w:sz="0" w:space="0" w:color="auto"/>
        <w:right w:val="none" w:sz="0" w:space="0" w:color="auto"/>
      </w:divBdr>
    </w:div>
    <w:div w:id="1802338079">
      <w:bodyDiv w:val="1"/>
      <w:marLeft w:val="0"/>
      <w:marRight w:val="0"/>
      <w:marTop w:val="0"/>
      <w:marBottom w:val="0"/>
      <w:divBdr>
        <w:top w:val="none" w:sz="0" w:space="0" w:color="auto"/>
        <w:left w:val="none" w:sz="0" w:space="0" w:color="auto"/>
        <w:bottom w:val="none" w:sz="0" w:space="0" w:color="auto"/>
        <w:right w:val="none" w:sz="0" w:space="0" w:color="auto"/>
      </w:divBdr>
    </w:div>
    <w:div w:id="1802726622">
      <w:bodyDiv w:val="1"/>
      <w:marLeft w:val="0"/>
      <w:marRight w:val="0"/>
      <w:marTop w:val="0"/>
      <w:marBottom w:val="0"/>
      <w:divBdr>
        <w:top w:val="none" w:sz="0" w:space="0" w:color="auto"/>
        <w:left w:val="none" w:sz="0" w:space="0" w:color="auto"/>
        <w:bottom w:val="none" w:sz="0" w:space="0" w:color="auto"/>
        <w:right w:val="none" w:sz="0" w:space="0" w:color="auto"/>
      </w:divBdr>
    </w:div>
    <w:div w:id="1802848121">
      <w:bodyDiv w:val="1"/>
      <w:marLeft w:val="0"/>
      <w:marRight w:val="0"/>
      <w:marTop w:val="0"/>
      <w:marBottom w:val="0"/>
      <w:divBdr>
        <w:top w:val="none" w:sz="0" w:space="0" w:color="auto"/>
        <w:left w:val="none" w:sz="0" w:space="0" w:color="auto"/>
        <w:bottom w:val="none" w:sz="0" w:space="0" w:color="auto"/>
        <w:right w:val="none" w:sz="0" w:space="0" w:color="auto"/>
      </w:divBdr>
    </w:div>
    <w:div w:id="1802915274">
      <w:bodyDiv w:val="1"/>
      <w:marLeft w:val="0"/>
      <w:marRight w:val="0"/>
      <w:marTop w:val="0"/>
      <w:marBottom w:val="0"/>
      <w:divBdr>
        <w:top w:val="none" w:sz="0" w:space="0" w:color="auto"/>
        <w:left w:val="none" w:sz="0" w:space="0" w:color="auto"/>
        <w:bottom w:val="none" w:sz="0" w:space="0" w:color="auto"/>
        <w:right w:val="none" w:sz="0" w:space="0" w:color="auto"/>
      </w:divBdr>
    </w:div>
    <w:div w:id="1802918763">
      <w:bodyDiv w:val="1"/>
      <w:marLeft w:val="0"/>
      <w:marRight w:val="0"/>
      <w:marTop w:val="0"/>
      <w:marBottom w:val="0"/>
      <w:divBdr>
        <w:top w:val="none" w:sz="0" w:space="0" w:color="auto"/>
        <w:left w:val="none" w:sz="0" w:space="0" w:color="auto"/>
        <w:bottom w:val="none" w:sz="0" w:space="0" w:color="auto"/>
        <w:right w:val="none" w:sz="0" w:space="0" w:color="auto"/>
      </w:divBdr>
    </w:div>
    <w:div w:id="1803108340">
      <w:bodyDiv w:val="1"/>
      <w:marLeft w:val="0"/>
      <w:marRight w:val="0"/>
      <w:marTop w:val="0"/>
      <w:marBottom w:val="0"/>
      <w:divBdr>
        <w:top w:val="none" w:sz="0" w:space="0" w:color="auto"/>
        <w:left w:val="none" w:sz="0" w:space="0" w:color="auto"/>
        <w:bottom w:val="none" w:sz="0" w:space="0" w:color="auto"/>
        <w:right w:val="none" w:sz="0" w:space="0" w:color="auto"/>
      </w:divBdr>
    </w:div>
    <w:div w:id="1803185947">
      <w:bodyDiv w:val="1"/>
      <w:marLeft w:val="0"/>
      <w:marRight w:val="0"/>
      <w:marTop w:val="0"/>
      <w:marBottom w:val="0"/>
      <w:divBdr>
        <w:top w:val="none" w:sz="0" w:space="0" w:color="auto"/>
        <w:left w:val="none" w:sz="0" w:space="0" w:color="auto"/>
        <w:bottom w:val="none" w:sz="0" w:space="0" w:color="auto"/>
        <w:right w:val="none" w:sz="0" w:space="0" w:color="auto"/>
      </w:divBdr>
    </w:div>
    <w:div w:id="1803378219">
      <w:bodyDiv w:val="1"/>
      <w:marLeft w:val="0"/>
      <w:marRight w:val="0"/>
      <w:marTop w:val="0"/>
      <w:marBottom w:val="0"/>
      <w:divBdr>
        <w:top w:val="none" w:sz="0" w:space="0" w:color="auto"/>
        <w:left w:val="none" w:sz="0" w:space="0" w:color="auto"/>
        <w:bottom w:val="none" w:sz="0" w:space="0" w:color="auto"/>
        <w:right w:val="none" w:sz="0" w:space="0" w:color="auto"/>
      </w:divBdr>
    </w:div>
    <w:div w:id="1803843072">
      <w:bodyDiv w:val="1"/>
      <w:marLeft w:val="0"/>
      <w:marRight w:val="0"/>
      <w:marTop w:val="0"/>
      <w:marBottom w:val="0"/>
      <w:divBdr>
        <w:top w:val="none" w:sz="0" w:space="0" w:color="auto"/>
        <w:left w:val="none" w:sz="0" w:space="0" w:color="auto"/>
        <w:bottom w:val="none" w:sz="0" w:space="0" w:color="auto"/>
        <w:right w:val="none" w:sz="0" w:space="0" w:color="auto"/>
      </w:divBdr>
    </w:div>
    <w:div w:id="1804805494">
      <w:bodyDiv w:val="1"/>
      <w:marLeft w:val="0"/>
      <w:marRight w:val="0"/>
      <w:marTop w:val="0"/>
      <w:marBottom w:val="0"/>
      <w:divBdr>
        <w:top w:val="none" w:sz="0" w:space="0" w:color="auto"/>
        <w:left w:val="none" w:sz="0" w:space="0" w:color="auto"/>
        <w:bottom w:val="none" w:sz="0" w:space="0" w:color="auto"/>
        <w:right w:val="none" w:sz="0" w:space="0" w:color="auto"/>
      </w:divBdr>
    </w:div>
    <w:div w:id="1805268851">
      <w:bodyDiv w:val="1"/>
      <w:marLeft w:val="0"/>
      <w:marRight w:val="0"/>
      <w:marTop w:val="0"/>
      <w:marBottom w:val="0"/>
      <w:divBdr>
        <w:top w:val="none" w:sz="0" w:space="0" w:color="auto"/>
        <w:left w:val="none" w:sz="0" w:space="0" w:color="auto"/>
        <w:bottom w:val="none" w:sz="0" w:space="0" w:color="auto"/>
        <w:right w:val="none" w:sz="0" w:space="0" w:color="auto"/>
      </w:divBdr>
    </w:div>
    <w:div w:id="1806045435">
      <w:bodyDiv w:val="1"/>
      <w:marLeft w:val="0"/>
      <w:marRight w:val="0"/>
      <w:marTop w:val="0"/>
      <w:marBottom w:val="0"/>
      <w:divBdr>
        <w:top w:val="none" w:sz="0" w:space="0" w:color="auto"/>
        <w:left w:val="none" w:sz="0" w:space="0" w:color="auto"/>
        <w:bottom w:val="none" w:sz="0" w:space="0" w:color="auto"/>
        <w:right w:val="none" w:sz="0" w:space="0" w:color="auto"/>
      </w:divBdr>
    </w:div>
    <w:div w:id="1806240330">
      <w:bodyDiv w:val="1"/>
      <w:marLeft w:val="0"/>
      <w:marRight w:val="0"/>
      <w:marTop w:val="0"/>
      <w:marBottom w:val="0"/>
      <w:divBdr>
        <w:top w:val="none" w:sz="0" w:space="0" w:color="auto"/>
        <w:left w:val="none" w:sz="0" w:space="0" w:color="auto"/>
        <w:bottom w:val="none" w:sz="0" w:space="0" w:color="auto"/>
        <w:right w:val="none" w:sz="0" w:space="0" w:color="auto"/>
      </w:divBdr>
    </w:div>
    <w:div w:id="1806464414">
      <w:bodyDiv w:val="1"/>
      <w:marLeft w:val="0"/>
      <w:marRight w:val="0"/>
      <w:marTop w:val="0"/>
      <w:marBottom w:val="0"/>
      <w:divBdr>
        <w:top w:val="none" w:sz="0" w:space="0" w:color="auto"/>
        <w:left w:val="none" w:sz="0" w:space="0" w:color="auto"/>
        <w:bottom w:val="none" w:sz="0" w:space="0" w:color="auto"/>
        <w:right w:val="none" w:sz="0" w:space="0" w:color="auto"/>
      </w:divBdr>
    </w:div>
    <w:div w:id="1806508610">
      <w:bodyDiv w:val="1"/>
      <w:marLeft w:val="0"/>
      <w:marRight w:val="0"/>
      <w:marTop w:val="0"/>
      <w:marBottom w:val="0"/>
      <w:divBdr>
        <w:top w:val="none" w:sz="0" w:space="0" w:color="auto"/>
        <w:left w:val="none" w:sz="0" w:space="0" w:color="auto"/>
        <w:bottom w:val="none" w:sz="0" w:space="0" w:color="auto"/>
        <w:right w:val="none" w:sz="0" w:space="0" w:color="auto"/>
      </w:divBdr>
    </w:div>
    <w:div w:id="1806577592">
      <w:bodyDiv w:val="1"/>
      <w:marLeft w:val="0"/>
      <w:marRight w:val="0"/>
      <w:marTop w:val="0"/>
      <w:marBottom w:val="0"/>
      <w:divBdr>
        <w:top w:val="none" w:sz="0" w:space="0" w:color="auto"/>
        <w:left w:val="none" w:sz="0" w:space="0" w:color="auto"/>
        <w:bottom w:val="none" w:sz="0" w:space="0" w:color="auto"/>
        <w:right w:val="none" w:sz="0" w:space="0" w:color="auto"/>
      </w:divBdr>
    </w:div>
    <w:div w:id="1806655194">
      <w:bodyDiv w:val="1"/>
      <w:marLeft w:val="0"/>
      <w:marRight w:val="0"/>
      <w:marTop w:val="0"/>
      <w:marBottom w:val="0"/>
      <w:divBdr>
        <w:top w:val="none" w:sz="0" w:space="0" w:color="auto"/>
        <w:left w:val="none" w:sz="0" w:space="0" w:color="auto"/>
        <w:bottom w:val="none" w:sz="0" w:space="0" w:color="auto"/>
        <w:right w:val="none" w:sz="0" w:space="0" w:color="auto"/>
      </w:divBdr>
    </w:div>
    <w:div w:id="1806696995">
      <w:bodyDiv w:val="1"/>
      <w:marLeft w:val="0"/>
      <w:marRight w:val="0"/>
      <w:marTop w:val="0"/>
      <w:marBottom w:val="0"/>
      <w:divBdr>
        <w:top w:val="none" w:sz="0" w:space="0" w:color="auto"/>
        <w:left w:val="none" w:sz="0" w:space="0" w:color="auto"/>
        <w:bottom w:val="none" w:sz="0" w:space="0" w:color="auto"/>
        <w:right w:val="none" w:sz="0" w:space="0" w:color="auto"/>
      </w:divBdr>
    </w:div>
    <w:div w:id="1807233741">
      <w:bodyDiv w:val="1"/>
      <w:marLeft w:val="0"/>
      <w:marRight w:val="0"/>
      <w:marTop w:val="0"/>
      <w:marBottom w:val="0"/>
      <w:divBdr>
        <w:top w:val="none" w:sz="0" w:space="0" w:color="auto"/>
        <w:left w:val="none" w:sz="0" w:space="0" w:color="auto"/>
        <w:bottom w:val="none" w:sz="0" w:space="0" w:color="auto"/>
        <w:right w:val="none" w:sz="0" w:space="0" w:color="auto"/>
      </w:divBdr>
    </w:div>
    <w:div w:id="1807239134">
      <w:bodyDiv w:val="1"/>
      <w:marLeft w:val="0"/>
      <w:marRight w:val="0"/>
      <w:marTop w:val="0"/>
      <w:marBottom w:val="0"/>
      <w:divBdr>
        <w:top w:val="none" w:sz="0" w:space="0" w:color="auto"/>
        <w:left w:val="none" w:sz="0" w:space="0" w:color="auto"/>
        <w:bottom w:val="none" w:sz="0" w:space="0" w:color="auto"/>
        <w:right w:val="none" w:sz="0" w:space="0" w:color="auto"/>
      </w:divBdr>
    </w:div>
    <w:div w:id="1807315099">
      <w:bodyDiv w:val="1"/>
      <w:marLeft w:val="0"/>
      <w:marRight w:val="0"/>
      <w:marTop w:val="0"/>
      <w:marBottom w:val="0"/>
      <w:divBdr>
        <w:top w:val="none" w:sz="0" w:space="0" w:color="auto"/>
        <w:left w:val="none" w:sz="0" w:space="0" w:color="auto"/>
        <w:bottom w:val="none" w:sz="0" w:space="0" w:color="auto"/>
        <w:right w:val="none" w:sz="0" w:space="0" w:color="auto"/>
      </w:divBdr>
    </w:div>
    <w:div w:id="1807357100">
      <w:bodyDiv w:val="1"/>
      <w:marLeft w:val="0"/>
      <w:marRight w:val="0"/>
      <w:marTop w:val="0"/>
      <w:marBottom w:val="0"/>
      <w:divBdr>
        <w:top w:val="none" w:sz="0" w:space="0" w:color="auto"/>
        <w:left w:val="none" w:sz="0" w:space="0" w:color="auto"/>
        <w:bottom w:val="none" w:sz="0" w:space="0" w:color="auto"/>
        <w:right w:val="none" w:sz="0" w:space="0" w:color="auto"/>
      </w:divBdr>
    </w:div>
    <w:div w:id="1807358642">
      <w:bodyDiv w:val="1"/>
      <w:marLeft w:val="0"/>
      <w:marRight w:val="0"/>
      <w:marTop w:val="0"/>
      <w:marBottom w:val="0"/>
      <w:divBdr>
        <w:top w:val="none" w:sz="0" w:space="0" w:color="auto"/>
        <w:left w:val="none" w:sz="0" w:space="0" w:color="auto"/>
        <w:bottom w:val="none" w:sz="0" w:space="0" w:color="auto"/>
        <w:right w:val="none" w:sz="0" w:space="0" w:color="auto"/>
      </w:divBdr>
    </w:div>
    <w:div w:id="1807425617">
      <w:bodyDiv w:val="1"/>
      <w:marLeft w:val="0"/>
      <w:marRight w:val="0"/>
      <w:marTop w:val="0"/>
      <w:marBottom w:val="0"/>
      <w:divBdr>
        <w:top w:val="none" w:sz="0" w:space="0" w:color="auto"/>
        <w:left w:val="none" w:sz="0" w:space="0" w:color="auto"/>
        <w:bottom w:val="none" w:sz="0" w:space="0" w:color="auto"/>
        <w:right w:val="none" w:sz="0" w:space="0" w:color="auto"/>
      </w:divBdr>
    </w:div>
    <w:div w:id="1808208053">
      <w:bodyDiv w:val="1"/>
      <w:marLeft w:val="0"/>
      <w:marRight w:val="0"/>
      <w:marTop w:val="0"/>
      <w:marBottom w:val="0"/>
      <w:divBdr>
        <w:top w:val="none" w:sz="0" w:space="0" w:color="auto"/>
        <w:left w:val="none" w:sz="0" w:space="0" w:color="auto"/>
        <w:bottom w:val="none" w:sz="0" w:space="0" w:color="auto"/>
        <w:right w:val="none" w:sz="0" w:space="0" w:color="auto"/>
      </w:divBdr>
    </w:div>
    <w:div w:id="1808622498">
      <w:bodyDiv w:val="1"/>
      <w:marLeft w:val="0"/>
      <w:marRight w:val="0"/>
      <w:marTop w:val="0"/>
      <w:marBottom w:val="0"/>
      <w:divBdr>
        <w:top w:val="none" w:sz="0" w:space="0" w:color="auto"/>
        <w:left w:val="none" w:sz="0" w:space="0" w:color="auto"/>
        <w:bottom w:val="none" w:sz="0" w:space="0" w:color="auto"/>
        <w:right w:val="none" w:sz="0" w:space="0" w:color="auto"/>
      </w:divBdr>
    </w:div>
    <w:div w:id="1809318873">
      <w:bodyDiv w:val="1"/>
      <w:marLeft w:val="0"/>
      <w:marRight w:val="0"/>
      <w:marTop w:val="0"/>
      <w:marBottom w:val="0"/>
      <w:divBdr>
        <w:top w:val="none" w:sz="0" w:space="0" w:color="auto"/>
        <w:left w:val="none" w:sz="0" w:space="0" w:color="auto"/>
        <w:bottom w:val="none" w:sz="0" w:space="0" w:color="auto"/>
        <w:right w:val="none" w:sz="0" w:space="0" w:color="auto"/>
      </w:divBdr>
    </w:div>
    <w:div w:id="1809542474">
      <w:bodyDiv w:val="1"/>
      <w:marLeft w:val="0"/>
      <w:marRight w:val="0"/>
      <w:marTop w:val="0"/>
      <w:marBottom w:val="0"/>
      <w:divBdr>
        <w:top w:val="none" w:sz="0" w:space="0" w:color="auto"/>
        <w:left w:val="none" w:sz="0" w:space="0" w:color="auto"/>
        <w:bottom w:val="none" w:sz="0" w:space="0" w:color="auto"/>
        <w:right w:val="none" w:sz="0" w:space="0" w:color="auto"/>
      </w:divBdr>
    </w:div>
    <w:div w:id="1809781453">
      <w:bodyDiv w:val="1"/>
      <w:marLeft w:val="0"/>
      <w:marRight w:val="0"/>
      <w:marTop w:val="0"/>
      <w:marBottom w:val="0"/>
      <w:divBdr>
        <w:top w:val="none" w:sz="0" w:space="0" w:color="auto"/>
        <w:left w:val="none" w:sz="0" w:space="0" w:color="auto"/>
        <w:bottom w:val="none" w:sz="0" w:space="0" w:color="auto"/>
        <w:right w:val="none" w:sz="0" w:space="0" w:color="auto"/>
      </w:divBdr>
    </w:div>
    <w:div w:id="1810780474">
      <w:bodyDiv w:val="1"/>
      <w:marLeft w:val="0"/>
      <w:marRight w:val="0"/>
      <w:marTop w:val="0"/>
      <w:marBottom w:val="0"/>
      <w:divBdr>
        <w:top w:val="none" w:sz="0" w:space="0" w:color="auto"/>
        <w:left w:val="none" w:sz="0" w:space="0" w:color="auto"/>
        <w:bottom w:val="none" w:sz="0" w:space="0" w:color="auto"/>
        <w:right w:val="none" w:sz="0" w:space="0" w:color="auto"/>
      </w:divBdr>
    </w:div>
    <w:div w:id="1811243159">
      <w:bodyDiv w:val="1"/>
      <w:marLeft w:val="0"/>
      <w:marRight w:val="0"/>
      <w:marTop w:val="0"/>
      <w:marBottom w:val="0"/>
      <w:divBdr>
        <w:top w:val="none" w:sz="0" w:space="0" w:color="auto"/>
        <w:left w:val="none" w:sz="0" w:space="0" w:color="auto"/>
        <w:bottom w:val="none" w:sz="0" w:space="0" w:color="auto"/>
        <w:right w:val="none" w:sz="0" w:space="0" w:color="auto"/>
      </w:divBdr>
    </w:div>
    <w:div w:id="1811626281">
      <w:bodyDiv w:val="1"/>
      <w:marLeft w:val="0"/>
      <w:marRight w:val="0"/>
      <w:marTop w:val="0"/>
      <w:marBottom w:val="0"/>
      <w:divBdr>
        <w:top w:val="none" w:sz="0" w:space="0" w:color="auto"/>
        <w:left w:val="none" w:sz="0" w:space="0" w:color="auto"/>
        <w:bottom w:val="none" w:sz="0" w:space="0" w:color="auto"/>
        <w:right w:val="none" w:sz="0" w:space="0" w:color="auto"/>
      </w:divBdr>
    </w:div>
    <w:div w:id="1811747269">
      <w:bodyDiv w:val="1"/>
      <w:marLeft w:val="0"/>
      <w:marRight w:val="0"/>
      <w:marTop w:val="0"/>
      <w:marBottom w:val="0"/>
      <w:divBdr>
        <w:top w:val="none" w:sz="0" w:space="0" w:color="auto"/>
        <w:left w:val="none" w:sz="0" w:space="0" w:color="auto"/>
        <w:bottom w:val="none" w:sz="0" w:space="0" w:color="auto"/>
        <w:right w:val="none" w:sz="0" w:space="0" w:color="auto"/>
      </w:divBdr>
    </w:div>
    <w:div w:id="1812361406">
      <w:bodyDiv w:val="1"/>
      <w:marLeft w:val="0"/>
      <w:marRight w:val="0"/>
      <w:marTop w:val="0"/>
      <w:marBottom w:val="0"/>
      <w:divBdr>
        <w:top w:val="none" w:sz="0" w:space="0" w:color="auto"/>
        <w:left w:val="none" w:sz="0" w:space="0" w:color="auto"/>
        <w:bottom w:val="none" w:sz="0" w:space="0" w:color="auto"/>
        <w:right w:val="none" w:sz="0" w:space="0" w:color="auto"/>
      </w:divBdr>
    </w:div>
    <w:div w:id="1812474836">
      <w:bodyDiv w:val="1"/>
      <w:marLeft w:val="0"/>
      <w:marRight w:val="0"/>
      <w:marTop w:val="0"/>
      <w:marBottom w:val="0"/>
      <w:divBdr>
        <w:top w:val="none" w:sz="0" w:space="0" w:color="auto"/>
        <w:left w:val="none" w:sz="0" w:space="0" w:color="auto"/>
        <w:bottom w:val="none" w:sz="0" w:space="0" w:color="auto"/>
        <w:right w:val="none" w:sz="0" w:space="0" w:color="auto"/>
      </w:divBdr>
    </w:div>
    <w:div w:id="1812476174">
      <w:bodyDiv w:val="1"/>
      <w:marLeft w:val="0"/>
      <w:marRight w:val="0"/>
      <w:marTop w:val="0"/>
      <w:marBottom w:val="0"/>
      <w:divBdr>
        <w:top w:val="none" w:sz="0" w:space="0" w:color="auto"/>
        <w:left w:val="none" w:sz="0" w:space="0" w:color="auto"/>
        <w:bottom w:val="none" w:sz="0" w:space="0" w:color="auto"/>
        <w:right w:val="none" w:sz="0" w:space="0" w:color="auto"/>
      </w:divBdr>
    </w:div>
    <w:div w:id="1812945165">
      <w:bodyDiv w:val="1"/>
      <w:marLeft w:val="0"/>
      <w:marRight w:val="0"/>
      <w:marTop w:val="0"/>
      <w:marBottom w:val="0"/>
      <w:divBdr>
        <w:top w:val="none" w:sz="0" w:space="0" w:color="auto"/>
        <w:left w:val="none" w:sz="0" w:space="0" w:color="auto"/>
        <w:bottom w:val="none" w:sz="0" w:space="0" w:color="auto"/>
        <w:right w:val="none" w:sz="0" w:space="0" w:color="auto"/>
      </w:divBdr>
    </w:div>
    <w:div w:id="1813015802">
      <w:bodyDiv w:val="1"/>
      <w:marLeft w:val="0"/>
      <w:marRight w:val="0"/>
      <w:marTop w:val="0"/>
      <w:marBottom w:val="0"/>
      <w:divBdr>
        <w:top w:val="none" w:sz="0" w:space="0" w:color="auto"/>
        <w:left w:val="none" w:sz="0" w:space="0" w:color="auto"/>
        <w:bottom w:val="none" w:sz="0" w:space="0" w:color="auto"/>
        <w:right w:val="none" w:sz="0" w:space="0" w:color="auto"/>
      </w:divBdr>
    </w:div>
    <w:div w:id="1813475616">
      <w:bodyDiv w:val="1"/>
      <w:marLeft w:val="0"/>
      <w:marRight w:val="0"/>
      <w:marTop w:val="0"/>
      <w:marBottom w:val="0"/>
      <w:divBdr>
        <w:top w:val="none" w:sz="0" w:space="0" w:color="auto"/>
        <w:left w:val="none" w:sz="0" w:space="0" w:color="auto"/>
        <w:bottom w:val="none" w:sz="0" w:space="0" w:color="auto"/>
        <w:right w:val="none" w:sz="0" w:space="0" w:color="auto"/>
      </w:divBdr>
    </w:div>
    <w:div w:id="1813523163">
      <w:bodyDiv w:val="1"/>
      <w:marLeft w:val="0"/>
      <w:marRight w:val="0"/>
      <w:marTop w:val="0"/>
      <w:marBottom w:val="0"/>
      <w:divBdr>
        <w:top w:val="none" w:sz="0" w:space="0" w:color="auto"/>
        <w:left w:val="none" w:sz="0" w:space="0" w:color="auto"/>
        <w:bottom w:val="none" w:sz="0" w:space="0" w:color="auto"/>
        <w:right w:val="none" w:sz="0" w:space="0" w:color="auto"/>
      </w:divBdr>
    </w:div>
    <w:div w:id="1813597629">
      <w:bodyDiv w:val="1"/>
      <w:marLeft w:val="0"/>
      <w:marRight w:val="0"/>
      <w:marTop w:val="0"/>
      <w:marBottom w:val="0"/>
      <w:divBdr>
        <w:top w:val="none" w:sz="0" w:space="0" w:color="auto"/>
        <w:left w:val="none" w:sz="0" w:space="0" w:color="auto"/>
        <w:bottom w:val="none" w:sz="0" w:space="0" w:color="auto"/>
        <w:right w:val="none" w:sz="0" w:space="0" w:color="auto"/>
      </w:divBdr>
    </w:div>
    <w:div w:id="1814521566">
      <w:bodyDiv w:val="1"/>
      <w:marLeft w:val="0"/>
      <w:marRight w:val="0"/>
      <w:marTop w:val="0"/>
      <w:marBottom w:val="0"/>
      <w:divBdr>
        <w:top w:val="none" w:sz="0" w:space="0" w:color="auto"/>
        <w:left w:val="none" w:sz="0" w:space="0" w:color="auto"/>
        <w:bottom w:val="none" w:sz="0" w:space="0" w:color="auto"/>
        <w:right w:val="none" w:sz="0" w:space="0" w:color="auto"/>
      </w:divBdr>
    </w:div>
    <w:div w:id="1814524573">
      <w:bodyDiv w:val="1"/>
      <w:marLeft w:val="0"/>
      <w:marRight w:val="0"/>
      <w:marTop w:val="0"/>
      <w:marBottom w:val="0"/>
      <w:divBdr>
        <w:top w:val="none" w:sz="0" w:space="0" w:color="auto"/>
        <w:left w:val="none" w:sz="0" w:space="0" w:color="auto"/>
        <w:bottom w:val="none" w:sz="0" w:space="0" w:color="auto"/>
        <w:right w:val="none" w:sz="0" w:space="0" w:color="auto"/>
      </w:divBdr>
    </w:div>
    <w:div w:id="1814564307">
      <w:bodyDiv w:val="1"/>
      <w:marLeft w:val="0"/>
      <w:marRight w:val="0"/>
      <w:marTop w:val="0"/>
      <w:marBottom w:val="0"/>
      <w:divBdr>
        <w:top w:val="none" w:sz="0" w:space="0" w:color="auto"/>
        <w:left w:val="none" w:sz="0" w:space="0" w:color="auto"/>
        <w:bottom w:val="none" w:sz="0" w:space="0" w:color="auto"/>
        <w:right w:val="none" w:sz="0" w:space="0" w:color="auto"/>
      </w:divBdr>
    </w:div>
    <w:div w:id="1815216642">
      <w:bodyDiv w:val="1"/>
      <w:marLeft w:val="0"/>
      <w:marRight w:val="0"/>
      <w:marTop w:val="0"/>
      <w:marBottom w:val="0"/>
      <w:divBdr>
        <w:top w:val="none" w:sz="0" w:space="0" w:color="auto"/>
        <w:left w:val="none" w:sz="0" w:space="0" w:color="auto"/>
        <w:bottom w:val="none" w:sz="0" w:space="0" w:color="auto"/>
        <w:right w:val="none" w:sz="0" w:space="0" w:color="auto"/>
      </w:divBdr>
    </w:div>
    <w:div w:id="1815441278">
      <w:bodyDiv w:val="1"/>
      <w:marLeft w:val="0"/>
      <w:marRight w:val="0"/>
      <w:marTop w:val="0"/>
      <w:marBottom w:val="0"/>
      <w:divBdr>
        <w:top w:val="none" w:sz="0" w:space="0" w:color="auto"/>
        <w:left w:val="none" w:sz="0" w:space="0" w:color="auto"/>
        <w:bottom w:val="none" w:sz="0" w:space="0" w:color="auto"/>
        <w:right w:val="none" w:sz="0" w:space="0" w:color="auto"/>
      </w:divBdr>
    </w:div>
    <w:div w:id="1815681279">
      <w:bodyDiv w:val="1"/>
      <w:marLeft w:val="0"/>
      <w:marRight w:val="0"/>
      <w:marTop w:val="0"/>
      <w:marBottom w:val="0"/>
      <w:divBdr>
        <w:top w:val="none" w:sz="0" w:space="0" w:color="auto"/>
        <w:left w:val="none" w:sz="0" w:space="0" w:color="auto"/>
        <w:bottom w:val="none" w:sz="0" w:space="0" w:color="auto"/>
        <w:right w:val="none" w:sz="0" w:space="0" w:color="auto"/>
      </w:divBdr>
    </w:div>
    <w:div w:id="1815683836">
      <w:bodyDiv w:val="1"/>
      <w:marLeft w:val="0"/>
      <w:marRight w:val="0"/>
      <w:marTop w:val="0"/>
      <w:marBottom w:val="0"/>
      <w:divBdr>
        <w:top w:val="none" w:sz="0" w:space="0" w:color="auto"/>
        <w:left w:val="none" w:sz="0" w:space="0" w:color="auto"/>
        <w:bottom w:val="none" w:sz="0" w:space="0" w:color="auto"/>
        <w:right w:val="none" w:sz="0" w:space="0" w:color="auto"/>
      </w:divBdr>
    </w:div>
    <w:div w:id="1815946267">
      <w:bodyDiv w:val="1"/>
      <w:marLeft w:val="0"/>
      <w:marRight w:val="0"/>
      <w:marTop w:val="0"/>
      <w:marBottom w:val="0"/>
      <w:divBdr>
        <w:top w:val="none" w:sz="0" w:space="0" w:color="auto"/>
        <w:left w:val="none" w:sz="0" w:space="0" w:color="auto"/>
        <w:bottom w:val="none" w:sz="0" w:space="0" w:color="auto"/>
        <w:right w:val="none" w:sz="0" w:space="0" w:color="auto"/>
      </w:divBdr>
    </w:div>
    <w:div w:id="1816488301">
      <w:bodyDiv w:val="1"/>
      <w:marLeft w:val="0"/>
      <w:marRight w:val="0"/>
      <w:marTop w:val="0"/>
      <w:marBottom w:val="0"/>
      <w:divBdr>
        <w:top w:val="none" w:sz="0" w:space="0" w:color="auto"/>
        <w:left w:val="none" w:sz="0" w:space="0" w:color="auto"/>
        <w:bottom w:val="none" w:sz="0" w:space="0" w:color="auto"/>
        <w:right w:val="none" w:sz="0" w:space="0" w:color="auto"/>
      </w:divBdr>
    </w:div>
    <w:div w:id="1816753743">
      <w:bodyDiv w:val="1"/>
      <w:marLeft w:val="0"/>
      <w:marRight w:val="0"/>
      <w:marTop w:val="0"/>
      <w:marBottom w:val="0"/>
      <w:divBdr>
        <w:top w:val="none" w:sz="0" w:space="0" w:color="auto"/>
        <w:left w:val="none" w:sz="0" w:space="0" w:color="auto"/>
        <w:bottom w:val="none" w:sz="0" w:space="0" w:color="auto"/>
        <w:right w:val="none" w:sz="0" w:space="0" w:color="auto"/>
      </w:divBdr>
    </w:div>
    <w:div w:id="1816754851">
      <w:bodyDiv w:val="1"/>
      <w:marLeft w:val="0"/>
      <w:marRight w:val="0"/>
      <w:marTop w:val="0"/>
      <w:marBottom w:val="0"/>
      <w:divBdr>
        <w:top w:val="none" w:sz="0" w:space="0" w:color="auto"/>
        <w:left w:val="none" w:sz="0" w:space="0" w:color="auto"/>
        <w:bottom w:val="none" w:sz="0" w:space="0" w:color="auto"/>
        <w:right w:val="none" w:sz="0" w:space="0" w:color="auto"/>
      </w:divBdr>
    </w:div>
    <w:div w:id="1816949140">
      <w:bodyDiv w:val="1"/>
      <w:marLeft w:val="0"/>
      <w:marRight w:val="0"/>
      <w:marTop w:val="0"/>
      <w:marBottom w:val="0"/>
      <w:divBdr>
        <w:top w:val="none" w:sz="0" w:space="0" w:color="auto"/>
        <w:left w:val="none" w:sz="0" w:space="0" w:color="auto"/>
        <w:bottom w:val="none" w:sz="0" w:space="0" w:color="auto"/>
        <w:right w:val="none" w:sz="0" w:space="0" w:color="auto"/>
      </w:divBdr>
    </w:div>
    <w:div w:id="1817338949">
      <w:bodyDiv w:val="1"/>
      <w:marLeft w:val="0"/>
      <w:marRight w:val="0"/>
      <w:marTop w:val="0"/>
      <w:marBottom w:val="0"/>
      <w:divBdr>
        <w:top w:val="none" w:sz="0" w:space="0" w:color="auto"/>
        <w:left w:val="none" w:sz="0" w:space="0" w:color="auto"/>
        <w:bottom w:val="none" w:sz="0" w:space="0" w:color="auto"/>
        <w:right w:val="none" w:sz="0" w:space="0" w:color="auto"/>
      </w:divBdr>
    </w:div>
    <w:div w:id="1817529417">
      <w:bodyDiv w:val="1"/>
      <w:marLeft w:val="0"/>
      <w:marRight w:val="0"/>
      <w:marTop w:val="0"/>
      <w:marBottom w:val="0"/>
      <w:divBdr>
        <w:top w:val="none" w:sz="0" w:space="0" w:color="auto"/>
        <w:left w:val="none" w:sz="0" w:space="0" w:color="auto"/>
        <w:bottom w:val="none" w:sz="0" w:space="0" w:color="auto"/>
        <w:right w:val="none" w:sz="0" w:space="0" w:color="auto"/>
      </w:divBdr>
    </w:div>
    <w:div w:id="1817991140">
      <w:bodyDiv w:val="1"/>
      <w:marLeft w:val="0"/>
      <w:marRight w:val="0"/>
      <w:marTop w:val="0"/>
      <w:marBottom w:val="0"/>
      <w:divBdr>
        <w:top w:val="none" w:sz="0" w:space="0" w:color="auto"/>
        <w:left w:val="none" w:sz="0" w:space="0" w:color="auto"/>
        <w:bottom w:val="none" w:sz="0" w:space="0" w:color="auto"/>
        <w:right w:val="none" w:sz="0" w:space="0" w:color="auto"/>
      </w:divBdr>
    </w:div>
    <w:div w:id="1818454778">
      <w:bodyDiv w:val="1"/>
      <w:marLeft w:val="0"/>
      <w:marRight w:val="0"/>
      <w:marTop w:val="0"/>
      <w:marBottom w:val="0"/>
      <w:divBdr>
        <w:top w:val="none" w:sz="0" w:space="0" w:color="auto"/>
        <w:left w:val="none" w:sz="0" w:space="0" w:color="auto"/>
        <w:bottom w:val="none" w:sz="0" w:space="0" w:color="auto"/>
        <w:right w:val="none" w:sz="0" w:space="0" w:color="auto"/>
      </w:divBdr>
    </w:div>
    <w:div w:id="1818524736">
      <w:bodyDiv w:val="1"/>
      <w:marLeft w:val="0"/>
      <w:marRight w:val="0"/>
      <w:marTop w:val="0"/>
      <w:marBottom w:val="0"/>
      <w:divBdr>
        <w:top w:val="none" w:sz="0" w:space="0" w:color="auto"/>
        <w:left w:val="none" w:sz="0" w:space="0" w:color="auto"/>
        <w:bottom w:val="none" w:sz="0" w:space="0" w:color="auto"/>
        <w:right w:val="none" w:sz="0" w:space="0" w:color="auto"/>
      </w:divBdr>
    </w:div>
    <w:div w:id="1819573564">
      <w:bodyDiv w:val="1"/>
      <w:marLeft w:val="0"/>
      <w:marRight w:val="0"/>
      <w:marTop w:val="0"/>
      <w:marBottom w:val="0"/>
      <w:divBdr>
        <w:top w:val="none" w:sz="0" w:space="0" w:color="auto"/>
        <w:left w:val="none" w:sz="0" w:space="0" w:color="auto"/>
        <w:bottom w:val="none" w:sz="0" w:space="0" w:color="auto"/>
        <w:right w:val="none" w:sz="0" w:space="0" w:color="auto"/>
      </w:divBdr>
    </w:div>
    <w:div w:id="1819955518">
      <w:bodyDiv w:val="1"/>
      <w:marLeft w:val="0"/>
      <w:marRight w:val="0"/>
      <w:marTop w:val="0"/>
      <w:marBottom w:val="0"/>
      <w:divBdr>
        <w:top w:val="none" w:sz="0" w:space="0" w:color="auto"/>
        <w:left w:val="none" w:sz="0" w:space="0" w:color="auto"/>
        <w:bottom w:val="none" w:sz="0" w:space="0" w:color="auto"/>
        <w:right w:val="none" w:sz="0" w:space="0" w:color="auto"/>
      </w:divBdr>
    </w:div>
    <w:div w:id="1819957864">
      <w:bodyDiv w:val="1"/>
      <w:marLeft w:val="0"/>
      <w:marRight w:val="0"/>
      <w:marTop w:val="0"/>
      <w:marBottom w:val="0"/>
      <w:divBdr>
        <w:top w:val="none" w:sz="0" w:space="0" w:color="auto"/>
        <w:left w:val="none" w:sz="0" w:space="0" w:color="auto"/>
        <w:bottom w:val="none" w:sz="0" w:space="0" w:color="auto"/>
        <w:right w:val="none" w:sz="0" w:space="0" w:color="auto"/>
      </w:divBdr>
    </w:div>
    <w:div w:id="1820725429">
      <w:bodyDiv w:val="1"/>
      <w:marLeft w:val="0"/>
      <w:marRight w:val="0"/>
      <w:marTop w:val="0"/>
      <w:marBottom w:val="0"/>
      <w:divBdr>
        <w:top w:val="none" w:sz="0" w:space="0" w:color="auto"/>
        <w:left w:val="none" w:sz="0" w:space="0" w:color="auto"/>
        <w:bottom w:val="none" w:sz="0" w:space="0" w:color="auto"/>
        <w:right w:val="none" w:sz="0" w:space="0" w:color="auto"/>
      </w:divBdr>
    </w:div>
    <w:div w:id="1821262242">
      <w:bodyDiv w:val="1"/>
      <w:marLeft w:val="0"/>
      <w:marRight w:val="0"/>
      <w:marTop w:val="0"/>
      <w:marBottom w:val="0"/>
      <w:divBdr>
        <w:top w:val="none" w:sz="0" w:space="0" w:color="auto"/>
        <w:left w:val="none" w:sz="0" w:space="0" w:color="auto"/>
        <w:bottom w:val="none" w:sz="0" w:space="0" w:color="auto"/>
        <w:right w:val="none" w:sz="0" w:space="0" w:color="auto"/>
      </w:divBdr>
    </w:div>
    <w:div w:id="1821650655">
      <w:bodyDiv w:val="1"/>
      <w:marLeft w:val="0"/>
      <w:marRight w:val="0"/>
      <w:marTop w:val="0"/>
      <w:marBottom w:val="0"/>
      <w:divBdr>
        <w:top w:val="none" w:sz="0" w:space="0" w:color="auto"/>
        <w:left w:val="none" w:sz="0" w:space="0" w:color="auto"/>
        <w:bottom w:val="none" w:sz="0" w:space="0" w:color="auto"/>
        <w:right w:val="none" w:sz="0" w:space="0" w:color="auto"/>
      </w:divBdr>
    </w:div>
    <w:div w:id="1822380632">
      <w:bodyDiv w:val="1"/>
      <w:marLeft w:val="0"/>
      <w:marRight w:val="0"/>
      <w:marTop w:val="0"/>
      <w:marBottom w:val="0"/>
      <w:divBdr>
        <w:top w:val="none" w:sz="0" w:space="0" w:color="auto"/>
        <w:left w:val="none" w:sz="0" w:space="0" w:color="auto"/>
        <w:bottom w:val="none" w:sz="0" w:space="0" w:color="auto"/>
        <w:right w:val="none" w:sz="0" w:space="0" w:color="auto"/>
      </w:divBdr>
    </w:div>
    <w:div w:id="1822578574">
      <w:bodyDiv w:val="1"/>
      <w:marLeft w:val="0"/>
      <w:marRight w:val="0"/>
      <w:marTop w:val="0"/>
      <w:marBottom w:val="0"/>
      <w:divBdr>
        <w:top w:val="none" w:sz="0" w:space="0" w:color="auto"/>
        <w:left w:val="none" w:sz="0" w:space="0" w:color="auto"/>
        <w:bottom w:val="none" w:sz="0" w:space="0" w:color="auto"/>
        <w:right w:val="none" w:sz="0" w:space="0" w:color="auto"/>
      </w:divBdr>
    </w:div>
    <w:div w:id="1823159858">
      <w:bodyDiv w:val="1"/>
      <w:marLeft w:val="0"/>
      <w:marRight w:val="0"/>
      <w:marTop w:val="0"/>
      <w:marBottom w:val="0"/>
      <w:divBdr>
        <w:top w:val="none" w:sz="0" w:space="0" w:color="auto"/>
        <w:left w:val="none" w:sz="0" w:space="0" w:color="auto"/>
        <w:bottom w:val="none" w:sz="0" w:space="0" w:color="auto"/>
        <w:right w:val="none" w:sz="0" w:space="0" w:color="auto"/>
      </w:divBdr>
    </w:div>
    <w:div w:id="1823302817">
      <w:bodyDiv w:val="1"/>
      <w:marLeft w:val="0"/>
      <w:marRight w:val="0"/>
      <w:marTop w:val="0"/>
      <w:marBottom w:val="0"/>
      <w:divBdr>
        <w:top w:val="none" w:sz="0" w:space="0" w:color="auto"/>
        <w:left w:val="none" w:sz="0" w:space="0" w:color="auto"/>
        <w:bottom w:val="none" w:sz="0" w:space="0" w:color="auto"/>
        <w:right w:val="none" w:sz="0" w:space="0" w:color="auto"/>
      </w:divBdr>
    </w:div>
    <w:div w:id="1823420732">
      <w:bodyDiv w:val="1"/>
      <w:marLeft w:val="0"/>
      <w:marRight w:val="0"/>
      <w:marTop w:val="0"/>
      <w:marBottom w:val="0"/>
      <w:divBdr>
        <w:top w:val="none" w:sz="0" w:space="0" w:color="auto"/>
        <w:left w:val="none" w:sz="0" w:space="0" w:color="auto"/>
        <w:bottom w:val="none" w:sz="0" w:space="0" w:color="auto"/>
        <w:right w:val="none" w:sz="0" w:space="0" w:color="auto"/>
      </w:divBdr>
    </w:div>
    <w:div w:id="1823691785">
      <w:bodyDiv w:val="1"/>
      <w:marLeft w:val="0"/>
      <w:marRight w:val="0"/>
      <w:marTop w:val="0"/>
      <w:marBottom w:val="0"/>
      <w:divBdr>
        <w:top w:val="none" w:sz="0" w:space="0" w:color="auto"/>
        <w:left w:val="none" w:sz="0" w:space="0" w:color="auto"/>
        <w:bottom w:val="none" w:sz="0" w:space="0" w:color="auto"/>
        <w:right w:val="none" w:sz="0" w:space="0" w:color="auto"/>
      </w:divBdr>
    </w:div>
    <w:div w:id="1823964541">
      <w:bodyDiv w:val="1"/>
      <w:marLeft w:val="0"/>
      <w:marRight w:val="0"/>
      <w:marTop w:val="0"/>
      <w:marBottom w:val="0"/>
      <w:divBdr>
        <w:top w:val="none" w:sz="0" w:space="0" w:color="auto"/>
        <w:left w:val="none" w:sz="0" w:space="0" w:color="auto"/>
        <w:bottom w:val="none" w:sz="0" w:space="0" w:color="auto"/>
        <w:right w:val="none" w:sz="0" w:space="0" w:color="auto"/>
      </w:divBdr>
    </w:div>
    <w:div w:id="1824160892">
      <w:bodyDiv w:val="1"/>
      <w:marLeft w:val="0"/>
      <w:marRight w:val="0"/>
      <w:marTop w:val="0"/>
      <w:marBottom w:val="0"/>
      <w:divBdr>
        <w:top w:val="none" w:sz="0" w:space="0" w:color="auto"/>
        <w:left w:val="none" w:sz="0" w:space="0" w:color="auto"/>
        <w:bottom w:val="none" w:sz="0" w:space="0" w:color="auto"/>
        <w:right w:val="none" w:sz="0" w:space="0" w:color="auto"/>
      </w:divBdr>
    </w:div>
    <w:div w:id="1825198726">
      <w:bodyDiv w:val="1"/>
      <w:marLeft w:val="0"/>
      <w:marRight w:val="0"/>
      <w:marTop w:val="0"/>
      <w:marBottom w:val="0"/>
      <w:divBdr>
        <w:top w:val="none" w:sz="0" w:space="0" w:color="auto"/>
        <w:left w:val="none" w:sz="0" w:space="0" w:color="auto"/>
        <w:bottom w:val="none" w:sz="0" w:space="0" w:color="auto"/>
        <w:right w:val="none" w:sz="0" w:space="0" w:color="auto"/>
      </w:divBdr>
    </w:div>
    <w:div w:id="1825320021">
      <w:bodyDiv w:val="1"/>
      <w:marLeft w:val="0"/>
      <w:marRight w:val="0"/>
      <w:marTop w:val="0"/>
      <w:marBottom w:val="0"/>
      <w:divBdr>
        <w:top w:val="none" w:sz="0" w:space="0" w:color="auto"/>
        <w:left w:val="none" w:sz="0" w:space="0" w:color="auto"/>
        <w:bottom w:val="none" w:sz="0" w:space="0" w:color="auto"/>
        <w:right w:val="none" w:sz="0" w:space="0" w:color="auto"/>
      </w:divBdr>
    </w:div>
    <w:div w:id="1825394538">
      <w:bodyDiv w:val="1"/>
      <w:marLeft w:val="0"/>
      <w:marRight w:val="0"/>
      <w:marTop w:val="0"/>
      <w:marBottom w:val="0"/>
      <w:divBdr>
        <w:top w:val="none" w:sz="0" w:space="0" w:color="auto"/>
        <w:left w:val="none" w:sz="0" w:space="0" w:color="auto"/>
        <w:bottom w:val="none" w:sz="0" w:space="0" w:color="auto"/>
        <w:right w:val="none" w:sz="0" w:space="0" w:color="auto"/>
      </w:divBdr>
    </w:div>
    <w:div w:id="1826161375">
      <w:bodyDiv w:val="1"/>
      <w:marLeft w:val="0"/>
      <w:marRight w:val="0"/>
      <w:marTop w:val="0"/>
      <w:marBottom w:val="0"/>
      <w:divBdr>
        <w:top w:val="none" w:sz="0" w:space="0" w:color="auto"/>
        <w:left w:val="none" w:sz="0" w:space="0" w:color="auto"/>
        <w:bottom w:val="none" w:sz="0" w:space="0" w:color="auto"/>
        <w:right w:val="none" w:sz="0" w:space="0" w:color="auto"/>
      </w:divBdr>
    </w:div>
    <w:div w:id="1826898968">
      <w:bodyDiv w:val="1"/>
      <w:marLeft w:val="0"/>
      <w:marRight w:val="0"/>
      <w:marTop w:val="0"/>
      <w:marBottom w:val="0"/>
      <w:divBdr>
        <w:top w:val="none" w:sz="0" w:space="0" w:color="auto"/>
        <w:left w:val="none" w:sz="0" w:space="0" w:color="auto"/>
        <w:bottom w:val="none" w:sz="0" w:space="0" w:color="auto"/>
        <w:right w:val="none" w:sz="0" w:space="0" w:color="auto"/>
      </w:divBdr>
    </w:div>
    <w:div w:id="1826966201">
      <w:bodyDiv w:val="1"/>
      <w:marLeft w:val="0"/>
      <w:marRight w:val="0"/>
      <w:marTop w:val="0"/>
      <w:marBottom w:val="0"/>
      <w:divBdr>
        <w:top w:val="none" w:sz="0" w:space="0" w:color="auto"/>
        <w:left w:val="none" w:sz="0" w:space="0" w:color="auto"/>
        <w:bottom w:val="none" w:sz="0" w:space="0" w:color="auto"/>
        <w:right w:val="none" w:sz="0" w:space="0" w:color="auto"/>
      </w:divBdr>
    </w:div>
    <w:div w:id="1827014545">
      <w:bodyDiv w:val="1"/>
      <w:marLeft w:val="0"/>
      <w:marRight w:val="0"/>
      <w:marTop w:val="0"/>
      <w:marBottom w:val="0"/>
      <w:divBdr>
        <w:top w:val="none" w:sz="0" w:space="0" w:color="auto"/>
        <w:left w:val="none" w:sz="0" w:space="0" w:color="auto"/>
        <w:bottom w:val="none" w:sz="0" w:space="0" w:color="auto"/>
        <w:right w:val="none" w:sz="0" w:space="0" w:color="auto"/>
      </w:divBdr>
    </w:div>
    <w:div w:id="1827167630">
      <w:bodyDiv w:val="1"/>
      <w:marLeft w:val="0"/>
      <w:marRight w:val="0"/>
      <w:marTop w:val="0"/>
      <w:marBottom w:val="0"/>
      <w:divBdr>
        <w:top w:val="none" w:sz="0" w:space="0" w:color="auto"/>
        <w:left w:val="none" w:sz="0" w:space="0" w:color="auto"/>
        <w:bottom w:val="none" w:sz="0" w:space="0" w:color="auto"/>
        <w:right w:val="none" w:sz="0" w:space="0" w:color="auto"/>
      </w:divBdr>
    </w:div>
    <w:div w:id="1827279106">
      <w:bodyDiv w:val="1"/>
      <w:marLeft w:val="0"/>
      <w:marRight w:val="0"/>
      <w:marTop w:val="0"/>
      <w:marBottom w:val="0"/>
      <w:divBdr>
        <w:top w:val="none" w:sz="0" w:space="0" w:color="auto"/>
        <w:left w:val="none" w:sz="0" w:space="0" w:color="auto"/>
        <w:bottom w:val="none" w:sz="0" w:space="0" w:color="auto"/>
        <w:right w:val="none" w:sz="0" w:space="0" w:color="auto"/>
      </w:divBdr>
    </w:div>
    <w:div w:id="1827360036">
      <w:bodyDiv w:val="1"/>
      <w:marLeft w:val="0"/>
      <w:marRight w:val="0"/>
      <w:marTop w:val="0"/>
      <w:marBottom w:val="0"/>
      <w:divBdr>
        <w:top w:val="none" w:sz="0" w:space="0" w:color="auto"/>
        <w:left w:val="none" w:sz="0" w:space="0" w:color="auto"/>
        <w:bottom w:val="none" w:sz="0" w:space="0" w:color="auto"/>
        <w:right w:val="none" w:sz="0" w:space="0" w:color="auto"/>
      </w:divBdr>
    </w:div>
    <w:div w:id="1827822128">
      <w:bodyDiv w:val="1"/>
      <w:marLeft w:val="0"/>
      <w:marRight w:val="0"/>
      <w:marTop w:val="0"/>
      <w:marBottom w:val="0"/>
      <w:divBdr>
        <w:top w:val="none" w:sz="0" w:space="0" w:color="auto"/>
        <w:left w:val="none" w:sz="0" w:space="0" w:color="auto"/>
        <w:bottom w:val="none" w:sz="0" w:space="0" w:color="auto"/>
        <w:right w:val="none" w:sz="0" w:space="0" w:color="auto"/>
      </w:divBdr>
    </w:div>
    <w:div w:id="1827933545">
      <w:bodyDiv w:val="1"/>
      <w:marLeft w:val="0"/>
      <w:marRight w:val="0"/>
      <w:marTop w:val="0"/>
      <w:marBottom w:val="0"/>
      <w:divBdr>
        <w:top w:val="none" w:sz="0" w:space="0" w:color="auto"/>
        <w:left w:val="none" w:sz="0" w:space="0" w:color="auto"/>
        <w:bottom w:val="none" w:sz="0" w:space="0" w:color="auto"/>
        <w:right w:val="none" w:sz="0" w:space="0" w:color="auto"/>
      </w:divBdr>
    </w:div>
    <w:div w:id="1828008882">
      <w:bodyDiv w:val="1"/>
      <w:marLeft w:val="0"/>
      <w:marRight w:val="0"/>
      <w:marTop w:val="0"/>
      <w:marBottom w:val="0"/>
      <w:divBdr>
        <w:top w:val="none" w:sz="0" w:space="0" w:color="auto"/>
        <w:left w:val="none" w:sz="0" w:space="0" w:color="auto"/>
        <w:bottom w:val="none" w:sz="0" w:space="0" w:color="auto"/>
        <w:right w:val="none" w:sz="0" w:space="0" w:color="auto"/>
      </w:divBdr>
    </w:div>
    <w:div w:id="1828352340">
      <w:bodyDiv w:val="1"/>
      <w:marLeft w:val="0"/>
      <w:marRight w:val="0"/>
      <w:marTop w:val="0"/>
      <w:marBottom w:val="0"/>
      <w:divBdr>
        <w:top w:val="none" w:sz="0" w:space="0" w:color="auto"/>
        <w:left w:val="none" w:sz="0" w:space="0" w:color="auto"/>
        <w:bottom w:val="none" w:sz="0" w:space="0" w:color="auto"/>
        <w:right w:val="none" w:sz="0" w:space="0" w:color="auto"/>
      </w:divBdr>
    </w:div>
    <w:div w:id="1828596496">
      <w:bodyDiv w:val="1"/>
      <w:marLeft w:val="0"/>
      <w:marRight w:val="0"/>
      <w:marTop w:val="0"/>
      <w:marBottom w:val="0"/>
      <w:divBdr>
        <w:top w:val="none" w:sz="0" w:space="0" w:color="auto"/>
        <w:left w:val="none" w:sz="0" w:space="0" w:color="auto"/>
        <w:bottom w:val="none" w:sz="0" w:space="0" w:color="auto"/>
        <w:right w:val="none" w:sz="0" w:space="0" w:color="auto"/>
      </w:divBdr>
    </w:div>
    <w:div w:id="1828784623">
      <w:bodyDiv w:val="1"/>
      <w:marLeft w:val="0"/>
      <w:marRight w:val="0"/>
      <w:marTop w:val="0"/>
      <w:marBottom w:val="0"/>
      <w:divBdr>
        <w:top w:val="none" w:sz="0" w:space="0" w:color="auto"/>
        <w:left w:val="none" w:sz="0" w:space="0" w:color="auto"/>
        <w:bottom w:val="none" w:sz="0" w:space="0" w:color="auto"/>
        <w:right w:val="none" w:sz="0" w:space="0" w:color="auto"/>
      </w:divBdr>
    </w:div>
    <w:div w:id="1829787392">
      <w:bodyDiv w:val="1"/>
      <w:marLeft w:val="0"/>
      <w:marRight w:val="0"/>
      <w:marTop w:val="0"/>
      <w:marBottom w:val="0"/>
      <w:divBdr>
        <w:top w:val="none" w:sz="0" w:space="0" w:color="auto"/>
        <w:left w:val="none" w:sz="0" w:space="0" w:color="auto"/>
        <w:bottom w:val="none" w:sz="0" w:space="0" w:color="auto"/>
        <w:right w:val="none" w:sz="0" w:space="0" w:color="auto"/>
      </w:divBdr>
    </w:div>
    <w:div w:id="1830242551">
      <w:bodyDiv w:val="1"/>
      <w:marLeft w:val="0"/>
      <w:marRight w:val="0"/>
      <w:marTop w:val="0"/>
      <w:marBottom w:val="0"/>
      <w:divBdr>
        <w:top w:val="none" w:sz="0" w:space="0" w:color="auto"/>
        <w:left w:val="none" w:sz="0" w:space="0" w:color="auto"/>
        <w:bottom w:val="none" w:sz="0" w:space="0" w:color="auto"/>
        <w:right w:val="none" w:sz="0" w:space="0" w:color="auto"/>
      </w:divBdr>
    </w:div>
    <w:div w:id="1830242602">
      <w:bodyDiv w:val="1"/>
      <w:marLeft w:val="0"/>
      <w:marRight w:val="0"/>
      <w:marTop w:val="0"/>
      <w:marBottom w:val="0"/>
      <w:divBdr>
        <w:top w:val="none" w:sz="0" w:space="0" w:color="auto"/>
        <w:left w:val="none" w:sz="0" w:space="0" w:color="auto"/>
        <w:bottom w:val="none" w:sz="0" w:space="0" w:color="auto"/>
        <w:right w:val="none" w:sz="0" w:space="0" w:color="auto"/>
      </w:divBdr>
    </w:div>
    <w:div w:id="1830755855">
      <w:bodyDiv w:val="1"/>
      <w:marLeft w:val="0"/>
      <w:marRight w:val="0"/>
      <w:marTop w:val="0"/>
      <w:marBottom w:val="0"/>
      <w:divBdr>
        <w:top w:val="none" w:sz="0" w:space="0" w:color="auto"/>
        <w:left w:val="none" w:sz="0" w:space="0" w:color="auto"/>
        <w:bottom w:val="none" w:sz="0" w:space="0" w:color="auto"/>
        <w:right w:val="none" w:sz="0" w:space="0" w:color="auto"/>
      </w:divBdr>
    </w:div>
    <w:div w:id="1831099005">
      <w:bodyDiv w:val="1"/>
      <w:marLeft w:val="0"/>
      <w:marRight w:val="0"/>
      <w:marTop w:val="0"/>
      <w:marBottom w:val="0"/>
      <w:divBdr>
        <w:top w:val="none" w:sz="0" w:space="0" w:color="auto"/>
        <w:left w:val="none" w:sz="0" w:space="0" w:color="auto"/>
        <w:bottom w:val="none" w:sz="0" w:space="0" w:color="auto"/>
        <w:right w:val="none" w:sz="0" w:space="0" w:color="auto"/>
      </w:divBdr>
    </w:div>
    <w:div w:id="1831821377">
      <w:bodyDiv w:val="1"/>
      <w:marLeft w:val="0"/>
      <w:marRight w:val="0"/>
      <w:marTop w:val="0"/>
      <w:marBottom w:val="0"/>
      <w:divBdr>
        <w:top w:val="none" w:sz="0" w:space="0" w:color="auto"/>
        <w:left w:val="none" w:sz="0" w:space="0" w:color="auto"/>
        <w:bottom w:val="none" w:sz="0" w:space="0" w:color="auto"/>
        <w:right w:val="none" w:sz="0" w:space="0" w:color="auto"/>
      </w:divBdr>
    </w:div>
    <w:div w:id="1832018033">
      <w:bodyDiv w:val="1"/>
      <w:marLeft w:val="0"/>
      <w:marRight w:val="0"/>
      <w:marTop w:val="0"/>
      <w:marBottom w:val="0"/>
      <w:divBdr>
        <w:top w:val="none" w:sz="0" w:space="0" w:color="auto"/>
        <w:left w:val="none" w:sz="0" w:space="0" w:color="auto"/>
        <w:bottom w:val="none" w:sz="0" w:space="0" w:color="auto"/>
        <w:right w:val="none" w:sz="0" w:space="0" w:color="auto"/>
      </w:divBdr>
    </w:div>
    <w:div w:id="1832915182">
      <w:bodyDiv w:val="1"/>
      <w:marLeft w:val="0"/>
      <w:marRight w:val="0"/>
      <w:marTop w:val="0"/>
      <w:marBottom w:val="0"/>
      <w:divBdr>
        <w:top w:val="none" w:sz="0" w:space="0" w:color="auto"/>
        <w:left w:val="none" w:sz="0" w:space="0" w:color="auto"/>
        <w:bottom w:val="none" w:sz="0" w:space="0" w:color="auto"/>
        <w:right w:val="none" w:sz="0" w:space="0" w:color="auto"/>
      </w:divBdr>
    </w:div>
    <w:div w:id="1833057211">
      <w:bodyDiv w:val="1"/>
      <w:marLeft w:val="0"/>
      <w:marRight w:val="0"/>
      <w:marTop w:val="0"/>
      <w:marBottom w:val="0"/>
      <w:divBdr>
        <w:top w:val="none" w:sz="0" w:space="0" w:color="auto"/>
        <w:left w:val="none" w:sz="0" w:space="0" w:color="auto"/>
        <w:bottom w:val="none" w:sz="0" w:space="0" w:color="auto"/>
        <w:right w:val="none" w:sz="0" w:space="0" w:color="auto"/>
      </w:divBdr>
    </w:div>
    <w:div w:id="1833334460">
      <w:bodyDiv w:val="1"/>
      <w:marLeft w:val="0"/>
      <w:marRight w:val="0"/>
      <w:marTop w:val="0"/>
      <w:marBottom w:val="0"/>
      <w:divBdr>
        <w:top w:val="none" w:sz="0" w:space="0" w:color="auto"/>
        <w:left w:val="none" w:sz="0" w:space="0" w:color="auto"/>
        <w:bottom w:val="none" w:sz="0" w:space="0" w:color="auto"/>
        <w:right w:val="none" w:sz="0" w:space="0" w:color="auto"/>
      </w:divBdr>
    </w:div>
    <w:div w:id="1833987559">
      <w:bodyDiv w:val="1"/>
      <w:marLeft w:val="0"/>
      <w:marRight w:val="0"/>
      <w:marTop w:val="0"/>
      <w:marBottom w:val="0"/>
      <w:divBdr>
        <w:top w:val="none" w:sz="0" w:space="0" w:color="auto"/>
        <w:left w:val="none" w:sz="0" w:space="0" w:color="auto"/>
        <w:bottom w:val="none" w:sz="0" w:space="0" w:color="auto"/>
        <w:right w:val="none" w:sz="0" w:space="0" w:color="auto"/>
      </w:divBdr>
    </w:div>
    <w:div w:id="1834564622">
      <w:bodyDiv w:val="1"/>
      <w:marLeft w:val="0"/>
      <w:marRight w:val="0"/>
      <w:marTop w:val="0"/>
      <w:marBottom w:val="0"/>
      <w:divBdr>
        <w:top w:val="none" w:sz="0" w:space="0" w:color="auto"/>
        <w:left w:val="none" w:sz="0" w:space="0" w:color="auto"/>
        <w:bottom w:val="none" w:sz="0" w:space="0" w:color="auto"/>
        <w:right w:val="none" w:sz="0" w:space="0" w:color="auto"/>
      </w:divBdr>
    </w:div>
    <w:div w:id="1834712315">
      <w:bodyDiv w:val="1"/>
      <w:marLeft w:val="0"/>
      <w:marRight w:val="0"/>
      <w:marTop w:val="0"/>
      <w:marBottom w:val="0"/>
      <w:divBdr>
        <w:top w:val="none" w:sz="0" w:space="0" w:color="auto"/>
        <w:left w:val="none" w:sz="0" w:space="0" w:color="auto"/>
        <w:bottom w:val="none" w:sz="0" w:space="0" w:color="auto"/>
        <w:right w:val="none" w:sz="0" w:space="0" w:color="auto"/>
      </w:divBdr>
    </w:div>
    <w:div w:id="1834712443">
      <w:bodyDiv w:val="1"/>
      <w:marLeft w:val="0"/>
      <w:marRight w:val="0"/>
      <w:marTop w:val="0"/>
      <w:marBottom w:val="0"/>
      <w:divBdr>
        <w:top w:val="none" w:sz="0" w:space="0" w:color="auto"/>
        <w:left w:val="none" w:sz="0" w:space="0" w:color="auto"/>
        <w:bottom w:val="none" w:sz="0" w:space="0" w:color="auto"/>
        <w:right w:val="none" w:sz="0" w:space="0" w:color="auto"/>
      </w:divBdr>
    </w:div>
    <w:div w:id="1835607916">
      <w:bodyDiv w:val="1"/>
      <w:marLeft w:val="0"/>
      <w:marRight w:val="0"/>
      <w:marTop w:val="0"/>
      <w:marBottom w:val="0"/>
      <w:divBdr>
        <w:top w:val="none" w:sz="0" w:space="0" w:color="auto"/>
        <w:left w:val="none" w:sz="0" w:space="0" w:color="auto"/>
        <w:bottom w:val="none" w:sz="0" w:space="0" w:color="auto"/>
        <w:right w:val="none" w:sz="0" w:space="0" w:color="auto"/>
      </w:divBdr>
    </w:div>
    <w:div w:id="1836220281">
      <w:bodyDiv w:val="1"/>
      <w:marLeft w:val="0"/>
      <w:marRight w:val="0"/>
      <w:marTop w:val="0"/>
      <w:marBottom w:val="0"/>
      <w:divBdr>
        <w:top w:val="none" w:sz="0" w:space="0" w:color="auto"/>
        <w:left w:val="none" w:sz="0" w:space="0" w:color="auto"/>
        <w:bottom w:val="none" w:sz="0" w:space="0" w:color="auto"/>
        <w:right w:val="none" w:sz="0" w:space="0" w:color="auto"/>
      </w:divBdr>
    </w:div>
    <w:div w:id="1836455260">
      <w:bodyDiv w:val="1"/>
      <w:marLeft w:val="0"/>
      <w:marRight w:val="0"/>
      <w:marTop w:val="0"/>
      <w:marBottom w:val="0"/>
      <w:divBdr>
        <w:top w:val="none" w:sz="0" w:space="0" w:color="auto"/>
        <w:left w:val="none" w:sz="0" w:space="0" w:color="auto"/>
        <w:bottom w:val="none" w:sz="0" w:space="0" w:color="auto"/>
        <w:right w:val="none" w:sz="0" w:space="0" w:color="auto"/>
      </w:divBdr>
    </w:div>
    <w:div w:id="1836988599">
      <w:bodyDiv w:val="1"/>
      <w:marLeft w:val="0"/>
      <w:marRight w:val="0"/>
      <w:marTop w:val="0"/>
      <w:marBottom w:val="0"/>
      <w:divBdr>
        <w:top w:val="none" w:sz="0" w:space="0" w:color="auto"/>
        <w:left w:val="none" w:sz="0" w:space="0" w:color="auto"/>
        <w:bottom w:val="none" w:sz="0" w:space="0" w:color="auto"/>
        <w:right w:val="none" w:sz="0" w:space="0" w:color="auto"/>
      </w:divBdr>
    </w:div>
    <w:div w:id="1837452214">
      <w:bodyDiv w:val="1"/>
      <w:marLeft w:val="0"/>
      <w:marRight w:val="0"/>
      <w:marTop w:val="0"/>
      <w:marBottom w:val="0"/>
      <w:divBdr>
        <w:top w:val="none" w:sz="0" w:space="0" w:color="auto"/>
        <w:left w:val="none" w:sz="0" w:space="0" w:color="auto"/>
        <w:bottom w:val="none" w:sz="0" w:space="0" w:color="auto"/>
        <w:right w:val="none" w:sz="0" w:space="0" w:color="auto"/>
      </w:divBdr>
    </w:div>
    <w:div w:id="1837455237">
      <w:bodyDiv w:val="1"/>
      <w:marLeft w:val="0"/>
      <w:marRight w:val="0"/>
      <w:marTop w:val="0"/>
      <w:marBottom w:val="0"/>
      <w:divBdr>
        <w:top w:val="none" w:sz="0" w:space="0" w:color="auto"/>
        <w:left w:val="none" w:sz="0" w:space="0" w:color="auto"/>
        <w:bottom w:val="none" w:sz="0" w:space="0" w:color="auto"/>
        <w:right w:val="none" w:sz="0" w:space="0" w:color="auto"/>
      </w:divBdr>
    </w:div>
    <w:div w:id="1837530481">
      <w:bodyDiv w:val="1"/>
      <w:marLeft w:val="0"/>
      <w:marRight w:val="0"/>
      <w:marTop w:val="0"/>
      <w:marBottom w:val="0"/>
      <w:divBdr>
        <w:top w:val="none" w:sz="0" w:space="0" w:color="auto"/>
        <w:left w:val="none" w:sz="0" w:space="0" w:color="auto"/>
        <w:bottom w:val="none" w:sz="0" w:space="0" w:color="auto"/>
        <w:right w:val="none" w:sz="0" w:space="0" w:color="auto"/>
      </w:divBdr>
    </w:div>
    <w:div w:id="1837770497">
      <w:bodyDiv w:val="1"/>
      <w:marLeft w:val="0"/>
      <w:marRight w:val="0"/>
      <w:marTop w:val="0"/>
      <w:marBottom w:val="0"/>
      <w:divBdr>
        <w:top w:val="none" w:sz="0" w:space="0" w:color="auto"/>
        <w:left w:val="none" w:sz="0" w:space="0" w:color="auto"/>
        <w:bottom w:val="none" w:sz="0" w:space="0" w:color="auto"/>
        <w:right w:val="none" w:sz="0" w:space="0" w:color="auto"/>
      </w:divBdr>
    </w:div>
    <w:div w:id="1837920175">
      <w:bodyDiv w:val="1"/>
      <w:marLeft w:val="0"/>
      <w:marRight w:val="0"/>
      <w:marTop w:val="0"/>
      <w:marBottom w:val="0"/>
      <w:divBdr>
        <w:top w:val="none" w:sz="0" w:space="0" w:color="auto"/>
        <w:left w:val="none" w:sz="0" w:space="0" w:color="auto"/>
        <w:bottom w:val="none" w:sz="0" w:space="0" w:color="auto"/>
        <w:right w:val="none" w:sz="0" w:space="0" w:color="auto"/>
      </w:divBdr>
    </w:div>
    <w:div w:id="1838501691">
      <w:bodyDiv w:val="1"/>
      <w:marLeft w:val="0"/>
      <w:marRight w:val="0"/>
      <w:marTop w:val="0"/>
      <w:marBottom w:val="0"/>
      <w:divBdr>
        <w:top w:val="none" w:sz="0" w:space="0" w:color="auto"/>
        <w:left w:val="none" w:sz="0" w:space="0" w:color="auto"/>
        <w:bottom w:val="none" w:sz="0" w:space="0" w:color="auto"/>
        <w:right w:val="none" w:sz="0" w:space="0" w:color="auto"/>
      </w:divBdr>
    </w:div>
    <w:div w:id="1839034744">
      <w:bodyDiv w:val="1"/>
      <w:marLeft w:val="0"/>
      <w:marRight w:val="0"/>
      <w:marTop w:val="0"/>
      <w:marBottom w:val="0"/>
      <w:divBdr>
        <w:top w:val="none" w:sz="0" w:space="0" w:color="auto"/>
        <w:left w:val="none" w:sz="0" w:space="0" w:color="auto"/>
        <w:bottom w:val="none" w:sz="0" w:space="0" w:color="auto"/>
        <w:right w:val="none" w:sz="0" w:space="0" w:color="auto"/>
      </w:divBdr>
    </w:div>
    <w:div w:id="1839536759">
      <w:bodyDiv w:val="1"/>
      <w:marLeft w:val="0"/>
      <w:marRight w:val="0"/>
      <w:marTop w:val="0"/>
      <w:marBottom w:val="0"/>
      <w:divBdr>
        <w:top w:val="none" w:sz="0" w:space="0" w:color="auto"/>
        <w:left w:val="none" w:sz="0" w:space="0" w:color="auto"/>
        <w:bottom w:val="none" w:sz="0" w:space="0" w:color="auto"/>
        <w:right w:val="none" w:sz="0" w:space="0" w:color="auto"/>
      </w:divBdr>
    </w:div>
    <w:div w:id="1839692737">
      <w:bodyDiv w:val="1"/>
      <w:marLeft w:val="0"/>
      <w:marRight w:val="0"/>
      <w:marTop w:val="0"/>
      <w:marBottom w:val="0"/>
      <w:divBdr>
        <w:top w:val="none" w:sz="0" w:space="0" w:color="auto"/>
        <w:left w:val="none" w:sz="0" w:space="0" w:color="auto"/>
        <w:bottom w:val="none" w:sz="0" w:space="0" w:color="auto"/>
        <w:right w:val="none" w:sz="0" w:space="0" w:color="auto"/>
      </w:divBdr>
    </w:div>
    <w:div w:id="1840778385">
      <w:bodyDiv w:val="1"/>
      <w:marLeft w:val="0"/>
      <w:marRight w:val="0"/>
      <w:marTop w:val="0"/>
      <w:marBottom w:val="0"/>
      <w:divBdr>
        <w:top w:val="none" w:sz="0" w:space="0" w:color="auto"/>
        <w:left w:val="none" w:sz="0" w:space="0" w:color="auto"/>
        <w:bottom w:val="none" w:sz="0" w:space="0" w:color="auto"/>
        <w:right w:val="none" w:sz="0" w:space="0" w:color="auto"/>
      </w:divBdr>
    </w:div>
    <w:div w:id="1841384230">
      <w:bodyDiv w:val="1"/>
      <w:marLeft w:val="0"/>
      <w:marRight w:val="0"/>
      <w:marTop w:val="0"/>
      <w:marBottom w:val="0"/>
      <w:divBdr>
        <w:top w:val="none" w:sz="0" w:space="0" w:color="auto"/>
        <w:left w:val="none" w:sz="0" w:space="0" w:color="auto"/>
        <w:bottom w:val="none" w:sz="0" w:space="0" w:color="auto"/>
        <w:right w:val="none" w:sz="0" w:space="0" w:color="auto"/>
      </w:divBdr>
    </w:div>
    <w:div w:id="1841457551">
      <w:bodyDiv w:val="1"/>
      <w:marLeft w:val="0"/>
      <w:marRight w:val="0"/>
      <w:marTop w:val="0"/>
      <w:marBottom w:val="0"/>
      <w:divBdr>
        <w:top w:val="none" w:sz="0" w:space="0" w:color="auto"/>
        <w:left w:val="none" w:sz="0" w:space="0" w:color="auto"/>
        <w:bottom w:val="none" w:sz="0" w:space="0" w:color="auto"/>
        <w:right w:val="none" w:sz="0" w:space="0" w:color="auto"/>
      </w:divBdr>
    </w:div>
    <w:div w:id="1841502561">
      <w:bodyDiv w:val="1"/>
      <w:marLeft w:val="0"/>
      <w:marRight w:val="0"/>
      <w:marTop w:val="0"/>
      <w:marBottom w:val="0"/>
      <w:divBdr>
        <w:top w:val="none" w:sz="0" w:space="0" w:color="auto"/>
        <w:left w:val="none" w:sz="0" w:space="0" w:color="auto"/>
        <w:bottom w:val="none" w:sz="0" w:space="0" w:color="auto"/>
        <w:right w:val="none" w:sz="0" w:space="0" w:color="auto"/>
      </w:divBdr>
    </w:div>
    <w:div w:id="1842042280">
      <w:bodyDiv w:val="1"/>
      <w:marLeft w:val="0"/>
      <w:marRight w:val="0"/>
      <w:marTop w:val="0"/>
      <w:marBottom w:val="0"/>
      <w:divBdr>
        <w:top w:val="none" w:sz="0" w:space="0" w:color="auto"/>
        <w:left w:val="none" w:sz="0" w:space="0" w:color="auto"/>
        <w:bottom w:val="none" w:sz="0" w:space="0" w:color="auto"/>
        <w:right w:val="none" w:sz="0" w:space="0" w:color="auto"/>
      </w:divBdr>
    </w:div>
    <w:div w:id="1842164248">
      <w:bodyDiv w:val="1"/>
      <w:marLeft w:val="0"/>
      <w:marRight w:val="0"/>
      <w:marTop w:val="0"/>
      <w:marBottom w:val="0"/>
      <w:divBdr>
        <w:top w:val="none" w:sz="0" w:space="0" w:color="auto"/>
        <w:left w:val="none" w:sz="0" w:space="0" w:color="auto"/>
        <w:bottom w:val="none" w:sz="0" w:space="0" w:color="auto"/>
        <w:right w:val="none" w:sz="0" w:space="0" w:color="auto"/>
      </w:divBdr>
    </w:div>
    <w:div w:id="1842238152">
      <w:bodyDiv w:val="1"/>
      <w:marLeft w:val="0"/>
      <w:marRight w:val="0"/>
      <w:marTop w:val="0"/>
      <w:marBottom w:val="0"/>
      <w:divBdr>
        <w:top w:val="none" w:sz="0" w:space="0" w:color="auto"/>
        <w:left w:val="none" w:sz="0" w:space="0" w:color="auto"/>
        <w:bottom w:val="none" w:sz="0" w:space="0" w:color="auto"/>
        <w:right w:val="none" w:sz="0" w:space="0" w:color="auto"/>
      </w:divBdr>
    </w:div>
    <w:div w:id="1842425207">
      <w:bodyDiv w:val="1"/>
      <w:marLeft w:val="0"/>
      <w:marRight w:val="0"/>
      <w:marTop w:val="0"/>
      <w:marBottom w:val="0"/>
      <w:divBdr>
        <w:top w:val="none" w:sz="0" w:space="0" w:color="auto"/>
        <w:left w:val="none" w:sz="0" w:space="0" w:color="auto"/>
        <w:bottom w:val="none" w:sz="0" w:space="0" w:color="auto"/>
        <w:right w:val="none" w:sz="0" w:space="0" w:color="auto"/>
      </w:divBdr>
    </w:div>
    <w:div w:id="1843086446">
      <w:bodyDiv w:val="1"/>
      <w:marLeft w:val="0"/>
      <w:marRight w:val="0"/>
      <w:marTop w:val="0"/>
      <w:marBottom w:val="0"/>
      <w:divBdr>
        <w:top w:val="none" w:sz="0" w:space="0" w:color="auto"/>
        <w:left w:val="none" w:sz="0" w:space="0" w:color="auto"/>
        <w:bottom w:val="none" w:sz="0" w:space="0" w:color="auto"/>
        <w:right w:val="none" w:sz="0" w:space="0" w:color="auto"/>
      </w:divBdr>
    </w:div>
    <w:div w:id="1843620626">
      <w:bodyDiv w:val="1"/>
      <w:marLeft w:val="0"/>
      <w:marRight w:val="0"/>
      <w:marTop w:val="0"/>
      <w:marBottom w:val="0"/>
      <w:divBdr>
        <w:top w:val="none" w:sz="0" w:space="0" w:color="auto"/>
        <w:left w:val="none" w:sz="0" w:space="0" w:color="auto"/>
        <w:bottom w:val="none" w:sz="0" w:space="0" w:color="auto"/>
        <w:right w:val="none" w:sz="0" w:space="0" w:color="auto"/>
      </w:divBdr>
    </w:div>
    <w:div w:id="1844278554">
      <w:bodyDiv w:val="1"/>
      <w:marLeft w:val="0"/>
      <w:marRight w:val="0"/>
      <w:marTop w:val="0"/>
      <w:marBottom w:val="0"/>
      <w:divBdr>
        <w:top w:val="none" w:sz="0" w:space="0" w:color="auto"/>
        <w:left w:val="none" w:sz="0" w:space="0" w:color="auto"/>
        <w:bottom w:val="none" w:sz="0" w:space="0" w:color="auto"/>
        <w:right w:val="none" w:sz="0" w:space="0" w:color="auto"/>
      </w:divBdr>
    </w:div>
    <w:div w:id="1844319030">
      <w:bodyDiv w:val="1"/>
      <w:marLeft w:val="0"/>
      <w:marRight w:val="0"/>
      <w:marTop w:val="0"/>
      <w:marBottom w:val="0"/>
      <w:divBdr>
        <w:top w:val="none" w:sz="0" w:space="0" w:color="auto"/>
        <w:left w:val="none" w:sz="0" w:space="0" w:color="auto"/>
        <w:bottom w:val="none" w:sz="0" w:space="0" w:color="auto"/>
        <w:right w:val="none" w:sz="0" w:space="0" w:color="auto"/>
      </w:divBdr>
    </w:div>
    <w:div w:id="1844856251">
      <w:bodyDiv w:val="1"/>
      <w:marLeft w:val="0"/>
      <w:marRight w:val="0"/>
      <w:marTop w:val="0"/>
      <w:marBottom w:val="0"/>
      <w:divBdr>
        <w:top w:val="none" w:sz="0" w:space="0" w:color="auto"/>
        <w:left w:val="none" w:sz="0" w:space="0" w:color="auto"/>
        <w:bottom w:val="none" w:sz="0" w:space="0" w:color="auto"/>
        <w:right w:val="none" w:sz="0" w:space="0" w:color="auto"/>
      </w:divBdr>
    </w:div>
    <w:div w:id="1845046548">
      <w:bodyDiv w:val="1"/>
      <w:marLeft w:val="0"/>
      <w:marRight w:val="0"/>
      <w:marTop w:val="0"/>
      <w:marBottom w:val="0"/>
      <w:divBdr>
        <w:top w:val="none" w:sz="0" w:space="0" w:color="auto"/>
        <w:left w:val="none" w:sz="0" w:space="0" w:color="auto"/>
        <w:bottom w:val="none" w:sz="0" w:space="0" w:color="auto"/>
        <w:right w:val="none" w:sz="0" w:space="0" w:color="auto"/>
      </w:divBdr>
    </w:div>
    <w:div w:id="1845587950">
      <w:bodyDiv w:val="1"/>
      <w:marLeft w:val="0"/>
      <w:marRight w:val="0"/>
      <w:marTop w:val="0"/>
      <w:marBottom w:val="0"/>
      <w:divBdr>
        <w:top w:val="none" w:sz="0" w:space="0" w:color="auto"/>
        <w:left w:val="none" w:sz="0" w:space="0" w:color="auto"/>
        <w:bottom w:val="none" w:sz="0" w:space="0" w:color="auto"/>
        <w:right w:val="none" w:sz="0" w:space="0" w:color="auto"/>
      </w:divBdr>
    </w:div>
    <w:div w:id="1845700596">
      <w:bodyDiv w:val="1"/>
      <w:marLeft w:val="0"/>
      <w:marRight w:val="0"/>
      <w:marTop w:val="0"/>
      <w:marBottom w:val="0"/>
      <w:divBdr>
        <w:top w:val="none" w:sz="0" w:space="0" w:color="auto"/>
        <w:left w:val="none" w:sz="0" w:space="0" w:color="auto"/>
        <w:bottom w:val="none" w:sz="0" w:space="0" w:color="auto"/>
        <w:right w:val="none" w:sz="0" w:space="0" w:color="auto"/>
      </w:divBdr>
    </w:div>
    <w:div w:id="1845705650">
      <w:bodyDiv w:val="1"/>
      <w:marLeft w:val="0"/>
      <w:marRight w:val="0"/>
      <w:marTop w:val="0"/>
      <w:marBottom w:val="0"/>
      <w:divBdr>
        <w:top w:val="none" w:sz="0" w:space="0" w:color="auto"/>
        <w:left w:val="none" w:sz="0" w:space="0" w:color="auto"/>
        <w:bottom w:val="none" w:sz="0" w:space="0" w:color="auto"/>
        <w:right w:val="none" w:sz="0" w:space="0" w:color="auto"/>
      </w:divBdr>
    </w:div>
    <w:div w:id="1845900963">
      <w:bodyDiv w:val="1"/>
      <w:marLeft w:val="0"/>
      <w:marRight w:val="0"/>
      <w:marTop w:val="0"/>
      <w:marBottom w:val="0"/>
      <w:divBdr>
        <w:top w:val="none" w:sz="0" w:space="0" w:color="auto"/>
        <w:left w:val="none" w:sz="0" w:space="0" w:color="auto"/>
        <w:bottom w:val="none" w:sz="0" w:space="0" w:color="auto"/>
        <w:right w:val="none" w:sz="0" w:space="0" w:color="auto"/>
      </w:divBdr>
    </w:div>
    <w:div w:id="1846087427">
      <w:bodyDiv w:val="1"/>
      <w:marLeft w:val="0"/>
      <w:marRight w:val="0"/>
      <w:marTop w:val="0"/>
      <w:marBottom w:val="0"/>
      <w:divBdr>
        <w:top w:val="none" w:sz="0" w:space="0" w:color="auto"/>
        <w:left w:val="none" w:sz="0" w:space="0" w:color="auto"/>
        <w:bottom w:val="none" w:sz="0" w:space="0" w:color="auto"/>
        <w:right w:val="none" w:sz="0" w:space="0" w:color="auto"/>
      </w:divBdr>
    </w:div>
    <w:div w:id="1846088294">
      <w:bodyDiv w:val="1"/>
      <w:marLeft w:val="0"/>
      <w:marRight w:val="0"/>
      <w:marTop w:val="0"/>
      <w:marBottom w:val="0"/>
      <w:divBdr>
        <w:top w:val="none" w:sz="0" w:space="0" w:color="auto"/>
        <w:left w:val="none" w:sz="0" w:space="0" w:color="auto"/>
        <w:bottom w:val="none" w:sz="0" w:space="0" w:color="auto"/>
        <w:right w:val="none" w:sz="0" w:space="0" w:color="auto"/>
      </w:divBdr>
    </w:div>
    <w:div w:id="1846096193">
      <w:bodyDiv w:val="1"/>
      <w:marLeft w:val="0"/>
      <w:marRight w:val="0"/>
      <w:marTop w:val="0"/>
      <w:marBottom w:val="0"/>
      <w:divBdr>
        <w:top w:val="none" w:sz="0" w:space="0" w:color="auto"/>
        <w:left w:val="none" w:sz="0" w:space="0" w:color="auto"/>
        <w:bottom w:val="none" w:sz="0" w:space="0" w:color="auto"/>
        <w:right w:val="none" w:sz="0" w:space="0" w:color="auto"/>
      </w:divBdr>
    </w:div>
    <w:div w:id="1846241674">
      <w:bodyDiv w:val="1"/>
      <w:marLeft w:val="0"/>
      <w:marRight w:val="0"/>
      <w:marTop w:val="0"/>
      <w:marBottom w:val="0"/>
      <w:divBdr>
        <w:top w:val="none" w:sz="0" w:space="0" w:color="auto"/>
        <w:left w:val="none" w:sz="0" w:space="0" w:color="auto"/>
        <w:bottom w:val="none" w:sz="0" w:space="0" w:color="auto"/>
        <w:right w:val="none" w:sz="0" w:space="0" w:color="auto"/>
      </w:divBdr>
    </w:div>
    <w:div w:id="1846283799">
      <w:bodyDiv w:val="1"/>
      <w:marLeft w:val="0"/>
      <w:marRight w:val="0"/>
      <w:marTop w:val="0"/>
      <w:marBottom w:val="0"/>
      <w:divBdr>
        <w:top w:val="none" w:sz="0" w:space="0" w:color="auto"/>
        <w:left w:val="none" w:sz="0" w:space="0" w:color="auto"/>
        <w:bottom w:val="none" w:sz="0" w:space="0" w:color="auto"/>
        <w:right w:val="none" w:sz="0" w:space="0" w:color="auto"/>
      </w:divBdr>
    </w:div>
    <w:div w:id="1846898903">
      <w:bodyDiv w:val="1"/>
      <w:marLeft w:val="0"/>
      <w:marRight w:val="0"/>
      <w:marTop w:val="0"/>
      <w:marBottom w:val="0"/>
      <w:divBdr>
        <w:top w:val="none" w:sz="0" w:space="0" w:color="auto"/>
        <w:left w:val="none" w:sz="0" w:space="0" w:color="auto"/>
        <w:bottom w:val="none" w:sz="0" w:space="0" w:color="auto"/>
        <w:right w:val="none" w:sz="0" w:space="0" w:color="auto"/>
      </w:divBdr>
    </w:div>
    <w:div w:id="1847162231">
      <w:bodyDiv w:val="1"/>
      <w:marLeft w:val="0"/>
      <w:marRight w:val="0"/>
      <w:marTop w:val="0"/>
      <w:marBottom w:val="0"/>
      <w:divBdr>
        <w:top w:val="none" w:sz="0" w:space="0" w:color="auto"/>
        <w:left w:val="none" w:sz="0" w:space="0" w:color="auto"/>
        <w:bottom w:val="none" w:sz="0" w:space="0" w:color="auto"/>
        <w:right w:val="none" w:sz="0" w:space="0" w:color="auto"/>
      </w:divBdr>
    </w:div>
    <w:div w:id="1847477401">
      <w:bodyDiv w:val="1"/>
      <w:marLeft w:val="0"/>
      <w:marRight w:val="0"/>
      <w:marTop w:val="0"/>
      <w:marBottom w:val="0"/>
      <w:divBdr>
        <w:top w:val="none" w:sz="0" w:space="0" w:color="auto"/>
        <w:left w:val="none" w:sz="0" w:space="0" w:color="auto"/>
        <w:bottom w:val="none" w:sz="0" w:space="0" w:color="auto"/>
        <w:right w:val="none" w:sz="0" w:space="0" w:color="auto"/>
      </w:divBdr>
    </w:div>
    <w:div w:id="1847671322">
      <w:bodyDiv w:val="1"/>
      <w:marLeft w:val="0"/>
      <w:marRight w:val="0"/>
      <w:marTop w:val="0"/>
      <w:marBottom w:val="0"/>
      <w:divBdr>
        <w:top w:val="none" w:sz="0" w:space="0" w:color="auto"/>
        <w:left w:val="none" w:sz="0" w:space="0" w:color="auto"/>
        <w:bottom w:val="none" w:sz="0" w:space="0" w:color="auto"/>
        <w:right w:val="none" w:sz="0" w:space="0" w:color="auto"/>
      </w:divBdr>
    </w:div>
    <w:div w:id="1847672849">
      <w:bodyDiv w:val="1"/>
      <w:marLeft w:val="0"/>
      <w:marRight w:val="0"/>
      <w:marTop w:val="0"/>
      <w:marBottom w:val="0"/>
      <w:divBdr>
        <w:top w:val="none" w:sz="0" w:space="0" w:color="auto"/>
        <w:left w:val="none" w:sz="0" w:space="0" w:color="auto"/>
        <w:bottom w:val="none" w:sz="0" w:space="0" w:color="auto"/>
        <w:right w:val="none" w:sz="0" w:space="0" w:color="auto"/>
      </w:divBdr>
    </w:div>
    <w:div w:id="1847742162">
      <w:bodyDiv w:val="1"/>
      <w:marLeft w:val="0"/>
      <w:marRight w:val="0"/>
      <w:marTop w:val="0"/>
      <w:marBottom w:val="0"/>
      <w:divBdr>
        <w:top w:val="none" w:sz="0" w:space="0" w:color="auto"/>
        <w:left w:val="none" w:sz="0" w:space="0" w:color="auto"/>
        <w:bottom w:val="none" w:sz="0" w:space="0" w:color="auto"/>
        <w:right w:val="none" w:sz="0" w:space="0" w:color="auto"/>
      </w:divBdr>
    </w:div>
    <w:div w:id="1848788045">
      <w:bodyDiv w:val="1"/>
      <w:marLeft w:val="0"/>
      <w:marRight w:val="0"/>
      <w:marTop w:val="0"/>
      <w:marBottom w:val="0"/>
      <w:divBdr>
        <w:top w:val="none" w:sz="0" w:space="0" w:color="auto"/>
        <w:left w:val="none" w:sz="0" w:space="0" w:color="auto"/>
        <w:bottom w:val="none" w:sz="0" w:space="0" w:color="auto"/>
        <w:right w:val="none" w:sz="0" w:space="0" w:color="auto"/>
      </w:divBdr>
    </w:div>
    <w:div w:id="1848792552">
      <w:bodyDiv w:val="1"/>
      <w:marLeft w:val="0"/>
      <w:marRight w:val="0"/>
      <w:marTop w:val="0"/>
      <w:marBottom w:val="0"/>
      <w:divBdr>
        <w:top w:val="none" w:sz="0" w:space="0" w:color="auto"/>
        <w:left w:val="none" w:sz="0" w:space="0" w:color="auto"/>
        <w:bottom w:val="none" w:sz="0" w:space="0" w:color="auto"/>
        <w:right w:val="none" w:sz="0" w:space="0" w:color="auto"/>
      </w:divBdr>
    </w:div>
    <w:div w:id="1848906412">
      <w:bodyDiv w:val="1"/>
      <w:marLeft w:val="0"/>
      <w:marRight w:val="0"/>
      <w:marTop w:val="0"/>
      <w:marBottom w:val="0"/>
      <w:divBdr>
        <w:top w:val="none" w:sz="0" w:space="0" w:color="auto"/>
        <w:left w:val="none" w:sz="0" w:space="0" w:color="auto"/>
        <w:bottom w:val="none" w:sz="0" w:space="0" w:color="auto"/>
        <w:right w:val="none" w:sz="0" w:space="0" w:color="auto"/>
      </w:divBdr>
    </w:div>
    <w:div w:id="1849442598">
      <w:bodyDiv w:val="1"/>
      <w:marLeft w:val="0"/>
      <w:marRight w:val="0"/>
      <w:marTop w:val="0"/>
      <w:marBottom w:val="0"/>
      <w:divBdr>
        <w:top w:val="none" w:sz="0" w:space="0" w:color="auto"/>
        <w:left w:val="none" w:sz="0" w:space="0" w:color="auto"/>
        <w:bottom w:val="none" w:sz="0" w:space="0" w:color="auto"/>
        <w:right w:val="none" w:sz="0" w:space="0" w:color="auto"/>
      </w:divBdr>
    </w:div>
    <w:div w:id="1849513697">
      <w:bodyDiv w:val="1"/>
      <w:marLeft w:val="0"/>
      <w:marRight w:val="0"/>
      <w:marTop w:val="0"/>
      <w:marBottom w:val="0"/>
      <w:divBdr>
        <w:top w:val="none" w:sz="0" w:space="0" w:color="auto"/>
        <w:left w:val="none" w:sz="0" w:space="0" w:color="auto"/>
        <w:bottom w:val="none" w:sz="0" w:space="0" w:color="auto"/>
        <w:right w:val="none" w:sz="0" w:space="0" w:color="auto"/>
      </w:divBdr>
    </w:div>
    <w:div w:id="1849782399">
      <w:bodyDiv w:val="1"/>
      <w:marLeft w:val="0"/>
      <w:marRight w:val="0"/>
      <w:marTop w:val="0"/>
      <w:marBottom w:val="0"/>
      <w:divBdr>
        <w:top w:val="none" w:sz="0" w:space="0" w:color="auto"/>
        <w:left w:val="none" w:sz="0" w:space="0" w:color="auto"/>
        <w:bottom w:val="none" w:sz="0" w:space="0" w:color="auto"/>
        <w:right w:val="none" w:sz="0" w:space="0" w:color="auto"/>
      </w:divBdr>
    </w:div>
    <w:div w:id="1849907518">
      <w:bodyDiv w:val="1"/>
      <w:marLeft w:val="0"/>
      <w:marRight w:val="0"/>
      <w:marTop w:val="0"/>
      <w:marBottom w:val="0"/>
      <w:divBdr>
        <w:top w:val="none" w:sz="0" w:space="0" w:color="auto"/>
        <w:left w:val="none" w:sz="0" w:space="0" w:color="auto"/>
        <w:bottom w:val="none" w:sz="0" w:space="0" w:color="auto"/>
        <w:right w:val="none" w:sz="0" w:space="0" w:color="auto"/>
      </w:divBdr>
    </w:div>
    <w:div w:id="1850295448">
      <w:bodyDiv w:val="1"/>
      <w:marLeft w:val="0"/>
      <w:marRight w:val="0"/>
      <w:marTop w:val="0"/>
      <w:marBottom w:val="0"/>
      <w:divBdr>
        <w:top w:val="none" w:sz="0" w:space="0" w:color="auto"/>
        <w:left w:val="none" w:sz="0" w:space="0" w:color="auto"/>
        <w:bottom w:val="none" w:sz="0" w:space="0" w:color="auto"/>
        <w:right w:val="none" w:sz="0" w:space="0" w:color="auto"/>
      </w:divBdr>
    </w:div>
    <w:div w:id="1850411490">
      <w:bodyDiv w:val="1"/>
      <w:marLeft w:val="0"/>
      <w:marRight w:val="0"/>
      <w:marTop w:val="0"/>
      <w:marBottom w:val="0"/>
      <w:divBdr>
        <w:top w:val="none" w:sz="0" w:space="0" w:color="auto"/>
        <w:left w:val="none" w:sz="0" w:space="0" w:color="auto"/>
        <w:bottom w:val="none" w:sz="0" w:space="0" w:color="auto"/>
        <w:right w:val="none" w:sz="0" w:space="0" w:color="auto"/>
      </w:divBdr>
    </w:div>
    <w:div w:id="1850559046">
      <w:bodyDiv w:val="1"/>
      <w:marLeft w:val="0"/>
      <w:marRight w:val="0"/>
      <w:marTop w:val="0"/>
      <w:marBottom w:val="0"/>
      <w:divBdr>
        <w:top w:val="none" w:sz="0" w:space="0" w:color="auto"/>
        <w:left w:val="none" w:sz="0" w:space="0" w:color="auto"/>
        <w:bottom w:val="none" w:sz="0" w:space="0" w:color="auto"/>
        <w:right w:val="none" w:sz="0" w:space="0" w:color="auto"/>
      </w:divBdr>
    </w:div>
    <w:div w:id="1850679150">
      <w:bodyDiv w:val="1"/>
      <w:marLeft w:val="0"/>
      <w:marRight w:val="0"/>
      <w:marTop w:val="0"/>
      <w:marBottom w:val="0"/>
      <w:divBdr>
        <w:top w:val="none" w:sz="0" w:space="0" w:color="auto"/>
        <w:left w:val="none" w:sz="0" w:space="0" w:color="auto"/>
        <w:bottom w:val="none" w:sz="0" w:space="0" w:color="auto"/>
        <w:right w:val="none" w:sz="0" w:space="0" w:color="auto"/>
      </w:divBdr>
    </w:div>
    <w:div w:id="1850829563">
      <w:bodyDiv w:val="1"/>
      <w:marLeft w:val="0"/>
      <w:marRight w:val="0"/>
      <w:marTop w:val="0"/>
      <w:marBottom w:val="0"/>
      <w:divBdr>
        <w:top w:val="none" w:sz="0" w:space="0" w:color="auto"/>
        <w:left w:val="none" w:sz="0" w:space="0" w:color="auto"/>
        <w:bottom w:val="none" w:sz="0" w:space="0" w:color="auto"/>
        <w:right w:val="none" w:sz="0" w:space="0" w:color="auto"/>
      </w:divBdr>
    </w:div>
    <w:div w:id="1851527432">
      <w:bodyDiv w:val="1"/>
      <w:marLeft w:val="0"/>
      <w:marRight w:val="0"/>
      <w:marTop w:val="0"/>
      <w:marBottom w:val="0"/>
      <w:divBdr>
        <w:top w:val="none" w:sz="0" w:space="0" w:color="auto"/>
        <w:left w:val="none" w:sz="0" w:space="0" w:color="auto"/>
        <w:bottom w:val="none" w:sz="0" w:space="0" w:color="auto"/>
        <w:right w:val="none" w:sz="0" w:space="0" w:color="auto"/>
      </w:divBdr>
    </w:div>
    <w:div w:id="1852066071">
      <w:bodyDiv w:val="1"/>
      <w:marLeft w:val="0"/>
      <w:marRight w:val="0"/>
      <w:marTop w:val="0"/>
      <w:marBottom w:val="0"/>
      <w:divBdr>
        <w:top w:val="none" w:sz="0" w:space="0" w:color="auto"/>
        <w:left w:val="none" w:sz="0" w:space="0" w:color="auto"/>
        <w:bottom w:val="none" w:sz="0" w:space="0" w:color="auto"/>
        <w:right w:val="none" w:sz="0" w:space="0" w:color="auto"/>
      </w:divBdr>
    </w:div>
    <w:div w:id="1852067391">
      <w:bodyDiv w:val="1"/>
      <w:marLeft w:val="0"/>
      <w:marRight w:val="0"/>
      <w:marTop w:val="0"/>
      <w:marBottom w:val="0"/>
      <w:divBdr>
        <w:top w:val="none" w:sz="0" w:space="0" w:color="auto"/>
        <w:left w:val="none" w:sz="0" w:space="0" w:color="auto"/>
        <w:bottom w:val="none" w:sz="0" w:space="0" w:color="auto"/>
        <w:right w:val="none" w:sz="0" w:space="0" w:color="auto"/>
      </w:divBdr>
    </w:div>
    <w:div w:id="1852796190">
      <w:bodyDiv w:val="1"/>
      <w:marLeft w:val="0"/>
      <w:marRight w:val="0"/>
      <w:marTop w:val="0"/>
      <w:marBottom w:val="0"/>
      <w:divBdr>
        <w:top w:val="none" w:sz="0" w:space="0" w:color="auto"/>
        <w:left w:val="none" w:sz="0" w:space="0" w:color="auto"/>
        <w:bottom w:val="none" w:sz="0" w:space="0" w:color="auto"/>
        <w:right w:val="none" w:sz="0" w:space="0" w:color="auto"/>
      </w:divBdr>
    </w:div>
    <w:div w:id="1852991129">
      <w:bodyDiv w:val="1"/>
      <w:marLeft w:val="0"/>
      <w:marRight w:val="0"/>
      <w:marTop w:val="0"/>
      <w:marBottom w:val="0"/>
      <w:divBdr>
        <w:top w:val="none" w:sz="0" w:space="0" w:color="auto"/>
        <w:left w:val="none" w:sz="0" w:space="0" w:color="auto"/>
        <w:bottom w:val="none" w:sz="0" w:space="0" w:color="auto"/>
        <w:right w:val="none" w:sz="0" w:space="0" w:color="auto"/>
      </w:divBdr>
    </w:div>
    <w:div w:id="1853033276">
      <w:bodyDiv w:val="1"/>
      <w:marLeft w:val="0"/>
      <w:marRight w:val="0"/>
      <w:marTop w:val="0"/>
      <w:marBottom w:val="0"/>
      <w:divBdr>
        <w:top w:val="none" w:sz="0" w:space="0" w:color="auto"/>
        <w:left w:val="none" w:sz="0" w:space="0" w:color="auto"/>
        <w:bottom w:val="none" w:sz="0" w:space="0" w:color="auto"/>
        <w:right w:val="none" w:sz="0" w:space="0" w:color="auto"/>
      </w:divBdr>
    </w:div>
    <w:div w:id="1853180594">
      <w:bodyDiv w:val="1"/>
      <w:marLeft w:val="0"/>
      <w:marRight w:val="0"/>
      <w:marTop w:val="0"/>
      <w:marBottom w:val="0"/>
      <w:divBdr>
        <w:top w:val="none" w:sz="0" w:space="0" w:color="auto"/>
        <w:left w:val="none" w:sz="0" w:space="0" w:color="auto"/>
        <w:bottom w:val="none" w:sz="0" w:space="0" w:color="auto"/>
        <w:right w:val="none" w:sz="0" w:space="0" w:color="auto"/>
      </w:divBdr>
    </w:div>
    <w:div w:id="1853181578">
      <w:bodyDiv w:val="1"/>
      <w:marLeft w:val="0"/>
      <w:marRight w:val="0"/>
      <w:marTop w:val="0"/>
      <w:marBottom w:val="0"/>
      <w:divBdr>
        <w:top w:val="none" w:sz="0" w:space="0" w:color="auto"/>
        <w:left w:val="none" w:sz="0" w:space="0" w:color="auto"/>
        <w:bottom w:val="none" w:sz="0" w:space="0" w:color="auto"/>
        <w:right w:val="none" w:sz="0" w:space="0" w:color="auto"/>
      </w:divBdr>
    </w:div>
    <w:div w:id="1854493276">
      <w:bodyDiv w:val="1"/>
      <w:marLeft w:val="0"/>
      <w:marRight w:val="0"/>
      <w:marTop w:val="0"/>
      <w:marBottom w:val="0"/>
      <w:divBdr>
        <w:top w:val="none" w:sz="0" w:space="0" w:color="auto"/>
        <w:left w:val="none" w:sz="0" w:space="0" w:color="auto"/>
        <w:bottom w:val="none" w:sz="0" w:space="0" w:color="auto"/>
        <w:right w:val="none" w:sz="0" w:space="0" w:color="auto"/>
      </w:divBdr>
    </w:div>
    <w:div w:id="1855415940">
      <w:bodyDiv w:val="1"/>
      <w:marLeft w:val="0"/>
      <w:marRight w:val="0"/>
      <w:marTop w:val="0"/>
      <w:marBottom w:val="0"/>
      <w:divBdr>
        <w:top w:val="none" w:sz="0" w:space="0" w:color="auto"/>
        <w:left w:val="none" w:sz="0" w:space="0" w:color="auto"/>
        <w:bottom w:val="none" w:sz="0" w:space="0" w:color="auto"/>
        <w:right w:val="none" w:sz="0" w:space="0" w:color="auto"/>
      </w:divBdr>
    </w:div>
    <w:div w:id="1856339483">
      <w:bodyDiv w:val="1"/>
      <w:marLeft w:val="0"/>
      <w:marRight w:val="0"/>
      <w:marTop w:val="0"/>
      <w:marBottom w:val="0"/>
      <w:divBdr>
        <w:top w:val="none" w:sz="0" w:space="0" w:color="auto"/>
        <w:left w:val="none" w:sz="0" w:space="0" w:color="auto"/>
        <w:bottom w:val="none" w:sz="0" w:space="0" w:color="auto"/>
        <w:right w:val="none" w:sz="0" w:space="0" w:color="auto"/>
      </w:divBdr>
    </w:div>
    <w:div w:id="1856380805">
      <w:bodyDiv w:val="1"/>
      <w:marLeft w:val="0"/>
      <w:marRight w:val="0"/>
      <w:marTop w:val="0"/>
      <w:marBottom w:val="0"/>
      <w:divBdr>
        <w:top w:val="none" w:sz="0" w:space="0" w:color="auto"/>
        <w:left w:val="none" w:sz="0" w:space="0" w:color="auto"/>
        <w:bottom w:val="none" w:sz="0" w:space="0" w:color="auto"/>
        <w:right w:val="none" w:sz="0" w:space="0" w:color="auto"/>
      </w:divBdr>
    </w:div>
    <w:div w:id="1857108468">
      <w:bodyDiv w:val="1"/>
      <w:marLeft w:val="0"/>
      <w:marRight w:val="0"/>
      <w:marTop w:val="0"/>
      <w:marBottom w:val="0"/>
      <w:divBdr>
        <w:top w:val="none" w:sz="0" w:space="0" w:color="auto"/>
        <w:left w:val="none" w:sz="0" w:space="0" w:color="auto"/>
        <w:bottom w:val="none" w:sz="0" w:space="0" w:color="auto"/>
        <w:right w:val="none" w:sz="0" w:space="0" w:color="auto"/>
      </w:divBdr>
    </w:div>
    <w:div w:id="1857116513">
      <w:bodyDiv w:val="1"/>
      <w:marLeft w:val="0"/>
      <w:marRight w:val="0"/>
      <w:marTop w:val="0"/>
      <w:marBottom w:val="0"/>
      <w:divBdr>
        <w:top w:val="none" w:sz="0" w:space="0" w:color="auto"/>
        <w:left w:val="none" w:sz="0" w:space="0" w:color="auto"/>
        <w:bottom w:val="none" w:sz="0" w:space="0" w:color="auto"/>
        <w:right w:val="none" w:sz="0" w:space="0" w:color="auto"/>
      </w:divBdr>
    </w:div>
    <w:div w:id="1857426754">
      <w:bodyDiv w:val="1"/>
      <w:marLeft w:val="0"/>
      <w:marRight w:val="0"/>
      <w:marTop w:val="0"/>
      <w:marBottom w:val="0"/>
      <w:divBdr>
        <w:top w:val="none" w:sz="0" w:space="0" w:color="auto"/>
        <w:left w:val="none" w:sz="0" w:space="0" w:color="auto"/>
        <w:bottom w:val="none" w:sz="0" w:space="0" w:color="auto"/>
        <w:right w:val="none" w:sz="0" w:space="0" w:color="auto"/>
      </w:divBdr>
    </w:div>
    <w:div w:id="1857428224">
      <w:bodyDiv w:val="1"/>
      <w:marLeft w:val="0"/>
      <w:marRight w:val="0"/>
      <w:marTop w:val="0"/>
      <w:marBottom w:val="0"/>
      <w:divBdr>
        <w:top w:val="none" w:sz="0" w:space="0" w:color="auto"/>
        <w:left w:val="none" w:sz="0" w:space="0" w:color="auto"/>
        <w:bottom w:val="none" w:sz="0" w:space="0" w:color="auto"/>
        <w:right w:val="none" w:sz="0" w:space="0" w:color="auto"/>
      </w:divBdr>
    </w:div>
    <w:div w:id="1858495160">
      <w:bodyDiv w:val="1"/>
      <w:marLeft w:val="0"/>
      <w:marRight w:val="0"/>
      <w:marTop w:val="0"/>
      <w:marBottom w:val="0"/>
      <w:divBdr>
        <w:top w:val="none" w:sz="0" w:space="0" w:color="auto"/>
        <w:left w:val="none" w:sz="0" w:space="0" w:color="auto"/>
        <w:bottom w:val="none" w:sz="0" w:space="0" w:color="auto"/>
        <w:right w:val="none" w:sz="0" w:space="0" w:color="auto"/>
      </w:divBdr>
    </w:div>
    <w:div w:id="1858618305">
      <w:bodyDiv w:val="1"/>
      <w:marLeft w:val="0"/>
      <w:marRight w:val="0"/>
      <w:marTop w:val="0"/>
      <w:marBottom w:val="0"/>
      <w:divBdr>
        <w:top w:val="none" w:sz="0" w:space="0" w:color="auto"/>
        <w:left w:val="none" w:sz="0" w:space="0" w:color="auto"/>
        <w:bottom w:val="none" w:sz="0" w:space="0" w:color="auto"/>
        <w:right w:val="none" w:sz="0" w:space="0" w:color="auto"/>
      </w:divBdr>
    </w:div>
    <w:div w:id="1858813855">
      <w:bodyDiv w:val="1"/>
      <w:marLeft w:val="0"/>
      <w:marRight w:val="0"/>
      <w:marTop w:val="0"/>
      <w:marBottom w:val="0"/>
      <w:divBdr>
        <w:top w:val="none" w:sz="0" w:space="0" w:color="auto"/>
        <w:left w:val="none" w:sz="0" w:space="0" w:color="auto"/>
        <w:bottom w:val="none" w:sz="0" w:space="0" w:color="auto"/>
        <w:right w:val="none" w:sz="0" w:space="0" w:color="auto"/>
      </w:divBdr>
    </w:div>
    <w:div w:id="1859998281">
      <w:bodyDiv w:val="1"/>
      <w:marLeft w:val="0"/>
      <w:marRight w:val="0"/>
      <w:marTop w:val="0"/>
      <w:marBottom w:val="0"/>
      <w:divBdr>
        <w:top w:val="none" w:sz="0" w:space="0" w:color="auto"/>
        <w:left w:val="none" w:sz="0" w:space="0" w:color="auto"/>
        <w:bottom w:val="none" w:sz="0" w:space="0" w:color="auto"/>
        <w:right w:val="none" w:sz="0" w:space="0" w:color="auto"/>
      </w:divBdr>
    </w:div>
    <w:div w:id="1860193522">
      <w:bodyDiv w:val="1"/>
      <w:marLeft w:val="0"/>
      <w:marRight w:val="0"/>
      <w:marTop w:val="0"/>
      <w:marBottom w:val="0"/>
      <w:divBdr>
        <w:top w:val="none" w:sz="0" w:space="0" w:color="auto"/>
        <w:left w:val="none" w:sz="0" w:space="0" w:color="auto"/>
        <w:bottom w:val="none" w:sz="0" w:space="0" w:color="auto"/>
        <w:right w:val="none" w:sz="0" w:space="0" w:color="auto"/>
      </w:divBdr>
    </w:div>
    <w:div w:id="1860199251">
      <w:bodyDiv w:val="1"/>
      <w:marLeft w:val="0"/>
      <w:marRight w:val="0"/>
      <w:marTop w:val="0"/>
      <w:marBottom w:val="0"/>
      <w:divBdr>
        <w:top w:val="none" w:sz="0" w:space="0" w:color="auto"/>
        <w:left w:val="none" w:sz="0" w:space="0" w:color="auto"/>
        <w:bottom w:val="none" w:sz="0" w:space="0" w:color="auto"/>
        <w:right w:val="none" w:sz="0" w:space="0" w:color="auto"/>
      </w:divBdr>
    </w:div>
    <w:div w:id="1860316746">
      <w:bodyDiv w:val="1"/>
      <w:marLeft w:val="0"/>
      <w:marRight w:val="0"/>
      <w:marTop w:val="0"/>
      <w:marBottom w:val="0"/>
      <w:divBdr>
        <w:top w:val="none" w:sz="0" w:space="0" w:color="auto"/>
        <w:left w:val="none" w:sz="0" w:space="0" w:color="auto"/>
        <w:bottom w:val="none" w:sz="0" w:space="0" w:color="auto"/>
        <w:right w:val="none" w:sz="0" w:space="0" w:color="auto"/>
      </w:divBdr>
    </w:div>
    <w:div w:id="1860436492">
      <w:bodyDiv w:val="1"/>
      <w:marLeft w:val="0"/>
      <w:marRight w:val="0"/>
      <w:marTop w:val="0"/>
      <w:marBottom w:val="0"/>
      <w:divBdr>
        <w:top w:val="none" w:sz="0" w:space="0" w:color="auto"/>
        <w:left w:val="none" w:sz="0" w:space="0" w:color="auto"/>
        <w:bottom w:val="none" w:sz="0" w:space="0" w:color="auto"/>
        <w:right w:val="none" w:sz="0" w:space="0" w:color="auto"/>
      </w:divBdr>
    </w:div>
    <w:div w:id="1860966790">
      <w:bodyDiv w:val="1"/>
      <w:marLeft w:val="0"/>
      <w:marRight w:val="0"/>
      <w:marTop w:val="0"/>
      <w:marBottom w:val="0"/>
      <w:divBdr>
        <w:top w:val="none" w:sz="0" w:space="0" w:color="auto"/>
        <w:left w:val="none" w:sz="0" w:space="0" w:color="auto"/>
        <w:bottom w:val="none" w:sz="0" w:space="0" w:color="auto"/>
        <w:right w:val="none" w:sz="0" w:space="0" w:color="auto"/>
      </w:divBdr>
    </w:div>
    <w:div w:id="1861430366">
      <w:bodyDiv w:val="1"/>
      <w:marLeft w:val="0"/>
      <w:marRight w:val="0"/>
      <w:marTop w:val="0"/>
      <w:marBottom w:val="0"/>
      <w:divBdr>
        <w:top w:val="none" w:sz="0" w:space="0" w:color="auto"/>
        <w:left w:val="none" w:sz="0" w:space="0" w:color="auto"/>
        <w:bottom w:val="none" w:sz="0" w:space="0" w:color="auto"/>
        <w:right w:val="none" w:sz="0" w:space="0" w:color="auto"/>
      </w:divBdr>
    </w:div>
    <w:div w:id="1861577809">
      <w:bodyDiv w:val="1"/>
      <w:marLeft w:val="0"/>
      <w:marRight w:val="0"/>
      <w:marTop w:val="0"/>
      <w:marBottom w:val="0"/>
      <w:divBdr>
        <w:top w:val="none" w:sz="0" w:space="0" w:color="auto"/>
        <w:left w:val="none" w:sz="0" w:space="0" w:color="auto"/>
        <w:bottom w:val="none" w:sz="0" w:space="0" w:color="auto"/>
        <w:right w:val="none" w:sz="0" w:space="0" w:color="auto"/>
      </w:divBdr>
    </w:div>
    <w:div w:id="1861627161">
      <w:bodyDiv w:val="1"/>
      <w:marLeft w:val="0"/>
      <w:marRight w:val="0"/>
      <w:marTop w:val="0"/>
      <w:marBottom w:val="0"/>
      <w:divBdr>
        <w:top w:val="none" w:sz="0" w:space="0" w:color="auto"/>
        <w:left w:val="none" w:sz="0" w:space="0" w:color="auto"/>
        <w:bottom w:val="none" w:sz="0" w:space="0" w:color="auto"/>
        <w:right w:val="none" w:sz="0" w:space="0" w:color="auto"/>
      </w:divBdr>
    </w:div>
    <w:div w:id="1861966610">
      <w:bodyDiv w:val="1"/>
      <w:marLeft w:val="0"/>
      <w:marRight w:val="0"/>
      <w:marTop w:val="0"/>
      <w:marBottom w:val="0"/>
      <w:divBdr>
        <w:top w:val="none" w:sz="0" w:space="0" w:color="auto"/>
        <w:left w:val="none" w:sz="0" w:space="0" w:color="auto"/>
        <w:bottom w:val="none" w:sz="0" w:space="0" w:color="auto"/>
        <w:right w:val="none" w:sz="0" w:space="0" w:color="auto"/>
      </w:divBdr>
    </w:div>
    <w:div w:id="1862237693">
      <w:bodyDiv w:val="1"/>
      <w:marLeft w:val="0"/>
      <w:marRight w:val="0"/>
      <w:marTop w:val="0"/>
      <w:marBottom w:val="0"/>
      <w:divBdr>
        <w:top w:val="none" w:sz="0" w:space="0" w:color="auto"/>
        <w:left w:val="none" w:sz="0" w:space="0" w:color="auto"/>
        <w:bottom w:val="none" w:sz="0" w:space="0" w:color="auto"/>
        <w:right w:val="none" w:sz="0" w:space="0" w:color="auto"/>
      </w:divBdr>
    </w:div>
    <w:div w:id="1862276327">
      <w:bodyDiv w:val="1"/>
      <w:marLeft w:val="0"/>
      <w:marRight w:val="0"/>
      <w:marTop w:val="0"/>
      <w:marBottom w:val="0"/>
      <w:divBdr>
        <w:top w:val="none" w:sz="0" w:space="0" w:color="auto"/>
        <w:left w:val="none" w:sz="0" w:space="0" w:color="auto"/>
        <w:bottom w:val="none" w:sz="0" w:space="0" w:color="auto"/>
        <w:right w:val="none" w:sz="0" w:space="0" w:color="auto"/>
      </w:divBdr>
    </w:div>
    <w:div w:id="1862475883">
      <w:bodyDiv w:val="1"/>
      <w:marLeft w:val="0"/>
      <w:marRight w:val="0"/>
      <w:marTop w:val="0"/>
      <w:marBottom w:val="0"/>
      <w:divBdr>
        <w:top w:val="none" w:sz="0" w:space="0" w:color="auto"/>
        <w:left w:val="none" w:sz="0" w:space="0" w:color="auto"/>
        <w:bottom w:val="none" w:sz="0" w:space="0" w:color="auto"/>
        <w:right w:val="none" w:sz="0" w:space="0" w:color="auto"/>
      </w:divBdr>
    </w:div>
    <w:div w:id="1862620226">
      <w:bodyDiv w:val="1"/>
      <w:marLeft w:val="0"/>
      <w:marRight w:val="0"/>
      <w:marTop w:val="0"/>
      <w:marBottom w:val="0"/>
      <w:divBdr>
        <w:top w:val="none" w:sz="0" w:space="0" w:color="auto"/>
        <w:left w:val="none" w:sz="0" w:space="0" w:color="auto"/>
        <w:bottom w:val="none" w:sz="0" w:space="0" w:color="auto"/>
        <w:right w:val="none" w:sz="0" w:space="0" w:color="auto"/>
      </w:divBdr>
    </w:div>
    <w:div w:id="1862932291">
      <w:bodyDiv w:val="1"/>
      <w:marLeft w:val="0"/>
      <w:marRight w:val="0"/>
      <w:marTop w:val="0"/>
      <w:marBottom w:val="0"/>
      <w:divBdr>
        <w:top w:val="none" w:sz="0" w:space="0" w:color="auto"/>
        <w:left w:val="none" w:sz="0" w:space="0" w:color="auto"/>
        <w:bottom w:val="none" w:sz="0" w:space="0" w:color="auto"/>
        <w:right w:val="none" w:sz="0" w:space="0" w:color="auto"/>
      </w:divBdr>
    </w:div>
    <w:div w:id="1863207370">
      <w:bodyDiv w:val="1"/>
      <w:marLeft w:val="0"/>
      <w:marRight w:val="0"/>
      <w:marTop w:val="0"/>
      <w:marBottom w:val="0"/>
      <w:divBdr>
        <w:top w:val="none" w:sz="0" w:space="0" w:color="auto"/>
        <w:left w:val="none" w:sz="0" w:space="0" w:color="auto"/>
        <w:bottom w:val="none" w:sz="0" w:space="0" w:color="auto"/>
        <w:right w:val="none" w:sz="0" w:space="0" w:color="auto"/>
      </w:divBdr>
    </w:div>
    <w:div w:id="1864005296">
      <w:bodyDiv w:val="1"/>
      <w:marLeft w:val="0"/>
      <w:marRight w:val="0"/>
      <w:marTop w:val="0"/>
      <w:marBottom w:val="0"/>
      <w:divBdr>
        <w:top w:val="none" w:sz="0" w:space="0" w:color="auto"/>
        <w:left w:val="none" w:sz="0" w:space="0" w:color="auto"/>
        <w:bottom w:val="none" w:sz="0" w:space="0" w:color="auto"/>
        <w:right w:val="none" w:sz="0" w:space="0" w:color="auto"/>
      </w:divBdr>
    </w:div>
    <w:div w:id="1864130716">
      <w:bodyDiv w:val="1"/>
      <w:marLeft w:val="0"/>
      <w:marRight w:val="0"/>
      <w:marTop w:val="0"/>
      <w:marBottom w:val="0"/>
      <w:divBdr>
        <w:top w:val="none" w:sz="0" w:space="0" w:color="auto"/>
        <w:left w:val="none" w:sz="0" w:space="0" w:color="auto"/>
        <w:bottom w:val="none" w:sz="0" w:space="0" w:color="auto"/>
        <w:right w:val="none" w:sz="0" w:space="0" w:color="auto"/>
      </w:divBdr>
    </w:div>
    <w:div w:id="1865049887">
      <w:bodyDiv w:val="1"/>
      <w:marLeft w:val="0"/>
      <w:marRight w:val="0"/>
      <w:marTop w:val="0"/>
      <w:marBottom w:val="0"/>
      <w:divBdr>
        <w:top w:val="none" w:sz="0" w:space="0" w:color="auto"/>
        <w:left w:val="none" w:sz="0" w:space="0" w:color="auto"/>
        <w:bottom w:val="none" w:sz="0" w:space="0" w:color="auto"/>
        <w:right w:val="none" w:sz="0" w:space="0" w:color="auto"/>
      </w:divBdr>
    </w:div>
    <w:div w:id="1865247620">
      <w:bodyDiv w:val="1"/>
      <w:marLeft w:val="0"/>
      <w:marRight w:val="0"/>
      <w:marTop w:val="0"/>
      <w:marBottom w:val="0"/>
      <w:divBdr>
        <w:top w:val="none" w:sz="0" w:space="0" w:color="auto"/>
        <w:left w:val="none" w:sz="0" w:space="0" w:color="auto"/>
        <w:bottom w:val="none" w:sz="0" w:space="0" w:color="auto"/>
        <w:right w:val="none" w:sz="0" w:space="0" w:color="auto"/>
      </w:divBdr>
    </w:div>
    <w:div w:id="1865249069">
      <w:bodyDiv w:val="1"/>
      <w:marLeft w:val="0"/>
      <w:marRight w:val="0"/>
      <w:marTop w:val="0"/>
      <w:marBottom w:val="0"/>
      <w:divBdr>
        <w:top w:val="none" w:sz="0" w:space="0" w:color="auto"/>
        <w:left w:val="none" w:sz="0" w:space="0" w:color="auto"/>
        <w:bottom w:val="none" w:sz="0" w:space="0" w:color="auto"/>
        <w:right w:val="none" w:sz="0" w:space="0" w:color="auto"/>
      </w:divBdr>
    </w:div>
    <w:div w:id="1865289665">
      <w:bodyDiv w:val="1"/>
      <w:marLeft w:val="0"/>
      <w:marRight w:val="0"/>
      <w:marTop w:val="0"/>
      <w:marBottom w:val="0"/>
      <w:divBdr>
        <w:top w:val="none" w:sz="0" w:space="0" w:color="auto"/>
        <w:left w:val="none" w:sz="0" w:space="0" w:color="auto"/>
        <w:bottom w:val="none" w:sz="0" w:space="0" w:color="auto"/>
        <w:right w:val="none" w:sz="0" w:space="0" w:color="auto"/>
      </w:divBdr>
    </w:div>
    <w:div w:id="1865358886">
      <w:bodyDiv w:val="1"/>
      <w:marLeft w:val="0"/>
      <w:marRight w:val="0"/>
      <w:marTop w:val="0"/>
      <w:marBottom w:val="0"/>
      <w:divBdr>
        <w:top w:val="none" w:sz="0" w:space="0" w:color="auto"/>
        <w:left w:val="none" w:sz="0" w:space="0" w:color="auto"/>
        <w:bottom w:val="none" w:sz="0" w:space="0" w:color="auto"/>
        <w:right w:val="none" w:sz="0" w:space="0" w:color="auto"/>
      </w:divBdr>
    </w:div>
    <w:div w:id="1865747292">
      <w:bodyDiv w:val="1"/>
      <w:marLeft w:val="0"/>
      <w:marRight w:val="0"/>
      <w:marTop w:val="0"/>
      <w:marBottom w:val="0"/>
      <w:divBdr>
        <w:top w:val="none" w:sz="0" w:space="0" w:color="auto"/>
        <w:left w:val="none" w:sz="0" w:space="0" w:color="auto"/>
        <w:bottom w:val="none" w:sz="0" w:space="0" w:color="auto"/>
        <w:right w:val="none" w:sz="0" w:space="0" w:color="auto"/>
      </w:divBdr>
    </w:div>
    <w:div w:id="1866165743">
      <w:bodyDiv w:val="1"/>
      <w:marLeft w:val="0"/>
      <w:marRight w:val="0"/>
      <w:marTop w:val="0"/>
      <w:marBottom w:val="0"/>
      <w:divBdr>
        <w:top w:val="none" w:sz="0" w:space="0" w:color="auto"/>
        <w:left w:val="none" w:sz="0" w:space="0" w:color="auto"/>
        <w:bottom w:val="none" w:sz="0" w:space="0" w:color="auto"/>
        <w:right w:val="none" w:sz="0" w:space="0" w:color="auto"/>
      </w:divBdr>
    </w:div>
    <w:div w:id="1866596428">
      <w:bodyDiv w:val="1"/>
      <w:marLeft w:val="0"/>
      <w:marRight w:val="0"/>
      <w:marTop w:val="0"/>
      <w:marBottom w:val="0"/>
      <w:divBdr>
        <w:top w:val="none" w:sz="0" w:space="0" w:color="auto"/>
        <w:left w:val="none" w:sz="0" w:space="0" w:color="auto"/>
        <w:bottom w:val="none" w:sz="0" w:space="0" w:color="auto"/>
        <w:right w:val="none" w:sz="0" w:space="0" w:color="auto"/>
      </w:divBdr>
    </w:div>
    <w:div w:id="1867333081">
      <w:bodyDiv w:val="1"/>
      <w:marLeft w:val="0"/>
      <w:marRight w:val="0"/>
      <w:marTop w:val="0"/>
      <w:marBottom w:val="0"/>
      <w:divBdr>
        <w:top w:val="none" w:sz="0" w:space="0" w:color="auto"/>
        <w:left w:val="none" w:sz="0" w:space="0" w:color="auto"/>
        <w:bottom w:val="none" w:sz="0" w:space="0" w:color="auto"/>
        <w:right w:val="none" w:sz="0" w:space="0" w:color="auto"/>
      </w:divBdr>
    </w:div>
    <w:div w:id="1867475747">
      <w:bodyDiv w:val="1"/>
      <w:marLeft w:val="0"/>
      <w:marRight w:val="0"/>
      <w:marTop w:val="0"/>
      <w:marBottom w:val="0"/>
      <w:divBdr>
        <w:top w:val="none" w:sz="0" w:space="0" w:color="auto"/>
        <w:left w:val="none" w:sz="0" w:space="0" w:color="auto"/>
        <w:bottom w:val="none" w:sz="0" w:space="0" w:color="auto"/>
        <w:right w:val="none" w:sz="0" w:space="0" w:color="auto"/>
      </w:divBdr>
    </w:div>
    <w:div w:id="1868176729">
      <w:bodyDiv w:val="1"/>
      <w:marLeft w:val="0"/>
      <w:marRight w:val="0"/>
      <w:marTop w:val="0"/>
      <w:marBottom w:val="0"/>
      <w:divBdr>
        <w:top w:val="none" w:sz="0" w:space="0" w:color="auto"/>
        <w:left w:val="none" w:sz="0" w:space="0" w:color="auto"/>
        <w:bottom w:val="none" w:sz="0" w:space="0" w:color="auto"/>
        <w:right w:val="none" w:sz="0" w:space="0" w:color="auto"/>
      </w:divBdr>
    </w:div>
    <w:div w:id="1868255623">
      <w:bodyDiv w:val="1"/>
      <w:marLeft w:val="0"/>
      <w:marRight w:val="0"/>
      <w:marTop w:val="0"/>
      <w:marBottom w:val="0"/>
      <w:divBdr>
        <w:top w:val="none" w:sz="0" w:space="0" w:color="auto"/>
        <w:left w:val="none" w:sz="0" w:space="0" w:color="auto"/>
        <w:bottom w:val="none" w:sz="0" w:space="0" w:color="auto"/>
        <w:right w:val="none" w:sz="0" w:space="0" w:color="auto"/>
      </w:divBdr>
    </w:div>
    <w:div w:id="1868786706">
      <w:bodyDiv w:val="1"/>
      <w:marLeft w:val="0"/>
      <w:marRight w:val="0"/>
      <w:marTop w:val="0"/>
      <w:marBottom w:val="0"/>
      <w:divBdr>
        <w:top w:val="none" w:sz="0" w:space="0" w:color="auto"/>
        <w:left w:val="none" w:sz="0" w:space="0" w:color="auto"/>
        <w:bottom w:val="none" w:sz="0" w:space="0" w:color="auto"/>
        <w:right w:val="none" w:sz="0" w:space="0" w:color="auto"/>
      </w:divBdr>
    </w:div>
    <w:div w:id="1868836766">
      <w:bodyDiv w:val="1"/>
      <w:marLeft w:val="0"/>
      <w:marRight w:val="0"/>
      <w:marTop w:val="0"/>
      <w:marBottom w:val="0"/>
      <w:divBdr>
        <w:top w:val="none" w:sz="0" w:space="0" w:color="auto"/>
        <w:left w:val="none" w:sz="0" w:space="0" w:color="auto"/>
        <w:bottom w:val="none" w:sz="0" w:space="0" w:color="auto"/>
        <w:right w:val="none" w:sz="0" w:space="0" w:color="auto"/>
      </w:divBdr>
    </w:div>
    <w:div w:id="1868911410">
      <w:bodyDiv w:val="1"/>
      <w:marLeft w:val="0"/>
      <w:marRight w:val="0"/>
      <w:marTop w:val="0"/>
      <w:marBottom w:val="0"/>
      <w:divBdr>
        <w:top w:val="none" w:sz="0" w:space="0" w:color="auto"/>
        <w:left w:val="none" w:sz="0" w:space="0" w:color="auto"/>
        <w:bottom w:val="none" w:sz="0" w:space="0" w:color="auto"/>
        <w:right w:val="none" w:sz="0" w:space="0" w:color="auto"/>
      </w:divBdr>
    </w:div>
    <w:div w:id="1869441470">
      <w:bodyDiv w:val="1"/>
      <w:marLeft w:val="0"/>
      <w:marRight w:val="0"/>
      <w:marTop w:val="0"/>
      <w:marBottom w:val="0"/>
      <w:divBdr>
        <w:top w:val="none" w:sz="0" w:space="0" w:color="auto"/>
        <w:left w:val="none" w:sz="0" w:space="0" w:color="auto"/>
        <w:bottom w:val="none" w:sz="0" w:space="0" w:color="auto"/>
        <w:right w:val="none" w:sz="0" w:space="0" w:color="auto"/>
      </w:divBdr>
    </w:div>
    <w:div w:id="1869563833">
      <w:bodyDiv w:val="1"/>
      <w:marLeft w:val="0"/>
      <w:marRight w:val="0"/>
      <w:marTop w:val="0"/>
      <w:marBottom w:val="0"/>
      <w:divBdr>
        <w:top w:val="none" w:sz="0" w:space="0" w:color="auto"/>
        <w:left w:val="none" w:sz="0" w:space="0" w:color="auto"/>
        <w:bottom w:val="none" w:sz="0" w:space="0" w:color="auto"/>
        <w:right w:val="none" w:sz="0" w:space="0" w:color="auto"/>
      </w:divBdr>
    </w:div>
    <w:div w:id="1869565806">
      <w:bodyDiv w:val="1"/>
      <w:marLeft w:val="0"/>
      <w:marRight w:val="0"/>
      <w:marTop w:val="0"/>
      <w:marBottom w:val="0"/>
      <w:divBdr>
        <w:top w:val="none" w:sz="0" w:space="0" w:color="auto"/>
        <w:left w:val="none" w:sz="0" w:space="0" w:color="auto"/>
        <w:bottom w:val="none" w:sz="0" w:space="0" w:color="auto"/>
        <w:right w:val="none" w:sz="0" w:space="0" w:color="auto"/>
      </w:divBdr>
    </w:div>
    <w:div w:id="1869879003">
      <w:bodyDiv w:val="1"/>
      <w:marLeft w:val="0"/>
      <w:marRight w:val="0"/>
      <w:marTop w:val="0"/>
      <w:marBottom w:val="0"/>
      <w:divBdr>
        <w:top w:val="none" w:sz="0" w:space="0" w:color="auto"/>
        <w:left w:val="none" w:sz="0" w:space="0" w:color="auto"/>
        <w:bottom w:val="none" w:sz="0" w:space="0" w:color="auto"/>
        <w:right w:val="none" w:sz="0" w:space="0" w:color="auto"/>
      </w:divBdr>
    </w:div>
    <w:div w:id="1870029509">
      <w:bodyDiv w:val="1"/>
      <w:marLeft w:val="0"/>
      <w:marRight w:val="0"/>
      <w:marTop w:val="0"/>
      <w:marBottom w:val="0"/>
      <w:divBdr>
        <w:top w:val="none" w:sz="0" w:space="0" w:color="auto"/>
        <w:left w:val="none" w:sz="0" w:space="0" w:color="auto"/>
        <w:bottom w:val="none" w:sz="0" w:space="0" w:color="auto"/>
        <w:right w:val="none" w:sz="0" w:space="0" w:color="auto"/>
      </w:divBdr>
    </w:div>
    <w:div w:id="1870140957">
      <w:bodyDiv w:val="1"/>
      <w:marLeft w:val="0"/>
      <w:marRight w:val="0"/>
      <w:marTop w:val="0"/>
      <w:marBottom w:val="0"/>
      <w:divBdr>
        <w:top w:val="none" w:sz="0" w:space="0" w:color="auto"/>
        <w:left w:val="none" w:sz="0" w:space="0" w:color="auto"/>
        <w:bottom w:val="none" w:sz="0" w:space="0" w:color="auto"/>
        <w:right w:val="none" w:sz="0" w:space="0" w:color="auto"/>
      </w:divBdr>
    </w:div>
    <w:div w:id="1870144368">
      <w:bodyDiv w:val="1"/>
      <w:marLeft w:val="0"/>
      <w:marRight w:val="0"/>
      <w:marTop w:val="0"/>
      <w:marBottom w:val="0"/>
      <w:divBdr>
        <w:top w:val="none" w:sz="0" w:space="0" w:color="auto"/>
        <w:left w:val="none" w:sz="0" w:space="0" w:color="auto"/>
        <w:bottom w:val="none" w:sz="0" w:space="0" w:color="auto"/>
        <w:right w:val="none" w:sz="0" w:space="0" w:color="auto"/>
      </w:divBdr>
    </w:div>
    <w:div w:id="1870408170">
      <w:bodyDiv w:val="1"/>
      <w:marLeft w:val="0"/>
      <w:marRight w:val="0"/>
      <w:marTop w:val="0"/>
      <w:marBottom w:val="0"/>
      <w:divBdr>
        <w:top w:val="none" w:sz="0" w:space="0" w:color="auto"/>
        <w:left w:val="none" w:sz="0" w:space="0" w:color="auto"/>
        <w:bottom w:val="none" w:sz="0" w:space="0" w:color="auto"/>
        <w:right w:val="none" w:sz="0" w:space="0" w:color="auto"/>
      </w:divBdr>
    </w:div>
    <w:div w:id="1870482178">
      <w:bodyDiv w:val="1"/>
      <w:marLeft w:val="0"/>
      <w:marRight w:val="0"/>
      <w:marTop w:val="0"/>
      <w:marBottom w:val="0"/>
      <w:divBdr>
        <w:top w:val="none" w:sz="0" w:space="0" w:color="auto"/>
        <w:left w:val="none" w:sz="0" w:space="0" w:color="auto"/>
        <w:bottom w:val="none" w:sz="0" w:space="0" w:color="auto"/>
        <w:right w:val="none" w:sz="0" w:space="0" w:color="auto"/>
      </w:divBdr>
    </w:div>
    <w:div w:id="1870528697">
      <w:bodyDiv w:val="1"/>
      <w:marLeft w:val="0"/>
      <w:marRight w:val="0"/>
      <w:marTop w:val="0"/>
      <w:marBottom w:val="0"/>
      <w:divBdr>
        <w:top w:val="none" w:sz="0" w:space="0" w:color="auto"/>
        <w:left w:val="none" w:sz="0" w:space="0" w:color="auto"/>
        <w:bottom w:val="none" w:sz="0" w:space="0" w:color="auto"/>
        <w:right w:val="none" w:sz="0" w:space="0" w:color="auto"/>
      </w:divBdr>
    </w:div>
    <w:div w:id="1871793747">
      <w:bodyDiv w:val="1"/>
      <w:marLeft w:val="0"/>
      <w:marRight w:val="0"/>
      <w:marTop w:val="0"/>
      <w:marBottom w:val="0"/>
      <w:divBdr>
        <w:top w:val="none" w:sz="0" w:space="0" w:color="auto"/>
        <w:left w:val="none" w:sz="0" w:space="0" w:color="auto"/>
        <w:bottom w:val="none" w:sz="0" w:space="0" w:color="auto"/>
        <w:right w:val="none" w:sz="0" w:space="0" w:color="auto"/>
      </w:divBdr>
    </w:div>
    <w:div w:id="1871842366">
      <w:bodyDiv w:val="1"/>
      <w:marLeft w:val="0"/>
      <w:marRight w:val="0"/>
      <w:marTop w:val="0"/>
      <w:marBottom w:val="0"/>
      <w:divBdr>
        <w:top w:val="none" w:sz="0" w:space="0" w:color="auto"/>
        <w:left w:val="none" w:sz="0" w:space="0" w:color="auto"/>
        <w:bottom w:val="none" w:sz="0" w:space="0" w:color="auto"/>
        <w:right w:val="none" w:sz="0" w:space="0" w:color="auto"/>
      </w:divBdr>
    </w:div>
    <w:div w:id="1871912476">
      <w:bodyDiv w:val="1"/>
      <w:marLeft w:val="0"/>
      <w:marRight w:val="0"/>
      <w:marTop w:val="0"/>
      <w:marBottom w:val="0"/>
      <w:divBdr>
        <w:top w:val="none" w:sz="0" w:space="0" w:color="auto"/>
        <w:left w:val="none" w:sz="0" w:space="0" w:color="auto"/>
        <w:bottom w:val="none" w:sz="0" w:space="0" w:color="auto"/>
        <w:right w:val="none" w:sz="0" w:space="0" w:color="auto"/>
      </w:divBdr>
    </w:div>
    <w:div w:id="1873346710">
      <w:bodyDiv w:val="1"/>
      <w:marLeft w:val="0"/>
      <w:marRight w:val="0"/>
      <w:marTop w:val="0"/>
      <w:marBottom w:val="0"/>
      <w:divBdr>
        <w:top w:val="none" w:sz="0" w:space="0" w:color="auto"/>
        <w:left w:val="none" w:sz="0" w:space="0" w:color="auto"/>
        <w:bottom w:val="none" w:sz="0" w:space="0" w:color="auto"/>
        <w:right w:val="none" w:sz="0" w:space="0" w:color="auto"/>
      </w:divBdr>
    </w:div>
    <w:div w:id="1874416648">
      <w:bodyDiv w:val="1"/>
      <w:marLeft w:val="0"/>
      <w:marRight w:val="0"/>
      <w:marTop w:val="0"/>
      <w:marBottom w:val="0"/>
      <w:divBdr>
        <w:top w:val="none" w:sz="0" w:space="0" w:color="auto"/>
        <w:left w:val="none" w:sz="0" w:space="0" w:color="auto"/>
        <w:bottom w:val="none" w:sz="0" w:space="0" w:color="auto"/>
        <w:right w:val="none" w:sz="0" w:space="0" w:color="auto"/>
      </w:divBdr>
    </w:div>
    <w:div w:id="1874465875">
      <w:bodyDiv w:val="1"/>
      <w:marLeft w:val="0"/>
      <w:marRight w:val="0"/>
      <w:marTop w:val="0"/>
      <w:marBottom w:val="0"/>
      <w:divBdr>
        <w:top w:val="none" w:sz="0" w:space="0" w:color="auto"/>
        <w:left w:val="none" w:sz="0" w:space="0" w:color="auto"/>
        <w:bottom w:val="none" w:sz="0" w:space="0" w:color="auto"/>
        <w:right w:val="none" w:sz="0" w:space="0" w:color="auto"/>
      </w:divBdr>
    </w:div>
    <w:div w:id="1874532179">
      <w:bodyDiv w:val="1"/>
      <w:marLeft w:val="0"/>
      <w:marRight w:val="0"/>
      <w:marTop w:val="0"/>
      <w:marBottom w:val="0"/>
      <w:divBdr>
        <w:top w:val="none" w:sz="0" w:space="0" w:color="auto"/>
        <w:left w:val="none" w:sz="0" w:space="0" w:color="auto"/>
        <w:bottom w:val="none" w:sz="0" w:space="0" w:color="auto"/>
        <w:right w:val="none" w:sz="0" w:space="0" w:color="auto"/>
      </w:divBdr>
    </w:div>
    <w:div w:id="1874607675">
      <w:bodyDiv w:val="1"/>
      <w:marLeft w:val="0"/>
      <w:marRight w:val="0"/>
      <w:marTop w:val="0"/>
      <w:marBottom w:val="0"/>
      <w:divBdr>
        <w:top w:val="none" w:sz="0" w:space="0" w:color="auto"/>
        <w:left w:val="none" w:sz="0" w:space="0" w:color="auto"/>
        <w:bottom w:val="none" w:sz="0" w:space="0" w:color="auto"/>
        <w:right w:val="none" w:sz="0" w:space="0" w:color="auto"/>
      </w:divBdr>
    </w:div>
    <w:div w:id="1875071708">
      <w:bodyDiv w:val="1"/>
      <w:marLeft w:val="0"/>
      <w:marRight w:val="0"/>
      <w:marTop w:val="0"/>
      <w:marBottom w:val="0"/>
      <w:divBdr>
        <w:top w:val="none" w:sz="0" w:space="0" w:color="auto"/>
        <w:left w:val="none" w:sz="0" w:space="0" w:color="auto"/>
        <w:bottom w:val="none" w:sz="0" w:space="0" w:color="auto"/>
        <w:right w:val="none" w:sz="0" w:space="0" w:color="auto"/>
      </w:divBdr>
    </w:div>
    <w:div w:id="1875116500">
      <w:bodyDiv w:val="1"/>
      <w:marLeft w:val="0"/>
      <w:marRight w:val="0"/>
      <w:marTop w:val="0"/>
      <w:marBottom w:val="0"/>
      <w:divBdr>
        <w:top w:val="none" w:sz="0" w:space="0" w:color="auto"/>
        <w:left w:val="none" w:sz="0" w:space="0" w:color="auto"/>
        <w:bottom w:val="none" w:sz="0" w:space="0" w:color="auto"/>
        <w:right w:val="none" w:sz="0" w:space="0" w:color="auto"/>
      </w:divBdr>
    </w:div>
    <w:div w:id="1875119730">
      <w:bodyDiv w:val="1"/>
      <w:marLeft w:val="0"/>
      <w:marRight w:val="0"/>
      <w:marTop w:val="0"/>
      <w:marBottom w:val="0"/>
      <w:divBdr>
        <w:top w:val="none" w:sz="0" w:space="0" w:color="auto"/>
        <w:left w:val="none" w:sz="0" w:space="0" w:color="auto"/>
        <w:bottom w:val="none" w:sz="0" w:space="0" w:color="auto"/>
        <w:right w:val="none" w:sz="0" w:space="0" w:color="auto"/>
      </w:divBdr>
    </w:div>
    <w:div w:id="1875579077">
      <w:bodyDiv w:val="1"/>
      <w:marLeft w:val="0"/>
      <w:marRight w:val="0"/>
      <w:marTop w:val="0"/>
      <w:marBottom w:val="0"/>
      <w:divBdr>
        <w:top w:val="none" w:sz="0" w:space="0" w:color="auto"/>
        <w:left w:val="none" w:sz="0" w:space="0" w:color="auto"/>
        <w:bottom w:val="none" w:sz="0" w:space="0" w:color="auto"/>
        <w:right w:val="none" w:sz="0" w:space="0" w:color="auto"/>
      </w:divBdr>
    </w:div>
    <w:div w:id="1875725205">
      <w:bodyDiv w:val="1"/>
      <w:marLeft w:val="0"/>
      <w:marRight w:val="0"/>
      <w:marTop w:val="0"/>
      <w:marBottom w:val="0"/>
      <w:divBdr>
        <w:top w:val="none" w:sz="0" w:space="0" w:color="auto"/>
        <w:left w:val="none" w:sz="0" w:space="0" w:color="auto"/>
        <w:bottom w:val="none" w:sz="0" w:space="0" w:color="auto"/>
        <w:right w:val="none" w:sz="0" w:space="0" w:color="auto"/>
      </w:divBdr>
    </w:div>
    <w:div w:id="1876848070">
      <w:bodyDiv w:val="1"/>
      <w:marLeft w:val="0"/>
      <w:marRight w:val="0"/>
      <w:marTop w:val="0"/>
      <w:marBottom w:val="0"/>
      <w:divBdr>
        <w:top w:val="none" w:sz="0" w:space="0" w:color="auto"/>
        <w:left w:val="none" w:sz="0" w:space="0" w:color="auto"/>
        <w:bottom w:val="none" w:sz="0" w:space="0" w:color="auto"/>
        <w:right w:val="none" w:sz="0" w:space="0" w:color="auto"/>
      </w:divBdr>
    </w:div>
    <w:div w:id="1877036608">
      <w:bodyDiv w:val="1"/>
      <w:marLeft w:val="0"/>
      <w:marRight w:val="0"/>
      <w:marTop w:val="0"/>
      <w:marBottom w:val="0"/>
      <w:divBdr>
        <w:top w:val="none" w:sz="0" w:space="0" w:color="auto"/>
        <w:left w:val="none" w:sz="0" w:space="0" w:color="auto"/>
        <w:bottom w:val="none" w:sz="0" w:space="0" w:color="auto"/>
        <w:right w:val="none" w:sz="0" w:space="0" w:color="auto"/>
      </w:divBdr>
    </w:div>
    <w:div w:id="1877768391">
      <w:bodyDiv w:val="1"/>
      <w:marLeft w:val="0"/>
      <w:marRight w:val="0"/>
      <w:marTop w:val="0"/>
      <w:marBottom w:val="0"/>
      <w:divBdr>
        <w:top w:val="none" w:sz="0" w:space="0" w:color="auto"/>
        <w:left w:val="none" w:sz="0" w:space="0" w:color="auto"/>
        <w:bottom w:val="none" w:sz="0" w:space="0" w:color="auto"/>
        <w:right w:val="none" w:sz="0" w:space="0" w:color="auto"/>
      </w:divBdr>
    </w:div>
    <w:div w:id="1877810253">
      <w:bodyDiv w:val="1"/>
      <w:marLeft w:val="0"/>
      <w:marRight w:val="0"/>
      <w:marTop w:val="0"/>
      <w:marBottom w:val="0"/>
      <w:divBdr>
        <w:top w:val="none" w:sz="0" w:space="0" w:color="auto"/>
        <w:left w:val="none" w:sz="0" w:space="0" w:color="auto"/>
        <w:bottom w:val="none" w:sz="0" w:space="0" w:color="auto"/>
        <w:right w:val="none" w:sz="0" w:space="0" w:color="auto"/>
      </w:divBdr>
    </w:div>
    <w:div w:id="1877815375">
      <w:bodyDiv w:val="1"/>
      <w:marLeft w:val="0"/>
      <w:marRight w:val="0"/>
      <w:marTop w:val="0"/>
      <w:marBottom w:val="0"/>
      <w:divBdr>
        <w:top w:val="none" w:sz="0" w:space="0" w:color="auto"/>
        <w:left w:val="none" w:sz="0" w:space="0" w:color="auto"/>
        <w:bottom w:val="none" w:sz="0" w:space="0" w:color="auto"/>
        <w:right w:val="none" w:sz="0" w:space="0" w:color="auto"/>
      </w:divBdr>
    </w:div>
    <w:div w:id="1878471814">
      <w:bodyDiv w:val="1"/>
      <w:marLeft w:val="0"/>
      <w:marRight w:val="0"/>
      <w:marTop w:val="0"/>
      <w:marBottom w:val="0"/>
      <w:divBdr>
        <w:top w:val="none" w:sz="0" w:space="0" w:color="auto"/>
        <w:left w:val="none" w:sz="0" w:space="0" w:color="auto"/>
        <w:bottom w:val="none" w:sz="0" w:space="0" w:color="auto"/>
        <w:right w:val="none" w:sz="0" w:space="0" w:color="auto"/>
      </w:divBdr>
    </w:div>
    <w:div w:id="1879733341">
      <w:bodyDiv w:val="1"/>
      <w:marLeft w:val="0"/>
      <w:marRight w:val="0"/>
      <w:marTop w:val="0"/>
      <w:marBottom w:val="0"/>
      <w:divBdr>
        <w:top w:val="none" w:sz="0" w:space="0" w:color="auto"/>
        <w:left w:val="none" w:sz="0" w:space="0" w:color="auto"/>
        <w:bottom w:val="none" w:sz="0" w:space="0" w:color="auto"/>
        <w:right w:val="none" w:sz="0" w:space="0" w:color="auto"/>
      </w:divBdr>
    </w:div>
    <w:div w:id="1880194485">
      <w:bodyDiv w:val="1"/>
      <w:marLeft w:val="0"/>
      <w:marRight w:val="0"/>
      <w:marTop w:val="0"/>
      <w:marBottom w:val="0"/>
      <w:divBdr>
        <w:top w:val="none" w:sz="0" w:space="0" w:color="auto"/>
        <w:left w:val="none" w:sz="0" w:space="0" w:color="auto"/>
        <w:bottom w:val="none" w:sz="0" w:space="0" w:color="auto"/>
        <w:right w:val="none" w:sz="0" w:space="0" w:color="auto"/>
      </w:divBdr>
    </w:div>
    <w:div w:id="1880362119">
      <w:bodyDiv w:val="1"/>
      <w:marLeft w:val="0"/>
      <w:marRight w:val="0"/>
      <w:marTop w:val="0"/>
      <w:marBottom w:val="0"/>
      <w:divBdr>
        <w:top w:val="none" w:sz="0" w:space="0" w:color="auto"/>
        <w:left w:val="none" w:sz="0" w:space="0" w:color="auto"/>
        <w:bottom w:val="none" w:sz="0" w:space="0" w:color="auto"/>
        <w:right w:val="none" w:sz="0" w:space="0" w:color="auto"/>
      </w:divBdr>
    </w:div>
    <w:div w:id="1880362307">
      <w:bodyDiv w:val="1"/>
      <w:marLeft w:val="0"/>
      <w:marRight w:val="0"/>
      <w:marTop w:val="0"/>
      <w:marBottom w:val="0"/>
      <w:divBdr>
        <w:top w:val="none" w:sz="0" w:space="0" w:color="auto"/>
        <w:left w:val="none" w:sz="0" w:space="0" w:color="auto"/>
        <w:bottom w:val="none" w:sz="0" w:space="0" w:color="auto"/>
        <w:right w:val="none" w:sz="0" w:space="0" w:color="auto"/>
      </w:divBdr>
    </w:div>
    <w:div w:id="1880506463">
      <w:bodyDiv w:val="1"/>
      <w:marLeft w:val="0"/>
      <w:marRight w:val="0"/>
      <w:marTop w:val="0"/>
      <w:marBottom w:val="0"/>
      <w:divBdr>
        <w:top w:val="none" w:sz="0" w:space="0" w:color="auto"/>
        <w:left w:val="none" w:sz="0" w:space="0" w:color="auto"/>
        <w:bottom w:val="none" w:sz="0" w:space="0" w:color="auto"/>
        <w:right w:val="none" w:sz="0" w:space="0" w:color="auto"/>
      </w:divBdr>
    </w:div>
    <w:div w:id="1881087526">
      <w:bodyDiv w:val="1"/>
      <w:marLeft w:val="0"/>
      <w:marRight w:val="0"/>
      <w:marTop w:val="0"/>
      <w:marBottom w:val="0"/>
      <w:divBdr>
        <w:top w:val="none" w:sz="0" w:space="0" w:color="auto"/>
        <w:left w:val="none" w:sz="0" w:space="0" w:color="auto"/>
        <w:bottom w:val="none" w:sz="0" w:space="0" w:color="auto"/>
        <w:right w:val="none" w:sz="0" w:space="0" w:color="auto"/>
      </w:divBdr>
    </w:div>
    <w:div w:id="1881479500">
      <w:bodyDiv w:val="1"/>
      <w:marLeft w:val="0"/>
      <w:marRight w:val="0"/>
      <w:marTop w:val="0"/>
      <w:marBottom w:val="0"/>
      <w:divBdr>
        <w:top w:val="none" w:sz="0" w:space="0" w:color="auto"/>
        <w:left w:val="none" w:sz="0" w:space="0" w:color="auto"/>
        <w:bottom w:val="none" w:sz="0" w:space="0" w:color="auto"/>
        <w:right w:val="none" w:sz="0" w:space="0" w:color="auto"/>
      </w:divBdr>
    </w:div>
    <w:div w:id="1881555055">
      <w:bodyDiv w:val="1"/>
      <w:marLeft w:val="0"/>
      <w:marRight w:val="0"/>
      <w:marTop w:val="0"/>
      <w:marBottom w:val="0"/>
      <w:divBdr>
        <w:top w:val="none" w:sz="0" w:space="0" w:color="auto"/>
        <w:left w:val="none" w:sz="0" w:space="0" w:color="auto"/>
        <w:bottom w:val="none" w:sz="0" w:space="0" w:color="auto"/>
        <w:right w:val="none" w:sz="0" w:space="0" w:color="auto"/>
      </w:divBdr>
    </w:div>
    <w:div w:id="1881894522">
      <w:bodyDiv w:val="1"/>
      <w:marLeft w:val="0"/>
      <w:marRight w:val="0"/>
      <w:marTop w:val="0"/>
      <w:marBottom w:val="0"/>
      <w:divBdr>
        <w:top w:val="none" w:sz="0" w:space="0" w:color="auto"/>
        <w:left w:val="none" w:sz="0" w:space="0" w:color="auto"/>
        <w:bottom w:val="none" w:sz="0" w:space="0" w:color="auto"/>
        <w:right w:val="none" w:sz="0" w:space="0" w:color="auto"/>
      </w:divBdr>
    </w:div>
    <w:div w:id="1881939747">
      <w:bodyDiv w:val="1"/>
      <w:marLeft w:val="0"/>
      <w:marRight w:val="0"/>
      <w:marTop w:val="0"/>
      <w:marBottom w:val="0"/>
      <w:divBdr>
        <w:top w:val="none" w:sz="0" w:space="0" w:color="auto"/>
        <w:left w:val="none" w:sz="0" w:space="0" w:color="auto"/>
        <w:bottom w:val="none" w:sz="0" w:space="0" w:color="auto"/>
        <w:right w:val="none" w:sz="0" w:space="0" w:color="auto"/>
      </w:divBdr>
    </w:div>
    <w:div w:id="1882472348">
      <w:bodyDiv w:val="1"/>
      <w:marLeft w:val="0"/>
      <w:marRight w:val="0"/>
      <w:marTop w:val="0"/>
      <w:marBottom w:val="0"/>
      <w:divBdr>
        <w:top w:val="none" w:sz="0" w:space="0" w:color="auto"/>
        <w:left w:val="none" w:sz="0" w:space="0" w:color="auto"/>
        <w:bottom w:val="none" w:sz="0" w:space="0" w:color="auto"/>
        <w:right w:val="none" w:sz="0" w:space="0" w:color="auto"/>
      </w:divBdr>
    </w:div>
    <w:div w:id="1883206058">
      <w:bodyDiv w:val="1"/>
      <w:marLeft w:val="0"/>
      <w:marRight w:val="0"/>
      <w:marTop w:val="0"/>
      <w:marBottom w:val="0"/>
      <w:divBdr>
        <w:top w:val="none" w:sz="0" w:space="0" w:color="auto"/>
        <w:left w:val="none" w:sz="0" w:space="0" w:color="auto"/>
        <w:bottom w:val="none" w:sz="0" w:space="0" w:color="auto"/>
        <w:right w:val="none" w:sz="0" w:space="0" w:color="auto"/>
      </w:divBdr>
    </w:div>
    <w:div w:id="1883206366">
      <w:bodyDiv w:val="1"/>
      <w:marLeft w:val="0"/>
      <w:marRight w:val="0"/>
      <w:marTop w:val="0"/>
      <w:marBottom w:val="0"/>
      <w:divBdr>
        <w:top w:val="none" w:sz="0" w:space="0" w:color="auto"/>
        <w:left w:val="none" w:sz="0" w:space="0" w:color="auto"/>
        <w:bottom w:val="none" w:sz="0" w:space="0" w:color="auto"/>
        <w:right w:val="none" w:sz="0" w:space="0" w:color="auto"/>
      </w:divBdr>
    </w:div>
    <w:div w:id="1883785613">
      <w:bodyDiv w:val="1"/>
      <w:marLeft w:val="0"/>
      <w:marRight w:val="0"/>
      <w:marTop w:val="0"/>
      <w:marBottom w:val="0"/>
      <w:divBdr>
        <w:top w:val="none" w:sz="0" w:space="0" w:color="auto"/>
        <w:left w:val="none" w:sz="0" w:space="0" w:color="auto"/>
        <w:bottom w:val="none" w:sz="0" w:space="0" w:color="auto"/>
        <w:right w:val="none" w:sz="0" w:space="0" w:color="auto"/>
      </w:divBdr>
    </w:div>
    <w:div w:id="1883787124">
      <w:bodyDiv w:val="1"/>
      <w:marLeft w:val="0"/>
      <w:marRight w:val="0"/>
      <w:marTop w:val="0"/>
      <w:marBottom w:val="0"/>
      <w:divBdr>
        <w:top w:val="none" w:sz="0" w:space="0" w:color="auto"/>
        <w:left w:val="none" w:sz="0" w:space="0" w:color="auto"/>
        <w:bottom w:val="none" w:sz="0" w:space="0" w:color="auto"/>
        <w:right w:val="none" w:sz="0" w:space="0" w:color="auto"/>
      </w:divBdr>
    </w:div>
    <w:div w:id="1883861279">
      <w:bodyDiv w:val="1"/>
      <w:marLeft w:val="0"/>
      <w:marRight w:val="0"/>
      <w:marTop w:val="0"/>
      <w:marBottom w:val="0"/>
      <w:divBdr>
        <w:top w:val="none" w:sz="0" w:space="0" w:color="auto"/>
        <w:left w:val="none" w:sz="0" w:space="0" w:color="auto"/>
        <w:bottom w:val="none" w:sz="0" w:space="0" w:color="auto"/>
        <w:right w:val="none" w:sz="0" w:space="0" w:color="auto"/>
      </w:divBdr>
    </w:div>
    <w:div w:id="1884322323">
      <w:bodyDiv w:val="1"/>
      <w:marLeft w:val="0"/>
      <w:marRight w:val="0"/>
      <w:marTop w:val="0"/>
      <w:marBottom w:val="0"/>
      <w:divBdr>
        <w:top w:val="none" w:sz="0" w:space="0" w:color="auto"/>
        <w:left w:val="none" w:sz="0" w:space="0" w:color="auto"/>
        <w:bottom w:val="none" w:sz="0" w:space="0" w:color="auto"/>
        <w:right w:val="none" w:sz="0" w:space="0" w:color="auto"/>
      </w:divBdr>
    </w:div>
    <w:div w:id="1884323345">
      <w:bodyDiv w:val="1"/>
      <w:marLeft w:val="0"/>
      <w:marRight w:val="0"/>
      <w:marTop w:val="0"/>
      <w:marBottom w:val="0"/>
      <w:divBdr>
        <w:top w:val="none" w:sz="0" w:space="0" w:color="auto"/>
        <w:left w:val="none" w:sz="0" w:space="0" w:color="auto"/>
        <w:bottom w:val="none" w:sz="0" w:space="0" w:color="auto"/>
        <w:right w:val="none" w:sz="0" w:space="0" w:color="auto"/>
      </w:divBdr>
    </w:div>
    <w:div w:id="1884488433">
      <w:bodyDiv w:val="1"/>
      <w:marLeft w:val="0"/>
      <w:marRight w:val="0"/>
      <w:marTop w:val="0"/>
      <w:marBottom w:val="0"/>
      <w:divBdr>
        <w:top w:val="none" w:sz="0" w:space="0" w:color="auto"/>
        <w:left w:val="none" w:sz="0" w:space="0" w:color="auto"/>
        <w:bottom w:val="none" w:sz="0" w:space="0" w:color="auto"/>
        <w:right w:val="none" w:sz="0" w:space="0" w:color="auto"/>
      </w:divBdr>
    </w:div>
    <w:div w:id="1884707027">
      <w:bodyDiv w:val="1"/>
      <w:marLeft w:val="0"/>
      <w:marRight w:val="0"/>
      <w:marTop w:val="0"/>
      <w:marBottom w:val="0"/>
      <w:divBdr>
        <w:top w:val="none" w:sz="0" w:space="0" w:color="auto"/>
        <w:left w:val="none" w:sz="0" w:space="0" w:color="auto"/>
        <w:bottom w:val="none" w:sz="0" w:space="0" w:color="auto"/>
        <w:right w:val="none" w:sz="0" w:space="0" w:color="auto"/>
      </w:divBdr>
    </w:div>
    <w:div w:id="1885216255">
      <w:bodyDiv w:val="1"/>
      <w:marLeft w:val="0"/>
      <w:marRight w:val="0"/>
      <w:marTop w:val="0"/>
      <w:marBottom w:val="0"/>
      <w:divBdr>
        <w:top w:val="none" w:sz="0" w:space="0" w:color="auto"/>
        <w:left w:val="none" w:sz="0" w:space="0" w:color="auto"/>
        <w:bottom w:val="none" w:sz="0" w:space="0" w:color="auto"/>
        <w:right w:val="none" w:sz="0" w:space="0" w:color="auto"/>
      </w:divBdr>
    </w:div>
    <w:div w:id="1886023175">
      <w:bodyDiv w:val="1"/>
      <w:marLeft w:val="0"/>
      <w:marRight w:val="0"/>
      <w:marTop w:val="0"/>
      <w:marBottom w:val="0"/>
      <w:divBdr>
        <w:top w:val="none" w:sz="0" w:space="0" w:color="auto"/>
        <w:left w:val="none" w:sz="0" w:space="0" w:color="auto"/>
        <w:bottom w:val="none" w:sz="0" w:space="0" w:color="auto"/>
        <w:right w:val="none" w:sz="0" w:space="0" w:color="auto"/>
      </w:divBdr>
    </w:div>
    <w:div w:id="1886142020">
      <w:bodyDiv w:val="1"/>
      <w:marLeft w:val="0"/>
      <w:marRight w:val="0"/>
      <w:marTop w:val="0"/>
      <w:marBottom w:val="0"/>
      <w:divBdr>
        <w:top w:val="none" w:sz="0" w:space="0" w:color="auto"/>
        <w:left w:val="none" w:sz="0" w:space="0" w:color="auto"/>
        <w:bottom w:val="none" w:sz="0" w:space="0" w:color="auto"/>
        <w:right w:val="none" w:sz="0" w:space="0" w:color="auto"/>
      </w:divBdr>
    </w:div>
    <w:div w:id="1886212594">
      <w:bodyDiv w:val="1"/>
      <w:marLeft w:val="0"/>
      <w:marRight w:val="0"/>
      <w:marTop w:val="0"/>
      <w:marBottom w:val="0"/>
      <w:divBdr>
        <w:top w:val="none" w:sz="0" w:space="0" w:color="auto"/>
        <w:left w:val="none" w:sz="0" w:space="0" w:color="auto"/>
        <w:bottom w:val="none" w:sz="0" w:space="0" w:color="auto"/>
        <w:right w:val="none" w:sz="0" w:space="0" w:color="auto"/>
      </w:divBdr>
    </w:div>
    <w:div w:id="1886486418">
      <w:bodyDiv w:val="1"/>
      <w:marLeft w:val="0"/>
      <w:marRight w:val="0"/>
      <w:marTop w:val="0"/>
      <w:marBottom w:val="0"/>
      <w:divBdr>
        <w:top w:val="none" w:sz="0" w:space="0" w:color="auto"/>
        <w:left w:val="none" w:sz="0" w:space="0" w:color="auto"/>
        <w:bottom w:val="none" w:sz="0" w:space="0" w:color="auto"/>
        <w:right w:val="none" w:sz="0" w:space="0" w:color="auto"/>
      </w:divBdr>
    </w:div>
    <w:div w:id="1886674529">
      <w:bodyDiv w:val="1"/>
      <w:marLeft w:val="0"/>
      <w:marRight w:val="0"/>
      <w:marTop w:val="0"/>
      <w:marBottom w:val="0"/>
      <w:divBdr>
        <w:top w:val="none" w:sz="0" w:space="0" w:color="auto"/>
        <w:left w:val="none" w:sz="0" w:space="0" w:color="auto"/>
        <w:bottom w:val="none" w:sz="0" w:space="0" w:color="auto"/>
        <w:right w:val="none" w:sz="0" w:space="0" w:color="auto"/>
      </w:divBdr>
    </w:div>
    <w:div w:id="1886722807">
      <w:bodyDiv w:val="1"/>
      <w:marLeft w:val="0"/>
      <w:marRight w:val="0"/>
      <w:marTop w:val="0"/>
      <w:marBottom w:val="0"/>
      <w:divBdr>
        <w:top w:val="none" w:sz="0" w:space="0" w:color="auto"/>
        <w:left w:val="none" w:sz="0" w:space="0" w:color="auto"/>
        <w:bottom w:val="none" w:sz="0" w:space="0" w:color="auto"/>
        <w:right w:val="none" w:sz="0" w:space="0" w:color="auto"/>
      </w:divBdr>
    </w:div>
    <w:div w:id="1886795949">
      <w:bodyDiv w:val="1"/>
      <w:marLeft w:val="0"/>
      <w:marRight w:val="0"/>
      <w:marTop w:val="0"/>
      <w:marBottom w:val="0"/>
      <w:divBdr>
        <w:top w:val="none" w:sz="0" w:space="0" w:color="auto"/>
        <w:left w:val="none" w:sz="0" w:space="0" w:color="auto"/>
        <w:bottom w:val="none" w:sz="0" w:space="0" w:color="auto"/>
        <w:right w:val="none" w:sz="0" w:space="0" w:color="auto"/>
      </w:divBdr>
    </w:div>
    <w:div w:id="1887641479">
      <w:bodyDiv w:val="1"/>
      <w:marLeft w:val="0"/>
      <w:marRight w:val="0"/>
      <w:marTop w:val="0"/>
      <w:marBottom w:val="0"/>
      <w:divBdr>
        <w:top w:val="none" w:sz="0" w:space="0" w:color="auto"/>
        <w:left w:val="none" w:sz="0" w:space="0" w:color="auto"/>
        <w:bottom w:val="none" w:sz="0" w:space="0" w:color="auto"/>
        <w:right w:val="none" w:sz="0" w:space="0" w:color="auto"/>
      </w:divBdr>
    </w:div>
    <w:div w:id="1887906622">
      <w:bodyDiv w:val="1"/>
      <w:marLeft w:val="0"/>
      <w:marRight w:val="0"/>
      <w:marTop w:val="0"/>
      <w:marBottom w:val="0"/>
      <w:divBdr>
        <w:top w:val="none" w:sz="0" w:space="0" w:color="auto"/>
        <w:left w:val="none" w:sz="0" w:space="0" w:color="auto"/>
        <w:bottom w:val="none" w:sz="0" w:space="0" w:color="auto"/>
        <w:right w:val="none" w:sz="0" w:space="0" w:color="auto"/>
      </w:divBdr>
    </w:div>
    <w:div w:id="1887914534">
      <w:bodyDiv w:val="1"/>
      <w:marLeft w:val="0"/>
      <w:marRight w:val="0"/>
      <w:marTop w:val="0"/>
      <w:marBottom w:val="0"/>
      <w:divBdr>
        <w:top w:val="none" w:sz="0" w:space="0" w:color="auto"/>
        <w:left w:val="none" w:sz="0" w:space="0" w:color="auto"/>
        <w:bottom w:val="none" w:sz="0" w:space="0" w:color="auto"/>
        <w:right w:val="none" w:sz="0" w:space="0" w:color="auto"/>
      </w:divBdr>
    </w:div>
    <w:div w:id="1888296788">
      <w:bodyDiv w:val="1"/>
      <w:marLeft w:val="0"/>
      <w:marRight w:val="0"/>
      <w:marTop w:val="0"/>
      <w:marBottom w:val="0"/>
      <w:divBdr>
        <w:top w:val="none" w:sz="0" w:space="0" w:color="auto"/>
        <w:left w:val="none" w:sz="0" w:space="0" w:color="auto"/>
        <w:bottom w:val="none" w:sz="0" w:space="0" w:color="auto"/>
        <w:right w:val="none" w:sz="0" w:space="0" w:color="auto"/>
      </w:divBdr>
    </w:div>
    <w:div w:id="1888446663">
      <w:bodyDiv w:val="1"/>
      <w:marLeft w:val="0"/>
      <w:marRight w:val="0"/>
      <w:marTop w:val="0"/>
      <w:marBottom w:val="0"/>
      <w:divBdr>
        <w:top w:val="none" w:sz="0" w:space="0" w:color="auto"/>
        <w:left w:val="none" w:sz="0" w:space="0" w:color="auto"/>
        <w:bottom w:val="none" w:sz="0" w:space="0" w:color="auto"/>
        <w:right w:val="none" w:sz="0" w:space="0" w:color="auto"/>
      </w:divBdr>
    </w:div>
    <w:div w:id="1888907677">
      <w:bodyDiv w:val="1"/>
      <w:marLeft w:val="0"/>
      <w:marRight w:val="0"/>
      <w:marTop w:val="0"/>
      <w:marBottom w:val="0"/>
      <w:divBdr>
        <w:top w:val="none" w:sz="0" w:space="0" w:color="auto"/>
        <w:left w:val="none" w:sz="0" w:space="0" w:color="auto"/>
        <w:bottom w:val="none" w:sz="0" w:space="0" w:color="auto"/>
        <w:right w:val="none" w:sz="0" w:space="0" w:color="auto"/>
      </w:divBdr>
    </w:div>
    <w:div w:id="1889299177">
      <w:bodyDiv w:val="1"/>
      <w:marLeft w:val="0"/>
      <w:marRight w:val="0"/>
      <w:marTop w:val="0"/>
      <w:marBottom w:val="0"/>
      <w:divBdr>
        <w:top w:val="none" w:sz="0" w:space="0" w:color="auto"/>
        <w:left w:val="none" w:sz="0" w:space="0" w:color="auto"/>
        <w:bottom w:val="none" w:sz="0" w:space="0" w:color="auto"/>
        <w:right w:val="none" w:sz="0" w:space="0" w:color="auto"/>
      </w:divBdr>
    </w:div>
    <w:div w:id="1889683890">
      <w:bodyDiv w:val="1"/>
      <w:marLeft w:val="0"/>
      <w:marRight w:val="0"/>
      <w:marTop w:val="0"/>
      <w:marBottom w:val="0"/>
      <w:divBdr>
        <w:top w:val="none" w:sz="0" w:space="0" w:color="auto"/>
        <w:left w:val="none" w:sz="0" w:space="0" w:color="auto"/>
        <w:bottom w:val="none" w:sz="0" w:space="0" w:color="auto"/>
        <w:right w:val="none" w:sz="0" w:space="0" w:color="auto"/>
      </w:divBdr>
    </w:div>
    <w:div w:id="1889684415">
      <w:bodyDiv w:val="1"/>
      <w:marLeft w:val="0"/>
      <w:marRight w:val="0"/>
      <w:marTop w:val="0"/>
      <w:marBottom w:val="0"/>
      <w:divBdr>
        <w:top w:val="none" w:sz="0" w:space="0" w:color="auto"/>
        <w:left w:val="none" w:sz="0" w:space="0" w:color="auto"/>
        <w:bottom w:val="none" w:sz="0" w:space="0" w:color="auto"/>
        <w:right w:val="none" w:sz="0" w:space="0" w:color="auto"/>
      </w:divBdr>
    </w:div>
    <w:div w:id="1890220750">
      <w:bodyDiv w:val="1"/>
      <w:marLeft w:val="0"/>
      <w:marRight w:val="0"/>
      <w:marTop w:val="0"/>
      <w:marBottom w:val="0"/>
      <w:divBdr>
        <w:top w:val="none" w:sz="0" w:space="0" w:color="auto"/>
        <w:left w:val="none" w:sz="0" w:space="0" w:color="auto"/>
        <w:bottom w:val="none" w:sz="0" w:space="0" w:color="auto"/>
        <w:right w:val="none" w:sz="0" w:space="0" w:color="auto"/>
      </w:divBdr>
    </w:div>
    <w:div w:id="1890221361">
      <w:bodyDiv w:val="1"/>
      <w:marLeft w:val="0"/>
      <w:marRight w:val="0"/>
      <w:marTop w:val="0"/>
      <w:marBottom w:val="0"/>
      <w:divBdr>
        <w:top w:val="none" w:sz="0" w:space="0" w:color="auto"/>
        <w:left w:val="none" w:sz="0" w:space="0" w:color="auto"/>
        <w:bottom w:val="none" w:sz="0" w:space="0" w:color="auto"/>
        <w:right w:val="none" w:sz="0" w:space="0" w:color="auto"/>
      </w:divBdr>
    </w:div>
    <w:div w:id="1890262409">
      <w:bodyDiv w:val="1"/>
      <w:marLeft w:val="0"/>
      <w:marRight w:val="0"/>
      <w:marTop w:val="0"/>
      <w:marBottom w:val="0"/>
      <w:divBdr>
        <w:top w:val="none" w:sz="0" w:space="0" w:color="auto"/>
        <w:left w:val="none" w:sz="0" w:space="0" w:color="auto"/>
        <w:bottom w:val="none" w:sz="0" w:space="0" w:color="auto"/>
        <w:right w:val="none" w:sz="0" w:space="0" w:color="auto"/>
      </w:divBdr>
    </w:div>
    <w:div w:id="1890341531">
      <w:bodyDiv w:val="1"/>
      <w:marLeft w:val="0"/>
      <w:marRight w:val="0"/>
      <w:marTop w:val="0"/>
      <w:marBottom w:val="0"/>
      <w:divBdr>
        <w:top w:val="none" w:sz="0" w:space="0" w:color="auto"/>
        <w:left w:val="none" w:sz="0" w:space="0" w:color="auto"/>
        <w:bottom w:val="none" w:sz="0" w:space="0" w:color="auto"/>
        <w:right w:val="none" w:sz="0" w:space="0" w:color="auto"/>
      </w:divBdr>
    </w:div>
    <w:div w:id="1890454618">
      <w:bodyDiv w:val="1"/>
      <w:marLeft w:val="0"/>
      <w:marRight w:val="0"/>
      <w:marTop w:val="0"/>
      <w:marBottom w:val="0"/>
      <w:divBdr>
        <w:top w:val="none" w:sz="0" w:space="0" w:color="auto"/>
        <w:left w:val="none" w:sz="0" w:space="0" w:color="auto"/>
        <w:bottom w:val="none" w:sz="0" w:space="0" w:color="auto"/>
        <w:right w:val="none" w:sz="0" w:space="0" w:color="auto"/>
      </w:divBdr>
    </w:div>
    <w:div w:id="1890679485">
      <w:bodyDiv w:val="1"/>
      <w:marLeft w:val="0"/>
      <w:marRight w:val="0"/>
      <w:marTop w:val="0"/>
      <w:marBottom w:val="0"/>
      <w:divBdr>
        <w:top w:val="none" w:sz="0" w:space="0" w:color="auto"/>
        <w:left w:val="none" w:sz="0" w:space="0" w:color="auto"/>
        <w:bottom w:val="none" w:sz="0" w:space="0" w:color="auto"/>
        <w:right w:val="none" w:sz="0" w:space="0" w:color="auto"/>
      </w:divBdr>
    </w:div>
    <w:div w:id="1890990294">
      <w:bodyDiv w:val="1"/>
      <w:marLeft w:val="0"/>
      <w:marRight w:val="0"/>
      <w:marTop w:val="0"/>
      <w:marBottom w:val="0"/>
      <w:divBdr>
        <w:top w:val="none" w:sz="0" w:space="0" w:color="auto"/>
        <w:left w:val="none" w:sz="0" w:space="0" w:color="auto"/>
        <w:bottom w:val="none" w:sz="0" w:space="0" w:color="auto"/>
        <w:right w:val="none" w:sz="0" w:space="0" w:color="auto"/>
      </w:divBdr>
    </w:div>
    <w:div w:id="1891066818">
      <w:bodyDiv w:val="1"/>
      <w:marLeft w:val="0"/>
      <w:marRight w:val="0"/>
      <w:marTop w:val="0"/>
      <w:marBottom w:val="0"/>
      <w:divBdr>
        <w:top w:val="none" w:sz="0" w:space="0" w:color="auto"/>
        <w:left w:val="none" w:sz="0" w:space="0" w:color="auto"/>
        <w:bottom w:val="none" w:sz="0" w:space="0" w:color="auto"/>
        <w:right w:val="none" w:sz="0" w:space="0" w:color="auto"/>
      </w:divBdr>
    </w:div>
    <w:div w:id="1891109603">
      <w:bodyDiv w:val="1"/>
      <w:marLeft w:val="0"/>
      <w:marRight w:val="0"/>
      <w:marTop w:val="0"/>
      <w:marBottom w:val="0"/>
      <w:divBdr>
        <w:top w:val="none" w:sz="0" w:space="0" w:color="auto"/>
        <w:left w:val="none" w:sz="0" w:space="0" w:color="auto"/>
        <w:bottom w:val="none" w:sz="0" w:space="0" w:color="auto"/>
        <w:right w:val="none" w:sz="0" w:space="0" w:color="auto"/>
      </w:divBdr>
    </w:div>
    <w:div w:id="1891184011">
      <w:bodyDiv w:val="1"/>
      <w:marLeft w:val="0"/>
      <w:marRight w:val="0"/>
      <w:marTop w:val="0"/>
      <w:marBottom w:val="0"/>
      <w:divBdr>
        <w:top w:val="none" w:sz="0" w:space="0" w:color="auto"/>
        <w:left w:val="none" w:sz="0" w:space="0" w:color="auto"/>
        <w:bottom w:val="none" w:sz="0" w:space="0" w:color="auto"/>
        <w:right w:val="none" w:sz="0" w:space="0" w:color="auto"/>
      </w:divBdr>
    </w:div>
    <w:div w:id="1891458563">
      <w:bodyDiv w:val="1"/>
      <w:marLeft w:val="0"/>
      <w:marRight w:val="0"/>
      <w:marTop w:val="0"/>
      <w:marBottom w:val="0"/>
      <w:divBdr>
        <w:top w:val="none" w:sz="0" w:space="0" w:color="auto"/>
        <w:left w:val="none" w:sz="0" w:space="0" w:color="auto"/>
        <w:bottom w:val="none" w:sz="0" w:space="0" w:color="auto"/>
        <w:right w:val="none" w:sz="0" w:space="0" w:color="auto"/>
      </w:divBdr>
    </w:div>
    <w:div w:id="1892420621">
      <w:bodyDiv w:val="1"/>
      <w:marLeft w:val="0"/>
      <w:marRight w:val="0"/>
      <w:marTop w:val="0"/>
      <w:marBottom w:val="0"/>
      <w:divBdr>
        <w:top w:val="none" w:sz="0" w:space="0" w:color="auto"/>
        <w:left w:val="none" w:sz="0" w:space="0" w:color="auto"/>
        <w:bottom w:val="none" w:sz="0" w:space="0" w:color="auto"/>
        <w:right w:val="none" w:sz="0" w:space="0" w:color="auto"/>
      </w:divBdr>
    </w:div>
    <w:div w:id="1892493856">
      <w:bodyDiv w:val="1"/>
      <w:marLeft w:val="0"/>
      <w:marRight w:val="0"/>
      <w:marTop w:val="0"/>
      <w:marBottom w:val="0"/>
      <w:divBdr>
        <w:top w:val="none" w:sz="0" w:space="0" w:color="auto"/>
        <w:left w:val="none" w:sz="0" w:space="0" w:color="auto"/>
        <w:bottom w:val="none" w:sz="0" w:space="0" w:color="auto"/>
        <w:right w:val="none" w:sz="0" w:space="0" w:color="auto"/>
      </w:divBdr>
    </w:div>
    <w:div w:id="1892495495">
      <w:bodyDiv w:val="1"/>
      <w:marLeft w:val="0"/>
      <w:marRight w:val="0"/>
      <w:marTop w:val="0"/>
      <w:marBottom w:val="0"/>
      <w:divBdr>
        <w:top w:val="none" w:sz="0" w:space="0" w:color="auto"/>
        <w:left w:val="none" w:sz="0" w:space="0" w:color="auto"/>
        <w:bottom w:val="none" w:sz="0" w:space="0" w:color="auto"/>
        <w:right w:val="none" w:sz="0" w:space="0" w:color="auto"/>
      </w:divBdr>
    </w:div>
    <w:div w:id="1892958483">
      <w:bodyDiv w:val="1"/>
      <w:marLeft w:val="0"/>
      <w:marRight w:val="0"/>
      <w:marTop w:val="0"/>
      <w:marBottom w:val="0"/>
      <w:divBdr>
        <w:top w:val="none" w:sz="0" w:space="0" w:color="auto"/>
        <w:left w:val="none" w:sz="0" w:space="0" w:color="auto"/>
        <w:bottom w:val="none" w:sz="0" w:space="0" w:color="auto"/>
        <w:right w:val="none" w:sz="0" w:space="0" w:color="auto"/>
      </w:divBdr>
    </w:div>
    <w:div w:id="1894386409">
      <w:bodyDiv w:val="1"/>
      <w:marLeft w:val="0"/>
      <w:marRight w:val="0"/>
      <w:marTop w:val="0"/>
      <w:marBottom w:val="0"/>
      <w:divBdr>
        <w:top w:val="none" w:sz="0" w:space="0" w:color="auto"/>
        <w:left w:val="none" w:sz="0" w:space="0" w:color="auto"/>
        <w:bottom w:val="none" w:sz="0" w:space="0" w:color="auto"/>
        <w:right w:val="none" w:sz="0" w:space="0" w:color="auto"/>
      </w:divBdr>
    </w:div>
    <w:div w:id="1894580658">
      <w:bodyDiv w:val="1"/>
      <w:marLeft w:val="0"/>
      <w:marRight w:val="0"/>
      <w:marTop w:val="0"/>
      <w:marBottom w:val="0"/>
      <w:divBdr>
        <w:top w:val="none" w:sz="0" w:space="0" w:color="auto"/>
        <w:left w:val="none" w:sz="0" w:space="0" w:color="auto"/>
        <w:bottom w:val="none" w:sz="0" w:space="0" w:color="auto"/>
        <w:right w:val="none" w:sz="0" w:space="0" w:color="auto"/>
      </w:divBdr>
    </w:div>
    <w:div w:id="1895239457">
      <w:bodyDiv w:val="1"/>
      <w:marLeft w:val="0"/>
      <w:marRight w:val="0"/>
      <w:marTop w:val="0"/>
      <w:marBottom w:val="0"/>
      <w:divBdr>
        <w:top w:val="none" w:sz="0" w:space="0" w:color="auto"/>
        <w:left w:val="none" w:sz="0" w:space="0" w:color="auto"/>
        <w:bottom w:val="none" w:sz="0" w:space="0" w:color="auto"/>
        <w:right w:val="none" w:sz="0" w:space="0" w:color="auto"/>
      </w:divBdr>
    </w:div>
    <w:div w:id="1895575896">
      <w:bodyDiv w:val="1"/>
      <w:marLeft w:val="0"/>
      <w:marRight w:val="0"/>
      <w:marTop w:val="0"/>
      <w:marBottom w:val="0"/>
      <w:divBdr>
        <w:top w:val="none" w:sz="0" w:space="0" w:color="auto"/>
        <w:left w:val="none" w:sz="0" w:space="0" w:color="auto"/>
        <w:bottom w:val="none" w:sz="0" w:space="0" w:color="auto"/>
        <w:right w:val="none" w:sz="0" w:space="0" w:color="auto"/>
      </w:divBdr>
    </w:div>
    <w:div w:id="1895581228">
      <w:bodyDiv w:val="1"/>
      <w:marLeft w:val="0"/>
      <w:marRight w:val="0"/>
      <w:marTop w:val="0"/>
      <w:marBottom w:val="0"/>
      <w:divBdr>
        <w:top w:val="none" w:sz="0" w:space="0" w:color="auto"/>
        <w:left w:val="none" w:sz="0" w:space="0" w:color="auto"/>
        <w:bottom w:val="none" w:sz="0" w:space="0" w:color="auto"/>
        <w:right w:val="none" w:sz="0" w:space="0" w:color="auto"/>
      </w:divBdr>
    </w:div>
    <w:div w:id="1895894041">
      <w:bodyDiv w:val="1"/>
      <w:marLeft w:val="0"/>
      <w:marRight w:val="0"/>
      <w:marTop w:val="0"/>
      <w:marBottom w:val="0"/>
      <w:divBdr>
        <w:top w:val="none" w:sz="0" w:space="0" w:color="auto"/>
        <w:left w:val="none" w:sz="0" w:space="0" w:color="auto"/>
        <w:bottom w:val="none" w:sz="0" w:space="0" w:color="auto"/>
        <w:right w:val="none" w:sz="0" w:space="0" w:color="auto"/>
      </w:divBdr>
    </w:div>
    <w:div w:id="1895966431">
      <w:bodyDiv w:val="1"/>
      <w:marLeft w:val="0"/>
      <w:marRight w:val="0"/>
      <w:marTop w:val="0"/>
      <w:marBottom w:val="0"/>
      <w:divBdr>
        <w:top w:val="none" w:sz="0" w:space="0" w:color="auto"/>
        <w:left w:val="none" w:sz="0" w:space="0" w:color="auto"/>
        <w:bottom w:val="none" w:sz="0" w:space="0" w:color="auto"/>
        <w:right w:val="none" w:sz="0" w:space="0" w:color="auto"/>
      </w:divBdr>
    </w:div>
    <w:div w:id="1896044293">
      <w:bodyDiv w:val="1"/>
      <w:marLeft w:val="0"/>
      <w:marRight w:val="0"/>
      <w:marTop w:val="0"/>
      <w:marBottom w:val="0"/>
      <w:divBdr>
        <w:top w:val="none" w:sz="0" w:space="0" w:color="auto"/>
        <w:left w:val="none" w:sz="0" w:space="0" w:color="auto"/>
        <w:bottom w:val="none" w:sz="0" w:space="0" w:color="auto"/>
        <w:right w:val="none" w:sz="0" w:space="0" w:color="auto"/>
      </w:divBdr>
    </w:div>
    <w:div w:id="1896235547">
      <w:bodyDiv w:val="1"/>
      <w:marLeft w:val="0"/>
      <w:marRight w:val="0"/>
      <w:marTop w:val="0"/>
      <w:marBottom w:val="0"/>
      <w:divBdr>
        <w:top w:val="none" w:sz="0" w:space="0" w:color="auto"/>
        <w:left w:val="none" w:sz="0" w:space="0" w:color="auto"/>
        <w:bottom w:val="none" w:sz="0" w:space="0" w:color="auto"/>
        <w:right w:val="none" w:sz="0" w:space="0" w:color="auto"/>
      </w:divBdr>
    </w:div>
    <w:div w:id="1896886412">
      <w:bodyDiv w:val="1"/>
      <w:marLeft w:val="0"/>
      <w:marRight w:val="0"/>
      <w:marTop w:val="0"/>
      <w:marBottom w:val="0"/>
      <w:divBdr>
        <w:top w:val="none" w:sz="0" w:space="0" w:color="auto"/>
        <w:left w:val="none" w:sz="0" w:space="0" w:color="auto"/>
        <w:bottom w:val="none" w:sz="0" w:space="0" w:color="auto"/>
        <w:right w:val="none" w:sz="0" w:space="0" w:color="auto"/>
      </w:divBdr>
    </w:div>
    <w:div w:id="1896966101">
      <w:bodyDiv w:val="1"/>
      <w:marLeft w:val="0"/>
      <w:marRight w:val="0"/>
      <w:marTop w:val="0"/>
      <w:marBottom w:val="0"/>
      <w:divBdr>
        <w:top w:val="none" w:sz="0" w:space="0" w:color="auto"/>
        <w:left w:val="none" w:sz="0" w:space="0" w:color="auto"/>
        <w:bottom w:val="none" w:sz="0" w:space="0" w:color="auto"/>
        <w:right w:val="none" w:sz="0" w:space="0" w:color="auto"/>
      </w:divBdr>
    </w:div>
    <w:div w:id="1897159570">
      <w:bodyDiv w:val="1"/>
      <w:marLeft w:val="0"/>
      <w:marRight w:val="0"/>
      <w:marTop w:val="0"/>
      <w:marBottom w:val="0"/>
      <w:divBdr>
        <w:top w:val="none" w:sz="0" w:space="0" w:color="auto"/>
        <w:left w:val="none" w:sz="0" w:space="0" w:color="auto"/>
        <w:bottom w:val="none" w:sz="0" w:space="0" w:color="auto"/>
        <w:right w:val="none" w:sz="0" w:space="0" w:color="auto"/>
      </w:divBdr>
    </w:div>
    <w:div w:id="1897357804">
      <w:bodyDiv w:val="1"/>
      <w:marLeft w:val="0"/>
      <w:marRight w:val="0"/>
      <w:marTop w:val="0"/>
      <w:marBottom w:val="0"/>
      <w:divBdr>
        <w:top w:val="none" w:sz="0" w:space="0" w:color="auto"/>
        <w:left w:val="none" w:sz="0" w:space="0" w:color="auto"/>
        <w:bottom w:val="none" w:sz="0" w:space="0" w:color="auto"/>
        <w:right w:val="none" w:sz="0" w:space="0" w:color="auto"/>
      </w:divBdr>
    </w:div>
    <w:div w:id="1897466828">
      <w:bodyDiv w:val="1"/>
      <w:marLeft w:val="0"/>
      <w:marRight w:val="0"/>
      <w:marTop w:val="0"/>
      <w:marBottom w:val="0"/>
      <w:divBdr>
        <w:top w:val="none" w:sz="0" w:space="0" w:color="auto"/>
        <w:left w:val="none" w:sz="0" w:space="0" w:color="auto"/>
        <w:bottom w:val="none" w:sz="0" w:space="0" w:color="auto"/>
        <w:right w:val="none" w:sz="0" w:space="0" w:color="auto"/>
      </w:divBdr>
    </w:div>
    <w:div w:id="1897544444">
      <w:bodyDiv w:val="1"/>
      <w:marLeft w:val="0"/>
      <w:marRight w:val="0"/>
      <w:marTop w:val="0"/>
      <w:marBottom w:val="0"/>
      <w:divBdr>
        <w:top w:val="none" w:sz="0" w:space="0" w:color="auto"/>
        <w:left w:val="none" w:sz="0" w:space="0" w:color="auto"/>
        <w:bottom w:val="none" w:sz="0" w:space="0" w:color="auto"/>
        <w:right w:val="none" w:sz="0" w:space="0" w:color="auto"/>
      </w:divBdr>
    </w:div>
    <w:div w:id="1897621890">
      <w:bodyDiv w:val="1"/>
      <w:marLeft w:val="0"/>
      <w:marRight w:val="0"/>
      <w:marTop w:val="0"/>
      <w:marBottom w:val="0"/>
      <w:divBdr>
        <w:top w:val="none" w:sz="0" w:space="0" w:color="auto"/>
        <w:left w:val="none" w:sz="0" w:space="0" w:color="auto"/>
        <w:bottom w:val="none" w:sz="0" w:space="0" w:color="auto"/>
        <w:right w:val="none" w:sz="0" w:space="0" w:color="auto"/>
      </w:divBdr>
    </w:div>
    <w:div w:id="1897744277">
      <w:bodyDiv w:val="1"/>
      <w:marLeft w:val="0"/>
      <w:marRight w:val="0"/>
      <w:marTop w:val="0"/>
      <w:marBottom w:val="0"/>
      <w:divBdr>
        <w:top w:val="none" w:sz="0" w:space="0" w:color="auto"/>
        <w:left w:val="none" w:sz="0" w:space="0" w:color="auto"/>
        <w:bottom w:val="none" w:sz="0" w:space="0" w:color="auto"/>
        <w:right w:val="none" w:sz="0" w:space="0" w:color="auto"/>
      </w:divBdr>
    </w:div>
    <w:div w:id="1897815513">
      <w:bodyDiv w:val="1"/>
      <w:marLeft w:val="0"/>
      <w:marRight w:val="0"/>
      <w:marTop w:val="0"/>
      <w:marBottom w:val="0"/>
      <w:divBdr>
        <w:top w:val="none" w:sz="0" w:space="0" w:color="auto"/>
        <w:left w:val="none" w:sz="0" w:space="0" w:color="auto"/>
        <w:bottom w:val="none" w:sz="0" w:space="0" w:color="auto"/>
        <w:right w:val="none" w:sz="0" w:space="0" w:color="auto"/>
      </w:divBdr>
    </w:div>
    <w:div w:id="1898129454">
      <w:bodyDiv w:val="1"/>
      <w:marLeft w:val="0"/>
      <w:marRight w:val="0"/>
      <w:marTop w:val="0"/>
      <w:marBottom w:val="0"/>
      <w:divBdr>
        <w:top w:val="none" w:sz="0" w:space="0" w:color="auto"/>
        <w:left w:val="none" w:sz="0" w:space="0" w:color="auto"/>
        <w:bottom w:val="none" w:sz="0" w:space="0" w:color="auto"/>
        <w:right w:val="none" w:sz="0" w:space="0" w:color="auto"/>
      </w:divBdr>
    </w:div>
    <w:div w:id="1898391050">
      <w:bodyDiv w:val="1"/>
      <w:marLeft w:val="0"/>
      <w:marRight w:val="0"/>
      <w:marTop w:val="0"/>
      <w:marBottom w:val="0"/>
      <w:divBdr>
        <w:top w:val="none" w:sz="0" w:space="0" w:color="auto"/>
        <w:left w:val="none" w:sz="0" w:space="0" w:color="auto"/>
        <w:bottom w:val="none" w:sz="0" w:space="0" w:color="auto"/>
        <w:right w:val="none" w:sz="0" w:space="0" w:color="auto"/>
      </w:divBdr>
    </w:div>
    <w:div w:id="1899122502">
      <w:bodyDiv w:val="1"/>
      <w:marLeft w:val="0"/>
      <w:marRight w:val="0"/>
      <w:marTop w:val="0"/>
      <w:marBottom w:val="0"/>
      <w:divBdr>
        <w:top w:val="none" w:sz="0" w:space="0" w:color="auto"/>
        <w:left w:val="none" w:sz="0" w:space="0" w:color="auto"/>
        <w:bottom w:val="none" w:sz="0" w:space="0" w:color="auto"/>
        <w:right w:val="none" w:sz="0" w:space="0" w:color="auto"/>
      </w:divBdr>
    </w:div>
    <w:div w:id="1899396091">
      <w:bodyDiv w:val="1"/>
      <w:marLeft w:val="0"/>
      <w:marRight w:val="0"/>
      <w:marTop w:val="0"/>
      <w:marBottom w:val="0"/>
      <w:divBdr>
        <w:top w:val="none" w:sz="0" w:space="0" w:color="auto"/>
        <w:left w:val="none" w:sz="0" w:space="0" w:color="auto"/>
        <w:bottom w:val="none" w:sz="0" w:space="0" w:color="auto"/>
        <w:right w:val="none" w:sz="0" w:space="0" w:color="auto"/>
      </w:divBdr>
    </w:div>
    <w:div w:id="1899634915">
      <w:bodyDiv w:val="1"/>
      <w:marLeft w:val="0"/>
      <w:marRight w:val="0"/>
      <w:marTop w:val="0"/>
      <w:marBottom w:val="0"/>
      <w:divBdr>
        <w:top w:val="none" w:sz="0" w:space="0" w:color="auto"/>
        <w:left w:val="none" w:sz="0" w:space="0" w:color="auto"/>
        <w:bottom w:val="none" w:sz="0" w:space="0" w:color="auto"/>
        <w:right w:val="none" w:sz="0" w:space="0" w:color="auto"/>
      </w:divBdr>
    </w:div>
    <w:div w:id="1900439481">
      <w:bodyDiv w:val="1"/>
      <w:marLeft w:val="0"/>
      <w:marRight w:val="0"/>
      <w:marTop w:val="0"/>
      <w:marBottom w:val="0"/>
      <w:divBdr>
        <w:top w:val="none" w:sz="0" w:space="0" w:color="auto"/>
        <w:left w:val="none" w:sz="0" w:space="0" w:color="auto"/>
        <w:bottom w:val="none" w:sz="0" w:space="0" w:color="auto"/>
        <w:right w:val="none" w:sz="0" w:space="0" w:color="auto"/>
      </w:divBdr>
    </w:div>
    <w:div w:id="1900939019">
      <w:bodyDiv w:val="1"/>
      <w:marLeft w:val="0"/>
      <w:marRight w:val="0"/>
      <w:marTop w:val="0"/>
      <w:marBottom w:val="0"/>
      <w:divBdr>
        <w:top w:val="none" w:sz="0" w:space="0" w:color="auto"/>
        <w:left w:val="none" w:sz="0" w:space="0" w:color="auto"/>
        <w:bottom w:val="none" w:sz="0" w:space="0" w:color="auto"/>
        <w:right w:val="none" w:sz="0" w:space="0" w:color="auto"/>
      </w:divBdr>
    </w:div>
    <w:div w:id="1901600368">
      <w:bodyDiv w:val="1"/>
      <w:marLeft w:val="0"/>
      <w:marRight w:val="0"/>
      <w:marTop w:val="0"/>
      <w:marBottom w:val="0"/>
      <w:divBdr>
        <w:top w:val="none" w:sz="0" w:space="0" w:color="auto"/>
        <w:left w:val="none" w:sz="0" w:space="0" w:color="auto"/>
        <w:bottom w:val="none" w:sz="0" w:space="0" w:color="auto"/>
        <w:right w:val="none" w:sz="0" w:space="0" w:color="auto"/>
      </w:divBdr>
    </w:div>
    <w:div w:id="1901935081">
      <w:bodyDiv w:val="1"/>
      <w:marLeft w:val="0"/>
      <w:marRight w:val="0"/>
      <w:marTop w:val="0"/>
      <w:marBottom w:val="0"/>
      <w:divBdr>
        <w:top w:val="none" w:sz="0" w:space="0" w:color="auto"/>
        <w:left w:val="none" w:sz="0" w:space="0" w:color="auto"/>
        <w:bottom w:val="none" w:sz="0" w:space="0" w:color="auto"/>
        <w:right w:val="none" w:sz="0" w:space="0" w:color="auto"/>
      </w:divBdr>
    </w:div>
    <w:div w:id="1902325232">
      <w:bodyDiv w:val="1"/>
      <w:marLeft w:val="0"/>
      <w:marRight w:val="0"/>
      <w:marTop w:val="0"/>
      <w:marBottom w:val="0"/>
      <w:divBdr>
        <w:top w:val="none" w:sz="0" w:space="0" w:color="auto"/>
        <w:left w:val="none" w:sz="0" w:space="0" w:color="auto"/>
        <w:bottom w:val="none" w:sz="0" w:space="0" w:color="auto"/>
        <w:right w:val="none" w:sz="0" w:space="0" w:color="auto"/>
      </w:divBdr>
    </w:div>
    <w:div w:id="1902714228">
      <w:bodyDiv w:val="1"/>
      <w:marLeft w:val="0"/>
      <w:marRight w:val="0"/>
      <w:marTop w:val="0"/>
      <w:marBottom w:val="0"/>
      <w:divBdr>
        <w:top w:val="none" w:sz="0" w:space="0" w:color="auto"/>
        <w:left w:val="none" w:sz="0" w:space="0" w:color="auto"/>
        <w:bottom w:val="none" w:sz="0" w:space="0" w:color="auto"/>
        <w:right w:val="none" w:sz="0" w:space="0" w:color="auto"/>
      </w:divBdr>
    </w:div>
    <w:div w:id="1903441678">
      <w:bodyDiv w:val="1"/>
      <w:marLeft w:val="0"/>
      <w:marRight w:val="0"/>
      <w:marTop w:val="0"/>
      <w:marBottom w:val="0"/>
      <w:divBdr>
        <w:top w:val="none" w:sz="0" w:space="0" w:color="auto"/>
        <w:left w:val="none" w:sz="0" w:space="0" w:color="auto"/>
        <w:bottom w:val="none" w:sz="0" w:space="0" w:color="auto"/>
        <w:right w:val="none" w:sz="0" w:space="0" w:color="auto"/>
      </w:divBdr>
    </w:div>
    <w:div w:id="1903707756">
      <w:bodyDiv w:val="1"/>
      <w:marLeft w:val="0"/>
      <w:marRight w:val="0"/>
      <w:marTop w:val="0"/>
      <w:marBottom w:val="0"/>
      <w:divBdr>
        <w:top w:val="none" w:sz="0" w:space="0" w:color="auto"/>
        <w:left w:val="none" w:sz="0" w:space="0" w:color="auto"/>
        <w:bottom w:val="none" w:sz="0" w:space="0" w:color="auto"/>
        <w:right w:val="none" w:sz="0" w:space="0" w:color="auto"/>
      </w:divBdr>
    </w:div>
    <w:div w:id="1904100548">
      <w:bodyDiv w:val="1"/>
      <w:marLeft w:val="0"/>
      <w:marRight w:val="0"/>
      <w:marTop w:val="0"/>
      <w:marBottom w:val="0"/>
      <w:divBdr>
        <w:top w:val="none" w:sz="0" w:space="0" w:color="auto"/>
        <w:left w:val="none" w:sz="0" w:space="0" w:color="auto"/>
        <w:bottom w:val="none" w:sz="0" w:space="0" w:color="auto"/>
        <w:right w:val="none" w:sz="0" w:space="0" w:color="auto"/>
      </w:divBdr>
    </w:div>
    <w:div w:id="1904415226">
      <w:bodyDiv w:val="1"/>
      <w:marLeft w:val="0"/>
      <w:marRight w:val="0"/>
      <w:marTop w:val="0"/>
      <w:marBottom w:val="0"/>
      <w:divBdr>
        <w:top w:val="none" w:sz="0" w:space="0" w:color="auto"/>
        <w:left w:val="none" w:sz="0" w:space="0" w:color="auto"/>
        <w:bottom w:val="none" w:sz="0" w:space="0" w:color="auto"/>
        <w:right w:val="none" w:sz="0" w:space="0" w:color="auto"/>
      </w:divBdr>
    </w:div>
    <w:div w:id="1904481576">
      <w:bodyDiv w:val="1"/>
      <w:marLeft w:val="0"/>
      <w:marRight w:val="0"/>
      <w:marTop w:val="0"/>
      <w:marBottom w:val="0"/>
      <w:divBdr>
        <w:top w:val="none" w:sz="0" w:space="0" w:color="auto"/>
        <w:left w:val="none" w:sz="0" w:space="0" w:color="auto"/>
        <w:bottom w:val="none" w:sz="0" w:space="0" w:color="auto"/>
        <w:right w:val="none" w:sz="0" w:space="0" w:color="auto"/>
      </w:divBdr>
    </w:div>
    <w:div w:id="1904557931">
      <w:bodyDiv w:val="1"/>
      <w:marLeft w:val="0"/>
      <w:marRight w:val="0"/>
      <w:marTop w:val="0"/>
      <w:marBottom w:val="0"/>
      <w:divBdr>
        <w:top w:val="none" w:sz="0" w:space="0" w:color="auto"/>
        <w:left w:val="none" w:sz="0" w:space="0" w:color="auto"/>
        <w:bottom w:val="none" w:sz="0" w:space="0" w:color="auto"/>
        <w:right w:val="none" w:sz="0" w:space="0" w:color="auto"/>
      </w:divBdr>
    </w:div>
    <w:div w:id="1904632089">
      <w:bodyDiv w:val="1"/>
      <w:marLeft w:val="0"/>
      <w:marRight w:val="0"/>
      <w:marTop w:val="0"/>
      <w:marBottom w:val="0"/>
      <w:divBdr>
        <w:top w:val="none" w:sz="0" w:space="0" w:color="auto"/>
        <w:left w:val="none" w:sz="0" w:space="0" w:color="auto"/>
        <w:bottom w:val="none" w:sz="0" w:space="0" w:color="auto"/>
        <w:right w:val="none" w:sz="0" w:space="0" w:color="auto"/>
      </w:divBdr>
    </w:div>
    <w:div w:id="1906067993">
      <w:bodyDiv w:val="1"/>
      <w:marLeft w:val="0"/>
      <w:marRight w:val="0"/>
      <w:marTop w:val="0"/>
      <w:marBottom w:val="0"/>
      <w:divBdr>
        <w:top w:val="none" w:sz="0" w:space="0" w:color="auto"/>
        <w:left w:val="none" w:sz="0" w:space="0" w:color="auto"/>
        <w:bottom w:val="none" w:sz="0" w:space="0" w:color="auto"/>
        <w:right w:val="none" w:sz="0" w:space="0" w:color="auto"/>
      </w:divBdr>
    </w:div>
    <w:div w:id="1906143376">
      <w:bodyDiv w:val="1"/>
      <w:marLeft w:val="0"/>
      <w:marRight w:val="0"/>
      <w:marTop w:val="0"/>
      <w:marBottom w:val="0"/>
      <w:divBdr>
        <w:top w:val="none" w:sz="0" w:space="0" w:color="auto"/>
        <w:left w:val="none" w:sz="0" w:space="0" w:color="auto"/>
        <w:bottom w:val="none" w:sz="0" w:space="0" w:color="auto"/>
        <w:right w:val="none" w:sz="0" w:space="0" w:color="auto"/>
      </w:divBdr>
    </w:div>
    <w:div w:id="1906405833">
      <w:bodyDiv w:val="1"/>
      <w:marLeft w:val="0"/>
      <w:marRight w:val="0"/>
      <w:marTop w:val="0"/>
      <w:marBottom w:val="0"/>
      <w:divBdr>
        <w:top w:val="none" w:sz="0" w:space="0" w:color="auto"/>
        <w:left w:val="none" w:sz="0" w:space="0" w:color="auto"/>
        <w:bottom w:val="none" w:sz="0" w:space="0" w:color="auto"/>
        <w:right w:val="none" w:sz="0" w:space="0" w:color="auto"/>
      </w:divBdr>
    </w:div>
    <w:div w:id="1906522116">
      <w:bodyDiv w:val="1"/>
      <w:marLeft w:val="0"/>
      <w:marRight w:val="0"/>
      <w:marTop w:val="0"/>
      <w:marBottom w:val="0"/>
      <w:divBdr>
        <w:top w:val="none" w:sz="0" w:space="0" w:color="auto"/>
        <w:left w:val="none" w:sz="0" w:space="0" w:color="auto"/>
        <w:bottom w:val="none" w:sz="0" w:space="0" w:color="auto"/>
        <w:right w:val="none" w:sz="0" w:space="0" w:color="auto"/>
      </w:divBdr>
    </w:div>
    <w:div w:id="1906721164">
      <w:bodyDiv w:val="1"/>
      <w:marLeft w:val="0"/>
      <w:marRight w:val="0"/>
      <w:marTop w:val="0"/>
      <w:marBottom w:val="0"/>
      <w:divBdr>
        <w:top w:val="none" w:sz="0" w:space="0" w:color="auto"/>
        <w:left w:val="none" w:sz="0" w:space="0" w:color="auto"/>
        <w:bottom w:val="none" w:sz="0" w:space="0" w:color="auto"/>
        <w:right w:val="none" w:sz="0" w:space="0" w:color="auto"/>
      </w:divBdr>
    </w:div>
    <w:div w:id="1906836128">
      <w:bodyDiv w:val="1"/>
      <w:marLeft w:val="0"/>
      <w:marRight w:val="0"/>
      <w:marTop w:val="0"/>
      <w:marBottom w:val="0"/>
      <w:divBdr>
        <w:top w:val="none" w:sz="0" w:space="0" w:color="auto"/>
        <w:left w:val="none" w:sz="0" w:space="0" w:color="auto"/>
        <w:bottom w:val="none" w:sz="0" w:space="0" w:color="auto"/>
        <w:right w:val="none" w:sz="0" w:space="0" w:color="auto"/>
      </w:divBdr>
    </w:div>
    <w:div w:id="1908756800">
      <w:bodyDiv w:val="1"/>
      <w:marLeft w:val="0"/>
      <w:marRight w:val="0"/>
      <w:marTop w:val="0"/>
      <w:marBottom w:val="0"/>
      <w:divBdr>
        <w:top w:val="none" w:sz="0" w:space="0" w:color="auto"/>
        <w:left w:val="none" w:sz="0" w:space="0" w:color="auto"/>
        <w:bottom w:val="none" w:sz="0" w:space="0" w:color="auto"/>
        <w:right w:val="none" w:sz="0" w:space="0" w:color="auto"/>
      </w:divBdr>
    </w:div>
    <w:div w:id="1909073368">
      <w:bodyDiv w:val="1"/>
      <w:marLeft w:val="0"/>
      <w:marRight w:val="0"/>
      <w:marTop w:val="0"/>
      <w:marBottom w:val="0"/>
      <w:divBdr>
        <w:top w:val="none" w:sz="0" w:space="0" w:color="auto"/>
        <w:left w:val="none" w:sz="0" w:space="0" w:color="auto"/>
        <w:bottom w:val="none" w:sz="0" w:space="0" w:color="auto"/>
        <w:right w:val="none" w:sz="0" w:space="0" w:color="auto"/>
      </w:divBdr>
    </w:div>
    <w:div w:id="1909150613">
      <w:bodyDiv w:val="1"/>
      <w:marLeft w:val="0"/>
      <w:marRight w:val="0"/>
      <w:marTop w:val="0"/>
      <w:marBottom w:val="0"/>
      <w:divBdr>
        <w:top w:val="none" w:sz="0" w:space="0" w:color="auto"/>
        <w:left w:val="none" w:sz="0" w:space="0" w:color="auto"/>
        <w:bottom w:val="none" w:sz="0" w:space="0" w:color="auto"/>
        <w:right w:val="none" w:sz="0" w:space="0" w:color="auto"/>
      </w:divBdr>
    </w:div>
    <w:div w:id="1909533943">
      <w:bodyDiv w:val="1"/>
      <w:marLeft w:val="0"/>
      <w:marRight w:val="0"/>
      <w:marTop w:val="0"/>
      <w:marBottom w:val="0"/>
      <w:divBdr>
        <w:top w:val="none" w:sz="0" w:space="0" w:color="auto"/>
        <w:left w:val="none" w:sz="0" w:space="0" w:color="auto"/>
        <w:bottom w:val="none" w:sz="0" w:space="0" w:color="auto"/>
        <w:right w:val="none" w:sz="0" w:space="0" w:color="auto"/>
      </w:divBdr>
    </w:div>
    <w:div w:id="1909922080">
      <w:bodyDiv w:val="1"/>
      <w:marLeft w:val="0"/>
      <w:marRight w:val="0"/>
      <w:marTop w:val="0"/>
      <w:marBottom w:val="0"/>
      <w:divBdr>
        <w:top w:val="none" w:sz="0" w:space="0" w:color="auto"/>
        <w:left w:val="none" w:sz="0" w:space="0" w:color="auto"/>
        <w:bottom w:val="none" w:sz="0" w:space="0" w:color="auto"/>
        <w:right w:val="none" w:sz="0" w:space="0" w:color="auto"/>
      </w:divBdr>
    </w:div>
    <w:div w:id="1910069174">
      <w:bodyDiv w:val="1"/>
      <w:marLeft w:val="0"/>
      <w:marRight w:val="0"/>
      <w:marTop w:val="0"/>
      <w:marBottom w:val="0"/>
      <w:divBdr>
        <w:top w:val="none" w:sz="0" w:space="0" w:color="auto"/>
        <w:left w:val="none" w:sz="0" w:space="0" w:color="auto"/>
        <w:bottom w:val="none" w:sz="0" w:space="0" w:color="auto"/>
        <w:right w:val="none" w:sz="0" w:space="0" w:color="auto"/>
      </w:divBdr>
    </w:div>
    <w:div w:id="1910728103">
      <w:bodyDiv w:val="1"/>
      <w:marLeft w:val="0"/>
      <w:marRight w:val="0"/>
      <w:marTop w:val="0"/>
      <w:marBottom w:val="0"/>
      <w:divBdr>
        <w:top w:val="none" w:sz="0" w:space="0" w:color="auto"/>
        <w:left w:val="none" w:sz="0" w:space="0" w:color="auto"/>
        <w:bottom w:val="none" w:sz="0" w:space="0" w:color="auto"/>
        <w:right w:val="none" w:sz="0" w:space="0" w:color="auto"/>
      </w:divBdr>
    </w:div>
    <w:div w:id="1911108978">
      <w:bodyDiv w:val="1"/>
      <w:marLeft w:val="0"/>
      <w:marRight w:val="0"/>
      <w:marTop w:val="0"/>
      <w:marBottom w:val="0"/>
      <w:divBdr>
        <w:top w:val="none" w:sz="0" w:space="0" w:color="auto"/>
        <w:left w:val="none" w:sz="0" w:space="0" w:color="auto"/>
        <w:bottom w:val="none" w:sz="0" w:space="0" w:color="auto"/>
        <w:right w:val="none" w:sz="0" w:space="0" w:color="auto"/>
      </w:divBdr>
    </w:div>
    <w:div w:id="1911192326">
      <w:bodyDiv w:val="1"/>
      <w:marLeft w:val="0"/>
      <w:marRight w:val="0"/>
      <w:marTop w:val="0"/>
      <w:marBottom w:val="0"/>
      <w:divBdr>
        <w:top w:val="none" w:sz="0" w:space="0" w:color="auto"/>
        <w:left w:val="none" w:sz="0" w:space="0" w:color="auto"/>
        <w:bottom w:val="none" w:sz="0" w:space="0" w:color="auto"/>
        <w:right w:val="none" w:sz="0" w:space="0" w:color="auto"/>
      </w:divBdr>
    </w:div>
    <w:div w:id="1911688767">
      <w:bodyDiv w:val="1"/>
      <w:marLeft w:val="0"/>
      <w:marRight w:val="0"/>
      <w:marTop w:val="0"/>
      <w:marBottom w:val="0"/>
      <w:divBdr>
        <w:top w:val="none" w:sz="0" w:space="0" w:color="auto"/>
        <w:left w:val="none" w:sz="0" w:space="0" w:color="auto"/>
        <w:bottom w:val="none" w:sz="0" w:space="0" w:color="auto"/>
        <w:right w:val="none" w:sz="0" w:space="0" w:color="auto"/>
      </w:divBdr>
    </w:div>
    <w:div w:id="1911773116">
      <w:bodyDiv w:val="1"/>
      <w:marLeft w:val="0"/>
      <w:marRight w:val="0"/>
      <w:marTop w:val="0"/>
      <w:marBottom w:val="0"/>
      <w:divBdr>
        <w:top w:val="none" w:sz="0" w:space="0" w:color="auto"/>
        <w:left w:val="none" w:sz="0" w:space="0" w:color="auto"/>
        <w:bottom w:val="none" w:sz="0" w:space="0" w:color="auto"/>
        <w:right w:val="none" w:sz="0" w:space="0" w:color="auto"/>
      </w:divBdr>
    </w:div>
    <w:div w:id="1911883147">
      <w:bodyDiv w:val="1"/>
      <w:marLeft w:val="0"/>
      <w:marRight w:val="0"/>
      <w:marTop w:val="0"/>
      <w:marBottom w:val="0"/>
      <w:divBdr>
        <w:top w:val="none" w:sz="0" w:space="0" w:color="auto"/>
        <w:left w:val="none" w:sz="0" w:space="0" w:color="auto"/>
        <w:bottom w:val="none" w:sz="0" w:space="0" w:color="auto"/>
        <w:right w:val="none" w:sz="0" w:space="0" w:color="auto"/>
      </w:divBdr>
    </w:div>
    <w:div w:id="1912038171">
      <w:bodyDiv w:val="1"/>
      <w:marLeft w:val="0"/>
      <w:marRight w:val="0"/>
      <w:marTop w:val="0"/>
      <w:marBottom w:val="0"/>
      <w:divBdr>
        <w:top w:val="none" w:sz="0" w:space="0" w:color="auto"/>
        <w:left w:val="none" w:sz="0" w:space="0" w:color="auto"/>
        <w:bottom w:val="none" w:sz="0" w:space="0" w:color="auto"/>
        <w:right w:val="none" w:sz="0" w:space="0" w:color="auto"/>
      </w:divBdr>
    </w:div>
    <w:div w:id="1912350644">
      <w:bodyDiv w:val="1"/>
      <w:marLeft w:val="0"/>
      <w:marRight w:val="0"/>
      <w:marTop w:val="0"/>
      <w:marBottom w:val="0"/>
      <w:divBdr>
        <w:top w:val="none" w:sz="0" w:space="0" w:color="auto"/>
        <w:left w:val="none" w:sz="0" w:space="0" w:color="auto"/>
        <w:bottom w:val="none" w:sz="0" w:space="0" w:color="auto"/>
        <w:right w:val="none" w:sz="0" w:space="0" w:color="auto"/>
      </w:divBdr>
    </w:div>
    <w:div w:id="1912420021">
      <w:bodyDiv w:val="1"/>
      <w:marLeft w:val="0"/>
      <w:marRight w:val="0"/>
      <w:marTop w:val="0"/>
      <w:marBottom w:val="0"/>
      <w:divBdr>
        <w:top w:val="none" w:sz="0" w:space="0" w:color="auto"/>
        <w:left w:val="none" w:sz="0" w:space="0" w:color="auto"/>
        <w:bottom w:val="none" w:sz="0" w:space="0" w:color="auto"/>
        <w:right w:val="none" w:sz="0" w:space="0" w:color="auto"/>
      </w:divBdr>
    </w:div>
    <w:div w:id="1912695529">
      <w:bodyDiv w:val="1"/>
      <w:marLeft w:val="0"/>
      <w:marRight w:val="0"/>
      <w:marTop w:val="0"/>
      <w:marBottom w:val="0"/>
      <w:divBdr>
        <w:top w:val="none" w:sz="0" w:space="0" w:color="auto"/>
        <w:left w:val="none" w:sz="0" w:space="0" w:color="auto"/>
        <w:bottom w:val="none" w:sz="0" w:space="0" w:color="auto"/>
        <w:right w:val="none" w:sz="0" w:space="0" w:color="auto"/>
      </w:divBdr>
    </w:div>
    <w:div w:id="1912887433">
      <w:bodyDiv w:val="1"/>
      <w:marLeft w:val="0"/>
      <w:marRight w:val="0"/>
      <w:marTop w:val="0"/>
      <w:marBottom w:val="0"/>
      <w:divBdr>
        <w:top w:val="none" w:sz="0" w:space="0" w:color="auto"/>
        <w:left w:val="none" w:sz="0" w:space="0" w:color="auto"/>
        <w:bottom w:val="none" w:sz="0" w:space="0" w:color="auto"/>
        <w:right w:val="none" w:sz="0" w:space="0" w:color="auto"/>
      </w:divBdr>
    </w:div>
    <w:div w:id="1913347896">
      <w:bodyDiv w:val="1"/>
      <w:marLeft w:val="0"/>
      <w:marRight w:val="0"/>
      <w:marTop w:val="0"/>
      <w:marBottom w:val="0"/>
      <w:divBdr>
        <w:top w:val="none" w:sz="0" w:space="0" w:color="auto"/>
        <w:left w:val="none" w:sz="0" w:space="0" w:color="auto"/>
        <w:bottom w:val="none" w:sz="0" w:space="0" w:color="auto"/>
        <w:right w:val="none" w:sz="0" w:space="0" w:color="auto"/>
      </w:divBdr>
    </w:div>
    <w:div w:id="1914047877">
      <w:bodyDiv w:val="1"/>
      <w:marLeft w:val="0"/>
      <w:marRight w:val="0"/>
      <w:marTop w:val="0"/>
      <w:marBottom w:val="0"/>
      <w:divBdr>
        <w:top w:val="none" w:sz="0" w:space="0" w:color="auto"/>
        <w:left w:val="none" w:sz="0" w:space="0" w:color="auto"/>
        <w:bottom w:val="none" w:sz="0" w:space="0" w:color="auto"/>
        <w:right w:val="none" w:sz="0" w:space="0" w:color="auto"/>
      </w:divBdr>
    </w:div>
    <w:div w:id="1914124381">
      <w:bodyDiv w:val="1"/>
      <w:marLeft w:val="0"/>
      <w:marRight w:val="0"/>
      <w:marTop w:val="0"/>
      <w:marBottom w:val="0"/>
      <w:divBdr>
        <w:top w:val="none" w:sz="0" w:space="0" w:color="auto"/>
        <w:left w:val="none" w:sz="0" w:space="0" w:color="auto"/>
        <w:bottom w:val="none" w:sz="0" w:space="0" w:color="auto"/>
        <w:right w:val="none" w:sz="0" w:space="0" w:color="auto"/>
      </w:divBdr>
    </w:div>
    <w:div w:id="1914242224">
      <w:bodyDiv w:val="1"/>
      <w:marLeft w:val="0"/>
      <w:marRight w:val="0"/>
      <w:marTop w:val="0"/>
      <w:marBottom w:val="0"/>
      <w:divBdr>
        <w:top w:val="none" w:sz="0" w:space="0" w:color="auto"/>
        <w:left w:val="none" w:sz="0" w:space="0" w:color="auto"/>
        <w:bottom w:val="none" w:sz="0" w:space="0" w:color="auto"/>
        <w:right w:val="none" w:sz="0" w:space="0" w:color="auto"/>
      </w:divBdr>
    </w:div>
    <w:div w:id="1914464035">
      <w:bodyDiv w:val="1"/>
      <w:marLeft w:val="0"/>
      <w:marRight w:val="0"/>
      <w:marTop w:val="0"/>
      <w:marBottom w:val="0"/>
      <w:divBdr>
        <w:top w:val="none" w:sz="0" w:space="0" w:color="auto"/>
        <w:left w:val="none" w:sz="0" w:space="0" w:color="auto"/>
        <w:bottom w:val="none" w:sz="0" w:space="0" w:color="auto"/>
        <w:right w:val="none" w:sz="0" w:space="0" w:color="auto"/>
      </w:divBdr>
    </w:div>
    <w:div w:id="1914470235">
      <w:bodyDiv w:val="1"/>
      <w:marLeft w:val="0"/>
      <w:marRight w:val="0"/>
      <w:marTop w:val="0"/>
      <w:marBottom w:val="0"/>
      <w:divBdr>
        <w:top w:val="none" w:sz="0" w:space="0" w:color="auto"/>
        <w:left w:val="none" w:sz="0" w:space="0" w:color="auto"/>
        <w:bottom w:val="none" w:sz="0" w:space="0" w:color="auto"/>
        <w:right w:val="none" w:sz="0" w:space="0" w:color="auto"/>
      </w:divBdr>
    </w:div>
    <w:div w:id="1914588236">
      <w:bodyDiv w:val="1"/>
      <w:marLeft w:val="0"/>
      <w:marRight w:val="0"/>
      <w:marTop w:val="0"/>
      <w:marBottom w:val="0"/>
      <w:divBdr>
        <w:top w:val="none" w:sz="0" w:space="0" w:color="auto"/>
        <w:left w:val="none" w:sz="0" w:space="0" w:color="auto"/>
        <w:bottom w:val="none" w:sz="0" w:space="0" w:color="auto"/>
        <w:right w:val="none" w:sz="0" w:space="0" w:color="auto"/>
      </w:divBdr>
    </w:div>
    <w:div w:id="1915355625">
      <w:bodyDiv w:val="1"/>
      <w:marLeft w:val="0"/>
      <w:marRight w:val="0"/>
      <w:marTop w:val="0"/>
      <w:marBottom w:val="0"/>
      <w:divBdr>
        <w:top w:val="none" w:sz="0" w:space="0" w:color="auto"/>
        <w:left w:val="none" w:sz="0" w:space="0" w:color="auto"/>
        <w:bottom w:val="none" w:sz="0" w:space="0" w:color="auto"/>
        <w:right w:val="none" w:sz="0" w:space="0" w:color="auto"/>
      </w:divBdr>
    </w:div>
    <w:div w:id="1915621593">
      <w:bodyDiv w:val="1"/>
      <w:marLeft w:val="0"/>
      <w:marRight w:val="0"/>
      <w:marTop w:val="0"/>
      <w:marBottom w:val="0"/>
      <w:divBdr>
        <w:top w:val="none" w:sz="0" w:space="0" w:color="auto"/>
        <w:left w:val="none" w:sz="0" w:space="0" w:color="auto"/>
        <w:bottom w:val="none" w:sz="0" w:space="0" w:color="auto"/>
        <w:right w:val="none" w:sz="0" w:space="0" w:color="auto"/>
      </w:divBdr>
    </w:div>
    <w:div w:id="1915771140">
      <w:bodyDiv w:val="1"/>
      <w:marLeft w:val="0"/>
      <w:marRight w:val="0"/>
      <w:marTop w:val="0"/>
      <w:marBottom w:val="0"/>
      <w:divBdr>
        <w:top w:val="none" w:sz="0" w:space="0" w:color="auto"/>
        <w:left w:val="none" w:sz="0" w:space="0" w:color="auto"/>
        <w:bottom w:val="none" w:sz="0" w:space="0" w:color="auto"/>
        <w:right w:val="none" w:sz="0" w:space="0" w:color="auto"/>
      </w:divBdr>
    </w:div>
    <w:div w:id="1915773523">
      <w:bodyDiv w:val="1"/>
      <w:marLeft w:val="0"/>
      <w:marRight w:val="0"/>
      <w:marTop w:val="0"/>
      <w:marBottom w:val="0"/>
      <w:divBdr>
        <w:top w:val="none" w:sz="0" w:space="0" w:color="auto"/>
        <w:left w:val="none" w:sz="0" w:space="0" w:color="auto"/>
        <w:bottom w:val="none" w:sz="0" w:space="0" w:color="auto"/>
        <w:right w:val="none" w:sz="0" w:space="0" w:color="auto"/>
      </w:divBdr>
    </w:div>
    <w:div w:id="1916087496">
      <w:bodyDiv w:val="1"/>
      <w:marLeft w:val="0"/>
      <w:marRight w:val="0"/>
      <w:marTop w:val="0"/>
      <w:marBottom w:val="0"/>
      <w:divBdr>
        <w:top w:val="none" w:sz="0" w:space="0" w:color="auto"/>
        <w:left w:val="none" w:sz="0" w:space="0" w:color="auto"/>
        <w:bottom w:val="none" w:sz="0" w:space="0" w:color="auto"/>
        <w:right w:val="none" w:sz="0" w:space="0" w:color="auto"/>
      </w:divBdr>
    </w:div>
    <w:div w:id="1916352745">
      <w:bodyDiv w:val="1"/>
      <w:marLeft w:val="0"/>
      <w:marRight w:val="0"/>
      <w:marTop w:val="0"/>
      <w:marBottom w:val="0"/>
      <w:divBdr>
        <w:top w:val="none" w:sz="0" w:space="0" w:color="auto"/>
        <w:left w:val="none" w:sz="0" w:space="0" w:color="auto"/>
        <w:bottom w:val="none" w:sz="0" w:space="0" w:color="auto"/>
        <w:right w:val="none" w:sz="0" w:space="0" w:color="auto"/>
      </w:divBdr>
    </w:div>
    <w:div w:id="1916863772">
      <w:bodyDiv w:val="1"/>
      <w:marLeft w:val="0"/>
      <w:marRight w:val="0"/>
      <w:marTop w:val="0"/>
      <w:marBottom w:val="0"/>
      <w:divBdr>
        <w:top w:val="none" w:sz="0" w:space="0" w:color="auto"/>
        <w:left w:val="none" w:sz="0" w:space="0" w:color="auto"/>
        <w:bottom w:val="none" w:sz="0" w:space="0" w:color="auto"/>
        <w:right w:val="none" w:sz="0" w:space="0" w:color="auto"/>
      </w:divBdr>
    </w:div>
    <w:div w:id="1917277168">
      <w:bodyDiv w:val="1"/>
      <w:marLeft w:val="0"/>
      <w:marRight w:val="0"/>
      <w:marTop w:val="0"/>
      <w:marBottom w:val="0"/>
      <w:divBdr>
        <w:top w:val="none" w:sz="0" w:space="0" w:color="auto"/>
        <w:left w:val="none" w:sz="0" w:space="0" w:color="auto"/>
        <w:bottom w:val="none" w:sz="0" w:space="0" w:color="auto"/>
        <w:right w:val="none" w:sz="0" w:space="0" w:color="auto"/>
      </w:divBdr>
    </w:div>
    <w:div w:id="1917398976">
      <w:bodyDiv w:val="1"/>
      <w:marLeft w:val="0"/>
      <w:marRight w:val="0"/>
      <w:marTop w:val="0"/>
      <w:marBottom w:val="0"/>
      <w:divBdr>
        <w:top w:val="none" w:sz="0" w:space="0" w:color="auto"/>
        <w:left w:val="none" w:sz="0" w:space="0" w:color="auto"/>
        <w:bottom w:val="none" w:sz="0" w:space="0" w:color="auto"/>
        <w:right w:val="none" w:sz="0" w:space="0" w:color="auto"/>
      </w:divBdr>
    </w:div>
    <w:div w:id="1917592171">
      <w:bodyDiv w:val="1"/>
      <w:marLeft w:val="0"/>
      <w:marRight w:val="0"/>
      <w:marTop w:val="0"/>
      <w:marBottom w:val="0"/>
      <w:divBdr>
        <w:top w:val="none" w:sz="0" w:space="0" w:color="auto"/>
        <w:left w:val="none" w:sz="0" w:space="0" w:color="auto"/>
        <w:bottom w:val="none" w:sz="0" w:space="0" w:color="auto"/>
        <w:right w:val="none" w:sz="0" w:space="0" w:color="auto"/>
      </w:divBdr>
    </w:div>
    <w:div w:id="1917861729">
      <w:bodyDiv w:val="1"/>
      <w:marLeft w:val="0"/>
      <w:marRight w:val="0"/>
      <w:marTop w:val="0"/>
      <w:marBottom w:val="0"/>
      <w:divBdr>
        <w:top w:val="none" w:sz="0" w:space="0" w:color="auto"/>
        <w:left w:val="none" w:sz="0" w:space="0" w:color="auto"/>
        <w:bottom w:val="none" w:sz="0" w:space="0" w:color="auto"/>
        <w:right w:val="none" w:sz="0" w:space="0" w:color="auto"/>
      </w:divBdr>
    </w:div>
    <w:div w:id="1917863328">
      <w:bodyDiv w:val="1"/>
      <w:marLeft w:val="0"/>
      <w:marRight w:val="0"/>
      <w:marTop w:val="0"/>
      <w:marBottom w:val="0"/>
      <w:divBdr>
        <w:top w:val="none" w:sz="0" w:space="0" w:color="auto"/>
        <w:left w:val="none" w:sz="0" w:space="0" w:color="auto"/>
        <w:bottom w:val="none" w:sz="0" w:space="0" w:color="auto"/>
        <w:right w:val="none" w:sz="0" w:space="0" w:color="auto"/>
      </w:divBdr>
    </w:div>
    <w:div w:id="1917937399">
      <w:bodyDiv w:val="1"/>
      <w:marLeft w:val="0"/>
      <w:marRight w:val="0"/>
      <w:marTop w:val="0"/>
      <w:marBottom w:val="0"/>
      <w:divBdr>
        <w:top w:val="none" w:sz="0" w:space="0" w:color="auto"/>
        <w:left w:val="none" w:sz="0" w:space="0" w:color="auto"/>
        <w:bottom w:val="none" w:sz="0" w:space="0" w:color="auto"/>
        <w:right w:val="none" w:sz="0" w:space="0" w:color="auto"/>
      </w:divBdr>
    </w:div>
    <w:div w:id="1918052405">
      <w:bodyDiv w:val="1"/>
      <w:marLeft w:val="0"/>
      <w:marRight w:val="0"/>
      <w:marTop w:val="0"/>
      <w:marBottom w:val="0"/>
      <w:divBdr>
        <w:top w:val="none" w:sz="0" w:space="0" w:color="auto"/>
        <w:left w:val="none" w:sz="0" w:space="0" w:color="auto"/>
        <w:bottom w:val="none" w:sz="0" w:space="0" w:color="auto"/>
        <w:right w:val="none" w:sz="0" w:space="0" w:color="auto"/>
      </w:divBdr>
    </w:div>
    <w:div w:id="1918123822">
      <w:bodyDiv w:val="1"/>
      <w:marLeft w:val="0"/>
      <w:marRight w:val="0"/>
      <w:marTop w:val="0"/>
      <w:marBottom w:val="0"/>
      <w:divBdr>
        <w:top w:val="none" w:sz="0" w:space="0" w:color="auto"/>
        <w:left w:val="none" w:sz="0" w:space="0" w:color="auto"/>
        <w:bottom w:val="none" w:sz="0" w:space="0" w:color="auto"/>
        <w:right w:val="none" w:sz="0" w:space="0" w:color="auto"/>
      </w:divBdr>
    </w:div>
    <w:div w:id="1918318244">
      <w:bodyDiv w:val="1"/>
      <w:marLeft w:val="0"/>
      <w:marRight w:val="0"/>
      <w:marTop w:val="0"/>
      <w:marBottom w:val="0"/>
      <w:divBdr>
        <w:top w:val="none" w:sz="0" w:space="0" w:color="auto"/>
        <w:left w:val="none" w:sz="0" w:space="0" w:color="auto"/>
        <w:bottom w:val="none" w:sz="0" w:space="0" w:color="auto"/>
        <w:right w:val="none" w:sz="0" w:space="0" w:color="auto"/>
      </w:divBdr>
    </w:div>
    <w:div w:id="1918632878">
      <w:bodyDiv w:val="1"/>
      <w:marLeft w:val="0"/>
      <w:marRight w:val="0"/>
      <w:marTop w:val="0"/>
      <w:marBottom w:val="0"/>
      <w:divBdr>
        <w:top w:val="none" w:sz="0" w:space="0" w:color="auto"/>
        <w:left w:val="none" w:sz="0" w:space="0" w:color="auto"/>
        <w:bottom w:val="none" w:sz="0" w:space="0" w:color="auto"/>
        <w:right w:val="none" w:sz="0" w:space="0" w:color="auto"/>
      </w:divBdr>
    </w:div>
    <w:div w:id="1918636889">
      <w:bodyDiv w:val="1"/>
      <w:marLeft w:val="0"/>
      <w:marRight w:val="0"/>
      <w:marTop w:val="0"/>
      <w:marBottom w:val="0"/>
      <w:divBdr>
        <w:top w:val="none" w:sz="0" w:space="0" w:color="auto"/>
        <w:left w:val="none" w:sz="0" w:space="0" w:color="auto"/>
        <w:bottom w:val="none" w:sz="0" w:space="0" w:color="auto"/>
        <w:right w:val="none" w:sz="0" w:space="0" w:color="auto"/>
      </w:divBdr>
    </w:div>
    <w:div w:id="1918860091">
      <w:bodyDiv w:val="1"/>
      <w:marLeft w:val="0"/>
      <w:marRight w:val="0"/>
      <w:marTop w:val="0"/>
      <w:marBottom w:val="0"/>
      <w:divBdr>
        <w:top w:val="none" w:sz="0" w:space="0" w:color="auto"/>
        <w:left w:val="none" w:sz="0" w:space="0" w:color="auto"/>
        <w:bottom w:val="none" w:sz="0" w:space="0" w:color="auto"/>
        <w:right w:val="none" w:sz="0" w:space="0" w:color="auto"/>
      </w:divBdr>
    </w:div>
    <w:div w:id="1918899667">
      <w:bodyDiv w:val="1"/>
      <w:marLeft w:val="0"/>
      <w:marRight w:val="0"/>
      <w:marTop w:val="0"/>
      <w:marBottom w:val="0"/>
      <w:divBdr>
        <w:top w:val="none" w:sz="0" w:space="0" w:color="auto"/>
        <w:left w:val="none" w:sz="0" w:space="0" w:color="auto"/>
        <w:bottom w:val="none" w:sz="0" w:space="0" w:color="auto"/>
        <w:right w:val="none" w:sz="0" w:space="0" w:color="auto"/>
      </w:divBdr>
    </w:div>
    <w:div w:id="1918981314">
      <w:bodyDiv w:val="1"/>
      <w:marLeft w:val="0"/>
      <w:marRight w:val="0"/>
      <w:marTop w:val="0"/>
      <w:marBottom w:val="0"/>
      <w:divBdr>
        <w:top w:val="none" w:sz="0" w:space="0" w:color="auto"/>
        <w:left w:val="none" w:sz="0" w:space="0" w:color="auto"/>
        <w:bottom w:val="none" w:sz="0" w:space="0" w:color="auto"/>
        <w:right w:val="none" w:sz="0" w:space="0" w:color="auto"/>
      </w:divBdr>
    </w:div>
    <w:div w:id="1919515457">
      <w:bodyDiv w:val="1"/>
      <w:marLeft w:val="0"/>
      <w:marRight w:val="0"/>
      <w:marTop w:val="0"/>
      <w:marBottom w:val="0"/>
      <w:divBdr>
        <w:top w:val="none" w:sz="0" w:space="0" w:color="auto"/>
        <w:left w:val="none" w:sz="0" w:space="0" w:color="auto"/>
        <w:bottom w:val="none" w:sz="0" w:space="0" w:color="auto"/>
        <w:right w:val="none" w:sz="0" w:space="0" w:color="auto"/>
      </w:divBdr>
    </w:div>
    <w:div w:id="1919551987">
      <w:bodyDiv w:val="1"/>
      <w:marLeft w:val="0"/>
      <w:marRight w:val="0"/>
      <w:marTop w:val="0"/>
      <w:marBottom w:val="0"/>
      <w:divBdr>
        <w:top w:val="none" w:sz="0" w:space="0" w:color="auto"/>
        <w:left w:val="none" w:sz="0" w:space="0" w:color="auto"/>
        <w:bottom w:val="none" w:sz="0" w:space="0" w:color="auto"/>
        <w:right w:val="none" w:sz="0" w:space="0" w:color="auto"/>
      </w:divBdr>
    </w:div>
    <w:div w:id="1919561281">
      <w:bodyDiv w:val="1"/>
      <w:marLeft w:val="0"/>
      <w:marRight w:val="0"/>
      <w:marTop w:val="0"/>
      <w:marBottom w:val="0"/>
      <w:divBdr>
        <w:top w:val="none" w:sz="0" w:space="0" w:color="auto"/>
        <w:left w:val="none" w:sz="0" w:space="0" w:color="auto"/>
        <w:bottom w:val="none" w:sz="0" w:space="0" w:color="auto"/>
        <w:right w:val="none" w:sz="0" w:space="0" w:color="auto"/>
      </w:divBdr>
    </w:div>
    <w:div w:id="1919830022">
      <w:bodyDiv w:val="1"/>
      <w:marLeft w:val="0"/>
      <w:marRight w:val="0"/>
      <w:marTop w:val="0"/>
      <w:marBottom w:val="0"/>
      <w:divBdr>
        <w:top w:val="none" w:sz="0" w:space="0" w:color="auto"/>
        <w:left w:val="none" w:sz="0" w:space="0" w:color="auto"/>
        <w:bottom w:val="none" w:sz="0" w:space="0" w:color="auto"/>
        <w:right w:val="none" w:sz="0" w:space="0" w:color="auto"/>
      </w:divBdr>
    </w:div>
    <w:div w:id="1919973822">
      <w:bodyDiv w:val="1"/>
      <w:marLeft w:val="0"/>
      <w:marRight w:val="0"/>
      <w:marTop w:val="0"/>
      <w:marBottom w:val="0"/>
      <w:divBdr>
        <w:top w:val="none" w:sz="0" w:space="0" w:color="auto"/>
        <w:left w:val="none" w:sz="0" w:space="0" w:color="auto"/>
        <w:bottom w:val="none" w:sz="0" w:space="0" w:color="auto"/>
        <w:right w:val="none" w:sz="0" w:space="0" w:color="auto"/>
      </w:divBdr>
    </w:div>
    <w:div w:id="1920019333">
      <w:bodyDiv w:val="1"/>
      <w:marLeft w:val="0"/>
      <w:marRight w:val="0"/>
      <w:marTop w:val="0"/>
      <w:marBottom w:val="0"/>
      <w:divBdr>
        <w:top w:val="none" w:sz="0" w:space="0" w:color="auto"/>
        <w:left w:val="none" w:sz="0" w:space="0" w:color="auto"/>
        <w:bottom w:val="none" w:sz="0" w:space="0" w:color="auto"/>
        <w:right w:val="none" w:sz="0" w:space="0" w:color="auto"/>
      </w:divBdr>
    </w:div>
    <w:div w:id="1921254780">
      <w:bodyDiv w:val="1"/>
      <w:marLeft w:val="0"/>
      <w:marRight w:val="0"/>
      <w:marTop w:val="0"/>
      <w:marBottom w:val="0"/>
      <w:divBdr>
        <w:top w:val="none" w:sz="0" w:space="0" w:color="auto"/>
        <w:left w:val="none" w:sz="0" w:space="0" w:color="auto"/>
        <w:bottom w:val="none" w:sz="0" w:space="0" w:color="auto"/>
        <w:right w:val="none" w:sz="0" w:space="0" w:color="auto"/>
      </w:divBdr>
    </w:div>
    <w:div w:id="1921519677">
      <w:bodyDiv w:val="1"/>
      <w:marLeft w:val="0"/>
      <w:marRight w:val="0"/>
      <w:marTop w:val="0"/>
      <w:marBottom w:val="0"/>
      <w:divBdr>
        <w:top w:val="none" w:sz="0" w:space="0" w:color="auto"/>
        <w:left w:val="none" w:sz="0" w:space="0" w:color="auto"/>
        <w:bottom w:val="none" w:sz="0" w:space="0" w:color="auto"/>
        <w:right w:val="none" w:sz="0" w:space="0" w:color="auto"/>
      </w:divBdr>
    </w:div>
    <w:div w:id="1921524091">
      <w:bodyDiv w:val="1"/>
      <w:marLeft w:val="0"/>
      <w:marRight w:val="0"/>
      <w:marTop w:val="0"/>
      <w:marBottom w:val="0"/>
      <w:divBdr>
        <w:top w:val="none" w:sz="0" w:space="0" w:color="auto"/>
        <w:left w:val="none" w:sz="0" w:space="0" w:color="auto"/>
        <w:bottom w:val="none" w:sz="0" w:space="0" w:color="auto"/>
        <w:right w:val="none" w:sz="0" w:space="0" w:color="auto"/>
      </w:divBdr>
    </w:div>
    <w:div w:id="1921674388">
      <w:bodyDiv w:val="1"/>
      <w:marLeft w:val="0"/>
      <w:marRight w:val="0"/>
      <w:marTop w:val="0"/>
      <w:marBottom w:val="0"/>
      <w:divBdr>
        <w:top w:val="none" w:sz="0" w:space="0" w:color="auto"/>
        <w:left w:val="none" w:sz="0" w:space="0" w:color="auto"/>
        <w:bottom w:val="none" w:sz="0" w:space="0" w:color="auto"/>
        <w:right w:val="none" w:sz="0" w:space="0" w:color="auto"/>
      </w:divBdr>
    </w:div>
    <w:div w:id="1921713950">
      <w:bodyDiv w:val="1"/>
      <w:marLeft w:val="0"/>
      <w:marRight w:val="0"/>
      <w:marTop w:val="0"/>
      <w:marBottom w:val="0"/>
      <w:divBdr>
        <w:top w:val="none" w:sz="0" w:space="0" w:color="auto"/>
        <w:left w:val="none" w:sz="0" w:space="0" w:color="auto"/>
        <w:bottom w:val="none" w:sz="0" w:space="0" w:color="auto"/>
        <w:right w:val="none" w:sz="0" w:space="0" w:color="auto"/>
      </w:divBdr>
    </w:div>
    <w:div w:id="1922136020">
      <w:bodyDiv w:val="1"/>
      <w:marLeft w:val="0"/>
      <w:marRight w:val="0"/>
      <w:marTop w:val="0"/>
      <w:marBottom w:val="0"/>
      <w:divBdr>
        <w:top w:val="none" w:sz="0" w:space="0" w:color="auto"/>
        <w:left w:val="none" w:sz="0" w:space="0" w:color="auto"/>
        <w:bottom w:val="none" w:sz="0" w:space="0" w:color="auto"/>
        <w:right w:val="none" w:sz="0" w:space="0" w:color="auto"/>
      </w:divBdr>
    </w:div>
    <w:div w:id="1922328590">
      <w:bodyDiv w:val="1"/>
      <w:marLeft w:val="0"/>
      <w:marRight w:val="0"/>
      <w:marTop w:val="0"/>
      <w:marBottom w:val="0"/>
      <w:divBdr>
        <w:top w:val="none" w:sz="0" w:space="0" w:color="auto"/>
        <w:left w:val="none" w:sz="0" w:space="0" w:color="auto"/>
        <w:bottom w:val="none" w:sz="0" w:space="0" w:color="auto"/>
        <w:right w:val="none" w:sz="0" w:space="0" w:color="auto"/>
      </w:divBdr>
    </w:div>
    <w:div w:id="1922332043">
      <w:bodyDiv w:val="1"/>
      <w:marLeft w:val="0"/>
      <w:marRight w:val="0"/>
      <w:marTop w:val="0"/>
      <w:marBottom w:val="0"/>
      <w:divBdr>
        <w:top w:val="none" w:sz="0" w:space="0" w:color="auto"/>
        <w:left w:val="none" w:sz="0" w:space="0" w:color="auto"/>
        <w:bottom w:val="none" w:sz="0" w:space="0" w:color="auto"/>
        <w:right w:val="none" w:sz="0" w:space="0" w:color="auto"/>
      </w:divBdr>
    </w:div>
    <w:div w:id="1922829655">
      <w:bodyDiv w:val="1"/>
      <w:marLeft w:val="0"/>
      <w:marRight w:val="0"/>
      <w:marTop w:val="0"/>
      <w:marBottom w:val="0"/>
      <w:divBdr>
        <w:top w:val="none" w:sz="0" w:space="0" w:color="auto"/>
        <w:left w:val="none" w:sz="0" w:space="0" w:color="auto"/>
        <w:bottom w:val="none" w:sz="0" w:space="0" w:color="auto"/>
        <w:right w:val="none" w:sz="0" w:space="0" w:color="auto"/>
      </w:divBdr>
    </w:div>
    <w:div w:id="1922909512">
      <w:bodyDiv w:val="1"/>
      <w:marLeft w:val="0"/>
      <w:marRight w:val="0"/>
      <w:marTop w:val="0"/>
      <w:marBottom w:val="0"/>
      <w:divBdr>
        <w:top w:val="none" w:sz="0" w:space="0" w:color="auto"/>
        <w:left w:val="none" w:sz="0" w:space="0" w:color="auto"/>
        <w:bottom w:val="none" w:sz="0" w:space="0" w:color="auto"/>
        <w:right w:val="none" w:sz="0" w:space="0" w:color="auto"/>
      </w:divBdr>
    </w:div>
    <w:div w:id="1923442183">
      <w:bodyDiv w:val="1"/>
      <w:marLeft w:val="0"/>
      <w:marRight w:val="0"/>
      <w:marTop w:val="0"/>
      <w:marBottom w:val="0"/>
      <w:divBdr>
        <w:top w:val="none" w:sz="0" w:space="0" w:color="auto"/>
        <w:left w:val="none" w:sz="0" w:space="0" w:color="auto"/>
        <w:bottom w:val="none" w:sz="0" w:space="0" w:color="auto"/>
        <w:right w:val="none" w:sz="0" w:space="0" w:color="auto"/>
      </w:divBdr>
    </w:div>
    <w:div w:id="1923567726">
      <w:bodyDiv w:val="1"/>
      <w:marLeft w:val="0"/>
      <w:marRight w:val="0"/>
      <w:marTop w:val="0"/>
      <w:marBottom w:val="0"/>
      <w:divBdr>
        <w:top w:val="none" w:sz="0" w:space="0" w:color="auto"/>
        <w:left w:val="none" w:sz="0" w:space="0" w:color="auto"/>
        <w:bottom w:val="none" w:sz="0" w:space="0" w:color="auto"/>
        <w:right w:val="none" w:sz="0" w:space="0" w:color="auto"/>
      </w:divBdr>
    </w:div>
    <w:div w:id="1923637156">
      <w:bodyDiv w:val="1"/>
      <w:marLeft w:val="0"/>
      <w:marRight w:val="0"/>
      <w:marTop w:val="0"/>
      <w:marBottom w:val="0"/>
      <w:divBdr>
        <w:top w:val="none" w:sz="0" w:space="0" w:color="auto"/>
        <w:left w:val="none" w:sz="0" w:space="0" w:color="auto"/>
        <w:bottom w:val="none" w:sz="0" w:space="0" w:color="auto"/>
        <w:right w:val="none" w:sz="0" w:space="0" w:color="auto"/>
      </w:divBdr>
    </w:div>
    <w:div w:id="1923904377">
      <w:bodyDiv w:val="1"/>
      <w:marLeft w:val="0"/>
      <w:marRight w:val="0"/>
      <w:marTop w:val="0"/>
      <w:marBottom w:val="0"/>
      <w:divBdr>
        <w:top w:val="none" w:sz="0" w:space="0" w:color="auto"/>
        <w:left w:val="none" w:sz="0" w:space="0" w:color="auto"/>
        <w:bottom w:val="none" w:sz="0" w:space="0" w:color="auto"/>
        <w:right w:val="none" w:sz="0" w:space="0" w:color="auto"/>
      </w:divBdr>
    </w:div>
    <w:div w:id="1923948454">
      <w:bodyDiv w:val="1"/>
      <w:marLeft w:val="0"/>
      <w:marRight w:val="0"/>
      <w:marTop w:val="0"/>
      <w:marBottom w:val="0"/>
      <w:divBdr>
        <w:top w:val="none" w:sz="0" w:space="0" w:color="auto"/>
        <w:left w:val="none" w:sz="0" w:space="0" w:color="auto"/>
        <w:bottom w:val="none" w:sz="0" w:space="0" w:color="auto"/>
        <w:right w:val="none" w:sz="0" w:space="0" w:color="auto"/>
      </w:divBdr>
    </w:div>
    <w:div w:id="1924754112">
      <w:bodyDiv w:val="1"/>
      <w:marLeft w:val="0"/>
      <w:marRight w:val="0"/>
      <w:marTop w:val="0"/>
      <w:marBottom w:val="0"/>
      <w:divBdr>
        <w:top w:val="none" w:sz="0" w:space="0" w:color="auto"/>
        <w:left w:val="none" w:sz="0" w:space="0" w:color="auto"/>
        <w:bottom w:val="none" w:sz="0" w:space="0" w:color="auto"/>
        <w:right w:val="none" w:sz="0" w:space="0" w:color="auto"/>
      </w:divBdr>
    </w:div>
    <w:div w:id="1924800621">
      <w:bodyDiv w:val="1"/>
      <w:marLeft w:val="0"/>
      <w:marRight w:val="0"/>
      <w:marTop w:val="0"/>
      <w:marBottom w:val="0"/>
      <w:divBdr>
        <w:top w:val="none" w:sz="0" w:space="0" w:color="auto"/>
        <w:left w:val="none" w:sz="0" w:space="0" w:color="auto"/>
        <w:bottom w:val="none" w:sz="0" w:space="0" w:color="auto"/>
        <w:right w:val="none" w:sz="0" w:space="0" w:color="auto"/>
      </w:divBdr>
    </w:div>
    <w:div w:id="1924803035">
      <w:bodyDiv w:val="1"/>
      <w:marLeft w:val="0"/>
      <w:marRight w:val="0"/>
      <w:marTop w:val="0"/>
      <w:marBottom w:val="0"/>
      <w:divBdr>
        <w:top w:val="none" w:sz="0" w:space="0" w:color="auto"/>
        <w:left w:val="none" w:sz="0" w:space="0" w:color="auto"/>
        <w:bottom w:val="none" w:sz="0" w:space="0" w:color="auto"/>
        <w:right w:val="none" w:sz="0" w:space="0" w:color="auto"/>
      </w:divBdr>
    </w:div>
    <w:div w:id="1925069723">
      <w:bodyDiv w:val="1"/>
      <w:marLeft w:val="0"/>
      <w:marRight w:val="0"/>
      <w:marTop w:val="0"/>
      <w:marBottom w:val="0"/>
      <w:divBdr>
        <w:top w:val="none" w:sz="0" w:space="0" w:color="auto"/>
        <w:left w:val="none" w:sz="0" w:space="0" w:color="auto"/>
        <w:bottom w:val="none" w:sz="0" w:space="0" w:color="auto"/>
        <w:right w:val="none" w:sz="0" w:space="0" w:color="auto"/>
      </w:divBdr>
    </w:div>
    <w:div w:id="1925454858">
      <w:bodyDiv w:val="1"/>
      <w:marLeft w:val="0"/>
      <w:marRight w:val="0"/>
      <w:marTop w:val="0"/>
      <w:marBottom w:val="0"/>
      <w:divBdr>
        <w:top w:val="none" w:sz="0" w:space="0" w:color="auto"/>
        <w:left w:val="none" w:sz="0" w:space="0" w:color="auto"/>
        <w:bottom w:val="none" w:sz="0" w:space="0" w:color="auto"/>
        <w:right w:val="none" w:sz="0" w:space="0" w:color="auto"/>
      </w:divBdr>
    </w:div>
    <w:div w:id="1925675847">
      <w:bodyDiv w:val="1"/>
      <w:marLeft w:val="0"/>
      <w:marRight w:val="0"/>
      <w:marTop w:val="0"/>
      <w:marBottom w:val="0"/>
      <w:divBdr>
        <w:top w:val="none" w:sz="0" w:space="0" w:color="auto"/>
        <w:left w:val="none" w:sz="0" w:space="0" w:color="auto"/>
        <w:bottom w:val="none" w:sz="0" w:space="0" w:color="auto"/>
        <w:right w:val="none" w:sz="0" w:space="0" w:color="auto"/>
      </w:divBdr>
    </w:div>
    <w:div w:id="1925842010">
      <w:bodyDiv w:val="1"/>
      <w:marLeft w:val="0"/>
      <w:marRight w:val="0"/>
      <w:marTop w:val="0"/>
      <w:marBottom w:val="0"/>
      <w:divBdr>
        <w:top w:val="none" w:sz="0" w:space="0" w:color="auto"/>
        <w:left w:val="none" w:sz="0" w:space="0" w:color="auto"/>
        <w:bottom w:val="none" w:sz="0" w:space="0" w:color="auto"/>
        <w:right w:val="none" w:sz="0" w:space="0" w:color="auto"/>
      </w:divBdr>
    </w:div>
    <w:div w:id="1926835802">
      <w:bodyDiv w:val="1"/>
      <w:marLeft w:val="0"/>
      <w:marRight w:val="0"/>
      <w:marTop w:val="0"/>
      <w:marBottom w:val="0"/>
      <w:divBdr>
        <w:top w:val="none" w:sz="0" w:space="0" w:color="auto"/>
        <w:left w:val="none" w:sz="0" w:space="0" w:color="auto"/>
        <w:bottom w:val="none" w:sz="0" w:space="0" w:color="auto"/>
        <w:right w:val="none" w:sz="0" w:space="0" w:color="auto"/>
      </w:divBdr>
    </w:div>
    <w:div w:id="1927376641">
      <w:bodyDiv w:val="1"/>
      <w:marLeft w:val="0"/>
      <w:marRight w:val="0"/>
      <w:marTop w:val="0"/>
      <w:marBottom w:val="0"/>
      <w:divBdr>
        <w:top w:val="none" w:sz="0" w:space="0" w:color="auto"/>
        <w:left w:val="none" w:sz="0" w:space="0" w:color="auto"/>
        <w:bottom w:val="none" w:sz="0" w:space="0" w:color="auto"/>
        <w:right w:val="none" w:sz="0" w:space="0" w:color="auto"/>
      </w:divBdr>
    </w:div>
    <w:div w:id="1927883168">
      <w:bodyDiv w:val="1"/>
      <w:marLeft w:val="0"/>
      <w:marRight w:val="0"/>
      <w:marTop w:val="0"/>
      <w:marBottom w:val="0"/>
      <w:divBdr>
        <w:top w:val="none" w:sz="0" w:space="0" w:color="auto"/>
        <w:left w:val="none" w:sz="0" w:space="0" w:color="auto"/>
        <w:bottom w:val="none" w:sz="0" w:space="0" w:color="auto"/>
        <w:right w:val="none" w:sz="0" w:space="0" w:color="auto"/>
      </w:divBdr>
    </w:div>
    <w:div w:id="1928150767">
      <w:bodyDiv w:val="1"/>
      <w:marLeft w:val="0"/>
      <w:marRight w:val="0"/>
      <w:marTop w:val="0"/>
      <w:marBottom w:val="0"/>
      <w:divBdr>
        <w:top w:val="none" w:sz="0" w:space="0" w:color="auto"/>
        <w:left w:val="none" w:sz="0" w:space="0" w:color="auto"/>
        <w:bottom w:val="none" w:sz="0" w:space="0" w:color="auto"/>
        <w:right w:val="none" w:sz="0" w:space="0" w:color="auto"/>
      </w:divBdr>
    </w:div>
    <w:div w:id="1928538626">
      <w:bodyDiv w:val="1"/>
      <w:marLeft w:val="0"/>
      <w:marRight w:val="0"/>
      <w:marTop w:val="0"/>
      <w:marBottom w:val="0"/>
      <w:divBdr>
        <w:top w:val="none" w:sz="0" w:space="0" w:color="auto"/>
        <w:left w:val="none" w:sz="0" w:space="0" w:color="auto"/>
        <w:bottom w:val="none" w:sz="0" w:space="0" w:color="auto"/>
        <w:right w:val="none" w:sz="0" w:space="0" w:color="auto"/>
      </w:divBdr>
    </w:div>
    <w:div w:id="1928727915">
      <w:bodyDiv w:val="1"/>
      <w:marLeft w:val="0"/>
      <w:marRight w:val="0"/>
      <w:marTop w:val="0"/>
      <w:marBottom w:val="0"/>
      <w:divBdr>
        <w:top w:val="none" w:sz="0" w:space="0" w:color="auto"/>
        <w:left w:val="none" w:sz="0" w:space="0" w:color="auto"/>
        <w:bottom w:val="none" w:sz="0" w:space="0" w:color="auto"/>
        <w:right w:val="none" w:sz="0" w:space="0" w:color="auto"/>
      </w:divBdr>
    </w:div>
    <w:div w:id="1928927702">
      <w:bodyDiv w:val="1"/>
      <w:marLeft w:val="0"/>
      <w:marRight w:val="0"/>
      <w:marTop w:val="0"/>
      <w:marBottom w:val="0"/>
      <w:divBdr>
        <w:top w:val="none" w:sz="0" w:space="0" w:color="auto"/>
        <w:left w:val="none" w:sz="0" w:space="0" w:color="auto"/>
        <w:bottom w:val="none" w:sz="0" w:space="0" w:color="auto"/>
        <w:right w:val="none" w:sz="0" w:space="0" w:color="auto"/>
      </w:divBdr>
    </w:div>
    <w:div w:id="1929345100">
      <w:bodyDiv w:val="1"/>
      <w:marLeft w:val="0"/>
      <w:marRight w:val="0"/>
      <w:marTop w:val="0"/>
      <w:marBottom w:val="0"/>
      <w:divBdr>
        <w:top w:val="none" w:sz="0" w:space="0" w:color="auto"/>
        <w:left w:val="none" w:sz="0" w:space="0" w:color="auto"/>
        <w:bottom w:val="none" w:sz="0" w:space="0" w:color="auto"/>
        <w:right w:val="none" w:sz="0" w:space="0" w:color="auto"/>
      </w:divBdr>
    </w:div>
    <w:div w:id="1929727520">
      <w:bodyDiv w:val="1"/>
      <w:marLeft w:val="0"/>
      <w:marRight w:val="0"/>
      <w:marTop w:val="0"/>
      <w:marBottom w:val="0"/>
      <w:divBdr>
        <w:top w:val="none" w:sz="0" w:space="0" w:color="auto"/>
        <w:left w:val="none" w:sz="0" w:space="0" w:color="auto"/>
        <w:bottom w:val="none" w:sz="0" w:space="0" w:color="auto"/>
        <w:right w:val="none" w:sz="0" w:space="0" w:color="auto"/>
      </w:divBdr>
    </w:div>
    <w:div w:id="1929846982">
      <w:bodyDiv w:val="1"/>
      <w:marLeft w:val="0"/>
      <w:marRight w:val="0"/>
      <w:marTop w:val="0"/>
      <w:marBottom w:val="0"/>
      <w:divBdr>
        <w:top w:val="none" w:sz="0" w:space="0" w:color="auto"/>
        <w:left w:val="none" w:sz="0" w:space="0" w:color="auto"/>
        <w:bottom w:val="none" w:sz="0" w:space="0" w:color="auto"/>
        <w:right w:val="none" w:sz="0" w:space="0" w:color="auto"/>
      </w:divBdr>
    </w:div>
    <w:div w:id="1929847355">
      <w:bodyDiv w:val="1"/>
      <w:marLeft w:val="0"/>
      <w:marRight w:val="0"/>
      <w:marTop w:val="0"/>
      <w:marBottom w:val="0"/>
      <w:divBdr>
        <w:top w:val="none" w:sz="0" w:space="0" w:color="auto"/>
        <w:left w:val="none" w:sz="0" w:space="0" w:color="auto"/>
        <w:bottom w:val="none" w:sz="0" w:space="0" w:color="auto"/>
        <w:right w:val="none" w:sz="0" w:space="0" w:color="auto"/>
      </w:divBdr>
    </w:div>
    <w:div w:id="1929919314">
      <w:bodyDiv w:val="1"/>
      <w:marLeft w:val="0"/>
      <w:marRight w:val="0"/>
      <w:marTop w:val="0"/>
      <w:marBottom w:val="0"/>
      <w:divBdr>
        <w:top w:val="none" w:sz="0" w:space="0" w:color="auto"/>
        <w:left w:val="none" w:sz="0" w:space="0" w:color="auto"/>
        <w:bottom w:val="none" w:sz="0" w:space="0" w:color="auto"/>
        <w:right w:val="none" w:sz="0" w:space="0" w:color="auto"/>
      </w:divBdr>
    </w:div>
    <w:div w:id="1930001070">
      <w:bodyDiv w:val="1"/>
      <w:marLeft w:val="0"/>
      <w:marRight w:val="0"/>
      <w:marTop w:val="0"/>
      <w:marBottom w:val="0"/>
      <w:divBdr>
        <w:top w:val="none" w:sz="0" w:space="0" w:color="auto"/>
        <w:left w:val="none" w:sz="0" w:space="0" w:color="auto"/>
        <w:bottom w:val="none" w:sz="0" w:space="0" w:color="auto"/>
        <w:right w:val="none" w:sz="0" w:space="0" w:color="auto"/>
      </w:divBdr>
    </w:div>
    <w:div w:id="1930381407">
      <w:bodyDiv w:val="1"/>
      <w:marLeft w:val="0"/>
      <w:marRight w:val="0"/>
      <w:marTop w:val="0"/>
      <w:marBottom w:val="0"/>
      <w:divBdr>
        <w:top w:val="none" w:sz="0" w:space="0" w:color="auto"/>
        <w:left w:val="none" w:sz="0" w:space="0" w:color="auto"/>
        <w:bottom w:val="none" w:sz="0" w:space="0" w:color="auto"/>
        <w:right w:val="none" w:sz="0" w:space="0" w:color="auto"/>
      </w:divBdr>
    </w:div>
    <w:div w:id="1930458730">
      <w:bodyDiv w:val="1"/>
      <w:marLeft w:val="0"/>
      <w:marRight w:val="0"/>
      <w:marTop w:val="0"/>
      <w:marBottom w:val="0"/>
      <w:divBdr>
        <w:top w:val="none" w:sz="0" w:space="0" w:color="auto"/>
        <w:left w:val="none" w:sz="0" w:space="0" w:color="auto"/>
        <w:bottom w:val="none" w:sz="0" w:space="0" w:color="auto"/>
        <w:right w:val="none" w:sz="0" w:space="0" w:color="auto"/>
      </w:divBdr>
    </w:div>
    <w:div w:id="1930575237">
      <w:bodyDiv w:val="1"/>
      <w:marLeft w:val="0"/>
      <w:marRight w:val="0"/>
      <w:marTop w:val="0"/>
      <w:marBottom w:val="0"/>
      <w:divBdr>
        <w:top w:val="none" w:sz="0" w:space="0" w:color="auto"/>
        <w:left w:val="none" w:sz="0" w:space="0" w:color="auto"/>
        <w:bottom w:val="none" w:sz="0" w:space="0" w:color="auto"/>
        <w:right w:val="none" w:sz="0" w:space="0" w:color="auto"/>
      </w:divBdr>
    </w:div>
    <w:div w:id="1930842769">
      <w:bodyDiv w:val="1"/>
      <w:marLeft w:val="0"/>
      <w:marRight w:val="0"/>
      <w:marTop w:val="0"/>
      <w:marBottom w:val="0"/>
      <w:divBdr>
        <w:top w:val="none" w:sz="0" w:space="0" w:color="auto"/>
        <w:left w:val="none" w:sz="0" w:space="0" w:color="auto"/>
        <w:bottom w:val="none" w:sz="0" w:space="0" w:color="auto"/>
        <w:right w:val="none" w:sz="0" w:space="0" w:color="auto"/>
      </w:divBdr>
    </w:div>
    <w:div w:id="1930887687">
      <w:bodyDiv w:val="1"/>
      <w:marLeft w:val="0"/>
      <w:marRight w:val="0"/>
      <w:marTop w:val="0"/>
      <w:marBottom w:val="0"/>
      <w:divBdr>
        <w:top w:val="none" w:sz="0" w:space="0" w:color="auto"/>
        <w:left w:val="none" w:sz="0" w:space="0" w:color="auto"/>
        <w:bottom w:val="none" w:sz="0" w:space="0" w:color="auto"/>
        <w:right w:val="none" w:sz="0" w:space="0" w:color="auto"/>
      </w:divBdr>
    </w:div>
    <w:div w:id="1931111814">
      <w:bodyDiv w:val="1"/>
      <w:marLeft w:val="0"/>
      <w:marRight w:val="0"/>
      <w:marTop w:val="0"/>
      <w:marBottom w:val="0"/>
      <w:divBdr>
        <w:top w:val="none" w:sz="0" w:space="0" w:color="auto"/>
        <w:left w:val="none" w:sz="0" w:space="0" w:color="auto"/>
        <w:bottom w:val="none" w:sz="0" w:space="0" w:color="auto"/>
        <w:right w:val="none" w:sz="0" w:space="0" w:color="auto"/>
      </w:divBdr>
    </w:div>
    <w:div w:id="1932007811">
      <w:bodyDiv w:val="1"/>
      <w:marLeft w:val="0"/>
      <w:marRight w:val="0"/>
      <w:marTop w:val="0"/>
      <w:marBottom w:val="0"/>
      <w:divBdr>
        <w:top w:val="none" w:sz="0" w:space="0" w:color="auto"/>
        <w:left w:val="none" w:sz="0" w:space="0" w:color="auto"/>
        <w:bottom w:val="none" w:sz="0" w:space="0" w:color="auto"/>
        <w:right w:val="none" w:sz="0" w:space="0" w:color="auto"/>
      </w:divBdr>
    </w:div>
    <w:div w:id="1932086951">
      <w:bodyDiv w:val="1"/>
      <w:marLeft w:val="0"/>
      <w:marRight w:val="0"/>
      <w:marTop w:val="0"/>
      <w:marBottom w:val="0"/>
      <w:divBdr>
        <w:top w:val="none" w:sz="0" w:space="0" w:color="auto"/>
        <w:left w:val="none" w:sz="0" w:space="0" w:color="auto"/>
        <w:bottom w:val="none" w:sz="0" w:space="0" w:color="auto"/>
        <w:right w:val="none" w:sz="0" w:space="0" w:color="auto"/>
      </w:divBdr>
    </w:div>
    <w:div w:id="1932660381">
      <w:bodyDiv w:val="1"/>
      <w:marLeft w:val="0"/>
      <w:marRight w:val="0"/>
      <w:marTop w:val="0"/>
      <w:marBottom w:val="0"/>
      <w:divBdr>
        <w:top w:val="none" w:sz="0" w:space="0" w:color="auto"/>
        <w:left w:val="none" w:sz="0" w:space="0" w:color="auto"/>
        <w:bottom w:val="none" w:sz="0" w:space="0" w:color="auto"/>
        <w:right w:val="none" w:sz="0" w:space="0" w:color="auto"/>
      </w:divBdr>
    </w:div>
    <w:div w:id="1932735254">
      <w:bodyDiv w:val="1"/>
      <w:marLeft w:val="0"/>
      <w:marRight w:val="0"/>
      <w:marTop w:val="0"/>
      <w:marBottom w:val="0"/>
      <w:divBdr>
        <w:top w:val="none" w:sz="0" w:space="0" w:color="auto"/>
        <w:left w:val="none" w:sz="0" w:space="0" w:color="auto"/>
        <w:bottom w:val="none" w:sz="0" w:space="0" w:color="auto"/>
        <w:right w:val="none" w:sz="0" w:space="0" w:color="auto"/>
      </w:divBdr>
    </w:div>
    <w:div w:id="1932811392">
      <w:bodyDiv w:val="1"/>
      <w:marLeft w:val="0"/>
      <w:marRight w:val="0"/>
      <w:marTop w:val="0"/>
      <w:marBottom w:val="0"/>
      <w:divBdr>
        <w:top w:val="none" w:sz="0" w:space="0" w:color="auto"/>
        <w:left w:val="none" w:sz="0" w:space="0" w:color="auto"/>
        <w:bottom w:val="none" w:sz="0" w:space="0" w:color="auto"/>
        <w:right w:val="none" w:sz="0" w:space="0" w:color="auto"/>
      </w:divBdr>
    </w:div>
    <w:div w:id="1933051194">
      <w:bodyDiv w:val="1"/>
      <w:marLeft w:val="0"/>
      <w:marRight w:val="0"/>
      <w:marTop w:val="0"/>
      <w:marBottom w:val="0"/>
      <w:divBdr>
        <w:top w:val="none" w:sz="0" w:space="0" w:color="auto"/>
        <w:left w:val="none" w:sz="0" w:space="0" w:color="auto"/>
        <w:bottom w:val="none" w:sz="0" w:space="0" w:color="auto"/>
        <w:right w:val="none" w:sz="0" w:space="0" w:color="auto"/>
      </w:divBdr>
    </w:div>
    <w:div w:id="1933316738">
      <w:bodyDiv w:val="1"/>
      <w:marLeft w:val="0"/>
      <w:marRight w:val="0"/>
      <w:marTop w:val="0"/>
      <w:marBottom w:val="0"/>
      <w:divBdr>
        <w:top w:val="none" w:sz="0" w:space="0" w:color="auto"/>
        <w:left w:val="none" w:sz="0" w:space="0" w:color="auto"/>
        <w:bottom w:val="none" w:sz="0" w:space="0" w:color="auto"/>
        <w:right w:val="none" w:sz="0" w:space="0" w:color="auto"/>
      </w:divBdr>
    </w:div>
    <w:div w:id="1933472677">
      <w:bodyDiv w:val="1"/>
      <w:marLeft w:val="0"/>
      <w:marRight w:val="0"/>
      <w:marTop w:val="0"/>
      <w:marBottom w:val="0"/>
      <w:divBdr>
        <w:top w:val="none" w:sz="0" w:space="0" w:color="auto"/>
        <w:left w:val="none" w:sz="0" w:space="0" w:color="auto"/>
        <w:bottom w:val="none" w:sz="0" w:space="0" w:color="auto"/>
        <w:right w:val="none" w:sz="0" w:space="0" w:color="auto"/>
      </w:divBdr>
    </w:div>
    <w:div w:id="1933934143">
      <w:bodyDiv w:val="1"/>
      <w:marLeft w:val="0"/>
      <w:marRight w:val="0"/>
      <w:marTop w:val="0"/>
      <w:marBottom w:val="0"/>
      <w:divBdr>
        <w:top w:val="none" w:sz="0" w:space="0" w:color="auto"/>
        <w:left w:val="none" w:sz="0" w:space="0" w:color="auto"/>
        <w:bottom w:val="none" w:sz="0" w:space="0" w:color="auto"/>
        <w:right w:val="none" w:sz="0" w:space="0" w:color="auto"/>
      </w:divBdr>
    </w:div>
    <w:div w:id="1934775683">
      <w:bodyDiv w:val="1"/>
      <w:marLeft w:val="0"/>
      <w:marRight w:val="0"/>
      <w:marTop w:val="0"/>
      <w:marBottom w:val="0"/>
      <w:divBdr>
        <w:top w:val="none" w:sz="0" w:space="0" w:color="auto"/>
        <w:left w:val="none" w:sz="0" w:space="0" w:color="auto"/>
        <w:bottom w:val="none" w:sz="0" w:space="0" w:color="auto"/>
        <w:right w:val="none" w:sz="0" w:space="0" w:color="auto"/>
      </w:divBdr>
    </w:div>
    <w:div w:id="1936328906">
      <w:bodyDiv w:val="1"/>
      <w:marLeft w:val="0"/>
      <w:marRight w:val="0"/>
      <w:marTop w:val="0"/>
      <w:marBottom w:val="0"/>
      <w:divBdr>
        <w:top w:val="none" w:sz="0" w:space="0" w:color="auto"/>
        <w:left w:val="none" w:sz="0" w:space="0" w:color="auto"/>
        <w:bottom w:val="none" w:sz="0" w:space="0" w:color="auto"/>
        <w:right w:val="none" w:sz="0" w:space="0" w:color="auto"/>
      </w:divBdr>
    </w:div>
    <w:div w:id="1937397329">
      <w:bodyDiv w:val="1"/>
      <w:marLeft w:val="0"/>
      <w:marRight w:val="0"/>
      <w:marTop w:val="0"/>
      <w:marBottom w:val="0"/>
      <w:divBdr>
        <w:top w:val="none" w:sz="0" w:space="0" w:color="auto"/>
        <w:left w:val="none" w:sz="0" w:space="0" w:color="auto"/>
        <w:bottom w:val="none" w:sz="0" w:space="0" w:color="auto"/>
        <w:right w:val="none" w:sz="0" w:space="0" w:color="auto"/>
      </w:divBdr>
    </w:div>
    <w:div w:id="1937590026">
      <w:bodyDiv w:val="1"/>
      <w:marLeft w:val="0"/>
      <w:marRight w:val="0"/>
      <w:marTop w:val="0"/>
      <w:marBottom w:val="0"/>
      <w:divBdr>
        <w:top w:val="none" w:sz="0" w:space="0" w:color="auto"/>
        <w:left w:val="none" w:sz="0" w:space="0" w:color="auto"/>
        <w:bottom w:val="none" w:sz="0" w:space="0" w:color="auto"/>
        <w:right w:val="none" w:sz="0" w:space="0" w:color="auto"/>
      </w:divBdr>
    </w:div>
    <w:div w:id="1937788684">
      <w:bodyDiv w:val="1"/>
      <w:marLeft w:val="0"/>
      <w:marRight w:val="0"/>
      <w:marTop w:val="0"/>
      <w:marBottom w:val="0"/>
      <w:divBdr>
        <w:top w:val="none" w:sz="0" w:space="0" w:color="auto"/>
        <w:left w:val="none" w:sz="0" w:space="0" w:color="auto"/>
        <w:bottom w:val="none" w:sz="0" w:space="0" w:color="auto"/>
        <w:right w:val="none" w:sz="0" w:space="0" w:color="auto"/>
      </w:divBdr>
    </w:div>
    <w:div w:id="1938364995">
      <w:bodyDiv w:val="1"/>
      <w:marLeft w:val="0"/>
      <w:marRight w:val="0"/>
      <w:marTop w:val="0"/>
      <w:marBottom w:val="0"/>
      <w:divBdr>
        <w:top w:val="none" w:sz="0" w:space="0" w:color="auto"/>
        <w:left w:val="none" w:sz="0" w:space="0" w:color="auto"/>
        <w:bottom w:val="none" w:sz="0" w:space="0" w:color="auto"/>
        <w:right w:val="none" w:sz="0" w:space="0" w:color="auto"/>
      </w:divBdr>
    </w:div>
    <w:div w:id="1938369383">
      <w:bodyDiv w:val="1"/>
      <w:marLeft w:val="0"/>
      <w:marRight w:val="0"/>
      <w:marTop w:val="0"/>
      <w:marBottom w:val="0"/>
      <w:divBdr>
        <w:top w:val="none" w:sz="0" w:space="0" w:color="auto"/>
        <w:left w:val="none" w:sz="0" w:space="0" w:color="auto"/>
        <w:bottom w:val="none" w:sz="0" w:space="0" w:color="auto"/>
        <w:right w:val="none" w:sz="0" w:space="0" w:color="auto"/>
      </w:divBdr>
    </w:div>
    <w:div w:id="1938561162">
      <w:bodyDiv w:val="1"/>
      <w:marLeft w:val="0"/>
      <w:marRight w:val="0"/>
      <w:marTop w:val="0"/>
      <w:marBottom w:val="0"/>
      <w:divBdr>
        <w:top w:val="none" w:sz="0" w:space="0" w:color="auto"/>
        <w:left w:val="none" w:sz="0" w:space="0" w:color="auto"/>
        <w:bottom w:val="none" w:sz="0" w:space="0" w:color="auto"/>
        <w:right w:val="none" w:sz="0" w:space="0" w:color="auto"/>
      </w:divBdr>
    </w:div>
    <w:div w:id="1938636750">
      <w:bodyDiv w:val="1"/>
      <w:marLeft w:val="0"/>
      <w:marRight w:val="0"/>
      <w:marTop w:val="0"/>
      <w:marBottom w:val="0"/>
      <w:divBdr>
        <w:top w:val="none" w:sz="0" w:space="0" w:color="auto"/>
        <w:left w:val="none" w:sz="0" w:space="0" w:color="auto"/>
        <w:bottom w:val="none" w:sz="0" w:space="0" w:color="auto"/>
        <w:right w:val="none" w:sz="0" w:space="0" w:color="auto"/>
      </w:divBdr>
    </w:div>
    <w:div w:id="1938824750">
      <w:bodyDiv w:val="1"/>
      <w:marLeft w:val="0"/>
      <w:marRight w:val="0"/>
      <w:marTop w:val="0"/>
      <w:marBottom w:val="0"/>
      <w:divBdr>
        <w:top w:val="none" w:sz="0" w:space="0" w:color="auto"/>
        <w:left w:val="none" w:sz="0" w:space="0" w:color="auto"/>
        <w:bottom w:val="none" w:sz="0" w:space="0" w:color="auto"/>
        <w:right w:val="none" w:sz="0" w:space="0" w:color="auto"/>
      </w:divBdr>
    </w:div>
    <w:div w:id="1939176959">
      <w:bodyDiv w:val="1"/>
      <w:marLeft w:val="0"/>
      <w:marRight w:val="0"/>
      <w:marTop w:val="0"/>
      <w:marBottom w:val="0"/>
      <w:divBdr>
        <w:top w:val="none" w:sz="0" w:space="0" w:color="auto"/>
        <w:left w:val="none" w:sz="0" w:space="0" w:color="auto"/>
        <w:bottom w:val="none" w:sz="0" w:space="0" w:color="auto"/>
        <w:right w:val="none" w:sz="0" w:space="0" w:color="auto"/>
      </w:divBdr>
    </w:div>
    <w:div w:id="1939218397">
      <w:bodyDiv w:val="1"/>
      <w:marLeft w:val="0"/>
      <w:marRight w:val="0"/>
      <w:marTop w:val="0"/>
      <w:marBottom w:val="0"/>
      <w:divBdr>
        <w:top w:val="none" w:sz="0" w:space="0" w:color="auto"/>
        <w:left w:val="none" w:sz="0" w:space="0" w:color="auto"/>
        <w:bottom w:val="none" w:sz="0" w:space="0" w:color="auto"/>
        <w:right w:val="none" w:sz="0" w:space="0" w:color="auto"/>
      </w:divBdr>
    </w:div>
    <w:div w:id="1939219669">
      <w:bodyDiv w:val="1"/>
      <w:marLeft w:val="0"/>
      <w:marRight w:val="0"/>
      <w:marTop w:val="0"/>
      <w:marBottom w:val="0"/>
      <w:divBdr>
        <w:top w:val="none" w:sz="0" w:space="0" w:color="auto"/>
        <w:left w:val="none" w:sz="0" w:space="0" w:color="auto"/>
        <w:bottom w:val="none" w:sz="0" w:space="0" w:color="auto"/>
        <w:right w:val="none" w:sz="0" w:space="0" w:color="auto"/>
      </w:divBdr>
    </w:div>
    <w:div w:id="1939364399">
      <w:bodyDiv w:val="1"/>
      <w:marLeft w:val="0"/>
      <w:marRight w:val="0"/>
      <w:marTop w:val="0"/>
      <w:marBottom w:val="0"/>
      <w:divBdr>
        <w:top w:val="none" w:sz="0" w:space="0" w:color="auto"/>
        <w:left w:val="none" w:sz="0" w:space="0" w:color="auto"/>
        <w:bottom w:val="none" w:sz="0" w:space="0" w:color="auto"/>
        <w:right w:val="none" w:sz="0" w:space="0" w:color="auto"/>
      </w:divBdr>
    </w:div>
    <w:div w:id="1939563186">
      <w:bodyDiv w:val="1"/>
      <w:marLeft w:val="0"/>
      <w:marRight w:val="0"/>
      <w:marTop w:val="0"/>
      <w:marBottom w:val="0"/>
      <w:divBdr>
        <w:top w:val="none" w:sz="0" w:space="0" w:color="auto"/>
        <w:left w:val="none" w:sz="0" w:space="0" w:color="auto"/>
        <w:bottom w:val="none" w:sz="0" w:space="0" w:color="auto"/>
        <w:right w:val="none" w:sz="0" w:space="0" w:color="auto"/>
      </w:divBdr>
    </w:div>
    <w:div w:id="1939753825">
      <w:bodyDiv w:val="1"/>
      <w:marLeft w:val="0"/>
      <w:marRight w:val="0"/>
      <w:marTop w:val="0"/>
      <w:marBottom w:val="0"/>
      <w:divBdr>
        <w:top w:val="none" w:sz="0" w:space="0" w:color="auto"/>
        <w:left w:val="none" w:sz="0" w:space="0" w:color="auto"/>
        <w:bottom w:val="none" w:sz="0" w:space="0" w:color="auto"/>
        <w:right w:val="none" w:sz="0" w:space="0" w:color="auto"/>
      </w:divBdr>
    </w:div>
    <w:div w:id="1940523943">
      <w:bodyDiv w:val="1"/>
      <w:marLeft w:val="0"/>
      <w:marRight w:val="0"/>
      <w:marTop w:val="0"/>
      <w:marBottom w:val="0"/>
      <w:divBdr>
        <w:top w:val="none" w:sz="0" w:space="0" w:color="auto"/>
        <w:left w:val="none" w:sz="0" w:space="0" w:color="auto"/>
        <w:bottom w:val="none" w:sz="0" w:space="0" w:color="auto"/>
        <w:right w:val="none" w:sz="0" w:space="0" w:color="auto"/>
      </w:divBdr>
    </w:div>
    <w:div w:id="1940747101">
      <w:bodyDiv w:val="1"/>
      <w:marLeft w:val="0"/>
      <w:marRight w:val="0"/>
      <w:marTop w:val="0"/>
      <w:marBottom w:val="0"/>
      <w:divBdr>
        <w:top w:val="none" w:sz="0" w:space="0" w:color="auto"/>
        <w:left w:val="none" w:sz="0" w:space="0" w:color="auto"/>
        <w:bottom w:val="none" w:sz="0" w:space="0" w:color="auto"/>
        <w:right w:val="none" w:sz="0" w:space="0" w:color="auto"/>
      </w:divBdr>
    </w:div>
    <w:div w:id="1941252622">
      <w:bodyDiv w:val="1"/>
      <w:marLeft w:val="0"/>
      <w:marRight w:val="0"/>
      <w:marTop w:val="0"/>
      <w:marBottom w:val="0"/>
      <w:divBdr>
        <w:top w:val="none" w:sz="0" w:space="0" w:color="auto"/>
        <w:left w:val="none" w:sz="0" w:space="0" w:color="auto"/>
        <w:bottom w:val="none" w:sz="0" w:space="0" w:color="auto"/>
        <w:right w:val="none" w:sz="0" w:space="0" w:color="auto"/>
      </w:divBdr>
    </w:div>
    <w:div w:id="1941378287">
      <w:bodyDiv w:val="1"/>
      <w:marLeft w:val="0"/>
      <w:marRight w:val="0"/>
      <w:marTop w:val="0"/>
      <w:marBottom w:val="0"/>
      <w:divBdr>
        <w:top w:val="none" w:sz="0" w:space="0" w:color="auto"/>
        <w:left w:val="none" w:sz="0" w:space="0" w:color="auto"/>
        <w:bottom w:val="none" w:sz="0" w:space="0" w:color="auto"/>
        <w:right w:val="none" w:sz="0" w:space="0" w:color="auto"/>
      </w:divBdr>
    </w:div>
    <w:div w:id="1941797024">
      <w:bodyDiv w:val="1"/>
      <w:marLeft w:val="0"/>
      <w:marRight w:val="0"/>
      <w:marTop w:val="0"/>
      <w:marBottom w:val="0"/>
      <w:divBdr>
        <w:top w:val="none" w:sz="0" w:space="0" w:color="auto"/>
        <w:left w:val="none" w:sz="0" w:space="0" w:color="auto"/>
        <w:bottom w:val="none" w:sz="0" w:space="0" w:color="auto"/>
        <w:right w:val="none" w:sz="0" w:space="0" w:color="auto"/>
      </w:divBdr>
    </w:div>
    <w:div w:id="1942369479">
      <w:bodyDiv w:val="1"/>
      <w:marLeft w:val="0"/>
      <w:marRight w:val="0"/>
      <w:marTop w:val="0"/>
      <w:marBottom w:val="0"/>
      <w:divBdr>
        <w:top w:val="none" w:sz="0" w:space="0" w:color="auto"/>
        <w:left w:val="none" w:sz="0" w:space="0" w:color="auto"/>
        <w:bottom w:val="none" w:sz="0" w:space="0" w:color="auto"/>
        <w:right w:val="none" w:sz="0" w:space="0" w:color="auto"/>
      </w:divBdr>
    </w:div>
    <w:div w:id="1942564814">
      <w:bodyDiv w:val="1"/>
      <w:marLeft w:val="0"/>
      <w:marRight w:val="0"/>
      <w:marTop w:val="0"/>
      <w:marBottom w:val="0"/>
      <w:divBdr>
        <w:top w:val="none" w:sz="0" w:space="0" w:color="auto"/>
        <w:left w:val="none" w:sz="0" w:space="0" w:color="auto"/>
        <w:bottom w:val="none" w:sz="0" w:space="0" w:color="auto"/>
        <w:right w:val="none" w:sz="0" w:space="0" w:color="auto"/>
      </w:divBdr>
    </w:div>
    <w:div w:id="1942567453">
      <w:bodyDiv w:val="1"/>
      <w:marLeft w:val="0"/>
      <w:marRight w:val="0"/>
      <w:marTop w:val="0"/>
      <w:marBottom w:val="0"/>
      <w:divBdr>
        <w:top w:val="none" w:sz="0" w:space="0" w:color="auto"/>
        <w:left w:val="none" w:sz="0" w:space="0" w:color="auto"/>
        <w:bottom w:val="none" w:sz="0" w:space="0" w:color="auto"/>
        <w:right w:val="none" w:sz="0" w:space="0" w:color="auto"/>
      </w:divBdr>
    </w:div>
    <w:div w:id="1942569029">
      <w:bodyDiv w:val="1"/>
      <w:marLeft w:val="0"/>
      <w:marRight w:val="0"/>
      <w:marTop w:val="0"/>
      <w:marBottom w:val="0"/>
      <w:divBdr>
        <w:top w:val="none" w:sz="0" w:space="0" w:color="auto"/>
        <w:left w:val="none" w:sz="0" w:space="0" w:color="auto"/>
        <w:bottom w:val="none" w:sz="0" w:space="0" w:color="auto"/>
        <w:right w:val="none" w:sz="0" w:space="0" w:color="auto"/>
      </w:divBdr>
    </w:div>
    <w:div w:id="1942642231">
      <w:bodyDiv w:val="1"/>
      <w:marLeft w:val="0"/>
      <w:marRight w:val="0"/>
      <w:marTop w:val="0"/>
      <w:marBottom w:val="0"/>
      <w:divBdr>
        <w:top w:val="none" w:sz="0" w:space="0" w:color="auto"/>
        <w:left w:val="none" w:sz="0" w:space="0" w:color="auto"/>
        <w:bottom w:val="none" w:sz="0" w:space="0" w:color="auto"/>
        <w:right w:val="none" w:sz="0" w:space="0" w:color="auto"/>
      </w:divBdr>
    </w:div>
    <w:div w:id="1942642672">
      <w:bodyDiv w:val="1"/>
      <w:marLeft w:val="0"/>
      <w:marRight w:val="0"/>
      <w:marTop w:val="0"/>
      <w:marBottom w:val="0"/>
      <w:divBdr>
        <w:top w:val="none" w:sz="0" w:space="0" w:color="auto"/>
        <w:left w:val="none" w:sz="0" w:space="0" w:color="auto"/>
        <w:bottom w:val="none" w:sz="0" w:space="0" w:color="auto"/>
        <w:right w:val="none" w:sz="0" w:space="0" w:color="auto"/>
      </w:divBdr>
    </w:div>
    <w:div w:id="1943682208">
      <w:bodyDiv w:val="1"/>
      <w:marLeft w:val="0"/>
      <w:marRight w:val="0"/>
      <w:marTop w:val="0"/>
      <w:marBottom w:val="0"/>
      <w:divBdr>
        <w:top w:val="none" w:sz="0" w:space="0" w:color="auto"/>
        <w:left w:val="none" w:sz="0" w:space="0" w:color="auto"/>
        <w:bottom w:val="none" w:sz="0" w:space="0" w:color="auto"/>
        <w:right w:val="none" w:sz="0" w:space="0" w:color="auto"/>
      </w:divBdr>
    </w:div>
    <w:div w:id="1943758140">
      <w:bodyDiv w:val="1"/>
      <w:marLeft w:val="0"/>
      <w:marRight w:val="0"/>
      <w:marTop w:val="0"/>
      <w:marBottom w:val="0"/>
      <w:divBdr>
        <w:top w:val="none" w:sz="0" w:space="0" w:color="auto"/>
        <w:left w:val="none" w:sz="0" w:space="0" w:color="auto"/>
        <w:bottom w:val="none" w:sz="0" w:space="0" w:color="auto"/>
        <w:right w:val="none" w:sz="0" w:space="0" w:color="auto"/>
      </w:divBdr>
    </w:div>
    <w:div w:id="1944336673">
      <w:bodyDiv w:val="1"/>
      <w:marLeft w:val="0"/>
      <w:marRight w:val="0"/>
      <w:marTop w:val="0"/>
      <w:marBottom w:val="0"/>
      <w:divBdr>
        <w:top w:val="none" w:sz="0" w:space="0" w:color="auto"/>
        <w:left w:val="none" w:sz="0" w:space="0" w:color="auto"/>
        <w:bottom w:val="none" w:sz="0" w:space="0" w:color="auto"/>
        <w:right w:val="none" w:sz="0" w:space="0" w:color="auto"/>
      </w:divBdr>
    </w:div>
    <w:div w:id="1944652009">
      <w:bodyDiv w:val="1"/>
      <w:marLeft w:val="0"/>
      <w:marRight w:val="0"/>
      <w:marTop w:val="0"/>
      <w:marBottom w:val="0"/>
      <w:divBdr>
        <w:top w:val="none" w:sz="0" w:space="0" w:color="auto"/>
        <w:left w:val="none" w:sz="0" w:space="0" w:color="auto"/>
        <w:bottom w:val="none" w:sz="0" w:space="0" w:color="auto"/>
        <w:right w:val="none" w:sz="0" w:space="0" w:color="auto"/>
      </w:divBdr>
    </w:div>
    <w:div w:id="1945183384">
      <w:bodyDiv w:val="1"/>
      <w:marLeft w:val="0"/>
      <w:marRight w:val="0"/>
      <w:marTop w:val="0"/>
      <w:marBottom w:val="0"/>
      <w:divBdr>
        <w:top w:val="none" w:sz="0" w:space="0" w:color="auto"/>
        <w:left w:val="none" w:sz="0" w:space="0" w:color="auto"/>
        <w:bottom w:val="none" w:sz="0" w:space="0" w:color="auto"/>
        <w:right w:val="none" w:sz="0" w:space="0" w:color="auto"/>
      </w:divBdr>
    </w:div>
    <w:div w:id="1945261794">
      <w:bodyDiv w:val="1"/>
      <w:marLeft w:val="0"/>
      <w:marRight w:val="0"/>
      <w:marTop w:val="0"/>
      <w:marBottom w:val="0"/>
      <w:divBdr>
        <w:top w:val="none" w:sz="0" w:space="0" w:color="auto"/>
        <w:left w:val="none" w:sz="0" w:space="0" w:color="auto"/>
        <w:bottom w:val="none" w:sz="0" w:space="0" w:color="auto"/>
        <w:right w:val="none" w:sz="0" w:space="0" w:color="auto"/>
      </w:divBdr>
    </w:div>
    <w:div w:id="1945918256">
      <w:bodyDiv w:val="1"/>
      <w:marLeft w:val="0"/>
      <w:marRight w:val="0"/>
      <w:marTop w:val="0"/>
      <w:marBottom w:val="0"/>
      <w:divBdr>
        <w:top w:val="none" w:sz="0" w:space="0" w:color="auto"/>
        <w:left w:val="none" w:sz="0" w:space="0" w:color="auto"/>
        <w:bottom w:val="none" w:sz="0" w:space="0" w:color="auto"/>
        <w:right w:val="none" w:sz="0" w:space="0" w:color="auto"/>
      </w:divBdr>
    </w:div>
    <w:div w:id="1946158119">
      <w:bodyDiv w:val="1"/>
      <w:marLeft w:val="0"/>
      <w:marRight w:val="0"/>
      <w:marTop w:val="0"/>
      <w:marBottom w:val="0"/>
      <w:divBdr>
        <w:top w:val="none" w:sz="0" w:space="0" w:color="auto"/>
        <w:left w:val="none" w:sz="0" w:space="0" w:color="auto"/>
        <w:bottom w:val="none" w:sz="0" w:space="0" w:color="auto"/>
        <w:right w:val="none" w:sz="0" w:space="0" w:color="auto"/>
      </w:divBdr>
    </w:div>
    <w:div w:id="1946228793">
      <w:bodyDiv w:val="1"/>
      <w:marLeft w:val="0"/>
      <w:marRight w:val="0"/>
      <w:marTop w:val="0"/>
      <w:marBottom w:val="0"/>
      <w:divBdr>
        <w:top w:val="none" w:sz="0" w:space="0" w:color="auto"/>
        <w:left w:val="none" w:sz="0" w:space="0" w:color="auto"/>
        <w:bottom w:val="none" w:sz="0" w:space="0" w:color="auto"/>
        <w:right w:val="none" w:sz="0" w:space="0" w:color="auto"/>
      </w:divBdr>
    </w:div>
    <w:div w:id="1946423159">
      <w:bodyDiv w:val="1"/>
      <w:marLeft w:val="0"/>
      <w:marRight w:val="0"/>
      <w:marTop w:val="0"/>
      <w:marBottom w:val="0"/>
      <w:divBdr>
        <w:top w:val="none" w:sz="0" w:space="0" w:color="auto"/>
        <w:left w:val="none" w:sz="0" w:space="0" w:color="auto"/>
        <w:bottom w:val="none" w:sz="0" w:space="0" w:color="auto"/>
        <w:right w:val="none" w:sz="0" w:space="0" w:color="auto"/>
      </w:divBdr>
    </w:div>
    <w:div w:id="1946423476">
      <w:bodyDiv w:val="1"/>
      <w:marLeft w:val="0"/>
      <w:marRight w:val="0"/>
      <w:marTop w:val="0"/>
      <w:marBottom w:val="0"/>
      <w:divBdr>
        <w:top w:val="none" w:sz="0" w:space="0" w:color="auto"/>
        <w:left w:val="none" w:sz="0" w:space="0" w:color="auto"/>
        <w:bottom w:val="none" w:sz="0" w:space="0" w:color="auto"/>
        <w:right w:val="none" w:sz="0" w:space="0" w:color="auto"/>
      </w:divBdr>
    </w:div>
    <w:div w:id="1946812794">
      <w:bodyDiv w:val="1"/>
      <w:marLeft w:val="0"/>
      <w:marRight w:val="0"/>
      <w:marTop w:val="0"/>
      <w:marBottom w:val="0"/>
      <w:divBdr>
        <w:top w:val="none" w:sz="0" w:space="0" w:color="auto"/>
        <w:left w:val="none" w:sz="0" w:space="0" w:color="auto"/>
        <w:bottom w:val="none" w:sz="0" w:space="0" w:color="auto"/>
        <w:right w:val="none" w:sz="0" w:space="0" w:color="auto"/>
      </w:divBdr>
    </w:div>
    <w:div w:id="1946887640">
      <w:bodyDiv w:val="1"/>
      <w:marLeft w:val="0"/>
      <w:marRight w:val="0"/>
      <w:marTop w:val="0"/>
      <w:marBottom w:val="0"/>
      <w:divBdr>
        <w:top w:val="none" w:sz="0" w:space="0" w:color="auto"/>
        <w:left w:val="none" w:sz="0" w:space="0" w:color="auto"/>
        <w:bottom w:val="none" w:sz="0" w:space="0" w:color="auto"/>
        <w:right w:val="none" w:sz="0" w:space="0" w:color="auto"/>
      </w:divBdr>
    </w:div>
    <w:div w:id="1947031757">
      <w:bodyDiv w:val="1"/>
      <w:marLeft w:val="0"/>
      <w:marRight w:val="0"/>
      <w:marTop w:val="0"/>
      <w:marBottom w:val="0"/>
      <w:divBdr>
        <w:top w:val="none" w:sz="0" w:space="0" w:color="auto"/>
        <w:left w:val="none" w:sz="0" w:space="0" w:color="auto"/>
        <w:bottom w:val="none" w:sz="0" w:space="0" w:color="auto"/>
        <w:right w:val="none" w:sz="0" w:space="0" w:color="auto"/>
      </w:divBdr>
    </w:div>
    <w:div w:id="1947492868">
      <w:bodyDiv w:val="1"/>
      <w:marLeft w:val="0"/>
      <w:marRight w:val="0"/>
      <w:marTop w:val="0"/>
      <w:marBottom w:val="0"/>
      <w:divBdr>
        <w:top w:val="none" w:sz="0" w:space="0" w:color="auto"/>
        <w:left w:val="none" w:sz="0" w:space="0" w:color="auto"/>
        <w:bottom w:val="none" w:sz="0" w:space="0" w:color="auto"/>
        <w:right w:val="none" w:sz="0" w:space="0" w:color="auto"/>
      </w:divBdr>
    </w:div>
    <w:div w:id="1947882793">
      <w:bodyDiv w:val="1"/>
      <w:marLeft w:val="0"/>
      <w:marRight w:val="0"/>
      <w:marTop w:val="0"/>
      <w:marBottom w:val="0"/>
      <w:divBdr>
        <w:top w:val="none" w:sz="0" w:space="0" w:color="auto"/>
        <w:left w:val="none" w:sz="0" w:space="0" w:color="auto"/>
        <w:bottom w:val="none" w:sz="0" w:space="0" w:color="auto"/>
        <w:right w:val="none" w:sz="0" w:space="0" w:color="auto"/>
      </w:divBdr>
    </w:div>
    <w:div w:id="1948148032">
      <w:bodyDiv w:val="1"/>
      <w:marLeft w:val="0"/>
      <w:marRight w:val="0"/>
      <w:marTop w:val="0"/>
      <w:marBottom w:val="0"/>
      <w:divBdr>
        <w:top w:val="none" w:sz="0" w:space="0" w:color="auto"/>
        <w:left w:val="none" w:sz="0" w:space="0" w:color="auto"/>
        <w:bottom w:val="none" w:sz="0" w:space="0" w:color="auto"/>
        <w:right w:val="none" w:sz="0" w:space="0" w:color="auto"/>
      </w:divBdr>
    </w:div>
    <w:div w:id="1948150466">
      <w:bodyDiv w:val="1"/>
      <w:marLeft w:val="0"/>
      <w:marRight w:val="0"/>
      <w:marTop w:val="0"/>
      <w:marBottom w:val="0"/>
      <w:divBdr>
        <w:top w:val="none" w:sz="0" w:space="0" w:color="auto"/>
        <w:left w:val="none" w:sz="0" w:space="0" w:color="auto"/>
        <w:bottom w:val="none" w:sz="0" w:space="0" w:color="auto"/>
        <w:right w:val="none" w:sz="0" w:space="0" w:color="auto"/>
      </w:divBdr>
    </w:div>
    <w:div w:id="1948460228">
      <w:bodyDiv w:val="1"/>
      <w:marLeft w:val="0"/>
      <w:marRight w:val="0"/>
      <w:marTop w:val="0"/>
      <w:marBottom w:val="0"/>
      <w:divBdr>
        <w:top w:val="none" w:sz="0" w:space="0" w:color="auto"/>
        <w:left w:val="none" w:sz="0" w:space="0" w:color="auto"/>
        <w:bottom w:val="none" w:sz="0" w:space="0" w:color="auto"/>
        <w:right w:val="none" w:sz="0" w:space="0" w:color="auto"/>
      </w:divBdr>
    </w:div>
    <w:div w:id="1948536255">
      <w:bodyDiv w:val="1"/>
      <w:marLeft w:val="0"/>
      <w:marRight w:val="0"/>
      <w:marTop w:val="0"/>
      <w:marBottom w:val="0"/>
      <w:divBdr>
        <w:top w:val="none" w:sz="0" w:space="0" w:color="auto"/>
        <w:left w:val="none" w:sz="0" w:space="0" w:color="auto"/>
        <w:bottom w:val="none" w:sz="0" w:space="0" w:color="auto"/>
        <w:right w:val="none" w:sz="0" w:space="0" w:color="auto"/>
      </w:divBdr>
    </w:div>
    <w:div w:id="1950158998">
      <w:bodyDiv w:val="1"/>
      <w:marLeft w:val="0"/>
      <w:marRight w:val="0"/>
      <w:marTop w:val="0"/>
      <w:marBottom w:val="0"/>
      <w:divBdr>
        <w:top w:val="none" w:sz="0" w:space="0" w:color="auto"/>
        <w:left w:val="none" w:sz="0" w:space="0" w:color="auto"/>
        <w:bottom w:val="none" w:sz="0" w:space="0" w:color="auto"/>
        <w:right w:val="none" w:sz="0" w:space="0" w:color="auto"/>
      </w:divBdr>
    </w:div>
    <w:div w:id="1950234672">
      <w:bodyDiv w:val="1"/>
      <w:marLeft w:val="0"/>
      <w:marRight w:val="0"/>
      <w:marTop w:val="0"/>
      <w:marBottom w:val="0"/>
      <w:divBdr>
        <w:top w:val="none" w:sz="0" w:space="0" w:color="auto"/>
        <w:left w:val="none" w:sz="0" w:space="0" w:color="auto"/>
        <w:bottom w:val="none" w:sz="0" w:space="0" w:color="auto"/>
        <w:right w:val="none" w:sz="0" w:space="0" w:color="auto"/>
      </w:divBdr>
    </w:div>
    <w:div w:id="1950353554">
      <w:bodyDiv w:val="1"/>
      <w:marLeft w:val="0"/>
      <w:marRight w:val="0"/>
      <w:marTop w:val="0"/>
      <w:marBottom w:val="0"/>
      <w:divBdr>
        <w:top w:val="none" w:sz="0" w:space="0" w:color="auto"/>
        <w:left w:val="none" w:sz="0" w:space="0" w:color="auto"/>
        <w:bottom w:val="none" w:sz="0" w:space="0" w:color="auto"/>
        <w:right w:val="none" w:sz="0" w:space="0" w:color="auto"/>
      </w:divBdr>
    </w:div>
    <w:div w:id="1950626497">
      <w:bodyDiv w:val="1"/>
      <w:marLeft w:val="0"/>
      <w:marRight w:val="0"/>
      <w:marTop w:val="0"/>
      <w:marBottom w:val="0"/>
      <w:divBdr>
        <w:top w:val="none" w:sz="0" w:space="0" w:color="auto"/>
        <w:left w:val="none" w:sz="0" w:space="0" w:color="auto"/>
        <w:bottom w:val="none" w:sz="0" w:space="0" w:color="auto"/>
        <w:right w:val="none" w:sz="0" w:space="0" w:color="auto"/>
      </w:divBdr>
    </w:div>
    <w:div w:id="1951010194">
      <w:bodyDiv w:val="1"/>
      <w:marLeft w:val="0"/>
      <w:marRight w:val="0"/>
      <w:marTop w:val="0"/>
      <w:marBottom w:val="0"/>
      <w:divBdr>
        <w:top w:val="none" w:sz="0" w:space="0" w:color="auto"/>
        <w:left w:val="none" w:sz="0" w:space="0" w:color="auto"/>
        <w:bottom w:val="none" w:sz="0" w:space="0" w:color="auto"/>
        <w:right w:val="none" w:sz="0" w:space="0" w:color="auto"/>
      </w:divBdr>
    </w:div>
    <w:div w:id="1951204999">
      <w:bodyDiv w:val="1"/>
      <w:marLeft w:val="0"/>
      <w:marRight w:val="0"/>
      <w:marTop w:val="0"/>
      <w:marBottom w:val="0"/>
      <w:divBdr>
        <w:top w:val="none" w:sz="0" w:space="0" w:color="auto"/>
        <w:left w:val="none" w:sz="0" w:space="0" w:color="auto"/>
        <w:bottom w:val="none" w:sz="0" w:space="0" w:color="auto"/>
        <w:right w:val="none" w:sz="0" w:space="0" w:color="auto"/>
      </w:divBdr>
    </w:div>
    <w:div w:id="1951349940">
      <w:bodyDiv w:val="1"/>
      <w:marLeft w:val="0"/>
      <w:marRight w:val="0"/>
      <w:marTop w:val="0"/>
      <w:marBottom w:val="0"/>
      <w:divBdr>
        <w:top w:val="none" w:sz="0" w:space="0" w:color="auto"/>
        <w:left w:val="none" w:sz="0" w:space="0" w:color="auto"/>
        <w:bottom w:val="none" w:sz="0" w:space="0" w:color="auto"/>
        <w:right w:val="none" w:sz="0" w:space="0" w:color="auto"/>
      </w:divBdr>
    </w:div>
    <w:div w:id="1951551022">
      <w:bodyDiv w:val="1"/>
      <w:marLeft w:val="0"/>
      <w:marRight w:val="0"/>
      <w:marTop w:val="0"/>
      <w:marBottom w:val="0"/>
      <w:divBdr>
        <w:top w:val="none" w:sz="0" w:space="0" w:color="auto"/>
        <w:left w:val="none" w:sz="0" w:space="0" w:color="auto"/>
        <w:bottom w:val="none" w:sz="0" w:space="0" w:color="auto"/>
        <w:right w:val="none" w:sz="0" w:space="0" w:color="auto"/>
      </w:divBdr>
    </w:div>
    <w:div w:id="1951933368">
      <w:bodyDiv w:val="1"/>
      <w:marLeft w:val="0"/>
      <w:marRight w:val="0"/>
      <w:marTop w:val="0"/>
      <w:marBottom w:val="0"/>
      <w:divBdr>
        <w:top w:val="none" w:sz="0" w:space="0" w:color="auto"/>
        <w:left w:val="none" w:sz="0" w:space="0" w:color="auto"/>
        <w:bottom w:val="none" w:sz="0" w:space="0" w:color="auto"/>
        <w:right w:val="none" w:sz="0" w:space="0" w:color="auto"/>
      </w:divBdr>
    </w:div>
    <w:div w:id="1952008055">
      <w:bodyDiv w:val="1"/>
      <w:marLeft w:val="0"/>
      <w:marRight w:val="0"/>
      <w:marTop w:val="0"/>
      <w:marBottom w:val="0"/>
      <w:divBdr>
        <w:top w:val="none" w:sz="0" w:space="0" w:color="auto"/>
        <w:left w:val="none" w:sz="0" w:space="0" w:color="auto"/>
        <w:bottom w:val="none" w:sz="0" w:space="0" w:color="auto"/>
        <w:right w:val="none" w:sz="0" w:space="0" w:color="auto"/>
      </w:divBdr>
    </w:div>
    <w:div w:id="1952350056">
      <w:bodyDiv w:val="1"/>
      <w:marLeft w:val="0"/>
      <w:marRight w:val="0"/>
      <w:marTop w:val="0"/>
      <w:marBottom w:val="0"/>
      <w:divBdr>
        <w:top w:val="none" w:sz="0" w:space="0" w:color="auto"/>
        <w:left w:val="none" w:sz="0" w:space="0" w:color="auto"/>
        <w:bottom w:val="none" w:sz="0" w:space="0" w:color="auto"/>
        <w:right w:val="none" w:sz="0" w:space="0" w:color="auto"/>
      </w:divBdr>
    </w:div>
    <w:div w:id="1952587714">
      <w:bodyDiv w:val="1"/>
      <w:marLeft w:val="0"/>
      <w:marRight w:val="0"/>
      <w:marTop w:val="0"/>
      <w:marBottom w:val="0"/>
      <w:divBdr>
        <w:top w:val="none" w:sz="0" w:space="0" w:color="auto"/>
        <w:left w:val="none" w:sz="0" w:space="0" w:color="auto"/>
        <w:bottom w:val="none" w:sz="0" w:space="0" w:color="auto"/>
        <w:right w:val="none" w:sz="0" w:space="0" w:color="auto"/>
      </w:divBdr>
    </w:div>
    <w:div w:id="1953320972">
      <w:bodyDiv w:val="1"/>
      <w:marLeft w:val="0"/>
      <w:marRight w:val="0"/>
      <w:marTop w:val="0"/>
      <w:marBottom w:val="0"/>
      <w:divBdr>
        <w:top w:val="none" w:sz="0" w:space="0" w:color="auto"/>
        <w:left w:val="none" w:sz="0" w:space="0" w:color="auto"/>
        <w:bottom w:val="none" w:sz="0" w:space="0" w:color="auto"/>
        <w:right w:val="none" w:sz="0" w:space="0" w:color="auto"/>
      </w:divBdr>
    </w:div>
    <w:div w:id="1953631245">
      <w:bodyDiv w:val="1"/>
      <w:marLeft w:val="0"/>
      <w:marRight w:val="0"/>
      <w:marTop w:val="0"/>
      <w:marBottom w:val="0"/>
      <w:divBdr>
        <w:top w:val="none" w:sz="0" w:space="0" w:color="auto"/>
        <w:left w:val="none" w:sz="0" w:space="0" w:color="auto"/>
        <w:bottom w:val="none" w:sz="0" w:space="0" w:color="auto"/>
        <w:right w:val="none" w:sz="0" w:space="0" w:color="auto"/>
      </w:divBdr>
    </w:div>
    <w:div w:id="1953708087">
      <w:bodyDiv w:val="1"/>
      <w:marLeft w:val="0"/>
      <w:marRight w:val="0"/>
      <w:marTop w:val="0"/>
      <w:marBottom w:val="0"/>
      <w:divBdr>
        <w:top w:val="none" w:sz="0" w:space="0" w:color="auto"/>
        <w:left w:val="none" w:sz="0" w:space="0" w:color="auto"/>
        <w:bottom w:val="none" w:sz="0" w:space="0" w:color="auto"/>
        <w:right w:val="none" w:sz="0" w:space="0" w:color="auto"/>
      </w:divBdr>
    </w:div>
    <w:div w:id="1954090107">
      <w:bodyDiv w:val="1"/>
      <w:marLeft w:val="0"/>
      <w:marRight w:val="0"/>
      <w:marTop w:val="0"/>
      <w:marBottom w:val="0"/>
      <w:divBdr>
        <w:top w:val="none" w:sz="0" w:space="0" w:color="auto"/>
        <w:left w:val="none" w:sz="0" w:space="0" w:color="auto"/>
        <w:bottom w:val="none" w:sz="0" w:space="0" w:color="auto"/>
        <w:right w:val="none" w:sz="0" w:space="0" w:color="auto"/>
      </w:divBdr>
    </w:div>
    <w:div w:id="1954432504">
      <w:bodyDiv w:val="1"/>
      <w:marLeft w:val="0"/>
      <w:marRight w:val="0"/>
      <w:marTop w:val="0"/>
      <w:marBottom w:val="0"/>
      <w:divBdr>
        <w:top w:val="none" w:sz="0" w:space="0" w:color="auto"/>
        <w:left w:val="none" w:sz="0" w:space="0" w:color="auto"/>
        <w:bottom w:val="none" w:sz="0" w:space="0" w:color="auto"/>
        <w:right w:val="none" w:sz="0" w:space="0" w:color="auto"/>
      </w:divBdr>
    </w:div>
    <w:div w:id="1954434413">
      <w:bodyDiv w:val="1"/>
      <w:marLeft w:val="0"/>
      <w:marRight w:val="0"/>
      <w:marTop w:val="0"/>
      <w:marBottom w:val="0"/>
      <w:divBdr>
        <w:top w:val="none" w:sz="0" w:space="0" w:color="auto"/>
        <w:left w:val="none" w:sz="0" w:space="0" w:color="auto"/>
        <w:bottom w:val="none" w:sz="0" w:space="0" w:color="auto"/>
        <w:right w:val="none" w:sz="0" w:space="0" w:color="auto"/>
      </w:divBdr>
    </w:div>
    <w:div w:id="1954483696">
      <w:bodyDiv w:val="1"/>
      <w:marLeft w:val="0"/>
      <w:marRight w:val="0"/>
      <w:marTop w:val="0"/>
      <w:marBottom w:val="0"/>
      <w:divBdr>
        <w:top w:val="none" w:sz="0" w:space="0" w:color="auto"/>
        <w:left w:val="none" w:sz="0" w:space="0" w:color="auto"/>
        <w:bottom w:val="none" w:sz="0" w:space="0" w:color="auto"/>
        <w:right w:val="none" w:sz="0" w:space="0" w:color="auto"/>
      </w:divBdr>
    </w:div>
    <w:div w:id="1954823732">
      <w:bodyDiv w:val="1"/>
      <w:marLeft w:val="0"/>
      <w:marRight w:val="0"/>
      <w:marTop w:val="0"/>
      <w:marBottom w:val="0"/>
      <w:divBdr>
        <w:top w:val="none" w:sz="0" w:space="0" w:color="auto"/>
        <w:left w:val="none" w:sz="0" w:space="0" w:color="auto"/>
        <w:bottom w:val="none" w:sz="0" w:space="0" w:color="auto"/>
        <w:right w:val="none" w:sz="0" w:space="0" w:color="auto"/>
      </w:divBdr>
    </w:div>
    <w:div w:id="1954825783">
      <w:bodyDiv w:val="1"/>
      <w:marLeft w:val="0"/>
      <w:marRight w:val="0"/>
      <w:marTop w:val="0"/>
      <w:marBottom w:val="0"/>
      <w:divBdr>
        <w:top w:val="none" w:sz="0" w:space="0" w:color="auto"/>
        <w:left w:val="none" w:sz="0" w:space="0" w:color="auto"/>
        <w:bottom w:val="none" w:sz="0" w:space="0" w:color="auto"/>
        <w:right w:val="none" w:sz="0" w:space="0" w:color="auto"/>
      </w:divBdr>
    </w:div>
    <w:div w:id="1955288949">
      <w:bodyDiv w:val="1"/>
      <w:marLeft w:val="0"/>
      <w:marRight w:val="0"/>
      <w:marTop w:val="0"/>
      <w:marBottom w:val="0"/>
      <w:divBdr>
        <w:top w:val="none" w:sz="0" w:space="0" w:color="auto"/>
        <w:left w:val="none" w:sz="0" w:space="0" w:color="auto"/>
        <w:bottom w:val="none" w:sz="0" w:space="0" w:color="auto"/>
        <w:right w:val="none" w:sz="0" w:space="0" w:color="auto"/>
      </w:divBdr>
    </w:div>
    <w:div w:id="1955597444">
      <w:bodyDiv w:val="1"/>
      <w:marLeft w:val="0"/>
      <w:marRight w:val="0"/>
      <w:marTop w:val="0"/>
      <w:marBottom w:val="0"/>
      <w:divBdr>
        <w:top w:val="none" w:sz="0" w:space="0" w:color="auto"/>
        <w:left w:val="none" w:sz="0" w:space="0" w:color="auto"/>
        <w:bottom w:val="none" w:sz="0" w:space="0" w:color="auto"/>
        <w:right w:val="none" w:sz="0" w:space="0" w:color="auto"/>
      </w:divBdr>
    </w:div>
    <w:div w:id="1955598906">
      <w:bodyDiv w:val="1"/>
      <w:marLeft w:val="0"/>
      <w:marRight w:val="0"/>
      <w:marTop w:val="0"/>
      <w:marBottom w:val="0"/>
      <w:divBdr>
        <w:top w:val="none" w:sz="0" w:space="0" w:color="auto"/>
        <w:left w:val="none" w:sz="0" w:space="0" w:color="auto"/>
        <w:bottom w:val="none" w:sz="0" w:space="0" w:color="auto"/>
        <w:right w:val="none" w:sz="0" w:space="0" w:color="auto"/>
      </w:divBdr>
    </w:div>
    <w:div w:id="1955624747">
      <w:bodyDiv w:val="1"/>
      <w:marLeft w:val="0"/>
      <w:marRight w:val="0"/>
      <w:marTop w:val="0"/>
      <w:marBottom w:val="0"/>
      <w:divBdr>
        <w:top w:val="none" w:sz="0" w:space="0" w:color="auto"/>
        <w:left w:val="none" w:sz="0" w:space="0" w:color="auto"/>
        <w:bottom w:val="none" w:sz="0" w:space="0" w:color="auto"/>
        <w:right w:val="none" w:sz="0" w:space="0" w:color="auto"/>
      </w:divBdr>
    </w:div>
    <w:div w:id="1955988096">
      <w:bodyDiv w:val="1"/>
      <w:marLeft w:val="0"/>
      <w:marRight w:val="0"/>
      <w:marTop w:val="0"/>
      <w:marBottom w:val="0"/>
      <w:divBdr>
        <w:top w:val="none" w:sz="0" w:space="0" w:color="auto"/>
        <w:left w:val="none" w:sz="0" w:space="0" w:color="auto"/>
        <w:bottom w:val="none" w:sz="0" w:space="0" w:color="auto"/>
        <w:right w:val="none" w:sz="0" w:space="0" w:color="auto"/>
      </w:divBdr>
    </w:div>
    <w:div w:id="1956130585">
      <w:bodyDiv w:val="1"/>
      <w:marLeft w:val="0"/>
      <w:marRight w:val="0"/>
      <w:marTop w:val="0"/>
      <w:marBottom w:val="0"/>
      <w:divBdr>
        <w:top w:val="none" w:sz="0" w:space="0" w:color="auto"/>
        <w:left w:val="none" w:sz="0" w:space="0" w:color="auto"/>
        <w:bottom w:val="none" w:sz="0" w:space="0" w:color="auto"/>
        <w:right w:val="none" w:sz="0" w:space="0" w:color="auto"/>
      </w:divBdr>
    </w:div>
    <w:div w:id="1956281933">
      <w:bodyDiv w:val="1"/>
      <w:marLeft w:val="0"/>
      <w:marRight w:val="0"/>
      <w:marTop w:val="0"/>
      <w:marBottom w:val="0"/>
      <w:divBdr>
        <w:top w:val="none" w:sz="0" w:space="0" w:color="auto"/>
        <w:left w:val="none" w:sz="0" w:space="0" w:color="auto"/>
        <w:bottom w:val="none" w:sz="0" w:space="0" w:color="auto"/>
        <w:right w:val="none" w:sz="0" w:space="0" w:color="auto"/>
      </w:divBdr>
    </w:div>
    <w:div w:id="1956642829">
      <w:bodyDiv w:val="1"/>
      <w:marLeft w:val="0"/>
      <w:marRight w:val="0"/>
      <w:marTop w:val="0"/>
      <w:marBottom w:val="0"/>
      <w:divBdr>
        <w:top w:val="none" w:sz="0" w:space="0" w:color="auto"/>
        <w:left w:val="none" w:sz="0" w:space="0" w:color="auto"/>
        <w:bottom w:val="none" w:sz="0" w:space="0" w:color="auto"/>
        <w:right w:val="none" w:sz="0" w:space="0" w:color="auto"/>
      </w:divBdr>
    </w:div>
    <w:div w:id="1956711592">
      <w:bodyDiv w:val="1"/>
      <w:marLeft w:val="0"/>
      <w:marRight w:val="0"/>
      <w:marTop w:val="0"/>
      <w:marBottom w:val="0"/>
      <w:divBdr>
        <w:top w:val="none" w:sz="0" w:space="0" w:color="auto"/>
        <w:left w:val="none" w:sz="0" w:space="0" w:color="auto"/>
        <w:bottom w:val="none" w:sz="0" w:space="0" w:color="auto"/>
        <w:right w:val="none" w:sz="0" w:space="0" w:color="auto"/>
      </w:divBdr>
    </w:div>
    <w:div w:id="1958100394">
      <w:bodyDiv w:val="1"/>
      <w:marLeft w:val="0"/>
      <w:marRight w:val="0"/>
      <w:marTop w:val="0"/>
      <w:marBottom w:val="0"/>
      <w:divBdr>
        <w:top w:val="none" w:sz="0" w:space="0" w:color="auto"/>
        <w:left w:val="none" w:sz="0" w:space="0" w:color="auto"/>
        <w:bottom w:val="none" w:sz="0" w:space="0" w:color="auto"/>
        <w:right w:val="none" w:sz="0" w:space="0" w:color="auto"/>
      </w:divBdr>
    </w:div>
    <w:div w:id="1958559790">
      <w:bodyDiv w:val="1"/>
      <w:marLeft w:val="0"/>
      <w:marRight w:val="0"/>
      <w:marTop w:val="0"/>
      <w:marBottom w:val="0"/>
      <w:divBdr>
        <w:top w:val="none" w:sz="0" w:space="0" w:color="auto"/>
        <w:left w:val="none" w:sz="0" w:space="0" w:color="auto"/>
        <w:bottom w:val="none" w:sz="0" w:space="0" w:color="auto"/>
        <w:right w:val="none" w:sz="0" w:space="0" w:color="auto"/>
      </w:divBdr>
    </w:div>
    <w:div w:id="1958609105">
      <w:bodyDiv w:val="1"/>
      <w:marLeft w:val="0"/>
      <w:marRight w:val="0"/>
      <w:marTop w:val="0"/>
      <w:marBottom w:val="0"/>
      <w:divBdr>
        <w:top w:val="none" w:sz="0" w:space="0" w:color="auto"/>
        <w:left w:val="none" w:sz="0" w:space="0" w:color="auto"/>
        <w:bottom w:val="none" w:sz="0" w:space="0" w:color="auto"/>
        <w:right w:val="none" w:sz="0" w:space="0" w:color="auto"/>
      </w:divBdr>
    </w:div>
    <w:div w:id="1959096335">
      <w:bodyDiv w:val="1"/>
      <w:marLeft w:val="0"/>
      <w:marRight w:val="0"/>
      <w:marTop w:val="0"/>
      <w:marBottom w:val="0"/>
      <w:divBdr>
        <w:top w:val="none" w:sz="0" w:space="0" w:color="auto"/>
        <w:left w:val="none" w:sz="0" w:space="0" w:color="auto"/>
        <w:bottom w:val="none" w:sz="0" w:space="0" w:color="auto"/>
        <w:right w:val="none" w:sz="0" w:space="0" w:color="auto"/>
      </w:divBdr>
    </w:div>
    <w:div w:id="1959140216">
      <w:bodyDiv w:val="1"/>
      <w:marLeft w:val="0"/>
      <w:marRight w:val="0"/>
      <w:marTop w:val="0"/>
      <w:marBottom w:val="0"/>
      <w:divBdr>
        <w:top w:val="none" w:sz="0" w:space="0" w:color="auto"/>
        <w:left w:val="none" w:sz="0" w:space="0" w:color="auto"/>
        <w:bottom w:val="none" w:sz="0" w:space="0" w:color="auto"/>
        <w:right w:val="none" w:sz="0" w:space="0" w:color="auto"/>
      </w:divBdr>
    </w:div>
    <w:div w:id="1959412592">
      <w:bodyDiv w:val="1"/>
      <w:marLeft w:val="0"/>
      <w:marRight w:val="0"/>
      <w:marTop w:val="0"/>
      <w:marBottom w:val="0"/>
      <w:divBdr>
        <w:top w:val="none" w:sz="0" w:space="0" w:color="auto"/>
        <w:left w:val="none" w:sz="0" w:space="0" w:color="auto"/>
        <w:bottom w:val="none" w:sz="0" w:space="0" w:color="auto"/>
        <w:right w:val="none" w:sz="0" w:space="0" w:color="auto"/>
      </w:divBdr>
    </w:div>
    <w:div w:id="1959414265">
      <w:bodyDiv w:val="1"/>
      <w:marLeft w:val="0"/>
      <w:marRight w:val="0"/>
      <w:marTop w:val="0"/>
      <w:marBottom w:val="0"/>
      <w:divBdr>
        <w:top w:val="none" w:sz="0" w:space="0" w:color="auto"/>
        <w:left w:val="none" w:sz="0" w:space="0" w:color="auto"/>
        <w:bottom w:val="none" w:sz="0" w:space="0" w:color="auto"/>
        <w:right w:val="none" w:sz="0" w:space="0" w:color="auto"/>
      </w:divBdr>
    </w:div>
    <w:div w:id="1960067594">
      <w:bodyDiv w:val="1"/>
      <w:marLeft w:val="0"/>
      <w:marRight w:val="0"/>
      <w:marTop w:val="0"/>
      <w:marBottom w:val="0"/>
      <w:divBdr>
        <w:top w:val="none" w:sz="0" w:space="0" w:color="auto"/>
        <w:left w:val="none" w:sz="0" w:space="0" w:color="auto"/>
        <w:bottom w:val="none" w:sz="0" w:space="0" w:color="auto"/>
        <w:right w:val="none" w:sz="0" w:space="0" w:color="auto"/>
      </w:divBdr>
    </w:div>
    <w:div w:id="1960138621">
      <w:bodyDiv w:val="1"/>
      <w:marLeft w:val="0"/>
      <w:marRight w:val="0"/>
      <w:marTop w:val="0"/>
      <w:marBottom w:val="0"/>
      <w:divBdr>
        <w:top w:val="none" w:sz="0" w:space="0" w:color="auto"/>
        <w:left w:val="none" w:sz="0" w:space="0" w:color="auto"/>
        <w:bottom w:val="none" w:sz="0" w:space="0" w:color="auto"/>
        <w:right w:val="none" w:sz="0" w:space="0" w:color="auto"/>
      </w:divBdr>
    </w:div>
    <w:div w:id="1960262058">
      <w:bodyDiv w:val="1"/>
      <w:marLeft w:val="0"/>
      <w:marRight w:val="0"/>
      <w:marTop w:val="0"/>
      <w:marBottom w:val="0"/>
      <w:divBdr>
        <w:top w:val="none" w:sz="0" w:space="0" w:color="auto"/>
        <w:left w:val="none" w:sz="0" w:space="0" w:color="auto"/>
        <w:bottom w:val="none" w:sz="0" w:space="0" w:color="auto"/>
        <w:right w:val="none" w:sz="0" w:space="0" w:color="auto"/>
      </w:divBdr>
    </w:div>
    <w:div w:id="1961107049">
      <w:bodyDiv w:val="1"/>
      <w:marLeft w:val="0"/>
      <w:marRight w:val="0"/>
      <w:marTop w:val="0"/>
      <w:marBottom w:val="0"/>
      <w:divBdr>
        <w:top w:val="none" w:sz="0" w:space="0" w:color="auto"/>
        <w:left w:val="none" w:sz="0" w:space="0" w:color="auto"/>
        <w:bottom w:val="none" w:sz="0" w:space="0" w:color="auto"/>
        <w:right w:val="none" w:sz="0" w:space="0" w:color="auto"/>
      </w:divBdr>
    </w:div>
    <w:div w:id="1961181546">
      <w:bodyDiv w:val="1"/>
      <w:marLeft w:val="0"/>
      <w:marRight w:val="0"/>
      <w:marTop w:val="0"/>
      <w:marBottom w:val="0"/>
      <w:divBdr>
        <w:top w:val="none" w:sz="0" w:space="0" w:color="auto"/>
        <w:left w:val="none" w:sz="0" w:space="0" w:color="auto"/>
        <w:bottom w:val="none" w:sz="0" w:space="0" w:color="auto"/>
        <w:right w:val="none" w:sz="0" w:space="0" w:color="auto"/>
      </w:divBdr>
    </w:div>
    <w:div w:id="1961305369">
      <w:bodyDiv w:val="1"/>
      <w:marLeft w:val="0"/>
      <w:marRight w:val="0"/>
      <w:marTop w:val="0"/>
      <w:marBottom w:val="0"/>
      <w:divBdr>
        <w:top w:val="none" w:sz="0" w:space="0" w:color="auto"/>
        <w:left w:val="none" w:sz="0" w:space="0" w:color="auto"/>
        <w:bottom w:val="none" w:sz="0" w:space="0" w:color="auto"/>
        <w:right w:val="none" w:sz="0" w:space="0" w:color="auto"/>
      </w:divBdr>
    </w:div>
    <w:div w:id="1962220726">
      <w:bodyDiv w:val="1"/>
      <w:marLeft w:val="0"/>
      <w:marRight w:val="0"/>
      <w:marTop w:val="0"/>
      <w:marBottom w:val="0"/>
      <w:divBdr>
        <w:top w:val="none" w:sz="0" w:space="0" w:color="auto"/>
        <w:left w:val="none" w:sz="0" w:space="0" w:color="auto"/>
        <w:bottom w:val="none" w:sz="0" w:space="0" w:color="auto"/>
        <w:right w:val="none" w:sz="0" w:space="0" w:color="auto"/>
      </w:divBdr>
    </w:div>
    <w:div w:id="1962420190">
      <w:bodyDiv w:val="1"/>
      <w:marLeft w:val="0"/>
      <w:marRight w:val="0"/>
      <w:marTop w:val="0"/>
      <w:marBottom w:val="0"/>
      <w:divBdr>
        <w:top w:val="none" w:sz="0" w:space="0" w:color="auto"/>
        <w:left w:val="none" w:sz="0" w:space="0" w:color="auto"/>
        <w:bottom w:val="none" w:sz="0" w:space="0" w:color="auto"/>
        <w:right w:val="none" w:sz="0" w:space="0" w:color="auto"/>
      </w:divBdr>
    </w:div>
    <w:div w:id="1962883941">
      <w:bodyDiv w:val="1"/>
      <w:marLeft w:val="0"/>
      <w:marRight w:val="0"/>
      <w:marTop w:val="0"/>
      <w:marBottom w:val="0"/>
      <w:divBdr>
        <w:top w:val="none" w:sz="0" w:space="0" w:color="auto"/>
        <w:left w:val="none" w:sz="0" w:space="0" w:color="auto"/>
        <w:bottom w:val="none" w:sz="0" w:space="0" w:color="auto"/>
        <w:right w:val="none" w:sz="0" w:space="0" w:color="auto"/>
      </w:divBdr>
    </w:div>
    <w:div w:id="1963416947">
      <w:bodyDiv w:val="1"/>
      <w:marLeft w:val="0"/>
      <w:marRight w:val="0"/>
      <w:marTop w:val="0"/>
      <w:marBottom w:val="0"/>
      <w:divBdr>
        <w:top w:val="none" w:sz="0" w:space="0" w:color="auto"/>
        <w:left w:val="none" w:sz="0" w:space="0" w:color="auto"/>
        <w:bottom w:val="none" w:sz="0" w:space="0" w:color="auto"/>
        <w:right w:val="none" w:sz="0" w:space="0" w:color="auto"/>
      </w:divBdr>
    </w:div>
    <w:div w:id="1963918193">
      <w:bodyDiv w:val="1"/>
      <w:marLeft w:val="0"/>
      <w:marRight w:val="0"/>
      <w:marTop w:val="0"/>
      <w:marBottom w:val="0"/>
      <w:divBdr>
        <w:top w:val="none" w:sz="0" w:space="0" w:color="auto"/>
        <w:left w:val="none" w:sz="0" w:space="0" w:color="auto"/>
        <w:bottom w:val="none" w:sz="0" w:space="0" w:color="auto"/>
        <w:right w:val="none" w:sz="0" w:space="0" w:color="auto"/>
      </w:divBdr>
    </w:div>
    <w:div w:id="1963994631">
      <w:bodyDiv w:val="1"/>
      <w:marLeft w:val="0"/>
      <w:marRight w:val="0"/>
      <w:marTop w:val="0"/>
      <w:marBottom w:val="0"/>
      <w:divBdr>
        <w:top w:val="none" w:sz="0" w:space="0" w:color="auto"/>
        <w:left w:val="none" w:sz="0" w:space="0" w:color="auto"/>
        <w:bottom w:val="none" w:sz="0" w:space="0" w:color="auto"/>
        <w:right w:val="none" w:sz="0" w:space="0" w:color="auto"/>
      </w:divBdr>
    </w:div>
    <w:div w:id="1964339254">
      <w:bodyDiv w:val="1"/>
      <w:marLeft w:val="0"/>
      <w:marRight w:val="0"/>
      <w:marTop w:val="0"/>
      <w:marBottom w:val="0"/>
      <w:divBdr>
        <w:top w:val="none" w:sz="0" w:space="0" w:color="auto"/>
        <w:left w:val="none" w:sz="0" w:space="0" w:color="auto"/>
        <w:bottom w:val="none" w:sz="0" w:space="0" w:color="auto"/>
        <w:right w:val="none" w:sz="0" w:space="0" w:color="auto"/>
      </w:divBdr>
    </w:div>
    <w:div w:id="1964386363">
      <w:bodyDiv w:val="1"/>
      <w:marLeft w:val="0"/>
      <w:marRight w:val="0"/>
      <w:marTop w:val="0"/>
      <w:marBottom w:val="0"/>
      <w:divBdr>
        <w:top w:val="none" w:sz="0" w:space="0" w:color="auto"/>
        <w:left w:val="none" w:sz="0" w:space="0" w:color="auto"/>
        <w:bottom w:val="none" w:sz="0" w:space="0" w:color="auto"/>
        <w:right w:val="none" w:sz="0" w:space="0" w:color="auto"/>
      </w:divBdr>
    </w:div>
    <w:div w:id="1964652524">
      <w:bodyDiv w:val="1"/>
      <w:marLeft w:val="0"/>
      <w:marRight w:val="0"/>
      <w:marTop w:val="0"/>
      <w:marBottom w:val="0"/>
      <w:divBdr>
        <w:top w:val="none" w:sz="0" w:space="0" w:color="auto"/>
        <w:left w:val="none" w:sz="0" w:space="0" w:color="auto"/>
        <w:bottom w:val="none" w:sz="0" w:space="0" w:color="auto"/>
        <w:right w:val="none" w:sz="0" w:space="0" w:color="auto"/>
      </w:divBdr>
    </w:div>
    <w:div w:id="1964918884">
      <w:bodyDiv w:val="1"/>
      <w:marLeft w:val="0"/>
      <w:marRight w:val="0"/>
      <w:marTop w:val="0"/>
      <w:marBottom w:val="0"/>
      <w:divBdr>
        <w:top w:val="none" w:sz="0" w:space="0" w:color="auto"/>
        <w:left w:val="none" w:sz="0" w:space="0" w:color="auto"/>
        <w:bottom w:val="none" w:sz="0" w:space="0" w:color="auto"/>
        <w:right w:val="none" w:sz="0" w:space="0" w:color="auto"/>
      </w:divBdr>
    </w:div>
    <w:div w:id="1965035119">
      <w:bodyDiv w:val="1"/>
      <w:marLeft w:val="0"/>
      <w:marRight w:val="0"/>
      <w:marTop w:val="0"/>
      <w:marBottom w:val="0"/>
      <w:divBdr>
        <w:top w:val="none" w:sz="0" w:space="0" w:color="auto"/>
        <w:left w:val="none" w:sz="0" w:space="0" w:color="auto"/>
        <w:bottom w:val="none" w:sz="0" w:space="0" w:color="auto"/>
        <w:right w:val="none" w:sz="0" w:space="0" w:color="auto"/>
      </w:divBdr>
    </w:div>
    <w:div w:id="1965187322">
      <w:bodyDiv w:val="1"/>
      <w:marLeft w:val="0"/>
      <w:marRight w:val="0"/>
      <w:marTop w:val="0"/>
      <w:marBottom w:val="0"/>
      <w:divBdr>
        <w:top w:val="none" w:sz="0" w:space="0" w:color="auto"/>
        <w:left w:val="none" w:sz="0" w:space="0" w:color="auto"/>
        <w:bottom w:val="none" w:sz="0" w:space="0" w:color="auto"/>
        <w:right w:val="none" w:sz="0" w:space="0" w:color="auto"/>
      </w:divBdr>
    </w:div>
    <w:div w:id="1965306618">
      <w:bodyDiv w:val="1"/>
      <w:marLeft w:val="0"/>
      <w:marRight w:val="0"/>
      <w:marTop w:val="0"/>
      <w:marBottom w:val="0"/>
      <w:divBdr>
        <w:top w:val="none" w:sz="0" w:space="0" w:color="auto"/>
        <w:left w:val="none" w:sz="0" w:space="0" w:color="auto"/>
        <w:bottom w:val="none" w:sz="0" w:space="0" w:color="auto"/>
        <w:right w:val="none" w:sz="0" w:space="0" w:color="auto"/>
      </w:divBdr>
    </w:div>
    <w:div w:id="1965382101">
      <w:bodyDiv w:val="1"/>
      <w:marLeft w:val="0"/>
      <w:marRight w:val="0"/>
      <w:marTop w:val="0"/>
      <w:marBottom w:val="0"/>
      <w:divBdr>
        <w:top w:val="none" w:sz="0" w:space="0" w:color="auto"/>
        <w:left w:val="none" w:sz="0" w:space="0" w:color="auto"/>
        <w:bottom w:val="none" w:sz="0" w:space="0" w:color="auto"/>
        <w:right w:val="none" w:sz="0" w:space="0" w:color="auto"/>
      </w:divBdr>
    </w:div>
    <w:div w:id="1966038896">
      <w:bodyDiv w:val="1"/>
      <w:marLeft w:val="0"/>
      <w:marRight w:val="0"/>
      <w:marTop w:val="0"/>
      <w:marBottom w:val="0"/>
      <w:divBdr>
        <w:top w:val="none" w:sz="0" w:space="0" w:color="auto"/>
        <w:left w:val="none" w:sz="0" w:space="0" w:color="auto"/>
        <w:bottom w:val="none" w:sz="0" w:space="0" w:color="auto"/>
        <w:right w:val="none" w:sz="0" w:space="0" w:color="auto"/>
      </w:divBdr>
    </w:div>
    <w:div w:id="1966276706">
      <w:bodyDiv w:val="1"/>
      <w:marLeft w:val="0"/>
      <w:marRight w:val="0"/>
      <w:marTop w:val="0"/>
      <w:marBottom w:val="0"/>
      <w:divBdr>
        <w:top w:val="none" w:sz="0" w:space="0" w:color="auto"/>
        <w:left w:val="none" w:sz="0" w:space="0" w:color="auto"/>
        <w:bottom w:val="none" w:sz="0" w:space="0" w:color="auto"/>
        <w:right w:val="none" w:sz="0" w:space="0" w:color="auto"/>
      </w:divBdr>
    </w:div>
    <w:div w:id="1966544827">
      <w:bodyDiv w:val="1"/>
      <w:marLeft w:val="0"/>
      <w:marRight w:val="0"/>
      <w:marTop w:val="0"/>
      <w:marBottom w:val="0"/>
      <w:divBdr>
        <w:top w:val="none" w:sz="0" w:space="0" w:color="auto"/>
        <w:left w:val="none" w:sz="0" w:space="0" w:color="auto"/>
        <w:bottom w:val="none" w:sz="0" w:space="0" w:color="auto"/>
        <w:right w:val="none" w:sz="0" w:space="0" w:color="auto"/>
      </w:divBdr>
    </w:div>
    <w:div w:id="1968003433">
      <w:bodyDiv w:val="1"/>
      <w:marLeft w:val="0"/>
      <w:marRight w:val="0"/>
      <w:marTop w:val="0"/>
      <w:marBottom w:val="0"/>
      <w:divBdr>
        <w:top w:val="none" w:sz="0" w:space="0" w:color="auto"/>
        <w:left w:val="none" w:sz="0" w:space="0" w:color="auto"/>
        <w:bottom w:val="none" w:sz="0" w:space="0" w:color="auto"/>
        <w:right w:val="none" w:sz="0" w:space="0" w:color="auto"/>
      </w:divBdr>
    </w:div>
    <w:div w:id="1968122661">
      <w:bodyDiv w:val="1"/>
      <w:marLeft w:val="0"/>
      <w:marRight w:val="0"/>
      <w:marTop w:val="0"/>
      <w:marBottom w:val="0"/>
      <w:divBdr>
        <w:top w:val="none" w:sz="0" w:space="0" w:color="auto"/>
        <w:left w:val="none" w:sz="0" w:space="0" w:color="auto"/>
        <w:bottom w:val="none" w:sz="0" w:space="0" w:color="auto"/>
        <w:right w:val="none" w:sz="0" w:space="0" w:color="auto"/>
      </w:divBdr>
    </w:div>
    <w:div w:id="1968581995">
      <w:bodyDiv w:val="1"/>
      <w:marLeft w:val="0"/>
      <w:marRight w:val="0"/>
      <w:marTop w:val="0"/>
      <w:marBottom w:val="0"/>
      <w:divBdr>
        <w:top w:val="none" w:sz="0" w:space="0" w:color="auto"/>
        <w:left w:val="none" w:sz="0" w:space="0" w:color="auto"/>
        <w:bottom w:val="none" w:sz="0" w:space="0" w:color="auto"/>
        <w:right w:val="none" w:sz="0" w:space="0" w:color="auto"/>
      </w:divBdr>
    </w:div>
    <w:div w:id="1968847943">
      <w:bodyDiv w:val="1"/>
      <w:marLeft w:val="0"/>
      <w:marRight w:val="0"/>
      <w:marTop w:val="0"/>
      <w:marBottom w:val="0"/>
      <w:divBdr>
        <w:top w:val="none" w:sz="0" w:space="0" w:color="auto"/>
        <w:left w:val="none" w:sz="0" w:space="0" w:color="auto"/>
        <w:bottom w:val="none" w:sz="0" w:space="0" w:color="auto"/>
        <w:right w:val="none" w:sz="0" w:space="0" w:color="auto"/>
      </w:divBdr>
    </w:div>
    <w:div w:id="1968848071">
      <w:bodyDiv w:val="1"/>
      <w:marLeft w:val="0"/>
      <w:marRight w:val="0"/>
      <w:marTop w:val="0"/>
      <w:marBottom w:val="0"/>
      <w:divBdr>
        <w:top w:val="none" w:sz="0" w:space="0" w:color="auto"/>
        <w:left w:val="none" w:sz="0" w:space="0" w:color="auto"/>
        <w:bottom w:val="none" w:sz="0" w:space="0" w:color="auto"/>
        <w:right w:val="none" w:sz="0" w:space="0" w:color="auto"/>
      </w:divBdr>
    </w:div>
    <w:div w:id="1969120063">
      <w:bodyDiv w:val="1"/>
      <w:marLeft w:val="0"/>
      <w:marRight w:val="0"/>
      <w:marTop w:val="0"/>
      <w:marBottom w:val="0"/>
      <w:divBdr>
        <w:top w:val="none" w:sz="0" w:space="0" w:color="auto"/>
        <w:left w:val="none" w:sz="0" w:space="0" w:color="auto"/>
        <w:bottom w:val="none" w:sz="0" w:space="0" w:color="auto"/>
        <w:right w:val="none" w:sz="0" w:space="0" w:color="auto"/>
      </w:divBdr>
    </w:div>
    <w:div w:id="1969780463">
      <w:bodyDiv w:val="1"/>
      <w:marLeft w:val="0"/>
      <w:marRight w:val="0"/>
      <w:marTop w:val="0"/>
      <w:marBottom w:val="0"/>
      <w:divBdr>
        <w:top w:val="none" w:sz="0" w:space="0" w:color="auto"/>
        <w:left w:val="none" w:sz="0" w:space="0" w:color="auto"/>
        <w:bottom w:val="none" w:sz="0" w:space="0" w:color="auto"/>
        <w:right w:val="none" w:sz="0" w:space="0" w:color="auto"/>
      </w:divBdr>
    </w:div>
    <w:div w:id="1969823800">
      <w:bodyDiv w:val="1"/>
      <w:marLeft w:val="0"/>
      <w:marRight w:val="0"/>
      <w:marTop w:val="0"/>
      <w:marBottom w:val="0"/>
      <w:divBdr>
        <w:top w:val="none" w:sz="0" w:space="0" w:color="auto"/>
        <w:left w:val="none" w:sz="0" w:space="0" w:color="auto"/>
        <w:bottom w:val="none" w:sz="0" w:space="0" w:color="auto"/>
        <w:right w:val="none" w:sz="0" w:space="0" w:color="auto"/>
      </w:divBdr>
    </w:div>
    <w:div w:id="1970013038">
      <w:bodyDiv w:val="1"/>
      <w:marLeft w:val="0"/>
      <w:marRight w:val="0"/>
      <w:marTop w:val="0"/>
      <w:marBottom w:val="0"/>
      <w:divBdr>
        <w:top w:val="none" w:sz="0" w:space="0" w:color="auto"/>
        <w:left w:val="none" w:sz="0" w:space="0" w:color="auto"/>
        <w:bottom w:val="none" w:sz="0" w:space="0" w:color="auto"/>
        <w:right w:val="none" w:sz="0" w:space="0" w:color="auto"/>
      </w:divBdr>
    </w:div>
    <w:div w:id="1970279575">
      <w:bodyDiv w:val="1"/>
      <w:marLeft w:val="0"/>
      <w:marRight w:val="0"/>
      <w:marTop w:val="0"/>
      <w:marBottom w:val="0"/>
      <w:divBdr>
        <w:top w:val="none" w:sz="0" w:space="0" w:color="auto"/>
        <w:left w:val="none" w:sz="0" w:space="0" w:color="auto"/>
        <w:bottom w:val="none" w:sz="0" w:space="0" w:color="auto"/>
        <w:right w:val="none" w:sz="0" w:space="0" w:color="auto"/>
      </w:divBdr>
    </w:div>
    <w:div w:id="1971398245">
      <w:bodyDiv w:val="1"/>
      <w:marLeft w:val="0"/>
      <w:marRight w:val="0"/>
      <w:marTop w:val="0"/>
      <w:marBottom w:val="0"/>
      <w:divBdr>
        <w:top w:val="none" w:sz="0" w:space="0" w:color="auto"/>
        <w:left w:val="none" w:sz="0" w:space="0" w:color="auto"/>
        <w:bottom w:val="none" w:sz="0" w:space="0" w:color="auto"/>
        <w:right w:val="none" w:sz="0" w:space="0" w:color="auto"/>
      </w:divBdr>
    </w:div>
    <w:div w:id="1971858645">
      <w:bodyDiv w:val="1"/>
      <w:marLeft w:val="0"/>
      <w:marRight w:val="0"/>
      <w:marTop w:val="0"/>
      <w:marBottom w:val="0"/>
      <w:divBdr>
        <w:top w:val="none" w:sz="0" w:space="0" w:color="auto"/>
        <w:left w:val="none" w:sz="0" w:space="0" w:color="auto"/>
        <w:bottom w:val="none" w:sz="0" w:space="0" w:color="auto"/>
        <w:right w:val="none" w:sz="0" w:space="0" w:color="auto"/>
      </w:divBdr>
    </w:div>
    <w:div w:id="1972010789">
      <w:bodyDiv w:val="1"/>
      <w:marLeft w:val="0"/>
      <w:marRight w:val="0"/>
      <w:marTop w:val="0"/>
      <w:marBottom w:val="0"/>
      <w:divBdr>
        <w:top w:val="none" w:sz="0" w:space="0" w:color="auto"/>
        <w:left w:val="none" w:sz="0" w:space="0" w:color="auto"/>
        <w:bottom w:val="none" w:sz="0" w:space="0" w:color="auto"/>
        <w:right w:val="none" w:sz="0" w:space="0" w:color="auto"/>
      </w:divBdr>
    </w:div>
    <w:div w:id="1972318831">
      <w:bodyDiv w:val="1"/>
      <w:marLeft w:val="0"/>
      <w:marRight w:val="0"/>
      <w:marTop w:val="0"/>
      <w:marBottom w:val="0"/>
      <w:divBdr>
        <w:top w:val="none" w:sz="0" w:space="0" w:color="auto"/>
        <w:left w:val="none" w:sz="0" w:space="0" w:color="auto"/>
        <w:bottom w:val="none" w:sz="0" w:space="0" w:color="auto"/>
        <w:right w:val="none" w:sz="0" w:space="0" w:color="auto"/>
      </w:divBdr>
    </w:div>
    <w:div w:id="1972707589">
      <w:bodyDiv w:val="1"/>
      <w:marLeft w:val="0"/>
      <w:marRight w:val="0"/>
      <w:marTop w:val="0"/>
      <w:marBottom w:val="0"/>
      <w:divBdr>
        <w:top w:val="none" w:sz="0" w:space="0" w:color="auto"/>
        <w:left w:val="none" w:sz="0" w:space="0" w:color="auto"/>
        <w:bottom w:val="none" w:sz="0" w:space="0" w:color="auto"/>
        <w:right w:val="none" w:sz="0" w:space="0" w:color="auto"/>
      </w:divBdr>
    </w:div>
    <w:div w:id="1973244969">
      <w:bodyDiv w:val="1"/>
      <w:marLeft w:val="0"/>
      <w:marRight w:val="0"/>
      <w:marTop w:val="0"/>
      <w:marBottom w:val="0"/>
      <w:divBdr>
        <w:top w:val="none" w:sz="0" w:space="0" w:color="auto"/>
        <w:left w:val="none" w:sz="0" w:space="0" w:color="auto"/>
        <w:bottom w:val="none" w:sz="0" w:space="0" w:color="auto"/>
        <w:right w:val="none" w:sz="0" w:space="0" w:color="auto"/>
      </w:divBdr>
    </w:div>
    <w:div w:id="1973246132">
      <w:bodyDiv w:val="1"/>
      <w:marLeft w:val="0"/>
      <w:marRight w:val="0"/>
      <w:marTop w:val="0"/>
      <w:marBottom w:val="0"/>
      <w:divBdr>
        <w:top w:val="none" w:sz="0" w:space="0" w:color="auto"/>
        <w:left w:val="none" w:sz="0" w:space="0" w:color="auto"/>
        <w:bottom w:val="none" w:sz="0" w:space="0" w:color="auto"/>
        <w:right w:val="none" w:sz="0" w:space="0" w:color="auto"/>
      </w:divBdr>
    </w:div>
    <w:div w:id="1973972791">
      <w:bodyDiv w:val="1"/>
      <w:marLeft w:val="0"/>
      <w:marRight w:val="0"/>
      <w:marTop w:val="0"/>
      <w:marBottom w:val="0"/>
      <w:divBdr>
        <w:top w:val="none" w:sz="0" w:space="0" w:color="auto"/>
        <w:left w:val="none" w:sz="0" w:space="0" w:color="auto"/>
        <w:bottom w:val="none" w:sz="0" w:space="0" w:color="auto"/>
        <w:right w:val="none" w:sz="0" w:space="0" w:color="auto"/>
      </w:divBdr>
    </w:div>
    <w:div w:id="1974020699">
      <w:bodyDiv w:val="1"/>
      <w:marLeft w:val="0"/>
      <w:marRight w:val="0"/>
      <w:marTop w:val="0"/>
      <w:marBottom w:val="0"/>
      <w:divBdr>
        <w:top w:val="none" w:sz="0" w:space="0" w:color="auto"/>
        <w:left w:val="none" w:sz="0" w:space="0" w:color="auto"/>
        <w:bottom w:val="none" w:sz="0" w:space="0" w:color="auto"/>
        <w:right w:val="none" w:sz="0" w:space="0" w:color="auto"/>
      </w:divBdr>
    </w:div>
    <w:div w:id="1974099642">
      <w:bodyDiv w:val="1"/>
      <w:marLeft w:val="0"/>
      <w:marRight w:val="0"/>
      <w:marTop w:val="0"/>
      <w:marBottom w:val="0"/>
      <w:divBdr>
        <w:top w:val="none" w:sz="0" w:space="0" w:color="auto"/>
        <w:left w:val="none" w:sz="0" w:space="0" w:color="auto"/>
        <w:bottom w:val="none" w:sz="0" w:space="0" w:color="auto"/>
        <w:right w:val="none" w:sz="0" w:space="0" w:color="auto"/>
      </w:divBdr>
    </w:div>
    <w:div w:id="1974362809">
      <w:bodyDiv w:val="1"/>
      <w:marLeft w:val="0"/>
      <w:marRight w:val="0"/>
      <w:marTop w:val="0"/>
      <w:marBottom w:val="0"/>
      <w:divBdr>
        <w:top w:val="none" w:sz="0" w:space="0" w:color="auto"/>
        <w:left w:val="none" w:sz="0" w:space="0" w:color="auto"/>
        <w:bottom w:val="none" w:sz="0" w:space="0" w:color="auto"/>
        <w:right w:val="none" w:sz="0" w:space="0" w:color="auto"/>
      </w:divBdr>
    </w:div>
    <w:div w:id="1974364067">
      <w:bodyDiv w:val="1"/>
      <w:marLeft w:val="0"/>
      <w:marRight w:val="0"/>
      <w:marTop w:val="0"/>
      <w:marBottom w:val="0"/>
      <w:divBdr>
        <w:top w:val="none" w:sz="0" w:space="0" w:color="auto"/>
        <w:left w:val="none" w:sz="0" w:space="0" w:color="auto"/>
        <w:bottom w:val="none" w:sz="0" w:space="0" w:color="auto"/>
        <w:right w:val="none" w:sz="0" w:space="0" w:color="auto"/>
      </w:divBdr>
    </w:div>
    <w:div w:id="1975063138">
      <w:bodyDiv w:val="1"/>
      <w:marLeft w:val="0"/>
      <w:marRight w:val="0"/>
      <w:marTop w:val="0"/>
      <w:marBottom w:val="0"/>
      <w:divBdr>
        <w:top w:val="none" w:sz="0" w:space="0" w:color="auto"/>
        <w:left w:val="none" w:sz="0" w:space="0" w:color="auto"/>
        <w:bottom w:val="none" w:sz="0" w:space="0" w:color="auto"/>
        <w:right w:val="none" w:sz="0" w:space="0" w:color="auto"/>
      </w:divBdr>
    </w:div>
    <w:div w:id="1975480163">
      <w:bodyDiv w:val="1"/>
      <w:marLeft w:val="0"/>
      <w:marRight w:val="0"/>
      <w:marTop w:val="0"/>
      <w:marBottom w:val="0"/>
      <w:divBdr>
        <w:top w:val="none" w:sz="0" w:space="0" w:color="auto"/>
        <w:left w:val="none" w:sz="0" w:space="0" w:color="auto"/>
        <w:bottom w:val="none" w:sz="0" w:space="0" w:color="auto"/>
        <w:right w:val="none" w:sz="0" w:space="0" w:color="auto"/>
      </w:divBdr>
    </w:div>
    <w:div w:id="1975718347">
      <w:bodyDiv w:val="1"/>
      <w:marLeft w:val="0"/>
      <w:marRight w:val="0"/>
      <w:marTop w:val="0"/>
      <w:marBottom w:val="0"/>
      <w:divBdr>
        <w:top w:val="none" w:sz="0" w:space="0" w:color="auto"/>
        <w:left w:val="none" w:sz="0" w:space="0" w:color="auto"/>
        <w:bottom w:val="none" w:sz="0" w:space="0" w:color="auto"/>
        <w:right w:val="none" w:sz="0" w:space="0" w:color="auto"/>
      </w:divBdr>
    </w:div>
    <w:div w:id="1975940341">
      <w:bodyDiv w:val="1"/>
      <w:marLeft w:val="0"/>
      <w:marRight w:val="0"/>
      <w:marTop w:val="0"/>
      <w:marBottom w:val="0"/>
      <w:divBdr>
        <w:top w:val="none" w:sz="0" w:space="0" w:color="auto"/>
        <w:left w:val="none" w:sz="0" w:space="0" w:color="auto"/>
        <w:bottom w:val="none" w:sz="0" w:space="0" w:color="auto"/>
        <w:right w:val="none" w:sz="0" w:space="0" w:color="auto"/>
      </w:divBdr>
    </w:div>
    <w:div w:id="1975987813">
      <w:bodyDiv w:val="1"/>
      <w:marLeft w:val="0"/>
      <w:marRight w:val="0"/>
      <w:marTop w:val="0"/>
      <w:marBottom w:val="0"/>
      <w:divBdr>
        <w:top w:val="none" w:sz="0" w:space="0" w:color="auto"/>
        <w:left w:val="none" w:sz="0" w:space="0" w:color="auto"/>
        <w:bottom w:val="none" w:sz="0" w:space="0" w:color="auto"/>
        <w:right w:val="none" w:sz="0" w:space="0" w:color="auto"/>
      </w:divBdr>
    </w:div>
    <w:div w:id="1976056375">
      <w:bodyDiv w:val="1"/>
      <w:marLeft w:val="0"/>
      <w:marRight w:val="0"/>
      <w:marTop w:val="0"/>
      <w:marBottom w:val="0"/>
      <w:divBdr>
        <w:top w:val="none" w:sz="0" w:space="0" w:color="auto"/>
        <w:left w:val="none" w:sz="0" w:space="0" w:color="auto"/>
        <w:bottom w:val="none" w:sz="0" w:space="0" w:color="auto"/>
        <w:right w:val="none" w:sz="0" w:space="0" w:color="auto"/>
      </w:divBdr>
    </w:div>
    <w:div w:id="1976331852">
      <w:bodyDiv w:val="1"/>
      <w:marLeft w:val="0"/>
      <w:marRight w:val="0"/>
      <w:marTop w:val="0"/>
      <w:marBottom w:val="0"/>
      <w:divBdr>
        <w:top w:val="none" w:sz="0" w:space="0" w:color="auto"/>
        <w:left w:val="none" w:sz="0" w:space="0" w:color="auto"/>
        <w:bottom w:val="none" w:sz="0" w:space="0" w:color="auto"/>
        <w:right w:val="none" w:sz="0" w:space="0" w:color="auto"/>
      </w:divBdr>
    </w:div>
    <w:div w:id="1977173318">
      <w:bodyDiv w:val="1"/>
      <w:marLeft w:val="0"/>
      <w:marRight w:val="0"/>
      <w:marTop w:val="0"/>
      <w:marBottom w:val="0"/>
      <w:divBdr>
        <w:top w:val="none" w:sz="0" w:space="0" w:color="auto"/>
        <w:left w:val="none" w:sz="0" w:space="0" w:color="auto"/>
        <w:bottom w:val="none" w:sz="0" w:space="0" w:color="auto"/>
        <w:right w:val="none" w:sz="0" w:space="0" w:color="auto"/>
      </w:divBdr>
    </w:div>
    <w:div w:id="1977173688">
      <w:bodyDiv w:val="1"/>
      <w:marLeft w:val="0"/>
      <w:marRight w:val="0"/>
      <w:marTop w:val="0"/>
      <w:marBottom w:val="0"/>
      <w:divBdr>
        <w:top w:val="none" w:sz="0" w:space="0" w:color="auto"/>
        <w:left w:val="none" w:sz="0" w:space="0" w:color="auto"/>
        <w:bottom w:val="none" w:sz="0" w:space="0" w:color="auto"/>
        <w:right w:val="none" w:sz="0" w:space="0" w:color="auto"/>
      </w:divBdr>
    </w:div>
    <w:div w:id="1977711835">
      <w:bodyDiv w:val="1"/>
      <w:marLeft w:val="0"/>
      <w:marRight w:val="0"/>
      <w:marTop w:val="0"/>
      <w:marBottom w:val="0"/>
      <w:divBdr>
        <w:top w:val="none" w:sz="0" w:space="0" w:color="auto"/>
        <w:left w:val="none" w:sz="0" w:space="0" w:color="auto"/>
        <w:bottom w:val="none" w:sz="0" w:space="0" w:color="auto"/>
        <w:right w:val="none" w:sz="0" w:space="0" w:color="auto"/>
      </w:divBdr>
    </w:div>
    <w:div w:id="1978026253">
      <w:bodyDiv w:val="1"/>
      <w:marLeft w:val="0"/>
      <w:marRight w:val="0"/>
      <w:marTop w:val="0"/>
      <w:marBottom w:val="0"/>
      <w:divBdr>
        <w:top w:val="none" w:sz="0" w:space="0" w:color="auto"/>
        <w:left w:val="none" w:sz="0" w:space="0" w:color="auto"/>
        <w:bottom w:val="none" w:sz="0" w:space="0" w:color="auto"/>
        <w:right w:val="none" w:sz="0" w:space="0" w:color="auto"/>
      </w:divBdr>
    </w:div>
    <w:div w:id="1978223579">
      <w:bodyDiv w:val="1"/>
      <w:marLeft w:val="0"/>
      <w:marRight w:val="0"/>
      <w:marTop w:val="0"/>
      <w:marBottom w:val="0"/>
      <w:divBdr>
        <w:top w:val="none" w:sz="0" w:space="0" w:color="auto"/>
        <w:left w:val="none" w:sz="0" w:space="0" w:color="auto"/>
        <w:bottom w:val="none" w:sz="0" w:space="0" w:color="auto"/>
        <w:right w:val="none" w:sz="0" w:space="0" w:color="auto"/>
      </w:divBdr>
    </w:div>
    <w:div w:id="1978560766">
      <w:bodyDiv w:val="1"/>
      <w:marLeft w:val="0"/>
      <w:marRight w:val="0"/>
      <w:marTop w:val="0"/>
      <w:marBottom w:val="0"/>
      <w:divBdr>
        <w:top w:val="none" w:sz="0" w:space="0" w:color="auto"/>
        <w:left w:val="none" w:sz="0" w:space="0" w:color="auto"/>
        <w:bottom w:val="none" w:sz="0" w:space="0" w:color="auto"/>
        <w:right w:val="none" w:sz="0" w:space="0" w:color="auto"/>
      </w:divBdr>
    </w:div>
    <w:div w:id="1978605287">
      <w:bodyDiv w:val="1"/>
      <w:marLeft w:val="0"/>
      <w:marRight w:val="0"/>
      <w:marTop w:val="0"/>
      <w:marBottom w:val="0"/>
      <w:divBdr>
        <w:top w:val="none" w:sz="0" w:space="0" w:color="auto"/>
        <w:left w:val="none" w:sz="0" w:space="0" w:color="auto"/>
        <w:bottom w:val="none" w:sz="0" w:space="0" w:color="auto"/>
        <w:right w:val="none" w:sz="0" w:space="0" w:color="auto"/>
      </w:divBdr>
    </w:div>
    <w:div w:id="1978677652">
      <w:bodyDiv w:val="1"/>
      <w:marLeft w:val="0"/>
      <w:marRight w:val="0"/>
      <w:marTop w:val="0"/>
      <w:marBottom w:val="0"/>
      <w:divBdr>
        <w:top w:val="none" w:sz="0" w:space="0" w:color="auto"/>
        <w:left w:val="none" w:sz="0" w:space="0" w:color="auto"/>
        <w:bottom w:val="none" w:sz="0" w:space="0" w:color="auto"/>
        <w:right w:val="none" w:sz="0" w:space="0" w:color="auto"/>
      </w:divBdr>
    </w:div>
    <w:div w:id="1979412396">
      <w:bodyDiv w:val="1"/>
      <w:marLeft w:val="0"/>
      <w:marRight w:val="0"/>
      <w:marTop w:val="0"/>
      <w:marBottom w:val="0"/>
      <w:divBdr>
        <w:top w:val="none" w:sz="0" w:space="0" w:color="auto"/>
        <w:left w:val="none" w:sz="0" w:space="0" w:color="auto"/>
        <w:bottom w:val="none" w:sz="0" w:space="0" w:color="auto"/>
        <w:right w:val="none" w:sz="0" w:space="0" w:color="auto"/>
      </w:divBdr>
    </w:div>
    <w:div w:id="1979796469">
      <w:bodyDiv w:val="1"/>
      <w:marLeft w:val="0"/>
      <w:marRight w:val="0"/>
      <w:marTop w:val="0"/>
      <w:marBottom w:val="0"/>
      <w:divBdr>
        <w:top w:val="none" w:sz="0" w:space="0" w:color="auto"/>
        <w:left w:val="none" w:sz="0" w:space="0" w:color="auto"/>
        <w:bottom w:val="none" w:sz="0" w:space="0" w:color="auto"/>
        <w:right w:val="none" w:sz="0" w:space="0" w:color="auto"/>
      </w:divBdr>
    </w:div>
    <w:div w:id="1980643469">
      <w:bodyDiv w:val="1"/>
      <w:marLeft w:val="0"/>
      <w:marRight w:val="0"/>
      <w:marTop w:val="0"/>
      <w:marBottom w:val="0"/>
      <w:divBdr>
        <w:top w:val="none" w:sz="0" w:space="0" w:color="auto"/>
        <w:left w:val="none" w:sz="0" w:space="0" w:color="auto"/>
        <w:bottom w:val="none" w:sz="0" w:space="0" w:color="auto"/>
        <w:right w:val="none" w:sz="0" w:space="0" w:color="auto"/>
      </w:divBdr>
    </w:div>
    <w:div w:id="1980643967">
      <w:bodyDiv w:val="1"/>
      <w:marLeft w:val="0"/>
      <w:marRight w:val="0"/>
      <w:marTop w:val="0"/>
      <w:marBottom w:val="0"/>
      <w:divBdr>
        <w:top w:val="none" w:sz="0" w:space="0" w:color="auto"/>
        <w:left w:val="none" w:sz="0" w:space="0" w:color="auto"/>
        <w:bottom w:val="none" w:sz="0" w:space="0" w:color="auto"/>
        <w:right w:val="none" w:sz="0" w:space="0" w:color="auto"/>
      </w:divBdr>
    </w:div>
    <w:div w:id="1981222729">
      <w:bodyDiv w:val="1"/>
      <w:marLeft w:val="0"/>
      <w:marRight w:val="0"/>
      <w:marTop w:val="0"/>
      <w:marBottom w:val="0"/>
      <w:divBdr>
        <w:top w:val="none" w:sz="0" w:space="0" w:color="auto"/>
        <w:left w:val="none" w:sz="0" w:space="0" w:color="auto"/>
        <w:bottom w:val="none" w:sz="0" w:space="0" w:color="auto"/>
        <w:right w:val="none" w:sz="0" w:space="0" w:color="auto"/>
      </w:divBdr>
    </w:div>
    <w:div w:id="1981230354">
      <w:bodyDiv w:val="1"/>
      <w:marLeft w:val="0"/>
      <w:marRight w:val="0"/>
      <w:marTop w:val="0"/>
      <w:marBottom w:val="0"/>
      <w:divBdr>
        <w:top w:val="none" w:sz="0" w:space="0" w:color="auto"/>
        <w:left w:val="none" w:sz="0" w:space="0" w:color="auto"/>
        <w:bottom w:val="none" w:sz="0" w:space="0" w:color="auto"/>
        <w:right w:val="none" w:sz="0" w:space="0" w:color="auto"/>
      </w:divBdr>
    </w:div>
    <w:div w:id="1981419545">
      <w:bodyDiv w:val="1"/>
      <w:marLeft w:val="0"/>
      <w:marRight w:val="0"/>
      <w:marTop w:val="0"/>
      <w:marBottom w:val="0"/>
      <w:divBdr>
        <w:top w:val="none" w:sz="0" w:space="0" w:color="auto"/>
        <w:left w:val="none" w:sz="0" w:space="0" w:color="auto"/>
        <w:bottom w:val="none" w:sz="0" w:space="0" w:color="auto"/>
        <w:right w:val="none" w:sz="0" w:space="0" w:color="auto"/>
      </w:divBdr>
    </w:div>
    <w:div w:id="1981954340">
      <w:bodyDiv w:val="1"/>
      <w:marLeft w:val="0"/>
      <w:marRight w:val="0"/>
      <w:marTop w:val="0"/>
      <w:marBottom w:val="0"/>
      <w:divBdr>
        <w:top w:val="none" w:sz="0" w:space="0" w:color="auto"/>
        <w:left w:val="none" w:sz="0" w:space="0" w:color="auto"/>
        <w:bottom w:val="none" w:sz="0" w:space="0" w:color="auto"/>
        <w:right w:val="none" w:sz="0" w:space="0" w:color="auto"/>
      </w:divBdr>
    </w:div>
    <w:div w:id="1982080251">
      <w:bodyDiv w:val="1"/>
      <w:marLeft w:val="0"/>
      <w:marRight w:val="0"/>
      <w:marTop w:val="0"/>
      <w:marBottom w:val="0"/>
      <w:divBdr>
        <w:top w:val="none" w:sz="0" w:space="0" w:color="auto"/>
        <w:left w:val="none" w:sz="0" w:space="0" w:color="auto"/>
        <w:bottom w:val="none" w:sz="0" w:space="0" w:color="auto"/>
        <w:right w:val="none" w:sz="0" w:space="0" w:color="auto"/>
      </w:divBdr>
    </w:div>
    <w:div w:id="1982298790">
      <w:bodyDiv w:val="1"/>
      <w:marLeft w:val="0"/>
      <w:marRight w:val="0"/>
      <w:marTop w:val="0"/>
      <w:marBottom w:val="0"/>
      <w:divBdr>
        <w:top w:val="none" w:sz="0" w:space="0" w:color="auto"/>
        <w:left w:val="none" w:sz="0" w:space="0" w:color="auto"/>
        <w:bottom w:val="none" w:sz="0" w:space="0" w:color="auto"/>
        <w:right w:val="none" w:sz="0" w:space="0" w:color="auto"/>
      </w:divBdr>
    </w:div>
    <w:div w:id="1982805701">
      <w:bodyDiv w:val="1"/>
      <w:marLeft w:val="0"/>
      <w:marRight w:val="0"/>
      <w:marTop w:val="0"/>
      <w:marBottom w:val="0"/>
      <w:divBdr>
        <w:top w:val="none" w:sz="0" w:space="0" w:color="auto"/>
        <w:left w:val="none" w:sz="0" w:space="0" w:color="auto"/>
        <w:bottom w:val="none" w:sz="0" w:space="0" w:color="auto"/>
        <w:right w:val="none" w:sz="0" w:space="0" w:color="auto"/>
      </w:divBdr>
    </w:div>
    <w:div w:id="1983998852">
      <w:bodyDiv w:val="1"/>
      <w:marLeft w:val="0"/>
      <w:marRight w:val="0"/>
      <w:marTop w:val="0"/>
      <w:marBottom w:val="0"/>
      <w:divBdr>
        <w:top w:val="none" w:sz="0" w:space="0" w:color="auto"/>
        <w:left w:val="none" w:sz="0" w:space="0" w:color="auto"/>
        <w:bottom w:val="none" w:sz="0" w:space="0" w:color="auto"/>
        <w:right w:val="none" w:sz="0" w:space="0" w:color="auto"/>
      </w:divBdr>
    </w:div>
    <w:div w:id="1984114751">
      <w:bodyDiv w:val="1"/>
      <w:marLeft w:val="0"/>
      <w:marRight w:val="0"/>
      <w:marTop w:val="0"/>
      <w:marBottom w:val="0"/>
      <w:divBdr>
        <w:top w:val="none" w:sz="0" w:space="0" w:color="auto"/>
        <w:left w:val="none" w:sz="0" w:space="0" w:color="auto"/>
        <w:bottom w:val="none" w:sz="0" w:space="0" w:color="auto"/>
        <w:right w:val="none" w:sz="0" w:space="0" w:color="auto"/>
      </w:divBdr>
    </w:div>
    <w:div w:id="1984893640">
      <w:bodyDiv w:val="1"/>
      <w:marLeft w:val="0"/>
      <w:marRight w:val="0"/>
      <w:marTop w:val="0"/>
      <w:marBottom w:val="0"/>
      <w:divBdr>
        <w:top w:val="none" w:sz="0" w:space="0" w:color="auto"/>
        <w:left w:val="none" w:sz="0" w:space="0" w:color="auto"/>
        <w:bottom w:val="none" w:sz="0" w:space="0" w:color="auto"/>
        <w:right w:val="none" w:sz="0" w:space="0" w:color="auto"/>
      </w:divBdr>
    </w:div>
    <w:div w:id="1985237821">
      <w:bodyDiv w:val="1"/>
      <w:marLeft w:val="0"/>
      <w:marRight w:val="0"/>
      <w:marTop w:val="0"/>
      <w:marBottom w:val="0"/>
      <w:divBdr>
        <w:top w:val="none" w:sz="0" w:space="0" w:color="auto"/>
        <w:left w:val="none" w:sz="0" w:space="0" w:color="auto"/>
        <w:bottom w:val="none" w:sz="0" w:space="0" w:color="auto"/>
        <w:right w:val="none" w:sz="0" w:space="0" w:color="auto"/>
      </w:divBdr>
    </w:div>
    <w:div w:id="1985309374">
      <w:bodyDiv w:val="1"/>
      <w:marLeft w:val="0"/>
      <w:marRight w:val="0"/>
      <w:marTop w:val="0"/>
      <w:marBottom w:val="0"/>
      <w:divBdr>
        <w:top w:val="none" w:sz="0" w:space="0" w:color="auto"/>
        <w:left w:val="none" w:sz="0" w:space="0" w:color="auto"/>
        <w:bottom w:val="none" w:sz="0" w:space="0" w:color="auto"/>
        <w:right w:val="none" w:sz="0" w:space="0" w:color="auto"/>
      </w:divBdr>
    </w:div>
    <w:div w:id="1985547027">
      <w:bodyDiv w:val="1"/>
      <w:marLeft w:val="0"/>
      <w:marRight w:val="0"/>
      <w:marTop w:val="0"/>
      <w:marBottom w:val="0"/>
      <w:divBdr>
        <w:top w:val="none" w:sz="0" w:space="0" w:color="auto"/>
        <w:left w:val="none" w:sz="0" w:space="0" w:color="auto"/>
        <w:bottom w:val="none" w:sz="0" w:space="0" w:color="auto"/>
        <w:right w:val="none" w:sz="0" w:space="0" w:color="auto"/>
      </w:divBdr>
    </w:div>
    <w:div w:id="1986664651">
      <w:bodyDiv w:val="1"/>
      <w:marLeft w:val="0"/>
      <w:marRight w:val="0"/>
      <w:marTop w:val="0"/>
      <w:marBottom w:val="0"/>
      <w:divBdr>
        <w:top w:val="none" w:sz="0" w:space="0" w:color="auto"/>
        <w:left w:val="none" w:sz="0" w:space="0" w:color="auto"/>
        <w:bottom w:val="none" w:sz="0" w:space="0" w:color="auto"/>
        <w:right w:val="none" w:sz="0" w:space="0" w:color="auto"/>
      </w:divBdr>
    </w:div>
    <w:div w:id="1986856405">
      <w:bodyDiv w:val="1"/>
      <w:marLeft w:val="0"/>
      <w:marRight w:val="0"/>
      <w:marTop w:val="0"/>
      <w:marBottom w:val="0"/>
      <w:divBdr>
        <w:top w:val="none" w:sz="0" w:space="0" w:color="auto"/>
        <w:left w:val="none" w:sz="0" w:space="0" w:color="auto"/>
        <w:bottom w:val="none" w:sz="0" w:space="0" w:color="auto"/>
        <w:right w:val="none" w:sz="0" w:space="0" w:color="auto"/>
      </w:divBdr>
    </w:div>
    <w:div w:id="1987465233">
      <w:bodyDiv w:val="1"/>
      <w:marLeft w:val="0"/>
      <w:marRight w:val="0"/>
      <w:marTop w:val="0"/>
      <w:marBottom w:val="0"/>
      <w:divBdr>
        <w:top w:val="none" w:sz="0" w:space="0" w:color="auto"/>
        <w:left w:val="none" w:sz="0" w:space="0" w:color="auto"/>
        <w:bottom w:val="none" w:sz="0" w:space="0" w:color="auto"/>
        <w:right w:val="none" w:sz="0" w:space="0" w:color="auto"/>
      </w:divBdr>
    </w:div>
    <w:div w:id="1987664634">
      <w:bodyDiv w:val="1"/>
      <w:marLeft w:val="0"/>
      <w:marRight w:val="0"/>
      <w:marTop w:val="0"/>
      <w:marBottom w:val="0"/>
      <w:divBdr>
        <w:top w:val="none" w:sz="0" w:space="0" w:color="auto"/>
        <w:left w:val="none" w:sz="0" w:space="0" w:color="auto"/>
        <w:bottom w:val="none" w:sz="0" w:space="0" w:color="auto"/>
        <w:right w:val="none" w:sz="0" w:space="0" w:color="auto"/>
      </w:divBdr>
    </w:div>
    <w:div w:id="1987853152">
      <w:bodyDiv w:val="1"/>
      <w:marLeft w:val="0"/>
      <w:marRight w:val="0"/>
      <w:marTop w:val="0"/>
      <w:marBottom w:val="0"/>
      <w:divBdr>
        <w:top w:val="none" w:sz="0" w:space="0" w:color="auto"/>
        <w:left w:val="none" w:sz="0" w:space="0" w:color="auto"/>
        <w:bottom w:val="none" w:sz="0" w:space="0" w:color="auto"/>
        <w:right w:val="none" w:sz="0" w:space="0" w:color="auto"/>
      </w:divBdr>
    </w:div>
    <w:div w:id="1987977562">
      <w:bodyDiv w:val="1"/>
      <w:marLeft w:val="0"/>
      <w:marRight w:val="0"/>
      <w:marTop w:val="0"/>
      <w:marBottom w:val="0"/>
      <w:divBdr>
        <w:top w:val="none" w:sz="0" w:space="0" w:color="auto"/>
        <w:left w:val="none" w:sz="0" w:space="0" w:color="auto"/>
        <w:bottom w:val="none" w:sz="0" w:space="0" w:color="auto"/>
        <w:right w:val="none" w:sz="0" w:space="0" w:color="auto"/>
      </w:divBdr>
    </w:div>
    <w:div w:id="1988046773">
      <w:bodyDiv w:val="1"/>
      <w:marLeft w:val="0"/>
      <w:marRight w:val="0"/>
      <w:marTop w:val="0"/>
      <w:marBottom w:val="0"/>
      <w:divBdr>
        <w:top w:val="none" w:sz="0" w:space="0" w:color="auto"/>
        <w:left w:val="none" w:sz="0" w:space="0" w:color="auto"/>
        <w:bottom w:val="none" w:sz="0" w:space="0" w:color="auto"/>
        <w:right w:val="none" w:sz="0" w:space="0" w:color="auto"/>
      </w:divBdr>
    </w:div>
    <w:div w:id="1988316009">
      <w:bodyDiv w:val="1"/>
      <w:marLeft w:val="0"/>
      <w:marRight w:val="0"/>
      <w:marTop w:val="0"/>
      <w:marBottom w:val="0"/>
      <w:divBdr>
        <w:top w:val="none" w:sz="0" w:space="0" w:color="auto"/>
        <w:left w:val="none" w:sz="0" w:space="0" w:color="auto"/>
        <w:bottom w:val="none" w:sz="0" w:space="0" w:color="auto"/>
        <w:right w:val="none" w:sz="0" w:space="0" w:color="auto"/>
      </w:divBdr>
    </w:div>
    <w:div w:id="1988657147">
      <w:bodyDiv w:val="1"/>
      <w:marLeft w:val="0"/>
      <w:marRight w:val="0"/>
      <w:marTop w:val="0"/>
      <w:marBottom w:val="0"/>
      <w:divBdr>
        <w:top w:val="none" w:sz="0" w:space="0" w:color="auto"/>
        <w:left w:val="none" w:sz="0" w:space="0" w:color="auto"/>
        <w:bottom w:val="none" w:sz="0" w:space="0" w:color="auto"/>
        <w:right w:val="none" w:sz="0" w:space="0" w:color="auto"/>
      </w:divBdr>
    </w:div>
    <w:div w:id="1988851970">
      <w:bodyDiv w:val="1"/>
      <w:marLeft w:val="0"/>
      <w:marRight w:val="0"/>
      <w:marTop w:val="0"/>
      <w:marBottom w:val="0"/>
      <w:divBdr>
        <w:top w:val="none" w:sz="0" w:space="0" w:color="auto"/>
        <w:left w:val="none" w:sz="0" w:space="0" w:color="auto"/>
        <w:bottom w:val="none" w:sz="0" w:space="0" w:color="auto"/>
        <w:right w:val="none" w:sz="0" w:space="0" w:color="auto"/>
      </w:divBdr>
    </w:div>
    <w:div w:id="1988969658">
      <w:bodyDiv w:val="1"/>
      <w:marLeft w:val="0"/>
      <w:marRight w:val="0"/>
      <w:marTop w:val="0"/>
      <w:marBottom w:val="0"/>
      <w:divBdr>
        <w:top w:val="none" w:sz="0" w:space="0" w:color="auto"/>
        <w:left w:val="none" w:sz="0" w:space="0" w:color="auto"/>
        <w:bottom w:val="none" w:sz="0" w:space="0" w:color="auto"/>
        <w:right w:val="none" w:sz="0" w:space="0" w:color="auto"/>
      </w:divBdr>
    </w:div>
    <w:div w:id="1989170937">
      <w:bodyDiv w:val="1"/>
      <w:marLeft w:val="0"/>
      <w:marRight w:val="0"/>
      <w:marTop w:val="0"/>
      <w:marBottom w:val="0"/>
      <w:divBdr>
        <w:top w:val="none" w:sz="0" w:space="0" w:color="auto"/>
        <w:left w:val="none" w:sz="0" w:space="0" w:color="auto"/>
        <w:bottom w:val="none" w:sz="0" w:space="0" w:color="auto"/>
        <w:right w:val="none" w:sz="0" w:space="0" w:color="auto"/>
      </w:divBdr>
    </w:div>
    <w:div w:id="1989358037">
      <w:bodyDiv w:val="1"/>
      <w:marLeft w:val="0"/>
      <w:marRight w:val="0"/>
      <w:marTop w:val="0"/>
      <w:marBottom w:val="0"/>
      <w:divBdr>
        <w:top w:val="none" w:sz="0" w:space="0" w:color="auto"/>
        <w:left w:val="none" w:sz="0" w:space="0" w:color="auto"/>
        <w:bottom w:val="none" w:sz="0" w:space="0" w:color="auto"/>
        <w:right w:val="none" w:sz="0" w:space="0" w:color="auto"/>
      </w:divBdr>
    </w:div>
    <w:div w:id="1990741593">
      <w:bodyDiv w:val="1"/>
      <w:marLeft w:val="0"/>
      <w:marRight w:val="0"/>
      <w:marTop w:val="0"/>
      <w:marBottom w:val="0"/>
      <w:divBdr>
        <w:top w:val="none" w:sz="0" w:space="0" w:color="auto"/>
        <w:left w:val="none" w:sz="0" w:space="0" w:color="auto"/>
        <w:bottom w:val="none" w:sz="0" w:space="0" w:color="auto"/>
        <w:right w:val="none" w:sz="0" w:space="0" w:color="auto"/>
      </w:divBdr>
    </w:div>
    <w:div w:id="1990742356">
      <w:bodyDiv w:val="1"/>
      <w:marLeft w:val="0"/>
      <w:marRight w:val="0"/>
      <w:marTop w:val="0"/>
      <w:marBottom w:val="0"/>
      <w:divBdr>
        <w:top w:val="none" w:sz="0" w:space="0" w:color="auto"/>
        <w:left w:val="none" w:sz="0" w:space="0" w:color="auto"/>
        <w:bottom w:val="none" w:sz="0" w:space="0" w:color="auto"/>
        <w:right w:val="none" w:sz="0" w:space="0" w:color="auto"/>
      </w:divBdr>
    </w:div>
    <w:div w:id="1990749268">
      <w:bodyDiv w:val="1"/>
      <w:marLeft w:val="0"/>
      <w:marRight w:val="0"/>
      <w:marTop w:val="0"/>
      <w:marBottom w:val="0"/>
      <w:divBdr>
        <w:top w:val="none" w:sz="0" w:space="0" w:color="auto"/>
        <w:left w:val="none" w:sz="0" w:space="0" w:color="auto"/>
        <w:bottom w:val="none" w:sz="0" w:space="0" w:color="auto"/>
        <w:right w:val="none" w:sz="0" w:space="0" w:color="auto"/>
      </w:divBdr>
    </w:div>
    <w:div w:id="1991014659">
      <w:bodyDiv w:val="1"/>
      <w:marLeft w:val="0"/>
      <w:marRight w:val="0"/>
      <w:marTop w:val="0"/>
      <w:marBottom w:val="0"/>
      <w:divBdr>
        <w:top w:val="none" w:sz="0" w:space="0" w:color="auto"/>
        <w:left w:val="none" w:sz="0" w:space="0" w:color="auto"/>
        <w:bottom w:val="none" w:sz="0" w:space="0" w:color="auto"/>
        <w:right w:val="none" w:sz="0" w:space="0" w:color="auto"/>
      </w:divBdr>
    </w:div>
    <w:div w:id="1991329876">
      <w:bodyDiv w:val="1"/>
      <w:marLeft w:val="0"/>
      <w:marRight w:val="0"/>
      <w:marTop w:val="0"/>
      <w:marBottom w:val="0"/>
      <w:divBdr>
        <w:top w:val="none" w:sz="0" w:space="0" w:color="auto"/>
        <w:left w:val="none" w:sz="0" w:space="0" w:color="auto"/>
        <w:bottom w:val="none" w:sz="0" w:space="0" w:color="auto"/>
        <w:right w:val="none" w:sz="0" w:space="0" w:color="auto"/>
      </w:divBdr>
    </w:div>
    <w:div w:id="1991590348">
      <w:bodyDiv w:val="1"/>
      <w:marLeft w:val="0"/>
      <w:marRight w:val="0"/>
      <w:marTop w:val="0"/>
      <w:marBottom w:val="0"/>
      <w:divBdr>
        <w:top w:val="none" w:sz="0" w:space="0" w:color="auto"/>
        <w:left w:val="none" w:sz="0" w:space="0" w:color="auto"/>
        <w:bottom w:val="none" w:sz="0" w:space="0" w:color="auto"/>
        <w:right w:val="none" w:sz="0" w:space="0" w:color="auto"/>
      </w:divBdr>
    </w:div>
    <w:div w:id="1992053190">
      <w:bodyDiv w:val="1"/>
      <w:marLeft w:val="0"/>
      <w:marRight w:val="0"/>
      <w:marTop w:val="0"/>
      <w:marBottom w:val="0"/>
      <w:divBdr>
        <w:top w:val="none" w:sz="0" w:space="0" w:color="auto"/>
        <w:left w:val="none" w:sz="0" w:space="0" w:color="auto"/>
        <w:bottom w:val="none" w:sz="0" w:space="0" w:color="auto"/>
        <w:right w:val="none" w:sz="0" w:space="0" w:color="auto"/>
      </w:divBdr>
    </w:div>
    <w:div w:id="1992446784">
      <w:bodyDiv w:val="1"/>
      <w:marLeft w:val="0"/>
      <w:marRight w:val="0"/>
      <w:marTop w:val="0"/>
      <w:marBottom w:val="0"/>
      <w:divBdr>
        <w:top w:val="none" w:sz="0" w:space="0" w:color="auto"/>
        <w:left w:val="none" w:sz="0" w:space="0" w:color="auto"/>
        <w:bottom w:val="none" w:sz="0" w:space="0" w:color="auto"/>
        <w:right w:val="none" w:sz="0" w:space="0" w:color="auto"/>
      </w:divBdr>
    </w:div>
    <w:div w:id="1992707839">
      <w:bodyDiv w:val="1"/>
      <w:marLeft w:val="0"/>
      <w:marRight w:val="0"/>
      <w:marTop w:val="0"/>
      <w:marBottom w:val="0"/>
      <w:divBdr>
        <w:top w:val="none" w:sz="0" w:space="0" w:color="auto"/>
        <w:left w:val="none" w:sz="0" w:space="0" w:color="auto"/>
        <w:bottom w:val="none" w:sz="0" w:space="0" w:color="auto"/>
        <w:right w:val="none" w:sz="0" w:space="0" w:color="auto"/>
      </w:divBdr>
    </w:div>
    <w:div w:id="1992829002">
      <w:bodyDiv w:val="1"/>
      <w:marLeft w:val="0"/>
      <w:marRight w:val="0"/>
      <w:marTop w:val="0"/>
      <w:marBottom w:val="0"/>
      <w:divBdr>
        <w:top w:val="none" w:sz="0" w:space="0" w:color="auto"/>
        <w:left w:val="none" w:sz="0" w:space="0" w:color="auto"/>
        <w:bottom w:val="none" w:sz="0" w:space="0" w:color="auto"/>
        <w:right w:val="none" w:sz="0" w:space="0" w:color="auto"/>
      </w:divBdr>
    </w:div>
    <w:div w:id="1993100556">
      <w:bodyDiv w:val="1"/>
      <w:marLeft w:val="0"/>
      <w:marRight w:val="0"/>
      <w:marTop w:val="0"/>
      <w:marBottom w:val="0"/>
      <w:divBdr>
        <w:top w:val="none" w:sz="0" w:space="0" w:color="auto"/>
        <w:left w:val="none" w:sz="0" w:space="0" w:color="auto"/>
        <w:bottom w:val="none" w:sz="0" w:space="0" w:color="auto"/>
        <w:right w:val="none" w:sz="0" w:space="0" w:color="auto"/>
      </w:divBdr>
    </w:div>
    <w:div w:id="1993409649">
      <w:bodyDiv w:val="1"/>
      <w:marLeft w:val="0"/>
      <w:marRight w:val="0"/>
      <w:marTop w:val="0"/>
      <w:marBottom w:val="0"/>
      <w:divBdr>
        <w:top w:val="none" w:sz="0" w:space="0" w:color="auto"/>
        <w:left w:val="none" w:sz="0" w:space="0" w:color="auto"/>
        <w:bottom w:val="none" w:sz="0" w:space="0" w:color="auto"/>
        <w:right w:val="none" w:sz="0" w:space="0" w:color="auto"/>
      </w:divBdr>
    </w:div>
    <w:div w:id="1994408516">
      <w:bodyDiv w:val="1"/>
      <w:marLeft w:val="0"/>
      <w:marRight w:val="0"/>
      <w:marTop w:val="0"/>
      <w:marBottom w:val="0"/>
      <w:divBdr>
        <w:top w:val="none" w:sz="0" w:space="0" w:color="auto"/>
        <w:left w:val="none" w:sz="0" w:space="0" w:color="auto"/>
        <w:bottom w:val="none" w:sz="0" w:space="0" w:color="auto"/>
        <w:right w:val="none" w:sz="0" w:space="0" w:color="auto"/>
      </w:divBdr>
    </w:div>
    <w:div w:id="1994915848">
      <w:bodyDiv w:val="1"/>
      <w:marLeft w:val="0"/>
      <w:marRight w:val="0"/>
      <w:marTop w:val="0"/>
      <w:marBottom w:val="0"/>
      <w:divBdr>
        <w:top w:val="none" w:sz="0" w:space="0" w:color="auto"/>
        <w:left w:val="none" w:sz="0" w:space="0" w:color="auto"/>
        <w:bottom w:val="none" w:sz="0" w:space="0" w:color="auto"/>
        <w:right w:val="none" w:sz="0" w:space="0" w:color="auto"/>
      </w:divBdr>
    </w:div>
    <w:div w:id="1995603633">
      <w:bodyDiv w:val="1"/>
      <w:marLeft w:val="0"/>
      <w:marRight w:val="0"/>
      <w:marTop w:val="0"/>
      <w:marBottom w:val="0"/>
      <w:divBdr>
        <w:top w:val="none" w:sz="0" w:space="0" w:color="auto"/>
        <w:left w:val="none" w:sz="0" w:space="0" w:color="auto"/>
        <w:bottom w:val="none" w:sz="0" w:space="0" w:color="auto"/>
        <w:right w:val="none" w:sz="0" w:space="0" w:color="auto"/>
      </w:divBdr>
    </w:div>
    <w:div w:id="1995639484">
      <w:bodyDiv w:val="1"/>
      <w:marLeft w:val="0"/>
      <w:marRight w:val="0"/>
      <w:marTop w:val="0"/>
      <w:marBottom w:val="0"/>
      <w:divBdr>
        <w:top w:val="none" w:sz="0" w:space="0" w:color="auto"/>
        <w:left w:val="none" w:sz="0" w:space="0" w:color="auto"/>
        <w:bottom w:val="none" w:sz="0" w:space="0" w:color="auto"/>
        <w:right w:val="none" w:sz="0" w:space="0" w:color="auto"/>
      </w:divBdr>
    </w:div>
    <w:div w:id="1995722597">
      <w:bodyDiv w:val="1"/>
      <w:marLeft w:val="0"/>
      <w:marRight w:val="0"/>
      <w:marTop w:val="0"/>
      <w:marBottom w:val="0"/>
      <w:divBdr>
        <w:top w:val="none" w:sz="0" w:space="0" w:color="auto"/>
        <w:left w:val="none" w:sz="0" w:space="0" w:color="auto"/>
        <w:bottom w:val="none" w:sz="0" w:space="0" w:color="auto"/>
        <w:right w:val="none" w:sz="0" w:space="0" w:color="auto"/>
      </w:divBdr>
    </w:div>
    <w:div w:id="1995836259">
      <w:bodyDiv w:val="1"/>
      <w:marLeft w:val="0"/>
      <w:marRight w:val="0"/>
      <w:marTop w:val="0"/>
      <w:marBottom w:val="0"/>
      <w:divBdr>
        <w:top w:val="none" w:sz="0" w:space="0" w:color="auto"/>
        <w:left w:val="none" w:sz="0" w:space="0" w:color="auto"/>
        <w:bottom w:val="none" w:sz="0" w:space="0" w:color="auto"/>
        <w:right w:val="none" w:sz="0" w:space="0" w:color="auto"/>
      </w:divBdr>
    </w:div>
    <w:div w:id="1995909637">
      <w:bodyDiv w:val="1"/>
      <w:marLeft w:val="0"/>
      <w:marRight w:val="0"/>
      <w:marTop w:val="0"/>
      <w:marBottom w:val="0"/>
      <w:divBdr>
        <w:top w:val="none" w:sz="0" w:space="0" w:color="auto"/>
        <w:left w:val="none" w:sz="0" w:space="0" w:color="auto"/>
        <w:bottom w:val="none" w:sz="0" w:space="0" w:color="auto"/>
        <w:right w:val="none" w:sz="0" w:space="0" w:color="auto"/>
      </w:divBdr>
    </w:div>
    <w:div w:id="1997411445">
      <w:bodyDiv w:val="1"/>
      <w:marLeft w:val="0"/>
      <w:marRight w:val="0"/>
      <w:marTop w:val="0"/>
      <w:marBottom w:val="0"/>
      <w:divBdr>
        <w:top w:val="none" w:sz="0" w:space="0" w:color="auto"/>
        <w:left w:val="none" w:sz="0" w:space="0" w:color="auto"/>
        <w:bottom w:val="none" w:sz="0" w:space="0" w:color="auto"/>
        <w:right w:val="none" w:sz="0" w:space="0" w:color="auto"/>
      </w:divBdr>
    </w:div>
    <w:div w:id="1998262431">
      <w:bodyDiv w:val="1"/>
      <w:marLeft w:val="0"/>
      <w:marRight w:val="0"/>
      <w:marTop w:val="0"/>
      <w:marBottom w:val="0"/>
      <w:divBdr>
        <w:top w:val="none" w:sz="0" w:space="0" w:color="auto"/>
        <w:left w:val="none" w:sz="0" w:space="0" w:color="auto"/>
        <w:bottom w:val="none" w:sz="0" w:space="0" w:color="auto"/>
        <w:right w:val="none" w:sz="0" w:space="0" w:color="auto"/>
      </w:divBdr>
    </w:div>
    <w:div w:id="1998729561">
      <w:bodyDiv w:val="1"/>
      <w:marLeft w:val="0"/>
      <w:marRight w:val="0"/>
      <w:marTop w:val="0"/>
      <w:marBottom w:val="0"/>
      <w:divBdr>
        <w:top w:val="none" w:sz="0" w:space="0" w:color="auto"/>
        <w:left w:val="none" w:sz="0" w:space="0" w:color="auto"/>
        <w:bottom w:val="none" w:sz="0" w:space="0" w:color="auto"/>
        <w:right w:val="none" w:sz="0" w:space="0" w:color="auto"/>
      </w:divBdr>
    </w:div>
    <w:div w:id="1999067401">
      <w:bodyDiv w:val="1"/>
      <w:marLeft w:val="0"/>
      <w:marRight w:val="0"/>
      <w:marTop w:val="0"/>
      <w:marBottom w:val="0"/>
      <w:divBdr>
        <w:top w:val="none" w:sz="0" w:space="0" w:color="auto"/>
        <w:left w:val="none" w:sz="0" w:space="0" w:color="auto"/>
        <w:bottom w:val="none" w:sz="0" w:space="0" w:color="auto"/>
        <w:right w:val="none" w:sz="0" w:space="0" w:color="auto"/>
      </w:divBdr>
    </w:div>
    <w:div w:id="1999527620">
      <w:bodyDiv w:val="1"/>
      <w:marLeft w:val="0"/>
      <w:marRight w:val="0"/>
      <w:marTop w:val="0"/>
      <w:marBottom w:val="0"/>
      <w:divBdr>
        <w:top w:val="none" w:sz="0" w:space="0" w:color="auto"/>
        <w:left w:val="none" w:sz="0" w:space="0" w:color="auto"/>
        <w:bottom w:val="none" w:sz="0" w:space="0" w:color="auto"/>
        <w:right w:val="none" w:sz="0" w:space="0" w:color="auto"/>
      </w:divBdr>
    </w:div>
    <w:div w:id="1999532378">
      <w:bodyDiv w:val="1"/>
      <w:marLeft w:val="0"/>
      <w:marRight w:val="0"/>
      <w:marTop w:val="0"/>
      <w:marBottom w:val="0"/>
      <w:divBdr>
        <w:top w:val="none" w:sz="0" w:space="0" w:color="auto"/>
        <w:left w:val="none" w:sz="0" w:space="0" w:color="auto"/>
        <w:bottom w:val="none" w:sz="0" w:space="0" w:color="auto"/>
        <w:right w:val="none" w:sz="0" w:space="0" w:color="auto"/>
      </w:divBdr>
    </w:div>
    <w:div w:id="2001497429">
      <w:bodyDiv w:val="1"/>
      <w:marLeft w:val="0"/>
      <w:marRight w:val="0"/>
      <w:marTop w:val="0"/>
      <w:marBottom w:val="0"/>
      <w:divBdr>
        <w:top w:val="none" w:sz="0" w:space="0" w:color="auto"/>
        <w:left w:val="none" w:sz="0" w:space="0" w:color="auto"/>
        <w:bottom w:val="none" w:sz="0" w:space="0" w:color="auto"/>
        <w:right w:val="none" w:sz="0" w:space="0" w:color="auto"/>
      </w:divBdr>
    </w:div>
    <w:div w:id="2001689103">
      <w:bodyDiv w:val="1"/>
      <w:marLeft w:val="0"/>
      <w:marRight w:val="0"/>
      <w:marTop w:val="0"/>
      <w:marBottom w:val="0"/>
      <w:divBdr>
        <w:top w:val="none" w:sz="0" w:space="0" w:color="auto"/>
        <w:left w:val="none" w:sz="0" w:space="0" w:color="auto"/>
        <w:bottom w:val="none" w:sz="0" w:space="0" w:color="auto"/>
        <w:right w:val="none" w:sz="0" w:space="0" w:color="auto"/>
      </w:divBdr>
    </w:div>
    <w:div w:id="2001737019">
      <w:bodyDiv w:val="1"/>
      <w:marLeft w:val="0"/>
      <w:marRight w:val="0"/>
      <w:marTop w:val="0"/>
      <w:marBottom w:val="0"/>
      <w:divBdr>
        <w:top w:val="none" w:sz="0" w:space="0" w:color="auto"/>
        <w:left w:val="none" w:sz="0" w:space="0" w:color="auto"/>
        <w:bottom w:val="none" w:sz="0" w:space="0" w:color="auto"/>
        <w:right w:val="none" w:sz="0" w:space="0" w:color="auto"/>
      </w:divBdr>
    </w:div>
    <w:div w:id="2002393865">
      <w:bodyDiv w:val="1"/>
      <w:marLeft w:val="0"/>
      <w:marRight w:val="0"/>
      <w:marTop w:val="0"/>
      <w:marBottom w:val="0"/>
      <w:divBdr>
        <w:top w:val="none" w:sz="0" w:space="0" w:color="auto"/>
        <w:left w:val="none" w:sz="0" w:space="0" w:color="auto"/>
        <w:bottom w:val="none" w:sz="0" w:space="0" w:color="auto"/>
        <w:right w:val="none" w:sz="0" w:space="0" w:color="auto"/>
      </w:divBdr>
    </w:div>
    <w:div w:id="2002584043">
      <w:bodyDiv w:val="1"/>
      <w:marLeft w:val="0"/>
      <w:marRight w:val="0"/>
      <w:marTop w:val="0"/>
      <w:marBottom w:val="0"/>
      <w:divBdr>
        <w:top w:val="none" w:sz="0" w:space="0" w:color="auto"/>
        <w:left w:val="none" w:sz="0" w:space="0" w:color="auto"/>
        <w:bottom w:val="none" w:sz="0" w:space="0" w:color="auto"/>
        <w:right w:val="none" w:sz="0" w:space="0" w:color="auto"/>
      </w:divBdr>
    </w:div>
    <w:div w:id="2003072708">
      <w:bodyDiv w:val="1"/>
      <w:marLeft w:val="0"/>
      <w:marRight w:val="0"/>
      <w:marTop w:val="0"/>
      <w:marBottom w:val="0"/>
      <w:divBdr>
        <w:top w:val="none" w:sz="0" w:space="0" w:color="auto"/>
        <w:left w:val="none" w:sz="0" w:space="0" w:color="auto"/>
        <w:bottom w:val="none" w:sz="0" w:space="0" w:color="auto"/>
        <w:right w:val="none" w:sz="0" w:space="0" w:color="auto"/>
      </w:divBdr>
    </w:div>
    <w:div w:id="2003190621">
      <w:bodyDiv w:val="1"/>
      <w:marLeft w:val="0"/>
      <w:marRight w:val="0"/>
      <w:marTop w:val="0"/>
      <w:marBottom w:val="0"/>
      <w:divBdr>
        <w:top w:val="none" w:sz="0" w:space="0" w:color="auto"/>
        <w:left w:val="none" w:sz="0" w:space="0" w:color="auto"/>
        <w:bottom w:val="none" w:sz="0" w:space="0" w:color="auto"/>
        <w:right w:val="none" w:sz="0" w:space="0" w:color="auto"/>
      </w:divBdr>
    </w:div>
    <w:div w:id="2003393182">
      <w:bodyDiv w:val="1"/>
      <w:marLeft w:val="0"/>
      <w:marRight w:val="0"/>
      <w:marTop w:val="0"/>
      <w:marBottom w:val="0"/>
      <w:divBdr>
        <w:top w:val="none" w:sz="0" w:space="0" w:color="auto"/>
        <w:left w:val="none" w:sz="0" w:space="0" w:color="auto"/>
        <w:bottom w:val="none" w:sz="0" w:space="0" w:color="auto"/>
        <w:right w:val="none" w:sz="0" w:space="0" w:color="auto"/>
      </w:divBdr>
    </w:div>
    <w:div w:id="2003506918">
      <w:bodyDiv w:val="1"/>
      <w:marLeft w:val="0"/>
      <w:marRight w:val="0"/>
      <w:marTop w:val="0"/>
      <w:marBottom w:val="0"/>
      <w:divBdr>
        <w:top w:val="none" w:sz="0" w:space="0" w:color="auto"/>
        <w:left w:val="none" w:sz="0" w:space="0" w:color="auto"/>
        <w:bottom w:val="none" w:sz="0" w:space="0" w:color="auto"/>
        <w:right w:val="none" w:sz="0" w:space="0" w:color="auto"/>
      </w:divBdr>
    </w:div>
    <w:div w:id="2003970936">
      <w:bodyDiv w:val="1"/>
      <w:marLeft w:val="0"/>
      <w:marRight w:val="0"/>
      <w:marTop w:val="0"/>
      <w:marBottom w:val="0"/>
      <w:divBdr>
        <w:top w:val="none" w:sz="0" w:space="0" w:color="auto"/>
        <w:left w:val="none" w:sz="0" w:space="0" w:color="auto"/>
        <w:bottom w:val="none" w:sz="0" w:space="0" w:color="auto"/>
        <w:right w:val="none" w:sz="0" w:space="0" w:color="auto"/>
      </w:divBdr>
    </w:div>
    <w:div w:id="2004239009">
      <w:bodyDiv w:val="1"/>
      <w:marLeft w:val="0"/>
      <w:marRight w:val="0"/>
      <w:marTop w:val="0"/>
      <w:marBottom w:val="0"/>
      <w:divBdr>
        <w:top w:val="none" w:sz="0" w:space="0" w:color="auto"/>
        <w:left w:val="none" w:sz="0" w:space="0" w:color="auto"/>
        <w:bottom w:val="none" w:sz="0" w:space="0" w:color="auto"/>
        <w:right w:val="none" w:sz="0" w:space="0" w:color="auto"/>
      </w:divBdr>
    </w:div>
    <w:div w:id="2004359213">
      <w:bodyDiv w:val="1"/>
      <w:marLeft w:val="0"/>
      <w:marRight w:val="0"/>
      <w:marTop w:val="0"/>
      <w:marBottom w:val="0"/>
      <w:divBdr>
        <w:top w:val="none" w:sz="0" w:space="0" w:color="auto"/>
        <w:left w:val="none" w:sz="0" w:space="0" w:color="auto"/>
        <w:bottom w:val="none" w:sz="0" w:space="0" w:color="auto"/>
        <w:right w:val="none" w:sz="0" w:space="0" w:color="auto"/>
      </w:divBdr>
    </w:div>
    <w:div w:id="2004964369">
      <w:bodyDiv w:val="1"/>
      <w:marLeft w:val="0"/>
      <w:marRight w:val="0"/>
      <w:marTop w:val="0"/>
      <w:marBottom w:val="0"/>
      <w:divBdr>
        <w:top w:val="none" w:sz="0" w:space="0" w:color="auto"/>
        <w:left w:val="none" w:sz="0" w:space="0" w:color="auto"/>
        <w:bottom w:val="none" w:sz="0" w:space="0" w:color="auto"/>
        <w:right w:val="none" w:sz="0" w:space="0" w:color="auto"/>
      </w:divBdr>
    </w:div>
    <w:div w:id="2004966991">
      <w:bodyDiv w:val="1"/>
      <w:marLeft w:val="0"/>
      <w:marRight w:val="0"/>
      <w:marTop w:val="0"/>
      <w:marBottom w:val="0"/>
      <w:divBdr>
        <w:top w:val="none" w:sz="0" w:space="0" w:color="auto"/>
        <w:left w:val="none" w:sz="0" w:space="0" w:color="auto"/>
        <w:bottom w:val="none" w:sz="0" w:space="0" w:color="auto"/>
        <w:right w:val="none" w:sz="0" w:space="0" w:color="auto"/>
      </w:divBdr>
    </w:div>
    <w:div w:id="2005626735">
      <w:bodyDiv w:val="1"/>
      <w:marLeft w:val="0"/>
      <w:marRight w:val="0"/>
      <w:marTop w:val="0"/>
      <w:marBottom w:val="0"/>
      <w:divBdr>
        <w:top w:val="none" w:sz="0" w:space="0" w:color="auto"/>
        <w:left w:val="none" w:sz="0" w:space="0" w:color="auto"/>
        <w:bottom w:val="none" w:sz="0" w:space="0" w:color="auto"/>
        <w:right w:val="none" w:sz="0" w:space="0" w:color="auto"/>
      </w:divBdr>
    </w:div>
    <w:div w:id="2006275405">
      <w:bodyDiv w:val="1"/>
      <w:marLeft w:val="0"/>
      <w:marRight w:val="0"/>
      <w:marTop w:val="0"/>
      <w:marBottom w:val="0"/>
      <w:divBdr>
        <w:top w:val="none" w:sz="0" w:space="0" w:color="auto"/>
        <w:left w:val="none" w:sz="0" w:space="0" w:color="auto"/>
        <w:bottom w:val="none" w:sz="0" w:space="0" w:color="auto"/>
        <w:right w:val="none" w:sz="0" w:space="0" w:color="auto"/>
      </w:divBdr>
    </w:div>
    <w:div w:id="2006471601">
      <w:bodyDiv w:val="1"/>
      <w:marLeft w:val="0"/>
      <w:marRight w:val="0"/>
      <w:marTop w:val="0"/>
      <w:marBottom w:val="0"/>
      <w:divBdr>
        <w:top w:val="none" w:sz="0" w:space="0" w:color="auto"/>
        <w:left w:val="none" w:sz="0" w:space="0" w:color="auto"/>
        <w:bottom w:val="none" w:sz="0" w:space="0" w:color="auto"/>
        <w:right w:val="none" w:sz="0" w:space="0" w:color="auto"/>
      </w:divBdr>
    </w:div>
    <w:div w:id="2006472163">
      <w:bodyDiv w:val="1"/>
      <w:marLeft w:val="0"/>
      <w:marRight w:val="0"/>
      <w:marTop w:val="0"/>
      <w:marBottom w:val="0"/>
      <w:divBdr>
        <w:top w:val="none" w:sz="0" w:space="0" w:color="auto"/>
        <w:left w:val="none" w:sz="0" w:space="0" w:color="auto"/>
        <w:bottom w:val="none" w:sz="0" w:space="0" w:color="auto"/>
        <w:right w:val="none" w:sz="0" w:space="0" w:color="auto"/>
      </w:divBdr>
    </w:div>
    <w:div w:id="2006472556">
      <w:bodyDiv w:val="1"/>
      <w:marLeft w:val="0"/>
      <w:marRight w:val="0"/>
      <w:marTop w:val="0"/>
      <w:marBottom w:val="0"/>
      <w:divBdr>
        <w:top w:val="none" w:sz="0" w:space="0" w:color="auto"/>
        <w:left w:val="none" w:sz="0" w:space="0" w:color="auto"/>
        <w:bottom w:val="none" w:sz="0" w:space="0" w:color="auto"/>
        <w:right w:val="none" w:sz="0" w:space="0" w:color="auto"/>
      </w:divBdr>
    </w:div>
    <w:div w:id="2006860437">
      <w:bodyDiv w:val="1"/>
      <w:marLeft w:val="0"/>
      <w:marRight w:val="0"/>
      <w:marTop w:val="0"/>
      <w:marBottom w:val="0"/>
      <w:divBdr>
        <w:top w:val="none" w:sz="0" w:space="0" w:color="auto"/>
        <w:left w:val="none" w:sz="0" w:space="0" w:color="auto"/>
        <w:bottom w:val="none" w:sz="0" w:space="0" w:color="auto"/>
        <w:right w:val="none" w:sz="0" w:space="0" w:color="auto"/>
      </w:divBdr>
    </w:div>
    <w:div w:id="2007246527">
      <w:bodyDiv w:val="1"/>
      <w:marLeft w:val="0"/>
      <w:marRight w:val="0"/>
      <w:marTop w:val="0"/>
      <w:marBottom w:val="0"/>
      <w:divBdr>
        <w:top w:val="none" w:sz="0" w:space="0" w:color="auto"/>
        <w:left w:val="none" w:sz="0" w:space="0" w:color="auto"/>
        <w:bottom w:val="none" w:sz="0" w:space="0" w:color="auto"/>
        <w:right w:val="none" w:sz="0" w:space="0" w:color="auto"/>
      </w:divBdr>
    </w:div>
    <w:div w:id="2007436499">
      <w:bodyDiv w:val="1"/>
      <w:marLeft w:val="0"/>
      <w:marRight w:val="0"/>
      <w:marTop w:val="0"/>
      <w:marBottom w:val="0"/>
      <w:divBdr>
        <w:top w:val="none" w:sz="0" w:space="0" w:color="auto"/>
        <w:left w:val="none" w:sz="0" w:space="0" w:color="auto"/>
        <w:bottom w:val="none" w:sz="0" w:space="0" w:color="auto"/>
        <w:right w:val="none" w:sz="0" w:space="0" w:color="auto"/>
      </w:divBdr>
    </w:div>
    <w:div w:id="2007631535">
      <w:bodyDiv w:val="1"/>
      <w:marLeft w:val="0"/>
      <w:marRight w:val="0"/>
      <w:marTop w:val="0"/>
      <w:marBottom w:val="0"/>
      <w:divBdr>
        <w:top w:val="none" w:sz="0" w:space="0" w:color="auto"/>
        <w:left w:val="none" w:sz="0" w:space="0" w:color="auto"/>
        <w:bottom w:val="none" w:sz="0" w:space="0" w:color="auto"/>
        <w:right w:val="none" w:sz="0" w:space="0" w:color="auto"/>
      </w:divBdr>
    </w:div>
    <w:div w:id="2008091695">
      <w:bodyDiv w:val="1"/>
      <w:marLeft w:val="0"/>
      <w:marRight w:val="0"/>
      <w:marTop w:val="0"/>
      <w:marBottom w:val="0"/>
      <w:divBdr>
        <w:top w:val="none" w:sz="0" w:space="0" w:color="auto"/>
        <w:left w:val="none" w:sz="0" w:space="0" w:color="auto"/>
        <w:bottom w:val="none" w:sz="0" w:space="0" w:color="auto"/>
        <w:right w:val="none" w:sz="0" w:space="0" w:color="auto"/>
      </w:divBdr>
    </w:div>
    <w:div w:id="2009015876">
      <w:bodyDiv w:val="1"/>
      <w:marLeft w:val="0"/>
      <w:marRight w:val="0"/>
      <w:marTop w:val="0"/>
      <w:marBottom w:val="0"/>
      <w:divBdr>
        <w:top w:val="none" w:sz="0" w:space="0" w:color="auto"/>
        <w:left w:val="none" w:sz="0" w:space="0" w:color="auto"/>
        <w:bottom w:val="none" w:sz="0" w:space="0" w:color="auto"/>
        <w:right w:val="none" w:sz="0" w:space="0" w:color="auto"/>
      </w:divBdr>
    </w:div>
    <w:div w:id="2009019840">
      <w:bodyDiv w:val="1"/>
      <w:marLeft w:val="0"/>
      <w:marRight w:val="0"/>
      <w:marTop w:val="0"/>
      <w:marBottom w:val="0"/>
      <w:divBdr>
        <w:top w:val="none" w:sz="0" w:space="0" w:color="auto"/>
        <w:left w:val="none" w:sz="0" w:space="0" w:color="auto"/>
        <w:bottom w:val="none" w:sz="0" w:space="0" w:color="auto"/>
        <w:right w:val="none" w:sz="0" w:space="0" w:color="auto"/>
      </w:divBdr>
    </w:div>
    <w:div w:id="2009403412">
      <w:bodyDiv w:val="1"/>
      <w:marLeft w:val="0"/>
      <w:marRight w:val="0"/>
      <w:marTop w:val="0"/>
      <w:marBottom w:val="0"/>
      <w:divBdr>
        <w:top w:val="none" w:sz="0" w:space="0" w:color="auto"/>
        <w:left w:val="none" w:sz="0" w:space="0" w:color="auto"/>
        <w:bottom w:val="none" w:sz="0" w:space="0" w:color="auto"/>
        <w:right w:val="none" w:sz="0" w:space="0" w:color="auto"/>
      </w:divBdr>
    </w:div>
    <w:div w:id="2009671933">
      <w:bodyDiv w:val="1"/>
      <w:marLeft w:val="0"/>
      <w:marRight w:val="0"/>
      <w:marTop w:val="0"/>
      <w:marBottom w:val="0"/>
      <w:divBdr>
        <w:top w:val="none" w:sz="0" w:space="0" w:color="auto"/>
        <w:left w:val="none" w:sz="0" w:space="0" w:color="auto"/>
        <w:bottom w:val="none" w:sz="0" w:space="0" w:color="auto"/>
        <w:right w:val="none" w:sz="0" w:space="0" w:color="auto"/>
      </w:divBdr>
    </w:div>
    <w:div w:id="2009744911">
      <w:bodyDiv w:val="1"/>
      <w:marLeft w:val="0"/>
      <w:marRight w:val="0"/>
      <w:marTop w:val="0"/>
      <w:marBottom w:val="0"/>
      <w:divBdr>
        <w:top w:val="none" w:sz="0" w:space="0" w:color="auto"/>
        <w:left w:val="none" w:sz="0" w:space="0" w:color="auto"/>
        <w:bottom w:val="none" w:sz="0" w:space="0" w:color="auto"/>
        <w:right w:val="none" w:sz="0" w:space="0" w:color="auto"/>
      </w:divBdr>
    </w:div>
    <w:div w:id="2009794726">
      <w:bodyDiv w:val="1"/>
      <w:marLeft w:val="0"/>
      <w:marRight w:val="0"/>
      <w:marTop w:val="0"/>
      <w:marBottom w:val="0"/>
      <w:divBdr>
        <w:top w:val="none" w:sz="0" w:space="0" w:color="auto"/>
        <w:left w:val="none" w:sz="0" w:space="0" w:color="auto"/>
        <w:bottom w:val="none" w:sz="0" w:space="0" w:color="auto"/>
        <w:right w:val="none" w:sz="0" w:space="0" w:color="auto"/>
      </w:divBdr>
    </w:div>
    <w:div w:id="2009862662">
      <w:bodyDiv w:val="1"/>
      <w:marLeft w:val="0"/>
      <w:marRight w:val="0"/>
      <w:marTop w:val="0"/>
      <w:marBottom w:val="0"/>
      <w:divBdr>
        <w:top w:val="none" w:sz="0" w:space="0" w:color="auto"/>
        <w:left w:val="none" w:sz="0" w:space="0" w:color="auto"/>
        <w:bottom w:val="none" w:sz="0" w:space="0" w:color="auto"/>
        <w:right w:val="none" w:sz="0" w:space="0" w:color="auto"/>
      </w:divBdr>
    </w:div>
    <w:div w:id="2010057183">
      <w:bodyDiv w:val="1"/>
      <w:marLeft w:val="0"/>
      <w:marRight w:val="0"/>
      <w:marTop w:val="0"/>
      <w:marBottom w:val="0"/>
      <w:divBdr>
        <w:top w:val="none" w:sz="0" w:space="0" w:color="auto"/>
        <w:left w:val="none" w:sz="0" w:space="0" w:color="auto"/>
        <w:bottom w:val="none" w:sz="0" w:space="0" w:color="auto"/>
        <w:right w:val="none" w:sz="0" w:space="0" w:color="auto"/>
      </w:divBdr>
    </w:div>
    <w:div w:id="2010135554">
      <w:bodyDiv w:val="1"/>
      <w:marLeft w:val="0"/>
      <w:marRight w:val="0"/>
      <w:marTop w:val="0"/>
      <w:marBottom w:val="0"/>
      <w:divBdr>
        <w:top w:val="none" w:sz="0" w:space="0" w:color="auto"/>
        <w:left w:val="none" w:sz="0" w:space="0" w:color="auto"/>
        <w:bottom w:val="none" w:sz="0" w:space="0" w:color="auto"/>
        <w:right w:val="none" w:sz="0" w:space="0" w:color="auto"/>
      </w:divBdr>
    </w:div>
    <w:div w:id="2010138793">
      <w:bodyDiv w:val="1"/>
      <w:marLeft w:val="0"/>
      <w:marRight w:val="0"/>
      <w:marTop w:val="0"/>
      <w:marBottom w:val="0"/>
      <w:divBdr>
        <w:top w:val="none" w:sz="0" w:space="0" w:color="auto"/>
        <w:left w:val="none" w:sz="0" w:space="0" w:color="auto"/>
        <w:bottom w:val="none" w:sz="0" w:space="0" w:color="auto"/>
        <w:right w:val="none" w:sz="0" w:space="0" w:color="auto"/>
      </w:divBdr>
    </w:div>
    <w:div w:id="2011253708">
      <w:bodyDiv w:val="1"/>
      <w:marLeft w:val="0"/>
      <w:marRight w:val="0"/>
      <w:marTop w:val="0"/>
      <w:marBottom w:val="0"/>
      <w:divBdr>
        <w:top w:val="none" w:sz="0" w:space="0" w:color="auto"/>
        <w:left w:val="none" w:sz="0" w:space="0" w:color="auto"/>
        <w:bottom w:val="none" w:sz="0" w:space="0" w:color="auto"/>
        <w:right w:val="none" w:sz="0" w:space="0" w:color="auto"/>
      </w:divBdr>
    </w:div>
    <w:div w:id="2011716075">
      <w:bodyDiv w:val="1"/>
      <w:marLeft w:val="0"/>
      <w:marRight w:val="0"/>
      <w:marTop w:val="0"/>
      <w:marBottom w:val="0"/>
      <w:divBdr>
        <w:top w:val="none" w:sz="0" w:space="0" w:color="auto"/>
        <w:left w:val="none" w:sz="0" w:space="0" w:color="auto"/>
        <w:bottom w:val="none" w:sz="0" w:space="0" w:color="auto"/>
        <w:right w:val="none" w:sz="0" w:space="0" w:color="auto"/>
      </w:divBdr>
    </w:div>
    <w:div w:id="2011835034">
      <w:bodyDiv w:val="1"/>
      <w:marLeft w:val="0"/>
      <w:marRight w:val="0"/>
      <w:marTop w:val="0"/>
      <w:marBottom w:val="0"/>
      <w:divBdr>
        <w:top w:val="none" w:sz="0" w:space="0" w:color="auto"/>
        <w:left w:val="none" w:sz="0" w:space="0" w:color="auto"/>
        <w:bottom w:val="none" w:sz="0" w:space="0" w:color="auto"/>
        <w:right w:val="none" w:sz="0" w:space="0" w:color="auto"/>
      </w:divBdr>
    </w:div>
    <w:div w:id="2012178743">
      <w:bodyDiv w:val="1"/>
      <w:marLeft w:val="0"/>
      <w:marRight w:val="0"/>
      <w:marTop w:val="0"/>
      <w:marBottom w:val="0"/>
      <w:divBdr>
        <w:top w:val="none" w:sz="0" w:space="0" w:color="auto"/>
        <w:left w:val="none" w:sz="0" w:space="0" w:color="auto"/>
        <w:bottom w:val="none" w:sz="0" w:space="0" w:color="auto"/>
        <w:right w:val="none" w:sz="0" w:space="0" w:color="auto"/>
      </w:divBdr>
    </w:div>
    <w:div w:id="2013022830">
      <w:bodyDiv w:val="1"/>
      <w:marLeft w:val="0"/>
      <w:marRight w:val="0"/>
      <w:marTop w:val="0"/>
      <w:marBottom w:val="0"/>
      <w:divBdr>
        <w:top w:val="none" w:sz="0" w:space="0" w:color="auto"/>
        <w:left w:val="none" w:sz="0" w:space="0" w:color="auto"/>
        <w:bottom w:val="none" w:sz="0" w:space="0" w:color="auto"/>
        <w:right w:val="none" w:sz="0" w:space="0" w:color="auto"/>
      </w:divBdr>
    </w:div>
    <w:div w:id="2013023103">
      <w:bodyDiv w:val="1"/>
      <w:marLeft w:val="0"/>
      <w:marRight w:val="0"/>
      <w:marTop w:val="0"/>
      <w:marBottom w:val="0"/>
      <w:divBdr>
        <w:top w:val="none" w:sz="0" w:space="0" w:color="auto"/>
        <w:left w:val="none" w:sz="0" w:space="0" w:color="auto"/>
        <w:bottom w:val="none" w:sz="0" w:space="0" w:color="auto"/>
        <w:right w:val="none" w:sz="0" w:space="0" w:color="auto"/>
      </w:divBdr>
    </w:div>
    <w:div w:id="2013408886">
      <w:bodyDiv w:val="1"/>
      <w:marLeft w:val="0"/>
      <w:marRight w:val="0"/>
      <w:marTop w:val="0"/>
      <w:marBottom w:val="0"/>
      <w:divBdr>
        <w:top w:val="none" w:sz="0" w:space="0" w:color="auto"/>
        <w:left w:val="none" w:sz="0" w:space="0" w:color="auto"/>
        <w:bottom w:val="none" w:sz="0" w:space="0" w:color="auto"/>
        <w:right w:val="none" w:sz="0" w:space="0" w:color="auto"/>
      </w:divBdr>
    </w:div>
    <w:div w:id="2013606017">
      <w:bodyDiv w:val="1"/>
      <w:marLeft w:val="0"/>
      <w:marRight w:val="0"/>
      <w:marTop w:val="0"/>
      <w:marBottom w:val="0"/>
      <w:divBdr>
        <w:top w:val="none" w:sz="0" w:space="0" w:color="auto"/>
        <w:left w:val="none" w:sz="0" w:space="0" w:color="auto"/>
        <w:bottom w:val="none" w:sz="0" w:space="0" w:color="auto"/>
        <w:right w:val="none" w:sz="0" w:space="0" w:color="auto"/>
      </w:divBdr>
    </w:div>
    <w:div w:id="2013681884">
      <w:bodyDiv w:val="1"/>
      <w:marLeft w:val="0"/>
      <w:marRight w:val="0"/>
      <w:marTop w:val="0"/>
      <w:marBottom w:val="0"/>
      <w:divBdr>
        <w:top w:val="none" w:sz="0" w:space="0" w:color="auto"/>
        <w:left w:val="none" w:sz="0" w:space="0" w:color="auto"/>
        <w:bottom w:val="none" w:sz="0" w:space="0" w:color="auto"/>
        <w:right w:val="none" w:sz="0" w:space="0" w:color="auto"/>
      </w:divBdr>
    </w:div>
    <w:div w:id="2014336354">
      <w:bodyDiv w:val="1"/>
      <w:marLeft w:val="0"/>
      <w:marRight w:val="0"/>
      <w:marTop w:val="0"/>
      <w:marBottom w:val="0"/>
      <w:divBdr>
        <w:top w:val="none" w:sz="0" w:space="0" w:color="auto"/>
        <w:left w:val="none" w:sz="0" w:space="0" w:color="auto"/>
        <w:bottom w:val="none" w:sz="0" w:space="0" w:color="auto"/>
        <w:right w:val="none" w:sz="0" w:space="0" w:color="auto"/>
      </w:divBdr>
    </w:div>
    <w:div w:id="2014915541">
      <w:bodyDiv w:val="1"/>
      <w:marLeft w:val="0"/>
      <w:marRight w:val="0"/>
      <w:marTop w:val="0"/>
      <w:marBottom w:val="0"/>
      <w:divBdr>
        <w:top w:val="none" w:sz="0" w:space="0" w:color="auto"/>
        <w:left w:val="none" w:sz="0" w:space="0" w:color="auto"/>
        <w:bottom w:val="none" w:sz="0" w:space="0" w:color="auto"/>
        <w:right w:val="none" w:sz="0" w:space="0" w:color="auto"/>
      </w:divBdr>
    </w:div>
    <w:div w:id="2014918036">
      <w:bodyDiv w:val="1"/>
      <w:marLeft w:val="0"/>
      <w:marRight w:val="0"/>
      <w:marTop w:val="0"/>
      <w:marBottom w:val="0"/>
      <w:divBdr>
        <w:top w:val="none" w:sz="0" w:space="0" w:color="auto"/>
        <w:left w:val="none" w:sz="0" w:space="0" w:color="auto"/>
        <w:bottom w:val="none" w:sz="0" w:space="0" w:color="auto"/>
        <w:right w:val="none" w:sz="0" w:space="0" w:color="auto"/>
      </w:divBdr>
    </w:div>
    <w:div w:id="2015104501">
      <w:bodyDiv w:val="1"/>
      <w:marLeft w:val="0"/>
      <w:marRight w:val="0"/>
      <w:marTop w:val="0"/>
      <w:marBottom w:val="0"/>
      <w:divBdr>
        <w:top w:val="none" w:sz="0" w:space="0" w:color="auto"/>
        <w:left w:val="none" w:sz="0" w:space="0" w:color="auto"/>
        <w:bottom w:val="none" w:sz="0" w:space="0" w:color="auto"/>
        <w:right w:val="none" w:sz="0" w:space="0" w:color="auto"/>
      </w:divBdr>
    </w:div>
    <w:div w:id="2015373701">
      <w:bodyDiv w:val="1"/>
      <w:marLeft w:val="0"/>
      <w:marRight w:val="0"/>
      <w:marTop w:val="0"/>
      <w:marBottom w:val="0"/>
      <w:divBdr>
        <w:top w:val="none" w:sz="0" w:space="0" w:color="auto"/>
        <w:left w:val="none" w:sz="0" w:space="0" w:color="auto"/>
        <w:bottom w:val="none" w:sz="0" w:space="0" w:color="auto"/>
        <w:right w:val="none" w:sz="0" w:space="0" w:color="auto"/>
      </w:divBdr>
    </w:div>
    <w:div w:id="2015457013">
      <w:bodyDiv w:val="1"/>
      <w:marLeft w:val="0"/>
      <w:marRight w:val="0"/>
      <w:marTop w:val="0"/>
      <w:marBottom w:val="0"/>
      <w:divBdr>
        <w:top w:val="none" w:sz="0" w:space="0" w:color="auto"/>
        <w:left w:val="none" w:sz="0" w:space="0" w:color="auto"/>
        <w:bottom w:val="none" w:sz="0" w:space="0" w:color="auto"/>
        <w:right w:val="none" w:sz="0" w:space="0" w:color="auto"/>
      </w:divBdr>
    </w:div>
    <w:div w:id="2016297664">
      <w:bodyDiv w:val="1"/>
      <w:marLeft w:val="0"/>
      <w:marRight w:val="0"/>
      <w:marTop w:val="0"/>
      <w:marBottom w:val="0"/>
      <w:divBdr>
        <w:top w:val="none" w:sz="0" w:space="0" w:color="auto"/>
        <w:left w:val="none" w:sz="0" w:space="0" w:color="auto"/>
        <w:bottom w:val="none" w:sz="0" w:space="0" w:color="auto"/>
        <w:right w:val="none" w:sz="0" w:space="0" w:color="auto"/>
      </w:divBdr>
    </w:div>
    <w:div w:id="2016301583">
      <w:bodyDiv w:val="1"/>
      <w:marLeft w:val="0"/>
      <w:marRight w:val="0"/>
      <w:marTop w:val="0"/>
      <w:marBottom w:val="0"/>
      <w:divBdr>
        <w:top w:val="none" w:sz="0" w:space="0" w:color="auto"/>
        <w:left w:val="none" w:sz="0" w:space="0" w:color="auto"/>
        <w:bottom w:val="none" w:sz="0" w:space="0" w:color="auto"/>
        <w:right w:val="none" w:sz="0" w:space="0" w:color="auto"/>
      </w:divBdr>
    </w:div>
    <w:div w:id="2016614683">
      <w:bodyDiv w:val="1"/>
      <w:marLeft w:val="0"/>
      <w:marRight w:val="0"/>
      <w:marTop w:val="0"/>
      <w:marBottom w:val="0"/>
      <w:divBdr>
        <w:top w:val="none" w:sz="0" w:space="0" w:color="auto"/>
        <w:left w:val="none" w:sz="0" w:space="0" w:color="auto"/>
        <w:bottom w:val="none" w:sz="0" w:space="0" w:color="auto"/>
        <w:right w:val="none" w:sz="0" w:space="0" w:color="auto"/>
      </w:divBdr>
    </w:div>
    <w:div w:id="2016955312">
      <w:bodyDiv w:val="1"/>
      <w:marLeft w:val="0"/>
      <w:marRight w:val="0"/>
      <w:marTop w:val="0"/>
      <w:marBottom w:val="0"/>
      <w:divBdr>
        <w:top w:val="none" w:sz="0" w:space="0" w:color="auto"/>
        <w:left w:val="none" w:sz="0" w:space="0" w:color="auto"/>
        <w:bottom w:val="none" w:sz="0" w:space="0" w:color="auto"/>
        <w:right w:val="none" w:sz="0" w:space="0" w:color="auto"/>
      </w:divBdr>
    </w:div>
    <w:div w:id="2017075867">
      <w:bodyDiv w:val="1"/>
      <w:marLeft w:val="0"/>
      <w:marRight w:val="0"/>
      <w:marTop w:val="0"/>
      <w:marBottom w:val="0"/>
      <w:divBdr>
        <w:top w:val="none" w:sz="0" w:space="0" w:color="auto"/>
        <w:left w:val="none" w:sz="0" w:space="0" w:color="auto"/>
        <w:bottom w:val="none" w:sz="0" w:space="0" w:color="auto"/>
        <w:right w:val="none" w:sz="0" w:space="0" w:color="auto"/>
      </w:divBdr>
    </w:div>
    <w:div w:id="2017269446">
      <w:bodyDiv w:val="1"/>
      <w:marLeft w:val="0"/>
      <w:marRight w:val="0"/>
      <w:marTop w:val="0"/>
      <w:marBottom w:val="0"/>
      <w:divBdr>
        <w:top w:val="none" w:sz="0" w:space="0" w:color="auto"/>
        <w:left w:val="none" w:sz="0" w:space="0" w:color="auto"/>
        <w:bottom w:val="none" w:sz="0" w:space="0" w:color="auto"/>
        <w:right w:val="none" w:sz="0" w:space="0" w:color="auto"/>
      </w:divBdr>
    </w:div>
    <w:div w:id="2017418712">
      <w:bodyDiv w:val="1"/>
      <w:marLeft w:val="0"/>
      <w:marRight w:val="0"/>
      <w:marTop w:val="0"/>
      <w:marBottom w:val="0"/>
      <w:divBdr>
        <w:top w:val="none" w:sz="0" w:space="0" w:color="auto"/>
        <w:left w:val="none" w:sz="0" w:space="0" w:color="auto"/>
        <w:bottom w:val="none" w:sz="0" w:space="0" w:color="auto"/>
        <w:right w:val="none" w:sz="0" w:space="0" w:color="auto"/>
      </w:divBdr>
    </w:div>
    <w:div w:id="2017534643">
      <w:bodyDiv w:val="1"/>
      <w:marLeft w:val="0"/>
      <w:marRight w:val="0"/>
      <w:marTop w:val="0"/>
      <w:marBottom w:val="0"/>
      <w:divBdr>
        <w:top w:val="none" w:sz="0" w:space="0" w:color="auto"/>
        <w:left w:val="none" w:sz="0" w:space="0" w:color="auto"/>
        <w:bottom w:val="none" w:sz="0" w:space="0" w:color="auto"/>
        <w:right w:val="none" w:sz="0" w:space="0" w:color="auto"/>
      </w:divBdr>
    </w:div>
    <w:div w:id="2017611996">
      <w:bodyDiv w:val="1"/>
      <w:marLeft w:val="0"/>
      <w:marRight w:val="0"/>
      <w:marTop w:val="0"/>
      <w:marBottom w:val="0"/>
      <w:divBdr>
        <w:top w:val="none" w:sz="0" w:space="0" w:color="auto"/>
        <w:left w:val="none" w:sz="0" w:space="0" w:color="auto"/>
        <w:bottom w:val="none" w:sz="0" w:space="0" w:color="auto"/>
        <w:right w:val="none" w:sz="0" w:space="0" w:color="auto"/>
      </w:divBdr>
    </w:div>
    <w:div w:id="2017656886">
      <w:bodyDiv w:val="1"/>
      <w:marLeft w:val="0"/>
      <w:marRight w:val="0"/>
      <w:marTop w:val="0"/>
      <w:marBottom w:val="0"/>
      <w:divBdr>
        <w:top w:val="none" w:sz="0" w:space="0" w:color="auto"/>
        <w:left w:val="none" w:sz="0" w:space="0" w:color="auto"/>
        <w:bottom w:val="none" w:sz="0" w:space="0" w:color="auto"/>
        <w:right w:val="none" w:sz="0" w:space="0" w:color="auto"/>
      </w:divBdr>
    </w:div>
    <w:div w:id="2017686027">
      <w:bodyDiv w:val="1"/>
      <w:marLeft w:val="0"/>
      <w:marRight w:val="0"/>
      <w:marTop w:val="0"/>
      <w:marBottom w:val="0"/>
      <w:divBdr>
        <w:top w:val="none" w:sz="0" w:space="0" w:color="auto"/>
        <w:left w:val="none" w:sz="0" w:space="0" w:color="auto"/>
        <w:bottom w:val="none" w:sz="0" w:space="0" w:color="auto"/>
        <w:right w:val="none" w:sz="0" w:space="0" w:color="auto"/>
      </w:divBdr>
    </w:div>
    <w:div w:id="2017805145">
      <w:bodyDiv w:val="1"/>
      <w:marLeft w:val="0"/>
      <w:marRight w:val="0"/>
      <w:marTop w:val="0"/>
      <w:marBottom w:val="0"/>
      <w:divBdr>
        <w:top w:val="none" w:sz="0" w:space="0" w:color="auto"/>
        <w:left w:val="none" w:sz="0" w:space="0" w:color="auto"/>
        <w:bottom w:val="none" w:sz="0" w:space="0" w:color="auto"/>
        <w:right w:val="none" w:sz="0" w:space="0" w:color="auto"/>
      </w:divBdr>
    </w:div>
    <w:div w:id="2017881818">
      <w:bodyDiv w:val="1"/>
      <w:marLeft w:val="0"/>
      <w:marRight w:val="0"/>
      <w:marTop w:val="0"/>
      <w:marBottom w:val="0"/>
      <w:divBdr>
        <w:top w:val="none" w:sz="0" w:space="0" w:color="auto"/>
        <w:left w:val="none" w:sz="0" w:space="0" w:color="auto"/>
        <w:bottom w:val="none" w:sz="0" w:space="0" w:color="auto"/>
        <w:right w:val="none" w:sz="0" w:space="0" w:color="auto"/>
      </w:divBdr>
    </w:div>
    <w:div w:id="2017882980">
      <w:bodyDiv w:val="1"/>
      <w:marLeft w:val="0"/>
      <w:marRight w:val="0"/>
      <w:marTop w:val="0"/>
      <w:marBottom w:val="0"/>
      <w:divBdr>
        <w:top w:val="none" w:sz="0" w:space="0" w:color="auto"/>
        <w:left w:val="none" w:sz="0" w:space="0" w:color="auto"/>
        <w:bottom w:val="none" w:sz="0" w:space="0" w:color="auto"/>
        <w:right w:val="none" w:sz="0" w:space="0" w:color="auto"/>
      </w:divBdr>
    </w:div>
    <w:div w:id="2018579108">
      <w:bodyDiv w:val="1"/>
      <w:marLeft w:val="0"/>
      <w:marRight w:val="0"/>
      <w:marTop w:val="0"/>
      <w:marBottom w:val="0"/>
      <w:divBdr>
        <w:top w:val="none" w:sz="0" w:space="0" w:color="auto"/>
        <w:left w:val="none" w:sz="0" w:space="0" w:color="auto"/>
        <w:bottom w:val="none" w:sz="0" w:space="0" w:color="auto"/>
        <w:right w:val="none" w:sz="0" w:space="0" w:color="auto"/>
      </w:divBdr>
    </w:div>
    <w:div w:id="2019574840">
      <w:bodyDiv w:val="1"/>
      <w:marLeft w:val="0"/>
      <w:marRight w:val="0"/>
      <w:marTop w:val="0"/>
      <w:marBottom w:val="0"/>
      <w:divBdr>
        <w:top w:val="none" w:sz="0" w:space="0" w:color="auto"/>
        <w:left w:val="none" w:sz="0" w:space="0" w:color="auto"/>
        <w:bottom w:val="none" w:sz="0" w:space="0" w:color="auto"/>
        <w:right w:val="none" w:sz="0" w:space="0" w:color="auto"/>
      </w:divBdr>
    </w:div>
    <w:div w:id="2019581453">
      <w:bodyDiv w:val="1"/>
      <w:marLeft w:val="0"/>
      <w:marRight w:val="0"/>
      <w:marTop w:val="0"/>
      <w:marBottom w:val="0"/>
      <w:divBdr>
        <w:top w:val="none" w:sz="0" w:space="0" w:color="auto"/>
        <w:left w:val="none" w:sz="0" w:space="0" w:color="auto"/>
        <w:bottom w:val="none" w:sz="0" w:space="0" w:color="auto"/>
        <w:right w:val="none" w:sz="0" w:space="0" w:color="auto"/>
      </w:divBdr>
    </w:div>
    <w:div w:id="2019694757">
      <w:bodyDiv w:val="1"/>
      <w:marLeft w:val="0"/>
      <w:marRight w:val="0"/>
      <w:marTop w:val="0"/>
      <w:marBottom w:val="0"/>
      <w:divBdr>
        <w:top w:val="none" w:sz="0" w:space="0" w:color="auto"/>
        <w:left w:val="none" w:sz="0" w:space="0" w:color="auto"/>
        <w:bottom w:val="none" w:sz="0" w:space="0" w:color="auto"/>
        <w:right w:val="none" w:sz="0" w:space="0" w:color="auto"/>
      </w:divBdr>
    </w:div>
    <w:div w:id="2019965556">
      <w:bodyDiv w:val="1"/>
      <w:marLeft w:val="0"/>
      <w:marRight w:val="0"/>
      <w:marTop w:val="0"/>
      <w:marBottom w:val="0"/>
      <w:divBdr>
        <w:top w:val="none" w:sz="0" w:space="0" w:color="auto"/>
        <w:left w:val="none" w:sz="0" w:space="0" w:color="auto"/>
        <w:bottom w:val="none" w:sz="0" w:space="0" w:color="auto"/>
        <w:right w:val="none" w:sz="0" w:space="0" w:color="auto"/>
      </w:divBdr>
    </w:div>
    <w:div w:id="2020083935">
      <w:bodyDiv w:val="1"/>
      <w:marLeft w:val="0"/>
      <w:marRight w:val="0"/>
      <w:marTop w:val="0"/>
      <w:marBottom w:val="0"/>
      <w:divBdr>
        <w:top w:val="none" w:sz="0" w:space="0" w:color="auto"/>
        <w:left w:val="none" w:sz="0" w:space="0" w:color="auto"/>
        <w:bottom w:val="none" w:sz="0" w:space="0" w:color="auto"/>
        <w:right w:val="none" w:sz="0" w:space="0" w:color="auto"/>
      </w:divBdr>
    </w:div>
    <w:div w:id="2020236723">
      <w:bodyDiv w:val="1"/>
      <w:marLeft w:val="0"/>
      <w:marRight w:val="0"/>
      <w:marTop w:val="0"/>
      <w:marBottom w:val="0"/>
      <w:divBdr>
        <w:top w:val="none" w:sz="0" w:space="0" w:color="auto"/>
        <w:left w:val="none" w:sz="0" w:space="0" w:color="auto"/>
        <w:bottom w:val="none" w:sz="0" w:space="0" w:color="auto"/>
        <w:right w:val="none" w:sz="0" w:space="0" w:color="auto"/>
      </w:divBdr>
    </w:div>
    <w:div w:id="2020765098">
      <w:bodyDiv w:val="1"/>
      <w:marLeft w:val="0"/>
      <w:marRight w:val="0"/>
      <w:marTop w:val="0"/>
      <w:marBottom w:val="0"/>
      <w:divBdr>
        <w:top w:val="none" w:sz="0" w:space="0" w:color="auto"/>
        <w:left w:val="none" w:sz="0" w:space="0" w:color="auto"/>
        <w:bottom w:val="none" w:sz="0" w:space="0" w:color="auto"/>
        <w:right w:val="none" w:sz="0" w:space="0" w:color="auto"/>
      </w:divBdr>
    </w:div>
    <w:div w:id="2021009321">
      <w:bodyDiv w:val="1"/>
      <w:marLeft w:val="0"/>
      <w:marRight w:val="0"/>
      <w:marTop w:val="0"/>
      <w:marBottom w:val="0"/>
      <w:divBdr>
        <w:top w:val="none" w:sz="0" w:space="0" w:color="auto"/>
        <w:left w:val="none" w:sz="0" w:space="0" w:color="auto"/>
        <w:bottom w:val="none" w:sz="0" w:space="0" w:color="auto"/>
        <w:right w:val="none" w:sz="0" w:space="0" w:color="auto"/>
      </w:divBdr>
    </w:div>
    <w:div w:id="2021274351">
      <w:bodyDiv w:val="1"/>
      <w:marLeft w:val="0"/>
      <w:marRight w:val="0"/>
      <w:marTop w:val="0"/>
      <w:marBottom w:val="0"/>
      <w:divBdr>
        <w:top w:val="none" w:sz="0" w:space="0" w:color="auto"/>
        <w:left w:val="none" w:sz="0" w:space="0" w:color="auto"/>
        <w:bottom w:val="none" w:sz="0" w:space="0" w:color="auto"/>
        <w:right w:val="none" w:sz="0" w:space="0" w:color="auto"/>
      </w:divBdr>
    </w:div>
    <w:div w:id="2022048499">
      <w:bodyDiv w:val="1"/>
      <w:marLeft w:val="0"/>
      <w:marRight w:val="0"/>
      <w:marTop w:val="0"/>
      <w:marBottom w:val="0"/>
      <w:divBdr>
        <w:top w:val="none" w:sz="0" w:space="0" w:color="auto"/>
        <w:left w:val="none" w:sz="0" w:space="0" w:color="auto"/>
        <w:bottom w:val="none" w:sz="0" w:space="0" w:color="auto"/>
        <w:right w:val="none" w:sz="0" w:space="0" w:color="auto"/>
      </w:divBdr>
    </w:div>
    <w:div w:id="2022506560">
      <w:bodyDiv w:val="1"/>
      <w:marLeft w:val="0"/>
      <w:marRight w:val="0"/>
      <w:marTop w:val="0"/>
      <w:marBottom w:val="0"/>
      <w:divBdr>
        <w:top w:val="none" w:sz="0" w:space="0" w:color="auto"/>
        <w:left w:val="none" w:sz="0" w:space="0" w:color="auto"/>
        <w:bottom w:val="none" w:sz="0" w:space="0" w:color="auto"/>
        <w:right w:val="none" w:sz="0" w:space="0" w:color="auto"/>
      </w:divBdr>
    </w:div>
    <w:div w:id="2022512546">
      <w:bodyDiv w:val="1"/>
      <w:marLeft w:val="0"/>
      <w:marRight w:val="0"/>
      <w:marTop w:val="0"/>
      <w:marBottom w:val="0"/>
      <w:divBdr>
        <w:top w:val="none" w:sz="0" w:space="0" w:color="auto"/>
        <w:left w:val="none" w:sz="0" w:space="0" w:color="auto"/>
        <w:bottom w:val="none" w:sz="0" w:space="0" w:color="auto"/>
        <w:right w:val="none" w:sz="0" w:space="0" w:color="auto"/>
      </w:divBdr>
    </w:div>
    <w:div w:id="2022656255">
      <w:bodyDiv w:val="1"/>
      <w:marLeft w:val="0"/>
      <w:marRight w:val="0"/>
      <w:marTop w:val="0"/>
      <w:marBottom w:val="0"/>
      <w:divBdr>
        <w:top w:val="none" w:sz="0" w:space="0" w:color="auto"/>
        <w:left w:val="none" w:sz="0" w:space="0" w:color="auto"/>
        <w:bottom w:val="none" w:sz="0" w:space="0" w:color="auto"/>
        <w:right w:val="none" w:sz="0" w:space="0" w:color="auto"/>
      </w:divBdr>
    </w:div>
    <w:div w:id="2022657445">
      <w:bodyDiv w:val="1"/>
      <w:marLeft w:val="0"/>
      <w:marRight w:val="0"/>
      <w:marTop w:val="0"/>
      <w:marBottom w:val="0"/>
      <w:divBdr>
        <w:top w:val="none" w:sz="0" w:space="0" w:color="auto"/>
        <w:left w:val="none" w:sz="0" w:space="0" w:color="auto"/>
        <w:bottom w:val="none" w:sz="0" w:space="0" w:color="auto"/>
        <w:right w:val="none" w:sz="0" w:space="0" w:color="auto"/>
      </w:divBdr>
    </w:div>
    <w:div w:id="2022661034">
      <w:bodyDiv w:val="1"/>
      <w:marLeft w:val="0"/>
      <w:marRight w:val="0"/>
      <w:marTop w:val="0"/>
      <w:marBottom w:val="0"/>
      <w:divBdr>
        <w:top w:val="none" w:sz="0" w:space="0" w:color="auto"/>
        <w:left w:val="none" w:sz="0" w:space="0" w:color="auto"/>
        <w:bottom w:val="none" w:sz="0" w:space="0" w:color="auto"/>
        <w:right w:val="none" w:sz="0" w:space="0" w:color="auto"/>
      </w:divBdr>
    </w:div>
    <w:div w:id="2022663264">
      <w:bodyDiv w:val="1"/>
      <w:marLeft w:val="0"/>
      <w:marRight w:val="0"/>
      <w:marTop w:val="0"/>
      <w:marBottom w:val="0"/>
      <w:divBdr>
        <w:top w:val="none" w:sz="0" w:space="0" w:color="auto"/>
        <w:left w:val="none" w:sz="0" w:space="0" w:color="auto"/>
        <w:bottom w:val="none" w:sz="0" w:space="0" w:color="auto"/>
        <w:right w:val="none" w:sz="0" w:space="0" w:color="auto"/>
      </w:divBdr>
    </w:div>
    <w:div w:id="2022926189">
      <w:bodyDiv w:val="1"/>
      <w:marLeft w:val="0"/>
      <w:marRight w:val="0"/>
      <w:marTop w:val="0"/>
      <w:marBottom w:val="0"/>
      <w:divBdr>
        <w:top w:val="none" w:sz="0" w:space="0" w:color="auto"/>
        <w:left w:val="none" w:sz="0" w:space="0" w:color="auto"/>
        <w:bottom w:val="none" w:sz="0" w:space="0" w:color="auto"/>
        <w:right w:val="none" w:sz="0" w:space="0" w:color="auto"/>
      </w:divBdr>
    </w:div>
    <w:div w:id="2023048553">
      <w:bodyDiv w:val="1"/>
      <w:marLeft w:val="0"/>
      <w:marRight w:val="0"/>
      <w:marTop w:val="0"/>
      <w:marBottom w:val="0"/>
      <w:divBdr>
        <w:top w:val="none" w:sz="0" w:space="0" w:color="auto"/>
        <w:left w:val="none" w:sz="0" w:space="0" w:color="auto"/>
        <w:bottom w:val="none" w:sz="0" w:space="0" w:color="auto"/>
        <w:right w:val="none" w:sz="0" w:space="0" w:color="auto"/>
      </w:divBdr>
    </w:div>
    <w:div w:id="2023390459">
      <w:bodyDiv w:val="1"/>
      <w:marLeft w:val="0"/>
      <w:marRight w:val="0"/>
      <w:marTop w:val="0"/>
      <w:marBottom w:val="0"/>
      <w:divBdr>
        <w:top w:val="none" w:sz="0" w:space="0" w:color="auto"/>
        <w:left w:val="none" w:sz="0" w:space="0" w:color="auto"/>
        <w:bottom w:val="none" w:sz="0" w:space="0" w:color="auto"/>
        <w:right w:val="none" w:sz="0" w:space="0" w:color="auto"/>
      </w:divBdr>
    </w:div>
    <w:div w:id="2023428570">
      <w:bodyDiv w:val="1"/>
      <w:marLeft w:val="0"/>
      <w:marRight w:val="0"/>
      <w:marTop w:val="0"/>
      <w:marBottom w:val="0"/>
      <w:divBdr>
        <w:top w:val="none" w:sz="0" w:space="0" w:color="auto"/>
        <w:left w:val="none" w:sz="0" w:space="0" w:color="auto"/>
        <w:bottom w:val="none" w:sz="0" w:space="0" w:color="auto"/>
        <w:right w:val="none" w:sz="0" w:space="0" w:color="auto"/>
      </w:divBdr>
    </w:div>
    <w:div w:id="2023580646">
      <w:bodyDiv w:val="1"/>
      <w:marLeft w:val="0"/>
      <w:marRight w:val="0"/>
      <w:marTop w:val="0"/>
      <w:marBottom w:val="0"/>
      <w:divBdr>
        <w:top w:val="none" w:sz="0" w:space="0" w:color="auto"/>
        <w:left w:val="none" w:sz="0" w:space="0" w:color="auto"/>
        <w:bottom w:val="none" w:sz="0" w:space="0" w:color="auto"/>
        <w:right w:val="none" w:sz="0" w:space="0" w:color="auto"/>
      </w:divBdr>
    </w:div>
    <w:div w:id="2023587147">
      <w:bodyDiv w:val="1"/>
      <w:marLeft w:val="0"/>
      <w:marRight w:val="0"/>
      <w:marTop w:val="0"/>
      <w:marBottom w:val="0"/>
      <w:divBdr>
        <w:top w:val="none" w:sz="0" w:space="0" w:color="auto"/>
        <w:left w:val="none" w:sz="0" w:space="0" w:color="auto"/>
        <w:bottom w:val="none" w:sz="0" w:space="0" w:color="auto"/>
        <w:right w:val="none" w:sz="0" w:space="0" w:color="auto"/>
      </w:divBdr>
    </w:div>
    <w:div w:id="2024092579">
      <w:bodyDiv w:val="1"/>
      <w:marLeft w:val="0"/>
      <w:marRight w:val="0"/>
      <w:marTop w:val="0"/>
      <w:marBottom w:val="0"/>
      <w:divBdr>
        <w:top w:val="none" w:sz="0" w:space="0" w:color="auto"/>
        <w:left w:val="none" w:sz="0" w:space="0" w:color="auto"/>
        <w:bottom w:val="none" w:sz="0" w:space="0" w:color="auto"/>
        <w:right w:val="none" w:sz="0" w:space="0" w:color="auto"/>
      </w:divBdr>
    </w:div>
    <w:div w:id="2024894653">
      <w:bodyDiv w:val="1"/>
      <w:marLeft w:val="0"/>
      <w:marRight w:val="0"/>
      <w:marTop w:val="0"/>
      <w:marBottom w:val="0"/>
      <w:divBdr>
        <w:top w:val="none" w:sz="0" w:space="0" w:color="auto"/>
        <w:left w:val="none" w:sz="0" w:space="0" w:color="auto"/>
        <w:bottom w:val="none" w:sz="0" w:space="0" w:color="auto"/>
        <w:right w:val="none" w:sz="0" w:space="0" w:color="auto"/>
      </w:divBdr>
    </w:div>
    <w:div w:id="2025131739">
      <w:bodyDiv w:val="1"/>
      <w:marLeft w:val="0"/>
      <w:marRight w:val="0"/>
      <w:marTop w:val="0"/>
      <w:marBottom w:val="0"/>
      <w:divBdr>
        <w:top w:val="none" w:sz="0" w:space="0" w:color="auto"/>
        <w:left w:val="none" w:sz="0" w:space="0" w:color="auto"/>
        <w:bottom w:val="none" w:sz="0" w:space="0" w:color="auto"/>
        <w:right w:val="none" w:sz="0" w:space="0" w:color="auto"/>
      </w:divBdr>
    </w:div>
    <w:div w:id="2025209491">
      <w:bodyDiv w:val="1"/>
      <w:marLeft w:val="0"/>
      <w:marRight w:val="0"/>
      <w:marTop w:val="0"/>
      <w:marBottom w:val="0"/>
      <w:divBdr>
        <w:top w:val="none" w:sz="0" w:space="0" w:color="auto"/>
        <w:left w:val="none" w:sz="0" w:space="0" w:color="auto"/>
        <w:bottom w:val="none" w:sz="0" w:space="0" w:color="auto"/>
        <w:right w:val="none" w:sz="0" w:space="0" w:color="auto"/>
      </w:divBdr>
    </w:div>
    <w:div w:id="2025285268">
      <w:bodyDiv w:val="1"/>
      <w:marLeft w:val="0"/>
      <w:marRight w:val="0"/>
      <w:marTop w:val="0"/>
      <w:marBottom w:val="0"/>
      <w:divBdr>
        <w:top w:val="none" w:sz="0" w:space="0" w:color="auto"/>
        <w:left w:val="none" w:sz="0" w:space="0" w:color="auto"/>
        <w:bottom w:val="none" w:sz="0" w:space="0" w:color="auto"/>
        <w:right w:val="none" w:sz="0" w:space="0" w:color="auto"/>
      </w:divBdr>
    </w:div>
    <w:div w:id="2025747663">
      <w:bodyDiv w:val="1"/>
      <w:marLeft w:val="0"/>
      <w:marRight w:val="0"/>
      <w:marTop w:val="0"/>
      <w:marBottom w:val="0"/>
      <w:divBdr>
        <w:top w:val="none" w:sz="0" w:space="0" w:color="auto"/>
        <w:left w:val="none" w:sz="0" w:space="0" w:color="auto"/>
        <w:bottom w:val="none" w:sz="0" w:space="0" w:color="auto"/>
        <w:right w:val="none" w:sz="0" w:space="0" w:color="auto"/>
      </w:divBdr>
    </w:div>
    <w:div w:id="2026200464">
      <w:bodyDiv w:val="1"/>
      <w:marLeft w:val="0"/>
      <w:marRight w:val="0"/>
      <w:marTop w:val="0"/>
      <w:marBottom w:val="0"/>
      <w:divBdr>
        <w:top w:val="none" w:sz="0" w:space="0" w:color="auto"/>
        <w:left w:val="none" w:sz="0" w:space="0" w:color="auto"/>
        <w:bottom w:val="none" w:sz="0" w:space="0" w:color="auto"/>
        <w:right w:val="none" w:sz="0" w:space="0" w:color="auto"/>
      </w:divBdr>
    </w:div>
    <w:div w:id="2026323119">
      <w:bodyDiv w:val="1"/>
      <w:marLeft w:val="0"/>
      <w:marRight w:val="0"/>
      <w:marTop w:val="0"/>
      <w:marBottom w:val="0"/>
      <w:divBdr>
        <w:top w:val="none" w:sz="0" w:space="0" w:color="auto"/>
        <w:left w:val="none" w:sz="0" w:space="0" w:color="auto"/>
        <w:bottom w:val="none" w:sz="0" w:space="0" w:color="auto"/>
        <w:right w:val="none" w:sz="0" w:space="0" w:color="auto"/>
      </w:divBdr>
    </w:div>
    <w:div w:id="2026789532">
      <w:bodyDiv w:val="1"/>
      <w:marLeft w:val="0"/>
      <w:marRight w:val="0"/>
      <w:marTop w:val="0"/>
      <w:marBottom w:val="0"/>
      <w:divBdr>
        <w:top w:val="none" w:sz="0" w:space="0" w:color="auto"/>
        <w:left w:val="none" w:sz="0" w:space="0" w:color="auto"/>
        <w:bottom w:val="none" w:sz="0" w:space="0" w:color="auto"/>
        <w:right w:val="none" w:sz="0" w:space="0" w:color="auto"/>
      </w:divBdr>
    </w:div>
    <w:div w:id="2027242236">
      <w:bodyDiv w:val="1"/>
      <w:marLeft w:val="0"/>
      <w:marRight w:val="0"/>
      <w:marTop w:val="0"/>
      <w:marBottom w:val="0"/>
      <w:divBdr>
        <w:top w:val="none" w:sz="0" w:space="0" w:color="auto"/>
        <w:left w:val="none" w:sz="0" w:space="0" w:color="auto"/>
        <w:bottom w:val="none" w:sz="0" w:space="0" w:color="auto"/>
        <w:right w:val="none" w:sz="0" w:space="0" w:color="auto"/>
      </w:divBdr>
    </w:div>
    <w:div w:id="2027562004">
      <w:bodyDiv w:val="1"/>
      <w:marLeft w:val="0"/>
      <w:marRight w:val="0"/>
      <w:marTop w:val="0"/>
      <w:marBottom w:val="0"/>
      <w:divBdr>
        <w:top w:val="none" w:sz="0" w:space="0" w:color="auto"/>
        <w:left w:val="none" w:sz="0" w:space="0" w:color="auto"/>
        <w:bottom w:val="none" w:sz="0" w:space="0" w:color="auto"/>
        <w:right w:val="none" w:sz="0" w:space="0" w:color="auto"/>
      </w:divBdr>
    </w:div>
    <w:div w:id="2027628802">
      <w:bodyDiv w:val="1"/>
      <w:marLeft w:val="0"/>
      <w:marRight w:val="0"/>
      <w:marTop w:val="0"/>
      <w:marBottom w:val="0"/>
      <w:divBdr>
        <w:top w:val="none" w:sz="0" w:space="0" w:color="auto"/>
        <w:left w:val="none" w:sz="0" w:space="0" w:color="auto"/>
        <w:bottom w:val="none" w:sz="0" w:space="0" w:color="auto"/>
        <w:right w:val="none" w:sz="0" w:space="0" w:color="auto"/>
      </w:divBdr>
    </w:div>
    <w:div w:id="2027637703">
      <w:bodyDiv w:val="1"/>
      <w:marLeft w:val="0"/>
      <w:marRight w:val="0"/>
      <w:marTop w:val="0"/>
      <w:marBottom w:val="0"/>
      <w:divBdr>
        <w:top w:val="none" w:sz="0" w:space="0" w:color="auto"/>
        <w:left w:val="none" w:sz="0" w:space="0" w:color="auto"/>
        <w:bottom w:val="none" w:sz="0" w:space="0" w:color="auto"/>
        <w:right w:val="none" w:sz="0" w:space="0" w:color="auto"/>
      </w:divBdr>
    </w:div>
    <w:div w:id="2028365470">
      <w:bodyDiv w:val="1"/>
      <w:marLeft w:val="0"/>
      <w:marRight w:val="0"/>
      <w:marTop w:val="0"/>
      <w:marBottom w:val="0"/>
      <w:divBdr>
        <w:top w:val="none" w:sz="0" w:space="0" w:color="auto"/>
        <w:left w:val="none" w:sz="0" w:space="0" w:color="auto"/>
        <w:bottom w:val="none" w:sz="0" w:space="0" w:color="auto"/>
        <w:right w:val="none" w:sz="0" w:space="0" w:color="auto"/>
      </w:divBdr>
    </w:div>
    <w:div w:id="2028828815">
      <w:bodyDiv w:val="1"/>
      <w:marLeft w:val="0"/>
      <w:marRight w:val="0"/>
      <w:marTop w:val="0"/>
      <w:marBottom w:val="0"/>
      <w:divBdr>
        <w:top w:val="none" w:sz="0" w:space="0" w:color="auto"/>
        <w:left w:val="none" w:sz="0" w:space="0" w:color="auto"/>
        <w:bottom w:val="none" w:sz="0" w:space="0" w:color="auto"/>
        <w:right w:val="none" w:sz="0" w:space="0" w:color="auto"/>
      </w:divBdr>
    </w:div>
    <w:div w:id="2029408241">
      <w:bodyDiv w:val="1"/>
      <w:marLeft w:val="0"/>
      <w:marRight w:val="0"/>
      <w:marTop w:val="0"/>
      <w:marBottom w:val="0"/>
      <w:divBdr>
        <w:top w:val="none" w:sz="0" w:space="0" w:color="auto"/>
        <w:left w:val="none" w:sz="0" w:space="0" w:color="auto"/>
        <w:bottom w:val="none" w:sz="0" w:space="0" w:color="auto"/>
        <w:right w:val="none" w:sz="0" w:space="0" w:color="auto"/>
      </w:divBdr>
    </w:div>
    <w:div w:id="2029484690">
      <w:bodyDiv w:val="1"/>
      <w:marLeft w:val="0"/>
      <w:marRight w:val="0"/>
      <w:marTop w:val="0"/>
      <w:marBottom w:val="0"/>
      <w:divBdr>
        <w:top w:val="none" w:sz="0" w:space="0" w:color="auto"/>
        <w:left w:val="none" w:sz="0" w:space="0" w:color="auto"/>
        <w:bottom w:val="none" w:sz="0" w:space="0" w:color="auto"/>
        <w:right w:val="none" w:sz="0" w:space="0" w:color="auto"/>
      </w:divBdr>
    </w:div>
    <w:div w:id="2031569360">
      <w:bodyDiv w:val="1"/>
      <w:marLeft w:val="0"/>
      <w:marRight w:val="0"/>
      <w:marTop w:val="0"/>
      <w:marBottom w:val="0"/>
      <w:divBdr>
        <w:top w:val="none" w:sz="0" w:space="0" w:color="auto"/>
        <w:left w:val="none" w:sz="0" w:space="0" w:color="auto"/>
        <w:bottom w:val="none" w:sz="0" w:space="0" w:color="auto"/>
        <w:right w:val="none" w:sz="0" w:space="0" w:color="auto"/>
      </w:divBdr>
    </w:div>
    <w:div w:id="2031759259">
      <w:bodyDiv w:val="1"/>
      <w:marLeft w:val="0"/>
      <w:marRight w:val="0"/>
      <w:marTop w:val="0"/>
      <w:marBottom w:val="0"/>
      <w:divBdr>
        <w:top w:val="none" w:sz="0" w:space="0" w:color="auto"/>
        <w:left w:val="none" w:sz="0" w:space="0" w:color="auto"/>
        <w:bottom w:val="none" w:sz="0" w:space="0" w:color="auto"/>
        <w:right w:val="none" w:sz="0" w:space="0" w:color="auto"/>
      </w:divBdr>
    </w:div>
    <w:div w:id="2032414675">
      <w:bodyDiv w:val="1"/>
      <w:marLeft w:val="0"/>
      <w:marRight w:val="0"/>
      <w:marTop w:val="0"/>
      <w:marBottom w:val="0"/>
      <w:divBdr>
        <w:top w:val="none" w:sz="0" w:space="0" w:color="auto"/>
        <w:left w:val="none" w:sz="0" w:space="0" w:color="auto"/>
        <w:bottom w:val="none" w:sz="0" w:space="0" w:color="auto"/>
        <w:right w:val="none" w:sz="0" w:space="0" w:color="auto"/>
      </w:divBdr>
    </w:div>
    <w:div w:id="2032416200">
      <w:bodyDiv w:val="1"/>
      <w:marLeft w:val="0"/>
      <w:marRight w:val="0"/>
      <w:marTop w:val="0"/>
      <w:marBottom w:val="0"/>
      <w:divBdr>
        <w:top w:val="none" w:sz="0" w:space="0" w:color="auto"/>
        <w:left w:val="none" w:sz="0" w:space="0" w:color="auto"/>
        <w:bottom w:val="none" w:sz="0" w:space="0" w:color="auto"/>
        <w:right w:val="none" w:sz="0" w:space="0" w:color="auto"/>
      </w:divBdr>
    </w:div>
    <w:div w:id="2032484303">
      <w:bodyDiv w:val="1"/>
      <w:marLeft w:val="0"/>
      <w:marRight w:val="0"/>
      <w:marTop w:val="0"/>
      <w:marBottom w:val="0"/>
      <w:divBdr>
        <w:top w:val="none" w:sz="0" w:space="0" w:color="auto"/>
        <w:left w:val="none" w:sz="0" w:space="0" w:color="auto"/>
        <w:bottom w:val="none" w:sz="0" w:space="0" w:color="auto"/>
        <w:right w:val="none" w:sz="0" w:space="0" w:color="auto"/>
      </w:divBdr>
    </w:div>
    <w:div w:id="2032535294">
      <w:bodyDiv w:val="1"/>
      <w:marLeft w:val="0"/>
      <w:marRight w:val="0"/>
      <w:marTop w:val="0"/>
      <w:marBottom w:val="0"/>
      <w:divBdr>
        <w:top w:val="none" w:sz="0" w:space="0" w:color="auto"/>
        <w:left w:val="none" w:sz="0" w:space="0" w:color="auto"/>
        <w:bottom w:val="none" w:sz="0" w:space="0" w:color="auto"/>
        <w:right w:val="none" w:sz="0" w:space="0" w:color="auto"/>
      </w:divBdr>
    </w:div>
    <w:div w:id="2032560799">
      <w:bodyDiv w:val="1"/>
      <w:marLeft w:val="0"/>
      <w:marRight w:val="0"/>
      <w:marTop w:val="0"/>
      <w:marBottom w:val="0"/>
      <w:divBdr>
        <w:top w:val="none" w:sz="0" w:space="0" w:color="auto"/>
        <w:left w:val="none" w:sz="0" w:space="0" w:color="auto"/>
        <w:bottom w:val="none" w:sz="0" w:space="0" w:color="auto"/>
        <w:right w:val="none" w:sz="0" w:space="0" w:color="auto"/>
      </w:divBdr>
    </w:div>
    <w:div w:id="2033024695">
      <w:bodyDiv w:val="1"/>
      <w:marLeft w:val="0"/>
      <w:marRight w:val="0"/>
      <w:marTop w:val="0"/>
      <w:marBottom w:val="0"/>
      <w:divBdr>
        <w:top w:val="none" w:sz="0" w:space="0" w:color="auto"/>
        <w:left w:val="none" w:sz="0" w:space="0" w:color="auto"/>
        <w:bottom w:val="none" w:sz="0" w:space="0" w:color="auto"/>
        <w:right w:val="none" w:sz="0" w:space="0" w:color="auto"/>
      </w:divBdr>
    </w:div>
    <w:div w:id="2034187091">
      <w:bodyDiv w:val="1"/>
      <w:marLeft w:val="0"/>
      <w:marRight w:val="0"/>
      <w:marTop w:val="0"/>
      <w:marBottom w:val="0"/>
      <w:divBdr>
        <w:top w:val="none" w:sz="0" w:space="0" w:color="auto"/>
        <w:left w:val="none" w:sz="0" w:space="0" w:color="auto"/>
        <w:bottom w:val="none" w:sz="0" w:space="0" w:color="auto"/>
        <w:right w:val="none" w:sz="0" w:space="0" w:color="auto"/>
      </w:divBdr>
    </w:div>
    <w:div w:id="2034569512">
      <w:bodyDiv w:val="1"/>
      <w:marLeft w:val="0"/>
      <w:marRight w:val="0"/>
      <w:marTop w:val="0"/>
      <w:marBottom w:val="0"/>
      <w:divBdr>
        <w:top w:val="none" w:sz="0" w:space="0" w:color="auto"/>
        <w:left w:val="none" w:sz="0" w:space="0" w:color="auto"/>
        <w:bottom w:val="none" w:sz="0" w:space="0" w:color="auto"/>
        <w:right w:val="none" w:sz="0" w:space="0" w:color="auto"/>
      </w:divBdr>
    </w:div>
    <w:div w:id="2034570453">
      <w:bodyDiv w:val="1"/>
      <w:marLeft w:val="0"/>
      <w:marRight w:val="0"/>
      <w:marTop w:val="0"/>
      <w:marBottom w:val="0"/>
      <w:divBdr>
        <w:top w:val="none" w:sz="0" w:space="0" w:color="auto"/>
        <w:left w:val="none" w:sz="0" w:space="0" w:color="auto"/>
        <w:bottom w:val="none" w:sz="0" w:space="0" w:color="auto"/>
        <w:right w:val="none" w:sz="0" w:space="0" w:color="auto"/>
      </w:divBdr>
    </w:div>
    <w:div w:id="2035764958">
      <w:bodyDiv w:val="1"/>
      <w:marLeft w:val="0"/>
      <w:marRight w:val="0"/>
      <w:marTop w:val="0"/>
      <w:marBottom w:val="0"/>
      <w:divBdr>
        <w:top w:val="none" w:sz="0" w:space="0" w:color="auto"/>
        <w:left w:val="none" w:sz="0" w:space="0" w:color="auto"/>
        <w:bottom w:val="none" w:sz="0" w:space="0" w:color="auto"/>
        <w:right w:val="none" w:sz="0" w:space="0" w:color="auto"/>
      </w:divBdr>
    </w:div>
    <w:div w:id="2036150486">
      <w:bodyDiv w:val="1"/>
      <w:marLeft w:val="0"/>
      <w:marRight w:val="0"/>
      <w:marTop w:val="0"/>
      <w:marBottom w:val="0"/>
      <w:divBdr>
        <w:top w:val="none" w:sz="0" w:space="0" w:color="auto"/>
        <w:left w:val="none" w:sz="0" w:space="0" w:color="auto"/>
        <w:bottom w:val="none" w:sz="0" w:space="0" w:color="auto"/>
        <w:right w:val="none" w:sz="0" w:space="0" w:color="auto"/>
      </w:divBdr>
    </w:div>
    <w:div w:id="2036808227">
      <w:bodyDiv w:val="1"/>
      <w:marLeft w:val="0"/>
      <w:marRight w:val="0"/>
      <w:marTop w:val="0"/>
      <w:marBottom w:val="0"/>
      <w:divBdr>
        <w:top w:val="none" w:sz="0" w:space="0" w:color="auto"/>
        <w:left w:val="none" w:sz="0" w:space="0" w:color="auto"/>
        <w:bottom w:val="none" w:sz="0" w:space="0" w:color="auto"/>
        <w:right w:val="none" w:sz="0" w:space="0" w:color="auto"/>
      </w:divBdr>
    </w:div>
    <w:div w:id="2036925456">
      <w:bodyDiv w:val="1"/>
      <w:marLeft w:val="0"/>
      <w:marRight w:val="0"/>
      <w:marTop w:val="0"/>
      <w:marBottom w:val="0"/>
      <w:divBdr>
        <w:top w:val="none" w:sz="0" w:space="0" w:color="auto"/>
        <w:left w:val="none" w:sz="0" w:space="0" w:color="auto"/>
        <w:bottom w:val="none" w:sz="0" w:space="0" w:color="auto"/>
        <w:right w:val="none" w:sz="0" w:space="0" w:color="auto"/>
      </w:divBdr>
    </w:div>
    <w:div w:id="2037146749">
      <w:bodyDiv w:val="1"/>
      <w:marLeft w:val="0"/>
      <w:marRight w:val="0"/>
      <w:marTop w:val="0"/>
      <w:marBottom w:val="0"/>
      <w:divBdr>
        <w:top w:val="none" w:sz="0" w:space="0" w:color="auto"/>
        <w:left w:val="none" w:sz="0" w:space="0" w:color="auto"/>
        <w:bottom w:val="none" w:sz="0" w:space="0" w:color="auto"/>
        <w:right w:val="none" w:sz="0" w:space="0" w:color="auto"/>
      </w:divBdr>
    </w:div>
    <w:div w:id="2037151615">
      <w:bodyDiv w:val="1"/>
      <w:marLeft w:val="0"/>
      <w:marRight w:val="0"/>
      <w:marTop w:val="0"/>
      <w:marBottom w:val="0"/>
      <w:divBdr>
        <w:top w:val="none" w:sz="0" w:space="0" w:color="auto"/>
        <w:left w:val="none" w:sz="0" w:space="0" w:color="auto"/>
        <w:bottom w:val="none" w:sz="0" w:space="0" w:color="auto"/>
        <w:right w:val="none" w:sz="0" w:space="0" w:color="auto"/>
      </w:divBdr>
    </w:div>
    <w:div w:id="2037348173">
      <w:bodyDiv w:val="1"/>
      <w:marLeft w:val="0"/>
      <w:marRight w:val="0"/>
      <w:marTop w:val="0"/>
      <w:marBottom w:val="0"/>
      <w:divBdr>
        <w:top w:val="none" w:sz="0" w:space="0" w:color="auto"/>
        <w:left w:val="none" w:sz="0" w:space="0" w:color="auto"/>
        <w:bottom w:val="none" w:sz="0" w:space="0" w:color="auto"/>
        <w:right w:val="none" w:sz="0" w:space="0" w:color="auto"/>
      </w:divBdr>
    </w:div>
    <w:div w:id="2037651497">
      <w:bodyDiv w:val="1"/>
      <w:marLeft w:val="0"/>
      <w:marRight w:val="0"/>
      <w:marTop w:val="0"/>
      <w:marBottom w:val="0"/>
      <w:divBdr>
        <w:top w:val="none" w:sz="0" w:space="0" w:color="auto"/>
        <w:left w:val="none" w:sz="0" w:space="0" w:color="auto"/>
        <w:bottom w:val="none" w:sz="0" w:space="0" w:color="auto"/>
        <w:right w:val="none" w:sz="0" w:space="0" w:color="auto"/>
      </w:divBdr>
    </w:div>
    <w:div w:id="2037733985">
      <w:bodyDiv w:val="1"/>
      <w:marLeft w:val="0"/>
      <w:marRight w:val="0"/>
      <w:marTop w:val="0"/>
      <w:marBottom w:val="0"/>
      <w:divBdr>
        <w:top w:val="none" w:sz="0" w:space="0" w:color="auto"/>
        <w:left w:val="none" w:sz="0" w:space="0" w:color="auto"/>
        <w:bottom w:val="none" w:sz="0" w:space="0" w:color="auto"/>
        <w:right w:val="none" w:sz="0" w:space="0" w:color="auto"/>
      </w:divBdr>
    </w:div>
    <w:div w:id="2037848707">
      <w:bodyDiv w:val="1"/>
      <w:marLeft w:val="0"/>
      <w:marRight w:val="0"/>
      <w:marTop w:val="0"/>
      <w:marBottom w:val="0"/>
      <w:divBdr>
        <w:top w:val="none" w:sz="0" w:space="0" w:color="auto"/>
        <w:left w:val="none" w:sz="0" w:space="0" w:color="auto"/>
        <w:bottom w:val="none" w:sz="0" w:space="0" w:color="auto"/>
        <w:right w:val="none" w:sz="0" w:space="0" w:color="auto"/>
      </w:divBdr>
    </w:div>
    <w:div w:id="2038114908">
      <w:bodyDiv w:val="1"/>
      <w:marLeft w:val="0"/>
      <w:marRight w:val="0"/>
      <w:marTop w:val="0"/>
      <w:marBottom w:val="0"/>
      <w:divBdr>
        <w:top w:val="none" w:sz="0" w:space="0" w:color="auto"/>
        <w:left w:val="none" w:sz="0" w:space="0" w:color="auto"/>
        <w:bottom w:val="none" w:sz="0" w:space="0" w:color="auto"/>
        <w:right w:val="none" w:sz="0" w:space="0" w:color="auto"/>
      </w:divBdr>
    </w:div>
    <w:div w:id="2038389723">
      <w:bodyDiv w:val="1"/>
      <w:marLeft w:val="0"/>
      <w:marRight w:val="0"/>
      <w:marTop w:val="0"/>
      <w:marBottom w:val="0"/>
      <w:divBdr>
        <w:top w:val="none" w:sz="0" w:space="0" w:color="auto"/>
        <w:left w:val="none" w:sz="0" w:space="0" w:color="auto"/>
        <w:bottom w:val="none" w:sz="0" w:space="0" w:color="auto"/>
        <w:right w:val="none" w:sz="0" w:space="0" w:color="auto"/>
      </w:divBdr>
    </w:div>
    <w:div w:id="2038459726">
      <w:bodyDiv w:val="1"/>
      <w:marLeft w:val="0"/>
      <w:marRight w:val="0"/>
      <w:marTop w:val="0"/>
      <w:marBottom w:val="0"/>
      <w:divBdr>
        <w:top w:val="none" w:sz="0" w:space="0" w:color="auto"/>
        <w:left w:val="none" w:sz="0" w:space="0" w:color="auto"/>
        <w:bottom w:val="none" w:sz="0" w:space="0" w:color="auto"/>
        <w:right w:val="none" w:sz="0" w:space="0" w:color="auto"/>
      </w:divBdr>
    </w:div>
    <w:div w:id="2038583886">
      <w:bodyDiv w:val="1"/>
      <w:marLeft w:val="0"/>
      <w:marRight w:val="0"/>
      <w:marTop w:val="0"/>
      <w:marBottom w:val="0"/>
      <w:divBdr>
        <w:top w:val="none" w:sz="0" w:space="0" w:color="auto"/>
        <w:left w:val="none" w:sz="0" w:space="0" w:color="auto"/>
        <w:bottom w:val="none" w:sz="0" w:space="0" w:color="auto"/>
        <w:right w:val="none" w:sz="0" w:space="0" w:color="auto"/>
      </w:divBdr>
    </w:div>
    <w:div w:id="2039115393">
      <w:bodyDiv w:val="1"/>
      <w:marLeft w:val="0"/>
      <w:marRight w:val="0"/>
      <w:marTop w:val="0"/>
      <w:marBottom w:val="0"/>
      <w:divBdr>
        <w:top w:val="none" w:sz="0" w:space="0" w:color="auto"/>
        <w:left w:val="none" w:sz="0" w:space="0" w:color="auto"/>
        <w:bottom w:val="none" w:sz="0" w:space="0" w:color="auto"/>
        <w:right w:val="none" w:sz="0" w:space="0" w:color="auto"/>
      </w:divBdr>
    </w:div>
    <w:div w:id="2039701882">
      <w:bodyDiv w:val="1"/>
      <w:marLeft w:val="0"/>
      <w:marRight w:val="0"/>
      <w:marTop w:val="0"/>
      <w:marBottom w:val="0"/>
      <w:divBdr>
        <w:top w:val="none" w:sz="0" w:space="0" w:color="auto"/>
        <w:left w:val="none" w:sz="0" w:space="0" w:color="auto"/>
        <w:bottom w:val="none" w:sz="0" w:space="0" w:color="auto"/>
        <w:right w:val="none" w:sz="0" w:space="0" w:color="auto"/>
      </w:divBdr>
    </w:div>
    <w:div w:id="2040078918">
      <w:bodyDiv w:val="1"/>
      <w:marLeft w:val="0"/>
      <w:marRight w:val="0"/>
      <w:marTop w:val="0"/>
      <w:marBottom w:val="0"/>
      <w:divBdr>
        <w:top w:val="none" w:sz="0" w:space="0" w:color="auto"/>
        <w:left w:val="none" w:sz="0" w:space="0" w:color="auto"/>
        <w:bottom w:val="none" w:sz="0" w:space="0" w:color="auto"/>
        <w:right w:val="none" w:sz="0" w:space="0" w:color="auto"/>
      </w:divBdr>
    </w:div>
    <w:div w:id="2040423742">
      <w:bodyDiv w:val="1"/>
      <w:marLeft w:val="0"/>
      <w:marRight w:val="0"/>
      <w:marTop w:val="0"/>
      <w:marBottom w:val="0"/>
      <w:divBdr>
        <w:top w:val="none" w:sz="0" w:space="0" w:color="auto"/>
        <w:left w:val="none" w:sz="0" w:space="0" w:color="auto"/>
        <w:bottom w:val="none" w:sz="0" w:space="0" w:color="auto"/>
        <w:right w:val="none" w:sz="0" w:space="0" w:color="auto"/>
      </w:divBdr>
    </w:div>
    <w:div w:id="2040472183">
      <w:bodyDiv w:val="1"/>
      <w:marLeft w:val="0"/>
      <w:marRight w:val="0"/>
      <w:marTop w:val="0"/>
      <w:marBottom w:val="0"/>
      <w:divBdr>
        <w:top w:val="none" w:sz="0" w:space="0" w:color="auto"/>
        <w:left w:val="none" w:sz="0" w:space="0" w:color="auto"/>
        <w:bottom w:val="none" w:sz="0" w:space="0" w:color="auto"/>
        <w:right w:val="none" w:sz="0" w:space="0" w:color="auto"/>
      </w:divBdr>
    </w:div>
    <w:div w:id="2040933397">
      <w:bodyDiv w:val="1"/>
      <w:marLeft w:val="0"/>
      <w:marRight w:val="0"/>
      <w:marTop w:val="0"/>
      <w:marBottom w:val="0"/>
      <w:divBdr>
        <w:top w:val="none" w:sz="0" w:space="0" w:color="auto"/>
        <w:left w:val="none" w:sz="0" w:space="0" w:color="auto"/>
        <w:bottom w:val="none" w:sz="0" w:space="0" w:color="auto"/>
        <w:right w:val="none" w:sz="0" w:space="0" w:color="auto"/>
      </w:divBdr>
    </w:div>
    <w:div w:id="2041273962">
      <w:bodyDiv w:val="1"/>
      <w:marLeft w:val="0"/>
      <w:marRight w:val="0"/>
      <w:marTop w:val="0"/>
      <w:marBottom w:val="0"/>
      <w:divBdr>
        <w:top w:val="none" w:sz="0" w:space="0" w:color="auto"/>
        <w:left w:val="none" w:sz="0" w:space="0" w:color="auto"/>
        <w:bottom w:val="none" w:sz="0" w:space="0" w:color="auto"/>
        <w:right w:val="none" w:sz="0" w:space="0" w:color="auto"/>
      </w:divBdr>
    </w:div>
    <w:div w:id="2041586975">
      <w:bodyDiv w:val="1"/>
      <w:marLeft w:val="0"/>
      <w:marRight w:val="0"/>
      <w:marTop w:val="0"/>
      <w:marBottom w:val="0"/>
      <w:divBdr>
        <w:top w:val="none" w:sz="0" w:space="0" w:color="auto"/>
        <w:left w:val="none" w:sz="0" w:space="0" w:color="auto"/>
        <w:bottom w:val="none" w:sz="0" w:space="0" w:color="auto"/>
        <w:right w:val="none" w:sz="0" w:space="0" w:color="auto"/>
      </w:divBdr>
    </w:div>
    <w:div w:id="2041660961">
      <w:bodyDiv w:val="1"/>
      <w:marLeft w:val="0"/>
      <w:marRight w:val="0"/>
      <w:marTop w:val="0"/>
      <w:marBottom w:val="0"/>
      <w:divBdr>
        <w:top w:val="none" w:sz="0" w:space="0" w:color="auto"/>
        <w:left w:val="none" w:sz="0" w:space="0" w:color="auto"/>
        <w:bottom w:val="none" w:sz="0" w:space="0" w:color="auto"/>
        <w:right w:val="none" w:sz="0" w:space="0" w:color="auto"/>
      </w:divBdr>
    </w:div>
    <w:div w:id="2041782861">
      <w:bodyDiv w:val="1"/>
      <w:marLeft w:val="0"/>
      <w:marRight w:val="0"/>
      <w:marTop w:val="0"/>
      <w:marBottom w:val="0"/>
      <w:divBdr>
        <w:top w:val="none" w:sz="0" w:space="0" w:color="auto"/>
        <w:left w:val="none" w:sz="0" w:space="0" w:color="auto"/>
        <w:bottom w:val="none" w:sz="0" w:space="0" w:color="auto"/>
        <w:right w:val="none" w:sz="0" w:space="0" w:color="auto"/>
      </w:divBdr>
    </w:div>
    <w:div w:id="2042047819">
      <w:bodyDiv w:val="1"/>
      <w:marLeft w:val="0"/>
      <w:marRight w:val="0"/>
      <w:marTop w:val="0"/>
      <w:marBottom w:val="0"/>
      <w:divBdr>
        <w:top w:val="none" w:sz="0" w:space="0" w:color="auto"/>
        <w:left w:val="none" w:sz="0" w:space="0" w:color="auto"/>
        <w:bottom w:val="none" w:sz="0" w:space="0" w:color="auto"/>
        <w:right w:val="none" w:sz="0" w:space="0" w:color="auto"/>
      </w:divBdr>
    </w:div>
    <w:div w:id="2042514553">
      <w:bodyDiv w:val="1"/>
      <w:marLeft w:val="0"/>
      <w:marRight w:val="0"/>
      <w:marTop w:val="0"/>
      <w:marBottom w:val="0"/>
      <w:divBdr>
        <w:top w:val="none" w:sz="0" w:space="0" w:color="auto"/>
        <w:left w:val="none" w:sz="0" w:space="0" w:color="auto"/>
        <w:bottom w:val="none" w:sz="0" w:space="0" w:color="auto"/>
        <w:right w:val="none" w:sz="0" w:space="0" w:color="auto"/>
      </w:divBdr>
    </w:div>
    <w:div w:id="2042515980">
      <w:bodyDiv w:val="1"/>
      <w:marLeft w:val="0"/>
      <w:marRight w:val="0"/>
      <w:marTop w:val="0"/>
      <w:marBottom w:val="0"/>
      <w:divBdr>
        <w:top w:val="none" w:sz="0" w:space="0" w:color="auto"/>
        <w:left w:val="none" w:sz="0" w:space="0" w:color="auto"/>
        <w:bottom w:val="none" w:sz="0" w:space="0" w:color="auto"/>
        <w:right w:val="none" w:sz="0" w:space="0" w:color="auto"/>
      </w:divBdr>
    </w:div>
    <w:div w:id="2042633716">
      <w:bodyDiv w:val="1"/>
      <w:marLeft w:val="0"/>
      <w:marRight w:val="0"/>
      <w:marTop w:val="0"/>
      <w:marBottom w:val="0"/>
      <w:divBdr>
        <w:top w:val="none" w:sz="0" w:space="0" w:color="auto"/>
        <w:left w:val="none" w:sz="0" w:space="0" w:color="auto"/>
        <w:bottom w:val="none" w:sz="0" w:space="0" w:color="auto"/>
        <w:right w:val="none" w:sz="0" w:space="0" w:color="auto"/>
      </w:divBdr>
    </w:div>
    <w:div w:id="2043088732">
      <w:bodyDiv w:val="1"/>
      <w:marLeft w:val="0"/>
      <w:marRight w:val="0"/>
      <w:marTop w:val="0"/>
      <w:marBottom w:val="0"/>
      <w:divBdr>
        <w:top w:val="none" w:sz="0" w:space="0" w:color="auto"/>
        <w:left w:val="none" w:sz="0" w:space="0" w:color="auto"/>
        <w:bottom w:val="none" w:sz="0" w:space="0" w:color="auto"/>
        <w:right w:val="none" w:sz="0" w:space="0" w:color="auto"/>
      </w:divBdr>
    </w:div>
    <w:div w:id="2044280257">
      <w:bodyDiv w:val="1"/>
      <w:marLeft w:val="0"/>
      <w:marRight w:val="0"/>
      <w:marTop w:val="0"/>
      <w:marBottom w:val="0"/>
      <w:divBdr>
        <w:top w:val="none" w:sz="0" w:space="0" w:color="auto"/>
        <w:left w:val="none" w:sz="0" w:space="0" w:color="auto"/>
        <w:bottom w:val="none" w:sz="0" w:space="0" w:color="auto"/>
        <w:right w:val="none" w:sz="0" w:space="0" w:color="auto"/>
      </w:divBdr>
    </w:div>
    <w:div w:id="2044362601">
      <w:bodyDiv w:val="1"/>
      <w:marLeft w:val="0"/>
      <w:marRight w:val="0"/>
      <w:marTop w:val="0"/>
      <w:marBottom w:val="0"/>
      <w:divBdr>
        <w:top w:val="none" w:sz="0" w:space="0" w:color="auto"/>
        <w:left w:val="none" w:sz="0" w:space="0" w:color="auto"/>
        <w:bottom w:val="none" w:sz="0" w:space="0" w:color="auto"/>
        <w:right w:val="none" w:sz="0" w:space="0" w:color="auto"/>
      </w:divBdr>
    </w:div>
    <w:div w:id="2044400882">
      <w:bodyDiv w:val="1"/>
      <w:marLeft w:val="0"/>
      <w:marRight w:val="0"/>
      <w:marTop w:val="0"/>
      <w:marBottom w:val="0"/>
      <w:divBdr>
        <w:top w:val="none" w:sz="0" w:space="0" w:color="auto"/>
        <w:left w:val="none" w:sz="0" w:space="0" w:color="auto"/>
        <w:bottom w:val="none" w:sz="0" w:space="0" w:color="auto"/>
        <w:right w:val="none" w:sz="0" w:space="0" w:color="auto"/>
      </w:divBdr>
    </w:div>
    <w:div w:id="2044403318">
      <w:bodyDiv w:val="1"/>
      <w:marLeft w:val="0"/>
      <w:marRight w:val="0"/>
      <w:marTop w:val="0"/>
      <w:marBottom w:val="0"/>
      <w:divBdr>
        <w:top w:val="none" w:sz="0" w:space="0" w:color="auto"/>
        <w:left w:val="none" w:sz="0" w:space="0" w:color="auto"/>
        <w:bottom w:val="none" w:sz="0" w:space="0" w:color="auto"/>
        <w:right w:val="none" w:sz="0" w:space="0" w:color="auto"/>
      </w:divBdr>
    </w:div>
    <w:div w:id="2044554184">
      <w:bodyDiv w:val="1"/>
      <w:marLeft w:val="0"/>
      <w:marRight w:val="0"/>
      <w:marTop w:val="0"/>
      <w:marBottom w:val="0"/>
      <w:divBdr>
        <w:top w:val="none" w:sz="0" w:space="0" w:color="auto"/>
        <w:left w:val="none" w:sz="0" w:space="0" w:color="auto"/>
        <w:bottom w:val="none" w:sz="0" w:space="0" w:color="auto"/>
        <w:right w:val="none" w:sz="0" w:space="0" w:color="auto"/>
      </w:divBdr>
    </w:div>
    <w:div w:id="2045206964">
      <w:bodyDiv w:val="1"/>
      <w:marLeft w:val="0"/>
      <w:marRight w:val="0"/>
      <w:marTop w:val="0"/>
      <w:marBottom w:val="0"/>
      <w:divBdr>
        <w:top w:val="none" w:sz="0" w:space="0" w:color="auto"/>
        <w:left w:val="none" w:sz="0" w:space="0" w:color="auto"/>
        <w:bottom w:val="none" w:sz="0" w:space="0" w:color="auto"/>
        <w:right w:val="none" w:sz="0" w:space="0" w:color="auto"/>
      </w:divBdr>
    </w:div>
    <w:div w:id="2045400312">
      <w:bodyDiv w:val="1"/>
      <w:marLeft w:val="0"/>
      <w:marRight w:val="0"/>
      <w:marTop w:val="0"/>
      <w:marBottom w:val="0"/>
      <w:divBdr>
        <w:top w:val="none" w:sz="0" w:space="0" w:color="auto"/>
        <w:left w:val="none" w:sz="0" w:space="0" w:color="auto"/>
        <w:bottom w:val="none" w:sz="0" w:space="0" w:color="auto"/>
        <w:right w:val="none" w:sz="0" w:space="0" w:color="auto"/>
      </w:divBdr>
    </w:div>
    <w:div w:id="2046755176">
      <w:bodyDiv w:val="1"/>
      <w:marLeft w:val="0"/>
      <w:marRight w:val="0"/>
      <w:marTop w:val="0"/>
      <w:marBottom w:val="0"/>
      <w:divBdr>
        <w:top w:val="none" w:sz="0" w:space="0" w:color="auto"/>
        <w:left w:val="none" w:sz="0" w:space="0" w:color="auto"/>
        <w:bottom w:val="none" w:sz="0" w:space="0" w:color="auto"/>
        <w:right w:val="none" w:sz="0" w:space="0" w:color="auto"/>
      </w:divBdr>
    </w:div>
    <w:div w:id="2046982397">
      <w:bodyDiv w:val="1"/>
      <w:marLeft w:val="0"/>
      <w:marRight w:val="0"/>
      <w:marTop w:val="0"/>
      <w:marBottom w:val="0"/>
      <w:divBdr>
        <w:top w:val="none" w:sz="0" w:space="0" w:color="auto"/>
        <w:left w:val="none" w:sz="0" w:space="0" w:color="auto"/>
        <w:bottom w:val="none" w:sz="0" w:space="0" w:color="auto"/>
        <w:right w:val="none" w:sz="0" w:space="0" w:color="auto"/>
      </w:divBdr>
    </w:div>
    <w:div w:id="2047825694">
      <w:bodyDiv w:val="1"/>
      <w:marLeft w:val="0"/>
      <w:marRight w:val="0"/>
      <w:marTop w:val="0"/>
      <w:marBottom w:val="0"/>
      <w:divBdr>
        <w:top w:val="none" w:sz="0" w:space="0" w:color="auto"/>
        <w:left w:val="none" w:sz="0" w:space="0" w:color="auto"/>
        <w:bottom w:val="none" w:sz="0" w:space="0" w:color="auto"/>
        <w:right w:val="none" w:sz="0" w:space="0" w:color="auto"/>
      </w:divBdr>
    </w:div>
    <w:div w:id="2047944556">
      <w:bodyDiv w:val="1"/>
      <w:marLeft w:val="0"/>
      <w:marRight w:val="0"/>
      <w:marTop w:val="0"/>
      <w:marBottom w:val="0"/>
      <w:divBdr>
        <w:top w:val="none" w:sz="0" w:space="0" w:color="auto"/>
        <w:left w:val="none" w:sz="0" w:space="0" w:color="auto"/>
        <w:bottom w:val="none" w:sz="0" w:space="0" w:color="auto"/>
        <w:right w:val="none" w:sz="0" w:space="0" w:color="auto"/>
      </w:divBdr>
    </w:div>
    <w:div w:id="2048211175">
      <w:bodyDiv w:val="1"/>
      <w:marLeft w:val="0"/>
      <w:marRight w:val="0"/>
      <w:marTop w:val="0"/>
      <w:marBottom w:val="0"/>
      <w:divBdr>
        <w:top w:val="none" w:sz="0" w:space="0" w:color="auto"/>
        <w:left w:val="none" w:sz="0" w:space="0" w:color="auto"/>
        <w:bottom w:val="none" w:sz="0" w:space="0" w:color="auto"/>
        <w:right w:val="none" w:sz="0" w:space="0" w:color="auto"/>
      </w:divBdr>
    </w:div>
    <w:div w:id="2048215482">
      <w:bodyDiv w:val="1"/>
      <w:marLeft w:val="0"/>
      <w:marRight w:val="0"/>
      <w:marTop w:val="0"/>
      <w:marBottom w:val="0"/>
      <w:divBdr>
        <w:top w:val="none" w:sz="0" w:space="0" w:color="auto"/>
        <w:left w:val="none" w:sz="0" w:space="0" w:color="auto"/>
        <w:bottom w:val="none" w:sz="0" w:space="0" w:color="auto"/>
        <w:right w:val="none" w:sz="0" w:space="0" w:color="auto"/>
      </w:divBdr>
    </w:div>
    <w:div w:id="2049330945">
      <w:bodyDiv w:val="1"/>
      <w:marLeft w:val="0"/>
      <w:marRight w:val="0"/>
      <w:marTop w:val="0"/>
      <w:marBottom w:val="0"/>
      <w:divBdr>
        <w:top w:val="none" w:sz="0" w:space="0" w:color="auto"/>
        <w:left w:val="none" w:sz="0" w:space="0" w:color="auto"/>
        <w:bottom w:val="none" w:sz="0" w:space="0" w:color="auto"/>
        <w:right w:val="none" w:sz="0" w:space="0" w:color="auto"/>
      </w:divBdr>
    </w:div>
    <w:div w:id="2049333703">
      <w:bodyDiv w:val="1"/>
      <w:marLeft w:val="0"/>
      <w:marRight w:val="0"/>
      <w:marTop w:val="0"/>
      <w:marBottom w:val="0"/>
      <w:divBdr>
        <w:top w:val="none" w:sz="0" w:space="0" w:color="auto"/>
        <w:left w:val="none" w:sz="0" w:space="0" w:color="auto"/>
        <w:bottom w:val="none" w:sz="0" w:space="0" w:color="auto"/>
        <w:right w:val="none" w:sz="0" w:space="0" w:color="auto"/>
      </w:divBdr>
    </w:div>
    <w:div w:id="2049334864">
      <w:bodyDiv w:val="1"/>
      <w:marLeft w:val="0"/>
      <w:marRight w:val="0"/>
      <w:marTop w:val="0"/>
      <w:marBottom w:val="0"/>
      <w:divBdr>
        <w:top w:val="none" w:sz="0" w:space="0" w:color="auto"/>
        <w:left w:val="none" w:sz="0" w:space="0" w:color="auto"/>
        <w:bottom w:val="none" w:sz="0" w:space="0" w:color="auto"/>
        <w:right w:val="none" w:sz="0" w:space="0" w:color="auto"/>
      </w:divBdr>
    </w:div>
    <w:div w:id="2049403768">
      <w:bodyDiv w:val="1"/>
      <w:marLeft w:val="0"/>
      <w:marRight w:val="0"/>
      <w:marTop w:val="0"/>
      <w:marBottom w:val="0"/>
      <w:divBdr>
        <w:top w:val="none" w:sz="0" w:space="0" w:color="auto"/>
        <w:left w:val="none" w:sz="0" w:space="0" w:color="auto"/>
        <w:bottom w:val="none" w:sz="0" w:space="0" w:color="auto"/>
        <w:right w:val="none" w:sz="0" w:space="0" w:color="auto"/>
      </w:divBdr>
    </w:div>
    <w:div w:id="2049526103">
      <w:bodyDiv w:val="1"/>
      <w:marLeft w:val="0"/>
      <w:marRight w:val="0"/>
      <w:marTop w:val="0"/>
      <w:marBottom w:val="0"/>
      <w:divBdr>
        <w:top w:val="none" w:sz="0" w:space="0" w:color="auto"/>
        <w:left w:val="none" w:sz="0" w:space="0" w:color="auto"/>
        <w:bottom w:val="none" w:sz="0" w:space="0" w:color="auto"/>
        <w:right w:val="none" w:sz="0" w:space="0" w:color="auto"/>
      </w:divBdr>
    </w:div>
    <w:div w:id="2049599898">
      <w:bodyDiv w:val="1"/>
      <w:marLeft w:val="0"/>
      <w:marRight w:val="0"/>
      <w:marTop w:val="0"/>
      <w:marBottom w:val="0"/>
      <w:divBdr>
        <w:top w:val="none" w:sz="0" w:space="0" w:color="auto"/>
        <w:left w:val="none" w:sz="0" w:space="0" w:color="auto"/>
        <w:bottom w:val="none" w:sz="0" w:space="0" w:color="auto"/>
        <w:right w:val="none" w:sz="0" w:space="0" w:color="auto"/>
      </w:divBdr>
    </w:div>
    <w:div w:id="2049797500">
      <w:bodyDiv w:val="1"/>
      <w:marLeft w:val="0"/>
      <w:marRight w:val="0"/>
      <w:marTop w:val="0"/>
      <w:marBottom w:val="0"/>
      <w:divBdr>
        <w:top w:val="none" w:sz="0" w:space="0" w:color="auto"/>
        <w:left w:val="none" w:sz="0" w:space="0" w:color="auto"/>
        <w:bottom w:val="none" w:sz="0" w:space="0" w:color="auto"/>
        <w:right w:val="none" w:sz="0" w:space="0" w:color="auto"/>
      </w:divBdr>
    </w:div>
    <w:div w:id="2050647106">
      <w:bodyDiv w:val="1"/>
      <w:marLeft w:val="0"/>
      <w:marRight w:val="0"/>
      <w:marTop w:val="0"/>
      <w:marBottom w:val="0"/>
      <w:divBdr>
        <w:top w:val="none" w:sz="0" w:space="0" w:color="auto"/>
        <w:left w:val="none" w:sz="0" w:space="0" w:color="auto"/>
        <w:bottom w:val="none" w:sz="0" w:space="0" w:color="auto"/>
        <w:right w:val="none" w:sz="0" w:space="0" w:color="auto"/>
      </w:divBdr>
    </w:div>
    <w:div w:id="2051494147">
      <w:bodyDiv w:val="1"/>
      <w:marLeft w:val="0"/>
      <w:marRight w:val="0"/>
      <w:marTop w:val="0"/>
      <w:marBottom w:val="0"/>
      <w:divBdr>
        <w:top w:val="none" w:sz="0" w:space="0" w:color="auto"/>
        <w:left w:val="none" w:sz="0" w:space="0" w:color="auto"/>
        <w:bottom w:val="none" w:sz="0" w:space="0" w:color="auto"/>
        <w:right w:val="none" w:sz="0" w:space="0" w:color="auto"/>
      </w:divBdr>
    </w:div>
    <w:div w:id="2051687921">
      <w:bodyDiv w:val="1"/>
      <w:marLeft w:val="0"/>
      <w:marRight w:val="0"/>
      <w:marTop w:val="0"/>
      <w:marBottom w:val="0"/>
      <w:divBdr>
        <w:top w:val="none" w:sz="0" w:space="0" w:color="auto"/>
        <w:left w:val="none" w:sz="0" w:space="0" w:color="auto"/>
        <w:bottom w:val="none" w:sz="0" w:space="0" w:color="auto"/>
        <w:right w:val="none" w:sz="0" w:space="0" w:color="auto"/>
      </w:divBdr>
    </w:div>
    <w:div w:id="2051804548">
      <w:bodyDiv w:val="1"/>
      <w:marLeft w:val="0"/>
      <w:marRight w:val="0"/>
      <w:marTop w:val="0"/>
      <w:marBottom w:val="0"/>
      <w:divBdr>
        <w:top w:val="none" w:sz="0" w:space="0" w:color="auto"/>
        <w:left w:val="none" w:sz="0" w:space="0" w:color="auto"/>
        <w:bottom w:val="none" w:sz="0" w:space="0" w:color="auto"/>
        <w:right w:val="none" w:sz="0" w:space="0" w:color="auto"/>
      </w:divBdr>
    </w:div>
    <w:div w:id="2051956445">
      <w:bodyDiv w:val="1"/>
      <w:marLeft w:val="0"/>
      <w:marRight w:val="0"/>
      <w:marTop w:val="0"/>
      <w:marBottom w:val="0"/>
      <w:divBdr>
        <w:top w:val="none" w:sz="0" w:space="0" w:color="auto"/>
        <w:left w:val="none" w:sz="0" w:space="0" w:color="auto"/>
        <w:bottom w:val="none" w:sz="0" w:space="0" w:color="auto"/>
        <w:right w:val="none" w:sz="0" w:space="0" w:color="auto"/>
      </w:divBdr>
    </w:div>
    <w:div w:id="2052222933">
      <w:bodyDiv w:val="1"/>
      <w:marLeft w:val="0"/>
      <w:marRight w:val="0"/>
      <w:marTop w:val="0"/>
      <w:marBottom w:val="0"/>
      <w:divBdr>
        <w:top w:val="none" w:sz="0" w:space="0" w:color="auto"/>
        <w:left w:val="none" w:sz="0" w:space="0" w:color="auto"/>
        <w:bottom w:val="none" w:sz="0" w:space="0" w:color="auto"/>
        <w:right w:val="none" w:sz="0" w:space="0" w:color="auto"/>
      </w:divBdr>
    </w:div>
    <w:div w:id="2052538409">
      <w:bodyDiv w:val="1"/>
      <w:marLeft w:val="0"/>
      <w:marRight w:val="0"/>
      <w:marTop w:val="0"/>
      <w:marBottom w:val="0"/>
      <w:divBdr>
        <w:top w:val="none" w:sz="0" w:space="0" w:color="auto"/>
        <w:left w:val="none" w:sz="0" w:space="0" w:color="auto"/>
        <w:bottom w:val="none" w:sz="0" w:space="0" w:color="auto"/>
        <w:right w:val="none" w:sz="0" w:space="0" w:color="auto"/>
      </w:divBdr>
    </w:div>
    <w:div w:id="2052917804">
      <w:bodyDiv w:val="1"/>
      <w:marLeft w:val="0"/>
      <w:marRight w:val="0"/>
      <w:marTop w:val="0"/>
      <w:marBottom w:val="0"/>
      <w:divBdr>
        <w:top w:val="none" w:sz="0" w:space="0" w:color="auto"/>
        <w:left w:val="none" w:sz="0" w:space="0" w:color="auto"/>
        <w:bottom w:val="none" w:sz="0" w:space="0" w:color="auto"/>
        <w:right w:val="none" w:sz="0" w:space="0" w:color="auto"/>
      </w:divBdr>
    </w:div>
    <w:div w:id="2053383074">
      <w:bodyDiv w:val="1"/>
      <w:marLeft w:val="0"/>
      <w:marRight w:val="0"/>
      <w:marTop w:val="0"/>
      <w:marBottom w:val="0"/>
      <w:divBdr>
        <w:top w:val="none" w:sz="0" w:space="0" w:color="auto"/>
        <w:left w:val="none" w:sz="0" w:space="0" w:color="auto"/>
        <w:bottom w:val="none" w:sz="0" w:space="0" w:color="auto"/>
        <w:right w:val="none" w:sz="0" w:space="0" w:color="auto"/>
      </w:divBdr>
    </w:div>
    <w:div w:id="2053798296">
      <w:bodyDiv w:val="1"/>
      <w:marLeft w:val="0"/>
      <w:marRight w:val="0"/>
      <w:marTop w:val="0"/>
      <w:marBottom w:val="0"/>
      <w:divBdr>
        <w:top w:val="none" w:sz="0" w:space="0" w:color="auto"/>
        <w:left w:val="none" w:sz="0" w:space="0" w:color="auto"/>
        <w:bottom w:val="none" w:sz="0" w:space="0" w:color="auto"/>
        <w:right w:val="none" w:sz="0" w:space="0" w:color="auto"/>
      </w:divBdr>
    </w:div>
    <w:div w:id="2054427317">
      <w:bodyDiv w:val="1"/>
      <w:marLeft w:val="0"/>
      <w:marRight w:val="0"/>
      <w:marTop w:val="0"/>
      <w:marBottom w:val="0"/>
      <w:divBdr>
        <w:top w:val="none" w:sz="0" w:space="0" w:color="auto"/>
        <w:left w:val="none" w:sz="0" w:space="0" w:color="auto"/>
        <w:bottom w:val="none" w:sz="0" w:space="0" w:color="auto"/>
        <w:right w:val="none" w:sz="0" w:space="0" w:color="auto"/>
      </w:divBdr>
    </w:div>
    <w:div w:id="2054847088">
      <w:bodyDiv w:val="1"/>
      <w:marLeft w:val="0"/>
      <w:marRight w:val="0"/>
      <w:marTop w:val="0"/>
      <w:marBottom w:val="0"/>
      <w:divBdr>
        <w:top w:val="none" w:sz="0" w:space="0" w:color="auto"/>
        <w:left w:val="none" w:sz="0" w:space="0" w:color="auto"/>
        <w:bottom w:val="none" w:sz="0" w:space="0" w:color="auto"/>
        <w:right w:val="none" w:sz="0" w:space="0" w:color="auto"/>
      </w:divBdr>
    </w:div>
    <w:div w:id="2055036131">
      <w:bodyDiv w:val="1"/>
      <w:marLeft w:val="0"/>
      <w:marRight w:val="0"/>
      <w:marTop w:val="0"/>
      <w:marBottom w:val="0"/>
      <w:divBdr>
        <w:top w:val="none" w:sz="0" w:space="0" w:color="auto"/>
        <w:left w:val="none" w:sz="0" w:space="0" w:color="auto"/>
        <w:bottom w:val="none" w:sz="0" w:space="0" w:color="auto"/>
        <w:right w:val="none" w:sz="0" w:space="0" w:color="auto"/>
      </w:divBdr>
    </w:div>
    <w:div w:id="2055081374">
      <w:bodyDiv w:val="1"/>
      <w:marLeft w:val="0"/>
      <w:marRight w:val="0"/>
      <w:marTop w:val="0"/>
      <w:marBottom w:val="0"/>
      <w:divBdr>
        <w:top w:val="none" w:sz="0" w:space="0" w:color="auto"/>
        <w:left w:val="none" w:sz="0" w:space="0" w:color="auto"/>
        <w:bottom w:val="none" w:sz="0" w:space="0" w:color="auto"/>
        <w:right w:val="none" w:sz="0" w:space="0" w:color="auto"/>
      </w:divBdr>
    </w:div>
    <w:div w:id="2055352848">
      <w:bodyDiv w:val="1"/>
      <w:marLeft w:val="0"/>
      <w:marRight w:val="0"/>
      <w:marTop w:val="0"/>
      <w:marBottom w:val="0"/>
      <w:divBdr>
        <w:top w:val="none" w:sz="0" w:space="0" w:color="auto"/>
        <w:left w:val="none" w:sz="0" w:space="0" w:color="auto"/>
        <w:bottom w:val="none" w:sz="0" w:space="0" w:color="auto"/>
        <w:right w:val="none" w:sz="0" w:space="0" w:color="auto"/>
      </w:divBdr>
    </w:div>
    <w:div w:id="2055808134">
      <w:bodyDiv w:val="1"/>
      <w:marLeft w:val="0"/>
      <w:marRight w:val="0"/>
      <w:marTop w:val="0"/>
      <w:marBottom w:val="0"/>
      <w:divBdr>
        <w:top w:val="none" w:sz="0" w:space="0" w:color="auto"/>
        <w:left w:val="none" w:sz="0" w:space="0" w:color="auto"/>
        <w:bottom w:val="none" w:sz="0" w:space="0" w:color="auto"/>
        <w:right w:val="none" w:sz="0" w:space="0" w:color="auto"/>
      </w:divBdr>
    </w:div>
    <w:div w:id="2055960313">
      <w:bodyDiv w:val="1"/>
      <w:marLeft w:val="0"/>
      <w:marRight w:val="0"/>
      <w:marTop w:val="0"/>
      <w:marBottom w:val="0"/>
      <w:divBdr>
        <w:top w:val="none" w:sz="0" w:space="0" w:color="auto"/>
        <w:left w:val="none" w:sz="0" w:space="0" w:color="auto"/>
        <w:bottom w:val="none" w:sz="0" w:space="0" w:color="auto"/>
        <w:right w:val="none" w:sz="0" w:space="0" w:color="auto"/>
      </w:divBdr>
    </w:div>
    <w:div w:id="2056198908">
      <w:bodyDiv w:val="1"/>
      <w:marLeft w:val="0"/>
      <w:marRight w:val="0"/>
      <w:marTop w:val="0"/>
      <w:marBottom w:val="0"/>
      <w:divBdr>
        <w:top w:val="none" w:sz="0" w:space="0" w:color="auto"/>
        <w:left w:val="none" w:sz="0" w:space="0" w:color="auto"/>
        <w:bottom w:val="none" w:sz="0" w:space="0" w:color="auto"/>
        <w:right w:val="none" w:sz="0" w:space="0" w:color="auto"/>
      </w:divBdr>
    </w:div>
    <w:div w:id="2056927465">
      <w:bodyDiv w:val="1"/>
      <w:marLeft w:val="0"/>
      <w:marRight w:val="0"/>
      <w:marTop w:val="0"/>
      <w:marBottom w:val="0"/>
      <w:divBdr>
        <w:top w:val="none" w:sz="0" w:space="0" w:color="auto"/>
        <w:left w:val="none" w:sz="0" w:space="0" w:color="auto"/>
        <w:bottom w:val="none" w:sz="0" w:space="0" w:color="auto"/>
        <w:right w:val="none" w:sz="0" w:space="0" w:color="auto"/>
      </w:divBdr>
    </w:div>
    <w:div w:id="2057120234">
      <w:bodyDiv w:val="1"/>
      <w:marLeft w:val="0"/>
      <w:marRight w:val="0"/>
      <w:marTop w:val="0"/>
      <w:marBottom w:val="0"/>
      <w:divBdr>
        <w:top w:val="none" w:sz="0" w:space="0" w:color="auto"/>
        <w:left w:val="none" w:sz="0" w:space="0" w:color="auto"/>
        <w:bottom w:val="none" w:sz="0" w:space="0" w:color="auto"/>
        <w:right w:val="none" w:sz="0" w:space="0" w:color="auto"/>
      </w:divBdr>
    </w:div>
    <w:div w:id="2057463740">
      <w:bodyDiv w:val="1"/>
      <w:marLeft w:val="0"/>
      <w:marRight w:val="0"/>
      <w:marTop w:val="0"/>
      <w:marBottom w:val="0"/>
      <w:divBdr>
        <w:top w:val="none" w:sz="0" w:space="0" w:color="auto"/>
        <w:left w:val="none" w:sz="0" w:space="0" w:color="auto"/>
        <w:bottom w:val="none" w:sz="0" w:space="0" w:color="auto"/>
        <w:right w:val="none" w:sz="0" w:space="0" w:color="auto"/>
      </w:divBdr>
    </w:div>
    <w:div w:id="2057579125">
      <w:bodyDiv w:val="1"/>
      <w:marLeft w:val="0"/>
      <w:marRight w:val="0"/>
      <w:marTop w:val="0"/>
      <w:marBottom w:val="0"/>
      <w:divBdr>
        <w:top w:val="none" w:sz="0" w:space="0" w:color="auto"/>
        <w:left w:val="none" w:sz="0" w:space="0" w:color="auto"/>
        <w:bottom w:val="none" w:sz="0" w:space="0" w:color="auto"/>
        <w:right w:val="none" w:sz="0" w:space="0" w:color="auto"/>
      </w:divBdr>
    </w:div>
    <w:div w:id="2057662164">
      <w:bodyDiv w:val="1"/>
      <w:marLeft w:val="0"/>
      <w:marRight w:val="0"/>
      <w:marTop w:val="0"/>
      <w:marBottom w:val="0"/>
      <w:divBdr>
        <w:top w:val="none" w:sz="0" w:space="0" w:color="auto"/>
        <w:left w:val="none" w:sz="0" w:space="0" w:color="auto"/>
        <w:bottom w:val="none" w:sz="0" w:space="0" w:color="auto"/>
        <w:right w:val="none" w:sz="0" w:space="0" w:color="auto"/>
      </w:divBdr>
    </w:div>
    <w:div w:id="2057965584">
      <w:bodyDiv w:val="1"/>
      <w:marLeft w:val="0"/>
      <w:marRight w:val="0"/>
      <w:marTop w:val="0"/>
      <w:marBottom w:val="0"/>
      <w:divBdr>
        <w:top w:val="none" w:sz="0" w:space="0" w:color="auto"/>
        <w:left w:val="none" w:sz="0" w:space="0" w:color="auto"/>
        <w:bottom w:val="none" w:sz="0" w:space="0" w:color="auto"/>
        <w:right w:val="none" w:sz="0" w:space="0" w:color="auto"/>
      </w:divBdr>
    </w:div>
    <w:div w:id="2058165345">
      <w:bodyDiv w:val="1"/>
      <w:marLeft w:val="0"/>
      <w:marRight w:val="0"/>
      <w:marTop w:val="0"/>
      <w:marBottom w:val="0"/>
      <w:divBdr>
        <w:top w:val="none" w:sz="0" w:space="0" w:color="auto"/>
        <w:left w:val="none" w:sz="0" w:space="0" w:color="auto"/>
        <w:bottom w:val="none" w:sz="0" w:space="0" w:color="auto"/>
        <w:right w:val="none" w:sz="0" w:space="0" w:color="auto"/>
      </w:divBdr>
    </w:div>
    <w:div w:id="2058167477">
      <w:bodyDiv w:val="1"/>
      <w:marLeft w:val="0"/>
      <w:marRight w:val="0"/>
      <w:marTop w:val="0"/>
      <w:marBottom w:val="0"/>
      <w:divBdr>
        <w:top w:val="none" w:sz="0" w:space="0" w:color="auto"/>
        <w:left w:val="none" w:sz="0" w:space="0" w:color="auto"/>
        <w:bottom w:val="none" w:sz="0" w:space="0" w:color="auto"/>
        <w:right w:val="none" w:sz="0" w:space="0" w:color="auto"/>
      </w:divBdr>
    </w:div>
    <w:div w:id="2058699660">
      <w:bodyDiv w:val="1"/>
      <w:marLeft w:val="0"/>
      <w:marRight w:val="0"/>
      <w:marTop w:val="0"/>
      <w:marBottom w:val="0"/>
      <w:divBdr>
        <w:top w:val="none" w:sz="0" w:space="0" w:color="auto"/>
        <w:left w:val="none" w:sz="0" w:space="0" w:color="auto"/>
        <w:bottom w:val="none" w:sz="0" w:space="0" w:color="auto"/>
        <w:right w:val="none" w:sz="0" w:space="0" w:color="auto"/>
      </w:divBdr>
    </w:div>
    <w:div w:id="2059814325">
      <w:bodyDiv w:val="1"/>
      <w:marLeft w:val="0"/>
      <w:marRight w:val="0"/>
      <w:marTop w:val="0"/>
      <w:marBottom w:val="0"/>
      <w:divBdr>
        <w:top w:val="none" w:sz="0" w:space="0" w:color="auto"/>
        <w:left w:val="none" w:sz="0" w:space="0" w:color="auto"/>
        <w:bottom w:val="none" w:sz="0" w:space="0" w:color="auto"/>
        <w:right w:val="none" w:sz="0" w:space="0" w:color="auto"/>
      </w:divBdr>
    </w:div>
    <w:div w:id="2059819214">
      <w:bodyDiv w:val="1"/>
      <w:marLeft w:val="0"/>
      <w:marRight w:val="0"/>
      <w:marTop w:val="0"/>
      <w:marBottom w:val="0"/>
      <w:divBdr>
        <w:top w:val="none" w:sz="0" w:space="0" w:color="auto"/>
        <w:left w:val="none" w:sz="0" w:space="0" w:color="auto"/>
        <w:bottom w:val="none" w:sz="0" w:space="0" w:color="auto"/>
        <w:right w:val="none" w:sz="0" w:space="0" w:color="auto"/>
      </w:divBdr>
    </w:div>
    <w:div w:id="2060006618">
      <w:bodyDiv w:val="1"/>
      <w:marLeft w:val="0"/>
      <w:marRight w:val="0"/>
      <w:marTop w:val="0"/>
      <w:marBottom w:val="0"/>
      <w:divBdr>
        <w:top w:val="none" w:sz="0" w:space="0" w:color="auto"/>
        <w:left w:val="none" w:sz="0" w:space="0" w:color="auto"/>
        <w:bottom w:val="none" w:sz="0" w:space="0" w:color="auto"/>
        <w:right w:val="none" w:sz="0" w:space="0" w:color="auto"/>
      </w:divBdr>
    </w:div>
    <w:div w:id="2060132231">
      <w:bodyDiv w:val="1"/>
      <w:marLeft w:val="0"/>
      <w:marRight w:val="0"/>
      <w:marTop w:val="0"/>
      <w:marBottom w:val="0"/>
      <w:divBdr>
        <w:top w:val="none" w:sz="0" w:space="0" w:color="auto"/>
        <w:left w:val="none" w:sz="0" w:space="0" w:color="auto"/>
        <w:bottom w:val="none" w:sz="0" w:space="0" w:color="auto"/>
        <w:right w:val="none" w:sz="0" w:space="0" w:color="auto"/>
      </w:divBdr>
    </w:div>
    <w:div w:id="2060203057">
      <w:bodyDiv w:val="1"/>
      <w:marLeft w:val="0"/>
      <w:marRight w:val="0"/>
      <w:marTop w:val="0"/>
      <w:marBottom w:val="0"/>
      <w:divBdr>
        <w:top w:val="none" w:sz="0" w:space="0" w:color="auto"/>
        <w:left w:val="none" w:sz="0" w:space="0" w:color="auto"/>
        <w:bottom w:val="none" w:sz="0" w:space="0" w:color="auto"/>
        <w:right w:val="none" w:sz="0" w:space="0" w:color="auto"/>
      </w:divBdr>
    </w:div>
    <w:div w:id="2060204707">
      <w:bodyDiv w:val="1"/>
      <w:marLeft w:val="0"/>
      <w:marRight w:val="0"/>
      <w:marTop w:val="0"/>
      <w:marBottom w:val="0"/>
      <w:divBdr>
        <w:top w:val="none" w:sz="0" w:space="0" w:color="auto"/>
        <w:left w:val="none" w:sz="0" w:space="0" w:color="auto"/>
        <w:bottom w:val="none" w:sz="0" w:space="0" w:color="auto"/>
        <w:right w:val="none" w:sz="0" w:space="0" w:color="auto"/>
      </w:divBdr>
    </w:div>
    <w:div w:id="2060351905">
      <w:bodyDiv w:val="1"/>
      <w:marLeft w:val="0"/>
      <w:marRight w:val="0"/>
      <w:marTop w:val="0"/>
      <w:marBottom w:val="0"/>
      <w:divBdr>
        <w:top w:val="none" w:sz="0" w:space="0" w:color="auto"/>
        <w:left w:val="none" w:sz="0" w:space="0" w:color="auto"/>
        <w:bottom w:val="none" w:sz="0" w:space="0" w:color="auto"/>
        <w:right w:val="none" w:sz="0" w:space="0" w:color="auto"/>
      </w:divBdr>
    </w:div>
    <w:div w:id="2060736534">
      <w:bodyDiv w:val="1"/>
      <w:marLeft w:val="0"/>
      <w:marRight w:val="0"/>
      <w:marTop w:val="0"/>
      <w:marBottom w:val="0"/>
      <w:divBdr>
        <w:top w:val="none" w:sz="0" w:space="0" w:color="auto"/>
        <w:left w:val="none" w:sz="0" w:space="0" w:color="auto"/>
        <w:bottom w:val="none" w:sz="0" w:space="0" w:color="auto"/>
        <w:right w:val="none" w:sz="0" w:space="0" w:color="auto"/>
      </w:divBdr>
    </w:div>
    <w:div w:id="2060788337">
      <w:bodyDiv w:val="1"/>
      <w:marLeft w:val="0"/>
      <w:marRight w:val="0"/>
      <w:marTop w:val="0"/>
      <w:marBottom w:val="0"/>
      <w:divBdr>
        <w:top w:val="none" w:sz="0" w:space="0" w:color="auto"/>
        <w:left w:val="none" w:sz="0" w:space="0" w:color="auto"/>
        <w:bottom w:val="none" w:sz="0" w:space="0" w:color="auto"/>
        <w:right w:val="none" w:sz="0" w:space="0" w:color="auto"/>
      </w:divBdr>
    </w:div>
    <w:div w:id="2060811624">
      <w:bodyDiv w:val="1"/>
      <w:marLeft w:val="0"/>
      <w:marRight w:val="0"/>
      <w:marTop w:val="0"/>
      <w:marBottom w:val="0"/>
      <w:divBdr>
        <w:top w:val="none" w:sz="0" w:space="0" w:color="auto"/>
        <w:left w:val="none" w:sz="0" w:space="0" w:color="auto"/>
        <w:bottom w:val="none" w:sz="0" w:space="0" w:color="auto"/>
        <w:right w:val="none" w:sz="0" w:space="0" w:color="auto"/>
      </w:divBdr>
    </w:div>
    <w:div w:id="2061856266">
      <w:bodyDiv w:val="1"/>
      <w:marLeft w:val="0"/>
      <w:marRight w:val="0"/>
      <w:marTop w:val="0"/>
      <w:marBottom w:val="0"/>
      <w:divBdr>
        <w:top w:val="none" w:sz="0" w:space="0" w:color="auto"/>
        <w:left w:val="none" w:sz="0" w:space="0" w:color="auto"/>
        <w:bottom w:val="none" w:sz="0" w:space="0" w:color="auto"/>
        <w:right w:val="none" w:sz="0" w:space="0" w:color="auto"/>
      </w:divBdr>
    </w:div>
    <w:div w:id="2062703478">
      <w:bodyDiv w:val="1"/>
      <w:marLeft w:val="0"/>
      <w:marRight w:val="0"/>
      <w:marTop w:val="0"/>
      <w:marBottom w:val="0"/>
      <w:divBdr>
        <w:top w:val="none" w:sz="0" w:space="0" w:color="auto"/>
        <w:left w:val="none" w:sz="0" w:space="0" w:color="auto"/>
        <w:bottom w:val="none" w:sz="0" w:space="0" w:color="auto"/>
        <w:right w:val="none" w:sz="0" w:space="0" w:color="auto"/>
      </w:divBdr>
    </w:div>
    <w:div w:id="2062821409">
      <w:bodyDiv w:val="1"/>
      <w:marLeft w:val="0"/>
      <w:marRight w:val="0"/>
      <w:marTop w:val="0"/>
      <w:marBottom w:val="0"/>
      <w:divBdr>
        <w:top w:val="none" w:sz="0" w:space="0" w:color="auto"/>
        <w:left w:val="none" w:sz="0" w:space="0" w:color="auto"/>
        <w:bottom w:val="none" w:sz="0" w:space="0" w:color="auto"/>
        <w:right w:val="none" w:sz="0" w:space="0" w:color="auto"/>
      </w:divBdr>
    </w:div>
    <w:div w:id="2063022226">
      <w:bodyDiv w:val="1"/>
      <w:marLeft w:val="0"/>
      <w:marRight w:val="0"/>
      <w:marTop w:val="0"/>
      <w:marBottom w:val="0"/>
      <w:divBdr>
        <w:top w:val="none" w:sz="0" w:space="0" w:color="auto"/>
        <w:left w:val="none" w:sz="0" w:space="0" w:color="auto"/>
        <w:bottom w:val="none" w:sz="0" w:space="0" w:color="auto"/>
        <w:right w:val="none" w:sz="0" w:space="0" w:color="auto"/>
      </w:divBdr>
    </w:div>
    <w:div w:id="2063165979">
      <w:bodyDiv w:val="1"/>
      <w:marLeft w:val="0"/>
      <w:marRight w:val="0"/>
      <w:marTop w:val="0"/>
      <w:marBottom w:val="0"/>
      <w:divBdr>
        <w:top w:val="none" w:sz="0" w:space="0" w:color="auto"/>
        <w:left w:val="none" w:sz="0" w:space="0" w:color="auto"/>
        <w:bottom w:val="none" w:sz="0" w:space="0" w:color="auto"/>
        <w:right w:val="none" w:sz="0" w:space="0" w:color="auto"/>
      </w:divBdr>
    </w:div>
    <w:div w:id="2063361887">
      <w:bodyDiv w:val="1"/>
      <w:marLeft w:val="0"/>
      <w:marRight w:val="0"/>
      <w:marTop w:val="0"/>
      <w:marBottom w:val="0"/>
      <w:divBdr>
        <w:top w:val="none" w:sz="0" w:space="0" w:color="auto"/>
        <w:left w:val="none" w:sz="0" w:space="0" w:color="auto"/>
        <w:bottom w:val="none" w:sz="0" w:space="0" w:color="auto"/>
        <w:right w:val="none" w:sz="0" w:space="0" w:color="auto"/>
      </w:divBdr>
    </w:div>
    <w:div w:id="2063362574">
      <w:bodyDiv w:val="1"/>
      <w:marLeft w:val="0"/>
      <w:marRight w:val="0"/>
      <w:marTop w:val="0"/>
      <w:marBottom w:val="0"/>
      <w:divBdr>
        <w:top w:val="none" w:sz="0" w:space="0" w:color="auto"/>
        <w:left w:val="none" w:sz="0" w:space="0" w:color="auto"/>
        <w:bottom w:val="none" w:sz="0" w:space="0" w:color="auto"/>
        <w:right w:val="none" w:sz="0" w:space="0" w:color="auto"/>
      </w:divBdr>
    </w:div>
    <w:div w:id="2063865017">
      <w:bodyDiv w:val="1"/>
      <w:marLeft w:val="0"/>
      <w:marRight w:val="0"/>
      <w:marTop w:val="0"/>
      <w:marBottom w:val="0"/>
      <w:divBdr>
        <w:top w:val="none" w:sz="0" w:space="0" w:color="auto"/>
        <w:left w:val="none" w:sz="0" w:space="0" w:color="auto"/>
        <w:bottom w:val="none" w:sz="0" w:space="0" w:color="auto"/>
        <w:right w:val="none" w:sz="0" w:space="0" w:color="auto"/>
      </w:divBdr>
    </w:div>
    <w:div w:id="2064015206">
      <w:bodyDiv w:val="1"/>
      <w:marLeft w:val="0"/>
      <w:marRight w:val="0"/>
      <w:marTop w:val="0"/>
      <w:marBottom w:val="0"/>
      <w:divBdr>
        <w:top w:val="none" w:sz="0" w:space="0" w:color="auto"/>
        <w:left w:val="none" w:sz="0" w:space="0" w:color="auto"/>
        <w:bottom w:val="none" w:sz="0" w:space="0" w:color="auto"/>
        <w:right w:val="none" w:sz="0" w:space="0" w:color="auto"/>
      </w:divBdr>
    </w:div>
    <w:div w:id="2064060143">
      <w:bodyDiv w:val="1"/>
      <w:marLeft w:val="0"/>
      <w:marRight w:val="0"/>
      <w:marTop w:val="0"/>
      <w:marBottom w:val="0"/>
      <w:divBdr>
        <w:top w:val="none" w:sz="0" w:space="0" w:color="auto"/>
        <w:left w:val="none" w:sz="0" w:space="0" w:color="auto"/>
        <w:bottom w:val="none" w:sz="0" w:space="0" w:color="auto"/>
        <w:right w:val="none" w:sz="0" w:space="0" w:color="auto"/>
      </w:divBdr>
    </w:div>
    <w:div w:id="2064404324">
      <w:bodyDiv w:val="1"/>
      <w:marLeft w:val="0"/>
      <w:marRight w:val="0"/>
      <w:marTop w:val="0"/>
      <w:marBottom w:val="0"/>
      <w:divBdr>
        <w:top w:val="none" w:sz="0" w:space="0" w:color="auto"/>
        <w:left w:val="none" w:sz="0" w:space="0" w:color="auto"/>
        <w:bottom w:val="none" w:sz="0" w:space="0" w:color="auto"/>
        <w:right w:val="none" w:sz="0" w:space="0" w:color="auto"/>
      </w:divBdr>
    </w:div>
    <w:div w:id="2064596371">
      <w:bodyDiv w:val="1"/>
      <w:marLeft w:val="0"/>
      <w:marRight w:val="0"/>
      <w:marTop w:val="0"/>
      <w:marBottom w:val="0"/>
      <w:divBdr>
        <w:top w:val="none" w:sz="0" w:space="0" w:color="auto"/>
        <w:left w:val="none" w:sz="0" w:space="0" w:color="auto"/>
        <w:bottom w:val="none" w:sz="0" w:space="0" w:color="auto"/>
        <w:right w:val="none" w:sz="0" w:space="0" w:color="auto"/>
      </w:divBdr>
    </w:div>
    <w:div w:id="2064670092">
      <w:bodyDiv w:val="1"/>
      <w:marLeft w:val="0"/>
      <w:marRight w:val="0"/>
      <w:marTop w:val="0"/>
      <w:marBottom w:val="0"/>
      <w:divBdr>
        <w:top w:val="none" w:sz="0" w:space="0" w:color="auto"/>
        <w:left w:val="none" w:sz="0" w:space="0" w:color="auto"/>
        <w:bottom w:val="none" w:sz="0" w:space="0" w:color="auto"/>
        <w:right w:val="none" w:sz="0" w:space="0" w:color="auto"/>
      </w:divBdr>
    </w:div>
    <w:div w:id="2064911268">
      <w:bodyDiv w:val="1"/>
      <w:marLeft w:val="0"/>
      <w:marRight w:val="0"/>
      <w:marTop w:val="0"/>
      <w:marBottom w:val="0"/>
      <w:divBdr>
        <w:top w:val="none" w:sz="0" w:space="0" w:color="auto"/>
        <w:left w:val="none" w:sz="0" w:space="0" w:color="auto"/>
        <w:bottom w:val="none" w:sz="0" w:space="0" w:color="auto"/>
        <w:right w:val="none" w:sz="0" w:space="0" w:color="auto"/>
      </w:divBdr>
    </w:div>
    <w:div w:id="2066446992">
      <w:bodyDiv w:val="1"/>
      <w:marLeft w:val="0"/>
      <w:marRight w:val="0"/>
      <w:marTop w:val="0"/>
      <w:marBottom w:val="0"/>
      <w:divBdr>
        <w:top w:val="none" w:sz="0" w:space="0" w:color="auto"/>
        <w:left w:val="none" w:sz="0" w:space="0" w:color="auto"/>
        <w:bottom w:val="none" w:sz="0" w:space="0" w:color="auto"/>
        <w:right w:val="none" w:sz="0" w:space="0" w:color="auto"/>
      </w:divBdr>
    </w:div>
    <w:div w:id="2066755910">
      <w:bodyDiv w:val="1"/>
      <w:marLeft w:val="0"/>
      <w:marRight w:val="0"/>
      <w:marTop w:val="0"/>
      <w:marBottom w:val="0"/>
      <w:divBdr>
        <w:top w:val="none" w:sz="0" w:space="0" w:color="auto"/>
        <w:left w:val="none" w:sz="0" w:space="0" w:color="auto"/>
        <w:bottom w:val="none" w:sz="0" w:space="0" w:color="auto"/>
        <w:right w:val="none" w:sz="0" w:space="0" w:color="auto"/>
      </w:divBdr>
    </w:div>
    <w:div w:id="2067214475">
      <w:bodyDiv w:val="1"/>
      <w:marLeft w:val="0"/>
      <w:marRight w:val="0"/>
      <w:marTop w:val="0"/>
      <w:marBottom w:val="0"/>
      <w:divBdr>
        <w:top w:val="none" w:sz="0" w:space="0" w:color="auto"/>
        <w:left w:val="none" w:sz="0" w:space="0" w:color="auto"/>
        <w:bottom w:val="none" w:sz="0" w:space="0" w:color="auto"/>
        <w:right w:val="none" w:sz="0" w:space="0" w:color="auto"/>
      </w:divBdr>
    </w:div>
    <w:div w:id="2067486969">
      <w:bodyDiv w:val="1"/>
      <w:marLeft w:val="0"/>
      <w:marRight w:val="0"/>
      <w:marTop w:val="0"/>
      <w:marBottom w:val="0"/>
      <w:divBdr>
        <w:top w:val="none" w:sz="0" w:space="0" w:color="auto"/>
        <w:left w:val="none" w:sz="0" w:space="0" w:color="auto"/>
        <w:bottom w:val="none" w:sz="0" w:space="0" w:color="auto"/>
        <w:right w:val="none" w:sz="0" w:space="0" w:color="auto"/>
      </w:divBdr>
    </w:div>
    <w:div w:id="2068140166">
      <w:bodyDiv w:val="1"/>
      <w:marLeft w:val="0"/>
      <w:marRight w:val="0"/>
      <w:marTop w:val="0"/>
      <w:marBottom w:val="0"/>
      <w:divBdr>
        <w:top w:val="none" w:sz="0" w:space="0" w:color="auto"/>
        <w:left w:val="none" w:sz="0" w:space="0" w:color="auto"/>
        <w:bottom w:val="none" w:sz="0" w:space="0" w:color="auto"/>
        <w:right w:val="none" w:sz="0" w:space="0" w:color="auto"/>
      </w:divBdr>
    </w:div>
    <w:div w:id="2068141779">
      <w:bodyDiv w:val="1"/>
      <w:marLeft w:val="0"/>
      <w:marRight w:val="0"/>
      <w:marTop w:val="0"/>
      <w:marBottom w:val="0"/>
      <w:divBdr>
        <w:top w:val="none" w:sz="0" w:space="0" w:color="auto"/>
        <w:left w:val="none" w:sz="0" w:space="0" w:color="auto"/>
        <w:bottom w:val="none" w:sz="0" w:space="0" w:color="auto"/>
        <w:right w:val="none" w:sz="0" w:space="0" w:color="auto"/>
      </w:divBdr>
    </w:div>
    <w:div w:id="2068216293">
      <w:bodyDiv w:val="1"/>
      <w:marLeft w:val="0"/>
      <w:marRight w:val="0"/>
      <w:marTop w:val="0"/>
      <w:marBottom w:val="0"/>
      <w:divBdr>
        <w:top w:val="none" w:sz="0" w:space="0" w:color="auto"/>
        <w:left w:val="none" w:sz="0" w:space="0" w:color="auto"/>
        <w:bottom w:val="none" w:sz="0" w:space="0" w:color="auto"/>
        <w:right w:val="none" w:sz="0" w:space="0" w:color="auto"/>
      </w:divBdr>
    </w:div>
    <w:div w:id="2068456448">
      <w:bodyDiv w:val="1"/>
      <w:marLeft w:val="0"/>
      <w:marRight w:val="0"/>
      <w:marTop w:val="0"/>
      <w:marBottom w:val="0"/>
      <w:divBdr>
        <w:top w:val="none" w:sz="0" w:space="0" w:color="auto"/>
        <w:left w:val="none" w:sz="0" w:space="0" w:color="auto"/>
        <w:bottom w:val="none" w:sz="0" w:space="0" w:color="auto"/>
        <w:right w:val="none" w:sz="0" w:space="0" w:color="auto"/>
      </w:divBdr>
    </w:div>
    <w:div w:id="2068718517">
      <w:bodyDiv w:val="1"/>
      <w:marLeft w:val="0"/>
      <w:marRight w:val="0"/>
      <w:marTop w:val="0"/>
      <w:marBottom w:val="0"/>
      <w:divBdr>
        <w:top w:val="none" w:sz="0" w:space="0" w:color="auto"/>
        <w:left w:val="none" w:sz="0" w:space="0" w:color="auto"/>
        <w:bottom w:val="none" w:sz="0" w:space="0" w:color="auto"/>
        <w:right w:val="none" w:sz="0" w:space="0" w:color="auto"/>
      </w:divBdr>
    </w:div>
    <w:div w:id="2069450532">
      <w:bodyDiv w:val="1"/>
      <w:marLeft w:val="0"/>
      <w:marRight w:val="0"/>
      <w:marTop w:val="0"/>
      <w:marBottom w:val="0"/>
      <w:divBdr>
        <w:top w:val="none" w:sz="0" w:space="0" w:color="auto"/>
        <w:left w:val="none" w:sz="0" w:space="0" w:color="auto"/>
        <w:bottom w:val="none" w:sz="0" w:space="0" w:color="auto"/>
        <w:right w:val="none" w:sz="0" w:space="0" w:color="auto"/>
      </w:divBdr>
    </w:div>
    <w:div w:id="2069646355">
      <w:bodyDiv w:val="1"/>
      <w:marLeft w:val="0"/>
      <w:marRight w:val="0"/>
      <w:marTop w:val="0"/>
      <w:marBottom w:val="0"/>
      <w:divBdr>
        <w:top w:val="none" w:sz="0" w:space="0" w:color="auto"/>
        <w:left w:val="none" w:sz="0" w:space="0" w:color="auto"/>
        <w:bottom w:val="none" w:sz="0" w:space="0" w:color="auto"/>
        <w:right w:val="none" w:sz="0" w:space="0" w:color="auto"/>
      </w:divBdr>
    </w:div>
    <w:div w:id="2069719005">
      <w:bodyDiv w:val="1"/>
      <w:marLeft w:val="0"/>
      <w:marRight w:val="0"/>
      <w:marTop w:val="0"/>
      <w:marBottom w:val="0"/>
      <w:divBdr>
        <w:top w:val="none" w:sz="0" w:space="0" w:color="auto"/>
        <w:left w:val="none" w:sz="0" w:space="0" w:color="auto"/>
        <w:bottom w:val="none" w:sz="0" w:space="0" w:color="auto"/>
        <w:right w:val="none" w:sz="0" w:space="0" w:color="auto"/>
      </w:divBdr>
    </w:div>
    <w:div w:id="2069723256">
      <w:bodyDiv w:val="1"/>
      <w:marLeft w:val="0"/>
      <w:marRight w:val="0"/>
      <w:marTop w:val="0"/>
      <w:marBottom w:val="0"/>
      <w:divBdr>
        <w:top w:val="none" w:sz="0" w:space="0" w:color="auto"/>
        <w:left w:val="none" w:sz="0" w:space="0" w:color="auto"/>
        <w:bottom w:val="none" w:sz="0" w:space="0" w:color="auto"/>
        <w:right w:val="none" w:sz="0" w:space="0" w:color="auto"/>
      </w:divBdr>
    </w:div>
    <w:div w:id="2070761605">
      <w:bodyDiv w:val="1"/>
      <w:marLeft w:val="0"/>
      <w:marRight w:val="0"/>
      <w:marTop w:val="0"/>
      <w:marBottom w:val="0"/>
      <w:divBdr>
        <w:top w:val="none" w:sz="0" w:space="0" w:color="auto"/>
        <w:left w:val="none" w:sz="0" w:space="0" w:color="auto"/>
        <w:bottom w:val="none" w:sz="0" w:space="0" w:color="auto"/>
        <w:right w:val="none" w:sz="0" w:space="0" w:color="auto"/>
      </w:divBdr>
    </w:div>
    <w:div w:id="2070958372">
      <w:bodyDiv w:val="1"/>
      <w:marLeft w:val="0"/>
      <w:marRight w:val="0"/>
      <w:marTop w:val="0"/>
      <w:marBottom w:val="0"/>
      <w:divBdr>
        <w:top w:val="none" w:sz="0" w:space="0" w:color="auto"/>
        <w:left w:val="none" w:sz="0" w:space="0" w:color="auto"/>
        <w:bottom w:val="none" w:sz="0" w:space="0" w:color="auto"/>
        <w:right w:val="none" w:sz="0" w:space="0" w:color="auto"/>
      </w:divBdr>
    </w:div>
    <w:div w:id="2070959908">
      <w:bodyDiv w:val="1"/>
      <w:marLeft w:val="0"/>
      <w:marRight w:val="0"/>
      <w:marTop w:val="0"/>
      <w:marBottom w:val="0"/>
      <w:divBdr>
        <w:top w:val="none" w:sz="0" w:space="0" w:color="auto"/>
        <w:left w:val="none" w:sz="0" w:space="0" w:color="auto"/>
        <w:bottom w:val="none" w:sz="0" w:space="0" w:color="auto"/>
        <w:right w:val="none" w:sz="0" w:space="0" w:color="auto"/>
      </w:divBdr>
    </w:div>
    <w:div w:id="2071229629">
      <w:bodyDiv w:val="1"/>
      <w:marLeft w:val="0"/>
      <w:marRight w:val="0"/>
      <w:marTop w:val="0"/>
      <w:marBottom w:val="0"/>
      <w:divBdr>
        <w:top w:val="none" w:sz="0" w:space="0" w:color="auto"/>
        <w:left w:val="none" w:sz="0" w:space="0" w:color="auto"/>
        <w:bottom w:val="none" w:sz="0" w:space="0" w:color="auto"/>
        <w:right w:val="none" w:sz="0" w:space="0" w:color="auto"/>
      </w:divBdr>
    </w:div>
    <w:div w:id="2071490979">
      <w:bodyDiv w:val="1"/>
      <w:marLeft w:val="0"/>
      <w:marRight w:val="0"/>
      <w:marTop w:val="0"/>
      <w:marBottom w:val="0"/>
      <w:divBdr>
        <w:top w:val="none" w:sz="0" w:space="0" w:color="auto"/>
        <w:left w:val="none" w:sz="0" w:space="0" w:color="auto"/>
        <w:bottom w:val="none" w:sz="0" w:space="0" w:color="auto"/>
        <w:right w:val="none" w:sz="0" w:space="0" w:color="auto"/>
      </w:divBdr>
    </w:div>
    <w:div w:id="2071614995">
      <w:bodyDiv w:val="1"/>
      <w:marLeft w:val="0"/>
      <w:marRight w:val="0"/>
      <w:marTop w:val="0"/>
      <w:marBottom w:val="0"/>
      <w:divBdr>
        <w:top w:val="none" w:sz="0" w:space="0" w:color="auto"/>
        <w:left w:val="none" w:sz="0" w:space="0" w:color="auto"/>
        <w:bottom w:val="none" w:sz="0" w:space="0" w:color="auto"/>
        <w:right w:val="none" w:sz="0" w:space="0" w:color="auto"/>
      </w:divBdr>
    </w:div>
    <w:div w:id="2072148765">
      <w:bodyDiv w:val="1"/>
      <w:marLeft w:val="0"/>
      <w:marRight w:val="0"/>
      <w:marTop w:val="0"/>
      <w:marBottom w:val="0"/>
      <w:divBdr>
        <w:top w:val="none" w:sz="0" w:space="0" w:color="auto"/>
        <w:left w:val="none" w:sz="0" w:space="0" w:color="auto"/>
        <w:bottom w:val="none" w:sz="0" w:space="0" w:color="auto"/>
        <w:right w:val="none" w:sz="0" w:space="0" w:color="auto"/>
      </w:divBdr>
    </w:div>
    <w:div w:id="2072538749">
      <w:bodyDiv w:val="1"/>
      <w:marLeft w:val="0"/>
      <w:marRight w:val="0"/>
      <w:marTop w:val="0"/>
      <w:marBottom w:val="0"/>
      <w:divBdr>
        <w:top w:val="none" w:sz="0" w:space="0" w:color="auto"/>
        <w:left w:val="none" w:sz="0" w:space="0" w:color="auto"/>
        <w:bottom w:val="none" w:sz="0" w:space="0" w:color="auto"/>
        <w:right w:val="none" w:sz="0" w:space="0" w:color="auto"/>
      </w:divBdr>
    </w:div>
    <w:div w:id="2072775334">
      <w:bodyDiv w:val="1"/>
      <w:marLeft w:val="0"/>
      <w:marRight w:val="0"/>
      <w:marTop w:val="0"/>
      <w:marBottom w:val="0"/>
      <w:divBdr>
        <w:top w:val="none" w:sz="0" w:space="0" w:color="auto"/>
        <w:left w:val="none" w:sz="0" w:space="0" w:color="auto"/>
        <w:bottom w:val="none" w:sz="0" w:space="0" w:color="auto"/>
        <w:right w:val="none" w:sz="0" w:space="0" w:color="auto"/>
      </w:divBdr>
    </w:div>
    <w:div w:id="2073110990">
      <w:bodyDiv w:val="1"/>
      <w:marLeft w:val="0"/>
      <w:marRight w:val="0"/>
      <w:marTop w:val="0"/>
      <w:marBottom w:val="0"/>
      <w:divBdr>
        <w:top w:val="none" w:sz="0" w:space="0" w:color="auto"/>
        <w:left w:val="none" w:sz="0" w:space="0" w:color="auto"/>
        <w:bottom w:val="none" w:sz="0" w:space="0" w:color="auto"/>
        <w:right w:val="none" w:sz="0" w:space="0" w:color="auto"/>
      </w:divBdr>
    </w:div>
    <w:div w:id="2073113167">
      <w:bodyDiv w:val="1"/>
      <w:marLeft w:val="0"/>
      <w:marRight w:val="0"/>
      <w:marTop w:val="0"/>
      <w:marBottom w:val="0"/>
      <w:divBdr>
        <w:top w:val="none" w:sz="0" w:space="0" w:color="auto"/>
        <w:left w:val="none" w:sz="0" w:space="0" w:color="auto"/>
        <w:bottom w:val="none" w:sz="0" w:space="0" w:color="auto"/>
        <w:right w:val="none" w:sz="0" w:space="0" w:color="auto"/>
      </w:divBdr>
    </w:div>
    <w:div w:id="2073501135">
      <w:bodyDiv w:val="1"/>
      <w:marLeft w:val="0"/>
      <w:marRight w:val="0"/>
      <w:marTop w:val="0"/>
      <w:marBottom w:val="0"/>
      <w:divBdr>
        <w:top w:val="none" w:sz="0" w:space="0" w:color="auto"/>
        <w:left w:val="none" w:sz="0" w:space="0" w:color="auto"/>
        <w:bottom w:val="none" w:sz="0" w:space="0" w:color="auto"/>
        <w:right w:val="none" w:sz="0" w:space="0" w:color="auto"/>
      </w:divBdr>
    </w:div>
    <w:div w:id="2073776054">
      <w:bodyDiv w:val="1"/>
      <w:marLeft w:val="0"/>
      <w:marRight w:val="0"/>
      <w:marTop w:val="0"/>
      <w:marBottom w:val="0"/>
      <w:divBdr>
        <w:top w:val="none" w:sz="0" w:space="0" w:color="auto"/>
        <w:left w:val="none" w:sz="0" w:space="0" w:color="auto"/>
        <w:bottom w:val="none" w:sz="0" w:space="0" w:color="auto"/>
        <w:right w:val="none" w:sz="0" w:space="0" w:color="auto"/>
      </w:divBdr>
    </w:div>
    <w:div w:id="2074154197">
      <w:bodyDiv w:val="1"/>
      <w:marLeft w:val="0"/>
      <w:marRight w:val="0"/>
      <w:marTop w:val="0"/>
      <w:marBottom w:val="0"/>
      <w:divBdr>
        <w:top w:val="none" w:sz="0" w:space="0" w:color="auto"/>
        <w:left w:val="none" w:sz="0" w:space="0" w:color="auto"/>
        <w:bottom w:val="none" w:sz="0" w:space="0" w:color="auto"/>
        <w:right w:val="none" w:sz="0" w:space="0" w:color="auto"/>
      </w:divBdr>
    </w:div>
    <w:div w:id="2074622339">
      <w:bodyDiv w:val="1"/>
      <w:marLeft w:val="0"/>
      <w:marRight w:val="0"/>
      <w:marTop w:val="0"/>
      <w:marBottom w:val="0"/>
      <w:divBdr>
        <w:top w:val="none" w:sz="0" w:space="0" w:color="auto"/>
        <w:left w:val="none" w:sz="0" w:space="0" w:color="auto"/>
        <w:bottom w:val="none" w:sz="0" w:space="0" w:color="auto"/>
        <w:right w:val="none" w:sz="0" w:space="0" w:color="auto"/>
      </w:divBdr>
    </w:div>
    <w:div w:id="2075078810">
      <w:bodyDiv w:val="1"/>
      <w:marLeft w:val="0"/>
      <w:marRight w:val="0"/>
      <w:marTop w:val="0"/>
      <w:marBottom w:val="0"/>
      <w:divBdr>
        <w:top w:val="none" w:sz="0" w:space="0" w:color="auto"/>
        <w:left w:val="none" w:sz="0" w:space="0" w:color="auto"/>
        <w:bottom w:val="none" w:sz="0" w:space="0" w:color="auto"/>
        <w:right w:val="none" w:sz="0" w:space="0" w:color="auto"/>
      </w:divBdr>
    </w:div>
    <w:div w:id="2076201962">
      <w:bodyDiv w:val="1"/>
      <w:marLeft w:val="0"/>
      <w:marRight w:val="0"/>
      <w:marTop w:val="0"/>
      <w:marBottom w:val="0"/>
      <w:divBdr>
        <w:top w:val="none" w:sz="0" w:space="0" w:color="auto"/>
        <w:left w:val="none" w:sz="0" w:space="0" w:color="auto"/>
        <w:bottom w:val="none" w:sz="0" w:space="0" w:color="auto"/>
        <w:right w:val="none" w:sz="0" w:space="0" w:color="auto"/>
      </w:divBdr>
    </w:div>
    <w:div w:id="2076311975">
      <w:bodyDiv w:val="1"/>
      <w:marLeft w:val="0"/>
      <w:marRight w:val="0"/>
      <w:marTop w:val="0"/>
      <w:marBottom w:val="0"/>
      <w:divBdr>
        <w:top w:val="none" w:sz="0" w:space="0" w:color="auto"/>
        <w:left w:val="none" w:sz="0" w:space="0" w:color="auto"/>
        <w:bottom w:val="none" w:sz="0" w:space="0" w:color="auto"/>
        <w:right w:val="none" w:sz="0" w:space="0" w:color="auto"/>
      </w:divBdr>
    </w:div>
    <w:div w:id="2077511747">
      <w:bodyDiv w:val="1"/>
      <w:marLeft w:val="0"/>
      <w:marRight w:val="0"/>
      <w:marTop w:val="0"/>
      <w:marBottom w:val="0"/>
      <w:divBdr>
        <w:top w:val="none" w:sz="0" w:space="0" w:color="auto"/>
        <w:left w:val="none" w:sz="0" w:space="0" w:color="auto"/>
        <w:bottom w:val="none" w:sz="0" w:space="0" w:color="auto"/>
        <w:right w:val="none" w:sz="0" w:space="0" w:color="auto"/>
      </w:divBdr>
    </w:div>
    <w:div w:id="2077589320">
      <w:bodyDiv w:val="1"/>
      <w:marLeft w:val="0"/>
      <w:marRight w:val="0"/>
      <w:marTop w:val="0"/>
      <w:marBottom w:val="0"/>
      <w:divBdr>
        <w:top w:val="none" w:sz="0" w:space="0" w:color="auto"/>
        <w:left w:val="none" w:sz="0" w:space="0" w:color="auto"/>
        <w:bottom w:val="none" w:sz="0" w:space="0" w:color="auto"/>
        <w:right w:val="none" w:sz="0" w:space="0" w:color="auto"/>
      </w:divBdr>
    </w:div>
    <w:div w:id="2077974278">
      <w:bodyDiv w:val="1"/>
      <w:marLeft w:val="0"/>
      <w:marRight w:val="0"/>
      <w:marTop w:val="0"/>
      <w:marBottom w:val="0"/>
      <w:divBdr>
        <w:top w:val="none" w:sz="0" w:space="0" w:color="auto"/>
        <w:left w:val="none" w:sz="0" w:space="0" w:color="auto"/>
        <w:bottom w:val="none" w:sz="0" w:space="0" w:color="auto"/>
        <w:right w:val="none" w:sz="0" w:space="0" w:color="auto"/>
      </w:divBdr>
    </w:div>
    <w:div w:id="2078239933">
      <w:bodyDiv w:val="1"/>
      <w:marLeft w:val="0"/>
      <w:marRight w:val="0"/>
      <w:marTop w:val="0"/>
      <w:marBottom w:val="0"/>
      <w:divBdr>
        <w:top w:val="none" w:sz="0" w:space="0" w:color="auto"/>
        <w:left w:val="none" w:sz="0" w:space="0" w:color="auto"/>
        <w:bottom w:val="none" w:sz="0" w:space="0" w:color="auto"/>
        <w:right w:val="none" w:sz="0" w:space="0" w:color="auto"/>
      </w:divBdr>
    </w:div>
    <w:div w:id="2078438304">
      <w:bodyDiv w:val="1"/>
      <w:marLeft w:val="0"/>
      <w:marRight w:val="0"/>
      <w:marTop w:val="0"/>
      <w:marBottom w:val="0"/>
      <w:divBdr>
        <w:top w:val="none" w:sz="0" w:space="0" w:color="auto"/>
        <w:left w:val="none" w:sz="0" w:space="0" w:color="auto"/>
        <w:bottom w:val="none" w:sz="0" w:space="0" w:color="auto"/>
        <w:right w:val="none" w:sz="0" w:space="0" w:color="auto"/>
      </w:divBdr>
    </w:div>
    <w:div w:id="2079133612">
      <w:bodyDiv w:val="1"/>
      <w:marLeft w:val="0"/>
      <w:marRight w:val="0"/>
      <w:marTop w:val="0"/>
      <w:marBottom w:val="0"/>
      <w:divBdr>
        <w:top w:val="none" w:sz="0" w:space="0" w:color="auto"/>
        <w:left w:val="none" w:sz="0" w:space="0" w:color="auto"/>
        <w:bottom w:val="none" w:sz="0" w:space="0" w:color="auto"/>
        <w:right w:val="none" w:sz="0" w:space="0" w:color="auto"/>
      </w:divBdr>
    </w:div>
    <w:div w:id="2079478229">
      <w:bodyDiv w:val="1"/>
      <w:marLeft w:val="0"/>
      <w:marRight w:val="0"/>
      <w:marTop w:val="0"/>
      <w:marBottom w:val="0"/>
      <w:divBdr>
        <w:top w:val="none" w:sz="0" w:space="0" w:color="auto"/>
        <w:left w:val="none" w:sz="0" w:space="0" w:color="auto"/>
        <w:bottom w:val="none" w:sz="0" w:space="0" w:color="auto"/>
        <w:right w:val="none" w:sz="0" w:space="0" w:color="auto"/>
      </w:divBdr>
    </w:div>
    <w:div w:id="2079786269">
      <w:bodyDiv w:val="1"/>
      <w:marLeft w:val="0"/>
      <w:marRight w:val="0"/>
      <w:marTop w:val="0"/>
      <w:marBottom w:val="0"/>
      <w:divBdr>
        <w:top w:val="none" w:sz="0" w:space="0" w:color="auto"/>
        <w:left w:val="none" w:sz="0" w:space="0" w:color="auto"/>
        <w:bottom w:val="none" w:sz="0" w:space="0" w:color="auto"/>
        <w:right w:val="none" w:sz="0" w:space="0" w:color="auto"/>
      </w:divBdr>
    </w:div>
    <w:div w:id="2080058734">
      <w:bodyDiv w:val="1"/>
      <w:marLeft w:val="0"/>
      <w:marRight w:val="0"/>
      <w:marTop w:val="0"/>
      <w:marBottom w:val="0"/>
      <w:divBdr>
        <w:top w:val="none" w:sz="0" w:space="0" w:color="auto"/>
        <w:left w:val="none" w:sz="0" w:space="0" w:color="auto"/>
        <w:bottom w:val="none" w:sz="0" w:space="0" w:color="auto"/>
        <w:right w:val="none" w:sz="0" w:space="0" w:color="auto"/>
      </w:divBdr>
    </w:div>
    <w:div w:id="2080248241">
      <w:bodyDiv w:val="1"/>
      <w:marLeft w:val="0"/>
      <w:marRight w:val="0"/>
      <w:marTop w:val="0"/>
      <w:marBottom w:val="0"/>
      <w:divBdr>
        <w:top w:val="none" w:sz="0" w:space="0" w:color="auto"/>
        <w:left w:val="none" w:sz="0" w:space="0" w:color="auto"/>
        <w:bottom w:val="none" w:sz="0" w:space="0" w:color="auto"/>
        <w:right w:val="none" w:sz="0" w:space="0" w:color="auto"/>
      </w:divBdr>
    </w:div>
    <w:div w:id="2080446070">
      <w:bodyDiv w:val="1"/>
      <w:marLeft w:val="0"/>
      <w:marRight w:val="0"/>
      <w:marTop w:val="0"/>
      <w:marBottom w:val="0"/>
      <w:divBdr>
        <w:top w:val="none" w:sz="0" w:space="0" w:color="auto"/>
        <w:left w:val="none" w:sz="0" w:space="0" w:color="auto"/>
        <w:bottom w:val="none" w:sz="0" w:space="0" w:color="auto"/>
        <w:right w:val="none" w:sz="0" w:space="0" w:color="auto"/>
      </w:divBdr>
    </w:div>
    <w:div w:id="2080515338">
      <w:bodyDiv w:val="1"/>
      <w:marLeft w:val="0"/>
      <w:marRight w:val="0"/>
      <w:marTop w:val="0"/>
      <w:marBottom w:val="0"/>
      <w:divBdr>
        <w:top w:val="none" w:sz="0" w:space="0" w:color="auto"/>
        <w:left w:val="none" w:sz="0" w:space="0" w:color="auto"/>
        <w:bottom w:val="none" w:sz="0" w:space="0" w:color="auto"/>
        <w:right w:val="none" w:sz="0" w:space="0" w:color="auto"/>
      </w:divBdr>
    </w:div>
    <w:div w:id="2080977972">
      <w:bodyDiv w:val="1"/>
      <w:marLeft w:val="0"/>
      <w:marRight w:val="0"/>
      <w:marTop w:val="0"/>
      <w:marBottom w:val="0"/>
      <w:divBdr>
        <w:top w:val="none" w:sz="0" w:space="0" w:color="auto"/>
        <w:left w:val="none" w:sz="0" w:space="0" w:color="auto"/>
        <w:bottom w:val="none" w:sz="0" w:space="0" w:color="auto"/>
        <w:right w:val="none" w:sz="0" w:space="0" w:color="auto"/>
      </w:divBdr>
    </w:div>
    <w:div w:id="2081098603">
      <w:bodyDiv w:val="1"/>
      <w:marLeft w:val="0"/>
      <w:marRight w:val="0"/>
      <w:marTop w:val="0"/>
      <w:marBottom w:val="0"/>
      <w:divBdr>
        <w:top w:val="none" w:sz="0" w:space="0" w:color="auto"/>
        <w:left w:val="none" w:sz="0" w:space="0" w:color="auto"/>
        <w:bottom w:val="none" w:sz="0" w:space="0" w:color="auto"/>
        <w:right w:val="none" w:sz="0" w:space="0" w:color="auto"/>
      </w:divBdr>
    </w:div>
    <w:div w:id="2081511732">
      <w:bodyDiv w:val="1"/>
      <w:marLeft w:val="0"/>
      <w:marRight w:val="0"/>
      <w:marTop w:val="0"/>
      <w:marBottom w:val="0"/>
      <w:divBdr>
        <w:top w:val="none" w:sz="0" w:space="0" w:color="auto"/>
        <w:left w:val="none" w:sz="0" w:space="0" w:color="auto"/>
        <w:bottom w:val="none" w:sz="0" w:space="0" w:color="auto"/>
        <w:right w:val="none" w:sz="0" w:space="0" w:color="auto"/>
      </w:divBdr>
    </w:div>
    <w:div w:id="2082285307">
      <w:bodyDiv w:val="1"/>
      <w:marLeft w:val="0"/>
      <w:marRight w:val="0"/>
      <w:marTop w:val="0"/>
      <w:marBottom w:val="0"/>
      <w:divBdr>
        <w:top w:val="none" w:sz="0" w:space="0" w:color="auto"/>
        <w:left w:val="none" w:sz="0" w:space="0" w:color="auto"/>
        <w:bottom w:val="none" w:sz="0" w:space="0" w:color="auto"/>
        <w:right w:val="none" w:sz="0" w:space="0" w:color="auto"/>
      </w:divBdr>
    </w:div>
    <w:div w:id="2082363905">
      <w:bodyDiv w:val="1"/>
      <w:marLeft w:val="0"/>
      <w:marRight w:val="0"/>
      <w:marTop w:val="0"/>
      <w:marBottom w:val="0"/>
      <w:divBdr>
        <w:top w:val="none" w:sz="0" w:space="0" w:color="auto"/>
        <w:left w:val="none" w:sz="0" w:space="0" w:color="auto"/>
        <w:bottom w:val="none" w:sz="0" w:space="0" w:color="auto"/>
        <w:right w:val="none" w:sz="0" w:space="0" w:color="auto"/>
      </w:divBdr>
    </w:div>
    <w:div w:id="2082367764">
      <w:bodyDiv w:val="1"/>
      <w:marLeft w:val="0"/>
      <w:marRight w:val="0"/>
      <w:marTop w:val="0"/>
      <w:marBottom w:val="0"/>
      <w:divBdr>
        <w:top w:val="none" w:sz="0" w:space="0" w:color="auto"/>
        <w:left w:val="none" w:sz="0" w:space="0" w:color="auto"/>
        <w:bottom w:val="none" w:sz="0" w:space="0" w:color="auto"/>
        <w:right w:val="none" w:sz="0" w:space="0" w:color="auto"/>
      </w:divBdr>
    </w:div>
    <w:div w:id="2083020250">
      <w:bodyDiv w:val="1"/>
      <w:marLeft w:val="0"/>
      <w:marRight w:val="0"/>
      <w:marTop w:val="0"/>
      <w:marBottom w:val="0"/>
      <w:divBdr>
        <w:top w:val="none" w:sz="0" w:space="0" w:color="auto"/>
        <w:left w:val="none" w:sz="0" w:space="0" w:color="auto"/>
        <w:bottom w:val="none" w:sz="0" w:space="0" w:color="auto"/>
        <w:right w:val="none" w:sz="0" w:space="0" w:color="auto"/>
      </w:divBdr>
    </w:div>
    <w:div w:id="2083284623">
      <w:bodyDiv w:val="1"/>
      <w:marLeft w:val="0"/>
      <w:marRight w:val="0"/>
      <w:marTop w:val="0"/>
      <w:marBottom w:val="0"/>
      <w:divBdr>
        <w:top w:val="none" w:sz="0" w:space="0" w:color="auto"/>
        <w:left w:val="none" w:sz="0" w:space="0" w:color="auto"/>
        <w:bottom w:val="none" w:sz="0" w:space="0" w:color="auto"/>
        <w:right w:val="none" w:sz="0" w:space="0" w:color="auto"/>
      </w:divBdr>
    </w:div>
    <w:div w:id="2083328509">
      <w:bodyDiv w:val="1"/>
      <w:marLeft w:val="0"/>
      <w:marRight w:val="0"/>
      <w:marTop w:val="0"/>
      <w:marBottom w:val="0"/>
      <w:divBdr>
        <w:top w:val="none" w:sz="0" w:space="0" w:color="auto"/>
        <w:left w:val="none" w:sz="0" w:space="0" w:color="auto"/>
        <w:bottom w:val="none" w:sz="0" w:space="0" w:color="auto"/>
        <w:right w:val="none" w:sz="0" w:space="0" w:color="auto"/>
      </w:divBdr>
    </w:div>
    <w:div w:id="2083406119">
      <w:bodyDiv w:val="1"/>
      <w:marLeft w:val="0"/>
      <w:marRight w:val="0"/>
      <w:marTop w:val="0"/>
      <w:marBottom w:val="0"/>
      <w:divBdr>
        <w:top w:val="none" w:sz="0" w:space="0" w:color="auto"/>
        <w:left w:val="none" w:sz="0" w:space="0" w:color="auto"/>
        <w:bottom w:val="none" w:sz="0" w:space="0" w:color="auto"/>
        <w:right w:val="none" w:sz="0" w:space="0" w:color="auto"/>
      </w:divBdr>
    </w:div>
    <w:div w:id="2083982331">
      <w:bodyDiv w:val="1"/>
      <w:marLeft w:val="0"/>
      <w:marRight w:val="0"/>
      <w:marTop w:val="0"/>
      <w:marBottom w:val="0"/>
      <w:divBdr>
        <w:top w:val="none" w:sz="0" w:space="0" w:color="auto"/>
        <w:left w:val="none" w:sz="0" w:space="0" w:color="auto"/>
        <w:bottom w:val="none" w:sz="0" w:space="0" w:color="auto"/>
        <w:right w:val="none" w:sz="0" w:space="0" w:color="auto"/>
      </w:divBdr>
    </w:div>
    <w:div w:id="2083985952">
      <w:bodyDiv w:val="1"/>
      <w:marLeft w:val="0"/>
      <w:marRight w:val="0"/>
      <w:marTop w:val="0"/>
      <w:marBottom w:val="0"/>
      <w:divBdr>
        <w:top w:val="none" w:sz="0" w:space="0" w:color="auto"/>
        <w:left w:val="none" w:sz="0" w:space="0" w:color="auto"/>
        <w:bottom w:val="none" w:sz="0" w:space="0" w:color="auto"/>
        <w:right w:val="none" w:sz="0" w:space="0" w:color="auto"/>
      </w:divBdr>
    </w:div>
    <w:div w:id="2084255831">
      <w:bodyDiv w:val="1"/>
      <w:marLeft w:val="0"/>
      <w:marRight w:val="0"/>
      <w:marTop w:val="0"/>
      <w:marBottom w:val="0"/>
      <w:divBdr>
        <w:top w:val="none" w:sz="0" w:space="0" w:color="auto"/>
        <w:left w:val="none" w:sz="0" w:space="0" w:color="auto"/>
        <w:bottom w:val="none" w:sz="0" w:space="0" w:color="auto"/>
        <w:right w:val="none" w:sz="0" w:space="0" w:color="auto"/>
      </w:divBdr>
    </w:div>
    <w:div w:id="2084452086">
      <w:bodyDiv w:val="1"/>
      <w:marLeft w:val="0"/>
      <w:marRight w:val="0"/>
      <w:marTop w:val="0"/>
      <w:marBottom w:val="0"/>
      <w:divBdr>
        <w:top w:val="none" w:sz="0" w:space="0" w:color="auto"/>
        <w:left w:val="none" w:sz="0" w:space="0" w:color="auto"/>
        <w:bottom w:val="none" w:sz="0" w:space="0" w:color="auto"/>
        <w:right w:val="none" w:sz="0" w:space="0" w:color="auto"/>
      </w:divBdr>
    </w:div>
    <w:div w:id="2084792556">
      <w:bodyDiv w:val="1"/>
      <w:marLeft w:val="0"/>
      <w:marRight w:val="0"/>
      <w:marTop w:val="0"/>
      <w:marBottom w:val="0"/>
      <w:divBdr>
        <w:top w:val="none" w:sz="0" w:space="0" w:color="auto"/>
        <w:left w:val="none" w:sz="0" w:space="0" w:color="auto"/>
        <w:bottom w:val="none" w:sz="0" w:space="0" w:color="auto"/>
        <w:right w:val="none" w:sz="0" w:space="0" w:color="auto"/>
      </w:divBdr>
    </w:div>
    <w:div w:id="2084913329">
      <w:bodyDiv w:val="1"/>
      <w:marLeft w:val="0"/>
      <w:marRight w:val="0"/>
      <w:marTop w:val="0"/>
      <w:marBottom w:val="0"/>
      <w:divBdr>
        <w:top w:val="none" w:sz="0" w:space="0" w:color="auto"/>
        <w:left w:val="none" w:sz="0" w:space="0" w:color="auto"/>
        <w:bottom w:val="none" w:sz="0" w:space="0" w:color="auto"/>
        <w:right w:val="none" w:sz="0" w:space="0" w:color="auto"/>
      </w:divBdr>
    </w:div>
    <w:div w:id="2084990867">
      <w:bodyDiv w:val="1"/>
      <w:marLeft w:val="0"/>
      <w:marRight w:val="0"/>
      <w:marTop w:val="0"/>
      <w:marBottom w:val="0"/>
      <w:divBdr>
        <w:top w:val="none" w:sz="0" w:space="0" w:color="auto"/>
        <w:left w:val="none" w:sz="0" w:space="0" w:color="auto"/>
        <w:bottom w:val="none" w:sz="0" w:space="0" w:color="auto"/>
        <w:right w:val="none" w:sz="0" w:space="0" w:color="auto"/>
      </w:divBdr>
    </w:div>
    <w:div w:id="2085444384">
      <w:bodyDiv w:val="1"/>
      <w:marLeft w:val="0"/>
      <w:marRight w:val="0"/>
      <w:marTop w:val="0"/>
      <w:marBottom w:val="0"/>
      <w:divBdr>
        <w:top w:val="none" w:sz="0" w:space="0" w:color="auto"/>
        <w:left w:val="none" w:sz="0" w:space="0" w:color="auto"/>
        <w:bottom w:val="none" w:sz="0" w:space="0" w:color="auto"/>
        <w:right w:val="none" w:sz="0" w:space="0" w:color="auto"/>
      </w:divBdr>
    </w:div>
    <w:div w:id="2085835863">
      <w:bodyDiv w:val="1"/>
      <w:marLeft w:val="0"/>
      <w:marRight w:val="0"/>
      <w:marTop w:val="0"/>
      <w:marBottom w:val="0"/>
      <w:divBdr>
        <w:top w:val="none" w:sz="0" w:space="0" w:color="auto"/>
        <w:left w:val="none" w:sz="0" w:space="0" w:color="auto"/>
        <w:bottom w:val="none" w:sz="0" w:space="0" w:color="auto"/>
        <w:right w:val="none" w:sz="0" w:space="0" w:color="auto"/>
      </w:divBdr>
    </w:div>
    <w:div w:id="2085953842">
      <w:bodyDiv w:val="1"/>
      <w:marLeft w:val="0"/>
      <w:marRight w:val="0"/>
      <w:marTop w:val="0"/>
      <w:marBottom w:val="0"/>
      <w:divBdr>
        <w:top w:val="none" w:sz="0" w:space="0" w:color="auto"/>
        <w:left w:val="none" w:sz="0" w:space="0" w:color="auto"/>
        <w:bottom w:val="none" w:sz="0" w:space="0" w:color="auto"/>
        <w:right w:val="none" w:sz="0" w:space="0" w:color="auto"/>
      </w:divBdr>
    </w:div>
    <w:div w:id="2086103233">
      <w:bodyDiv w:val="1"/>
      <w:marLeft w:val="0"/>
      <w:marRight w:val="0"/>
      <w:marTop w:val="0"/>
      <w:marBottom w:val="0"/>
      <w:divBdr>
        <w:top w:val="none" w:sz="0" w:space="0" w:color="auto"/>
        <w:left w:val="none" w:sz="0" w:space="0" w:color="auto"/>
        <w:bottom w:val="none" w:sz="0" w:space="0" w:color="auto"/>
        <w:right w:val="none" w:sz="0" w:space="0" w:color="auto"/>
      </w:divBdr>
    </w:div>
    <w:div w:id="2086536656">
      <w:bodyDiv w:val="1"/>
      <w:marLeft w:val="0"/>
      <w:marRight w:val="0"/>
      <w:marTop w:val="0"/>
      <w:marBottom w:val="0"/>
      <w:divBdr>
        <w:top w:val="none" w:sz="0" w:space="0" w:color="auto"/>
        <w:left w:val="none" w:sz="0" w:space="0" w:color="auto"/>
        <w:bottom w:val="none" w:sz="0" w:space="0" w:color="auto"/>
        <w:right w:val="none" w:sz="0" w:space="0" w:color="auto"/>
      </w:divBdr>
    </w:div>
    <w:div w:id="2086683323">
      <w:bodyDiv w:val="1"/>
      <w:marLeft w:val="0"/>
      <w:marRight w:val="0"/>
      <w:marTop w:val="0"/>
      <w:marBottom w:val="0"/>
      <w:divBdr>
        <w:top w:val="none" w:sz="0" w:space="0" w:color="auto"/>
        <w:left w:val="none" w:sz="0" w:space="0" w:color="auto"/>
        <w:bottom w:val="none" w:sz="0" w:space="0" w:color="auto"/>
        <w:right w:val="none" w:sz="0" w:space="0" w:color="auto"/>
      </w:divBdr>
    </w:div>
    <w:div w:id="2086758388">
      <w:bodyDiv w:val="1"/>
      <w:marLeft w:val="0"/>
      <w:marRight w:val="0"/>
      <w:marTop w:val="0"/>
      <w:marBottom w:val="0"/>
      <w:divBdr>
        <w:top w:val="none" w:sz="0" w:space="0" w:color="auto"/>
        <w:left w:val="none" w:sz="0" w:space="0" w:color="auto"/>
        <w:bottom w:val="none" w:sz="0" w:space="0" w:color="auto"/>
        <w:right w:val="none" w:sz="0" w:space="0" w:color="auto"/>
      </w:divBdr>
    </w:div>
    <w:div w:id="2086829614">
      <w:bodyDiv w:val="1"/>
      <w:marLeft w:val="0"/>
      <w:marRight w:val="0"/>
      <w:marTop w:val="0"/>
      <w:marBottom w:val="0"/>
      <w:divBdr>
        <w:top w:val="none" w:sz="0" w:space="0" w:color="auto"/>
        <w:left w:val="none" w:sz="0" w:space="0" w:color="auto"/>
        <w:bottom w:val="none" w:sz="0" w:space="0" w:color="auto"/>
        <w:right w:val="none" w:sz="0" w:space="0" w:color="auto"/>
      </w:divBdr>
    </w:div>
    <w:div w:id="2087065804">
      <w:bodyDiv w:val="1"/>
      <w:marLeft w:val="0"/>
      <w:marRight w:val="0"/>
      <w:marTop w:val="0"/>
      <w:marBottom w:val="0"/>
      <w:divBdr>
        <w:top w:val="none" w:sz="0" w:space="0" w:color="auto"/>
        <w:left w:val="none" w:sz="0" w:space="0" w:color="auto"/>
        <w:bottom w:val="none" w:sz="0" w:space="0" w:color="auto"/>
        <w:right w:val="none" w:sz="0" w:space="0" w:color="auto"/>
      </w:divBdr>
    </w:div>
    <w:div w:id="2087146842">
      <w:bodyDiv w:val="1"/>
      <w:marLeft w:val="0"/>
      <w:marRight w:val="0"/>
      <w:marTop w:val="0"/>
      <w:marBottom w:val="0"/>
      <w:divBdr>
        <w:top w:val="none" w:sz="0" w:space="0" w:color="auto"/>
        <w:left w:val="none" w:sz="0" w:space="0" w:color="auto"/>
        <w:bottom w:val="none" w:sz="0" w:space="0" w:color="auto"/>
        <w:right w:val="none" w:sz="0" w:space="0" w:color="auto"/>
      </w:divBdr>
    </w:div>
    <w:div w:id="2088182319">
      <w:bodyDiv w:val="1"/>
      <w:marLeft w:val="0"/>
      <w:marRight w:val="0"/>
      <w:marTop w:val="0"/>
      <w:marBottom w:val="0"/>
      <w:divBdr>
        <w:top w:val="none" w:sz="0" w:space="0" w:color="auto"/>
        <w:left w:val="none" w:sz="0" w:space="0" w:color="auto"/>
        <w:bottom w:val="none" w:sz="0" w:space="0" w:color="auto"/>
        <w:right w:val="none" w:sz="0" w:space="0" w:color="auto"/>
      </w:divBdr>
    </w:div>
    <w:div w:id="2088764623">
      <w:bodyDiv w:val="1"/>
      <w:marLeft w:val="0"/>
      <w:marRight w:val="0"/>
      <w:marTop w:val="0"/>
      <w:marBottom w:val="0"/>
      <w:divBdr>
        <w:top w:val="none" w:sz="0" w:space="0" w:color="auto"/>
        <w:left w:val="none" w:sz="0" w:space="0" w:color="auto"/>
        <w:bottom w:val="none" w:sz="0" w:space="0" w:color="auto"/>
        <w:right w:val="none" w:sz="0" w:space="0" w:color="auto"/>
      </w:divBdr>
    </w:div>
    <w:div w:id="2088990908">
      <w:bodyDiv w:val="1"/>
      <w:marLeft w:val="0"/>
      <w:marRight w:val="0"/>
      <w:marTop w:val="0"/>
      <w:marBottom w:val="0"/>
      <w:divBdr>
        <w:top w:val="none" w:sz="0" w:space="0" w:color="auto"/>
        <w:left w:val="none" w:sz="0" w:space="0" w:color="auto"/>
        <w:bottom w:val="none" w:sz="0" w:space="0" w:color="auto"/>
        <w:right w:val="none" w:sz="0" w:space="0" w:color="auto"/>
      </w:divBdr>
    </w:div>
    <w:div w:id="2088992311">
      <w:bodyDiv w:val="1"/>
      <w:marLeft w:val="0"/>
      <w:marRight w:val="0"/>
      <w:marTop w:val="0"/>
      <w:marBottom w:val="0"/>
      <w:divBdr>
        <w:top w:val="none" w:sz="0" w:space="0" w:color="auto"/>
        <w:left w:val="none" w:sz="0" w:space="0" w:color="auto"/>
        <w:bottom w:val="none" w:sz="0" w:space="0" w:color="auto"/>
        <w:right w:val="none" w:sz="0" w:space="0" w:color="auto"/>
      </w:divBdr>
    </w:div>
    <w:div w:id="2089108596">
      <w:bodyDiv w:val="1"/>
      <w:marLeft w:val="0"/>
      <w:marRight w:val="0"/>
      <w:marTop w:val="0"/>
      <w:marBottom w:val="0"/>
      <w:divBdr>
        <w:top w:val="none" w:sz="0" w:space="0" w:color="auto"/>
        <w:left w:val="none" w:sz="0" w:space="0" w:color="auto"/>
        <w:bottom w:val="none" w:sz="0" w:space="0" w:color="auto"/>
        <w:right w:val="none" w:sz="0" w:space="0" w:color="auto"/>
      </w:divBdr>
    </w:div>
    <w:div w:id="2089224588">
      <w:bodyDiv w:val="1"/>
      <w:marLeft w:val="0"/>
      <w:marRight w:val="0"/>
      <w:marTop w:val="0"/>
      <w:marBottom w:val="0"/>
      <w:divBdr>
        <w:top w:val="none" w:sz="0" w:space="0" w:color="auto"/>
        <w:left w:val="none" w:sz="0" w:space="0" w:color="auto"/>
        <w:bottom w:val="none" w:sz="0" w:space="0" w:color="auto"/>
        <w:right w:val="none" w:sz="0" w:space="0" w:color="auto"/>
      </w:divBdr>
    </w:div>
    <w:div w:id="2089225403">
      <w:bodyDiv w:val="1"/>
      <w:marLeft w:val="0"/>
      <w:marRight w:val="0"/>
      <w:marTop w:val="0"/>
      <w:marBottom w:val="0"/>
      <w:divBdr>
        <w:top w:val="none" w:sz="0" w:space="0" w:color="auto"/>
        <w:left w:val="none" w:sz="0" w:space="0" w:color="auto"/>
        <w:bottom w:val="none" w:sz="0" w:space="0" w:color="auto"/>
        <w:right w:val="none" w:sz="0" w:space="0" w:color="auto"/>
      </w:divBdr>
    </w:div>
    <w:div w:id="2089500771">
      <w:bodyDiv w:val="1"/>
      <w:marLeft w:val="0"/>
      <w:marRight w:val="0"/>
      <w:marTop w:val="0"/>
      <w:marBottom w:val="0"/>
      <w:divBdr>
        <w:top w:val="none" w:sz="0" w:space="0" w:color="auto"/>
        <w:left w:val="none" w:sz="0" w:space="0" w:color="auto"/>
        <w:bottom w:val="none" w:sz="0" w:space="0" w:color="auto"/>
        <w:right w:val="none" w:sz="0" w:space="0" w:color="auto"/>
      </w:divBdr>
    </w:div>
    <w:div w:id="2089886408">
      <w:bodyDiv w:val="1"/>
      <w:marLeft w:val="0"/>
      <w:marRight w:val="0"/>
      <w:marTop w:val="0"/>
      <w:marBottom w:val="0"/>
      <w:divBdr>
        <w:top w:val="none" w:sz="0" w:space="0" w:color="auto"/>
        <w:left w:val="none" w:sz="0" w:space="0" w:color="auto"/>
        <w:bottom w:val="none" w:sz="0" w:space="0" w:color="auto"/>
        <w:right w:val="none" w:sz="0" w:space="0" w:color="auto"/>
      </w:divBdr>
    </w:div>
    <w:div w:id="2090032966">
      <w:bodyDiv w:val="1"/>
      <w:marLeft w:val="0"/>
      <w:marRight w:val="0"/>
      <w:marTop w:val="0"/>
      <w:marBottom w:val="0"/>
      <w:divBdr>
        <w:top w:val="none" w:sz="0" w:space="0" w:color="auto"/>
        <w:left w:val="none" w:sz="0" w:space="0" w:color="auto"/>
        <w:bottom w:val="none" w:sz="0" w:space="0" w:color="auto"/>
        <w:right w:val="none" w:sz="0" w:space="0" w:color="auto"/>
      </w:divBdr>
    </w:div>
    <w:div w:id="2090690774">
      <w:bodyDiv w:val="1"/>
      <w:marLeft w:val="0"/>
      <w:marRight w:val="0"/>
      <w:marTop w:val="0"/>
      <w:marBottom w:val="0"/>
      <w:divBdr>
        <w:top w:val="none" w:sz="0" w:space="0" w:color="auto"/>
        <w:left w:val="none" w:sz="0" w:space="0" w:color="auto"/>
        <w:bottom w:val="none" w:sz="0" w:space="0" w:color="auto"/>
        <w:right w:val="none" w:sz="0" w:space="0" w:color="auto"/>
      </w:divBdr>
    </w:div>
    <w:div w:id="2091390118">
      <w:bodyDiv w:val="1"/>
      <w:marLeft w:val="0"/>
      <w:marRight w:val="0"/>
      <w:marTop w:val="0"/>
      <w:marBottom w:val="0"/>
      <w:divBdr>
        <w:top w:val="none" w:sz="0" w:space="0" w:color="auto"/>
        <w:left w:val="none" w:sz="0" w:space="0" w:color="auto"/>
        <w:bottom w:val="none" w:sz="0" w:space="0" w:color="auto"/>
        <w:right w:val="none" w:sz="0" w:space="0" w:color="auto"/>
      </w:divBdr>
    </w:div>
    <w:div w:id="2091921258">
      <w:bodyDiv w:val="1"/>
      <w:marLeft w:val="0"/>
      <w:marRight w:val="0"/>
      <w:marTop w:val="0"/>
      <w:marBottom w:val="0"/>
      <w:divBdr>
        <w:top w:val="none" w:sz="0" w:space="0" w:color="auto"/>
        <w:left w:val="none" w:sz="0" w:space="0" w:color="auto"/>
        <w:bottom w:val="none" w:sz="0" w:space="0" w:color="auto"/>
        <w:right w:val="none" w:sz="0" w:space="0" w:color="auto"/>
      </w:divBdr>
    </w:div>
    <w:div w:id="2092853452">
      <w:bodyDiv w:val="1"/>
      <w:marLeft w:val="0"/>
      <w:marRight w:val="0"/>
      <w:marTop w:val="0"/>
      <w:marBottom w:val="0"/>
      <w:divBdr>
        <w:top w:val="none" w:sz="0" w:space="0" w:color="auto"/>
        <w:left w:val="none" w:sz="0" w:space="0" w:color="auto"/>
        <w:bottom w:val="none" w:sz="0" w:space="0" w:color="auto"/>
        <w:right w:val="none" w:sz="0" w:space="0" w:color="auto"/>
      </w:divBdr>
    </w:div>
    <w:div w:id="2093311656">
      <w:bodyDiv w:val="1"/>
      <w:marLeft w:val="0"/>
      <w:marRight w:val="0"/>
      <w:marTop w:val="0"/>
      <w:marBottom w:val="0"/>
      <w:divBdr>
        <w:top w:val="none" w:sz="0" w:space="0" w:color="auto"/>
        <w:left w:val="none" w:sz="0" w:space="0" w:color="auto"/>
        <w:bottom w:val="none" w:sz="0" w:space="0" w:color="auto"/>
        <w:right w:val="none" w:sz="0" w:space="0" w:color="auto"/>
      </w:divBdr>
    </w:div>
    <w:div w:id="2093502064">
      <w:bodyDiv w:val="1"/>
      <w:marLeft w:val="0"/>
      <w:marRight w:val="0"/>
      <w:marTop w:val="0"/>
      <w:marBottom w:val="0"/>
      <w:divBdr>
        <w:top w:val="none" w:sz="0" w:space="0" w:color="auto"/>
        <w:left w:val="none" w:sz="0" w:space="0" w:color="auto"/>
        <w:bottom w:val="none" w:sz="0" w:space="0" w:color="auto"/>
        <w:right w:val="none" w:sz="0" w:space="0" w:color="auto"/>
      </w:divBdr>
    </w:div>
    <w:div w:id="2093579954">
      <w:bodyDiv w:val="1"/>
      <w:marLeft w:val="0"/>
      <w:marRight w:val="0"/>
      <w:marTop w:val="0"/>
      <w:marBottom w:val="0"/>
      <w:divBdr>
        <w:top w:val="none" w:sz="0" w:space="0" w:color="auto"/>
        <w:left w:val="none" w:sz="0" w:space="0" w:color="auto"/>
        <w:bottom w:val="none" w:sz="0" w:space="0" w:color="auto"/>
        <w:right w:val="none" w:sz="0" w:space="0" w:color="auto"/>
      </w:divBdr>
    </w:div>
    <w:div w:id="2093620641">
      <w:bodyDiv w:val="1"/>
      <w:marLeft w:val="0"/>
      <w:marRight w:val="0"/>
      <w:marTop w:val="0"/>
      <w:marBottom w:val="0"/>
      <w:divBdr>
        <w:top w:val="none" w:sz="0" w:space="0" w:color="auto"/>
        <w:left w:val="none" w:sz="0" w:space="0" w:color="auto"/>
        <w:bottom w:val="none" w:sz="0" w:space="0" w:color="auto"/>
        <w:right w:val="none" w:sz="0" w:space="0" w:color="auto"/>
      </w:divBdr>
    </w:div>
    <w:div w:id="2094009653">
      <w:bodyDiv w:val="1"/>
      <w:marLeft w:val="0"/>
      <w:marRight w:val="0"/>
      <w:marTop w:val="0"/>
      <w:marBottom w:val="0"/>
      <w:divBdr>
        <w:top w:val="none" w:sz="0" w:space="0" w:color="auto"/>
        <w:left w:val="none" w:sz="0" w:space="0" w:color="auto"/>
        <w:bottom w:val="none" w:sz="0" w:space="0" w:color="auto"/>
        <w:right w:val="none" w:sz="0" w:space="0" w:color="auto"/>
      </w:divBdr>
    </w:div>
    <w:div w:id="2094356714">
      <w:bodyDiv w:val="1"/>
      <w:marLeft w:val="0"/>
      <w:marRight w:val="0"/>
      <w:marTop w:val="0"/>
      <w:marBottom w:val="0"/>
      <w:divBdr>
        <w:top w:val="none" w:sz="0" w:space="0" w:color="auto"/>
        <w:left w:val="none" w:sz="0" w:space="0" w:color="auto"/>
        <w:bottom w:val="none" w:sz="0" w:space="0" w:color="auto"/>
        <w:right w:val="none" w:sz="0" w:space="0" w:color="auto"/>
      </w:divBdr>
    </w:div>
    <w:div w:id="2094474206">
      <w:bodyDiv w:val="1"/>
      <w:marLeft w:val="0"/>
      <w:marRight w:val="0"/>
      <w:marTop w:val="0"/>
      <w:marBottom w:val="0"/>
      <w:divBdr>
        <w:top w:val="none" w:sz="0" w:space="0" w:color="auto"/>
        <w:left w:val="none" w:sz="0" w:space="0" w:color="auto"/>
        <w:bottom w:val="none" w:sz="0" w:space="0" w:color="auto"/>
        <w:right w:val="none" w:sz="0" w:space="0" w:color="auto"/>
      </w:divBdr>
    </w:div>
    <w:div w:id="2094542723">
      <w:bodyDiv w:val="1"/>
      <w:marLeft w:val="0"/>
      <w:marRight w:val="0"/>
      <w:marTop w:val="0"/>
      <w:marBottom w:val="0"/>
      <w:divBdr>
        <w:top w:val="none" w:sz="0" w:space="0" w:color="auto"/>
        <w:left w:val="none" w:sz="0" w:space="0" w:color="auto"/>
        <w:bottom w:val="none" w:sz="0" w:space="0" w:color="auto"/>
        <w:right w:val="none" w:sz="0" w:space="0" w:color="auto"/>
      </w:divBdr>
    </w:div>
    <w:div w:id="2094663856">
      <w:bodyDiv w:val="1"/>
      <w:marLeft w:val="0"/>
      <w:marRight w:val="0"/>
      <w:marTop w:val="0"/>
      <w:marBottom w:val="0"/>
      <w:divBdr>
        <w:top w:val="none" w:sz="0" w:space="0" w:color="auto"/>
        <w:left w:val="none" w:sz="0" w:space="0" w:color="auto"/>
        <w:bottom w:val="none" w:sz="0" w:space="0" w:color="auto"/>
        <w:right w:val="none" w:sz="0" w:space="0" w:color="auto"/>
      </w:divBdr>
    </w:div>
    <w:div w:id="2095011878">
      <w:bodyDiv w:val="1"/>
      <w:marLeft w:val="0"/>
      <w:marRight w:val="0"/>
      <w:marTop w:val="0"/>
      <w:marBottom w:val="0"/>
      <w:divBdr>
        <w:top w:val="none" w:sz="0" w:space="0" w:color="auto"/>
        <w:left w:val="none" w:sz="0" w:space="0" w:color="auto"/>
        <w:bottom w:val="none" w:sz="0" w:space="0" w:color="auto"/>
        <w:right w:val="none" w:sz="0" w:space="0" w:color="auto"/>
      </w:divBdr>
    </w:div>
    <w:div w:id="2095516671">
      <w:bodyDiv w:val="1"/>
      <w:marLeft w:val="0"/>
      <w:marRight w:val="0"/>
      <w:marTop w:val="0"/>
      <w:marBottom w:val="0"/>
      <w:divBdr>
        <w:top w:val="none" w:sz="0" w:space="0" w:color="auto"/>
        <w:left w:val="none" w:sz="0" w:space="0" w:color="auto"/>
        <w:bottom w:val="none" w:sz="0" w:space="0" w:color="auto"/>
        <w:right w:val="none" w:sz="0" w:space="0" w:color="auto"/>
      </w:divBdr>
    </w:div>
    <w:div w:id="2095741074">
      <w:bodyDiv w:val="1"/>
      <w:marLeft w:val="0"/>
      <w:marRight w:val="0"/>
      <w:marTop w:val="0"/>
      <w:marBottom w:val="0"/>
      <w:divBdr>
        <w:top w:val="none" w:sz="0" w:space="0" w:color="auto"/>
        <w:left w:val="none" w:sz="0" w:space="0" w:color="auto"/>
        <w:bottom w:val="none" w:sz="0" w:space="0" w:color="auto"/>
        <w:right w:val="none" w:sz="0" w:space="0" w:color="auto"/>
      </w:divBdr>
    </w:div>
    <w:div w:id="2096004043">
      <w:bodyDiv w:val="1"/>
      <w:marLeft w:val="0"/>
      <w:marRight w:val="0"/>
      <w:marTop w:val="0"/>
      <w:marBottom w:val="0"/>
      <w:divBdr>
        <w:top w:val="none" w:sz="0" w:space="0" w:color="auto"/>
        <w:left w:val="none" w:sz="0" w:space="0" w:color="auto"/>
        <w:bottom w:val="none" w:sz="0" w:space="0" w:color="auto"/>
        <w:right w:val="none" w:sz="0" w:space="0" w:color="auto"/>
      </w:divBdr>
    </w:div>
    <w:div w:id="2096240242">
      <w:bodyDiv w:val="1"/>
      <w:marLeft w:val="0"/>
      <w:marRight w:val="0"/>
      <w:marTop w:val="0"/>
      <w:marBottom w:val="0"/>
      <w:divBdr>
        <w:top w:val="none" w:sz="0" w:space="0" w:color="auto"/>
        <w:left w:val="none" w:sz="0" w:space="0" w:color="auto"/>
        <w:bottom w:val="none" w:sz="0" w:space="0" w:color="auto"/>
        <w:right w:val="none" w:sz="0" w:space="0" w:color="auto"/>
      </w:divBdr>
    </w:div>
    <w:div w:id="2096633128">
      <w:bodyDiv w:val="1"/>
      <w:marLeft w:val="0"/>
      <w:marRight w:val="0"/>
      <w:marTop w:val="0"/>
      <w:marBottom w:val="0"/>
      <w:divBdr>
        <w:top w:val="none" w:sz="0" w:space="0" w:color="auto"/>
        <w:left w:val="none" w:sz="0" w:space="0" w:color="auto"/>
        <w:bottom w:val="none" w:sz="0" w:space="0" w:color="auto"/>
        <w:right w:val="none" w:sz="0" w:space="0" w:color="auto"/>
      </w:divBdr>
    </w:div>
    <w:div w:id="2096704508">
      <w:bodyDiv w:val="1"/>
      <w:marLeft w:val="0"/>
      <w:marRight w:val="0"/>
      <w:marTop w:val="0"/>
      <w:marBottom w:val="0"/>
      <w:divBdr>
        <w:top w:val="none" w:sz="0" w:space="0" w:color="auto"/>
        <w:left w:val="none" w:sz="0" w:space="0" w:color="auto"/>
        <w:bottom w:val="none" w:sz="0" w:space="0" w:color="auto"/>
        <w:right w:val="none" w:sz="0" w:space="0" w:color="auto"/>
      </w:divBdr>
    </w:div>
    <w:div w:id="2096971031">
      <w:bodyDiv w:val="1"/>
      <w:marLeft w:val="0"/>
      <w:marRight w:val="0"/>
      <w:marTop w:val="0"/>
      <w:marBottom w:val="0"/>
      <w:divBdr>
        <w:top w:val="none" w:sz="0" w:space="0" w:color="auto"/>
        <w:left w:val="none" w:sz="0" w:space="0" w:color="auto"/>
        <w:bottom w:val="none" w:sz="0" w:space="0" w:color="auto"/>
        <w:right w:val="none" w:sz="0" w:space="0" w:color="auto"/>
      </w:divBdr>
    </w:div>
    <w:div w:id="2097088719">
      <w:bodyDiv w:val="1"/>
      <w:marLeft w:val="0"/>
      <w:marRight w:val="0"/>
      <w:marTop w:val="0"/>
      <w:marBottom w:val="0"/>
      <w:divBdr>
        <w:top w:val="none" w:sz="0" w:space="0" w:color="auto"/>
        <w:left w:val="none" w:sz="0" w:space="0" w:color="auto"/>
        <w:bottom w:val="none" w:sz="0" w:space="0" w:color="auto"/>
        <w:right w:val="none" w:sz="0" w:space="0" w:color="auto"/>
      </w:divBdr>
    </w:div>
    <w:div w:id="2097243632">
      <w:bodyDiv w:val="1"/>
      <w:marLeft w:val="0"/>
      <w:marRight w:val="0"/>
      <w:marTop w:val="0"/>
      <w:marBottom w:val="0"/>
      <w:divBdr>
        <w:top w:val="none" w:sz="0" w:space="0" w:color="auto"/>
        <w:left w:val="none" w:sz="0" w:space="0" w:color="auto"/>
        <w:bottom w:val="none" w:sz="0" w:space="0" w:color="auto"/>
        <w:right w:val="none" w:sz="0" w:space="0" w:color="auto"/>
      </w:divBdr>
    </w:div>
    <w:div w:id="2097826265">
      <w:bodyDiv w:val="1"/>
      <w:marLeft w:val="0"/>
      <w:marRight w:val="0"/>
      <w:marTop w:val="0"/>
      <w:marBottom w:val="0"/>
      <w:divBdr>
        <w:top w:val="none" w:sz="0" w:space="0" w:color="auto"/>
        <w:left w:val="none" w:sz="0" w:space="0" w:color="auto"/>
        <w:bottom w:val="none" w:sz="0" w:space="0" w:color="auto"/>
        <w:right w:val="none" w:sz="0" w:space="0" w:color="auto"/>
      </w:divBdr>
    </w:div>
    <w:div w:id="2098166881">
      <w:bodyDiv w:val="1"/>
      <w:marLeft w:val="0"/>
      <w:marRight w:val="0"/>
      <w:marTop w:val="0"/>
      <w:marBottom w:val="0"/>
      <w:divBdr>
        <w:top w:val="none" w:sz="0" w:space="0" w:color="auto"/>
        <w:left w:val="none" w:sz="0" w:space="0" w:color="auto"/>
        <w:bottom w:val="none" w:sz="0" w:space="0" w:color="auto"/>
        <w:right w:val="none" w:sz="0" w:space="0" w:color="auto"/>
      </w:divBdr>
    </w:div>
    <w:div w:id="2098331763">
      <w:bodyDiv w:val="1"/>
      <w:marLeft w:val="0"/>
      <w:marRight w:val="0"/>
      <w:marTop w:val="0"/>
      <w:marBottom w:val="0"/>
      <w:divBdr>
        <w:top w:val="none" w:sz="0" w:space="0" w:color="auto"/>
        <w:left w:val="none" w:sz="0" w:space="0" w:color="auto"/>
        <w:bottom w:val="none" w:sz="0" w:space="0" w:color="auto"/>
        <w:right w:val="none" w:sz="0" w:space="0" w:color="auto"/>
      </w:divBdr>
    </w:div>
    <w:div w:id="2098747137">
      <w:bodyDiv w:val="1"/>
      <w:marLeft w:val="0"/>
      <w:marRight w:val="0"/>
      <w:marTop w:val="0"/>
      <w:marBottom w:val="0"/>
      <w:divBdr>
        <w:top w:val="none" w:sz="0" w:space="0" w:color="auto"/>
        <w:left w:val="none" w:sz="0" w:space="0" w:color="auto"/>
        <w:bottom w:val="none" w:sz="0" w:space="0" w:color="auto"/>
        <w:right w:val="none" w:sz="0" w:space="0" w:color="auto"/>
      </w:divBdr>
    </w:div>
    <w:div w:id="2098819491">
      <w:bodyDiv w:val="1"/>
      <w:marLeft w:val="0"/>
      <w:marRight w:val="0"/>
      <w:marTop w:val="0"/>
      <w:marBottom w:val="0"/>
      <w:divBdr>
        <w:top w:val="none" w:sz="0" w:space="0" w:color="auto"/>
        <w:left w:val="none" w:sz="0" w:space="0" w:color="auto"/>
        <w:bottom w:val="none" w:sz="0" w:space="0" w:color="auto"/>
        <w:right w:val="none" w:sz="0" w:space="0" w:color="auto"/>
      </w:divBdr>
    </w:div>
    <w:div w:id="2099446523">
      <w:bodyDiv w:val="1"/>
      <w:marLeft w:val="0"/>
      <w:marRight w:val="0"/>
      <w:marTop w:val="0"/>
      <w:marBottom w:val="0"/>
      <w:divBdr>
        <w:top w:val="none" w:sz="0" w:space="0" w:color="auto"/>
        <w:left w:val="none" w:sz="0" w:space="0" w:color="auto"/>
        <w:bottom w:val="none" w:sz="0" w:space="0" w:color="auto"/>
        <w:right w:val="none" w:sz="0" w:space="0" w:color="auto"/>
      </w:divBdr>
    </w:div>
    <w:div w:id="2099517827">
      <w:bodyDiv w:val="1"/>
      <w:marLeft w:val="0"/>
      <w:marRight w:val="0"/>
      <w:marTop w:val="0"/>
      <w:marBottom w:val="0"/>
      <w:divBdr>
        <w:top w:val="none" w:sz="0" w:space="0" w:color="auto"/>
        <w:left w:val="none" w:sz="0" w:space="0" w:color="auto"/>
        <w:bottom w:val="none" w:sz="0" w:space="0" w:color="auto"/>
        <w:right w:val="none" w:sz="0" w:space="0" w:color="auto"/>
      </w:divBdr>
    </w:div>
    <w:div w:id="2099520589">
      <w:bodyDiv w:val="1"/>
      <w:marLeft w:val="0"/>
      <w:marRight w:val="0"/>
      <w:marTop w:val="0"/>
      <w:marBottom w:val="0"/>
      <w:divBdr>
        <w:top w:val="none" w:sz="0" w:space="0" w:color="auto"/>
        <w:left w:val="none" w:sz="0" w:space="0" w:color="auto"/>
        <w:bottom w:val="none" w:sz="0" w:space="0" w:color="auto"/>
        <w:right w:val="none" w:sz="0" w:space="0" w:color="auto"/>
      </w:divBdr>
    </w:div>
    <w:div w:id="2099523522">
      <w:bodyDiv w:val="1"/>
      <w:marLeft w:val="0"/>
      <w:marRight w:val="0"/>
      <w:marTop w:val="0"/>
      <w:marBottom w:val="0"/>
      <w:divBdr>
        <w:top w:val="none" w:sz="0" w:space="0" w:color="auto"/>
        <w:left w:val="none" w:sz="0" w:space="0" w:color="auto"/>
        <w:bottom w:val="none" w:sz="0" w:space="0" w:color="auto"/>
        <w:right w:val="none" w:sz="0" w:space="0" w:color="auto"/>
      </w:divBdr>
    </w:div>
    <w:div w:id="2099713992">
      <w:bodyDiv w:val="1"/>
      <w:marLeft w:val="0"/>
      <w:marRight w:val="0"/>
      <w:marTop w:val="0"/>
      <w:marBottom w:val="0"/>
      <w:divBdr>
        <w:top w:val="none" w:sz="0" w:space="0" w:color="auto"/>
        <w:left w:val="none" w:sz="0" w:space="0" w:color="auto"/>
        <w:bottom w:val="none" w:sz="0" w:space="0" w:color="auto"/>
        <w:right w:val="none" w:sz="0" w:space="0" w:color="auto"/>
      </w:divBdr>
    </w:div>
    <w:div w:id="2100251890">
      <w:bodyDiv w:val="1"/>
      <w:marLeft w:val="0"/>
      <w:marRight w:val="0"/>
      <w:marTop w:val="0"/>
      <w:marBottom w:val="0"/>
      <w:divBdr>
        <w:top w:val="none" w:sz="0" w:space="0" w:color="auto"/>
        <w:left w:val="none" w:sz="0" w:space="0" w:color="auto"/>
        <w:bottom w:val="none" w:sz="0" w:space="0" w:color="auto"/>
        <w:right w:val="none" w:sz="0" w:space="0" w:color="auto"/>
      </w:divBdr>
    </w:div>
    <w:div w:id="2100826932">
      <w:bodyDiv w:val="1"/>
      <w:marLeft w:val="0"/>
      <w:marRight w:val="0"/>
      <w:marTop w:val="0"/>
      <w:marBottom w:val="0"/>
      <w:divBdr>
        <w:top w:val="none" w:sz="0" w:space="0" w:color="auto"/>
        <w:left w:val="none" w:sz="0" w:space="0" w:color="auto"/>
        <w:bottom w:val="none" w:sz="0" w:space="0" w:color="auto"/>
        <w:right w:val="none" w:sz="0" w:space="0" w:color="auto"/>
      </w:divBdr>
    </w:div>
    <w:div w:id="2101287988">
      <w:bodyDiv w:val="1"/>
      <w:marLeft w:val="0"/>
      <w:marRight w:val="0"/>
      <w:marTop w:val="0"/>
      <w:marBottom w:val="0"/>
      <w:divBdr>
        <w:top w:val="none" w:sz="0" w:space="0" w:color="auto"/>
        <w:left w:val="none" w:sz="0" w:space="0" w:color="auto"/>
        <w:bottom w:val="none" w:sz="0" w:space="0" w:color="auto"/>
        <w:right w:val="none" w:sz="0" w:space="0" w:color="auto"/>
      </w:divBdr>
    </w:div>
    <w:div w:id="2101632554">
      <w:bodyDiv w:val="1"/>
      <w:marLeft w:val="0"/>
      <w:marRight w:val="0"/>
      <w:marTop w:val="0"/>
      <w:marBottom w:val="0"/>
      <w:divBdr>
        <w:top w:val="none" w:sz="0" w:space="0" w:color="auto"/>
        <w:left w:val="none" w:sz="0" w:space="0" w:color="auto"/>
        <w:bottom w:val="none" w:sz="0" w:space="0" w:color="auto"/>
        <w:right w:val="none" w:sz="0" w:space="0" w:color="auto"/>
      </w:divBdr>
    </w:div>
    <w:div w:id="2101641164">
      <w:bodyDiv w:val="1"/>
      <w:marLeft w:val="0"/>
      <w:marRight w:val="0"/>
      <w:marTop w:val="0"/>
      <w:marBottom w:val="0"/>
      <w:divBdr>
        <w:top w:val="none" w:sz="0" w:space="0" w:color="auto"/>
        <w:left w:val="none" w:sz="0" w:space="0" w:color="auto"/>
        <w:bottom w:val="none" w:sz="0" w:space="0" w:color="auto"/>
        <w:right w:val="none" w:sz="0" w:space="0" w:color="auto"/>
      </w:divBdr>
    </w:div>
    <w:div w:id="2101676096">
      <w:bodyDiv w:val="1"/>
      <w:marLeft w:val="0"/>
      <w:marRight w:val="0"/>
      <w:marTop w:val="0"/>
      <w:marBottom w:val="0"/>
      <w:divBdr>
        <w:top w:val="none" w:sz="0" w:space="0" w:color="auto"/>
        <w:left w:val="none" w:sz="0" w:space="0" w:color="auto"/>
        <w:bottom w:val="none" w:sz="0" w:space="0" w:color="auto"/>
        <w:right w:val="none" w:sz="0" w:space="0" w:color="auto"/>
      </w:divBdr>
    </w:div>
    <w:div w:id="2101948133">
      <w:bodyDiv w:val="1"/>
      <w:marLeft w:val="0"/>
      <w:marRight w:val="0"/>
      <w:marTop w:val="0"/>
      <w:marBottom w:val="0"/>
      <w:divBdr>
        <w:top w:val="none" w:sz="0" w:space="0" w:color="auto"/>
        <w:left w:val="none" w:sz="0" w:space="0" w:color="auto"/>
        <w:bottom w:val="none" w:sz="0" w:space="0" w:color="auto"/>
        <w:right w:val="none" w:sz="0" w:space="0" w:color="auto"/>
      </w:divBdr>
    </w:div>
    <w:div w:id="2102333264">
      <w:bodyDiv w:val="1"/>
      <w:marLeft w:val="0"/>
      <w:marRight w:val="0"/>
      <w:marTop w:val="0"/>
      <w:marBottom w:val="0"/>
      <w:divBdr>
        <w:top w:val="none" w:sz="0" w:space="0" w:color="auto"/>
        <w:left w:val="none" w:sz="0" w:space="0" w:color="auto"/>
        <w:bottom w:val="none" w:sz="0" w:space="0" w:color="auto"/>
        <w:right w:val="none" w:sz="0" w:space="0" w:color="auto"/>
      </w:divBdr>
    </w:div>
    <w:div w:id="2103143047">
      <w:bodyDiv w:val="1"/>
      <w:marLeft w:val="0"/>
      <w:marRight w:val="0"/>
      <w:marTop w:val="0"/>
      <w:marBottom w:val="0"/>
      <w:divBdr>
        <w:top w:val="none" w:sz="0" w:space="0" w:color="auto"/>
        <w:left w:val="none" w:sz="0" w:space="0" w:color="auto"/>
        <w:bottom w:val="none" w:sz="0" w:space="0" w:color="auto"/>
        <w:right w:val="none" w:sz="0" w:space="0" w:color="auto"/>
      </w:divBdr>
    </w:div>
    <w:div w:id="2103254536">
      <w:bodyDiv w:val="1"/>
      <w:marLeft w:val="0"/>
      <w:marRight w:val="0"/>
      <w:marTop w:val="0"/>
      <w:marBottom w:val="0"/>
      <w:divBdr>
        <w:top w:val="none" w:sz="0" w:space="0" w:color="auto"/>
        <w:left w:val="none" w:sz="0" w:space="0" w:color="auto"/>
        <w:bottom w:val="none" w:sz="0" w:space="0" w:color="auto"/>
        <w:right w:val="none" w:sz="0" w:space="0" w:color="auto"/>
      </w:divBdr>
    </w:div>
    <w:div w:id="2103407984">
      <w:bodyDiv w:val="1"/>
      <w:marLeft w:val="0"/>
      <w:marRight w:val="0"/>
      <w:marTop w:val="0"/>
      <w:marBottom w:val="0"/>
      <w:divBdr>
        <w:top w:val="none" w:sz="0" w:space="0" w:color="auto"/>
        <w:left w:val="none" w:sz="0" w:space="0" w:color="auto"/>
        <w:bottom w:val="none" w:sz="0" w:space="0" w:color="auto"/>
        <w:right w:val="none" w:sz="0" w:space="0" w:color="auto"/>
      </w:divBdr>
    </w:div>
    <w:div w:id="2104450001">
      <w:bodyDiv w:val="1"/>
      <w:marLeft w:val="0"/>
      <w:marRight w:val="0"/>
      <w:marTop w:val="0"/>
      <w:marBottom w:val="0"/>
      <w:divBdr>
        <w:top w:val="none" w:sz="0" w:space="0" w:color="auto"/>
        <w:left w:val="none" w:sz="0" w:space="0" w:color="auto"/>
        <w:bottom w:val="none" w:sz="0" w:space="0" w:color="auto"/>
        <w:right w:val="none" w:sz="0" w:space="0" w:color="auto"/>
      </w:divBdr>
    </w:div>
    <w:div w:id="2104907957">
      <w:bodyDiv w:val="1"/>
      <w:marLeft w:val="0"/>
      <w:marRight w:val="0"/>
      <w:marTop w:val="0"/>
      <w:marBottom w:val="0"/>
      <w:divBdr>
        <w:top w:val="none" w:sz="0" w:space="0" w:color="auto"/>
        <w:left w:val="none" w:sz="0" w:space="0" w:color="auto"/>
        <w:bottom w:val="none" w:sz="0" w:space="0" w:color="auto"/>
        <w:right w:val="none" w:sz="0" w:space="0" w:color="auto"/>
      </w:divBdr>
    </w:div>
    <w:div w:id="2104913833">
      <w:bodyDiv w:val="1"/>
      <w:marLeft w:val="0"/>
      <w:marRight w:val="0"/>
      <w:marTop w:val="0"/>
      <w:marBottom w:val="0"/>
      <w:divBdr>
        <w:top w:val="none" w:sz="0" w:space="0" w:color="auto"/>
        <w:left w:val="none" w:sz="0" w:space="0" w:color="auto"/>
        <w:bottom w:val="none" w:sz="0" w:space="0" w:color="auto"/>
        <w:right w:val="none" w:sz="0" w:space="0" w:color="auto"/>
      </w:divBdr>
    </w:div>
    <w:div w:id="2104952261">
      <w:bodyDiv w:val="1"/>
      <w:marLeft w:val="0"/>
      <w:marRight w:val="0"/>
      <w:marTop w:val="0"/>
      <w:marBottom w:val="0"/>
      <w:divBdr>
        <w:top w:val="none" w:sz="0" w:space="0" w:color="auto"/>
        <w:left w:val="none" w:sz="0" w:space="0" w:color="auto"/>
        <w:bottom w:val="none" w:sz="0" w:space="0" w:color="auto"/>
        <w:right w:val="none" w:sz="0" w:space="0" w:color="auto"/>
      </w:divBdr>
    </w:div>
    <w:div w:id="2105106042">
      <w:bodyDiv w:val="1"/>
      <w:marLeft w:val="0"/>
      <w:marRight w:val="0"/>
      <w:marTop w:val="0"/>
      <w:marBottom w:val="0"/>
      <w:divBdr>
        <w:top w:val="none" w:sz="0" w:space="0" w:color="auto"/>
        <w:left w:val="none" w:sz="0" w:space="0" w:color="auto"/>
        <w:bottom w:val="none" w:sz="0" w:space="0" w:color="auto"/>
        <w:right w:val="none" w:sz="0" w:space="0" w:color="auto"/>
      </w:divBdr>
    </w:div>
    <w:div w:id="2105688498">
      <w:bodyDiv w:val="1"/>
      <w:marLeft w:val="0"/>
      <w:marRight w:val="0"/>
      <w:marTop w:val="0"/>
      <w:marBottom w:val="0"/>
      <w:divBdr>
        <w:top w:val="none" w:sz="0" w:space="0" w:color="auto"/>
        <w:left w:val="none" w:sz="0" w:space="0" w:color="auto"/>
        <w:bottom w:val="none" w:sz="0" w:space="0" w:color="auto"/>
        <w:right w:val="none" w:sz="0" w:space="0" w:color="auto"/>
      </w:divBdr>
    </w:div>
    <w:div w:id="2106069560">
      <w:bodyDiv w:val="1"/>
      <w:marLeft w:val="0"/>
      <w:marRight w:val="0"/>
      <w:marTop w:val="0"/>
      <w:marBottom w:val="0"/>
      <w:divBdr>
        <w:top w:val="none" w:sz="0" w:space="0" w:color="auto"/>
        <w:left w:val="none" w:sz="0" w:space="0" w:color="auto"/>
        <w:bottom w:val="none" w:sz="0" w:space="0" w:color="auto"/>
        <w:right w:val="none" w:sz="0" w:space="0" w:color="auto"/>
      </w:divBdr>
    </w:div>
    <w:div w:id="2106224805">
      <w:bodyDiv w:val="1"/>
      <w:marLeft w:val="0"/>
      <w:marRight w:val="0"/>
      <w:marTop w:val="0"/>
      <w:marBottom w:val="0"/>
      <w:divBdr>
        <w:top w:val="none" w:sz="0" w:space="0" w:color="auto"/>
        <w:left w:val="none" w:sz="0" w:space="0" w:color="auto"/>
        <w:bottom w:val="none" w:sz="0" w:space="0" w:color="auto"/>
        <w:right w:val="none" w:sz="0" w:space="0" w:color="auto"/>
      </w:divBdr>
    </w:div>
    <w:div w:id="2106654885">
      <w:bodyDiv w:val="1"/>
      <w:marLeft w:val="0"/>
      <w:marRight w:val="0"/>
      <w:marTop w:val="0"/>
      <w:marBottom w:val="0"/>
      <w:divBdr>
        <w:top w:val="none" w:sz="0" w:space="0" w:color="auto"/>
        <w:left w:val="none" w:sz="0" w:space="0" w:color="auto"/>
        <w:bottom w:val="none" w:sz="0" w:space="0" w:color="auto"/>
        <w:right w:val="none" w:sz="0" w:space="0" w:color="auto"/>
      </w:divBdr>
    </w:div>
    <w:div w:id="2106921760">
      <w:bodyDiv w:val="1"/>
      <w:marLeft w:val="0"/>
      <w:marRight w:val="0"/>
      <w:marTop w:val="0"/>
      <w:marBottom w:val="0"/>
      <w:divBdr>
        <w:top w:val="none" w:sz="0" w:space="0" w:color="auto"/>
        <w:left w:val="none" w:sz="0" w:space="0" w:color="auto"/>
        <w:bottom w:val="none" w:sz="0" w:space="0" w:color="auto"/>
        <w:right w:val="none" w:sz="0" w:space="0" w:color="auto"/>
      </w:divBdr>
    </w:div>
    <w:div w:id="2106924685">
      <w:bodyDiv w:val="1"/>
      <w:marLeft w:val="0"/>
      <w:marRight w:val="0"/>
      <w:marTop w:val="0"/>
      <w:marBottom w:val="0"/>
      <w:divBdr>
        <w:top w:val="none" w:sz="0" w:space="0" w:color="auto"/>
        <w:left w:val="none" w:sz="0" w:space="0" w:color="auto"/>
        <w:bottom w:val="none" w:sz="0" w:space="0" w:color="auto"/>
        <w:right w:val="none" w:sz="0" w:space="0" w:color="auto"/>
      </w:divBdr>
    </w:div>
    <w:div w:id="2107191914">
      <w:bodyDiv w:val="1"/>
      <w:marLeft w:val="0"/>
      <w:marRight w:val="0"/>
      <w:marTop w:val="0"/>
      <w:marBottom w:val="0"/>
      <w:divBdr>
        <w:top w:val="none" w:sz="0" w:space="0" w:color="auto"/>
        <w:left w:val="none" w:sz="0" w:space="0" w:color="auto"/>
        <w:bottom w:val="none" w:sz="0" w:space="0" w:color="auto"/>
        <w:right w:val="none" w:sz="0" w:space="0" w:color="auto"/>
      </w:divBdr>
    </w:div>
    <w:div w:id="2107263089">
      <w:bodyDiv w:val="1"/>
      <w:marLeft w:val="0"/>
      <w:marRight w:val="0"/>
      <w:marTop w:val="0"/>
      <w:marBottom w:val="0"/>
      <w:divBdr>
        <w:top w:val="none" w:sz="0" w:space="0" w:color="auto"/>
        <w:left w:val="none" w:sz="0" w:space="0" w:color="auto"/>
        <w:bottom w:val="none" w:sz="0" w:space="0" w:color="auto"/>
        <w:right w:val="none" w:sz="0" w:space="0" w:color="auto"/>
      </w:divBdr>
    </w:div>
    <w:div w:id="2108232744">
      <w:bodyDiv w:val="1"/>
      <w:marLeft w:val="0"/>
      <w:marRight w:val="0"/>
      <w:marTop w:val="0"/>
      <w:marBottom w:val="0"/>
      <w:divBdr>
        <w:top w:val="none" w:sz="0" w:space="0" w:color="auto"/>
        <w:left w:val="none" w:sz="0" w:space="0" w:color="auto"/>
        <w:bottom w:val="none" w:sz="0" w:space="0" w:color="auto"/>
        <w:right w:val="none" w:sz="0" w:space="0" w:color="auto"/>
      </w:divBdr>
    </w:div>
    <w:div w:id="2108380664">
      <w:bodyDiv w:val="1"/>
      <w:marLeft w:val="0"/>
      <w:marRight w:val="0"/>
      <w:marTop w:val="0"/>
      <w:marBottom w:val="0"/>
      <w:divBdr>
        <w:top w:val="none" w:sz="0" w:space="0" w:color="auto"/>
        <w:left w:val="none" w:sz="0" w:space="0" w:color="auto"/>
        <w:bottom w:val="none" w:sz="0" w:space="0" w:color="auto"/>
        <w:right w:val="none" w:sz="0" w:space="0" w:color="auto"/>
      </w:divBdr>
    </w:div>
    <w:div w:id="2108621914">
      <w:bodyDiv w:val="1"/>
      <w:marLeft w:val="0"/>
      <w:marRight w:val="0"/>
      <w:marTop w:val="0"/>
      <w:marBottom w:val="0"/>
      <w:divBdr>
        <w:top w:val="none" w:sz="0" w:space="0" w:color="auto"/>
        <w:left w:val="none" w:sz="0" w:space="0" w:color="auto"/>
        <w:bottom w:val="none" w:sz="0" w:space="0" w:color="auto"/>
        <w:right w:val="none" w:sz="0" w:space="0" w:color="auto"/>
      </w:divBdr>
    </w:div>
    <w:div w:id="2109227069">
      <w:bodyDiv w:val="1"/>
      <w:marLeft w:val="0"/>
      <w:marRight w:val="0"/>
      <w:marTop w:val="0"/>
      <w:marBottom w:val="0"/>
      <w:divBdr>
        <w:top w:val="none" w:sz="0" w:space="0" w:color="auto"/>
        <w:left w:val="none" w:sz="0" w:space="0" w:color="auto"/>
        <w:bottom w:val="none" w:sz="0" w:space="0" w:color="auto"/>
        <w:right w:val="none" w:sz="0" w:space="0" w:color="auto"/>
      </w:divBdr>
    </w:div>
    <w:div w:id="2109234909">
      <w:bodyDiv w:val="1"/>
      <w:marLeft w:val="0"/>
      <w:marRight w:val="0"/>
      <w:marTop w:val="0"/>
      <w:marBottom w:val="0"/>
      <w:divBdr>
        <w:top w:val="none" w:sz="0" w:space="0" w:color="auto"/>
        <w:left w:val="none" w:sz="0" w:space="0" w:color="auto"/>
        <w:bottom w:val="none" w:sz="0" w:space="0" w:color="auto"/>
        <w:right w:val="none" w:sz="0" w:space="0" w:color="auto"/>
      </w:divBdr>
    </w:div>
    <w:div w:id="2109619643">
      <w:bodyDiv w:val="1"/>
      <w:marLeft w:val="0"/>
      <w:marRight w:val="0"/>
      <w:marTop w:val="0"/>
      <w:marBottom w:val="0"/>
      <w:divBdr>
        <w:top w:val="none" w:sz="0" w:space="0" w:color="auto"/>
        <w:left w:val="none" w:sz="0" w:space="0" w:color="auto"/>
        <w:bottom w:val="none" w:sz="0" w:space="0" w:color="auto"/>
        <w:right w:val="none" w:sz="0" w:space="0" w:color="auto"/>
      </w:divBdr>
    </w:div>
    <w:div w:id="2110809480">
      <w:bodyDiv w:val="1"/>
      <w:marLeft w:val="0"/>
      <w:marRight w:val="0"/>
      <w:marTop w:val="0"/>
      <w:marBottom w:val="0"/>
      <w:divBdr>
        <w:top w:val="none" w:sz="0" w:space="0" w:color="auto"/>
        <w:left w:val="none" w:sz="0" w:space="0" w:color="auto"/>
        <w:bottom w:val="none" w:sz="0" w:space="0" w:color="auto"/>
        <w:right w:val="none" w:sz="0" w:space="0" w:color="auto"/>
      </w:divBdr>
    </w:div>
    <w:div w:id="2111314354">
      <w:bodyDiv w:val="1"/>
      <w:marLeft w:val="0"/>
      <w:marRight w:val="0"/>
      <w:marTop w:val="0"/>
      <w:marBottom w:val="0"/>
      <w:divBdr>
        <w:top w:val="none" w:sz="0" w:space="0" w:color="auto"/>
        <w:left w:val="none" w:sz="0" w:space="0" w:color="auto"/>
        <w:bottom w:val="none" w:sz="0" w:space="0" w:color="auto"/>
        <w:right w:val="none" w:sz="0" w:space="0" w:color="auto"/>
      </w:divBdr>
    </w:div>
    <w:div w:id="2111927570">
      <w:bodyDiv w:val="1"/>
      <w:marLeft w:val="0"/>
      <w:marRight w:val="0"/>
      <w:marTop w:val="0"/>
      <w:marBottom w:val="0"/>
      <w:divBdr>
        <w:top w:val="none" w:sz="0" w:space="0" w:color="auto"/>
        <w:left w:val="none" w:sz="0" w:space="0" w:color="auto"/>
        <w:bottom w:val="none" w:sz="0" w:space="0" w:color="auto"/>
        <w:right w:val="none" w:sz="0" w:space="0" w:color="auto"/>
      </w:divBdr>
    </w:div>
    <w:div w:id="2112697236">
      <w:bodyDiv w:val="1"/>
      <w:marLeft w:val="0"/>
      <w:marRight w:val="0"/>
      <w:marTop w:val="0"/>
      <w:marBottom w:val="0"/>
      <w:divBdr>
        <w:top w:val="none" w:sz="0" w:space="0" w:color="auto"/>
        <w:left w:val="none" w:sz="0" w:space="0" w:color="auto"/>
        <w:bottom w:val="none" w:sz="0" w:space="0" w:color="auto"/>
        <w:right w:val="none" w:sz="0" w:space="0" w:color="auto"/>
      </w:divBdr>
    </w:div>
    <w:div w:id="2112969424">
      <w:bodyDiv w:val="1"/>
      <w:marLeft w:val="0"/>
      <w:marRight w:val="0"/>
      <w:marTop w:val="0"/>
      <w:marBottom w:val="0"/>
      <w:divBdr>
        <w:top w:val="none" w:sz="0" w:space="0" w:color="auto"/>
        <w:left w:val="none" w:sz="0" w:space="0" w:color="auto"/>
        <w:bottom w:val="none" w:sz="0" w:space="0" w:color="auto"/>
        <w:right w:val="none" w:sz="0" w:space="0" w:color="auto"/>
      </w:divBdr>
    </w:div>
    <w:div w:id="2113043143">
      <w:bodyDiv w:val="1"/>
      <w:marLeft w:val="0"/>
      <w:marRight w:val="0"/>
      <w:marTop w:val="0"/>
      <w:marBottom w:val="0"/>
      <w:divBdr>
        <w:top w:val="none" w:sz="0" w:space="0" w:color="auto"/>
        <w:left w:val="none" w:sz="0" w:space="0" w:color="auto"/>
        <w:bottom w:val="none" w:sz="0" w:space="0" w:color="auto"/>
        <w:right w:val="none" w:sz="0" w:space="0" w:color="auto"/>
      </w:divBdr>
    </w:div>
    <w:div w:id="2113477039">
      <w:bodyDiv w:val="1"/>
      <w:marLeft w:val="0"/>
      <w:marRight w:val="0"/>
      <w:marTop w:val="0"/>
      <w:marBottom w:val="0"/>
      <w:divBdr>
        <w:top w:val="none" w:sz="0" w:space="0" w:color="auto"/>
        <w:left w:val="none" w:sz="0" w:space="0" w:color="auto"/>
        <w:bottom w:val="none" w:sz="0" w:space="0" w:color="auto"/>
        <w:right w:val="none" w:sz="0" w:space="0" w:color="auto"/>
      </w:divBdr>
    </w:div>
    <w:div w:id="2113548856">
      <w:bodyDiv w:val="1"/>
      <w:marLeft w:val="0"/>
      <w:marRight w:val="0"/>
      <w:marTop w:val="0"/>
      <w:marBottom w:val="0"/>
      <w:divBdr>
        <w:top w:val="none" w:sz="0" w:space="0" w:color="auto"/>
        <w:left w:val="none" w:sz="0" w:space="0" w:color="auto"/>
        <w:bottom w:val="none" w:sz="0" w:space="0" w:color="auto"/>
        <w:right w:val="none" w:sz="0" w:space="0" w:color="auto"/>
      </w:divBdr>
    </w:div>
    <w:div w:id="2114088460">
      <w:bodyDiv w:val="1"/>
      <w:marLeft w:val="0"/>
      <w:marRight w:val="0"/>
      <w:marTop w:val="0"/>
      <w:marBottom w:val="0"/>
      <w:divBdr>
        <w:top w:val="none" w:sz="0" w:space="0" w:color="auto"/>
        <w:left w:val="none" w:sz="0" w:space="0" w:color="auto"/>
        <w:bottom w:val="none" w:sz="0" w:space="0" w:color="auto"/>
        <w:right w:val="none" w:sz="0" w:space="0" w:color="auto"/>
      </w:divBdr>
    </w:div>
    <w:div w:id="2114200470">
      <w:bodyDiv w:val="1"/>
      <w:marLeft w:val="0"/>
      <w:marRight w:val="0"/>
      <w:marTop w:val="0"/>
      <w:marBottom w:val="0"/>
      <w:divBdr>
        <w:top w:val="none" w:sz="0" w:space="0" w:color="auto"/>
        <w:left w:val="none" w:sz="0" w:space="0" w:color="auto"/>
        <w:bottom w:val="none" w:sz="0" w:space="0" w:color="auto"/>
        <w:right w:val="none" w:sz="0" w:space="0" w:color="auto"/>
      </w:divBdr>
    </w:div>
    <w:div w:id="2114353233">
      <w:bodyDiv w:val="1"/>
      <w:marLeft w:val="0"/>
      <w:marRight w:val="0"/>
      <w:marTop w:val="0"/>
      <w:marBottom w:val="0"/>
      <w:divBdr>
        <w:top w:val="none" w:sz="0" w:space="0" w:color="auto"/>
        <w:left w:val="none" w:sz="0" w:space="0" w:color="auto"/>
        <w:bottom w:val="none" w:sz="0" w:space="0" w:color="auto"/>
        <w:right w:val="none" w:sz="0" w:space="0" w:color="auto"/>
      </w:divBdr>
    </w:div>
    <w:div w:id="2114353323">
      <w:bodyDiv w:val="1"/>
      <w:marLeft w:val="0"/>
      <w:marRight w:val="0"/>
      <w:marTop w:val="0"/>
      <w:marBottom w:val="0"/>
      <w:divBdr>
        <w:top w:val="none" w:sz="0" w:space="0" w:color="auto"/>
        <w:left w:val="none" w:sz="0" w:space="0" w:color="auto"/>
        <w:bottom w:val="none" w:sz="0" w:space="0" w:color="auto"/>
        <w:right w:val="none" w:sz="0" w:space="0" w:color="auto"/>
      </w:divBdr>
    </w:div>
    <w:div w:id="2114400713">
      <w:bodyDiv w:val="1"/>
      <w:marLeft w:val="0"/>
      <w:marRight w:val="0"/>
      <w:marTop w:val="0"/>
      <w:marBottom w:val="0"/>
      <w:divBdr>
        <w:top w:val="none" w:sz="0" w:space="0" w:color="auto"/>
        <w:left w:val="none" w:sz="0" w:space="0" w:color="auto"/>
        <w:bottom w:val="none" w:sz="0" w:space="0" w:color="auto"/>
        <w:right w:val="none" w:sz="0" w:space="0" w:color="auto"/>
      </w:divBdr>
    </w:div>
    <w:div w:id="2114781791">
      <w:bodyDiv w:val="1"/>
      <w:marLeft w:val="0"/>
      <w:marRight w:val="0"/>
      <w:marTop w:val="0"/>
      <w:marBottom w:val="0"/>
      <w:divBdr>
        <w:top w:val="none" w:sz="0" w:space="0" w:color="auto"/>
        <w:left w:val="none" w:sz="0" w:space="0" w:color="auto"/>
        <w:bottom w:val="none" w:sz="0" w:space="0" w:color="auto"/>
        <w:right w:val="none" w:sz="0" w:space="0" w:color="auto"/>
      </w:divBdr>
    </w:div>
    <w:div w:id="2114813746">
      <w:bodyDiv w:val="1"/>
      <w:marLeft w:val="0"/>
      <w:marRight w:val="0"/>
      <w:marTop w:val="0"/>
      <w:marBottom w:val="0"/>
      <w:divBdr>
        <w:top w:val="none" w:sz="0" w:space="0" w:color="auto"/>
        <w:left w:val="none" w:sz="0" w:space="0" w:color="auto"/>
        <w:bottom w:val="none" w:sz="0" w:space="0" w:color="auto"/>
        <w:right w:val="none" w:sz="0" w:space="0" w:color="auto"/>
      </w:divBdr>
    </w:div>
    <w:div w:id="2114934817">
      <w:bodyDiv w:val="1"/>
      <w:marLeft w:val="0"/>
      <w:marRight w:val="0"/>
      <w:marTop w:val="0"/>
      <w:marBottom w:val="0"/>
      <w:divBdr>
        <w:top w:val="none" w:sz="0" w:space="0" w:color="auto"/>
        <w:left w:val="none" w:sz="0" w:space="0" w:color="auto"/>
        <w:bottom w:val="none" w:sz="0" w:space="0" w:color="auto"/>
        <w:right w:val="none" w:sz="0" w:space="0" w:color="auto"/>
      </w:divBdr>
    </w:div>
    <w:div w:id="2114977838">
      <w:bodyDiv w:val="1"/>
      <w:marLeft w:val="0"/>
      <w:marRight w:val="0"/>
      <w:marTop w:val="0"/>
      <w:marBottom w:val="0"/>
      <w:divBdr>
        <w:top w:val="none" w:sz="0" w:space="0" w:color="auto"/>
        <w:left w:val="none" w:sz="0" w:space="0" w:color="auto"/>
        <w:bottom w:val="none" w:sz="0" w:space="0" w:color="auto"/>
        <w:right w:val="none" w:sz="0" w:space="0" w:color="auto"/>
      </w:divBdr>
    </w:div>
    <w:div w:id="2115048828">
      <w:bodyDiv w:val="1"/>
      <w:marLeft w:val="0"/>
      <w:marRight w:val="0"/>
      <w:marTop w:val="0"/>
      <w:marBottom w:val="0"/>
      <w:divBdr>
        <w:top w:val="none" w:sz="0" w:space="0" w:color="auto"/>
        <w:left w:val="none" w:sz="0" w:space="0" w:color="auto"/>
        <w:bottom w:val="none" w:sz="0" w:space="0" w:color="auto"/>
        <w:right w:val="none" w:sz="0" w:space="0" w:color="auto"/>
      </w:divBdr>
    </w:div>
    <w:div w:id="2115130384">
      <w:bodyDiv w:val="1"/>
      <w:marLeft w:val="0"/>
      <w:marRight w:val="0"/>
      <w:marTop w:val="0"/>
      <w:marBottom w:val="0"/>
      <w:divBdr>
        <w:top w:val="none" w:sz="0" w:space="0" w:color="auto"/>
        <w:left w:val="none" w:sz="0" w:space="0" w:color="auto"/>
        <w:bottom w:val="none" w:sz="0" w:space="0" w:color="auto"/>
        <w:right w:val="none" w:sz="0" w:space="0" w:color="auto"/>
      </w:divBdr>
    </w:div>
    <w:div w:id="2115438170">
      <w:bodyDiv w:val="1"/>
      <w:marLeft w:val="0"/>
      <w:marRight w:val="0"/>
      <w:marTop w:val="0"/>
      <w:marBottom w:val="0"/>
      <w:divBdr>
        <w:top w:val="none" w:sz="0" w:space="0" w:color="auto"/>
        <w:left w:val="none" w:sz="0" w:space="0" w:color="auto"/>
        <w:bottom w:val="none" w:sz="0" w:space="0" w:color="auto"/>
        <w:right w:val="none" w:sz="0" w:space="0" w:color="auto"/>
      </w:divBdr>
    </w:div>
    <w:div w:id="2115443357">
      <w:bodyDiv w:val="1"/>
      <w:marLeft w:val="0"/>
      <w:marRight w:val="0"/>
      <w:marTop w:val="0"/>
      <w:marBottom w:val="0"/>
      <w:divBdr>
        <w:top w:val="none" w:sz="0" w:space="0" w:color="auto"/>
        <w:left w:val="none" w:sz="0" w:space="0" w:color="auto"/>
        <w:bottom w:val="none" w:sz="0" w:space="0" w:color="auto"/>
        <w:right w:val="none" w:sz="0" w:space="0" w:color="auto"/>
      </w:divBdr>
    </w:div>
    <w:div w:id="2115661188">
      <w:bodyDiv w:val="1"/>
      <w:marLeft w:val="0"/>
      <w:marRight w:val="0"/>
      <w:marTop w:val="0"/>
      <w:marBottom w:val="0"/>
      <w:divBdr>
        <w:top w:val="none" w:sz="0" w:space="0" w:color="auto"/>
        <w:left w:val="none" w:sz="0" w:space="0" w:color="auto"/>
        <w:bottom w:val="none" w:sz="0" w:space="0" w:color="auto"/>
        <w:right w:val="none" w:sz="0" w:space="0" w:color="auto"/>
      </w:divBdr>
    </w:div>
    <w:div w:id="2115785238">
      <w:bodyDiv w:val="1"/>
      <w:marLeft w:val="0"/>
      <w:marRight w:val="0"/>
      <w:marTop w:val="0"/>
      <w:marBottom w:val="0"/>
      <w:divBdr>
        <w:top w:val="none" w:sz="0" w:space="0" w:color="auto"/>
        <w:left w:val="none" w:sz="0" w:space="0" w:color="auto"/>
        <w:bottom w:val="none" w:sz="0" w:space="0" w:color="auto"/>
        <w:right w:val="none" w:sz="0" w:space="0" w:color="auto"/>
      </w:divBdr>
    </w:div>
    <w:div w:id="2115904384">
      <w:bodyDiv w:val="1"/>
      <w:marLeft w:val="0"/>
      <w:marRight w:val="0"/>
      <w:marTop w:val="0"/>
      <w:marBottom w:val="0"/>
      <w:divBdr>
        <w:top w:val="none" w:sz="0" w:space="0" w:color="auto"/>
        <w:left w:val="none" w:sz="0" w:space="0" w:color="auto"/>
        <w:bottom w:val="none" w:sz="0" w:space="0" w:color="auto"/>
        <w:right w:val="none" w:sz="0" w:space="0" w:color="auto"/>
      </w:divBdr>
    </w:div>
    <w:div w:id="2116291949">
      <w:bodyDiv w:val="1"/>
      <w:marLeft w:val="0"/>
      <w:marRight w:val="0"/>
      <w:marTop w:val="0"/>
      <w:marBottom w:val="0"/>
      <w:divBdr>
        <w:top w:val="none" w:sz="0" w:space="0" w:color="auto"/>
        <w:left w:val="none" w:sz="0" w:space="0" w:color="auto"/>
        <w:bottom w:val="none" w:sz="0" w:space="0" w:color="auto"/>
        <w:right w:val="none" w:sz="0" w:space="0" w:color="auto"/>
      </w:divBdr>
    </w:div>
    <w:div w:id="2116948380">
      <w:bodyDiv w:val="1"/>
      <w:marLeft w:val="0"/>
      <w:marRight w:val="0"/>
      <w:marTop w:val="0"/>
      <w:marBottom w:val="0"/>
      <w:divBdr>
        <w:top w:val="none" w:sz="0" w:space="0" w:color="auto"/>
        <w:left w:val="none" w:sz="0" w:space="0" w:color="auto"/>
        <w:bottom w:val="none" w:sz="0" w:space="0" w:color="auto"/>
        <w:right w:val="none" w:sz="0" w:space="0" w:color="auto"/>
      </w:divBdr>
    </w:div>
    <w:div w:id="2117166851">
      <w:bodyDiv w:val="1"/>
      <w:marLeft w:val="0"/>
      <w:marRight w:val="0"/>
      <w:marTop w:val="0"/>
      <w:marBottom w:val="0"/>
      <w:divBdr>
        <w:top w:val="none" w:sz="0" w:space="0" w:color="auto"/>
        <w:left w:val="none" w:sz="0" w:space="0" w:color="auto"/>
        <w:bottom w:val="none" w:sz="0" w:space="0" w:color="auto"/>
        <w:right w:val="none" w:sz="0" w:space="0" w:color="auto"/>
      </w:divBdr>
    </w:div>
    <w:div w:id="2117211687">
      <w:bodyDiv w:val="1"/>
      <w:marLeft w:val="0"/>
      <w:marRight w:val="0"/>
      <w:marTop w:val="0"/>
      <w:marBottom w:val="0"/>
      <w:divBdr>
        <w:top w:val="none" w:sz="0" w:space="0" w:color="auto"/>
        <w:left w:val="none" w:sz="0" w:space="0" w:color="auto"/>
        <w:bottom w:val="none" w:sz="0" w:space="0" w:color="auto"/>
        <w:right w:val="none" w:sz="0" w:space="0" w:color="auto"/>
      </w:divBdr>
    </w:div>
    <w:div w:id="2117435390">
      <w:bodyDiv w:val="1"/>
      <w:marLeft w:val="0"/>
      <w:marRight w:val="0"/>
      <w:marTop w:val="0"/>
      <w:marBottom w:val="0"/>
      <w:divBdr>
        <w:top w:val="none" w:sz="0" w:space="0" w:color="auto"/>
        <w:left w:val="none" w:sz="0" w:space="0" w:color="auto"/>
        <w:bottom w:val="none" w:sz="0" w:space="0" w:color="auto"/>
        <w:right w:val="none" w:sz="0" w:space="0" w:color="auto"/>
      </w:divBdr>
    </w:div>
    <w:div w:id="2117559600">
      <w:bodyDiv w:val="1"/>
      <w:marLeft w:val="0"/>
      <w:marRight w:val="0"/>
      <w:marTop w:val="0"/>
      <w:marBottom w:val="0"/>
      <w:divBdr>
        <w:top w:val="none" w:sz="0" w:space="0" w:color="auto"/>
        <w:left w:val="none" w:sz="0" w:space="0" w:color="auto"/>
        <w:bottom w:val="none" w:sz="0" w:space="0" w:color="auto"/>
        <w:right w:val="none" w:sz="0" w:space="0" w:color="auto"/>
      </w:divBdr>
    </w:div>
    <w:div w:id="2118676533">
      <w:bodyDiv w:val="1"/>
      <w:marLeft w:val="0"/>
      <w:marRight w:val="0"/>
      <w:marTop w:val="0"/>
      <w:marBottom w:val="0"/>
      <w:divBdr>
        <w:top w:val="none" w:sz="0" w:space="0" w:color="auto"/>
        <w:left w:val="none" w:sz="0" w:space="0" w:color="auto"/>
        <w:bottom w:val="none" w:sz="0" w:space="0" w:color="auto"/>
        <w:right w:val="none" w:sz="0" w:space="0" w:color="auto"/>
      </w:divBdr>
    </w:div>
    <w:div w:id="2118796130">
      <w:bodyDiv w:val="1"/>
      <w:marLeft w:val="0"/>
      <w:marRight w:val="0"/>
      <w:marTop w:val="0"/>
      <w:marBottom w:val="0"/>
      <w:divBdr>
        <w:top w:val="none" w:sz="0" w:space="0" w:color="auto"/>
        <w:left w:val="none" w:sz="0" w:space="0" w:color="auto"/>
        <w:bottom w:val="none" w:sz="0" w:space="0" w:color="auto"/>
        <w:right w:val="none" w:sz="0" w:space="0" w:color="auto"/>
      </w:divBdr>
    </w:div>
    <w:div w:id="2118940750">
      <w:bodyDiv w:val="1"/>
      <w:marLeft w:val="0"/>
      <w:marRight w:val="0"/>
      <w:marTop w:val="0"/>
      <w:marBottom w:val="0"/>
      <w:divBdr>
        <w:top w:val="none" w:sz="0" w:space="0" w:color="auto"/>
        <w:left w:val="none" w:sz="0" w:space="0" w:color="auto"/>
        <w:bottom w:val="none" w:sz="0" w:space="0" w:color="auto"/>
        <w:right w:val="none" w:sz="0" w:space="0" w:color="auto"/>
      </w:divBdr>
    </w:div>
    <w:div w:id="2119790704">
      <w:bodyDiv w:val="1"/>
      <w:marLeft w:val="0"/>
      <w:marRight w:val="0"/>
      <w:marTop w:val="0"/>
      <w:marBottom w:val="0"/>
      <w:divBdr>
        <w:top w:val="none" w:sz="0" w:space="0" w:color="auto"/>
        <w:left w:val="none" w:sz="0" w:space="0" w:color="auto"/>
        <w:bottom w:val="none" w:sz="0" w:space="0" w:color="auto"/>
        <w:right w:val="none" w:sz="0" w:space="0" w:color="auto"/>
      </w:divBdr>
    </w:div>
    <w:div w:id="2119831370">
      <w:bodyDiv w:val="1"/>
      <w:marLeft w:val="0"/>
      <w:marRight w:val="0"/>
      <w:marTop w:val="0"/>
      <w:marBottom w:val="0"/>
      <w:divBdr>
        <w:top w:val="none" w:sz="0" w:space="0" w:color="auto"/>
        <w:left w:val="none" w:sz="0" w:space="0" w:color="auto"/>
        <w:bottom w:val="none" w:sz="0" w:space="0" w:color="auto"/>
        <w:right w:val="none" w:sz="0" w:space="0" w:color="auto"/>
      </w:divBdr>
    </w:div>
    <w:div w:id="2120031026">
      <w:bodyDiv w:val="1"/>
      <w:marLeft w:val="0"/>
      <w:marRight w:val="0"/>
      <w:marTop w:val="0"/>
      <w:marBottom w:val="0"/>
      <w:divBdr>
        <w:top w:val="none" w:sz="0" w:space="0" w:color="auto"/>
        <w:left w:val="none" w:sz="0" w:space="0" w:color="auto"/>
        <w:bottom w:val="none" w:sz="0" w:space="0" w:color="auto"/>
        <w:right w:val="none" w:sz="0" w:space="0" w:color="auto"/>
      </w:divBdr>
    </w:div>
    <w:div w:id="2120831296">
      <w:bodyDiv w:val="1"/>
      <w:marLeft w:val="0"/>
      <w:marRight w:val="0"/>
      <w:marTop w:val="0"/>
      <w:marBottom w:val="0"/>
      <w:divBdr>
        <w:top w:val="none" w:sz="0" w:space="0" w:color="auto"/>
        <w:left w:val="none" w:sz="0" w:space="0" w:color="auto"/>
        <w:bottom w:val="none" w:sz="0" w:space="0" w:color="auto"/>
        <w:right w:val="none" w:sz="0" w:space="0" w:color="auto"/>
      </w:divBdr>
    </w:div>
    <w:div w:id="2120836962">
      <w:bodyDiv w:val="1"/>
      <w:marLeft w:val="0"/>
      <w:marRight w:val="0"/>
      <w:marTop w:val="0"/>
      <w:marBottom w:val="0"/>
      <w:divBdr>
        <w:top w:val="none" w:sz="0" w:space="0" w:color="auto"/>
        <w:left w:val="none" w:sz="0" w:space="0" w:color="auto"/>
        <w:bottom w:val="none" w:sz="0" w:space="0" w:color="auto"/>
        <w:right w:val="none" w:sz="0" w:space="0" w:color="auto"/>
      </w:divBdr>
    </w:div>
    <w:div w:id="2121293023">
      <w:bodyDiv w:val="1"/>
      <w:marLeft w:val="0"/>
      <w:marRight w:val="0"/>
      <w:marTop w:val="0"/>
      <w:marBottom w:val="0"/>
      <w:divBdr>
        <w:top w:val="none" w:sz="0" w:space="0" w:color="auto"/>
        <w:left w:val="none" w:sz="0" w:space="0" w:color="auto"/>
        <w:bottom w:val="none" w:sz="0" w:space="0" w:color="auto"/>
        <w:right w:val="none" w:sz="0" w:space="0" w:color="auto"/>
      </w:divBdr>
    </w:div>
    <w:div w:id="2121757736">
      <w:bodyDiv w:val="1"/>
      <w:marLeft w:val="0"/>
      <w:marRight w:val="0"/>
      <w:marTop w:val="0"/>
      <w:marBottom w:val="0"/>
      <w:divBdr>
        <w:top w:val="none" w:sz="0" w:space="0" w:color="auto"/>
        <w:left w:val="none" w:sz="0" w:space="0" w:color="auto"/>
        <w:bottom w:val="none" w:sz="0" w:space="0" w:color="auto"/>
        <w:right w:val="none" w:sz="0" w:space="0" w:color="auto"/>
      </w:divBdr>
    </w:div>
    <w:div w:id="2121948960">
      <w:bodyDiv w:val="1"/>
      <w:marLeft w:val="0"/>
      <w:marRight w:val="0"/>
      <w:marTop w:val="0"/>
      <w:marBottom w:val="0"/>
      <w:divBdr>
        <w:top w:val="none" w:sz="0" w:space="0" w:color="auto"/>
        <w:left w:val="none" w:sz="0" w:space="0" w:color="auto"/>
        <w:bottom w:val="none" w:sz="0" w:space="0" w:color="auto"/>
        <w:right w:val="none" w:sz="0" w:space="0" w:color="auto"/>
      </w:divBdr>
    </w:div>
    <w:div w:id="2122142217">
      <w:bodyDiv w:val="1"/>
      <w:marLeft w:val="0"/>
      <w:marRight w:val="0"/>
      <w:marTop w:val="0"/>
      <w:marBottom w:val="0"/>
      <w:divBdr>
        <w:top w:val="none" w:sz="0" w:space="0" w:color="auto"/>
        <w:left w:val="none" w:sz="0" w:space="0" w:color="auto"/>
        <w:bottom w:val="none" w:sz="0" w:space="0" w:color="auto"/>
        <w:right w:val="none" w:sz="0" w:space="0" w:color="auto"/>
      </w:divBdr>
    </w:div>
    <w:div w:id="2122147151">
      <w:bodyDiv w:val="1"/>
      <w:marLeft w:val="0"/>
      <w:marRight w:val="0"/>
      <w:marTop w:val="0"/>
      <w:marBottom w:val="0"/>
      <w:divBdr>
        <w:top w:val="none" w:sz="0" w:space="0" w:color="auto"/>
        <w:left w:val="none" w:sz="0" w:space="0" w:color="auto"/>
        <w:bottom w:val="none" w:sz="0" w:space="0" w:color="auto"/>
        <w:right w:val="none" w:sz="0" w:space="0" w:color="auto"/>
      </w:divBdr>
    </w:div>
    <w:div w:id="2122219341">
      <w:bodyDiv w:val="1"/>
      <w:marLeft w:val="0"/>
      <w:marRight w:val="0"/>
      <w:marTop w:val="0"/>
      <w:marBottom w:val="0"/>
      <w:divBdr>
        <w:top w:val="none" w:sz="0" w:space="0" w:color="auto"/>
        <w:left w:val="none" w:sz="0" w:space="0" w:color="auto"/>
        <w:bottom w:val="none" w:sz="0" w:space="0" w:color="auto"/>
        <w:right w:val="none" w:sz="0" w:space="0" w:color="auto"/>
      </w:divBdr>
    </w:div>
    <w:div w:id="2122455203">
      <w:bodyDiv w:val="1"/>
      <w:marLeft w:val="0"/>
      <w:marRight w:val="0"/>
      <w:marTop w:val="0"/>
      <w:marBottom w:val="0"/>
      <w:divBdr>
        <w:top w:val="none" w:sz="0" w:space="0" w:color="auto"/>
        <w:left w:val="none" w:sz="0" w:space="0" w:color="auto"/>
        <w:bottom w:val="none" w:sz="0" w:space="0" w:color="auto"/>
        <w:right w:val="none" w:sz="0" w:space="0" w:color="auto"/>
      </w:divBdr>
    </w:div>
    <w:div w:id="2122676387">
      <w:bodyDiv w:val="1"/>
      <w:marLeft w:val="0"/>
      <w:marRight w:val="0"/>
      <w:marTop w:val="0"/>
      <w:marBottom w:val="0"/>
      <w:divBdr>
        <w:top w:val="none" w:sz="0" w:space="0" w:color="auto"/>
        <w:left w:val="none" w:sz="0" w:space="0" w:color="auto"/>
        <w:bottom w:val="none" w:sz="0" w:space="0" w:color="auto"/>
        <w:right w:val="none" w:sz="0" w:space="0" w:color="auto"/>
      </w:divBdr>
    </w:div>
    <w:div w:id="2122795076">
      <w:bodyDiv w:val="1"/>
      <w:marLeft w:val="0"/>
      <w:marRight w:val="0"/>
      <w:marTop w:val="0"/>
      <w:marBottom w:val="0"/>
      <w:divBdr>
        <w:top w:val="none" w:sz="0" w:space="0" w:color="auto"/>
        <w:left w:val="none" w:sz="0" w:space="0" w:color="auto"/>
        <w:bottom w:val="none" w:sz="0" w:space="0" w:color="auto"/>
        <w:right w:val="none" w:sz="0" w:space="0" w:color="auto"/>
      </w:divBdr>
    </w:div>
    <w:div w:id="2122995134">
      <w:bodyDiv w:val="1"/>
      <w:marLeft w:val="0"/>
      <w:marRight w:val="0"/>
      <w:marTop w:val="0"/>
      <w:marBottom w:val="0"/>
      <w:divBdr>
        <w:top w:val="none" w:sz="0" w:space="0" w:color="auto"/>
        <w:left w:val="none" w:sz="0" w:space="0" w:color="auto"/>
        <w:bottom w:val="none" w:sz="0" w:space="0" w:color="auto"/>
        <w:right w:val="none" w:sz="0" w:space="0" w:color="auto"/>
      </w:divBdr>
    </w:div>
    <w:div w:id="2123111196">
      <w:bodyDiv w:val="1"/>
      <w:marLeft w:val="0"/>
      <w:marRight w:val="0"/>
      <w:marTop w:val="0"/>
      <w:marBottom w:val="0"/>
      <w:divBdr>
        <w:top w:val="none" w:sz="0" w:space="0" w:color="auto"/>
        <w:left w:val="none" w:sz="0" w:space="0" w:color="auto"/>
        <w:bottom w:val="none" w:sz="0" w:space="0" w:color="auto"/>
        <w:right w:val="none" w:sz="0" w:space="0" w:color="auto"/>
      </w:divBdr>
    </w:div>
    <w:div w:id="2123188574">
      <w:bodyDiv w:val="1"/>
      <w:marLeft w:val="0"/>
      <w:marRight w:val="0"/>
      <w:marTop w:val="0"/>
      <w:marBottom w:val="0"/>
      <w:divBdr>
        <w:top w:val="none" w:sz="0" w:space="0" w:color="auto"/>
        <w:left w:val="none" w:sz="0" w:space="0" w:color="auto"/>
        <w:bottom w:val="none" w:sz="0" w:space="0" w:color="auto"/>
        <w:right w:val="none" w:sz="0" w:space="0" w:color="auto"/>
      </w:divBdr>
    </w:div>
    <w:div w:id="2123458562">
      <w:bodyDiv w:val="1"/>
      <w:marLeft w:val="0"/>
      <w:marRight w:val="0"/>
      <w:marTop w:val="0"/>
      <w:marBottom w:val="0"/>
      <w:divBdr>
        <w:top w:val="none" w:sz="0" w:space="0" w:color="auto"/>
        <w:left w:val="none" w:sz="0" w:space="0" w:color="auto"/>
        <w:bottom w:val="none" w:sz="0" w:space="0" w:color="auto"/>
        <w:right w:val="none" w:sz="0" w:space="0" w:color="auto"/>
      </w:divBdr>
    </w:div>
    <w:div w:id="2123646297">
      <w:bodyDiv w:val="1"/>
      <w:marLeft w:val="0"/>
      <w:marRight w:val="0"/>
      <w:marTop w:val="0"/>
      <w:marBottom w:val="0"/>
      <w:divBdr>
        <w:top w:val="none" w:sz="0" w:space="0" w:color="auto"/>
        <w:left w:val="none" w:sz="0" w:space="0" w:color="auto"/>
        <w:bottom w:val="none" w:sz="0" w:space="0" w:color="auto"/>
        <w:right w:val="none" w:sz="0" w:space="0" w:color="auto"/>
      </w:divBdr>
    </w:div>
    <w:div w:id="2123724757">
      <w:bodyDiv w:val="1"/>
      <w:marLeft w:val="0"/>
      <w:marRight w:val="0"/>
      <w:marTop w:val="0"/>
      <w:marBottom w:val="0"/>
      <w:divBdr>
        <w:top w:val="none" w:sz="0" w:space="0" w:color="auto"/>
        <w:left w:val="none" w:sz="0" w:space="0" w:color="auto"/>
        <w:bottom w:val="none" w:sz="0" w:space="0" w:color="auto"/>
        <w:right w:val="none" w:sz="0" w:space="0" w:color="auto"/>
      </w:divBdr>
    </w:div>
    <w:div w:id="2123841060">
      <w:bodyDiv w:val="1"/>
      <w:marLeft w:val="0"/>
      <w:marRight w:val="0"/>
      <w:marTop w:val="0"/>
      <w:marBottom w:val="0"/>
      <w:divBdr>
        <w:top w:val="none" w:sz="0" w:space="0" w:color="auto"/>
        <w:left w:val="none" w:sz="0" w:space="0" w:color="auto"/>
        <w:bottom w:val="none" w:sz="0" w:space="0" w:color="auto"/>
        <w:right w:val="none" w:sz="0" w:space="0" w:color="auto"/>
      </w:divBdr>
    </w:div>
    <w:div w:id="2123915243">
      <w:bodyDiv w:val="1"/>
      <w:marLeft w:val="0"/>
      <w:marRight w:val="0"/>
      <w:marTop w:val="0"/>
      <w:marBottom w:val="0"/>
      <w:divBdr>
        <w:top w:val="none" w:sz="0" w:space="0" w:color="auto"/>
        <w:left w:val="none" w:sz="0" w:space="0" w:color="auto"/>
        <w:bottom w:val="none" w:sz="0" w:space="0" w:color="auto"/>
        <w:right w:val="none" w:sz="0" w:space="0" w:color="auto"/>
      </w:divBdr>
    </w:div>
    <w:div w:id="2124573844">
      <w:bodyDiv w:val="1"/>
      <w:marLeft w:val="0"/>
      <w:marRight w:val="0"/>
      <w:marTop w:val="0"/>
      <w:marBottom w:val="0"/>
      <w:divBdr>
        <w:top w:val="none" w:sz="0" w:space="0" w:color="auto"/>
        <w:left w:val="none" w:sz="0" w:space="0" w:color="auto"/>
        <w:bottom w:val="none" w:sz="0" w:space="0" w:color="auto"/>
        <w:right w:val="none" w:sz="0" w:space="0" w:color="auto"/>
      </w:divBdr>
    </w:div>
    <w:div w:id="2124684515">
      <w:bodyDiv w:val="1"/>
      <w:marLeft w:val="0"/>
      <w:marRight w:val="0"/>
      <w:marTop w:val="0"/>
      <w:marBottom w:val="0"/>
      <w:divBdr>
        <w:top w:val="none" w:sz="0" w:space="0" w:color="auto"/>
        <w:left w:val="none" w:sz="0" w:space="0" w:color="auto"/>
        <w:bottom w:val="none" w:sz="0" w:space="0" w:color="auto"/>
        <w:right w:val="none" w:sz="0" w:space="0" w:color="auto"/>
      </w:divBdr>
    </w:div>
    <w:div w:id="2124687037">
      <w:bodyDiv w:val="1"/>
      <w:marLeft w:val="0"/>
      <w:marRight w:val="0"/>
      <w:marTop w:val="0"/>
      <w:marBottom w:val="0"/>
      <w:divBdr>
        <w:top w:val="none" w:sz="0" w:space="0" w:color="auto"/>
        <w:left w:val="none" w:sz="0" w:space="0" w:color="auto"/>
        <w:bottom w:val="none" w:sz="0" w:space="0" w:color="auto"/>
        <w:right w:val="none" w:sz="0" w:space="0" w:color="auto"/>
      </w:divBdr>
    </w:div>
    <w:div w:id="2124762238">
      <w:bodyDiv w:val="1"/>
      <w:marLeft w:val="0"/>
      <w:marRight w:val="0"/>
      <w:marTop w:val="0"/>
      <w:marBottom w:val="0"/>
      <w:divBdr>
        <w:top w:val="none" w:sz="0" w:space="0" w:color="auto"/>
        <w:left w:val="none" w:sz="0" w:space="0" w:color="auto"/>
        <w:bottom w:val="none" w:sz="0" w:space="0" w:color="auto"/>
        <w:right w:val="none" w:sz="0" w:space="0" w:color="auto"/>
      </w:divBdr>
    </w:div>
    <w:div w:id="2125150452">
      <w:bodyDiv w:val="1"/>
      <w:marLeft w:val="0"/>
      <w:marRight w:val="0"/>
      <w:marTop w:val="0"/>
      <w:marBottom w:val="0"/>
      <w:divBdr>
        <w:top w:val="none" w:sz="0" w:space="0" w:color="auto"/>
        <w:left w:val="none" w:sz="0" w:space="0" w:color="auto"/>
        <w:bottom w:val="none" w:sz="0" w:space="0" w:color="auto"/>
        <w:right w:val="none" w:sz="0" w:space="0" w:color="auto"/>
      </w:divBdr>
    </w:div>
    <w:div w:id="2126849781">
      <w:bodyDiv w:val="1"/>
      <w:marLeft w:val="0"/>
      <w:marRight w:val="0"/>
      <w:marTop w:val="0"/>
      <w:marBottom w:val="0"/>
      <w:divBdr>
        <w:top w:val="none" w:sz="0" w:space="0" w:color="auto"/>
        <w:left w:val="none" w:sz="0" w:space="0" w:color="auto"/>
        <w:bottom w:val="none" w:sz="0" w:space="0" w:color="auto"/>
        <w:right w:val="none" w:sz="0" w:space="0" w:color="auto"/>
      </w:divBdr>
    </w:div>
    <w:div w:id="2127237071">
      <w:bodyDiv w:val="1"/>
      <w:marLeft w:val="0"/>
      <w:marRight w:val="0"/>
      <w:marTop w:val="0"/>
      <w:marBottom w:val="0"/>
      <w:divBdr>
        <w:top w:val="none" w:sz="0" w:space="0" w:color="auto"/>
        <w:left w:val="none" w:sz="0" w:space="0" w:color="auto"/>
        <w:bottom w:val="none" w:sz="0" w:space="0" w:color="auto"/>
        <w:right w:val="none" w:sz="0" w:space="0" w:color="auto"/>
      </w:divBdr>
    </w:div>
    <w:div w:id="2127578841">
      <w:bodyDiv w:val="1"/>
      <w:marLeft w:val="0"/>
      <w:marRight w:val="0"/>
      <w:marTop w:val="0"/>
      <w:marBottom w:val="0"/>
      <w:divBdr>
        <w:top w:val="none" w:sz="0" w:space="0" w:color="auto"/>
        <w:left w:val="none" w:sz="0" w:space="0" w:color="auto"/>
        <w:bottom w:val="none" w:sz="0" w:space="0" w:color="auto"/>
        <w:right w:val="none" w:sz="0" w:space="0" w:color="auto"/>
      </w:divBdr>
    </w:div>
    <w:div w:id="2128430548">
      <w:bodyDiv w:val="1"/>
      <w:marLeft w:val="0"/>
      <w:marRight w:val="0"/>
      <w:marTop w:val="0"/>
      <w:marBottom w:val="0"/>
      <w:divBdr>
        <w:top w:val="none" w:sz="0" w:space="0" w:color="auto"/>
        <w:left w:val="none" w:sz="0" w:space="0" w:color="auto"/>
        <w:bottom w:val="none" w:sz="0" w:space="0" w:color="auto"/>
        <w:right w:val="none" w:sz="0" w:space="0" w:color="auto"/>
      </w:divBdr>
    </w:div>
    <w:div w:id="2128815764">
      <w:bodyDiv w:val="1"/>
      <w:marLeft w:val="0"/>
      <w:marRight w:val="0"/>
      <w:marTop w:val="0"/>
      <w:marBottom w:val="0"/>
      <w:divBdr>
        <w:top w:val="none" w:sz="0" w:space="0" w:color="auto"/>
        <w:left w:val="none" w:sz="0" w:space="0" w:color="auto"/>
        <w:bottom w:val="none" w:sz="0" w:space="0" w:color="auto"/>
        <w:right w:val="none" w:sz="0" w:space="0" w:color="auto"/>
      </w:divBdr>
    </w:div>
    <w:div w:id="2128817292">
      <w:bodyDiv w:val="1"/>
      <w:marLeft w:val="0"/>
      <w:marRight w:val="0"/>
      <w:marTop w:val="0"/>
      <w:marBottom w:val="0"/>
      <w:divBdr>
        <w:top w:val="none" w:sz="0" w:space="0" w:color="auto"/>
        <w:left w:val="none" w:sz="0" w:space="0" w:color="auto"/>
        <w:bottom w:val="none" w:sz="0" w:space="0" w:color="auto"/>
        <w:right w:val="none" w:sz="0" w:space="0" w:color="auto"/>
      </w:divBdr>
    </w:div>
    <w:div w:id="2129934774">
      <w:bodyDiv w:val="1"/>
      <w:marLeft w:val="0"/>
      <w:marRight w:val="0"/>
      <w:marTop w:val="0"/>
      <w:marBottom w:val="0"/>
      <w:divBdr>
        <w:top w:val="none" w:sz="0" w:space="0" w:color="auto"/>
        <w:left w:val="none" w:sz="0" w:space="0" w:color="auto"/>
        <w:bottom w:val="none" w:sz="0" w:space="0" w:color="auto"/>
        <w:right w:val="none" w:sz="0" w:space="0" w:color="auto"/>
      </w:divBdr>
    </w:div>
    <w:div w:id="2130197997">
      <w:bodyDiv w:val="1"/>
      <w:marLeft w:val="0"/>
      <w:marRight w:val="0"/>
      <w:marTop w:val="0"/>
      <w:marBottom w:val="0"/>
      <w:divBdr>
        <w:top w:val="none" w:sz="0" w:space="0" w:color="auto"/>
        <w:left w:val="none" w:sz="0" w:space="0" w:color="auto"/>
        <w:bottom w:val="none" w:sz="0" w:space="0" w:color="auto"/>
        <w:right w:val="none" w:sz="0" w:space="0" w:color="auto"/>
      </w:divBdr>
    </w:div>
    <w:div w:id="2130590744">
      <w:bodyDiv w:val="1"/>
      <w:marLeft w:val="0"/>
      <w:marRight w:val="0"/>
      <w:marTop w:val="0"/>
      <w:marBottom w:val="0"/>
      <w:divBdr>
        <w:top w:val="none" w:sz="0" w:space="0" w:color="auto"/>
        <w:left w:val="none" w:sz="0" w:space="0" w:color="auto"/>
        <w:bottom w:val="none" w:sz="0" w:space="0" w:color="auto"/>
        <w:right w:val="none" w:sz="0" w:space="0" w:color="auto"/>
      </w:divBdr>
    </w:div>
    <w:div w:id="2130706714">
      <w:bodyDiv w:val="1"/>
      <w:marLeft w:val="0"/>
      <w:marRight w:val="0"/>
      <w:marTop w:val="0"/>
      <w:marBottom w:val="0"/>
      <w:divBdr>
        <w:top w:val="none" w:sz="0" w:space="0" w:color="auto"/>
        <w:left w:val="none" w:sz="0" w:space="0" w:color="auto"/>
        <w:bottom w:val="none" w:sz="0" w:space="0" w:color="auto"/>
        <w:right w:val="none" w:sz="0" w:space="0" w:color="auto"/>
      </w:divBdr>
    </w:div>
    <w:div w:id="2131197623">
      <w:bodyDiv w:val="1"/>
      <w:marLeft w:val="0"/>
      <w:marRight w:val="0"/>
      <w:marTop w:val="0"/>
      <w:marBottom w:val="0"/>
      <w:divBdr>
        <w:top w:val="none" w:sz="0" w:space="0" w:color="auto"/>
        <w:left w:val="none" w:sz="0" w:space="0" w:color="auto"/>
        <w:bottom w:val="none" w:sz="0" w:space="0" w:color="auto"/>
        <w:right w:val="none" w:sz="0" w:space="0" w:color="auto"/>
      </w:divBdr>
    </w:div>
    <w:div w:id="2131363319">
      <w:bodyDiv w:val="1"/>
      <w:marLeft w:val="0"/>
      <w:marRight w:val="0"/>
      <w:marTop w:val="0"/>
      <w:marBottom w:val="0"/>
      <w:divBdr>
        <w:top w:val="none" w:sz="0" w:space="0" w:color="auto"/>
        <w:left w:val="none" w:sz="0" w:space="0" w:color="auto"/>
        <w:bottom w:val="none" w:sz="0" w:space="0" w:color="auto"/>
        <w:right w:val="none" w:sz="0" w:space="0" w:color="auto"/>
      </w:divBdr>
    </w:div>
    <w:div w:id="2131432374">
      <w:bodyDiv w:val="1"/>
      <w:marLeft w:val="0"/>
      <w:marRight w:val="0"/>
      <w:marTop w:val="0"/>
      <w:marBottom w:val="0"/>
      <w:divBdr>
        <w:top w:val="none" w:sz="0" w:space="0" w:color="auto"/>
        <w:left w:val="none" w:sz="0" w:space="0" w:color="auto"/>
        <w:bottom w:val="none" w:sz="0" w:space="0" w:color="auto"/>
        <w:right w:val="none" w:sz="0" w:space="0" w:color="auto"/>
      </w:divBdr>
    </w:div>
    <w:div w:id="2131505955">
      <w:bodyDiv w:val="1"/>
      <w:marLeft w:val="0"/>
      <w:marRight w:val="0"/>
      <w:marTop w:val="0"/>
      <w:marBottom w:val="0"/>
      <w:divBdr>
        <w:top w:val="none" w:sz="0" w:space="0" w:color="auto"/>
        <w:left w:val="none" w:sz="0" w:space="0" w:color="auto"/>
        <w:bottom w:val="none" w:sz="0" w:space="0" w:color="auto"/>
        <w:right w:val="none" w:sz="0" w:space="0" w:color="auto"/>
      </w:divBdr>
    </w:div>
    <w:div w:id="2131580871">
      <w:bodyDiv w:val="1"/>
      <w:marLeft w:val="0"/>
      <w:marRight w:val="0"/>
      <w:marTop w:val="0"/>
      <w:marBottom w:val="0"/>
      <w:divBdr>
        <w:top w:val="none" w:sz="0" w:space="0" w:color="auto"/>
        <w:left w:val="none" w:sz="0" w:space="0" w:color="auto"/>
        <w:bottom w:val="none" w:sz="0" w:space="0" w:color="auto"/>
        <w:right w:val="none" w:sz="0" w:space="0" w:color="auto"/>
      </w:divBdr>
    </w:div>
    <w:div w:id="2131630334">
      <w:bodyDiv w:val="1"/>
      <w:marLeft w:val="0"/>
      <w:marRight w:val="0"/>
      <w:marTop w:val="0"/>
      <w:marBottom w:val="0"/>
      <w:divBdr>
        <w:top w:val="none" w:sz="0" w:space="0" w:color="auto"/>
        <w:left w:val="none" w:sz="0" w:space="0" w:color="auto"/>
        <w:bottom w:val="none" w:sz="0" w:space="0" w:color="auto"/>
        <w:right w:val="none" w:sz="0" w:space="0" w:color="auto"/>
      </w:divBdr>
    </w:div>
    <w:div w:id="2131851302">
      <w:bodyDiv w:val="1"/>
      <w:marLeft w:val="0"/>
      <w:marRight w:val="0"/>
      <w:marTop w:val="0"/>
      <w:marBottom w:val="0"/>
      <w:divBdr>
        <w:top w:val="none" w:sz="0" w:space="0" w:color="auto"/>
        <w:left w:val="none" w:sz="0" w:space="0" w:color="auto"/>
        <w:bottom w:val="none" w:sz="0" w:space="0" w:color="auto"/>
        <w:right w:val="none" w:sz="0" w:space="0" w:color="auto"/>
      </w:divBdr>
    </w:div>
    <w:div w:id="2132045425">
      <w:bodyDiv w:val="1"/>
      <w:marLeft w:val="0"/>
      <w:marRight w:val="0"/>
      <w:marTop w:val="0"/>
      <w:marBottom w:val="0"/>
      <w:divBdr>
        <w:top w:val="none" w:sz="0" w:space="0" w:color="auto"/>
        <w:left w:val="none" w:sz="0" w:space="0" w:color="auto"/>
        <w:bottom w:val="none" w:sz="0" w:space="0" w:color="auto"/>
        <w:right w:val="none" w:sz="0" w:space="0" w:color="auto"/>
      </w:divBdr>
    </w:div>
    <w:div w:id="2132168127">
      <w:bodyDiv w:val="1"/>
      <w:marLeft w:val="0"/>
      <w:marRight w:val="0"/>
      <w:marTop w:val="0"/>
      <w:marBottom w:val="0"/>
      <w:divBdr>
        <w:top w:val="none" w:sz="0" w:space="0" w:color="auto"/>
        <w:left w:val="none" w:sz="0" w:space="0" w:color="auto"/>
        <w:bottom w:val="none" w:sz="0" w:space="0" w:color="auto"/>
        <w:right w:val="none" w:sz="0" w:space="0" w:color="auto"/>
      </w:divBdr>
    </w:div>
    <w:div w:id="2132242343">
      <w:bodyDiv w:val="1"/>
      <w:marLeft w:val="0"/>
      <w:marRight w:val="0"/>
      <w:marTop w:val="0"/>
      <w:marBottom w:val="0"/>
      <w:divBdr>
        <w:top w:val="none" w:sz="0" w:space="0" w:color="auto"/>
        <w:left w:val="none" w:sz="0" w:space="0" w:color="auto"/>
        <w:bottom w:val="none" w:sz="0" w:space="0" w:color="auto"/>
        <w:right w:val="none" w:sz="0" w:space="0" w:color="auto"/>
      </w:divBdr>
    </w:div>
    <w:div w:id="2132476303">
      <w:bodyDiv w:val="1"/>
      <w:marLeft w:val="0"/>
      <w:marRight w:val="0"/>
      <w:marTop w:val="0"/>
      <w:marBottom w:val="0"/>
      <w:divBdr>
        <w:top w:val="none" w:sz="0" w:space="0" w:color="auto"/>
        <w:left w:val="none" w:sz="0" w:space="0" w:color="auto"/>
        <w:bottom w:val="none" w:sz="0" w:space="0" w:color="auto"/>
        <w:right w:val="none" w:sz="0" w:space="0" w:color="auto"/>
      </w:divBdr>
    </w:div>
    <w:div w:id="2132743082">
      <w:bodyDiv w:val="1"/>
      <w:marLeft w:val="0"/>
      <w:marRight w:val="0"/>
      <w:marTop w:val="0"/>
      <w:marBottom w:val="0"/>
      <w:divBdr>
        <w:top w:val="none" w:sz="0" w:space="0" w:color="auto"/>
        <w:left w:val="none" w:sz="0" w:space="0" w:color="auto"/>
        <w:bottom w:val="none" w:sz="0" w:space="0" w:color="auto"/>
        <w:right w:val="none" w:sz="0" w:space="0" w:color="auto"/>
      </w:divBdr>
    </w:div>
    <w:div w:id="2132745143">
      <w:bodyDiv w:val="1"/>
      <w:marLeft w:val="0"/>
      <w:marRight w:val="0"/>
      <w:marTop w:val="0"/>
      <w:marBottom w:val="0"/>
      <w:divBdr>
        <w:top w:val="none" w:sz="0" w:space="0" w:color="auto"/>
        <w:left w:val="none" w:sz="0" w:space="0" w:color="auto"/>
        <w:bottom w:val="none" w:sz="0" w:space="0" w:color="auto"/>
        <w:right w:val="none" w:sz="0" w:space="0" w:color="auto"/>
      </w:divBdr>
    </w:div>
    <w:div w:id="2133210450">
      <w:bodyDiv w:val="1"/>
      <w:marLeft w:val="0"/>
      <w:marRight w:val="0"/>
      <w:marTop w:val="0"/>
      <w:marBottom w:val="0"/>
      <w:divBdr>
        <w:top w:val="none" w:sz="0" w:space="0" w:color="auto"/>
        <w:left w:val="none" w:sz="0" w:space="0" w:color="auto"/>
        <w:bottom w:val="none" w:sz="0" w:space="0" w:color="auto"/>
        <w:right w:val="none" w:sz="0" w:space="0" w:color="auto"/>
      </w:divBdr>
    </w:div>
    <w:div w:id="2133286010">
      <w:bodyDiv w:val="1"/>
      <w:marLeft w:val="0"/>
      <w:marRight w:val="0"/>
      <w:marTop w:val="0"/>
      <w:marBottom w:val="0"/>
      <w:divBdr>
        <w:top w:val="none" w:sz="0" w:space="0" w:color="auto"/>
        <w:left w:val="none" w:sz="0" w:space="0" w:color="auto"/>
        <w:bottom w:val="none" w:sz="0" w:space="0" w:color="auto"/>
        <w:right w:val="none" w:sz="0" w:space="0" w:color="auto"/>
      </w:divBdr>
    </w:div>
    <w:div w:id="2133473300">
      <w:bodyDiv w:val="1"/>
      <w:marLeft w:val="0"/>
      <w:marRight w:val="0"/>
      <w:marTop w:val="0"/>
      <w:marBottom w:val="0"/>
      <w:divBdr>
        <w:top w:val="none" w:sz="0" w:space="0" w:color="auto"/>
        <w:left w:val="none" w:sz="0" w:space="0" w:color="auto"/>
        <w:bottom w:val="none" w:sz="0" w:space="0" w:color="auto"/>
        <w:right w:val="none" w:sz="0" w:space="0" w:color="auto"/>
      </w:divBdr>
    </w:div>
    <w:div w:id="2133859938">
      <w:bodyDiv w:val="1"/>
      <w:marLeft w:val="0"/>
      <w:marRight w:val="0"/>
      <w:marTop w:val="0"/>
      <w:marBottom w:val="0"/>
      <w:divBdr>
        <w:top w:val="none" w:sz="0" w:space="0" w:color="auto"/>
        <w:left w:val="none" w:sz="0" w:space="0" w:color="auto"/>
        <w:bottom w:val="none" w:sz="0" w:space="0" w:color="auto"/>
        <w:right w:val="none" w:sz="0" w:space="0" w:color="auto"/>
      </w:divBdr>
    </w:div>
    <w:div w:id="2134328074">
      <w:bodyDiv w:val="1"/>
      <w:marLeft w:val="0"/>
      <w:marRight w:val="0"/>
      <w:marTop w:val="0"/>
      <w:marBottom w:val="0"/>
      <w:divBdr>
        <w:top w:val="none" w:sz="0" w:space="0" w:color="auto"/>
        <w:left w:val="none" w:sz="0" w:space="0" w:color="auto"/>
        <w:bottom w:val="none" w:sz="0" w:space="0" w:color="auto"/>
        <w:right w:val="none" w:sz="0" w:space="0" w:color="auto"/>
      </w:divBdr>
    </w:div>
    <w:div w:id="2134670733">
      <w:bodyDiv w:val="1"/>
      <w:marLeft w:val="0"/>
      <w:marRight w:val="0"/>
      <w:marTop w:val="0"/>
      <w:marBottom w:val="0"/>
      <w:divBdr>
        <w:top w:val="none" w:sz="0" w:space="0" w:color="auto"/>
        <w:left w:val="none" w:sz="0" w:space="0" w:color="auto"/>
        <w:bottom w:val="none" w:sz="0" w:space="0" w:color="auto"/>
        <w:right w:val="none" w:sz="0" w:space="0" w:color="auto"/>
      </w:divBdr>
    </w:div>
    <w:div w:id="2134903664">
      <w:bodyDiv w:val="1"/>
      <w:marLeft w:val="0"/>
      <w:marRight w:val="0"/>
      <w:marTop w:val="0"/>
      <w:marBottom w:val="0"/>
      <w:divBdr>
        <w:top w:val="none" w:sz="0" w:space="0" w:color="auto"/>
        <w:left w:val="none" w:sz="0" w:space="0" w:color="auto"/>
        <w:bottom w:val="none" w:sz="0" w:space="0" w:color="auto"/>
        <w:right w:val="none" w:sz="0" w:space="0" w:color="auto"/>
      </w:divBdr>
    </w:div>
    <w:div w:id="2134984212">
      <w:bodyDiv w:val="1"/>
      <w:marLeft w:val="0"/>
      <w:marRight w:val="0"/>
      <w:marTop w:val="0"/>
      <w:marBottom w:val="0"/>
      <w:divBdr>
        <w:top w:val="none" w:sz="0" w:space="0" w:color="auto"/>
        <w:left w:val="none" w:sz="0" w:space="0" w:color="auto"/>
        <w:bottom w:val="none" w:sz="0" w:space="0" w:color="auto"/>
        <w:right w:val="none" w:sz="0" w:space="0" w:color="auto"/>
      </w:divBdr>
    </w:div>
    <w:div w:id="2135977202">
      <w:bodyDiv w:val="1"/>
      <w:marLeft w:val="0"/>
      <w:marRight w:val="0"/>
      <w:marTop w:val="0"/>
      <w:marBottom w:val="0"/>
      <w:divBdr>
        <w:top w:val="none" w:sz="0" w:space="0" w:color="auto"/>
        <w:left w:val="none" w:sz="0" w:space="0" w:color="auto"/>
        <w:bottom w:val="none" w:sz="0" w:space="0" w:color="auto"/>
        <w:right w:val="none" w:sz="0" w:space="0" w:color="auto"/>
      </w:divBdr>
    </w:div>
    <w:div w:id="2136171162">
      <w:bodyDiv w:val="1"/>
      <w:marLeft w:val="0"/>
      <w:marRight w:val="0"/>
      <w:marTop w:val="0"/>
      <w:marBottom w:val="0"/>
      <w:divBdr>
        <w:top w:val="none" w:sz="0" w:space="0" w:color="auto"/>
        <w:left w:val="none" w:sz="0" w:space="0" w:color="auto"/>
        <w:bottom w:val="none" w:sz="0" w:space="0" w:color="auto"/>
        <w:right w:val="none" w:sz="0" w:space="0" w:color="auto"/>
      </w:divBdr>
    </w:div>
    <w:div w:id="2136212416">
      <w:bodyDiv w:val="1"/>
      <w:marLeft w:val="0"/>
      <w:marRight w:val="0"/>
      <w:marTop w:val="0"/>
      <w:marBottom w:val="0"/>
      <w:divBdr>
        <w:top w:val="none" w:sz="0" w:space="0" w:color="auto"/>
        <w:left w:val="none" w:sz="0" w:space="0" w:color="auto"/>
        <w:bottom w:val="none" w:sz="0" w:space="0" w:color="auto"/>
        <w:right w:val="none" w:sz="0" w:space="0" w:color="auto"/>
      </w:divBdr>
    </w:div>
    <w:div w:id="2136289031">
      <w:bodyDiv w:val="1"/>
      <w:marLeft w:val="0"/>
      <w:marRight w:val="0"/>
      <w:marTop w:val="0"/>
      <w:marBottom w:val="0"/>
      <w:divBdr>
        <w:top w:val="none" w:sz="0" w:space="0" w:color="auto"/>
        <w:left w:val="none" w:sz="0" w:space="0" w:color="auto"/>
        <w:bottom w:val="none" w:sz="0" w:space="0" w:color="auto"/>
        <w:right w:val="none" w:sz="0" w:space="0" w:color="auto"/>
      </w:divBdr>
    </w:div>
    <w:div w:id="2136412845">
      <w:bodyDiv w:val="1"/>
      <w:marLeft w:val="0"/>
      <w:marRight w:val="0"/>
      <w:marTop w:val="0"/>
      <w:marBottom w:val="0"/>
      <w:divBdr>
        <w:top w:val="none" w:sz="0" w:space="0" w:color="auto"/>
        <w:left w:val="none" w:sz="0" w:space="0" w:color="auto"/>
        <w:bottom w:val="none" w:sz="0" w:space="0" w:color="auto"/>
        <w:right w:val="none" w:sz="0" w:space="0" w:color="auto"/>
      </w:divBdr>
    </w:div>
    <w:div w:id="2136480851">
      <w:bodyDiv w:val="1"/>
      <w:marLeft w:val="0"/>
      <w:marRight w:val="0"/>
      <w:marTop w:val="0"/>
      <w:marBottom w:val="0"/>
      <w:divBdr>
        <w:top w:val="none" w:sz="0" w:space="0" w:color="auto"/>
        <w:left w:val="none" w:sz="0" w:space="0" w:color="auto"/>
        <w:bottom w:val="none" w:sz="0" w:space="0" w:color="auto"/>
        <w:right w:val="none" w:sz="0" w:space="0" w:color="auto"/>
      </w:divBdr>
    </w:div>
    <w:div w:id="2137020904">
      <w:bodyDiv w:val="1"/>
      <w:marLeft w:val="0"/>
      <w:marRight w:val="0"/>
      <w:marTop w:val="0"/>
      <w:marBottom w:val="0"/>
      <w:divBdr>
        <w:top w:val="none" w:sz="0" w:space="0" w:color="auto"/>
        <w:left w:val="none" w:sz="0" w:space="0" w:color="auto"/>
        <w:bottom w:val="none" w:sz="0" w:space="0" w:color="auto"/>
        <w:right w:val="none" w:sz="0" w:space="0" w:color="auto"/>
      </w:divBdr>
    </w:div>
    <w:div w:id="2137409995">
      <w:bodyDiv w:val="1"/>
      <w:marLeft w:val="0"/>
      <w:marRight w:val="0"/>
      <w:marTop w:val="0"/>
      <w:marBottom w:val="0"/>
      <w:divBdr>
        <w:top w:val="none" w:sz="0" w:space="0" w:color="auto"/>
        <w:left w:val="none" w:sz="0" w:space="0" w:color="auto"/>
        <w:bottom w:val="none" w:sz="0" w:space="0" w:color="auto"/>
        <w:right w:val="none" w:sz="0" w:space="0" w:color="auto"/>
      </w:divBdr>
    </w:div>
    <w:div w:id="2137479039">
      <w:bodyDiv w:val="1"/>
      <w:marLeft w:val="0"/>
      <w:marRight w:val="0"/>
      <w:marTop w:val="0"/>
      <w:marBottom w:val="0"/>
      <w:divBdr>
        <w:top w:val="none" w:sz="0" w:space="0" w:color="auto"/>
        <w:left w:val="none" w:sz="0" w:space="0" w:color="auto"/>
        <w:bottom w:val="none" w:sz="0" w:space="0" w:color="auto"/>
        <w:right w:val="none" w:sz="0" w:space="0" w:color="auto"/>
      </w:divBdr>
    </w:div>
    <w:div w:id="2137748832">
      <w:bodyDiv w:val="1"/>
      <w:marLeft w:val="0"/>
      <w:marRight w:val="0"/>
      <w:marTop w:val="0"/>
      <w:marBottom w:val="0"/>
      <w:divBdr>
        <w:top w:val="none" w:sz="0" w:space="0" w:color="auto"/>
        <w:left w:val="none" w:sz="0" w:space="0" w:color="auto"/>
        <w:bottom w:val="none" w:sz="0" w:space="0" w:color="auto"/>
        <w:right w:val="none" w:sz="0" w:space="0" w:color="auto"/>
      </w:divBdr>
    </w:div>
    <w:div w:id="2137750092">
      <w:bodyDiv w:val="1"/>
      <w:marLeft w:val="0"/>
      <w:marRight w:val="0"/>
      <w:marTop w:val="0"/>
      <w:marBottom w:val="0"/>
      <w:divBdr>
        <w:top w:val="none" w:sz="0" w:space="0" w:color="auto"/>
        <w:left w:val="none" w:sz="0" w:space="0" w:color="auto"/>
        <w:bottom w:val="none" w:sz="0" w:space="0" w:color="auto"/>
        <w:right w:val="none" w:sz="0" w:space="0" w:color="auto"/>
      </w:divBdr>
    </w:div>
    <w:div w:id="2137867250">
      <w:bodyDiv w:val="1"/>
      <w:marLeft w:val="0"/>
      <w:marRight w:val="0"/>
      <w:marTop w:val="0"/>
      <w:marBottom w:val="0"/>
      <w:divBdr>
        <w:top w:val="none" w:sz="0" w:space="0" w:color="auto"/>
        <w:left w:val="none" w:sz="0" w:space="0" w:color="auto"/>
        <w:bottom w:val="none" w:sz="0" w:space="0" w:color="auto"/>
        <w:right w:val="none" w:sz="0" w:space="0" w:color="auto"/>
      </w:divBdr>
    </w:div>
    <w:div w:id="2137990187">
      <w:bodyDiv w:val="1"/>
      <w:marLeft w:val="0"/>
      <w:marRight w:val="0"/>
      <w:marTop w:val="0"/>
      <w:marBottom w:val="0"/>
      <w:divBdr>
        <w:top w:val="none" w:sz="0" w:space="0" w:color="auto"/>
        <w:left w:val="none" w:sz="0" w:space="0" w:color="auto"/>
        <w:bottom w:val="none" w:sz="0" w:space="0" w:color="auto"/>
        <w:right w:val="none" w:sz="0" w:space="0" w:color="auto"/>
      </w:divBdr>
    </w:div>
    <w:div w:id="2138377308">
      <w:bodyDiv w:val="1"/>
      <w:marLeft w:val="0"/>
      <w:marRight w:val="0"/>
      <w:marTop w:val="0"/>
      <w:marBottom w:val="0"/>
      <w:divBdr>
        <w:top w:val="none" w:sz="0" w:space="0" w:color="auto"/>
        <w:left w:val="none" w:sz="0" w:space="0" w:color="auto"/>
        <w:bottom w:val="none" w:sz="0" w:space="0" w:color="auto"/>
        <w:right w:val="none" w:sz="0" w:space="0" w:color="auto"/>
      </w:divBdr>
    </w:div>
    <w:div w:id="2138406227">
      <w:bodyDiv w:val="1"/>
      <w:marLeft w:val="0"/>
      <w:marRight w:val="0"/>
      <w:marTop w:val="0"/>
      <w:marBottom w:val="0"/>
      <w:divBdr>
        <w:top w:val="none" w:sz="0" w:space="0" w:color="auto"/>
        <w:left w:val="none" w:sz="0" w:space="0" w:color="auto"/>
        <w:bottom w:val="none" w:sz="0" w:space="0" w:color="auto"/>
        <w:right w:val="none" w:sz="0" w:space="0" w:color="auto"/>
      </w:divBdr>
    </w:div>
    <w:div w:id="2138714318">
      <w:bodyDiv w:val="1"/>
      <w:marLeft w:val="0"/>
      <w:marRight w:val="0"/>
      <w:marTop w:val="0"/>
      <w:marBottom w:val="0"/>
      <w:divBdr>
        <w:top w:val="none" w:sz="0" w:space="0" w:color="auto"/>
        <w:left w:val="none" w:sz="0" w:space="0" w:color="auto"/>
        <w:bottom w:val="none" w:sz="0" w:space="0" w:color="auto"/>
        <w:right w:val="none" w:sz="0" w:space="0" w:color="auto"/>
      </w:divBdr>
    </w:div>
    <w:div w:id="2138790915">
      <w:bodyDiv w:val="1"/>
      <w:marLeft w:val="0"/>
      <w:marRight w:val="0"/>
      <w:marTop w:val="0"/>
      <w:marBottom w:val="0"/>
      <w:divBdr>
        <w:top w:val="none" w:sz="0" w:space="0" w:color="auto"/>
        <w:left w:val="none" w:sz="0" w:space="0" w:color="auto"/>
        <w:bottom w:val="none" w:sz="0" w:space="0" w:color="auto"/>
        <w:right w:val="none" w:sz="0" w:space="0" w:color="auto"/>
      </w:divBdr>
    </w:div>
    <w:div w:id="2139712619">
      <w:bodyDiv w:val="1"/>
      <w:marLeft w:val="0"/>
      <w:marRight w:val="0"/>
      <w:marTop w:val="0"/>
      <w:marBottom w:val="0"/>
      <w:divBdr>
        <w:top w:val="none" w:sz="0" w:space="0" w:color="auto"/>
        <w:left w:val="none" w:sz="0" w:space="0" w:color="auto"/>
        <w:bottom w:val="none" w:sz="0" w:space="0" w:color="auto"/>
        <w:right w:val="none" w:sz="0" w:space="0" w:color="auto"/>
      </w:divBdr>
    </w:div>
    <w:div w:id="2139764308">
      <w:bodyDiv w:val="1"/>
      <w:marLeft w:val="0"/>
      <w:marRight w:val="0"/>
      <w:marTop w:val="0"/>
      <w:marBottom w:val="0"/>
      <w:divBdr>
        <w:top w:val="none" w:sz="0" w:space="0" w:color="auto"/>
        <w:left w:val="none" w:sz="0" w:space="0" w:color="auto"/>
        <w:bottom w:val="none" w:sz="0" w:space="0" w:color="auto"/>
        <w:right w:val="none" w:sz="0" w:space="0" w:color="auto"/>
      </w:divBdr>
    </w:div>
    <w:div w:id="2140145114">
      <w:bodyDiv w:val="1"/>
      <w:marLeft w:val="0"/>
      <w:marRight w:val="0"/>
      <w:marTop w:val="0"/>
      <w:marBottom w:val="0"/>
      <w:divBdr>
        <w:top w:val="none" w:sz="0" w:space="0" w:color="auto"/>
        <w:left w:val="none" w:sz="0" w:space="0" w:color="auto"/>
        <w:bottom w:val="none" w:sz="0" w:space="0" w:color="auto"/>
        <w:right w:val="none" w:sz="0" w:space="0" w:color="auto"/>
      </w:divBdr>
    </w:div>
    <w:div w:id="2140683366">
      <w:bodyDiv w:val="1"/>
      <w:marLeft w:val="0"/>
      <w:marRight w:val="0"/>
      <w:marTop w:val="0"/>
      <w:marBottom w:val="0"/>
      <w:divBdr>
        <w:top w:val="none" w:sz="0" w:space="0" w:color="auto"/>
        <w:left w:val="none" w:sz="0" w:space="0" w:color="auto"/>
        <w:bottom w:val="none" w:sz="0" w:space="0" w:color="auto"/>
        <w:right w:val="none" w:sz="0" w:space="0" w:color="auto"/>
      </w:divBdr>
    </w:div>
    <w:div w:id="2140763960">
      <w:bodyDiv w:val="1"/>
      <w:marLeft w:val="0"/>
      <w:marRight w:val="0"/>
      <w:marTop w:val="0"/>
      <w:marBottom w:val="0"/>
      <w:divBdr>
        <w:top w:val="none" w:sz="0" w:space="0" w:color="auto"/>
        <w:left w:val="none" w:sz="0" w:space="0" w:color="auto"/>
        <w:bottom w:val="none" w:sz="0" w:space="0" w:color="auto"/>
        <w:right w:val="none" w:sz="0" w:space="0" w:color="auto"/>
      </w:divBdr>
    </w:div>
    <w:div w:id="2140831175">
      <w:bodyDiv w:val="1"/>
      <w:marLeft w:val="0"/>
      <w:marRight w:val="0"/>
      <w:marTop w:val="0"/>
      <w:marBottom w:val="0"/>
      <w:divBdr>
        <w:top w:val="none" w:sz="0" w:space="0" w:color="auto"/>
        <w:left w:val="none" w:sz="0" w:space="0" w:color="auto"/>
        <w:bottom w:val="none" w:sz="0" w:space="0" w:color="auto"/>
        <w:right w:val="none" w:sz="0" w:space="0" w:color="auto"/>
      </w:divBdr>
    </w:div>
    <w:div w:id="2141023645">
      <w:bodyDiv w:val="1"/>
      <w:marLeft w:val="0"/>
      <w:marRight w:val="0"/>
      <w:marTop w:val="0"/>
      <w:marBottom w:val="0"/>
      <w:divBdr>
        <w:top w:val="none" w:sz="0" w:space="0" w:color="auto"/>
        <w:left w:val="none" w:sz="0" w:space="0" w:color="auto"/>
        <w:bottom w:val="none" w:sz="0" w:space="0" w:color="auto"/>
        <w:right w:val="none" w:sz="0" w:space="0" w:color="auto"/>
      </w:divBdr>
    </w:div>
    <w:div w:id="2141459447">
      <w:bodyDiv w:val="1"/>
      <w:marLeft w:val="0"/>
      <w:marRight w:val="0"/>
      <w:marTop w:val="0"/>
      <w:marBottom w:val="0"/>
      <w:divBdr>
        <w:top w:val="none" w:sz="0" w:space="0" w:color="auto"/>
        <w:left w:val="none" w:sz="0" w:space="0" w:color="auto"/>
        <w:bottom w:val="none" w:sz="0" w:space="0" w:color="auto"/>
        <w:right w:val="none" w:sz="0" w:space="0" w:color="auto"/>
      </w:divBdr>
    </w:div>
    <w:div w:id="2141461617">
      <w:bodyDiv w:val="1"/>
      <w:marLeft w:val="0"/>
      <w:marRight w:val="0"/>
      <w:marTop w:val="0"/>
      <w:marBottom w:val="0"/>
      <w:divBdr>
        <w:top w:val="none" w:sz="0" w:space="0" w:color="auto"/>
        <w:left w:val="none" w:sz="0" w:space="0" w:color="auto"/>
        <w:bottom w:val="none" w:sz="0" w:space="0" w:color="auto"/>
        <w:right w:val="none" w:sz="0" w:space="0" w:color="auto"/>
      </w:divBdr>
    </w:div>
    <w:div w:id="2142189562">
      <w:bodyDiv w:val="1"/>
      <w:marLeft w:val="0"/>
      <w:marRight w:val="0"/>
      <w:marTop w:val="0"/>
      <w:marBottom w:val="0"/>
      <w:divBdr>
        <w:top w:val="none" w:sz="0" w:space="0" w:color="auto"/>
        <w:left w:val="none" w:sz="0" w:space="0" w:color="auto"/>
        <w:bottom w:val="none" w:sz="0" w:space="0" w:color="auto"/>
        <w:right w:val="none" w:sz="0" w:space="0" w:color="auto"/>
      </w:divBdr>
    </w:div>
    <w:div w:id="2142339040">
      <w:bodyDiv w:val="1"/>
      <w:marLeft w:val="0"/>
      <w:marRight w:val="0"/>
      <w:marTop w:val="0"/>
      <w:marBottom w:val="0"/>
      <w:divBdr>
        <w:top w:val="none" w:sz="0" w:space="0" w:color="auto"/>
        <w:left w:val="none" w:sz="0" w:space="0" w:color="auto"/>
        <w:bottom w:val="none" w:sz="0" w:space="0" w:color="auto"/>
        <w:right w:val="none" w:sz="0" w:space="0" w:color="auto"/>
      </w:divBdr>
    </w:div>
    <w:div w:id="2142576816">
      <w:bodyDiv w:val="1"/>
      <w:marLeft w:val="0"/>
      <w:marRight w:val="0"/>
      <w:marTop w:val="0"/>
      <w:marBottom w:val="0"/>
      <w:divBdr>
        <w:top w:val="none" w:sz="0" w:space="0" w:color="auto"/>
        <w:left w:val="none" w:sz="0" w:space="0" w:color="auto"/>
        <w:bottom w:val="none" w:sz="0" w:space="0" w:color="auto"/>
        <w:right w:val="none" w:sz="0" w:space="0" w:color="auto"/>
      </w:divBdr>
    </w:div>
    <w:div w:id="2142720244">
      <w:bodyDiv w:val="1"/>
      <w:marLeft w:val="0"/>
      <w:marRight w:val="0"/>
      <w:marTop w:val="0"/>
      <w:marBottom w:val="0"/>
      <w:divBdr>
        <w:top w:val="none" w:sz="0" w:space="0" w:color="auto"/>
        <w:left w:val="none" w:sz="0" w:space="0" w:color="auto"/>
        <w:bottom w:val="none" w:sz="0" w:space="0" w:color="auto"/>
        <w:right w:val="none" w:sz="0" w:space="0" w:color="auto"/>
      </w:divBdr>
    </w:div>
    <w:div w:id="2143424551">
      <w:bodyDiv w:val="1"/>
      <w:marLeft w:val="0"/>
      <w:marRight w:val="0"/>
      <w:marTop w:val="0"/>
      <w:marBottom w:val="0"/>
      <w:divBdr>
        <w:top w:val="none" w:sz="0" w:space="0" w:color="auto"/>
        <w:left w:val="none" w:sz="0" w:space="0" w:color="auto"/>
        <w:bottom w:val="none" w:sz="0" w:space="0" w:color="auto"/>
        <w:right w:val="none" w:sz="0" w:space="0" w:color="auto"/>
      </w:divBdr>
    </w:div>
    <w:div w:id="2143426333">
      <w:bodyDiv w:val="1"/>
      <w:marLeft w:val="0"/>
      <w:marRight w:val="0"/>
      <w:marTop w:val="0"/>
      <w:marBottom w:val="0"/>
      <w:divBdr>
        <w:top w:val="none" w:sz="0" w:space="0" w:color="auto"/>
        <w:left w:val="none" w:sz="0" w:space="0" w:color="auto"/>
        <w:bottom w:val="none" w:sz="0" w:space="0" w:color="auto"/>
        <w:right w:val="none" w:sz="0" w:space="0" w:color="auto"/>
      </w:divBdr>
    </w:div>
    <w:div w:id="2143496403">
      <w:bodyDiv w:val="1"/>
      <w:marLeft w:val="0"/>
      <w:marRight w:val="0"/>
      <w:marTop w:val="0"/>
      <w:marBottom w:val="0"/>
      <w:divBdr>
        <w:top w:val="none" w:sz="0" w:space="0" w:color="auto"/>
        <w:left w:val="none" w:sz="0" w:space="0" w:color="auto"/>
        <w:bottom w:val="none" w:sz="0" w:space="0" w:color="auto"/>
        <w:right w:val="none" w:sz="0" w:space="0" w:color="auto"/>
      </w:divBdr>
    </w:div>
    <w:div w:id="2143496480">
      <w:bodyDiv w:val="1"/>
      <w:marLeft w:val="0"/>
      <w:marRight w:val="0"/>
      <w:marTop w:val="0"/>
      <w:marBottom w:val="0"/>
      <w:divBdr>
        <w:top w:val="none" w:sz="0" w:space="0" w:color="auto"/>
        <w:left w:val="none" w:sz="0" w:space="0" w:color="auto"/>
        <w:bottom w:val="none" w:sz="0" w:space="0" w:color="auto"/>
        <w:right w:val="none" w:sz="0" w:space="0" w:color="auto"/>
      </w:divBdr>
    </w:div>
    <w:div w:id="2143568908">
      <w:bodyDiv w:val="1"/>
      <w:marLeft w:val="0"/>
      <w:marRight w:val="0"/>
      <w:marTop w:val="0"/>
      <w:marBottom w:val="0"/>
      <w:divBdr>
        <w:top w:val="none" w:sz="0" w:space="0" w:color="auto"/>
        <w:left w:val="none" w:sz="0" w:space="0" w:color="auto"/>
        <w:bottom w:val="none" w:sz="0" w:space="0" w:color="auto"/>
        <w:right w:val="none" w:sz="0" w:space="0" w:color="auto"/>
      </w:divBdr>
    </w:div>
    <w:div w:id="2143763216">
      <w:bodyDiv w:val="1"/>
      <w:marLeft w:val="0"/>
      <w:marRight w:val="0"/>
      <w:marTop w:val="0"/>
      <w:marBottom w:val="0"/>
      <w:divBdr>
        <w:top w:val="none" w:sz="0" w:space="0" w:color="auto"/>
        <w:left w:val="none" w:sz="0" w:space="0" w:color="auto"/>
        <w:bottom w:val="none" w:sz="0" w:space="0" w:color="auto"/>
        <w:right w:val="none" w:sz="0" w:space="0" w:color="auto"/>
      </w:divBdr>
    </w:div>
    <w:div w:id="2144423166">
      <w:bodyDiv w:val="1"/>
      <w:marLeft w:val="0"/>
      <w:marRight w:val="0"/>
      <w:marTop w:val="0"/>
      <w:marBottom w:val="0"/>
      <w:divBdr>
        <w:top w:val="none" w:sz="0" w:space="0" w:color="auto"/>
        <w:left w:val="none" w:sz="0" w:space="0" w:color="auto"/>
        <w:bottom w:val="none" w:sz="0" w:space="0" w:color="auto"/>
        <w:right w:val="none" w:sz="0" w:space="0" w:color="auto"/>
      </w:divBdr>
    </w:div>
    <w:div w:id="2144883961">
      <w:bodyDiv w:val="1"/>
      <w:marLeft w:val="0"/>
      <w:marRight w:val="0"/>
      <w:marTop w:val="0"/>
      <w:marBottom w:val="0"/>
      <w:divBdr>
        <w:top w:val="none" w:sz="0" w:space="0" w:color="auto"/>
        <w:left w:val="none" w:sz="0" w:space="0" w:color="auto"/>
        <w:bottom w:val="none" w:sz="0" w:space="0" w:color="auto"/>
        <w:right w:val="none" w:sz="0" w:space="0" w:color="auto"/>
      </w:divBdr>
    </w:div>
    <w:div w:id="2145542130">
      <w:bodyDiv w:val="1"/>
      <w:marLeft w:val="0"/>
      <w:marRight w:val="0"/>
      <w:marTop w:val="0"/>
      <w:marBottom w:val="0"/>
      <w:divBdr>
        <w:top w:val="none" w:sz="0" w:space="0" w:color="auto"/>
        <w:left w:val="none" w:sz="0" w:space="0" w:color="auto"/>
        <w:bottom w:val="none" w:sz="0" w:space="0" w:color="auto"/>
        <w:right w:val="none" w:sz="0" w:space="0" w:color="auto"/>
      </w:divBdr>
    </w:div>
    <w:div w:id="2146269407">
      <w:bodyDiv w:val="1"/>
      <w:marLeft w:val="0"/>
      <w:marRight w:val="0"/>
      <w:marTop w:val="0"/>
      <w:marBottom w:val="0"/>
      <w:divBdr>
        <w:top w:val="none" w:sz="0" w:space="0" w:color="auto"/>
        <w:left w:val="none" w:sz="0" w:space="0" w:color="auto"/>
        <w:bottom w:val="none" w:sz="0" w:space="0" w:color="auto"/>
        <w:right w:val="none" w:sz="0" w:space="0" w:color="auto"/>
      </w:divBdr>
    </w:div>
    <w:div w:id="2146308320">
      <w:bodyDiv w:val="1"/>
      <w:marLeft w:val="0"/>
      <w:marRight w:val="0"/>
      <w:marTop w:val="0"/>
      <w:marBottom w:val="0"/>
      <w:divBdr>
        <w:top w:val="none" w:sz="0" w:space="0" w:color="auto"/>
        <w:left w:val="none" w:sz="0" w:space="0" w:color="auto"/>
        <w:bottom w:val="none" w:sz="0" w:space="0" w:color="auto"/>
        <w:right w:val="none" w:sz="0" w:space="0" w:color="auto"/>
      </w:divBdr>
    </w:div>
    <w:div w:id="2146383646">
      <w:bodyDiv w:val="1"/>
      <w:marLeft w:val="0"/>
      <w:marRight w:val="0"/>
      <w:marTop w:val="0"/>
      <w:marBottom w:val="0"/>
      <w:divBdr>
        <w:top w:val="none" w:sz="0" w:space="0" w:color="auto"/>
        <w:left w:val="none" w:sz="0" w:space="0" w:color="auto"/>
        <w:bottom w:val="none" w:sz="0" w:space="0" w:color="auto"/>
        <w:right w:val="none" w:sz="0" w:space="0" w:color="auto"/>
      </w:divBdr>
    </w:div>
    <w:div w:id="2146388242">
      <w:bodyDiv w:val="1"/>
      <w:marLeft w:val="0"/>
      <w:marRight w:val="0"/>
      <w:marTop w:val="0"/>
      <w:marBottom w:val="0"/>
      <w:divBdr>
        <w:top w:val="none" w:sz="0" w:space="0" w:color="auto"/>
        <w:left w:val="none" w:sz="0" w:space="0" w:color="auto"/>
        <w:bottom w:val="none" w:sz="0" w:space="0" w:color="auto"/>
        <w:right w:val="none" w:sz="0" w:space="0" w:color="auto"/>
      </w:divBdr>
    </w:div>
    <w:div w:id="2146658243">
      <w:bodyDiv w:val="1"/>
      <w:marLeft w:val="0"/>
      <w:marRight w:val="0"/>
      <w:marTop w:val="0"/>
      <w:marBottom w:val="0"/>
      <w:divBdr>
        <w:top w:val="none" w:sz="0" w:space="0" w:color="auto"/>
        <w:left w:val="none" w:sz="0" w:space="0" w:color="auto"/>
        <w:bottom w:val="none" w:sz="0" w:space="0" w:color="auto"/>
        <w:right w:val="none" w:sz="0" w:space="0" w:color="auto"/>
      </w:divBdr>
    </w:div>
    <w:div w:id="2146777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3.xml"/><Relationship Id="rId21" Type="http://schemas.openxmlformats.org/officeDocument/2006/relationships/hyperlink" Target="http://www.reefplan.qld.gov.au/measuring-success/report-cards.aspx" TargetMode="External"/><Relationship Id="rId42" Type="http://schemas.openxmlformats.org/officeDocument/2006/relationships/oleObject" Target="embeddings/oleObject4.bin"/><Relationship Id="rId47" Type="http://schemas.openxmlformats.org/officeDocument/2006/relationships/image" Target="media/image17.jpeg"/><Relationship Id="rId63" Type="http://schemas.openxmlformats.org/officeDocument/2006/relationships/hyperlink" Target="http://www.nata.asn.au/" TargetMode="External"/><Relationship Id="rId68" Type="http://schemas.openxmlformats.org/officeDocument/2006/relationships/hyperlink" Target="http://www.odysseydatarecording.com/" TargetMode="External"/><Relationship Id="rId16" Type="http://schemas.openxmlformats.org/officeDocument/2006/relationships/image" Target="media/image2.jpeg"/><Relationship Id="rId11" Type="http://schemas.openxmlformats.org/officeDocument/2006/relationships/footnotes" Target="footnotes.xml"/><Relationship Id="rId24" Type="http://schemas.openxmlformats.org/officeDocument/2006/relationships/image" Target="media/image5.png"/><Relationship Id="rId32" Type="http://schemas.openxmlformats.org/officeDocument/2006/relationships/hyperlink" Target="http://www.bom.gov.au/marinewaterquality/" TargetMode="External"/><Relationship Id="rId37" Type="http://schemas.openxmlformats.org/officeDocument/2006/relationships/image" Target="media/image12.wmf"/><Relationship Id="rId40" Type="http://schemas.openxmlformats.org/officeDocument/2006/relationships/oleObject" Target="embeddings/oleObject3.bin"/><Relationship Id="rId45" Type="http://schemas.openxmlformats.org/officeDocument/2006/relationships/image" Target="media/image15.jpeg"/><Relationship Id="rId53" Type="http://schemas.openxmlformats.org/officeDocument/2006/relationships/oleObject" Target="embeddings/oleObject7.bin"/><Relationship Id="rId58" Type="http://schemas.openxmlformats.org/officeDocument/2006/relationships/image" Target="media/image200.wmf"/><Relationship Id="rId66" Type="http://schemas.openxmlformats.org/officeDocument/2006/relationships/image" Target="media/image24.png"/><Relationship Id="rId74" Type="http://schemas.openxmlformats.org/officeDocument/2006/relationships/hyperlink" Target="http://www.nata.asn.au/" TargetMode="External"/><Relationship Id="rId5" Type="http://schemas.openxmlformats.org/officeDocument/2006/relationships/customXml" Target="../customXml/item5.xml"/><Relationship Id="rId61" Type="http://schemas.openxmlformats.org/officeDocument/2006/relationships/image" Target="media/image22.jpeg"/><Relationship Id="rId19" Type="http://schemas.openxmlformats.org/officeDocument/2006/relationships/hyperlink" Target="http://www.reefplan.qld.gov.au/index.aspx" TargetMode="External"/><Relationship Id="rId14" Type="http://schemas.openxmlformats.org/officeDocument/2006/relationships/header" Target="header1.xml"/><Relationship Id="rId22" Type="http://schemas.openxmlformats.org/officeDocument/2006/relationships/hyperlink" Target="http://www.seagrasswatch.org/home.html" TargetMode="External"/><Relationship Id="rId27" Type="http://schemas.openxmlformats.org/officeDocument/2006/relationships/image" Target="media/image6.jpeg"/><Relationship Id="rId30" Type="http://schemas.openxmlformats.org/officeDocument/2006/relationships/image" Target="media/image9.jpeg"/><Relationship Id="rId35" Type="http://schemas.openxmlformats.org/officeDocument/2006/relationships/image" Target="media/image11.wmf"/><Relationship Id="rId43" Type="http://schemas.openxmlformats.org/officeDocument/2006/relationships/image" Target="media/image13.png"/><Relationship Id="rId48" Type="http://schemas.openxmlformats.org/officeDocument/2006/relationships/image" Target="media/image18.wmf"/><Relationship Id="rId56" Type="http://schemas.openxmlformats.org/officeDocument/2006/relationships/image" Target="media/image190.wmf"/><Relationship Id="rId64" Type="http://schemas.openxmlformats.org/officeDocument/2006/relationships/header" Target="header3.xml"/><Relationship Id="rId69" Type="http://schemas.openxmlformats.org/officeDocument/2006/relationships/hyperlink" Target="http://reefnet.ca/products/sensus/" TargetMode="External"/><Relationship Id="rId77" Type="http://schemas.openxmlformats.org/officeDocument/2006/relationships/theme" Target="theme/theme1.xml"/><Relationship Id="rId8" Type="http://schemas.microsoft.com/office/2007/relationships/stylesWithEffects" Target="stylesWithEffects.xml"/><Relationship Id="rId51" Type="http://schemas.openxmlformats.org/officeDocument/2006/relationships/oleObject" Target="embeddings/oleObject6.bin"/><Relationship Id="rId72" Type="http://schemas.openxmlformats.org/officeDocument/2006/relationships/image" Target="media/image26.jpeg"/><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png"/><Relationship Id="rId25" Type="http://schemas.openxmlformats.org/officeDocument/2006/relationships/header" Target="header2.xml"/><Relationship Id="rId33" Type="http://schemas.openxmlformats.org/officeDocument/2006/relationships/image" Target="media/image10.png"/><Relationship Id="rId38" Type="http://schemas.openxmlformats.org/officeDocument/2006/relationships/oleObject" Target="embeddings/oleObject2.bin"/><Relationship Id="rId46" Type="http://schemas.openxmlformats.org/officeDocument/2006/relationships/image" Target="media/image16.jpeg"/><Relationship Id="rId59" Type="http://schemas.openxmlformats.org/officeDocument/2006/relationships/oleObject" Target="embeddings/oleObject10.bin"/><Relationship Id="rId67" Type="http://schemas.openxmlformats.org/officeDocument/2006/relationships/image" Target="media/image25.jpeg"/><Relationship Id="rId20" Type="http://schemas.openxmlformats.org/officeDocument/2006/relationships/hyperlink" Target="http://www.nrm.gov.au/national/continuing-investment/reef-programme" TargetMode="External"/><Relationship Id="rId41" Type="http://schemas.openxmlformats.org/officeDocument/2006/relationships/image" Target="media/image120.wmf"/><Relationship Id="rId54" Type="http://schemas.openxmlformats.org/officeDocument/2006/relationships/image" Target="media/image180.wmf"/><Relationship Id="rId62" Type="http://schemas.openxmlformats.org/officeDocument/2006/relationships/image" Target="media/image23.png"/><Relationship Id="rId70" Type="http://schemas.openxmlformats.org/officeDocument/2006/relationships/hyperlink" Target="http://vemco.com/products/minilog-ii-t/" TargetMode="External"/><Relationship Id="rId75" Type="http://schemas.openxmlformats.org/officeDocument/2006/relationships/hyperlink" Target="http://www.seagrasswatch.org/data_entry.html"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4.png"/><Relationship Id="rId28" Type="http://schemas.openxmlformats.org/officeDocument/2006/relationships/image" Target="media/image7.jpeg"/><Relationship Id="rId36" Type="http://schemas.openxmlformats.org/officeDocument/2006/relationships/oleObject" Target="embeddings/oleObject1.bin"/><Relationship Id="rId49" Type="http://schemas.openxmlformats.org/officeDocument/2006/relationships/oleObject" Target="embeddings/oleObject5.bin"/><Relationship Id="rId57" Type="http://schemas.openxmlformats.org/officeDocument/2006/relationships/oleObject" Target="embeddings/oleObject9.bin"/><Relationship Id="rId10" Type="http://schemas.openxmlformats.org/officeDocument/2006/relationships/webSettings" Target="webSettings.xml"/><Relationship Id="rId31" Type="http://schemas.openxmlformats.org/officeDocument/2006/relationships/hyperlink" Target="http://data.aims.gov.au/geonetwork/srv/en/main.home" TargetMode="External"/><Relationship Id="rId44" Type="http://schemas.openxmlformats.org/officeDocument/2006/relationships/image" Target="media/image14.emf"/><Relationship Id="rId52" Type="http://schemas.openxmlformats.org/officeDocument/2006/relationships/image" Target="media/image20.wmf"/><Relationship Id="rId60" Type="http://schemas.openxmlformats.org/officeDocument/2006/relationships/image" Target="media/image21.jpeg"/><Relationship Id="rId65" Type="http://schemas.openxmlformats.org/officeDocument/2006/relationships/footer" Target="footer4.xml"/><Relationship Id="rId73" Type="http://schemas.openxmlformats.org/officeDocument/2006/relationships/image" Target="media/image27.jpeg"/><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footer" Target="footer2.xml"/><Relationship Id="rId39" Type="http://schemas.openxmlformats.org/officeDocument/2006/relationships/image" Target="media/image110.wmf"/><Relationship Id="rId34" Type="http://schemas.openxmlformats.org/officeDocument/2006/relationships/hyperlink" Target="http://oceancolor.gsfc.nasa.gov/" TargetMode="External"/><Relationship Id="rId50" Type="http://schemas.openxmlformats.org/officeDocument/2006/relationships/image" Target="media/image19.wmf"/><Relationship Id="rId55" Type="http://schemas.openxmlformats.org/officeDocument/2006/relationships/oleObject" Target="embeddings/oleObject8.bin"/><Relationship Id="rId76"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hyperlink" Target="http://data.aims.gov.au/geonetwork/srv/en/main.home" TargetMode="External"/><Relationship Id="rId2" Type="http://schemas.openxmlformats.org/officeDocument/2006/relationships/customXml" Target="../customXml/item2.xml"/><Relationship Id="rId29"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0D9715CDE278E54B8097413768F46C65" ma:contentTypeVersion="4" ma:contentTypeDescription="" ma:contentTypeScope="" ma:versionID="a87941e493935e812d9c93573db6ec39">
  <xsd:schema xmlns:xsd="http://www.w3.org/2001/XMLSchema" xmlns:xs="http://www.w3.org/2001/XMLSchema" xmlns:p="http://schemas.microsoft.com/office/2006/metadata/properties" xmlns:ns2="8ccc4631-9afc-4718-b120-5e2e37a03cc7" targetNamespace="http://schemas.microsoft.com/office/2006/metadata/properties" ma:root="true" ma:fieldsID="3e695b72cf6338ffc0056e2d28e820f5"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8ccc4631-9afc-4718-b120-5e2e37a03cc7">PROJ-213-30</_dlc_DocId>
    <_dlc_DocIdUrl xmlns="8ccc4631-9afc-4718-b120-5e2e37a03cc7">
      <Url>http://thedock.gbrmpa.gov.au/sites/Projects/P000056/_layouts/DocIdRedir.aspx?ID=PROJ-213-30</Url>
      <Description>PROJ-213-30</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1B02CF-AA93-40EB-8A8C-621A6F0A5C84}">
  <ds:schemaRefs>
    <ds:schemaRef ds:uri="http://schemas.microsoft.com/sharepoint/v3/contenttype/forms"/>
  </ds:schemaRefs>
</ds:datastoreItem>
</file>

<file path=customXml/itemProps2.xml><?xml version="1.0" encoding="utf-8"?>
<ds:datastoreItem xmlns:ds="http://schemas.openxmlformats.org/officeDocument/2006/customXml" ds:itemID="{0482AB99-73CE-45EC-BE72-08F2701CB3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BD648DB-828F-4F5D-BE6E-6134B2A667D2}">
  <ds:schemaRefs>
    <ds:schemaRef ds:uri="http://schemas.microsoft.com/sharepoint/events"/>
  </ds:schemaRefs>
</ds:datastoreItem>
</file>

<file path=customXml/itemProps4.xml><?xml version="1.0" encoding="utf-8"?>
<ds:datastoreItem xmlns:ds="http://schemas.openxmlformats.org/officeDocument/2006/customXml" ds:itemID="{8E043D83-3582-495A-B2C0-3270D629223C}">
  <ds:schemaRefs>
    <ds:schemaRef ds:uri="http://schemas.microsoft.com/office/2006/metadata/properties"/>
    <ds:schemaRef ds:uri="http://schemas.microsoft.com/office/infopath/2007/PartnerControls"/>
    <ds:schemaRef ds:uri="8ccc4631-9afc-4718-b120-5e2e37a03cc7"/>
  </ds:schemaRefs>
</ds:datastoreItem>
</file>

<file path=customXml/itemProps5.xml><?xml version="1.0" encoding="utf-8"?>
<ds:datastoreItem xmlns:ds="http://schemas.openxmlformats.org/officeDocument/2006/customXml" ds:itemID="{53CC48C4-50AB-426A-A08E-60FBCA9F6E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106</Pages>
  <Words>32265</Words>
  <Characters>183911</Characters>
  <Application>Microsoft Office Word</Application>
  <DocSecurity>0</DocSecurity>
  <Lines>1532</Lines>
  <Paragraphs>431</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215745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daniella</dc:creator>
  <cp:lastModifiedBy>Joanna Ruxton</cp:lastModifiedBy>
  <cp:revision>3</cp:revision>
  <cp:lastPrinted>2016-06-29T05:20:00Z</cp:lastPrinted>
  <dcterms:created xsi:type="dcterms:W3CDTF">2016-06-29T22:38:00Z</dcterms:created>
  <dcterms:modified xsi:type="dcterms:W3CDTF">2016-06-29T22:40:00Z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10038</vt:lpwstr>
  </property>
  <property fmtid="{D5CDD505-2E9C-101B-9397-08002B2CF9AE}" pid="5" name="RWProductId">
    <vt:lpwstr>WnC</vt:lpwstr>
  </property>
  <property fmtid="{D5CDD505-2E9C-101B-9397-08002B2CF9AE}" pid="6" name="ContentTypeId">
    <vt:lpwstr>0x010100441936E5D27A4AF2935B3316DA024CF2000D9715CDE278E54B8097413768F46C65</vt:lpwstr>
  </property>
  <property fmtid="{D5CDD505-2E9C-101B-9397-08002B2CF9AE}" pid="7" name="ProjectPhase">
    <vt:lpwstr/>
  </property>
  <property fmtid="{D5CDD505-2E9C-101B-9397-08002B2CF9AE}" pid="8" name="WnC4Folder">
    <vt:lpwstr>Documents///MMP QAQC 2014-2015</vt:lpwstr>
  </property>
  <property fmtid="{D5CDD505-2E9C-101B-9397-08002B2CF9AE}" pid="9" name="Order">
    <vt:r8>3000</vt:r8>
  </property>
  <property fmtid="{D5CDD505-2E9C-101B-9397-08002B2CF9AE}" pid="10" name="TaxCatchAll">
    <vt:lpwstr/>
  </property>
  <property fmtid="{D5CDD505-2E9C-101B-9397-08002B2CF9AE}" pid="11" name="a2118650a77a4a97b805ceb1a6b3e3dc">
    <vt:lpwstr/>
  </property>
  <property fmtid="{D5CDD505-2E9C-101B-9397-08002B2CF9AE}" pid="12" name="_dlc_DocIdItemGuid">
    <vt:lpwstr>271b1356-e7fa-447c-a83f-f55e5b31dc02</vt:lpwstr>
  </property>
  <property fmtid="{D5CDD505-2E9C-101B-9397-08002B2CF9AE}" pid="13" name="RecordPoint_WorkflowType">
    <vt:lpwstr>ActiveSubmit</vt:lpwstr>
  </property>
  <property fmtid="{D5CDD505-2E9C-101B-9397-08002B2CF9AE}" pid="14" name="RecordPoint_ActiveItemSiteId">
    <vt:lpwstr>{8ce9eba2-d4a5-4da0-9276-1d47a92e9210}</vt:lpwstr>
  </property>
  <property fmtid="{D5CDD505-2E9C-101B-9397-08002B2CF9AE}" pid="15" name="RecordPoint_ActiveItemListId">
    <vt:lpwstr>{4b37b1f1-1864-45c7-8f8d-9f91400467f1}</vt:lpwstr>
  </property>
  <property fmtid="{D5CDD505-2E9C-101B-9397-08002B2CF9AE}" pid="16" name="RecordPoint_ActiveItemUniqueId">
    <vt:lpwstr>{271b1356-e7fa-447c-a83f-f55e5b31dc02}</vt:lpwstr>
  </property>
  <property fmtid="{D5CDD505-2E9C-101B-9397-08002B2CF9AE}" pid="17" name="RecordPoint_ActiveItemWebId">
    <vt:lpwstr>{e7821751-c451-45dc-b45e-82cfe574dc6e}</vt:lpwstr>
  </property>
  <property fmtid="{D5CDD505-2E9C-101B-9397-08002B2CF9AE}" pid="18" name="RecordPoint_RecordNumberSubmitted">
    <vt:lpwstr>R0000199684</vt:lpwstr>
  </property>
  <property fmtid="{D5CDD505-2E9C-101B-9397-08002B2CF9AE}" pid="19" name="IconOverlay">
    <vt:lpwstr/>
  </property>
  <property fmtid="{D5CDD505-2E9C-101B-9397-08002B2CF9AE}" pid="20" name="RecordPoint_SubmissionCompleted">
    <vt:lpwstr>2016-01-13T16:10:43.1052737+10:00</vt:lpwstr>
  </property>
</Properties>
</file>